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175"/>
        <w:spacing w:before="78" w:line="220" w:lineRule="auto"/>
        <w:rPr>
          <w:rFonts w:ascii="Times New Roman" w:hAnsi="Times New Roman" w:eastAsia="Times New Roman" w:cs="Times New Roman"/>
          <w:sz w:val="24"/>
          <w:szCs w:val="24"/>
        </w:rPr>
      </w:pPr>
      <w:r>
        <w:rPr>
          <w:sz w:val="24"/>
          <w:szCs w:val="24"/>
          <w:b/>
          <w:bCs/>
          <w:spacing w:val="-1"/>
        </w:rPr>
        <w:t>分类号</w:t>
      </w:r>
      <w:r>
        <w:rPr>
          <w:sz w:val="24"/>
          <w:szCs w:val="24"/>
          <w:spacing w:val="-119"/>
        </w:rPr>
        <w:t xml:space="preserve"> </w:t>
      </w:r>
      <w:r>
        <w:rPr>
          <w:sz w:val="24"/>
          <w:szCs w:val="24"/>
          <w:u w:val="single" w:color="auto"/>
          <w:spacing w:val="5"/>
        </w:rPr>
        <w:t xml:space="preserve">           </w:t>
      </w:r>
      <w:r>
        <w:rPr>
          <w:sz w:val="24"/>
          <w:szCs w:val="24"/>
          <w:spacing w:val="-1"/>
        </w:rPr>
        <w:t xml:space="preserve">                    </w:t>
      </w:r>
      <w:r>
        <w:rPr>
          <w:sz w:val="24"/>
          <w:szCs w:val="24"/>
          <w:spacing w:val="-2"/>
        </w:rPr>
        <w:t xml:space="preserve">                </w:t>
      </w:r>
      <w:r>
        <w:rPr>
          <w:sz w:val="24"/>
          <w:szCs w:val="24"/>
          <w:b/>
          <w:bCs/>
          <w:spacing w:val="-2"/>
        </w:rPr>
        <w:t>学号</w:t>
      </w:r>
      <w:r>
        <w:rPr>
          <w:rFonts w:ascii="Times New Roman" w:hAnsi="Times New Roman" w:eastAsia="Times New Roman" w:cs="Times New Roman"/>
          <w:sz w:val="24"/>
          <w:szCs w:val="24"/>
          <w:b/>
          <w:bCs/>
          <w:u w:val="single" w:color="auto"/>
          <w:spacing w:val="-2"/>
        </w:rPr>
        <w:t xml:space="preserve">    M202076472      </w:t>
      </w:r>
    </w:p>
    <w:p>
      <w:pPr>
        <w:pStyle w:val="BodyText"/>
        <w:ind w:left="1177"/>
        <w:spacing w:before="114" w:line="233" w:lineRule="auto"/>
        <w:rPr>
          <w:sz w:val="24"/>
          <w:szCs w:val="24"/>
        </w:rPr>
      </w:pPr>
      <w:r>
        <w:rPr>
          <w:sz w:val="24"/>
          <w:szCs w:val="24"/>
          <w:b/>
          <w:bCs/>
          <w:spacing w:val="-3"/>
        </w:rPr>
        <w:t>学校代码</w:t>
      </w:r>
      <w:r>
        <w:rPr>
          <w:sz w:val="24"/>
          <w:szCs w:val="24"/>
          <w:spacing w:val="-42"/>
        </w:rPr>
        <w:t xml:space="preserve"> </w:t>
      </w:r>
      <w:r>
        <w:rPr>
          <w:rFonts w:ascii="Times New Roman" w:hAnsi="Times New Roman" w:eastAsia="Times New Roman" w:cs="Times New Roman"/>
          <w:sz w:val="24"/>
          <w:szCs w:val="24"/>
          <w:b/>
          <w:bCs/>
          <w:u w:val="single" w:color="auto"/>
          <w:spacing w:val="-3"/>
        </w:rPr>
        <w:t>1 0 4</w:t>
      </w:r>
      <w:r>
        <w:rPr>
          <w:rFonts w:ascii="Times New Roman" w:hAnsi="Times New Roman" w:eastAsia="Times New Roman" w:cs="Times New Roman"/>
          <w:sz w:val="24"/>
          <w:szCs w:val="24"/>
          <w:b/>
          <w:bCs/>
          <w:u w:val="single" w:color="auto"/>
          <w:spacing w:val="8"/>
        </w:rPr>
        <w:t xml:space="preserve"> </w:t>
      </w:r>
      <w:r>
        <w:rPr>
          <w:rFonts w:ascii="Times New Roman" w:hAnsi="Times New Roman" w:eastAsia="Times New Roman" w:cs="Times New Roman"/>
          <w:sz w:val="24"/>
          <w:szCs w:val="24"/>
          <w:b/>
          <w:bCs/>
          <w:u w:val="single" w:color="auto"/>
          <w:spacing w:val="-3"/>
        </w:rPr>
        <w:t>8</w:t>
      </w:r>
      <w:r>
        <w:rPr>
          <w:rFonts w:ascii="Times New Roman" w:hAnsi="Times New Roman" w:eastAsia="Times New Roman" w:cs="Times New Roman"/>
          <w:sz w:val="24"/>
          <w:szCs w:val="24"/>
          <w:b/>
          <w:bCs/>
          <w:u w:val="single" w:color="auto"/>
          <w:spacing w:val="8"/>
        </w:rPr>
        <w:t xml:space="preserve"> </w:t>
      </w:r>
      <w:r>
        <w:rPr>
          <w:rFonts w:ascii="Times New Roman" w:hAnsi="Times New Roman" w:eastAsia="Times New Roman" w:cs="Times New Roman"/>
          <w:sz w:val="24"/>
          <w:szCs w:val="24"/>
          <w:b/>
          <w:bCs/>
          <w:u w:val="single" w:color="auto"/>
          <w:spacing w:val="-3"/>
        </w:rPr>
        <w:t>7</w:t>
      </w:r>
      <w:r>
        <w:rPr>
          <w:rFonts w:ascii="Times New Roman" w:hAnsi="Times New Roman" w:eastAsia="Times New Roman" w:cs="Times New Roman"/>
          <w:sz w:val="24"/>
          <w:szCs w:val="24"/>
          <w:b/>
          <w:bCs/>
          <w:u w:val="single" w:color="auto"/>
          <w:spacing w:val="19"/>
        </w:rPr>
        <w:t xml:space="preserve">   </w:t>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b/>
          <w:bCs/>
          <w:spacing w:val="-4"/>
        </w:rPr>
        <w:t xml:space="preserve">  </w:t>
      </w:r>
      <w:r>
        <w:rPr>
          <w:sz w:val="24"/>
          <w:szCs w:val="24"/>
          <w:b/>
          <w:bCs/>
          <w:spacing w:val="-4"/>
        </w:rPr>
        <w:t>密级</w:t>
      </w:r>
      <w:r>
        <w:rPr>
          <w:sz w:val="24"/>
          <w:szCs w:val="24"/>
          <w:u w:val="single" w:color="auto"/>
          <w:spacing w:val="-4"/>
        </w:rPr>
        <w:t xml:space="preserve">                 </w:t>
      </w:r>
    </w:p>
    <w:p>
      <w:pPr>
        <w:spacing w:line="245" w:lineRule="auto"/>
        <w:rPr>
          <w:rFonts w:ascii="Arial"/>
          <w:sz w:val="21"/>
        </w:rPr>
      </w:pPr>
      <w:r/>
    </w:p>
    <w:p>
      <w:pPr>
        <w:spacing w:line="245" w:lineRule="auto"/>
        <w:rPr>
          <w:rFonts w:ascii="Arial"/>
          <w:sz w:val="21"/>
        </w:rPr>
      </w:pPr>
      <w:r/>
    </w:p>
    <w:p>
      <w:pPr>
        <w:ind w:firstLine="3388"/>
        <w:spacing w:line="1189" w:lineRule="exact"/>
        <w:rPr/>
      </w:pPr>
      <w:r>
        <w:rPr>
          <w:position w:val="-23"/>
        </w:rPr>
        <w:drawing>
          <wp:inline distT="0" distB="0" distL="0" distR="0">
            <wp:extent cx="2865120" cy="75501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865120" cy="755015"/>
                    </a:xfrm>
                    <a:prstGeom prst="rect">
                      <a:avLst/>
                    </a:prstGeom>
                  </pic:spPr>
                </pic:pic>
              </a:graphicData>
            </a:graphic>
          </wp:inline>
        </w:drawing>
      </w:r>
    </w:p>
    <w:p>
      <w:pPr>
        <w:ind w:left="2485"/>
        <w:spacing w:before="402" w:line="198" w:lineRule="auto"/>
        <w:rPr>
          <w:rFonts w:ascii="STZhongsong" w:hAnsi="STZhongsong" w:eastAsia="STZhongsong" w:cs="STZhongsong"/>
          <w:sz w:val="90"/>
          <w:szCs w:val="90"/>
        </w:rPr>
      </w:pPr>
      <w:r>
        <w:rPr>
          <w:rFonts w:ascii="STZhongsong" w:hAnsi="STZhongsong" w:eastAsia="STZhongsong" w:cs="STZhongsong"/>
          <w:sz w:val="90"/>
          <w:szCs w:val="90"/>
          <w:b/>
          <w:bCs/>
          <w:spacing w:val="82"/>
        </w:rPr>
        <w:t>硕士学位论文</w:t>
      </w:r>
    </w:p>
    <w:p>
      <w:pPr>
        <w:pStyle w:val="BodyText"/>
        <w:ind w:left="3634"/>
        <w:spacing w:before="44" w:line="220" w:lineRule="auto"/>
        <w:rPr/>
      </w:pPr>
      <w:r>
        <w:rPr>
          <w:b/>
          <w:bCs/>
          <w:spacing w:val="-3"/>
        </w:rPr>
        <w:t>（学术型</w:t>
      </w:r>
      <w:r>
        <w:rPr>
          <w:rFonts w:ascii="Segoe UI Symbol" w:hAnsi="Segoe UI Symbol" w:eastAsia="Segoe UI Symbol" w:cs="Segoe UI Symbol"/>
          <w:b/>
          <w:bCs/>
          <w:spacing w:val="-3"/>
        </w:rPr>
        <w:t>□</w:t>
      </w:r>
      <w:r>
        <w:rPr>
          <w:rFonts w:ascii="Segoe UI Symbol" w:hAnsi="Segoe UI Symbol" w:eastAsia="Segoe UI Symbol" w:cs="Segoe UI Symbol"/>
          <w:spacing w:val="-3"/>
        </w:rPr>
        <w:t xml:space="preserve">           </w:t>
      </w:r>
      <w:r>
        <w:rPr>
          <w:b/>
          <w:bCs/>
          <w:spacing w:val="-3"/>
        </w:rPr>
        <w:t>专业型</w:t>
      </w:r>
      <w:r>
        <w:rPr>
          <w:rFonts w:ascii="Segoe UI Symbol" w:hAnsi="Segoe UI Symbol" w:eastAsia="Segoe UI Symbol" w:cs="Segoe UI Symbol"/>
          <w:b/>
          <w:bCs/>
          <w:spacing w:val="-3"/>
        </w:rPr>
        <w:t>☑</w:t>
      </w:r>
      <w:r>
        <w:rPr>
          <w:b/>
          <w:bCs/>
          <w:spacing w:val="-3"/>
        </w:rPr>
        <w:t>)</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BodyText"/>
        <w:ind w:left="2934" w:right="192" w:hanging="1553"/>
        <w:spacing w:before="166" w:line="368" w:lineRule="auto"/>
        <w:rPr>
          <w:sz w:val="51"/>
          <w:szCs w:val="51"/>
        </w:rPr>
      </w:pPr>
      <w:r>
        <w:rPr>
          <w:sz w:val="51"/>
          <w:szCs w:val="51"/>
          <w:b/>
          <w:bCs/>
          <w:spacing w:val="4"/>
        </w:rPr>
        <w:t>不同年龄段急性主动脉夹层患者的临</w:t>
      </w:r>
      <w:r>
        <w:rPr>
          <w:sz w:val="51"/>
          <w:szCs w:val="51"/>
          <w:spacing w:val="10"/>
        </w:rPr>
        <w:t xml:space="preserve"> </w:t>
      </w:r>
      <w:r>
        <w:rPr>
          <w:sz w:val="51"/>
          <w:szCs w:val="51"/>
          <w:b/>
          <w:bCs/>
          <w:spacing w:val="4"/>
        </w:rPr>
        <w:t>床特征及治疗策略分析</w:t>
      </w:r>
    </w:p>
    <w:p>
      <w:pPr>
        <w:spacing w:line="326" w:lineRule="auto"/>
        <w:rPr>
          <w:rFonts w:ascii="Arial"/>
          <w:sz w:val="21"/>
        </w:rPr>
      </w:pPr>
      <w:r/>
    </w:p>
    <w:p>
      <w:pPr>
        <w:spacing w:line="327" w:lineRule="auto"/>
        <w:rPr>
          <w:rFonts w:ascii="Arial"/>
          <w:sz w:val="21"/>
        </w:rPr>
      </w:pPr>
      <w:r/>
    </w:p>
    <w:p>
      <w:pPr>
        <w:pStyle w:val="BodyText"/>
        <w:ind w:left="2912"/>
        <w:spacing w:before="98" w:line="220" w:lineRule="auto"/>
        <w:rPr/>
      </w:pPr>
      <w:r>
        <w:rPr>
          <w:b/>
          <w:bCs/>
          <w:spacing w:val="-1"/>
        </w:rPr>
        <w:t>学位申请人：张洁</w:t>
      </w:r>
    </w:p>
    <w:p>
      <w:pPr>
        <w:spacing w:line="280" w:lineRule="auto"/>
        <w:rPr>
          <w:rFonts w:ascii="Arial"/>
          <w:sz w:val="21"/>
        </w:rPr>
      </w:pPr>
      <w:r/>
    </w:p>
    <w:p>
      <w:pPr>
        <w:pStyle w:val="BodyText"/>
        <w:ind w:left="2912"/>
        <w:spacing w:before="98" w:line="219" w:lineRule="auto"/>
        <w:rPr/>
      </w:pPr>
      <w:r>
        <w:rPr>
          <w:b/>
          <w:bCs/>
          <w:spacing w:val="-6"/>
        </w:rPr>
        <w:t>学</w:t>
      </w:r>
      <w:r>
        <w:rPr>
          <w:spacing w:val="-36"/>
        </w:rPr>
        <w:t xml:space="preserve"> </w:t>
      </w:r>
      <w:r>
        <w:rPr>
          <w:b/>
          <w:bCs/>
          <w:spacing w:val="-6"/>
        </w:rPr>
        <w:t>科</w:t>
      </w:r>
      <w:r>
        <w:rPr>
          <w:spacing w:val="-35"/>
        </w:rPr>
        <w:t xml:space="preserve"> </w:t>
      </w:r>
      <w:r>
        <w:rPr>
          <w:b/>
          <w:bCs/>
          <w:spacing w:val="-6"/>
        </w:rPr>
        <w:t>专</w:t>
      </w:r>
      <w:r>
        <w:rPr>
          <w:spacing w:val="-39"/>
        </w:rPr>
        <w:t xml:space="preserve"> </w:t>
      </w:r>
      <w:r>
        <w:rPr>
          <w:b/>
          <w:bCs/>
          <w:spacing w:val="-6"/>
        </w:rPr>
        <w:t>业：外科学</w:t>
      </w:r>
    </w:p>
    <w:p>
      <w:pPr>
        <w:spacing w:line="283" w:lineRule="auto"/>
        <w:rPr>
          <w:rFonts w:ascii="Arial"/>
          <w:sz w:val="21"/>
        </w:rPr>
      </w:pPr>
      <w:r/>
    </w:p>
    <w:p>
      <w:pPr>
        <w:pStyle w:val="BodyText"/>
        <w:ind w:left="2909"/>
        <w:spacing w:before="99" w:line="233" w:lineRule="auto"/>
        <w:rPr/>
      </w:pPr>
      <w:r>
        <w:rPr>
          <w:b/>
          <w:bCs/>
          <w:spacing w:val="-5"/>
        </w:rPr>
        <w:t>指</w:t>
      </w:r>
      <w:r>
        <w:rPr>
          <w:spacing w:val="-24"/>
        </w:rPr>
        <w:t xml:space="preserve"> </w:t>
      </w:r>
      <w:r>
        <w:rPr>
          <w:b/>
          <w:bCs/>
          <w:spacing w:val="-5"/>
        </w:rPr>
        <w:t>导</w:t>
      </w:r>
      <w:r>
        <w:rPr>
          <w:spacing w:val="-33"/>
        </w:rPr>
        <w:t xml:space="preserve"> </w:t>
      </w:r>
      <w:r>
        <w:rPr>
          <w:b/>
          <w:bCs/>
          <w:spacing w:val="-5"/>
        </w:rPr>
        <w:t>教</w:t>
      </w:r>
      <w:r>
        <w:rPr>
          <w:spacing w:val="-33"/>
        </w:rPr>
        <w:t xml:space="preserve"> </w:t>
      </w:r>
      <w:r>
        <w:rPr>
          <w:b/>
          <w:bCs/>
          <w:spacing w:val="-5"/>
        </w:rPr>
        <w:t>师：潘友民</w:t>
      </w:r>
      <w:r>
        <w:rPr>
          <w:spacing w:val="-5"/>
        </w:rPr>
        <w:t xml:space="preserve"> </w:t>
      </w:r>
      <w:r>
        <w:rPr>
          <w:b/>
          <w:bCs/>
          <w:spacing w:val="-5"/>
        </w:rPr>
        <w:t>副教授</w:t>
      </w:r>
      <w:r>
        <w:rPr>
          <w:rFonts w:ascii="Times New Roman" w:hAnsi="Times New Roman" w:eastAsia="Times New Roman" w:cs="Times New Roman"/>
          <w:b/>
          <w:bCs/>
          <w:spacing w:val="-5"/>
        </w:rPr>
        <w:t>/</w:t>
      </w:r>
      <w:r>
        <w:rPr>
          <w:b/>
          <w:bCs/>
          <w:spacing w:val="-5"/>
        </w:rPr>
        <w:t>主任医师</w:t>
      </w:r>
    </w:p>
    <w:p>
      <w:pPr>
        <w:spacing w:line="259" w:lineRule="auto"/>
        <w:rPr>
          <w:rFonts w:ascii="Arial"/>
          <w:sz w:val="21"/>
        </w:rPr>
      </w:pPr>
      <w:r/>
    </w:p>
    <w:p>
      <w:pPr>
        <w:pStyle w:val="BodyText"/>
        <w:ind w:left="2906"/>
        <w:spacing w:before="98" w:line="233" w:lineRule="auto"/>
        <w:rPr/>
      </w:pPr>
      <w:r>
        <w:rPr>
          <w:b/>
          <w:bCs/>
          <w:spacing w:val="-10"/>
        </w:rPr>
        <w:t>答</w:t>
      </w:r>
      <w:r>
        <w:rPr>
          <w:spacing w:val="-20"/>
        </w:rPr>
        <w:t xml:space="preserve"> </w:t>
      </w:r>
      <w:r>
        <w:rPr>
          <w:b/>
          <w:bCs/>
          <w:spacing w:val="-10"/>
        </w:rPr>
        <w:t>辩</w:t>
      </w:r>
      <w:r>
        <w:rPr>
          <w:spacing w:val="-10"/>
        </w:rPr>
        <w:t xml:space="preserve"> </w:t>
      </w:r>
      <w:r>
        <w:rPr>
          <w:b/>
          <w:bCs/>
          <w:spacing w:val="-10"/>
        </w:rPr>
        <w:t>日</w:t>
      </w:r>
      <w:r>
        <w:rPr>
          <w:spacing w:val="-34"/>
        </w:rPr>
        <w:t xml:space="preserve"> </w:t>
      </w:r>
      <w:r>
        <w:rPr>
          <w:b/>
          <w:bCs/>
          <w:spacing w:val="-10"/>
        </w:rPr>
        <w:t>期：</w:t>
      </w:r>
      <w:r>
        <w:rPr>
          <w:rFonts w:ascii="Times New Roman" w:hAnsi="Times New Roman" w:eastAsia="Times New Roman" w:cs="Times New Roman"/>
          <w:b/>
          <w:bCs/>
          <w:spacing w:val="-10"/>
        </w:rPr>
        <w:t>2023</w:t>
      </w:r>
      <w:r>
        <w:rPr>
          <w:rFonts w:ascii="Times New Roman" w:hAnsi="Times New Roman" w:eastAsia="Times New Roman" w:cs="Times New Roman"/>
          <w:b/>
          <w:bCs/>
          <w:spacing w:val="14"/>
        </w:rPr>
        <w:t xml:space="preserve"> </w:t>
      </w:r>
      <w:r>
        <w:rPr>
          <w:b/>
          <w:bCs/>
          <w:spacing w:val="-10"/>
        </w:rPr>
        <w:t>年</w:t>
      </w:r>
      <w:r>
        <w:rPr>
          <w:spacing w:val="-64"/>
        </w:rPr>
        <w:t xml:space="preserve"> </w:t>
      </w:r>
      <w:r>
        <w:rPr>
          <w:rFonts w:ascii="Times New Roman" w:hAnsi="Times New Roman" w:eastAsia="Times New Roman" w:cs="Times New Roman"/>
          <w:b/>
          <w:bCs/>
          <w:spacing w:val="-10"/>
        </w:rPr>
        <w:t>5</w:t>
      </w:r>
      <w:r>
        <w:rPr>
          <w:rFonts w:ascii="Times New Roman" w:hAnsi="Times New Roman" w:eastAsia="Times New Roman" w:cs="Times New Roman"/>
          <w:b/>
          <w:bCs/>
          <w:spacing w:val="19"/>
        </w:rPr>
        <w:t xml:space="preserve"> </w:t>
      </w:r>
      <w:r>
        <w:rPr>
          <w:b/>
          <w:bCs/>
          <w:spacing w:val="-10"/>
        </w:rPr>
        <w:t>月</w:t>
      </w:r>
      <w:r>
        <w:rPr>
          <w:spacing w:val="-53"/>
        </w:rPr>
        <w:t xml:space="preserve"> </w:t>
      </w:r>
      <w:r>
        <w:rPr>
          <w:rFonts w:ascii="Times New Roman" w:hAnsi="Times New Roman" w:eastAsia="Times New Roman" w:cs="Times New Roman"/>
          <w:b/>
          <w:bCs/>
          <w:spacing w:val="-10"/>
        </w:rPr>
        <w:t>15  </w:t>
      </w:r>
      <w:r>
        <w:rPr>
          <w:b/>
          <w:bCs/>
          <w:spacing w:val="-10"/>
        </w:rPr>
        <w:t>日</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before="94" w:line="159" w:lineRule="auto"/>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5"/>
        </w:rPr>
        <w:drawing>
          <wp:inline distT="0" distB="0" distL="0" distR="0">
            <wp:extent cx="147022" cy="14605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47022" cy="146050"/>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rPr>
        <w:t>htt</w:t>
      </w:r>
      <w:r>
        <w:rPr>
          <w:sz w:val="22"/>
          <w:szCs w:val="22"/>
          <w:position w:val="-7"/>
        </w:rPr>
        <w:drawing>
          <wp:inline distT="0" distB="0" distL="0" distR="0">
            <wp:extent cx="163510" cy="1143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63510" cy="114300"/>
                    </a:xfrm>
                    <a:prstGeom prst="rect">
                      <a:avLst/>
                    </a:prstGeom>
                  </pic:spPr>
                </pic:pic>
              </a:graphicData>
            </a:graphic>
          </wp:inline>
        </w:drawing>
      </w:r>
      <w:r>
        <w:rPr>
          <w:rFonts w:ascii="Arial" w:hAnsi="Arial" w:eastAsia="Arial" w:cs="Arial"/>
          <w:sz w:val="22"/>
          <w:szCs w:val="22"/>
          <w:color w:val="E6E6E6"/>
          <w:spacing w:val="-27"/>
        </w:rPr>
        <w:t xml:space="preserve"> </w:t>
      </w:r>
      <w:r>
        <w:rPr>
          <w:rFonts w:ascii="Arial" w:hAnsi="Arial" w:eastAsia="Arial" w:cs="Arial"/>
          <w:sz w:val="22"/>
          <w:szCs w:val="22"/>
          <w:color w:val="E6E6E6"/>
          <w:spacing w:val="16"/>
        </w:rPr>
        <w:t>:</w:t>
      </w:r>
      <w:r>
        <w:rPr>
          <w:sz w:val="22"/>
          <w:szCs w:val="22"/>
          <w:position w:val="-3"/>
        </w:rPr>
        <w:drawing>
          <wp:inline distT="0" distB="0" distL="0" distR="0">
            <wp:extent cx="48091" cy="1143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8091" cy="114300"/>
                    </a:xfrm>
                    <a:prstGeom prst="rect">
                      <a:avLst/>
                    </a:prstGeom>
                  </pic:spPr>
                </pic:pic>
              </a:graphicData>
            </a:graphic>
          </wp:inline>
        </w:drawing>
      </w:r>
      <w:r>
        <w:rPr>
          <w:sz w:val="22"/>
          <w:szCs w:val="22"/>
          <w:position w:val="-3"/>
        </w:rPr>
        <w:drawing>
          <wp:inline distT="0" distB="0" distL="0" distR="0">
            <wp:extent cx="48091" cy="11430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8091" cy="114300"/>
                    </a:xfrm>
                    <a:prstGeom prst="rect">
                      <a:avLst/>
                    </a:prstGeom>
                  </pic:spPr>
                </pic:pic>
              </a:graphicData>
            </a:graphic>
          </wp:inline>
        </w:drawing>
      </w:r>
      <w:r>
        <w:rPr>
          <w:rFonts w:ascii="Arial" w:hAnsi="Arial" w:eastAsia="Arial" w:cs="Arial"/>
          <w:sz w:val="22"/>
          <w:szCs w:val="22"/>
          <w:color w:val="E6E6E6"/>
        </w:rPr>
        <w:t>Www</w:t>
      </w:r>
      <w:r>
        <w:rPr>
          <w:rFonts w:ascii="Arial" w:hAnsi="Arial" w:eastAsia="Arial" w:cs="Arial"/>
          <w:sz w:val="22"/>
          <w:szCs w:val="22"/>
          <w:color w:val="E6E6E6"/>
          <w:spacing w:val="-34"/>
        </w:rPr>
        <w:t xml:space="preserve"> </w:t>
      </w:r>
      <w:r>
        <w:rPr>
          <w:sz w:val="22"/>
          <w:szCs w:val="22"/>
          <w:position w:val="-2"/>
        </w:rPr>
        <w:drawing>
          <wp:inline distT="0" distB="0" distL="0" distR="0">
            <wp:extent cx="17862" cy="1524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7862" cy="15240"/>
                    </a:xfrm>
                    <a:prstGeom prst="rect">
                      <a:avLst/>
                    </a:prstGeom>
                  </pic:spPr>
                </pic:pic>
              </a:graphicData>
            </a:graphic>
          </wp:inline>
        </w:drawing>
      </w:r>
      <w:r>
        <w:rPr>
          <w:rFonts w:ascii="Arial" w:hAnsi="Arial" w:eastAsia="Arial" w:cs="Arial"/>
          <w:sz w:val="22"/>
          <w:szCs w:val="22"/>
          <w:color w:val="E6E6E6"/>
          <w:spacing w:val="-41"/>
        </w:rPr>
        <w:t xml:space="preserve"> </w:t>
      </w:r>
      <w:r>
        <w:rPr>
          <w:rFonts w:ascii="Arial" w:hAnsi="Arial" w:eastAsia="Arial" w:cs="Arial"/>
          <w:sz w:val="22"/>
          <w:szCs w:val="22"/>
          <w:color w:val="E6E6E6"/>
        </w:rPr>
        <w:t>cnk</w:t>
      </w:r>
      <w:r>
        <w:rPr>
          <w:sz w:val="22"/>
          <w:szCs w:val="22"/>
          <w:position w:val="-2"/>
        </w:rPr>
        <w:drawing>
          <wp:inline distT="0" distB="0" distL="0" distR="0">
            <wp:extent cx="61831" cy="106679"/>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61831" cy="106679"/>
                    </a:xfrm>
                    <a:prstGeom prst="rect">
                      <a:avLst/>
                    </a:prstGeom>
                  </pic:spPr>
                </pic:pic>
              </a:graphicData>
            </a:graphic>
          </wp:inline>
        </w:drawing>
      </w:r>
      <w:r>
        <w:rPr>
          <w:rFonts w:ascii="Arial" w:hAnsi="Arial" w:eastAsia="Arial" w:cs="Arial"/>
          <w:sz w:val="22"/>
          <w:szCs w:val="22"/>
          <w:color w:val="E6E6E6"/>
          <w:position w:val="1"/>
        </w:rPr>
        <w:t>net</w:t>
      </w:r>
    </w:p>
    <w:p>
      <w:pPr>
        <w:spacing w:line="159" w:lineRule="auto"/>
        <w:sectPr>
          <w:pgSz w:w="11908" w:h="16840"/>
          <w:pgMar w:top="1431" w:right="1588" w:bottom="0" w:left="424" w:header="0" w:footer="0" w:gutter="0"/>
        </w:sectPr>
        <w:rPr>
          <w:rFonts w:ascii="Arial" w:hAnsi="Arial" w:eastAsia="Arial" w:cs="Arial"/>
          <w:sz w:val="22"/>
          <w:szCs w:val="22"/>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right="21"/>
        <w:spacing w:before="87" w:line="189"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b/>
          <w:bCs/>
        </w:rPr>
        <w:t>A Dissertation Submitted in Partial Fulfilment of</w:t>
      </w:r>
      <w:r>
        <w:rPr>
          <w:rFonts w:ascii="Times New Roman" w:hAnsi="Times New Roman" w:eastAsia="Times New Roman" w:cs="Times New Roman"/>
          <w:sz w:val="30"/>
          <w:szCs w:val="30"/>
          <w:b/>
          <w:bCs/>
          <w:spacing w:val="-17"/>
        </w:rPr>
        <w:t xml:space="preserve"> </w:t>
      </w:r>
      <w:r>
        <w:rPr>
          <w:rFonts w:ascii="Times New Roman" w:hAnsi="Times New Roman" w:eastAsia="Times New Roman" w:cs="Times New Roman"/>
          <w:sz w:val="30"/>
          <w:szCs w:val="30"/>
          <w:b/>
          <w:bCs/>
        </w:rPr>
        <w:t>the R</w:t>
      </w:r>
      <w:r>
        <w:rPr>
          <w:rFonts w:ascii="Times New Roman" w:hAnsi="Times New Roman" w:eastAsia="Times New Roman" w:cs="Times New Roman"/>
          <w:sz w:val="30"/>
          <w:szCs w:val="30"/>
          <w:b/>
          <w:bCs/>
          <w:spacing w:val="-1"/>
        </w:rPr>
        <w:t>equirements</w:t>
      </w:r>
    </w:p>
    <w:p>
      <w:pPr>
        <w:ind w:left="3181"/>
        <w:spacing w:before="244"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rPr>
        <w:t>for</w:t>
      </w:r>
      <w:r>
        <w:rPr>
          <w:rFonts w:ascii="Times New Roman" w:hAnsi="Times New Roman" w:eastAsia="Times New Roman" w:cs="Times New Roman"/>
          <w:sz w:val="30"/>
          <w:szCs w:val="30"/>
          <w:b/>
          <w:bCs/>
          <w:spacing w:val="1"/>
        </w:rPr>
        <w:t xml:space="preserve"> </w:t>
      </w:r>
      <w:r>
        <w:rPr>
          <w:rFonts w:ascii="Times New Roman" w:hAnsi="Times New Roman" w:eastAsia="Times New Roman" w:cs="Times New Roman"/>
          <w:sz w:val="30"/>
          <w:szCs w:val="30"/>
          <w:b/>
          <w:bCs/>
        </w:rPr>
        <w:t>the</w:t>
      </w:r>
      <w:r>
        <w:rPr>
          <w:rFonts w:ascii="Times New Roman" w:hAnsi="Times New Roman" w:eastAsia="Times New Roman" w:cs="Times New Roman"/>
          <w:sz w:val="30"/>
          <w:szCs w:val="30"/>
          <w:b/>
          <w:bCs/>
          <w:spacing w:val="1"/>
        </w:rPr>
        <w:t xml:space="preserve"> </w:t>
      </w:r>
      <w:r>
        <w:rPr>
          <w:rFonts w:ascii="Times New Roman" w:hAnsi="Times New Roman" w:eastAsia="Times New Roman" w:cs="Times New Roman"/>
          <w:sz w:val="30"/>
          <w:szCs w:val="30"/>
          <w:b/>
          <w:bCs/>
        </w:rPr>
        <w:t>Degree</w:t>
      </w:r>
      <w:r>
        <w:rPr>
          <w:rFonts w:ascii="Times New Roman" w:hAnsi="Times New Roman" w:eastAsia="Times New Roman" w:cs="Times New Roman"/>
          <w:sz w:val="30"/>
          <w:szCs w:val="30"/>
          <w:b/>
          <w:bCs/>
          <w:spacing w:val="1"/>
        </w:rPr>
        <w:t xml:space="preserve"> </w:t>
      </w:r>
      <w:r>
        <w:rPr>
          <w:rFonts w:ascii="Times New Roman" w:hAnsi="Times New Roman" w:eastAsia="Times New Roman" w:cs="Times New Roman"/>
          <w:sz w:val="30"/>
          <w:szCs w:val="30"/>
          <w:b/>
          <w:bCs/>
        </w:rPr>
        <w:t>of</w:t>
      </w:r>
      <w:r>
        <w:rPr>
          <w:rFonts w:ascii="Times New Roman" w:hAnsi="Times New Roman" w:eastAsia="Times New Roman" w:cs="Times New Roman"/>
          <w:sz w:val="30"/>
          <w:szCs w:val="30"/>
          <w:b/>
          <w:bCs/>
          <w:spacing w:val="-16"/>
        </w:rPr>
        <w:t xml:space="preserve"> </w:t>
      </w:r>
      <w:r>
        <w:rPr>
          <w:rFonts w:ascii="Times New Roman" w:hAnsi="Times New Roman" w:eastAsia="Times New Roman" w:cs="Times New Roman"/>
          <w:sz w:val="30"/>
          <w:szCs w:val="30"/>
          <w:b/>
          <w:bCs/>
        </w:rPr>
        <w:t>Master</w:t>
      </w:r>
      <w:r>
        <w:rPr>
          <w:rFonts w:ascii="Times New Roman" w:hAnsi="Times New Roman" w:eastAsia="Times New Roman" w:cs="Times New Roman"/>
          <w:sz w:val="30"/>
          <w:szCs w:val="30"/>
          <w:b/>
          <w:bCs/>
          <w:spacing w:val="1"/>
        </w:rPr>
        <w:t xml:space="preserve"> </w:t>
      </w:r>
      <w:r>
        <w:rPr>
          <w:rFonts w:ascii="Times New Roman" w:hAnsi="Times New Roman" w:eastAsia="Times New Roman" w:cs="Times New Roman"/>
          <w:sz w:val="30"/>
          <w:szCs w:val="30"/>
          <w:b/>
          <w:bCs/>
        </w:rPr>
        <w:t>of</w:t>
      </w:r>
      <w:r>
        <w:rPr>
          <w:rFonts w:ascii="Times New Roman" w:hAnsi="Times New Roman" w:eastAsia="Times New Roman" w:cs="Times New Roman"/>
          <w:sz w:val="30"/>
          <w:szCs w:val="30"/>
          <w:b/>
          <w:bCs/>
          <w:spacing w:val="-16"/>
        </w:rPr>
        <w:t xml:space="preserve"> </w:t>
      </w:r>
      <w:r>
        <w:rPr>
          <w:rFonts w:ascii="Times New Roman" w:hAnsi="Times New Roman" w:eastAsia="Times New Roman" w:cs="Times New Roman"/>
          <w:sz w:val="30"/>
          <w:szCs w:val="30"/>
          <w:b/>
          <w:bCs/>
        </w:rPr>
        <w:t>Medicine</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1861" w:hanging="643"/>
        <w:spacing w:before="104" w:line="344" w:lineRule="auto"/>
        <w:rPr>
          <w:rFonts w:ascii="Times New Roman" w:hAnsi="Times New Roman" w:eastAsia="Times New Roman" w:cs="Times New Roman"/>
          <w:sz w:val="36"/>
          <w:szCs w:val="36"/>
        </w:rPr>
      </w:pPr>
      <w:r>
        <w:rPr>
          <w:rFonts w:ascii="Times New Roman" w:hAnsi="Times New Roman" w:eastAsia="Times New Roman" w:cs="Times New Roman"/>
          <w:sz w:val="36"/>
          <w:szCs w:val="36"/>
          <w:b/>
          <w:bCs/>
        </w:rPr>
        <w:t>Clinical characteristics and treatm</w:t>
      </w:r>
      <w:r>
        <w:rPr>
          <w:rFonts w:ascii="Times New Roman" w:hAnsi="Times New Roman" w:eastAsia="Times New Roman" w:cs="Times New Roman"/>
          <w:sz w:val="36"/>
          <w:szCs w:val="36"/>
          <w:b/>
          <w:bCs/>
          <w:spacing w:val="-1"/>
        </w:rPr>
        <w:t>ent strategies of acute</w:t>
      </w:r>
      <w:r>
        <w:rPr>
          <w:rFonts w:ascii="Times New Roman" w:hAnsi="Times New Roman" w:eastAsia="Times New Roman" w:cs="Times New Roman"/>
          <w:sz w:val="36"/>
          <w:szCs w:val="36"/>
          <w:b/>
          <w:bCs/>
        </w:rPr>
        <w:t xml:space="preserve"> </w:t>
      </w:r>
      <w:r>
        <w:rPr>
          <w:rFonts w:ascii="Times New Roman" w:hAnsi="Times New Roman" w:eastAsia="Times New Roman" w:cs="Times New Roman"/>
          <w:sz w:val="36"/>
          <w:szCs w:val="36"/>
          <w:b/>
          <w:bCs/>
          <w:spacing w:val="-1"/>
        </w:rPr>
        <w:t>aortic dissection patients in different age</w:t>
      </w:r>
      <w:r>
        <w:rPr>
          <w:rFonts w:ascii="Times New Roman" w:hAnsi="Times New Roman" w:eastAsia="Times New Roman" w:cs="Times New Roman"/>
          <w:sz w:val="36"/>
          <w:szCs w:val="36"/>
          <w:b/>
          <w:bCs/>
          <w:spacing w:val="18"/>
        </w:rPr>
        <w:t xml:space="preserve"> </w:t>
      </w:r>
      <w:r>
        <w:rPr>
          <w:rFonts w:ascii="Times New Roman" w:hAnsi="Times New Roman" w:eastAsia="Times New Roman" w:cs="Times New Roman"/>
          <w:sz w:val="36"/>
          <w:szCs w:val="36"/>
          <w:b/>
          <w:bCs/>
          <w:spacing w:val="-1"/>
        </w:rPr>
        <w:t>groups</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2616"/>
        <w:spacing w:before="86" w:line="23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2"/>
        </w:rPr>
        <w:t>Candidate</w:t>
      </w:r>
      <w:r>
        <w:rPr>
          <w:rFonts w:ascii="Times New Roman" w:hAnsi="Times New Roman" w:eastAsia="Times New Roman" w:cs="Times New Roman"/>
          <w:sz w:val="30"/>
          <w:szCs w:val="30"/>
          <w:b/>
          <w:bCs/>
          <w:spacing w:val="22"/>
        </w:rPr>
        <w:t xml:space="preserve">  </w:t>
      </w:r>
      <w:r>
        <w:rPr>
          <w:rFonts w:ascii="Times New Roman" w:hAnsi="Times New Roman" w:eastAsia="Times New Roman" w:cs="Times New Roman"/>
          <w:sz w:val="30"/>
          <w:szCs w:val="30"/>
          <w:b/>
          <w:bCs/>
          <w:spacing w:val="-2"/>
        </w:rPr>
        <w:t>: ZHANG Jie</w:t>
      </w:r>
    </w:p>
    <w:p>
      <w:pPr>
        <w:ind w:left="2610"/>
        <w:spacing w:before="186"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3"/>
        </w:rPr>
        <w:t>Major</w:t>
      </w:r>
      <w:r>
        <w:rPr>
          <w:rFonts w:ascii="Times New Roman" w:hAnsi="Times New Roman" w:eastAsia="Times New Roman" w:cs="Times New Roman"/>
          <w:sz w:val="30"/>
          <w:szCs w:val="30"/>
          <w:b/>
          <w:bCs/>
          <w:spacing w:val="5"/>
        </w:rPr>
        <w:t xml:space="preserve">         </w:t>
      </w:r>
      <w:r>
        <w:rPr>
          <w:rFonts w:ascii="Times New Roman" w:hAnsi="Times New Roman" w:eastAsia="Times New Roman" w:cs="Times New Roman"/>
          <w:sz w:val="30"/>
          <w:szCs w:val="30"/>
          <w:b/>
          <w:bCs/>
          <w:spacing w:val="-3"/>
        </w:rPr>
        <w:t>: Surgery</w:t>
      </w:r>
    </w:p>
    <w:p>
      <w:pPr>
        <w:ind w:left="2619"/>
        <w:spacing w:before="246"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4"/>
        </w:rPr>
        <w:t>Supervisor</w:t>
      </w:r>
      <w:r>
        <w:rPr>
          <w:rFonts w:ascii="Times New Roman" w:hAnsi="Times New Roman" w:eastAsia="Times New Roman" w:cs="Times New Roman"/>
          <w:sz w:val="30"/>
          <w:szCs w:val="30"/>
          <w:b/>
          <w:bCs/>
          <w:spacing w:val="50"/>
        </w:rPr>
        <w:t xml:space="preserve"> </w:t>
      </w:r>
      <w:r>
        <w:rPr>
          <w:rFonts w:ascii="Times New Roman" w:hAnsi="Times New Roman" w:eastAsia="Times New Roman" w:cs="Times New Roman"/>
          <w:sz w:val="30"/>
          <w:szCs w:val="30"/>
          <w:b/>
          <w:bCs/>
          <w:spacing w:val="-4"/>
        </w:rPr>
        <w:t>: Prof. PAN You</w:t>
      </w:r>
      <w:r>
        <w:rPr>
          <w:rFonts w:ascii="Times New Roman" w:hAnsi="Times New Roman" w:eastAsia="Times New Roman" w:cs="Times New Roman"/>
          <w:sz w:val="30"/>
          <w:szCs w:val="30"/>
          <w:b/>
          <w:bCs/>
          <w:spacing w:val="-5"/>
        </w:rPr>
        <w:t>min</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456"/>
        <w:spacing w:before="86" w:line="18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1"/>
        </w:rPr>
        <w:t>Huazhong University of Science and Technology</w:t>
      </w:r>
    </w:p>
    <w:p>
      <w:pPr>
        <w:ind w:left="3768"/>
        <w:spacing w:before="246" w:line="19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2"/>
        </w:rPr>
        <w:t>Wuhan 430074, P. R.</w:t>
      </w:r>
      <w:r>
        <w:rPr>
          <w:rFonts w:ascii="Times New Roman" w:hAnsi="Times New Roman" w:eastAsia="Times New Roman" w:cs="Times New Roman"/>
          <w:sz w:val="30"/>
          <w:szCs w:val="30"/>
          <w:b/>
          <w:bCs/>
          <w:spacing w:val="14"/>
        </w:rPr>
        <w:t xml:space="preserve"> </w:t>
      </w:r>
      <w:r>
        <w:rPr>
          <w:rFonts w:ascii="Times New Roman" w:hAnsi="Times New Roman" w:eastAsia="Times New Roman" w:cs="Times New Roman"/>
          <w:sz w:val="30"/>
          <w:szCs w:val="30"/>
          <w:b/>
          <w:bCs/>
          <w:spacing w:val="-2"/>
        </w:rPr>
        <w:t>China</w:t>
      </w:r>
    </w:p>
    <w:p>
      <w:pPr>
        <w:ind w:left="4876"/>
        <w:spacing w:before="238" w:line="18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3"/>
        </w:rPr>
        <w:t>May, 2023</w:t>
      </w:r>
    </w:p>
    <w:p>
      <w:pPr>
        <w:spacing w:line="186" w:lineRule="auto"/>
        <w:sectPr>
          <w:footerReference w:type="default" r:id="rId8"/>
          <w:pgSz w:w="11908" w:h="16840"/>
          <w:pgMar w:top="1431" w:right="1628" w:bottom="604" w:left="424" w:header="0" w:footer="354" w:gutter="0"/>
        </w:sectPr>
        <w:rPr>
          <w:rFonts w:ascii="Times New Roman" w:hAnsi="Times New Roman" w:eastAsia="Times New Roman" w:cs="Times New Roman"/>
          <w:sz w:val="30"/>
          <w:szCs w:val="30"/>
        </w:rPr>
      </w:pPr>
    </w:p>
    <w:p>
      <w:pPr>
        <w:spacing w:line="266" w:lineRule="auto"/>
        <w:rPr>
          <w:rFonts w:ascii="Arial"/>
          <w:sz w:val="21"/>
        </w:rPr>
      </w:pPr>
      <w:r/>
    </w:p>
    <w:p>
      <w:pPr>
        <w:spacing w:line="267"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0" w:lineRule="auto"/>
            <w:rPr>
              <w:rFonts w:ascii="Arial"/>
              <w:sz w:val="21"/>
            </w:rPr>
          </w:pPr>
          <w:r/>
        </w:p>
        <w:p>
          <w:pPr>
            <w:pStyle w:val="BodyText"/>
            <w:ind w:left="1409"/>
            <w:spacing w:before="87" w:line="242" w:lineRule="auto"/>
            <w:tabs>
              <w:tab w:val="right" w:leader="dot" w:pos="9682"/>
            </w:tabs>
            <w:rPr>
              <w:rFonts w:ascii="Times New Roman" w:hAnsi="Times New Roman" w:eastAsia="Times New Roman" w:cs="Times New Roman"/>
              <w:sz w:val="27"/>
              <w:szCs w:val="27"/>
            </w:rPr>
          </w:pPr>
          <w:hyperlink w:history="true" w:anchor="bookmark1">
            <w:r>
              <w:rPr>
                <w:rFonts w:ascii="Times New Roman" w:hAnsi="Times New Roman" w:eastAsia="Times New Roman" w:cs="Times New Roman"/>
                <w:sz w:val="27"/>
                <w:szCs w:val="27"/>
                <w:spacing w:val="-9"/>
              </w:rPr>
              <w:t>1</w:t>
            </w:r>
            <w:r>
              <w:rPr>
                <w:rFonts w:ascii="Times New Roman" w:hAnsi="Times New Roman" w:eastAsia="Times New Roman" w:cs="Times New Roman"/>
                <w:sz w:val="27"/>
                <w:szCs w:val="27"/>
                <w:spacing w:val="11"/>
              </w:rPr>
              <w:t xml:space="preserve">  </w:t>
            </w:r>
            <w:r>
              <w:rPr>
                <w:sz w:val="27"/>
                <w:szCs w:val="27"/>
                <w:spacing w:val="-9"/>
              </w:rPr>
              <w:t>前言</w:t>
            </w:r>
            <w:r>
              <w:rPr>
                <w:sz w:val="27"/>
                <w:szCs w:val="27"/>
                <w:spacing w:val="-11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28"/>
              </w:rPr>
              <w:t>1</w:t>
            </w:r>
          </w:hyperlink>
        </w:p>
        <w:p>
          <w:pPr>
            <w:pStyle w:val="BodyText"/>
            <w:ind w:left="1382"/>
            <w:spacing w:before="6" w:line="241" w:lineRule="auto"/>
            <w:tabs>
              <w:tab w:val="right" w:leader="dot" w:pos="9682"/>
            </w:tabs>
            <w:rPr>
              <w:rFonts w:ascii="Times New Roman" w:hAnsi="Times New Roman" w:eastAsia="Times New Roman" w:cs="Times New Roman"/>
              <w:sz w:val="27"/>
              <w:szCs w:val="27"/>
            </w:rPr>
          </w:pPr>
          <w:hyperlink w:history="true" w:anchor="bookmark2">
            <w:r>
              <w:rPr>
                <w:rFonts w:ascii="Times New Roman" w:hAnsi="Times New Roman" w:eastAsia="Times New Roman" w:cs="Times New Roman"/>
                <w:sz w:val="27"/>
                <w:szCs w:val="27"/>
                <w:spacing w:val="4"/>
              </w:rPr>
              <w:t>2</w:t>
            </w:r>
            <w:r>
              <w:rPr>
                <w:rFonts w:ascii="Times New Roman" w:hAnsi="Times New Roman" w:eastAsia="Times New Roman" w:cs="Times New Roman"/>
                <w:sz w:val="27"/>
                <w:szCs w:val="27"/>
                <w:spacing w:val="13"/>
              </w:rPr>
              <w:t xml:space="preserve">  </w:t>
            </w:r>
            <w:r>
              <w:rPr>
                <w:sz w:val="27"/>
                <w:szCs w:val="27"/>
                <w:spacing w:val="4"/>
              </w:rPr>
              <w:t>资料与方法</w:t>
            </w:r>
            <w:r>
              <w:rPr>
                <w:sz w:val="27"/>
                <w:szCs w:val="27"/>
                <w:spacing w:val="-113"/>
              </w:rPr>
              <w:t xml:space="preserve"> </w:t>
            </w:r>
            <w:r>
              <w:rPr>
                <w:sz w:val="27"/>
                <w:szCs w:val="27"/>
              </w:rPr>
              <w:tab/>
            </w:r>
            <w:r>
              <w:rPr>
                <w:rFonts w:ascii="Times New Roman" w:hAnsi="Times New Roman" w:eastAsia="Times New Roman" w:cs="Times New Roman"/>
                <w:sz w:val="27"/>
                <w:szCs w:val="27"/>
                <w:spacing w:val="18"/>
              </w:rPr>
              <w:t>6</w:t>
            </w:r>
          </w:hyperlink>
        </w:p>
        <w:p>
          <w:pPr>
            <w:pStyle w:val="BodyText"/>
            <w:ind w:left="1387"/>
            <w:spacing w:before="7" w:line="241" w:lineRule="auto"/>
            <w:tabs>
              <w:tab w:val="right" w:leader="dot" w:pos="9682"/>
            </w:tabs>
            <w:rPr>
              <w:rFonts w:ascii="Times New Roman" w:hAnsi="Times New Roman" w:eastAsia="Times New Roman" w:cs="Times New Roman"/>
              <w:sz w:val="27"/>
              <w:szCs w:val="27"/>
            </w:rPr>
          </w:pPr>
          <w:hyperlink w:history="true" w:anchor="bookmark3">
            <w:r>
              <w:rPr>
                <w:rFonts w:ascii="Times New Roman" w:hAnsi="Times New Roman" w:eastAsia="Times New Roman" w:cs="Times New Roman"/>
                <w:sz w:val="27"/>
                <w:szCs w:val="27"/>
                <w:spacing w:val="3"/>
              </w:rPr>
              <w:t>3.</w:t>
            </w:r>
            <w:r>
              <w:rPr>
                <w:sz w:val="27"/>
                <w:szCs w:val="27"/>
                <w:spacing w:val="3"/>
              </w:rPr>
              <w:t>结果</w:t>
            </w:r>
            <w:r>
              <w:rPr>
                <w:sz w:val="27"/>
                <w:szCs w:val="27"/>
                <w:spacing w:val="-107"/>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588"/>
            <w:spacing w:before="8"/>
            <w:tabs>
              <w:tab w:val="right" w:leader="dot" w:pos="9682"/>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7"/>
              </w:rPr>
              <w:t>3.1  </w:t>
            </w:r>
            <w:r>
              <w:rPr>
                <w:sz w:val="27"/>
                <w:szCs w:val="27"/>
                <w:spacing w:val="7"/>
              </w:rPr>
              <w:t>不同年龄段患者一般情况分析</w:t>
            </w:r>
            <w:r>
              <w:rPr>
                <w:sz w:val="27"/>
                <w:szCs w:val="27"/>
                <w:spacing w:val="-42"/>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spacing w:val="7"/>
              </w:rPr>
              <w:t>3.2  </w:t>
            </w:r>
            <w:r>
              <w:rPr>
                <w:sz w:val="27"/>
                <w:szCs w:val="27"/>
                <w:spacing w:val="7"/>
              </w:rPr>
              <w:t>不同年龄段患者影像学特点分析</w:t>
            </w:r>
            <w:r>
              <w:rPr>
                <w:sz w:val="27"/>
                <w:szCs w:val="27"/>
                <w:spacing w:val="-4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17</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spacing w:val="8"/>
              </w:rPr>
              <w:t>3.3  </w:t>
            </w:r>
            <w:r>
              <w:rPr>
                <w:sz w:val="27"/>
                <w:szCs w:val="27"/>
                <w:spacing w:val="8"/>
              </w:rPr>
              <w:t>不同年龄组患者治疗方式及院内</w:t>
            </w:r>
            <w:r>
              <w:rPr>
                <w:sz w:val="27"/>
                <w:szCs w:val="27"/>
                <w:spacing w:val="7"/>
              </w:rPr>
              <w:t>结局分析</w:t>
            </w:r>
            <w:r>
              <w:rPr>
                <w:sz w:val="27"/>
                <w:szCs w:val="27"/>
                <w:spacing w:val="-5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19</w:t>
            </w:r>
          </w:hyperlink>
        </w:p>
        <w:p>
          <w:pPr>
            <w:pStyle w:val="BodyText"/>
            <w:ind w:left="1588"/>
            <w:spacing w:before="8"/>
            <w:tabs>
              <w:tab w:val="right" w:leader="dot" w:pos="9684"/>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spacing w:val="7"/>
              </w:rPr>
              <w:t>3.4  </w:t>
            </w:r>
            <w:r>
              <w:rPr>
                <w:sz w:val="27"/>
                <w:szCs w:val="27"/>
                <w:spacing w:val="7"/>
              </w:rPr>
              <w:t>肥胖患者一般情况及外科手术情况分析</w:t>
            </w:r>
            <w:r>
              <w:rPr>
                <w:sz w:val="27"/>
                <w:szCs w:val="27"/>
                <w:spacing w:val="-37"/>
              </w:rPr>
              <w:t xml:space="preserve"> </w:t>
            </w:r>
            <w:r>
              <w:rPr>
                <w:sz w:val="27"/>
                <w:szCs w:val="27"/>
              </w:rPr>
              <w:tab/>
            </w:r>
            <w:r>
              <w:rPr>
                <w:rFonts w:ascii="Times New Roman" w:hAnsi="Times New Roman" w:eastAsia="Times New Roman" w:cs="Times New Roman"/>
                <w:sz w:val="27"/>
                <w:szCs w:val="27"/>
                <w:spacing w:val="11"/>
              </w:rPr>
              <w:t>26</w:t>
            </w:r>
          </w:hyperlink>
        </w:p>
        <w:p>
          <w:pPr>
            <w:pStyle w:val="BodyText"/>
            <w:ind w:left="1380"/>
            <w:spacing w:before="9" w:line="242" w:lineRule="auto"/>
            <w:tabs>
              <w:tab w:val="right" w:leader="dot" w:pos="9684"/>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2"/>
              </w:rPr>
              <w:t>4</w:t>
            </w:r>
            <w:r>
              <w:rPr>
                <w:rFonts w:ascii="Times New Roman" w:hAnsi="Times New Roman" w:eastAsia="Times New Roman" w:cs="Times New Roman"/>
                <w:sz w:val="27"/>
                <w:szCs w:val="27"/>
                <w:spacing w:val="8"/>
              </w:rPr>
              <w:t xml:space="preserve">  </w:t>
            </w:r>
            <w:r>
              <w:rPr>
                <w:sz w:val="27"/>
                <w:szCs w:val="27"/>
                <w:spacing w:val="2"/>
              </w:rPr>
              <w:t>讨论</w:t>
            </w:r>
            <w:r>
              <w:rPr>
                <w:sz w:val="27"/>
                <w:szCs w:val="27"/>
                <w:spacing w:val="-108"/>
              </w:rPr>
              <w:t xml:space="preserve"> </w:t>
            </w:r>
            <w:r>
              <w:rPr>
                <w:sz w:val="27"/>
                <w:szCs w:val="27"/>
              </w:rPr>
              <w:tab/>
            </w:r>
            <w:r>
              <w:rPr>
                <w:rFonts w:ascii="Times New Roman" w:hAnsi="Times New Roman" w:eastAsia="Times New Roman" w:cs="Times New Roman"/>
                <w:sz w:val="27"/>
                <w:szCs w:val="27"/>
                <w:spacing w:val="11"/>
              </w:rPr>
              <w:t>30</w:t>
            </w:r>
          </w:hyperlink>
        </w:p>
        <w:p>
          <w:pPr>
            <w:pStyle w:val="BodyText"/>
            <w:ind w:left="1581"/>
            <w:spacing w:before="7"/>
            <w:tabs>
              <w:tab w:val="right" w:leader="dot" w:pos="9684"/>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spacing w:val="5"/>
              </w:rPr>
              <w:t>4.1  </w:t>
            </w:r>
            <w:r>
              <w:rPr>
                <w:sz w:val="27"/>
                <w:szCs w:val="27"/>
                <w:spacing w:val="5"/>
              </w:rPr>
              <w:t>年龄讨论</w:t>
            </w:r>
            <w:r>
              <w:rPr>
                <w:sz w:val="27"/>
                <w:szCs w:val="27"/>
                <w:spacing w:val="-100"/>
              </w:rPr>
              <w:t xml:space="preserve"> </w:t>
            </w:r>
            <w:r>
              <w:rPr>
                <w:sz w:val="27"/>
                <w:szCs w:val="27"/>
              </w:rPr>
              <w:tab/>
            </w:r>
            <w:r>
              <w:rPr>
                <w:rFonts w:ascii="Times New Roman" w:hAnsi="Times New Roman" w:eastAsia="Times New Roman" w:cs="Times New Roman"/>
                <w:sz w:val="27"/>
                <w:szCs w:val="27"/>
                <w:spacing w:val="12"/>
              </w:rPr>
              <w:t>30</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10">
            <w:r>
              <w:rPr>
                <w:rFonts w:ascii="Times New Roman" w:hAnsi="Times New Roman" w:eastAsia="Times New Roman" w:cs="Times New Roman"/>
                <w:sz w:val="27"/>
                <w:szCs w:val="27"/>
                <w:spacing w:val="7"/>
              </w:rPr>
              <w:t>4.2  </w:t>
            </w:r>
            <w:r>
              <w:rPr>
                <w:sz w:val="27"/>
                <w:szCs w:val="27"/>
                <w:spacing w:val="7"/>
              </w:rPr>
              <w:t>不同年龄段性别讨论</w:t>
            </w:r>
            <w:r>
              <w:rPr>
                <w:sz w:val="27"/>
                <w:szCs w:val="27"/>
                <w:spacing w:val="-110"/>
              </w:rPr>
              <w:t xml:space="preserve"> </w:t>
            </w:r>
            <w:r>
              <w:rPr>
                <w:sz w:val="27"/>
                <w:szCs w:val="27"/>
              </w:rPr>
              <w:tab/>
            </w:r>
            <w:r>
              <w:rPr>
                <w:rFonts w:ascii="Times New Roman" w:hAnsi="Times New Roman" w:eastAsia="Times New Roman" w:cs="Times New Roman"/>
                <w:sz w:val="27"/>
                <w:szCs w:val="27"/>
                <w:spacing w:val="11"/>
              </w:rPr>
              <w:t>30</w:t>
            </w:r>
          </w:hyperlink>
        </w:p>
        <w:p>
          <w:pPr>
            <w:pStyle w:val="BodyText"/>
            <w:ind w:left="1581"/>
            <w:spacing w:before="8"/>
            <w:tabs>
              <w:tab w:val="right" w:leader="dot" w:pos="9684"/>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7"/>
              </w:rPr>
              <w:t>4.3  </w:t>
            </w:r>
            <w:r>
              <w:rPr>
                <w:sz w:val="27"/>
                <w:szCs w:val="27"/>
                <w:spacing w:val="7"/>
              </w:rPr>
              <w:t>主动脉夹层与肥胖关系讨论</w:t>
            </w:r>
            <w:r>
              <w:rPr>
                <w:sz w:val="27"/>
                <w:szCs w:val="27"/>
                <w:spacing w:val="-37"/>
              </w:rPr>
              <w:t xml:space="preserve"> </w:t>
            </w:r>
            <w:r>
              <w:rPr>
                <w:sz w:val="27"/>
                <w:szCs w:val="27"/>
              </w:rPr>
              <w:tab/>
            </w:r>
            <w:r>
              <w:rPr>
                <w:rFonts w:ascii="Times New Roman" w:hAnsi="Times New Roman" w:eastAsia="Times New Roman" w:cs="Times New Roman"/>
                <w:sz w:val="27"/>
                <w:szCs w:val="27"/>
                <w:spacing w:val="11"/>
              </w:rPr>
              <w:t>31</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6"/>
              </w:rPr>
              <w:t>4.4  </w:t>
            </w:r>
            <w:r>
              <w:rPr>
                <w:sz w:val="27"/>
                <w:szCs w:val="27"/>
                <w:spacing w:val="6"/>
              </w:rPr>
              <w:t>青年高血压讨论</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33</w:t>
            </w:r>
          </w:hyperlink>
        </w:p>
        <w:p>
          <w:pPr>
            <w:pStyle w:val="BodyText"/>
            <w:ind w:left="1581"/>
            <w:spacing w:before="10"/>
            <w:tabs>
              <w:tab w:val="right" w:leader="dot" w:pos="9684"/>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7"/>
              </w:rPr>
              <w:t>4.5  </w:t>
            </w:r>
            <w:r>
              <w:rPr>
                <w:sz w:val="27"/>
                <w:szCs w:val="27"/>
                <w:spacing w:val="7"/>
              </w:rPr>
              <w:t>老年主动脉夹层治疗策略讨论</w:t>
            </w:r>
            <w:r>
              <w:rPr>
                <w:sz w:val="27"/>
                <w:szCs w:val="27"/>
                <w:spacing w:val="-35"/>
              </w:rPr>
              <w:t xml:space="preserve"> </w:t>
            </w:r>
            <w:r>
              <w:rPr>
                <w:sz w:val="27"/>
                <w:szCs w:val="27"/>
              </w:rPr>
              <w:tab/>
            </w:r>
            <w:r>
              <w:rPr>
                <w:rFonts w:ascii="Times New Roman" w:hAnsi="Times New Roman" w:eastAsia="Times New Roman" w:cs="Times New Roman"/>
                <w:sz w:val="27"/>
                <w:szCs w:val="27"/>
                <w:spacing w:val="11"/>
              </w:rPr>
              <w:t>33</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spacing w:val="6"/>
              </w:rPr>
              <w:t>4.6  </w:t>
            </w:r>
            <w:r>
              <w:rPr>
                <w:sz w:val="27"/>
                <w:szCs w:val="27"/>
                <w:spacing w:val="6"/>
              </w:rPr>
              <w:t>影像学差异讨论</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35</w:t>
            </w:r>
          </w:hyperlink>
        </w:p>
        <w:p>
          <w:pPr>
            <w:pStyle w:val="BodyText"/>
            <w:ind w:left="1581"/>
            <w:spacing w:before="8" w:line="241" w:lineRule="auto"/>
            <w:tabs>
              <w:tab w:val="right" w:leader="dot" w:pos="9684"/>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6"/>
              </w:rPr>
              <w:t>4.7  </w:t>
            </w:r>
            <w:r>
              <w:rPr>
                <w:sz w:val="27"/>
                <w:szCs w:val="27"/>
                <w:spacing w:val="6"/>
              </w:rPr>
              <w:t>局限与不足</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35</w:t>
            </w:r>
          </w:hyperlink>
        </w:p>
        <w:p>
          <w:pPr>
            <w:pStyle w:val="BodyText"/>
            <w:ind w:left="1389"/>
            <w:spacing w:before="8" w:line="242" w:lineRule="auto"/>
            <w:tabs>
              <w:tab w:val="right" w:leader="dot" w:pos="9684"/>
            </w:tabs>
            <w:rPr>
              <w:rFonts w:ascii="Times New Roman" w:hAnsi="Times New Roman" w:eastAsia="Times New Roman" w:cs="Times New Roman"/>
              <w:sz w:val="27"/>
              <w:szCs w:val="27"/>
            </w:rPr>
          </w:pPr>
          <w:hyperlink w:history="true" w:anchor="bookmark16">
            <w:r>
              <w:rPr>
                <w:rFonts w:ascii="Times New Roman" w:hAnsi="Times New Roman" w:eastAsia="Times New Roman" w:cs="Times New Roman"/>
                <w:sz w:val="27"/>
                <w:szCs w:val="27"/>
                <w:spacing w:val="6"/>
              </w:rPr>
              <w:t>5  </w:t>
            </w:r>
            <w:r>
              <w:rPr>
                <w:sz w:val="27"/>
                <w:szCs w:val="27"/>
                <w:spacing w:val="6"/>
              </w:rPr>
              <w:t>全文总结与展望</w:t>
            </w:r>
            <w:r>
              <w:rPr>
                <w:sz w:val="27"/>
                <w:szCs w:val="27"/>
                <w:spacing w:val="-44"/>
              </w:rPr>
              <w:t xml:space="preserve"> </w:t>
            </w:r>
            <w:r>
              <w:rPr>
                <w:sz w:val="27"/>
                <w:szCs w:val="27"/>
              </w:rPr>
              <w:tab/>
            </w:r>
            <w:r>
              <w:rPr>
                <w:rFonts w:ascii="Times New Roman" w:hAnsi="Times New Roman" w:eastAsia="Times New Roman" w:cs="Times New Roman"/>
                <w:sz w:val="27"/>
                <w:szCs w:val="27"/>
                <w:spacing w:val="11"/>
              </w:rPr>
              <w:t>36</w:t>
            </w:r>
          </w:hyperlink>
        </w:p>
        <w:p>
          <w:pPr>
            <w:pStyle w:val="BodyText"/>
            <w:ind w:left="1388"/>
            <w:spacing w:before="7"/>
            <w:tabs>
              <w:tab w:val="right" w:leader="dot" w:pos="9684"/>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3"/>
              </w:rPr>
              <w:t>6</w:t>
            </w:r>
            <w:r>
              <w:rPr>
                <w:rFonts w:ascii="Times New Roman" w:hAnsi="Times New Roman" w:eastAsia="Times New Roman" w:cs="Times New Roman"/>
                <w:sz w:val="27"/>
                <w:szCs w:val="27"/>
                <w:spacing w:val="10"/>
              </w:rPr>
              <w:t xml:space="preserve">  </w:t>
            </w:r>
            <w:r>
              <w:rPr>
                <w:sz w:val="27"/>
                <w:szCs w:val="27"/>
                <w:spacing w:val="3"/>
              </w:rPr>
              <w:t>参考文献</w:t>
            </w:r>
            <w:r>
              <w:rPr>
                <w:sz w:val="27"/>
                <w:szCs w:val="27"/>
                <w:spacing w:val="-112"/>
              </w:rPr>
              <w:t xml:space="preserve"> </w:t>
            </w:r>
            <w:r>
              <w:rPr>
                <w:sz w:val="27"/>
                <w:szCs w:val="27"/>
              </w:rPr>
              <w:tab/>
            </w:r>
            <w:r>
              <w:rPr>
                <w:rFonts w:ascii="Times New Roman" w:hAnsi="Times New Roman" w:eastAsia="Times New Roman" w:cs="Times New Roman"/>
                <w:sz w:val="27"/>
                <w:szCs w:val="27"/>
                <w:spacing w:val="12"/>
              </w:rPr>
              <w:t>37</w:t>
            </w:r>
          </w:hyperlink>
        </w:p>
        <w:p>
          <w:pPr>
            <w:pStyle w:val="BodyText"/>
            <w:ind w:left="1390"/>
            <w:spacing w:before="8"/>
            <w:tabs>
              <w:tab w:val="right" w:leader="dot" w:pos="9684"/>
            </w:tabs>
            <w:rPr>
              <w:rFonts w:ascii="Times New Roman" w:hAnsi="Times New Roman" w:eastAsia="Times New Roman" w:cs="Times New Roman"/>
              <w:sz w:val="27"/>
              <w:szCs w:val="27"/>
            </w:rPr>
          </w:pPr>
          <w:hyperlink w:history="true" w:anchor="bookmark18">
            <w:r>
              <w:rPr>
                <w:sz w:val="27"/>
                <w:szCs w:val="27"/>
                <w:spacing w:val="9"/>
              </w:rPr>
              <w:t>综述 </w:t>
            </w:r>
            <w:r>
              <w:rPr>
                <w:rFonts w:ascii="Times New Roman" w:hAnsi="Times New Roman" w:eastAsia="Times New Roman" w:cs="Times New Roman"/>
                <w:sz w:val="27"/>
                <w:szCs w:val="27"/>
              </w:rPr>
              <w:t>Stanford</w:t>
            </w:r>
            <w:r>
              <w:rPr>
                <w:rFonts w:ascii="Times New Roman" w:hAnsi="Times New Roman" w:eastAsia="Times New Roman" w:cs="Times New Roman"/>
                <w:sz w:val="27"/>
                <w:szCs w:val="27"/>
                <w:spacing w:val="-6"/>
              </w:rPr>
              <w:t xml:space="preserve"> </w:t>
            </w:r>
            <w:r>
              <w:rPr>
                <w:rFonts w:ascii="Times New Roman" w:hAnsi="Times New Roman" w:eastAsia="Times New Roman" w:cs="Times New Roman"/>
                <w:sz w:val="27"/>
                <w:szCs w:val="27"/>
              </w:rPr>
              <w:t>A</w:t>
            </w:r>
            <w:r>
              <w:rPr>
                <w:rFonts w:ascii="Times New Roman" w:hAnsi="Times New Roman" w:eastAsia="Times New Roman" w:cs="Times New Roman"/>
                <w:sz w:val="27"/>
                <w:szCs w:val="27"/>
                <w:spacing w:val="9"/>
              </w:rPr>
              <w:t xml:space="preserve">  </w:t>
            </w:r>
            <w:r>
              <w:rPr>
                <w:sz w:val="27"/>
                <w:szCs w:val="27"/>
                <w:spacing w:val="9"/>
              </w:rPr>
              <w:t>型主动脉夹层的腔内治疗研究进展</w:t>
            </w:r>
            <w:r>
              <w:rPr>
                <w:sz w:val="27"/>
                <w:szCs w:val="27"/>
                <w:spacing w:val="-83"/>
              </w:rPr>
              <w:t xml:space="preserve"> </w:t>
            </w:r>
            <w:r>
              <w:rPr>
                <w:sz w:val="27"/>
                <w:szCs w:val="27"/>
              </w:rPr>
              <w:tab/>
            </w:r>
            <w:r>
              <w:rPr>
                <w:rFonts w:ascii="Times New Roman" w:hAnsi="Times New Roman" w:eastAsia="Times New Roman" w:cs="Times New Roman"/>
                <w:sz w:val="27"/>
                <w:szCs w:val="27"/>
                <w:spacing w:val="12"/>
              </w:rPr>
              <w:t>44</w:t>
            </w:r>
          </w:hyperlink>
        </w:p>
        <w:p>
          <w:pPr>
            <w:pStyle w:val="BodyText"/>
            <w:ind w:left="1591"/>
            <w:spacing w:before="10"/>
            <w:tabs>
              <w:tab w:val="right" w:leader="dot" w:pos="9684"/>
            </w:tabs>
            <w:rPr>
              <w:rFonts w:ascii="Times New Roman" w:hAnsi="Times New Roman" w:eastAsia="Times New Roman" w:cs="Times New Roman"/>
              <w:sz w:val="27"/>
              <w:szCs w:val="27"/>
            </w:rPr>
          </w:pPr>
          <w:hyperlink w:history="true" w:anchor="bookmark19">
            <w:r>
              <w:rPr>
                <w:sz w:val="27"/>
                <w:szCs w:val="27"/>
                <w:spacing w:val="7"/>
              </w:rPr>
              <w:t>综述参考文献</w:t>
            </w:r>
            <w:r>
              <w:rPr>
                <w:sz w:val="27"/>
                <w:szCs w:val="27"/>
                <w:spacing w:val="-105"/>
              </w:rPr>
              <w:t xml:space="preserve"> </w:t>
            </w:r>
            <w:r>
              <w:rPr>
                <w:sz w:val="27"/>
                <w:szCs w:val="27"/>
              </w:rPr>
              <w:tab/>
            </w:r>
            <w:r>
              <w:rPr>
                <w:rFonts w:ascii="Times New Roman" w:hAnsi="Times New Roman" w:eastAsia="Times New Roman" w:cs="Times New Roman"/>
                <w:sz w:val="27"/>
                <w:szCs w:val="27"/>
                <w:spacing w:val="11"/>
              </w:rPr>
              <w:t>50</w:t>
            </w:r>
          </w:hyperlink>
        </w:p>
      </w:sdtContent>
    </w:sdt>
    <w:p>
      <w:pPr>
        <w:sectPr>
          <w:footerReference w:type="default" r:id="rId9"/>
          <w:pgSz w:w="11907" w:h="16839"/>
          <w:pgMar w:top="1431" w:right="1785" w:bottom="604" w:left="424" w:header="0" w:footer="354" w:gutter="0"/>
        </w:sectPr>
        <w:rPr>
          <w:rFonts w:ascii="Times New Roman" w:hAnsi="Times New Roman" w:eastAsia="Times New Roman" w:cs="Times New Roman"/>
          <w:sz w:val="27"/>
          <w:szCs w:val="27"/>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spacing w:line="37" w:lineRule="exact"/>
        <w:rPr/>
      </w:pPr>
      <w:r/>
    </w:p>
    <w:tbl>
      <w:tblPr>
        <w:tblStyle w:val="TableNormal"/>
        <w:tblW w:w="9195" w:type="dxa"/>
        <w:tblInd w:w="9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93"/>
        <w:gridCol w:w="7702"/>
      </w:tblGrid>
      <w:tr>
        <w:trPr>
          <w:trHeight w:val="997" w:hRule="atLeast"/>
        </w:trPr>
        <w:tc>
          <w:tcPr>
            <w:tcW w:w="1493" w:type="dxa"/>
            <w:vAlign w:val="top"/>
            <w:tcBorders>
              <w:top w:val="single" w:color="000000" w:sz="24" w:space="0"/>
            </w:tcBorders>
          </w:tcPr>
          <w:p>
            <w:pPr>
              <w:rPr>
                <w:rFonts w:ascii="Arial"/>
                <w:sz w:val="21"/>
              </w:rPr>
            </w:pPr>
            <w:r/>
          </w:p>
        </w:tc>
        <w:tc>
          <w:tcPr>
            <w:tcW w:w="7702" w:type="dxa"/>
            <w:vAlign w:val="top"/>
            <w:tcBorders>
              <w:top w:val="single" w:color="000000" w:sz="24" w:space="0"/>
            </w:tcBorders>
          </w:tcPr>
          <w:p>
            <w:pPr>
              <w:spacing w:line="288" w:lineRule="auto"/>
              <w:rPr>
                <w:rFonts w:ascii="Arial"/>
                <w:sz w:val="21"/>
              </w:rPr>
            </w:pPr>
            <w:r/>
          </w:p>
          <w:p>
            <w:pPr>
              <w:ind w:left="1861"/>
              <w:spacing w:before="104" w:line="218" w:lineRule="auto"/>
              <w:rPr>
                <w:rFonts w:ascii="SimHei" w:hAnsi="SimHei" w:eastAsia="SimHei" w:cs="SimHei"/>
                <w:sz w:val="32"/>
                <w:szCs w:val="32"/>
              </w:rPr>
            </w:pPr>
            <w:r>
              <w:rPr>
                <w:rFonts w:ascii="SimHei" w:hAnsi="SimHei" w:eastAsia="SimHei" w:cs="SimHei"/>
                <w:sz w:val="32"/>
                <w:szCs w:val="32"/>
                <w:b/>
                <w:bCs/>
                <w:spacing w:val="-8"/>
              </w:rPr>
              <w:t>中英文缩写对照表</w:t>
            </w:r>
          </w:p>
        </w:tc>
      </w:tr>
      <w:tr>
        <w:trPr>
          <w:trHeight w:val="638" w:hRule="atLeast"/>
        </w:trPr>
        <w:tc>
          <w:tcPr>
            <w:tcW w:w="1493" w:type="dxa"/>
            <w:vAlign w:val="top"/>
          </w:tcPr>
          <w:p>
            <w:pPr>
              <w:spacing w:line="267" w:lineRule="auto"/>
              <w:rPr>
                <w:rFonts w:ascii="Arial"/>
                <w:sz w:val="21"/>
              </w:rPr>
            </w:pPr>
            <w:r/>
          </w:p>
          <w:p>
            <w:pPr>
              <w:pStyle w:val="TableText"/>
              <w:ind w:left="200"/>
              <w:spacing w:before="69" w:line="189" w:lineRule="auto"/>
              <w:rPr/>
            </w:pPr>
            <w:r>
              <w:rPr>
                <w:spacing w:val="-1"/>
              </w:rPr>
              <w:t>AD</w:t>
            </w:r>
          </w:p>
        </w:tc>
        <w:tc>
          <w:tcPr>
            <w:tcW w:w="7702" w:type="dxa"/>
            <w:vAlign w:val="top"/>
          </w:tcPr>
          <w:p>
            <w:pPr>
              <w:pStyle w:val="TableText"/>
              <w:ind w:left="124"/>
              <w:spacing w:before="289" w:line="233" w:lineRule="auto"/>
              <w:rPr>
                <w:rFonts w:ascii="SimSun" w:hAnsi="SimSun" w:eastAsia="SimSun" w:cs="SimSun"/>
              </w:rPr>
            </w:pPr>
            <w:r>
              <w:rPr>
                <w:spacing w:val="-1"/>
              </w:rPr>
              <w:t>Aortic dissection</w:t>
            </w:r>
            <w:r>
              <w:rPr>
                <w:rFonts w:ascii="SimSun" w:hAnsi="SimSun" w:eastAsia="SimSun" w:cs="SimSun"/>
                <w:spacing w:val="-1"/>
              </w:rPr>
              <w:t>（主动脉夹层）</w:t>
            </w:r>
          </w:p>
        </w:tc>
      </w:tr>
      <w:tr>
        <w:trPr>
          <w:trHeight w:val="467" w:hRule="atLeast"/>
        </w:trPr>
        <w:tc>
          <w:tcPr>
            <w:tcW w:w="1493" w:type="dxa"/>
            <w:vAlign w:val="top"/>
          </w:tcPr>
          <w:p>
            <w:pPr>
              <w:pStyle w:val="TableText"/>
              <w:ind w:left="200"/>
              <w:spacing w:before="167" w:line="189" w:lineRule="auto"/>
              <w:rPr/>
            </w:pPr>
            <w:r>
              <w:rPr>
                <w:spacing w:val="-1"/>
              </w:rPr>
              <w:t>AAD</w:t>
            </w:r>
          </w:p>
        </w:tc>
        <w:tc>
          <w:tcPr>
            <w:tcW w:w="7702" w:type="dxa"/>
            <w:vAlign w:val="top"/>
          </w:tcPr>
          <w:p>
            <w:pPr>
              <w:pStyle w:val="TableText"/>
              <w:ind w:left="124"/>
              <w:spacing w:before="118" w:line="233" w:lineRule="auto"/>
              <w:rPr>
                <w:rFonts w:ascii="SimSun" w:hAnsi="SimSun" w:eastAsia="SimSun" w:cs="SimSun"/>
              </w:rPr>
            </w:pPr>
            <w:r>
              <w:rPr>
                <w:spacing w:val="-1"/>
              </w:rPr>
              <w:t>Acute aortic dissection</w:t>
            </w:r>
            <w:r>
              <w:rPr>
                <w:rFonts w:ascii="SimSun" w:hAnsi="SimSun" w:eastAsia="SimSun" w:cs="SimSun"/>
                <w:spacing w:val="-1"/>
              </w:rPr>
              <w:t>（急性主动脉夹层）</w:t>
            </w:r>
          </w:p>
        </w:tc>
      </w:tr>
      <w:tr>
        <w:trPr>
          <w:trHeight w:val="480" w:hRule="atLeast"/>
        </w:trPr>
        <w:tc>
          <w:tcPr>
            <w:tcW w:w="1493" w:type="dxa"/>
            <w:vAlign w:val="top"/>
          </w:tcPr>
          <w:p>
            <w:pPr>
              <w:pStyle w:val="TableText"/>
              <w:ind w:left="200"/>
              <w:spacing w:before="167" w:line="189" w:lineRule="auto"/>
              <w:rPr/>
            </w:pPr>
            <w:r>
              <w:rPr>
                <w:spacing w:val="-1"/>
              </w:rPr>
              <w:t>AR</w:t>
            </w:r>
          </w:p>
        </w:tc>
        <w:tc>
          <w:tcPr>
            <w:tcW w:w="7702" w:type="dxa"/>
            <w:vAlign w:val="top"/>
          </w:tcPr>
          <w:p>
            <w:pPr>
              <w:pStyle w:val="TableText"/>
              <w:ind w:left="124"/>
              <w:spacing w:before="118" w:line="212" w:lineRule="auto"/>
              <w:rPr>
                <w:rFonts w:ascii="SimSun" w:hAnsi="SimSun" w:eastAsia="SimSun" w:cs="SimSun"/>
              </w:rPr>
            </w:pPr>
            <w:r>
              <w:rPr>
                <w:spacing w:val="-1"/>
              </w:rPr>
              <w:t>Aortic Regurgitation</w:t>
            </w:r>
            <w:r>
              <w:rPr>
                <w:rFonts w:ascii="SimSun" w:hAnsi="SimSun" w:eastAsia="SimSun" w:cs="SimSun"/>
                <w:spacing w:val="-1"/>
              </w:rPr>
              <w:t>（主动脉瓣关闭不全）</w:t>
            </w:r>
          </w:p>
        </w:tc>
      </w:tr>
      <w:tr>
        <w:trPr>
          <w:trHeight w:val="466" w:hRule="atLeast"/>
        </w:trPr>
        <w:tc>
          <w:tcPr>
            <w:tcW w:w="1493" w:type="dxa"/>
            <w:vAlign w:val="top"/>
          </w:tcPr>
          <w:p>
            <w:pPr>
              <w:pStyle w:val="TableText"/>
              <w:ind w:left="213"/>
              <w:spacing w:before="154" w:line="188" w:lineRule="auto"/>
              <w:rPr/>
            </w:pPr>
            <w:r>
              <w:rPr>
                <w:spacing w:val="-6"/>
              </w:rPr>
              <w:t>SVS</w:t>
            </w:r>
          </w:p>
        </w:tc>
        <w:tc>
          <w:tcPr>
            <w:tcW w:w="7702" w:type="dxa"/>
            <w:vAlign w:val="top"/>
          </w:tcPr>
          <w:p>
            <w:pPr>
              <w:pStyle w:val="TableText"/>
              <w:ind w:left="124"/>
              <w:spacing w:before="105" w:line="212" w:lineRule="auto"/>
              <w:rPr>
                <w:rFonts w:ascii="SimSun" w:hAnsi="SimSun" w:eastAsia="SimSun" w:cs="SimSun"/>
              </w:rPr>
            </w:pPr>
            <w:r>
              <w:rPr>
                <w:spacing w:val="-1"/>
              </w:rPr>
              <w:t>American</w:t>
            </w:r>
            <w:r>
              <w:rPr>
                <w:spacing w:val="18"/>
                <w:w w:val="101"/>
              </w:rPr>
              <w:t xml:space="preserve"> </w:t>
            </w:r>
            <w:r>
              <w:rPr>
                <w:spacing w:val="-1"/>
              </w:rPr>
              <w:t>Society of</w:t>
            </w:r>
            <w:r>
              <w:rPr>
                <w:spacing w:val="-27"/>
              </w:rPr>
              <w:t xml:space="preserve"> </w:t>
            </w:r>
            <w:r>
              <w:rPr>
                <w:spacing w:val="-1"/>
              </w:rPr>
              <w:t>Vascular Surgery</w:t>
            </w:r>
            <w:r>
              <w:rPr>
                <w:rFonts w:ascii="SimSun" w:hAnsi="SimSun" w:eastAsia="SimSun" w:cs="SimSun"/>
                <w:spacing w:val="-1"/>
              </w:rPr>
              <w:t>（美国血管外科协会）</w:t>
            </w:r>
          </w:p>
        </w:tc>
      </w:tr>
      <w:tr>
        <w:trPr>
          <w:trHeight w:val="466" w:hRule="atLeast"/>
        </w:trPr>
        <w:tc>
          <w:tcPr>
            <w:tcW w:w="1493" w:type="dxa"/>
            <w:vAlign w:val="top"/>
          </w:tcPr>
          <w:p>
            <w:pPr>
              <w:pStyle w:val="TableText"/>
              <w:ind w:left="213"/>
              <w:spacing w:before="155" w:line="188" w:lineRule="auto"/>
              <w:rPr/>
            </w:pPr>
            <w:r>
              <w:rPr>
                <w:spacing w:val="-4"/>
              </w:rPr>
              <w:t>STS</w:t>
            </w:r>
          </w:p>
        </w:tc>
        <w:tc>
          <w:tcPr>
            <w:tcW w:w="7702" w:type="dxa"/>
            <w:vAlign w:val="top"/>
          </w:tcPr>
          <w:p>
            <w:pPr>
              <w:pStyle w:val="TableText"/>
              <w:ind w:left="124"/>
              <w:spacing w:before="105" w:line="212" w:lineRule="auto"/>
              <w:rPr>
                <w:rFonts w:ascii="SimSun" w:hAnsi="SimSun" w:eastAsia="SimSun" w:cs="SimSun"/>
              </w:rPr>
            </w:pPr>
            <w:r>
              <w:rPr>
                <w:spacing w:val="-1"/>
              </w:rPr>
              <w:t>American</w:t>
            </w:r>
            <w:r>
              <w:rPr>
                <w:spacing w:val="25"/>
              </w:rPr>
              <w:t xml:space="preserve"> </w:t>
            </w:r>
            <w:r>
              <w:rPr>
                <w:spacing w:val="-1"/>
              </w:rPr>
              <w:t>Society of</w:t>
            </w:r>
            <w:r>
              <w:rPr>
                <w:spacing w:val="-22"/>
              </w:rPr>
              <w:t xml:space="preserve"> </w:t>
            </w:r>
            <w:r>
              <w:rPr>
                <w:spacing w:val="-1"/>
              </w:rPr>
              <w:t>Thoracic</w:t>
            </w:r>
            <w:r>
              <w:rPr>
                <w:spacing w:val="16"/>
              </w:rPr>
              <w:t xml:space="preserve"> </w:t>
            </w:r>
            <w:r>
              <w:rPr>
                <w:spacing w:val="-1"/>
              </w:rPr>
              <w:t>Surgeons</w:t>
            </w:r>
            <w:r>
              <w:rPr>
                <w:rFonts w:ascii="SimSun" w:hAnsi="SimSun" w:eastAsia="SimSun" w:cs="SimSun"/>
                <w:spacing w:val="-1"/>
              </w:rPr>
              <w:t>（美国胸外科医师协会）</w:t>
            </w:r>
          </w:p>
        </w:tc>
      </w:tr>
      <w:tr>
        <w:trPr>
          <w:trHeight w:val="467" w:hRule="atLeast"/>
        </w:trPr>
        <w:tc>
          <w:tcPr>
            <w:tcW w:w="1493" w:type="dxa"/>
            <w:vAlign w:val="top"/>
          </w:tcPr>
          <w:p>
            <w:pPr>
              <w:pStyle w:val="TableText"/>
              <w:ind w:left="202"/>
              <w:spacing w:before="160" w:line="185" w:lineRule="auto"/>
              <w:rPr/>
            </w:pPr>
            <w:r>
              <w:rPr>
                <w:spacing w:val="-2"/>
              </w:rPr>
              <w:t>BMI</w:t>
            </w:r>
          </w:p>
        </w:tc>
        <w:tc>
          <w:tcPr>
            <w:tcW w:w="7702" w:type="dxa"/>
            <w:vAlign w:val="top"/>
          </w:tcPr>
          <w:p>
            <w:pPr>
              <w:pStyle w:val="TableText"/>
              <w:ind w:left="126"/>
              <w:spacing w:before="106" w:line="212" w:lineRule="auto"/>
              <w:rPr>
                <w:rFonts w:ascii="SimSun" w:hAnsi="SimSun" w:eastAsia="SimSun" w:cs="SimSun"/>
              </w:rPr>
            </w:pPr>
            <w:r>
              <w:rPr>
                <w:spacing w:val="-1"/>
              </w:rPr>
              <w:t>Body Mass Index</w:t>
            </w:r>
            <w:r>
              <w:rPr>
                <w:rFonts w:ascii="SimSun" w:hAnsi="SimSun" w:eastAsia="SimSun" w:cs="SimSun"/>
                <w:spacing w:val="-1"/>
              </w:rPr>
              <w:t>（身体质量指数）</w:t>
            </w:r>
          </w:p>
        </w:tc>
      </w:tr>
      <w:tr>
        <w:trPr>
          <w:trHeight w:val="466" w:hRule="atLeast"/>
        </w:trPr>
        <w:tc>
          <w:tcPr>
            <w:tcW w:w="1493" w:type="dxa"/>
            <w:vAlign w:val="top"/>
          </w:tcPr>
          <w:p>
            <w:pPr>
              <w:pStyle w:val="TableText"/>
              <w:ind w:left="202"/>
              <w:spacing w:before="156" w:line="188" w:lineRule="auto"/>
              <w:rPr/>
            </w:pPr>
            <w:r>
              <w:rPr>
                <w:spacing w:val="-2"/>
              </w:rPr>
              <w:t>BSA</w:t>
            </w:r>
          </w:p>
        </w:tc>
        <w:tc>
          <w:tcPr>
            <w:tcW w:w="7702" w:type="dxa"/>
            <w:vAlign w:val="top"/>
          </w:tcPr>
          <w:p>
            <w:pPr>
              <w:pStyle w:val="TableText"/>
              <w:ind w:left="126"/>
              <w:spacing w:before="106" w:line="212" w:lineRule="auto"/>
              <w:rPr>
                <w:rFonts w:ascii="SimSun" w:hAnsi="SimSun" w:eastAsia="SimSun" w:cs="SimSun"/>
              </w:rPr>
            </w:pPr>
            <w:r>
              <w:rPr>
                <w:spacing w:val="-2"/>
              </w:rPr>
              <w:t>Body</w:t>
            </w:r>
            <w:r>
              <w:rPr>
                <w:spacing w:val="23"/>
              </w:rPr>
              <w:t xml:space="preserve"> </w:t>
            </w:r>
            <w:r>
              <w:rPr>
                <w:spacing w:val="-2"/>
              </w:rPr>
              <w:t>Surface</w:t>
            </w:r>
            <w:r>
              <w:rPr>
                <w:spacing w:val="-11"/>
              </w:rPr>
              <w:t xml:space="preserve"> </w:t>
            </w:r>
            <w:r>
              <w:rPr>
                <w:spacing w:val="-2"/>
              </w:rPr>
              <w:t>Area</w:t>
            </w:r>
            <w:r>
              <w:rPr>
                <w:rFonts w:ascii="SimSun" w:hAnsi="SimSun" w:eastAsia="SimSun" w:cs="SimSun"/>
                <w:spacing w:val="-2"/>
              </w:rPr>
              <w:t>（人体体表面积）</w:t>
            </w:r>
          </w:p>
        </w:tc>
      </w:tr>
      <w:tr>
        <w:trPr>
          <w:trHeight w:val="466" w:hRule="atLeast"/>
        </w:trPr>
        <w:tc>
          <w:tcPr>
            <w:tcW w:w="1493" w:type="dxa"/>
            <w:vAlign w:val="top"/>
          </w:tcPr>
          <w:p>
            <w:pPr>
              <w:pStyle w:val="TableText"/>
              <w:ind w:left="202"/>
              <w:spacing w:before="157" w:line="188" w:lineRule="auto"/>
              <w:rPr/>
            </w:pPr>
            <w:r>
              <w:rPr>
                <w:spacing w:val="-2"/>
              </w:rPr>
              <w:t>BAV</w:t>
            </w:r>
          </w:p>
        </w:tc>
        <w:tc>
          <w:tcPr>
            <w:tcW w:w="7702" w:type="dxa"/>
            <w:vAlign w:val="top"/>
          </w:tcPr>
          <w:p>
            <w:pPr>
              <w:pStyle w:val="TableText"/>
              <w:ind w:left="126"/>
              <w:spacing w:before="107" w:line="212" w:lineRule="auto"/>
              <w:rPr>
                <w:rFonts w:ascii="SimSun" w:hAnsi="SimSun" w:eastAsia="SimSun" w:cs="SimSun"/>
              </w:rPr>
            </w:pPr>
            <w:r>
              <w:rPr>
                <w:spacing w:val="-2"/>
              </w:rPr>
              <w:t>Bicuspid</w:t>
            </w:r>
            <w:r>
              <w:rPr>
                <w:spacing w:val="-9"/>
              </w:rPr>
              <w:t xml:space="preserve"> </w:t>
            </w:r>
            <w:r>
              <w:rPr>
                <w:spacing w:val="-2"/>
              </w:rPr>
              <w:t>Aortic Valve</w:t>
            </w:r>
            <w:r>
              <w:rPr>
                <w:rFonts w:ascii="SimSun" w:hAnsi="SimSun" w:eastAsia="SimSun" w:cs="SimSun"/>
                <w:spacing w:val="-2"/>
              </w:rPr>
              <w:t>（主动脉瓣二瓣化）</w:t>
            </w:r>
          </w:p>
        </w:tc>
      </w:tr>
      <w:tr>
        <w:trPr>
          <w:trHeight w:val="452" w:hRule="atLeast"/>
        </w:trPr>
        <w:tc>
          <w:tcPr>
            <w:tcW w:w="1493" w:type="dxa"/>
            <w:vAlign w:val="top"/>
          </w:tcPr>
          <w:p>
            <w:pPr>
              <w:pStyle w:val="TableText"/>
              <w:ind w:left="206"/>
              <w:spacing w:before="155" w:line="232" w:lineRule="auto"/>
              <w:rPr/>
            </w:pPr>
            <w:r>
              <w:rPr>
                <w:spacing w:val="-5"/>
              </w:rPr>
              <w:t>CI</w:t>
            </w:r>
          </w:p>
        </w:tc>
        <w:tc>
          <w:tcPr>
            <w:tcW w:w="7702" w:type="dxa"/>
            <w:vAlign w:val="top"/>
          </w:tcPr>
          <w:p>
            <w:pPr>
              <w:pStyle w:val="TableText"/>
              <w:ind w:left="131"/>
              <w:spacing w:before="108" w:line="233" w:lineRule="auto"/>
              <w:rPr>
                <w:rFonts w:ascii="SimSun" w:hAnsi="SimSun" w:eastAsia="SimSun" w:cs="SimSun"/>
              </w:rPr>
            </w:pPr>
            <w:r>
              <w:rPr>
                <w:spacing w:val="-1"/>
              </w:rPr>
              <w:t>Confidence Interval</w:t>
            </w:r>
            <w:r>
              <w:rPr>
                <w:rFonts w:ascii="SimSun" w:hAnsi="SimSun" w:eastAsia="SimSun" w:cs="SimSun"/>
                <w:spacing w:val="-1"/>
              </w:rPr>
              <w:t>（置信区间）</w:t>
            </w:r>
          </w:p>
        </w:tc>
      </w:tr>
      <w:tr>
        <w:trPr>
          <w:trHeight w:val="480" w:hRule="atLeast"/>
        </w:trPr>
        <w:tc>
          <w:tcPr>
            <w:tcW w:w="1493" w:type="dxa"/>
            <w:vAlign w:val="top"/>
          </w:tcPr>
          <w:p>
            <w:pPr>
              <w:pStyle w:val="TableText"/>
              <w:ind w:left="206"/>
              <w:spacing w:before="173" w:line="188" w:lineRule="auto"/>
              <w:rPr/>
            </w:pPr>
            <w:r>
              <w:rPr>
                <w:spacing w:val="-3"/>
              </w:rPr>
              <w:t>CTA</w:t>
            </w:r>
          </w:p>
        </w:tc>
        <w:tc>
          <w:tcPr>
            <w:tcW w:w="7702" w:type="dxa"/>
            <w:vAlign w:val="top"/>
          </w:tcPr>
          <w:p>
            <w:pPr>
              <w:pStyle w:val="TableText"/>
              <w:ind w:left="131"/>
              <w:spacing w:before="123" w:line="212" w:lineRule="auto"/>
              <w:rPr>
                <w:rFonts w:ascii="SimSun" w:hAnsi="SimSun" w:eastAsia="SimSun" w:cs="SimSun"/>
              </w:rPr>
            </w:pPr>
            <w:r>
              <w:rPr>
                <w:spacing w:val="-1"/>
              </w:rPr>
              <w:t>Computed Tomography</w:t>
            </w:r>
            <w:r>
              <w:rPr>
                <w:spacing w:val="-12"/>
              </w:rPr>
              <w:t xml:space="preserve"> </w:t>
            </w:r>
            <w:r>
              <w:rPr>
                <w:spacing w:val="-1"/>
              </w:rPr>
              <w:t>Angiography</w:t>
            </w:r>
            <w:r>
              <w:rPr>
                <w:rFonts w:ascii="SimSun" w:hAnsi="SimSun" w:eastAsia="SimSun" w:cs="SimSun"/>
                <w:spacing w:val="-1"/>
              </w:rPr>
              <w:t>（</w:t>
            </w:r>
            <w:r>
              <w:rPr>
                <w:spacing w:val="-1"/>
              </w:rPr>
              <w:t>CT </w:t>
            </w:r>
            <w:r>
              <w:rPr>
                <w:rFonts w:ascii="SimSun" w:hAnsi="SimSun" w:eastAsia="SimSun" w:cs="SimSun"/>
                <w:spacing w:val="-1"/>
              </w:rPr>
              <w:t>血</w:t>
            </w:r>
            <w:r>
              <w:rPr>
                <w:rFonts w:ascii="SimSun" w:hAnsi="SimSun" w:eastAsia="SimSun" w:cs="SimSun"/>
                <w:spacing w:val="-2"/>
              </w:rPr>
              <w:t>管成像）</w:t>
            </w:r>
          </w:p>
        </w:tc>
      </w:tr>
      <w:tr>
        <w:trPr>
          <w:trHeight w:val="467" w:hRule="atLeast"/>
        </w:trPr>
        <w:tc>
          <w:tcPr>
            <w:tcW w:w="1493" w:type="dxa"/>
            <w:vAlign w:val="top"/>
          </w:tcPr>
          <w:p>
            <w:pPr>
              <w:pStyle w:val="TableText"/>
              <w:ind w:left="206"/>
              <w:spacing w:before="159" w:line="188" w:lineRule="auto"/>
              <w:rPr/>
            </w:pPr>
            <w:r>
              <w:rPr>
                <w:spacing w:val="-2"/>
              </w:rPr>
              <w:t>CRRT</w:t>
            </w:r>
          </w:p>
        </w:tc>
        <w:tc>
          <w:tcPr>
            <w:tcW w:w="7702" w:type="dxa"/>
            <w:vAlign w:val="top"/>
          </w:tcPr>
          <w:p>
            <w:pPr>
              <w:pStyle w:val="TableText"/>
              <w:ind w:left="131"/>
              <w:spacing w:before="109" w:line="212" w:lineRule="auto"/>
              <w:rPr>
                <w:rFonts w:ascii="SimSun" w:hAnsi="SimSun" w:eastAsia="SimSun" w:cs="SimSun"/>
              </w:rPr>
            </w:pPr>
            <w:r>
              <w:rPr>
                <w:spacing w:val="-1"/>
              </w:rPr>
              <w:t>Continuous Renal Replacement Therapy</w:t>
            </w:r>
            <w:r>
              <w:rPr>
                <w:rFonts w:ascii="SimSun" w:hAnsi="SimSun" w:eastAsia="SimSun" w:cs="SimSun"/>
                <w:spacing w:val="-1"/>
              </w:rPr>
              <w:t>（连续性肾脏替代治疗）</w:t>
            </w:r>
          </w:p>
        </w:tc>
      </w:tr>
      <w:tr>
        <w:trPr>
          <w:trHeight w:val="467" w:hRule="atLeast"/>
        </w:trPr>
        <w:tc>
          <w:tcPr>
            <w:tcW w:w="1493" w:type="dxa"/>
            <w:vAlign w:val="top"/>
          </w:tcPr>
          <w:p>
            <w:pPr>
              <w:pStyle w:val="TableText"/>
              <w:ind w:left="203"/>
              <w:spacing w:before="159" w:line="188" w:lineRule="auto"/>
              <w:rPr/>
            </w:pPr>
            <w:r>
              <w:rPr>
                <w:spacing w:val="-2"/>
              </w:rPr>
              <w:t>ECMO</w:t>
            </w:r>
          </w:p>
        </w:tc>
        <w:tc>
          <w:tcPr>
            <w:tcW w:w="7702" w:type="dxa"/>
            <w:vAlign w:val="top"/>
          </w:tcPr>
          <w:p>
            <w:pPr>
              <w:pStyle w:val="TableText"/>
              <w:ind w:left="127"/>
              <w:spacing w:before="109" w:line="212" w:lineRule="auto"/>
              <w:rPr>
                <w:rFonts w:ascii="SimSun" w:hAnsi="SimSun" w:eastAsia="SimSun" w:cs="SimSun"/>
              </w:rPr>
            </w:pPr>
            <w:r>
              <w:rPr/>
              <w:t>Extracorporeal Membrane</w:t>
            </w:r>
            <w:r>
              <w:rPr>
                <w:spacing w:val="-1"/>
              </w:rPr>
              <w:t xml:space="preserve"> Oxygenation</w:t>
            </w:r>
            <w:r>
              <w:rPr>
                <w:rFonts w:ascii="SimSun" w:hAnsi="SimSun" w:eastAsia="SimSun" w:cs="SimSun"/>
                <w:spacing w:val="-1"/>
              </w:rPr>
              <w:t>（体外膜肺氧合）</w:t>
            </w:r>
          </w:p>
        </w:tc>
      </w:tr>
      <w:tr>
        <w:trPr>
          <w:trHeight w:val="454" w:hRule="atLeast"/>
        </w:trPr>
        <w:tc>
          <w:tcPr>
            <w:tcW w:w="1493" w:type="dxa"/>
            <w:vAlign w:val="top"/>
          </w:tcPr>
          <w:p>
            <w:pPr>
              <w:pStyle w:val="TableText"/>
              <w:ind w:left="207"/>
              <w:spacing w:before="160" w:line="188" w:lineRule="auto"/>
              <w:rPr/>
            </w:pPr>
            <w:r>
              <w:rPr>
                <w:spacing w:val="-2"/>
              </w:rPr>
              <w:t>eGFR</w:t>
            </w:r>
          </w:p>
        </w:tc>
        <w:tc>
          <w:tcPr>
            <w:tcW w:w="7702" w:type="dxa"/>
            <w:vAlign w:val="top"/>
          </w:tcPr>
          <w:p>
            <w:pPr>
              <w:pStyle w:val="TableText"/>
              <w:ind w:left="131"/>
              <w:spacing w:before="110" w:line="232" w:lineRule="auto"/>
              <w:rPr>
                <w:rFonts w:ascii="SimSun" w:hAnsi="SimSun" w:eastAsia="SimSun" w:cs="SimSun"/>
              </w:rPr>
            </w:pPr>
            <w:r>
              <w:rPr/>
              <w:t>estimated Glomerular F</w:t>
            </w:r>
            <w:r>
              <w:rPr>
                <w:spacing w:val="-1"/>
              </w:rPr>
              <w:t>iltration Rate</w:t>
            </w:r>
            <w:r>
              <w:rPr>
                <w:rFonts w:ascii="SimSun" w:hAnsi="SimSun" w:eastAsia="SimSun" w:cs="SimSun"/>
                <w:spacing w:val="-1"/>
              </w:rPr>
              <w:t>（肾小球滤过率估计值）</w:t>
            </w:r>
          </w:p>
        </w:tc>
      </w:tr>
      <w:tr>
        <w:trPr>
          <w:trHeight w:val="927" w:hRule="atLeast"/>
        </w:trPr>
        <w:tc>
          <w:tcPr>
            <w:tcW w:w="1493" w:type="dxa"/>
            <w:vAlign w:val="top"/>
          </w:tcPr>
          <w:p>
            <w:pPr>
              <w:spacing w:line="335" w:lineRule="auto"/>
              <w:rPr>
                <w:rFonts w:ascii="Arial"/>
                <w:sz w:val="21"/>
              </w:rPr>
            </w:pPr>
            <w:r/>
          </w:p>
          <w:p>
            <w:pPr>
              <w:pStyle w:val="TableText"/>
              <w:ind w:left="206"/>
              <w:spacing w:before="69" w:line="188" w:lineRule="auto"/>
              <w:rPr/>
            </w:pPr>
            <w:r>
              <w:rPr>
                <w:spacing w:val="-2"/>
              </w:rPr>
              <w:t>GERAADA</w:t>
            </w:r>
          </w:p>
        </w:tc>
        <w:tc>
          <w:tcPr>
            <w:tcW w:w="7702" w:type="dxa"/>
            <w:vAlign w:val="top"/>
          </w:tcPr>
          <w:p>
            <w:pPr>
              <w:pStyle w:val="TableText"/>
              <w:ind w:left="136" w:hanging="5"/>
              <w:spacing w:before="124" w:line="305" w:lineRule="auto"/>
              <w:rPr>
                <w:rFonts w:ascii="SimSun" w:hAnsi="SimSun" w:eastAsia="SimSun" w:cs="SimSun"/>
              </w:rPr>
            </w:pPr>
            <w:r>
              <w:rPr>
                <w:spacing w:val="-1"/>
              </w:rPr>
              <w:t>German Registry</w:t>
            </w:r>
            <w:r>
              <w:rPr>
                <w:spacing w:val="14"/>
              </w:rPr>
              <w:t xml:space="preserve"> </w:t>
            </w:r>
            <w:r>
              <w:rPr>
                <w:spacing w:val="-1"/>
              </w:rPr>
              <w:t>for Acute </w:t>
            </w:r>
            <w:r>
              <w:rPr>
                <w:spacing w:val="-2"/>
              </w:rPr>
              <w:t>Aortic Dissection Type A</w:t>
            </w:r>
            <w:r>
              <w:rPr>
                <w:rFonts w:ascii="SimSun" w:hAnsi="SimSun" w:eastAsia="SimSun" w:cs="SimSun"/>
                <w:spacing w:val="-2"/>
              </w:rPr>
              <w:t>（德国</w:t>
            </w:r>
            <w:r>
              <w:rPr>
                <w:rFonts w:ascii="SimSun" w:hAnsi="SimSun" w:eastAsia="SimSun" w:cs="SimSun"/>
                <w:spacing w:val="-33"/>
              </w:rPr>
              <w:t xml:space="preserve"> </w:t>
            </w:r>
            <w:r>
              <w:rPr>
                <w:spacing w:val="-2"/>
              </w:rPr>
              <w:t>A</w:t>
            </w:r>
            <w:r>
              <w:rPr>
                <w:spacing w:val="16"/>
              </w:rPr>
              <w:t xml:space="preserve"> </w:t>
            </w:r>
            <w:r>
              <w:rPr>
                <w:rFonts w:ascii="SimSun" w:hAnsi="SimSun" w:eastAsia="SimSun" w:cs="SimSun"/>
                <w:spacing w:val="-2"/>
              </w:rPr>
              <w:t>型主动脉夹层</w:t>
            </w:r>
            <w:r>
              <w:rPr>
                <w:rFonts w:ascii="SimSun" w:hAnsi="SimSun" w:eastAsia="SimSun" w:cs="SimSun"/>
              </w:rPr>
              <w:t xml:space="preserve"> </w:t>
            </w:r>
            <w:r>
              <w:rPr>
                <w:rFonts w:ascii="SimSun" w:hAnsi="SimSun" w:eastAsia="SimSun" w:cs="SimSun"/>
                <w:spacing w:val="-7"/>
              </w:rPr>
              <w:t>登记）</w:t>
            </w:r>
          </w:p>
        </w:tc>
      </w:tr>
      <w:tr>
        <w:trPr>
          <w:trHeight w:val="483" w:hRule="atLeast"/>
        </w:trPr>
        <w:tc>
          <w:tcPr>
            <w:tcW w:w="1493" w:type="dxa"/>
            <w:vAlign w:val="top"/>
          </w:tcPr>
          <w:p>
            <w:pPr>
              <w:pStyle w:val="TableText"/>
              <w:ind w:left="202"/>
              <w:spacing w:before="180" w:line="188" w:lineRule="auto"/>
              <w:rPr/>
            </w:pPr>
            <w:r>
              <w:rPr>
                <w:spacing w:val="-1"/>
              </w:rPr>
              <w:t>HDL-C</w:t>
            </w:r>
          </w:p>
        </w:tc>
        <w:tc>
          <w:tcPr>
            <w:tcW w:w="7702" w:type="dxa"/>
            <w:vAlign w:val="top"/>
          </w:tcPr>
          <w:p>
            <w:pPr>
              <w:pStyle w:val="TableText"/>
              <w:ind w:left="126"/>
              <w:spacing w:before="130" w:line="212" w:lineRule="auto"/>
              <w:rPr>
                <w:rFonts w:ascii="SimSun" w:hAnsi="SimSun" w:eastAsia="SimSun" w:cs="SimSun"/>
              </w:rPr>
            </w:pPr>
            <w:r>
              <w:rPr/>
              <w:t>High-Density Lipoprotein</w:t>
            </w:r>
            <w:r>
              <w:rPr>
                <w:spacing w:val="-1"/>
              </w:rPr>
              <w:t xml:space="preserve"> Cholesterol</w:t>
            </w:r>
            <w:r>
              <w:rPr>
                <w:rFonts w:ascii="SimSun" w:hAnsi="SimSun" w:eastAsia="SimSun" w:cs="SimSun"/>
                <w:spacing w:val="-1"/>
              </w:rPr>
              <w:t>（高密度脂蛋白）</w:t>
            </w:r>
          </w:p>
        </w:tc>
      </w:tr>
      <w:tr>
        <w:trPr>
          <w:trHeight w:val="467" w:hRule="atLeast"/>
        </w:trPr>
        <w:tc>
          <w:tcPr>
            <w:tcW w:w="1493" w:type="dxa"/>
            <w:vAlign w:val="top"/>
          </w:tcPr>
          <w:p>
            <w:pPr>
              <w:pStyle w:val="TableText"/>
              <w:ind w:left="204"/>
              <w:spacing w:before="162" w:line="189" w:lineRule="auto"/>
              <w:rPr/>
            </w:pPr>
            <w:r>
              <w:rPr>
                <w:spacing w:val="-2"/>
              </w:rPr>
              <w:t>IRAD</w:t>
            </w:r>
          </w:p>
        </w:tc>
        <w:tc>
          <w:tcPr>
            <w:tcW w:w="7702" w:type="dxa"/>
            <w:vAlign w:val="top"/>
          </w:tcPr>
          <w:p>
            <w:pPr>
              <w:pStyle w:val="TableText"/>
              <w:spacing w:before="114" w:line="212" w:lineRule="auto"/>
              <w:jc w:val="right"/>
              <w:rPr>
                <w:rFonts w:ascii="SimSun" w:hAnsi="SimSun" w:eastAsia="SimSun" w:cs="SimSun"/>
              </w:rPr>
            </w:pPr>
            <w:r>
              <w:rPr>
                <w:spacing w:val="-2"/>
              </w:rPr>
              <w:t>Internation Registry of</w:t>
            </w:r>
            <w:r>
              <w:rPr>
                <w:spacing w:val="-46"/>
              </w:rPr>
              <w:t xml:space="preserve"> </w:t>
            </w:r>
            <w:r>
              <w:rPr>
                <w:spacing w:val="-2"/>
              </w:rPr>
              <w:t>Acute</w:t>
            </w:r>
            <w:r>
              <w:rPr>
                <w:spacing w:val="-20"/>
              </w:rPr>
              <w:t xml:space="preserve"> </w:t>
            </w:r>
            <w:r>
              <w:rPr>
                <w:spacing w:val="-2"/>
              </w:rPr>
              <w:t>Aortic D</w:t>
            </w:r>
            <w:r>
              <w:rPr>
                <w:spacing w:val="-3"/>
              </w:rPr>
              <w:t>issections</w:t>
            </w:r>
            <w:r>
              <w:rPr>
                <w:rFonts w:ascii="SimSun" w:hAnsi="SimSun" w:eastAsia="SimSun" w:cs="SimSun"/>
                <w:spacing w:val="-3"/>
              </w:rPr>
              <w:t>（国际急性主动脉夹层登记）</w:t>
            </w:r>
          </w:p>
        </w:tc>
      </w:tr>
      <w:tr>
        <w:trPr>
          <w:trHeight w:val="466" w:hRule="atLeast"/>
        </w:trPr>
        <w:tc>
          <w:tcPr>
            <w:tcW w:w="1493" w:type="dxa"/>
            <w:vAlign w:val="top"/>
          </w:tcPr>
          <w:p>
            <w:pPr>
              <w:pStyle w:val="TableText"/>
              <w:ind w:left="202"/>
              <w:spacing w:before="167" w:line="185" w:lineRule="auto"/>
              <w:rPr/>
            </w:pPr>
            <w:r>
              <w:rPr>
                <w:spacing w:val="-2"/>
              </w:rPr>
              <w:t>LBM</w:t>
            </w:r>
          </w:p>
        </w:tc>
        <w:tc>
          <w:tcPr>
            <w:tcW w:w="7702" w:type="dxa"/>
            <w:vAlign w:val="top"/>
          </w:tcPr>
          <w:p>
            <w:pPr>
              <w:pStyle w:val="TableText"/>
              <w:ind w:left="127"/>
              <w:spacing w:before="113" w:line="212" w:lineRule="auto"/>
              <w:rPr>
                <w:rFonts w:ascii="SimSun" w:hAnsi="SimSun" w:eastAsia="SimSun" w:cs="SimSun"/>
              </w:rPr>
            </w:pPr>
            <w:r>
              <w:rPr>
                <w:color w:val="333333"/>
                <w:spacing w:val="-1"/>
              </w:rPr>
              <w:t>Lean Body Mass</w:t>
            </w:r>
            <w:r>
              <w:rPr>
                <w:rFonts w:ascii="SimSun" w:hAnsi="SimSun" w:eastAsia="SimSun" w:cs="SimSun"/>
                <w:color w:val="333333"/>
                <w:spacing w:val="-1"/>
              </w:rPr>
              <w:t>（肌肉组织含量）</w:t>
            </w:r>
          </w:p>
        </w:tc>
      </w:tr>
      <w:tr>
        <w:trPr>
          <w:trHeight w:val="467" w:hRule="atLeast"/>
        </w:trPr>
        <w:tc>
          <w:tcPr>
            <w:tcW w:w="1493" w:type="dxa"/>
            <w:vAlign w:val="top"/>
          </w:tcPr>
          <w:p>
            <w:pPr>
              <w:pStyle w:val="TableText"/>
              <w:ind w:left="202"/>
              <w:spacing w:before="164" w:line="188" w:lineRule="auto"/>
              <w:rPr/>
            </w:pPr>
            <w:r>
              <w:rPr>
                <w:spacing w:val="-2"/>
              </w:rPr>
              <w:t>LDL-C</w:t>
            </w:r>
          </w:p>
        </w:tc>
        <w:tc>
          <w:tcPr>
            <w:tcW w:w="7702" w:type="dxa"/>
            <w:vAlign w:val="top"/>
          </w:tcPr>
          <w:p>
            <w:pPr>
              <w:pStyle w:val="TableText"/>
              <w:ind w:left="127"/>
              <w:spacing w:before="114" w:line="212" w:lineRule="auto"/>
              <w:rPr>
                <w:rFonts w:ascii="SimSun" w:hAnsi="SimSun" w:eastAsia="SimSun" w:cs="SimSun"/>
              </w:rPr>
            </w:pPr>
            <w:r>
              <w:rPr/>
              <w:t>Low-Density Lipoprotei</w:t>
            </w:r>
            <w:r>
              <w:rPr>
                <w:spacing w:val="-1"/>
              </w:rPr>
              <w:t>n Cholesterol</w:t>
            </w:r>
            <w:r>
              <w:rPr>
                <w:rFonts w:ascii="SimSun" w:hAnsi="SimSun" w:eastAsia="SimSun" w:cs="SimSun"/>
                <w:spacing w:val="-1"/>
              </w:rPr>
              <w:t>（低密度脂蛋白）</w:t>
            </w:r>
          </w:p>
        </w:tc>
      </w:tr>
      <w:tr>
        <w:trPr>
          <w:trHeight w:val="466" w:hRule="atLeast"/>
        </w:trPr>
        <w:tc>
          <w:tcPr>
            <w:tcW w:w="1493" w:type="dxa"/>
            <w:vAlign w:val="top"/>
          </w:tcPr>
          <w:p>
            <w:pPr>
              <w:pStyle w:val="TableText"/>
              <w:ind w:left="213"/>
              <w:spacing w:before="159" w:line="192" w:lineRule="auto"/>
              <w:rPr/>
            </w:pPr>
            <w:r>
              <w:rPr>
                <w:spacing w:val="-2"/>
              </w:rPr>
              <w:t>Sino-RAD</w:t>
            </w:r>
          </w:p>
        </w:tc>
        <w:tc>
          <w:tcPr>
            <w:tcW w:w="7702" w:type="dxa"/>
            <w:vAlign w:val="top"/>
          </w:tcPr>
          <w:p>
            <w:pPr>
              <w:pStyle w:val="TableText"/>
              <w:ind w:left="126"/>
              <w:spacing w:before="114" w:line="212" w:lineRule="auto"/>
              <w:rPr>
                <w:rFonts w:ascii="SimSun" w:hAnsi="SimSun" w:eastAsia="SimSun" w:cs="SimSun"/>
              </w:rPr>
            </w:pPr>
            <w:r>
              <w:rPr>
                <w:color w:val="333333"/>
              </w:rPr>
              <w:t>Registry of</w:t>
            </w:r>
            <w:r>
              <w:rPr>
                <w:color w:val="333333"/>
                <w:spacing w:val="-34"/>
              </w:rPr>
              <w:t xml:space="preserve"> </w:t>
            </w:r>
            <w:r>
              <w:rPr>
                <w:color w:val="333333"/>
              </w:rPr>
              <w:t>Aortic Dissection in China</w:t>
            </w:r>
            <w:r>
              <w:rPr>
                <w:rFonts w:ascii="SimSun" w:hAnsi="SimSun" w:eastAsia="SimSun" w:cs="SimSun"/>
                <w:color w:val="333333"/>
              </w:rPr>
              <w:t>（中国主动脉夹层登记）</w:t>
            </w:r>
          </w:p>
        </w:tc>
      </w:tr>
      <w:tr>
        <w:trPr>
          <w:trHeight w:val="467" w:hRule="atLeast"/>
        </w:trPr>
        <w:tc>
          <w:tcPr>
            <w:tcW w:w="1493" w:type="dxa"/>
            <w:vAlign w:val="top"/>
          </w:tcPr>
          <w:p>
            <w:pPr>
              <w:pStyle w:val="TableText"/>
              <w:ind w:left="213"/>
              <w:spacing w:before="165" w:line="188" w:lineRule="auto"/>
              <w:rPr/>
            </w:pPr>
            <w:r>
              <w:rPr>
                <w:spacing w:val="-6"/>
              </w:rPr>
              <w:t>SLE</w:t>
            </w:r>
          </w:p>
        </w:tc>
        <w:tc>
          <w:tcPr>
            <w:tcW w:w="7702" w:type="dxa"/>
            <w:vAlign w:val="top"/>
          </w:tcPr>
          <w:p>
            <w:pPr>
              <w:pStyle w:val="TableText"/>
              <w:ind w:left="137"/>
              <w:spacing w:before="115" w:line="212" w:lineRule="auto"/>
              <w:rPr>
                <w:rFonts w:ascii="SimSun" w:hAnsi="SimSun" w:eastAsia="SimSun" w:cs="SimSun"/>
              </w:rPr>
            </w:pPr>
            <w:r>
              <w:rPr>
                <w:spacing w:val="-1"/>
              </w:rPr>
              <w:t>Systemic Lupus Erythematosus</w:t>
            </w:r>
            <w:r>
              <w:rPr>
                <w:rFonts w:ascii="SimSun" w:hAnsi="SimSun" w:eastAsia="SimSun" w:cs="SimSun"/>
                <w:spacing w:val="-1"/>
              </w:rPr>
              <w:t>（系统性红斑狼疮）</w:t>
            </w:r>
          </w:p>
        </w:tc>
      </w:tr>
      <w:tr>
        <w:trPr>
          <w:trHeight w:val="467" w:hRule="atLeast"/>
        </w:trPr>
        <w:tc>
          <w:tcPr>
            <w:tcW w:w="1493" w:type="dxa"/>
            <w:vAlign w:val="top"/>
          </w:tcPr>
          <w:p>
            <w:pPr>
              <w:pStyle w:val="TableText"/>
              <w:ind w:left="205"/>
              <w:spacing w:before="164" w:line="189" w:lineRule="auto"/>
              <w:rPr/>
            </w:pPr>
            <w:r>
              <w:rPr>
                <w:spacing w:val="-7"/>
              </w:rPr>
              <w:t>TAAD</w:t>
            </w:r>
          </w:p>
        </w:tc>
        <w:tc>
          <w:tcPr>
            <w:tcW w:w="7702" w:type="dxa"/>
            <w:vAlign w:val="top"/>
          </w:tcPr>
          <w:p>
            <w:pPr>
              <w:pStyle w:val="TableText"/>
              <w:ind w:left="129"/>
              <w:spacing w:before="115" w:line="212" w:lineRule="auto"/>
              <w:rPr>
                <w:rFonts w:ascii="SimSun" w:hAnsi="SimSun" w:eastAsia="SimSun" w:cs="SimSun"/>
              </w:rPr>
            </w:pPr>
            <w:r>
              <w:rPr>
                <w:spacing w:val="-2"/>
              </w:rPr>
              <w:t>Type</w:t>
            </w:r>
            <w:r>
              <w:rPr>
                <w:spacing w:val="-6"/>
              </w:rPr>
              <w:t xml:space="preserve"> </w:t>
            </w:r>
            <w:r>
              <w:rPr>
                <w:spacing w:val="-2"/>
              </w:rPr>
              <w:t>A</w:t>
            </w:r>
            <w:r>
              <w:rPr>
                <w:spacing w:val="-25"/>
              </w:rPr>
              <w:t xml:space="preserve"> </w:t>
            </w:r>
            <w:r>
              <w:rPr>
                <w:spacing w:val="-2"/>
              </w:rPr>
              <w:t>Aortic Dissection</w:t>
            </w:r>
            <w:r>
              <w:rPr>
                <w:rFonts w:ascii="SimSun" w:hAnsi="SimSun" w:eastAsia="SimSun" w:cs="SimSun"/>
                <w:spacing w:val="-2"/>
              </w:rPr>
              <w:t>（</w:t>
            </w:r>
            <w:r>
              <w:rPr>
                <w:spacing w:val="-2"/>
              </w:rPr>
              <w:t>A</w:t>
            </w:r>
            <w:r>
              <w:rPr>
                <w:spacing w:val="17"/>
              </w:rPr>
              <w:t xml:space="preserve"> </w:t>
            </w:r>
            <w:r>
              <w:rPr>
                <w:rFonts w:ascii="SimSun" w:hAnsi="SimSun" w:eastAsia="SimSun" w:cs="SimSun"/>
                <w:spacing w:val="-2"/>
              </w:rPr>
              <w:t>型主动脉夹层）</w:t>
            </w:r>
          </w:p>
        </w:tc>
      </w:tr>
      <w:tr>
        <w:trPr>
          <w:trHeight w:val="467" w:hRule="atLeast"/>
        </w:trPr>
        <w:tc>
          <w:tcPr>
            <w:tcW w:w="1493" w:type="dxa"/>
            <w:vAlign w:val="top"/>
          </w:tcPr>
          <w:p>
            <w:pPr>
              <w:pStyle w:val="TableText"/>
              <w:ind w:left="205"/>
              <w:spacing w:before="164" w:line="189" w:lineRule="auto"/>
              <w:rPr/>
            </w:pPr>
            <w:r>
              <w:rPr>
                <w:spacing w:val="-2"/>
              </w:rPr>
              <w:t>TBAD</w:t>
            </w:r>
          </w:p>
        </w:tc>
        <w:tc>
          <w:tcPr>
            <w:tcW w:w="7702" w:type="dxa"/>
            <w:vAlign w:val="top"/>
          </w:tcPr>
          <w:p>
            <w:pPr>
              <w:pStyle w:val="TableText"/>
              <w:ind w:left="129"/>
              <w:spacing w:before="115" w:line="212" w:lineRule="auto"/>
              <w:rPr>
                <w:rFonts w:ascii="SimSun" w:hAnsi="SimSun" w:eastAsia="SimSun" w:cs="SimSun"/>
              </w:rPr>
            </w:pPr>
            <w:r>
              <w:rPr>
                <w:spacing w:val="-2"/>
              </w:rPr>
              <w:t>Type B Aortic Dissection</w:t>
            </w:r>
            <w:r>
              <w:rPr>
                <w:rFonts w:ascii="SimSun" w:hAnsi="SimSun" w:eastAsia="SimSun" w:cs="SimSun"/>
                <w:spacing w:val="-2"/>
              </w:rPr>
              <w:t>（</w:t>
            </w:r>
            <w:r>
              <w:rPr>
                <w:spacing w:val="-2"/>
              </w:rPr>
              <w:t>B</w:t>
            </w:r>
            <w:r>
              <w:rPr>
                <w:spacing w:val="16"/>
                <w:w w:val="101"/>
              </w:rPr>
              <w:t xml:space="preserve"> </w:t>
            </w:r>
            <w:r>
              <w:rPr>
                <w:rFonts w:ascii="SimSun" w:hAnsi="SimSun" w:eastAsia="SimSun" w:cs="SimSun"/>
                <w:spacing w:val="-2"/>
              </w:rPr>
              <w:t>型主动脉夹层）</w:t>
            </w:r>
          </w:p>
        </w:tc>
      </w:tr>
      <w:tr>
        <w:trPr>
          <w:trHeight w:val="452" w:hRule="atLeast"/>
        </w:trPr>
        <w:tc>
          <w:tcPr>
            <w:tcW w:w="1493" w:type="dxa"/>
            <w:vAlign w:val="top"/>
          </w:tcPr>
          <w:p>
            <w:pPr>
              <w:pStyle w:val="TableText"/>
              <w:ind w:left="205"/>
              <w:spacing w:before="164" w:line="188" w:lineRule="auto"/>
              <w:rPr/>
            </w:pPr>
            <w:r>
              <w:rPr>
                <w:spacing w:val="-2"/>
              </w:rPr>
              <w:t>TC</w:t>
            </w:r>
          </w:p>
        </w:tc>
        <w:tc>
          <w:tcPr>
            <w:tcW w:w="7702" w:type="dxa"/>
            <w:vAlign w:val="top"/>
          </w:tcPr>
          <w:p>
            <w:pPr>
              <w:pStyle w:val="TableText"/>
              <w:ind w:left="129"/>
              <w:spacing w:before="115" w:line="220" w:lineRule="auto"/>
              <w:rPr>
                <w:rFonts w:ascii="SimSun" w:hAnsi="SimSun" w:eastAsia="SimSun" w:cs="SimSun"/>
              </w:rPr>
            </w:pPr>
            <w:r>
              <w:rPr>
                <w:spacing w:val="-2"/>
              </w:rPr>
              <w:t>Total Cholesterol</w:t>
            </w:r>
            <w:r>
              <w:rPr>
                <w:rFonts w:ascii="SimSun" w:hAnsi="SimSun" w:eastAsia="SimSun" w:cs="SimSun"/>
                <w:spacing w:val="-2"/>
              </w:rPr>
              <w:t>（总胆固醇）</w:t>
            </w:r>
          </w:p>
        </w:tc>
      </w:tr>
      <w:tr>
        <w:trPr>
          <w:trHeight w:val="936" w:hRule="atLeast"/>
        </w:trPr>
        <w:tc>
          <w:tcPr>
            <w:tcW w:w="1493" w:type="dxa"/>
            <w:vAlign w:val="top"/>
            <w:tcBorders>
              <w:bottom w:val="single" w:color="000000" w:sz="6" w:space="0"/>
            </w:tcBorders>
          </w:tcPr>
          <w:p>
            <w:pPr>
              <w:pStyle w:val="TableText"/>
              <w:ind w:left="205"/>
              <w:spacing w:before="179" w:line="188" w:lineRule="auto"/>
              <w:rPr/>
            </w:pPr>
            <w:r>
              <w:rPr>
                <w:spacing w:val="-2"/>
              </w:rPr>
              <w:t>TG</w:t>
            </w:r>
          </w:p>
        </w:tc>
        <w:tc>
          <w:tcPr>
            <w:tcW w:w="7702" w:type="dxa"/>
            <w:vAlign w:val="top"/>
            <w:tcBorders>
              <w:bottom w:val="single" w:color="000000" w:sz="6" w:space="0"/>
            </w:tcBorders>
          </w:tcPr>
          <w:p>
            <w:pPr>
              <w:pStyle w:val="TableText"/>
              <w:ind w:left="129"/>
              <w:spacing w:before="129" w:line="212" w:lineRule="auto"/>
              <w:rPr>
                <w:rFonts w:ascii="SimSun" w:hAnsi="SimSun" w:eastAsia="SimSun" w:cs="SimSun"/>
              </w:rPr>
            </w:pPr>
            <w:r>
              <w:rPr>
                <w:spacing w:val="-2"/>
              </w:rPr>
              <w:t>Triglyceride</w:t>
            </w:r>
            <w:r>
              <w:rPr>
                <w:rFonts w:ascii="SimSun" w:hAnsi="SimSun" w:eastAsia="SimSun" w:cs="SimSun"/>
                <w:spacing w:val="-2"/>
              </w:rPr>
              <w:t>（甘油三酯）</w:t>
            </w:r>
          </w:p>
        </w:tc>
      </w:tr>
    </w:tbl>
    <w:p>
      <w:pPr>
        <w:spacing w:line="246" w:lineRule="auto"/>
        <w:rPr>
          <w:rFonts w:ascii="Arial"/>
          <w:sz w:val="21"/>
        </w:rPr>
      </w:pPr>
      <w:r/>
    </w:p>
    <w:p>
      <w:pPr>
        <w:ind w:left="5457"/>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p>
      <w:pPr>
        <w:spacing w:line="235" w:lineRule="auto"/>
        <w:sectPr>
          <w:footerReference w:type="default" r:id="rId10"/>
          <w:pgSz w:w="11908" w:h="16840"/>
          <w:pgMar w:top="1431" w:right="1361"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64" name="IM 64"/>
            <wp:cNvGraphicFramePr/>
            <a:graphic>
              <a:graphicData uri="http://schemas.openxmlformats.org/drawingml/2006/picture">
                <pic:pic>
                  <pic:nvPicPr>
                    <pic:cNvPr id="64" name="IM 64"/>
                    <pic:cNvPicPr/>
                  </pic:nvPicPr>
                  <pic:blipFill>
                    <a:blip r:embed="rId12"/>
                    <a:stretch>
                      <a:fillRect/>
                    </a:stretch>
                  </pic:blipFill>
                  <pic:spPr>
                    <a:xfrm rot="0">
                      <a:off x="0" y="0"/>
                      <a:ext cx="5760085" cy="38100"/>
                    </a:xfrm>
                    <a:prstGeom prst="rect">
                      <a:avLst/>
                    </a:prstGeom>
                  </pic:spPr>
                </pic:pic>
              </a:graphicData>
            </a:graphic>
          </wp:inline>
        </w:drawing>
      </w:r>
    </w:p>
    <w:p>
      <w:pPr>
        <w:spacing w:line="288" w:lineRule="auto"/>
        <w:rPr>
          <w:rFonts w:ascii="Arial"/>
          <w:sz w:val="21"/>
        </w:rPr>
      </w:pPr>
      <w:r/>
    </w:p>
    <w:p>
      <w:pPr>
        <w:ind w:left="4736"/>
        <w:spacing w:before="104" w:line="218" w:lineRule="auto"/>
        <w:outlineLvl w:val="0"/>
        <w:rPr>
          <w:rFonts w:ascii="SimHei" w:hAnsi="SimHei" w:eastAsia="SimHei" w:cs="SimHei"/>
          <w:sz w:val="32"/>
          <w:szCs w:val="32"/>
        </w:rPr>
      </w:pPr>
      <w:r>
        <w:rPr>
          <w:rFonts w:ascii="SimHei" w:hAnsi="SimHei" w:eastAsia="SimHei" w:cs="SimHei"/>
          <w:sz w:val="32"/>
          <w:szCs w:val="32"/>
          <w:b/>
          <w:bCs/>
          <w:spacing w:val="-5"/>
        </w:rPr>
        <w:t>创新点概述</w:t>
      </w:r>
    </w:p>
    <w:p>
      <w:pPr>
        <w:spacing w:before="236"/>
        <w:rPr/>
      </w:pPr>
      <w:r/>
    </w:p>
    <w:tbl>
      <w:tblPr>
        <w:tblStyle w:val="TableNormal"/>
        <w:tblW w:w="8931" w:type="dxa"/>
        <w:tblInd w:w="10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931"/>
      </w:tblGrid>
      <w:tr>
        <w:trPr>
          <w:trHeight w:val="1182" w:hRule="atLeast"/>
        </w:trPr>
        <w:tc>
          <w:tcPr>
            <w:tcW w:w="8931" w:type="dxa"/>
            <w:vAlign w:val="top"/>
          </w:tcPr>
          <w:p>
            <w:pPr>
              <w:ind w:left="118"/>
              <w:spacing w:before="280" w:line="219" w:lineRule="auto"/>
              <w:rPr>
                <w:rFonts w:ascii="SimSun" w:hAnsi="SimSun" w:eastAsia="SimSun" w:cs="SimSun"/>
                <w:sz w:val="24"/>
                <w:szCs w:val="24"/>
              </w:rPr>
            </w:pPr>
            <w:r>
              <w:rPr>
                <w:rFonts w:ascii="SimHei" w:hAnsi="SimHei" w:eastAsia="SimHei" w:cs="SimHei"/>
                <w:sz w:val="24"/>
                <w:szCs w:val="24"/>
                <w:b/>
                <w:bCs/>
                <w:spacing w:val="-1"/>
              </w:rPr>
              <w:t>论文题目：</w:t>
            </w:r>
            <w:r>
              <w:rPr>
                <w:rFonts w:ascii="SimSun" w:hAnsi="SimSun" w:eastAsia="SimSun" w:cs="SimSun"/>
                <w:sz w:val="24"/>
                <w:szCs w:val="24"/>
                <w:spacing w:val="-1"/>
              </w:rPr>
              <w:t>不同年龄段急性主动脉夹层患者的临床特征及治疗策略分析</w:t>
            </w:r>
          </w:p>
          <w:p>
            <w:pPr>
              <w:ind w:left="124"/>
              <w:spacing w:before="182" w:line="218" w:lineRule="auto"/>
              <w:rPr>
                <w:rFonts w:ascii="SimSun" w:hAnsi="SimSun" w:eastAsia="SimSun" w:cs="SimSun"/>
                <w:sz w:val="24"/>
                <w:szCs w:val="24"/>
              </w:rPr>
            </w:pPr>
            <w:r>
              <w:rPr>
                <w:rFonts w:ascii="SimHei" w:hAnsi="SimHei" w:eastAsia="SimHei" w:cs="SimHei"/>
                <w:sz w:val="24"/>
                <w:szCs w:val="24"/>
                <w:b/>
                <w:bCs/>
                <w:spacing w:val="-7"/>
              </w:rPr>
              <w:t>学科（专业）、研究方向：</w:t>
            </w:r>
            <w:r>
              <w:rPr>
                <w:rFonts w:ascii="SimSun" w:hAnsi="SimSun" w:eastAsia="SimSun" w:cs="SimSun"/>
                <w:sz w:val="24"/>
                <w:szCs w:val="24"/>
                <w:spacing w:val="-7"/>
              </w:rPr>
              <w:t>心脏大血管外科、主动脉夹层</w:t>
            </w:r>
          </w:p>
        </w:tc>
      </w:tr>
      <w:tr>
        <w:trPr>
          <w:trHeight w:val="9783" w:hRule="atLeast"/>
        </w:trPr>
        <w:tc>
          <w:tcPr>
            <w:tcW w:w="8931" w:type="dxa"/>
            <w:vAlign w:val="top"/>
          </w:tcPr>
          <w:p>
            <w:pPr>
              <w:ind w:left="118"/>
              <w:spacing w:before="38" w:line="218" w:lineRule="auto"/>
              <w:rPr>
                <w:rFonts w:ascii="SimHei" w:hAnsi="SimHei" w:eastAsia="SimHei" w:cs="SimHei"/>
                <w:sz w:val="24"/>
                <w:szCs w:val="24"/>
              </w:rPr>
            </w:pPr>
            <w:r>
              <w:rPr>
                <w:rFonts w:ascii="SimHei" w:hAnsi="SimHei" w:eastAsia="SimHei" w:cs="SimHei"/>
                <w:sz w:val="24"/>
                <w:szCs w:val="24"/>
                <w:b/>
                <w:bCs/>
                <w:spacing w:val="-3"/>
              </w:rPr>
              <w:t>论文中的主要创新点</w:t>
            </w:r>
          </w:p>
          <w:p>
            <w:pPr>
              <w:pStyle w:val="TableText"/>
              <w:ind w:left="117" w:right="41" w:firstLine="498"/>
              <w:spacing w:before="182" w:line="313" w:lineRule="auto"/>
              <w:rPr>
                <w:rFonts w:ascii="SimSun" w:hAnsi="SimSun" w:eastAsia="SimSun" w:cs="SimSun"/>
              </w:rPr>
            </w:pPr>
            <w:r>
              <w:rPr>
                <w:spacing w:val="-5"/>
              </w:rPr>
              <w:t>1.  </w:t>
            </w:r>
            <w:r>
              <w:rPr>
                <w:rFonts w:ascii="SimSun" w:hAnsi="SimSun" w:eastAsia="SimSun" w:cs="SimSun"/>
                <w:spacing w:val="-5"/>
              </w:rPr>
              <w:t>主动脉夹层发病率呈井喷式增加，且患者发病年龄出现低龄化、年轻化</w:t>
            </w:r>
            <w:r>
              <w:rPr>
                <w:rFonts w:ascii="SimSun" w:hAnsi="SimSun" w:eastAsia="SimSun" w:cs="SimSun"/>
                <w:spacing w:val="-6"/>
              </w:rPr>
              <w:t>趋势，</w:t>
            </w:r>
            <w:r>
              <w:rPr>
                <w:rFonts w:ascii="SimSun" w:hAnsi="SimSun" w:eastAsia="SimSun" w:cs="SimSun"/>
              </w:rPr>
              <w:t xml:space="preserve"> </w:t>
            </w:r>
            <w:r>
              <w:rPr>
                <w:rFonts w:ascii="SimSun" w:hAnsi="SimSun" w:eastAsia="SimSun" w:cs="SimSun"/>
                <w:spacing w:val="1"/>
              </w:rPr>
              <w:t>通过不同年龄段患者的临床特征对比，分析评估此趋势的相关原因及相应的预防与</w:t>
            </w:r>
            <w:r>
              <w:rPr>
                <w:rFonts w:ascii="SimSun" w:hAnsi="SimSun" w:eastAsia="SimSun" w:cs="SimSun"/>
                <w:spacing w:val="13"/>
              </w:rPr>
              <w:t xml:space="preserve"> </w:t>
            </w:r>
            <w:r>
              <w:rPr>
                <w:rFonts w:ascii="SimSun" w:hAnsi="SimSun" w:eastAsia="SimSun" w:cs="SimSun"/>
                <w:spacing w:val="-8"/>
              </w:rPr>
              <w:t>治疗措施。</w:t>
            </w:r>
          </w:p>
          <w:p>
            <w:pPr>
              <w:pStyle w:val="TableText"/>
              <w:ind w:left="123" w:right="23" w:firstLine="469"/>
              <w:spacing w:before="178" w:line="313" w:lineRule="auto"/>
              <w:rPr>
                <w:rFonts w:ascii="SimSun" w:hAnsi="SimSun" w:eastAsia="SimSun" w:cs="SimSun"/>
              </w:rPr>
            </w:pPr>
            <w:r>
              <w:rPr>
                <w:spacing w:val="3"/>
              </w:rPr>
              <w:t>2.</w:t>
            </w:r>
            <w:r>
              <w:rPr>
                <w:rFonts w:ascii="SimSun" w:hAnsi="SimSun" w:eastAsia="SimSun" w:cs="SimSun"/>
                <w:spacing w:val="3"/>
              </w:rPr>
              <w:t>青年急性主动脉夹层患者的比例在增加，而其临床特征与中老年患者有所不</w:t>
            </w:r>
            <w:r>
              <w:rPr>
                <w:rFonts w:ascii="SimSun" w:hAnsi="SimSun" w:eastAsia="SimSun" w:cs="SimSun"/>
                <w:spacing w:val="8"/>
              </w:rPr>
              <w:t xml:space="preserve"> </w:t>
            </w:r>
            <w:r>
              <w:rPr>
                <w:rFonts w:ascii="SimSun" w:hAnsi="SimSun" w:eastAsia="SimSun" w:cs="SimSun"/>
                <w:spacing w:val="-3"/>
              </w:rPr>
              <w:t>同，对比分析不同年龄段患者间的临床特征，发现青年急性主动脉夹层患者更肥胖、</w:t>
            </w:r>
            <w:r>
              <w:rPr>
                <w:rFonts w:ascii="SimSun" w:hAnsi="SimSun" w:eastAsia="SimSun" w:cs="SimSun"/>
                <w:spacing w:val="8"/>
              </w:rPr>
              <w:t xml:space="preserve"> </w:t>
            </w:r>
            <w:r>
              <w:rPr>
                <w:rFonts w:ascii="SimSun" w:hAnsi="SimSun" w:eastAsia="SimSun" w:cs="SimSun"/>
                <w:spacing w:val="-4"/>
              </w:rPr>
              <w:t>高血压知晓率及控制率低。</w:t>
            </w:r>
          </w:p>
          <w:p>
            <w:pPr>
              <w:pStyle w:val="TableText"/>
              <w:ind w:left="119" w:right="112" w:firstLine="478"/>
              <w:spacing w:before="182" w:line="324" w:lineRule="auto"/>
              <w:rPr>
                <w:rFonts w:ascii="SimSun" w:hAnsi="SimSun" w:eastAsia="SimSun" w:cs="SimSun"/>
              </w:rPr>
            </w:pPr>
            <w:r>
              <w:rPr>
                <w:spacing w:val="-1"/>
              </w:rPr>
              <w:t>3.</w:t>
            </w:r>
            <w:r>
              <w:rPr>
                <w:spacing w:val="16"/>
                <w:w w:val="101"/>
              </w:rPr>
              <w:t xml:space="preserve">  </w:t>
            </w:r>
            <w:r>
              <w:rPr>
                <w:rFonts w:ascii="SimSun" w:hAnsi="SimSun" w:eastAsia="SimSun" w:cs="SimSun"/>
                <w:spacing w:val="-1"/>
              </w:rPr>
              <w:t>国内整体人群呈现出肥胖比例增多的趋势，对比主动脉夹层患者与普</w:t>
            </w:r>
            <w:r>
              <w:rPr>
                <w:rFonts w:ascii="SimSun" w:hAnsi="SimSun" w:eastAsia="SimSun" w:cs="SimSun"/>
                <w:spacing w:val="-2"/>
              </w:rPr>
              <w:t>通人群</w:t>
            </w:r>
            <w:r>
              <w:rPr>
                <w:rFonts w:ascii="SimSun" w:hAnsi="SimSun" w:eastAsia="SimSun" w:cs="SimSun"/>
              </w:rPr>
              <w:t xml:space="preserve"> </w:t>
            </w:r>
            <w:r>
              <w:rPr>
                <w:rFonts w:ascii="SimSun" w:hAnsi="SimSun" w:eastAsia="SimSun" w:cs="SimSun"/>
                <w:spacing w:val="1"/>
              </w:rPr>
              <w:t>数据特征；对比主动脉夹层患者不同年龄段特征；对比主动脉夹层患者中肥胖组与</w:t>
            </w:r>
            <w:r>
              <w:rPr>
                <w:rFonts w:ascii="SimSun" w:hAnsi="SimSun" w:eastAsia="SimSun" w:cs="SimSun"/>
                <w:spacing w:val="11"/>
              </w:rPr>
              <w:t xml:space="preserve"> </w:t>
            </w:r>
            <w:r>
              <w:rPr>
                <w:rFonts w:ascii="SimSun" w:hAnsi="SimSun" w:eastAsia="SimSun" w:cs="SimSun"/>
                <w:spacing w:val="1"/>
              </w:rPr>
              <w:t>非肥胖组特征，通过三个角度探讨评估急性主动脉夹层的发病基础以及肥胖对主动</w:t>
            </w:r>
            <w:r>
              <w:rPr>
                <w:rFonts w:ascii="SimSun" w:hAnsi="SimSun" w:eastAsia="SimSun" w:cs="SimSun"/>
                <w:spacing w:val="17"/>
              </w:rPr>
              <w:t xml:space="preserve"> </w:t>
            </w:r>
            <w:r>
              <w:rPr>
                <w:rFonts w:ascii="SimSun" w:hAnsi="SimSun" w:eastAsia="SimSun" w:cs="SimSun"/>
                <w:spacing w:val="-4"/>
              </w:rPr>
              <w:t>脉夹层术后并发症的影响。</w:t>
            </w:r>
          </w:p>
        </w:tc>
      </w:tr>
    </w:tbl>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ict>
          <v:shape id="_x0000_s2" style="position:absolute;margin-left:46.725pt;margin-top:0.568466pt;mso-position-vertical-relative:text;mso-position-horizontal-relative:text;width:459pt;height:0.75pt;z-index:251658240;" filled="false" strokecolor="#000000" strokeweight="0.75pt" coordsize="9180,15" coordorigin="0,0" path="m0,7l9180,7e">
            <v:stroke miterlimit="10"/>
          </v:shape>
        </w:pict>
      </w:r>
      <w:r/>
    </w:p>
    <w:p>
      <w:pPr>
        <w:ind w:left="5457"/>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p>
      <w:pPr>
        <w:spacing w:line="235" w:lineRule="auto"/>
        <w:sectPr>
          <w:footerReference w:type="default" r:id="rId11"/>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0" w:id="1"/>
            <w:bookmarkEnd w:id="1"/>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66" name="IM 66"/>
            <wp:cNvGraphicFramePr/>
            <a:graphic>
              <a:graphicData uri="http://schemas.openxmlformats.org/drawingml/2006/picture">
                <pic:pic>
                  <pic:nvPicPr>
                    <pic:cNvPr id="66" name="IM 66"/>
                    <pic:cNvPicPr/>
                  </pic:nvPicPr>
                  <pic:blipFill>
                    <a:blip r:embed="rId13"/>
                    <a:stretch>
                      <a:fillRect/>
                    </a:stretch>
                  </pic:blipFill>
                  <pic:spPr>
                    <a:xfrm rot="0">
                      <a:off x="0" y="0"/>
                      <a:ext cx="5760085" cy="38100"/>
                    </a:xfrm>
                    <a:prstGeom prst="rect">
                      <a:avLst/>
                    </a:prstGeom>
                  </pic:spPr>
                </pic:pic>
              </a:graphicData>
            </a:graphic>
          </wp:inline>
        </w:drawing>
      </w:r>
    </w:p>
    <w:p>
      <w:pPr>
        <w:spacing w:line="287" w:lineRule="auto"/>
        <w:rPr>
          <w:rFonts w:ascii="Arial"/>
          <w:sz w:val="21"/>
        </w:rPr>
      </w:pPr>
      <w:r/>
    </w:p>
    <w:p>
      <w:pPr>
        <w:ind w:left="5058"/>
        <w:spacing w:before="104" w:line="220" w:lineRule="auto"/>
        <w:outlineLvl w:val="0"/>
        <w:rPr>
          <w:rFonts w:ascii="SimHei" w:hAnsi="SimHei" w:eastAsia="SimHei" w:cs="SimHei"/>
          <w:sz w:val="32"/>
          <w:szCs w:val="32"/>
        </w:rPr>
      </w:pPr>
      <w:r>
        <w:rPr>
          <w:rFonts w:ascii="SimHei" w:hAnsi="SimHei" w:eastAsia="SimHei" w:cs="SimHei"/>
          <w:sz w:val="32"/>
          <w:szCs w:val="32"/>
          <w:b/>
          <w:bCs/>
          <w:spacing w:val="-9"/>
        </w:rPr>
        <w:t>摘</w:t>
      </w:r>
      <w:r>
        <w:rPr>
          <w:rFonts w:ascii="SimHei" w:hAnsi="SimHei" w:eastAsia="SimHei" w:cs="SimHei"/>
          <w:sz w:val="32"/>
          <w:szCs w:val="32"/>
          <w:spacing w:val="6"/>
        </w:rPr>
        <w:t xml:space="preserve">  </w:t>
      </w:r>
      <w:r>
        <w:rPr>
          <w:rFonts w:ascii="SimHei" w:hAnsi="SimHei" w:eastAsia="SimHei" w:cs="SimHei"/>
          <w:sz w:val="32"/>
          <w:szCs w:val="32"/>
          <w:b/>
          <w:bCs/>
          <w:spacing w:val="-9"/>
        </w:rPr>
        <w:t>要</w:t>
      </w:r>
    </w:p>
    <w:p>
      <w:pPr>
        <w:spacing w:line="429" w:lineRule="auto"/>
        <w:rPr>
          <w:rFonts w:ascii="Arial"/>
          <w:sz w:val="21"/>
        </w:rPr>
      </w:pPr>
      <w:r/>
    </w:p>
    <w:p>
      <w:pPr>
        <w:pStyle w:val="BodyText"/>
        <w:ind w:left="1172" w:right="212" w:firstLine="529"/>
        <w:spacing w:before="78" w:line="358" w:lineRule="auto"/>
        <w:jc w:val="both"/>
        <w:rPr>
          <w:sz w:val="24"/>
          <w:szCs w:val="24"/>
        </w:rPr>
      </w:pPr>
      <w:r>
        <w:rPr>
          <w:sz w:val="24"/>
          <w:szCs w:val="24"/>
          <w:b/>
          <w:bCs/>
          <w:spacing w:val="-3"/>
        </w:rPr>
        <w:t>目的：</w:t>
      </w:r>
      <w:r>
        <w:rPr>
          <w:sz w:val="24"/>
          <w:szCs w:val="24"/>
          <w:spacing w:val="-3"/>
        </w:rPr>
        <w:t>对比分析不同年龄段急性主动脉夹层（</w:t>
      </w:r>
      <w:r>
        <w:rPr>
          <w:rFonts w:ascii="Times New Roman" w:hAnsi="Times New Roman" w:eastAsia="Times New Roman" w:cs="Times New Roman"/>
          <w:sz w:val="24"/>
          <w:szCs w:val="24"/>
          <w:spacing w:val="-3"/>
        </w:rPr>
        <w:t>Acute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3"/>
        </w:rPr>
        <w:t>Aortic dissectio</w:t>
      </w:r>
      <w:r>
        <w:rPr>
          <w:rFonts w:ascii="Times New Roman" w:hAnsi="Times New Roman" w:eastAsia="Times New Roman" w:cs="Times New Roman"/>
          <w:sz w:val="24"/>
          <w:szCs w:val="24"/>
          <w:spacing w:val="-4"/>
        </w:rPr>
        <w:t>n</w:t>
      </w:r>
      <w:r>
        <w:rPr>
          <w:rFonts w:ascii="Times New Roman" w:hAnsi="Times New Roman" w:eastAsia="Times New Roman" w:cs="Times New Roman"/>
          <w:sz w:val="24"/>
          <w:szCs w:val="24"/>
          <w:spacing w:val="-32"/>
        </w:rPr>
        <w:t xml:space="preserve"> </w:t>
      </w:r>
      <w:r>
        <w:rPr>
          <w:sz w:val="24"/>
          <w:szCs w:val="24"/>
          <w:spacing w:val="-4"/>
        </w:rPr>
        <w:t>，</w:t>
      </w:r>
      <w:r>
        <w:rPr>
          <w:rFonts w:ascii="Times New Roman" w:hAnsi="Times New Roman" w:eastAsia="Times New Roman" w:cs="Times New Roman"/>
          <w:sz w:val="24"/>
          <w:szCs w:val="24"/>
          <w:spacing w:val="-4"/>
        </w:rPr>
        <w:t>AAD</w:t>
      </w:r>
      <w:r>
        <w:rPr>
          <w:sz w:val="24"/>
          <w:szCs w:val="24"/>
          <w:spacing w:val="-4"/>
        </w:rPr>
        <w:t>）患</w:t>
      </w:r>
      <w:r>
        <w:rPr>
          <w:sz w:val="24"/>
          <w:szCs w:val="24"/>
        </w:rPr>
        <w:t xml:space="preserve"> </w:t>
      </w:r>
      <w:r>
        <w:rPr>
          <w:sz w:val="24"/>
          <w:szCs w:val="24"/>
          <w:spacing w:val="-5"/>
        </w:rPr>
        <w:t>者的基本信息、影像学资料和治疗策略，</w:t>
      </w:r>
      <w:r>
        <w:rPr>
          <w:sz w:val="24"/>
          <w:szCs w:val="24"/>
          <w:spacing w:val="-26"/>
        </w:rPr>
        <w:t xml:space="preserve"> </w:t>
      </w:r>
      <w:r>
        <w:rPr>
          <w:sz w:val="24"/>
          <w:szCs w:val="24"/>
          <w:spacing w:val="-5"/>
        </w:rPr>
        <w:t>探讨不同年龄段</w:t>
      </w:r>
      <w:r>
        <w:rPr>
          <w:sz w:val="24"/>
          <w:szCs w:val="24"/>
          <w:spacing w:val="-57"/>
        </w:rPr>
        <w:t xml:space="preserve"> </w:t>
      </w: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6"/>
        </w:rPr>
        <w:t>AD</w:t>
      </w:r>
      <w:r>
        <w:rPr>
          <w:rFonts w:ascii="Times New Roman" w:hAnsi="Times New Roman" w:eastAsia="Times New Roman" w:cs="Times New Roman"/>
          <w:sz w:val="24"/>
          <w:szCs w:val="24"/>
          <w:spacing w:val="20"/>
        </w:rPr>
        <w:t xml:space="preserve"> </w:t>
      </w:r>
      <w:r>
        <w:rPr>
          <w:sz w:val="24"/>
          <w:szCs w:val="24"/>
          <w:spacing w:val="-6"/>
        </w:rPr>
        <w:t>患者的临床特征及治</w:t>
      </w:r>
      <w:r>
        <w:rPr>
          <w:sz w:val="24"/>
          <w:szCs w:val="24"/>
        </w:rPr>
        <w:t xml:space="preserve"> </w:t>
      </w:r>
      <w:r>
        <w:rPr>
          <w:sz w:val="24"/>
          <w:szCs w:val="24"/>
          <w:spacing w:val="-9"/>
        </w:rPr>
        <w:t>疗策略。</w:t>
      </w:r>
    </w:p>
    <w:p>
      <w:pPr>
        <w:pStyle w:val="BodyText"/>
        <w:ind w:left="1172" w:right="211" w:firstLine="483"/>
        <w:spacing w:before="121" w:line="360" w:lineRule="auto"/>
        <w:rPr>
          <w:sz w:val="24"/>
          <w:szCs w:val="24"/>
        </w:rPr>
      </w:pPr>
      <w:r>
        <w:rPr>
          <w:sz w:val="24"/>
          <w:szCs w:val="24"/>
          <w:b/>
          <w:bCs/>
          <w:spacing w:val="-2"/>
        </w:rPr>
        <w:t>方法：</w:t>
      </w:r>
      <w:r>
        <w:rPr>
          <w:sz w:val="24"/>
          <w:szCs w:val="24"/>
          <w:spacing w:val="-2"/>
        </w:rPr>
        <w:t>回顾性收集华中科技大学同济医学院附属同济医院</w:t>
      </w:r>
      <w:r>
        <w:rPr>
          <w:sz w:val="24"/>
          <w:szCs w:val="24"/>
          <w:spacing w:val="-34"/>
        </w:rPr>
        <w:t xml:space="preserve"> </w:t>
      </w:r>
      <w:r>
        <w:rPr>
          <w:rFonts w:ascii="Times New Roman" w:hAnsi="Times New Roman" w:eastAsia="Times New Roman" w:cs="Times New Roman"/>
          <w:sz w:val="24"/>
          <w:szCs w:val="24"/>
          <w:spacing w:val="-2"/>
        </w:rPr>
        <w:t>2019</w:t>
      </w:r>
      <w:r>
        <w:rPr>
          <w:rFonts w:ascii="Times New Roman" w:hAnsi="Times New Roman" w:eastAsia="Times New Roman" w:cs="Times New Roman"/>
          <w:sz w:val="24"/>
          <w:szCs w:val="24"/>
          <w:spacing w:val="16"/>
        </w:rPr>
        <w:t xml:space="preserve"> </w:t>
      </w:r>
      <w:r>
        <w:rPr>
          <w:sz w:val="24"/>
          <w:szCs w:val="24"/>
          <w:spacing w:val="-2"/>
        </w:rPr>
        <w:t>年</w:t>
      </w:r>
      <w:r>
        <w:rPr>
          <w:sz w:val="24"/>
          <w:szCs w:val="24"/>
          <w:spacing w:val="-46"/>
        </w:rPr>
        <w:t xml:space="preserve"> </w:t>
      </w:r>
      <w:r>
        <w:rPr>
          <w:rFonts w:ascii="Times New Roman" w:hAnsi="Times New Roman" w:eastAsia="Times New Roman" w:cs="Times New Roman"/>
          <w:sz w:val="24"/>
          <w:szCs w:val="24"/>
          <w:spacing w:val="-2"/>
        </w:rPr>
        <w:t>07</w:t>
      </w:r>
      <w:r>
        <w:rPr>
          <w:rFonts w:ascii="Times New Roman" w:hAnsi="Times New Roman" w:eastAsia="Times New Roman" w:cs="Times New Roman"/>
          <w:sz w:val="24"/>
          <w:szCs w:val="24"/>
          <w:spacing w:val="20"/>
          <w:w w:val="101"/>
        </w:rPr>
        <w:t xml:space="preserve"> </w:t>
      </w:r>
      <w:r>
        <w:rPr>
          <w:sz w:val="24"/>
          <w:szCs w:val="24"/>
          <w:spacing w:val="-2"/>
        </w:rPr>
        <w:t>月到</w:t>
      </w:r>
      <w:r>
        <w:rPr>
          <w:sz w:val="24"/>
          <w:szCs w:val="24"/>
          <w:spacing w:val="-51"/>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rPr>
        <w:t xml:space="preserve"> </w:t>
      </w:r>
      <w:r>
        <w:rPr>
          <w:sz w:val="24"/>
          <w:szCs w:val="24"/>
          <w:spacing w:val="-2"/>
        </w:rPr>
        <w:t>年</w:t>
      </w:r>
      <w:r>
        <w:rPr>
          <w:sz w:val="24"/>
          <w:szCs w:val="24"/>
          <w:spacing w:val="-31"/>
        </w:rPr>
        <w:t xml:space="preserve"> </w:t>
      </w:r>
      <w:r>
        <w:rPr>
          <w:rFonts w:ascii="Times New Roman" w:hAnsi="Times New Roman" w:eastAsia="Times New Roman" w:cs="Times New Roman"/>
          <w:sz w:val="24"/>
          <w:szCs w:val="24"/>
          <w:spacing w:val="-2"/>
        </w:rPr>
        <w:t>06</w:t>
      </w:r>
      <w:r>
        <w:rPr>
          <w:rFonts w:ascii="Times New Roman" w:hAnsi="Times New Roman" w:eastAsia="Times New Roman" w:cs="Times New Roman"/>
          <w:sz w:val="24"/>
          <w:szCs w:val="24"/>
          <w:spacing w:val="29"/>
        </w:rPr>
        <w:t xml:space="preserve"> </w:t>
      </w:r>
      <w:r>
        <w:rPr>
          <w:sz w:val="24"/>
          <w:szCs w:val="24"/>
          <w:spacing w:val="-2"/>
        </w:rPr>
        <w:t>月期间出院诊断为</w:t>
      </w:r>
      <w:r>
        <w:rPr>
          <w:sz w:val="24"/>
          <w:szCs w:val="24"/>
          <w:spacing w:val="-45"/>
        </w:rPr>
        <w:t xml:space="preserve"> </w:t>
      </w:r>
      <w:r>
        <w:rPr>
          <w:rFonts w:ascii="Times New Roman" w:hAnsi="Times New Roman" w:eastAsia="Times New Roman" w:cs="Times New Roman"/>
          <w:sz w:val="24"/>
          <w:szCs w:val="24"/>
          <w:spacing w:val="-2"/>
        </w:rPr>
        <w:t>AAD</w:t>
      </w:r>
      <w:r>
        <w:rPr>
          <w:rFonts w:ascii="Times New Roman" w:hAnsi="Times New Roman" w:eastAsia="Times New Roman" w:cs="Times New Roman"/>
          <w:sz w:val="24"/>
          <w:szCs w:val="24"/>
          <w:spacing w:val="42"/>
        </w:rPr>
        <w:t xml:space="preserve"> </w:t>
      </w:r>
      <w:r>
        <w:rPr>
          <w:sz w:val="24"/>
          <w:szCs w:val="24"/>
          <w:spacing w:val="-2"/>
        </w:rPr>
        <w:t>的患者。按照世界卫生组织年龄段划分标准，分为青</w:t>
      </w:r>
      <w:r>
        <w:rPr>
          <w:sz w:val="24"/>
          <w:szCs w:val="24"/>
        </w:rPr>
        <w:t xml:space="preserve"> </w:t>
      </w:r>
      <w:r>
        <w:rPr>
          <w:sz w:val="24"/>
          <w:szCs w:val="24"/>
          <w:spacing w:val="-5"/>
        </w:rPr>
        <w:t>年组(≤</w:t>
      </w:r>
      <w:r>
        <w:rPr>
          <w:rFonts w:ascii="Times New Roman" w:hAnsi="Times New Roman" w:eastAsia="Times New Roman" w:cs="Times New Roman"/>
          <w:sz w:val="24"/>
          <w:szCs w:val="24"/>
          <w:spacing w:val="-5"/>
        </w:rPr>
        <w:t>44</w:t>
      </w:r>
      <w:r>
        <w:rPr>
          <w:rFonts w:ascii="Times New Roman" w:hAnsi="Times New Roman" w:eastAsia="Times New Roman" w:cs="Times New Roman"/>
          <w:sz w:val="24"/>
          <w:szCs w:val="24"/>
          <w:spacing w:val="33"/>
          <w:w w:val="101"/>
        </w:rPr>
        <w:t xml:space="preserve"> </w:t>
      </w:r>
      <w:r>
        <w:rPr>
          <w:sz w:val="24"/>
          <w:szCs w:val="24"/>
          <w:spacing w:val="-5"/>
        </w:rPr>
        <w:t>岁）</w:t>
      </w:r>
      <w:r>
        <w:rPr>
          <w:rFonts w:ascii="Times New Roman" w:hAnsi="Times New Roman" w:eastAsia="Times New Roman" w:cs="Times New Roman"/>
          <w:sz w:val="24"/>
          <w:szCs w:val="24"/>
          <w:spacing w:val="-5"/>
        </w:rPr>
        <w:t>196 </w:t>
      </w:r>
      <w:r>
        <w:rPr>
          <w:sz w:val="24"/>
          <w:szCs w:val="24"/>
          <w:spacing w:val="-5"/>
        </w:rPr>
        <w:t>例（</w:t>
      </w:r>
      <w:r>
        <w:rPr>
          <w:rFonts w:ascii="Times New Roman" w:hAnsi="Times New Roman" w:eastAsia="Times New Roman" w:cs="Times New Roman"/>
          <w:sz w:val="24"/>
          <w:szCs w:val="24"/>
          <w:spacing w:val="-5"/>
        </w:rPr>
        <w:t>21.6%</w:t>
      </w:r>
      <w:r>
        <w:rPr>
          <w:sz w:val="24"/>
          <w:szCs w:val="24"/>
          <w:spacing w:val="-5"/>
        </w:rPr>
        <w:t>）、中年组（</w:t>
      </w:r>
      <w:r>
        <w:rPr>
          <w:rFonts w:ascii="Times New Roman" w:hAnsi="Times New Roman" w:eastAsia="Times New Roman" w:cs="Times New Roman"/>
          <w:sz w:val="24"/>
          <w:szCs w:val="24"/>
          <w:spacing w:val="-5"/>
        </w:rPr>
        <w:t>45</w:t>
      </w:r>
      <w:r>
        <w:rPr>
          <w:sz w:val="24"/>
          <w:szCs w:val="24"/>
          <w:spacing w:val="-5"/>
        </w:rPr>
        <w:t>～</w:t>
      </w:r>
      <w:r>
        <w:rPr>
          <w:rFonts w:ascii="Times New Roman" w:hAnsi="Times New Roman" w:eastAsia="Times New Roman" w:cs="Times New Roman"/>
          <w:sz w:val="24"/>
          <w:szCs w:val="24"/>
          <w:spacing w:val="-5"/>
        </w:rPr>
        <w:t>59</w:t>
      </w:r>
      <w:r>
        <w:rPr>
          <w:rFonts w:ascii="Times New Roman" w:hAnsi="Times New Roman" w:eastAsia="Times New Roman" w:cs="Times New Roman"/>
          <w:sz w:val="24"/>
          <w:szCs w:val="24"/>
          <w:spacing w:val="17"/>
          <w:w w:val="101"/>
        </w:rPr>
        <w:t xml:space="preserve"> </w:t>
      </w:r>
      <w:r>
        <w:rPr>
          <w:sz w:val="24"/>
          <w:szCs w:val="24"/>
          <w:spacing w:val="-5"/>
        </w:rPr>
        <w:t>岁）</w:t>
      </w:r>
      <w:r>
        <w:rPr>
          <w:rFonts w:ascii="Times New Roman" w:hAnsi="Times New Roman" w:eastAsia="Times New Roman" w:cs="Times New Roman"/>
          <w:sz w:val="24"/>
          <w:szCs w:val="24"/>
          <w:spacing w:val="-5"/>
        </w:rPr>
        <w:t>429 </w:t>
      </w:r>
      <w:r>
        <w:rPr>
          <w:sz w:val="24"/>
          <w:szCs w:val="24"/>
          <w:spacing w:val="-5"/>
        </w:rPr>
        <w:t>例（</w:t>
      </w:r>
      <w:r>
        <w:rPr>
          <w:rFonts w:ascii="Times New Roman" w:hAnsi="Times New Roman" w:eastAsia="Times New Roman" w:cs="Times New Roman"/>
          <w:sz w:val="24"/>
          <w:szCs w:val="24"/>
          <w:spacing w:val="-5"/>
        </w:rPr>
        <w:t>47.4%</w:t>
      </w:r>
      <w:r>
        <w:rPr>
          <w:sz w:val="24"/>
          <w:szCs w:val="24"/>
          <w:spacing w:val="-5"/>
        </w:rPr>
        <w:t>）、老年组(≥</w:t>
      </w:r>
      <w:r>
        <w:rPr>
          <w:sz w:val="24"/>
          <w:szCs w:val="24"/>
        </w:rPr>
        <w:t xml:space="preserve"> </w:t>
      </w:r>
      <w:r>
        <w:rPr>
          <w:rFonts w:ascii="Times New Roman" w:hAnsi="Times New Roman" w:eastAsia="Times New Roman" w:cs="Times New Roman"/>
          <w:sz w:val="24"/>
          <w:szCs w:val="24"/>
          <w:spacing w:val="-7"/>
        </w:rPr>
        <w:t>60</w:t>
      </w:r>
      <w:r>
        <w:rPr>
          <w:rFonts w:ascii="Times New Roman" w:hAnsi="Times New Roman" w:eastAsia="Times New Roman" w:cs="Times New Roman"/>
          <w:sz w:val="24"/>
          <w:szCs w:val="24"/>
          <w:spacing w:val="18"/>
        </w:rPr>
        <w:t xml:space="preserve"> </w:t>
      </w:r>
      <w:r>
        <w:rPr>
          <w:sz w:val="24"/>
          <w:szCs w:val="24"/>
          <w:spacing w:val="-7"/>
        </w:rPr>
        <w:t>岁）</w:t>
      </w:r>
      <w:r>
        <w:rPr>
          <w:rFonts w:ascii="Times New Roman" w:hAnsi="Times New Roman" w:eastAsia="Times New Roman" w:cs="Times New Roman"/>
          <w:sz w:val="24"/>
          <w:szCs w:val="24"/>
          <w:spacing w:val="-7"/>
        </w:rPr>
        <w:t>281 </w:t>
      </w:r>
      <w:r>
        <w:rPr>
          <w:sz w:val="24"/>
          <w:szCs w:val="24"/>
          <w:spacing w:val="-7"/>
        </w:rPr>
        <w:t>例（</w:t>
      </w:r>
      <w:r>
        <w:rPr>
          <w:rFonts w:ascii="Times New Roman" w:hAnsi="Times New Roman" w:eastAsia="Times New Roman" w:cs="Times New Roman"/>
          <w:sz w:val="24"/>
          <w:szCs w:val="24"/>
          <w:spacing w:val="-7"/>
        </w:rPr>
        <w:t>31.0%</w:t>
      </w:r>
      <w:r>
        <w:rPr>
          <w:sz w:val="24"/>
          <w:szCs w:val="24"/>
          <w:spacing w:val="-7"/>
        </w:rPr>
        <w:t>）。分析三组不同年份的构</w:t>
      </w:r>
      <w:r>
        <w:rPr>
          <w:sz w:val="24"/>
          <w:szCs w:val="24"/>
          <w:spacing w:val="-8"/>
        </w:rPr>
        <w:t>成比、基本情况、与普通人群身体质</w:t>
      </w:r>
      <w:r>
        <w:rPr>
          <w:sz w:val="24"/>
          <w:szCs w:val="24"/>
        </w:rPr>
        <w:t xml:space="preserve"> </w:t>
      </w:r>
      <w:r>
        <w:rPr>
          <w:sz w:val="24"/>
          <w:szCs w:val="24"/>
          <w:spacing w:val="-5"/>
        </w:rPr>
        <w:t>量指数（</w:t>
      </w:r>
      <w:r>
        <w:rPr>
          <w:rFonts w:ascii="Times New Roman" w:hAnsi="Times New Roman" w:eastAsia="Times New Roman" w:cs="Times New Roman"/>
          <w:sz w:val="24"/>
          <w:szCs w:val="24"/>
          <w:spacing w:val="-5"/>
        </w:rPr>
        <w:t>Body Mass Index</w:t>
      </w:r>
      <w:r>
        <w:rPr>
          <w:sz w:val="24"/>
          <w:szCs w:val="24"/>
          <w:spacing w:val="-5"/>
        </w:rPr>
        <w:t>，</w:t>
      </w:r>
      <w:r>
        <w:rPr>
          <w:rFonts w:ascii="Times New Roman" w:hAnsi="Times New Roman" w:eastAsia="Times New Roman" w:cs="Times New Roman"/>
          <w:sz w:val="24"/>
          <w:szCs w:val="24"/>
          <w:spacing w:val="-5"/>
        </w:rPr>
        <w:t>BMI</w:t>
      </w:r>
      <w:r>
        <w:rPr>
          <w:sz w:val="24"/>
          <w:szCs w:val="24"/>
          <w:spacing w:val="-5"/>
        </w:rPr>
        <w:t>）及人体体表面积（</w:t>
      </w:r>
      <w:r>
        <w:rPr>
          <w:rFonts w:ascii="Times New Roman" w:hAnsi="Times New Roman" w:eastAsia="Times New Roman" w:cs="Times New Roman"/>
          <w:sz w:val="24"/>
          <w:szCs w:val="24"/>
          <w:spacing w:val="-5"/>
        </w:rPr>
        <w:t>Body Surface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5"/>
        </w:rPr>
        <w:t>Area</w:t>
      </w:r>
      <w:r>
        <w:rPr>
          <w:sz w:val="24"/>
          <w:szCs w:val="24"/>
          <w:spacing w:val="-5"/>
        </w:rPr>
        <w:t>，</w:t>
      </w:r>
      <w:r>
        <w:rPr>
          <w:rFonts w:ascii="Times New Roman" w:hAnsi="Times New Roman" w:eastAsia="Times New Roman" w:cs="Times New Roman"/>
          <w:sz w:val="24"/>
          <w:szCs w:val="24"/>
          <w:spacing w:val="-5"/>
        </w:rPr>
        <w:t>BSA</w:t>
      </w:r>
      <w:r>
        <w:rPr>
          <w:sz w:val="24"/>
          <w:szCs w:val="24"/>
          <w:spacing w:val="-5"/>
        </w:rPr>
        <w:t>）对比、</w:t>
      </w:r>
      <w:r>
        <w:rPr>
          <w:sz w:val="24"/>
          <w:szCs w:val="24"/>
        </w:rPr>
        <w:t xml:space="preserve"> </w:t>
      </w:r>
      <w:r>
        <w:rPr>
          <w:sz w:val="24"/>
          <w:szCs w:val="24"/>
          <w:spacing w:val="-4"/>
        </w:rPr>
        <w:t>既往史、入院情况、检验检查、影像学特点、治疗方式</w:t>
      </w:r>
      <w:r>
        <w:rPr>
          <w:sz w:val="24"/>
          <w:szCs w:val="24"/>
          <w:spacing w:val="-5"/>
        </w:rPr>
        <w:t>、院内死亡情况、外科手术围</w:t>
      </w:r>
      <w:r>
        <w:rPr>
          <w:sz w:val="24"/>
          <w:szCs w:val="24"/>
        </w:rPr>
        <w:t xml:space="preserve"> </w:t>
      </w:r>
      <w:r>
        <w:rPr>
          <w:sz w:val="24"/>
          <w:szCs w:val="24"/>
          <w:spacing w:val="-1"/>
        </w:rPr>
        <w:t>术期并发症、外科手术死亡患者的危险因素。排除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58"/>
        </w:rPr>
        <w:t xml:space="preserve"> </w:t>
      </w:r>
      <w:r>
        <w:rPr>
          <w:sz w:val="24"/>
          <w:szCs w:val="24"/>
          <w:spacing w:val="-1"/>
        </w:rPr>
        <w:t>名妊娠女性后将研究对象分为</w:t>
      </w:r>
      <w:r>
        <w:rPr>
          <w:sz w:val="24"/>
          <w:szCs w:val="24"/>
        </w:rPr>
        <w:t xml:space="preserve"> </w:t>
      </w:r>
      <w:r>
        <w:rPr>
          <w:sz w:val="24"/>
          <w:szCs w:val="24"/>
          <w:spacing w:val="-1"/>
        </w:rPr>
        <w:t>肥胖组（</w:t>
      </w:r>
      <w:r>
        <w:rPr>
          <w:rFonts w:ascii="Times New Roman" w:hAnsi="Times New Roman" w:eastAsia="Times New Roman" w:cs="Times New Roman"/>
          <w:sz w:val="24"/>
          <w:szCs w:val="24"/>
          <w:spacing w:val="-1"/>
        </w:rPr>
        <w:t>BMI</w:t>
      </w:r>
      <w:r>
        <w:rPr>
          <w:sz w:val="24"/>
          <w:szCs w:val="24"/>
          <w:spacing w:val="-1"/>
        </w:rPr>
        <w:t>≥</w:t>
      </w:r>
      <w:r>
        <w:rPr>
          <w:rFonts w:ascii="Times New Roman" w:hAnsi="Times New Roman" w:eastAsia="Times New Roman" w:cs="Times New Roman"/>
          <w:sz w:val="24"/>
          <w:szCs w:val="24"/>
          <w:spacing w:val="-1"/>
        </w:rPr>
        <w:t>28</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kg</w:t>
      </w:r>
      <w:r>
        <w:rPr>
          <w:sz w:val="24"/>
          <w:szCs w:val="24"/>
          <w:spacing w:val="-1"/>
        </w:rPr>
        <w:t>/</w:t>
      </w:r>
      <w:r>
        <w:rPr>
          <w:rFonts w:ascii="Times New Roman" w:hAnsi="Times New Roman" w:eastAsia="Times New Roman" w:cs="Times New Roman"/>
          <w:sz w:val="24"/>
          <w:szCs w:val="24"/>
          <w:spacing w:val="-1"/>
        </w:rPr>
        <w:t>m</w:t>
      </w:r>
      <w:r>
        <w:rPr>
          <w:rFonts w:ascii="Times New Roman" w:hAnsi="Times New Roman" w:eastAsia="Times New Roman" w:cs="Times New Roman"/>
          <w:sz w:val="15"/>
          <w:szCs w:val="15"/>
          <w:spacing w:val="-1"/>
          <w:position w:val="8"/>
        </w:rPr>
        <w:t>2 </w:t>
      </w:r>
      <w:r>
        <w:rPr>
          <w:sz w:val="24"/>
          <w:szCs w:val="24"/>
          <w:spacing w:val="-1"/>
        </w:rPr>
        <w:t>）</w:t>
      </w:r>
      <w:r>
        <w:rPr>
          <w:rFonts w:ascii="Times New Roman" w:hAnsi="Times New Roman" w:eastAsia="Times New Roman" w:cs="Times New Roman"/>
          <w:sz w:val="24"/>
          <w:szCs w:val="24"/>
          <w:spacing w:val="-1"/>
        </w:rPr>
        <w:t>229  </w:t>
      </w:r>
      <w:r>
        <w:rPr>
          <w:sz w:val="24"/>
          <w:szCs w:val="24"/>
          <w:spacing w:val="-1"/>
        </w:rPr>
        <w:t>例（</w:t>
      </w:r>
      <w:r>
        <w:rPr>
          <w:rFonts w:ascii="Times New Roman" w:hAnsi="Times New Roman" w:eastAsia="Times New Roman" w:cs="Times New Roman"/>
          <w:sz w:val="24"/>
          <w:szCs w:val="24"/>
          <w:spacing w:val="-1"/>
        </w:rPr>
        <w:t>25.3%</w:t>
      </w:r>
      <w:r>
        <w:rPr>
          <w:sz w:val="24"/>
          <w:szCs w:val="24"/>
          <w:spacing w:val="-1"/>
        </w:rPr>
        <w:t>）和非肥胖组（</w:t>
      </w:r>
      <w:r>
        <w:rPr>
          <w:rFonts w:ascii="Times New Roman" w:hAnsi="Times New Roman" w:eastAsia="Times New Roman" w:cs="Times New Roman"/>
          <w:sz w:val="24"/>
          <w:szCs w:val="24"/>
          <w:spacing w:val="-1"/>
        </w:rPr>
        <w:t>BMI</w:t>
      </w:r>
      <w:r>
        <w:rPr>
          <w:sz w:val="24"/>
          <w:szCs w:val="24"/>
          <w:spacing w:val="-1"/>
        </w:rPr>
        <w:t>＜</w:t>
      </w:r>
      <w:r>
        <w:rPr>
          <w:rFonts w:ascii="Times New Roman" w:hAnsi="Times New Roman" w:eastAsia="Times New Roman" w:cs="Times New Roman"/>
          <w:sz w:val="24"/>
          <w:szCs w:val="24"/>
          <w:spacing w:val="-2"/>
        </w:rPr>
        <w:t>28</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kg</w:t>
      </w:r>
      <w:r>
        <w:rPr>
          <w:sz w:val="24"/>
          <w:szCs w:val="24"/>
          <w:spacing w:val="-2"/>
        </w:rPr>
        <w:t>/</w:t>
      </w:r>
      <w:r>
        <w:rPr>
          <w:rFonts w:ascii="Times New Roman" w:hAnsi="Times New Roman" w:eastAsia="Times New Roman" w:cs="Times New Roman"/>
          <w:sz w:val="24"/>
          <w:szCs w:val="24"/>
          <w:spacing w:val="-2"/>
        </w:rPr>
        <w:t>m</w:t>
      </w:r>
      <w:r>
        <w:rPr>
          <w:rFonts w:ascii="Times New Roman" w:hAnsi="Times New Roman" w:eastAsia="Times New Roman" w:cs="Times New Roman"/>
          <w:sz w:val="15"/>
          <w:szCs w:val="15"/>
          <w:spacing w:val="-2"/>
          <w:position w:val="8"/>
        </w:rPr>
        <w:t>2 </w:t>
      </w:r>
      <w:r>
        <w:rPr>
          <w:sz w:val="24"/>
          <w:szCs w:val="24"/>
          <w:spacing w:val="-2"/>
        </w:rPr>
        <w:t>）</w:t>
      </w:r>
      <w:r>
        <w:rPr>
          <w:rFonts w:ascii="Times New Roman" w:hAnsi="Times New Roman" w:eastAsia="Times New Roman" w:cs="Times New Roman"/>
          <w:sz w:val="24"/>
          <w:szCs w:val="24"/>
          <w:spacing w:val="-2"/>
        </w:rPr>
        <w:t>675  </w:t>
      </w:r>
      <w:r>
        <w:rPr>
          <w:sz w:val="24"/>
          <w:szCs w:val="24"/>
          <w:spacing w:val="-2"/>
        </w:rPr>
        <w:t>例</w:t>
      </w:r>
      <w:r>
        <w:rPr>
          <w:sz w:val="24"/>
          <w:szCs w:val="24"/>
        </w:rPr>
        <w:t xml:space="preserve"> </w:t>
      </w:r>
      <w:r>
        <w:rPr>
          <w:sz w:val="24"/>
          <w:szCs w:val="24"/>
          <w:spacing w:val="-1"/>
        </w:rPr>
        <w:t>（</w:t>
      </w:r>
      <w:r>
        <w:rPr>
          <w:rFonts w:ascii="Times New Roman" w:hAnsi="Times New Roman" w:eastAsia="Times New Roman" w:cs="Times New Roman"/>
          <w:sz w:val="24"/>
          <w:szCs w:val="24"/>
          <w:spacing w:val="-1"/>
        </w:rPr>
        <w:t>74.7%</w:t>
      </w:r>
      <w:r>
        <w:rPr>
          <w:sz w:val="24"/>
          <w:szCs w:val="24"/>
          <w:spacing w:val="-61"/>
          <w:w w:val="97"/>
        </w:rPr>
        <w:t>），</w:t>
      </w:r>
      <w:r>
        <w:rPr>
          <w:sz w:val="24"/>
          <w:szCs w:val="24"/>
          <w:spacing w:val="-1"/>
        </w:rPr>
        <w:t>分析两组患者的一般情况及外科手术围术期并发症。</w:t>
      </w:r>
    </w:p>
    <w:p>
      <w:pPr>
        <w:pStyle w:val="BodyText"/>
        <w:ind w:left="1167" w:right="211" w:firstLine="491"/>
        <w:spacing w:before="118" w:line="359" w:lineRule="auto"/>
        <w:rPr>
          <w:sz w:val="24"/>
          <w:szCs w:val="24"/>
        </w:rPr>
      </w:pPr>
      <w:r>
        <w:rPr>
          <w:sz w:val="24"/>
          <w:szCs w:val="24"/>
          <w:b/>
          <w:bCs/>
          <w:spacing w:val="-5"/>
        </w:rPr>
        <w:t>结果：</w:t>
      </w:r>
      <w:r>
        <w:rPr>
          <w:sz w:val="24"/>
          <w:szCs w:val="24"/>
          <w:spacing w:val="-5"/>
        </w:rPr>
        <w:t>随年份增长青年患者比例呈现出上升趋势。老年女性患者比例高于青中年</w:t>
      </w:r>
      <w:r>
        <w:rPr>
          <w:sz w:val="24"/>
          <w:szCs w:val="24"/>
          <w:spacing w:val="2"/>
        </w:rPr>
        <w:t xml:space="preserve"> </w:t>
      </w:r>
      <w:r>
        <w:rPr>
          <w:sz w:val="24"/>
          <w:szCs w:val="24"/>
          <w:spacing w:val="-8"/>
        </w:rPr>
        <w:t>（</w:t>
      </w:r>
      <w:r>
        <w:rPr>
          <w:rFonts w:ascii="Times New Roman" w:hAnsi="Times New Roman" w:eastAsia="Times New Roman" w:cs="Times New Roman"/>
          <w:sz w:val="24"/>
          <w:szCs w:val="24"/>
          <w:i/>
          <w:iCs/>
          <w:spacing w:val="-8"/>
        </w:rPr>
        <w:t>P</w:t>
      </w:r>
      <w:r>
        <w:rPr>
          <w:sz w:val="24"/>
          <w:szCs w:val="24"/>
          <w:spacing w:val="-8"/>
        </w:rPr>
        <w:t>＜</w:t>
      </w:r>
      <w:r>
        <w:rPr>
          <w:rFonts w:ascii="Times New Roman" w:hAnsi="Times New Roman" w:eastAsia="Times New Roman" w:cs="Times New Roman"/>
          <w:sz w:val="24"/>
          <w:szCs w:val="24"/>
          <w:spacing w:val="-8"/>
        </w:rPr>
        <w:t>0.001</w:t>
      </w:r>
      <w:r>
        <w:rPr>
          <w:sz w:val="24"/>
          <w:szCs w:val="24"/>
          <w:spacing w:val="-35"/>
          <w:w w:val="56"/>
        </w:rPr>
        <w:t>），</w:t>
      </w:r>
      <w:r>
        <w:rPr>
          <w:sz w:val="24"/>
          <w:szCs w:val="24"/>
          <w:spacing w:val="-8"/>
        </w:rPr>
        <w:t>女性患者发病年龄更晚（</w:t>
      </w:r>
      <w:r>
        <w:rPr>
          <w:rFonts w:ascii="Times New Roman" w:hAnsi="Times New Roman" w:eastAsia="Times New Roman" w:cs="Times New Roman"/>
          <w:sz w:val="24"/>
          <w:szCs w:val="24"/>
          <w:i/>
          <w:iCs/>
          <w:spacing w:val="-8"/>
        </w:rPr>
        <w:t>P</w:t>
      </w:r>
      <w:r>
        <w:rPr>
          <w:sz w:val="24"/>
          <w:szCs w:val="24"/>
          <w:spacing w:val="-8"/>
        </w:rPr>
        <w:t>＜</w:t>
      </w:r>
      <w:r>
        <w:rPr>
          <w:rFonts w:ascii="Times New Roman" w:hAnsi="Times New Roman" w:eastAsia="Times New Roman" w:cs="Times New Roman"/>
          <w:sz w:val="24"/>
          <w:szCs w:val="24"/>
          <w:spacing w:val="-8"/>
        </w:rPr>
        <w:t>0.001</w:t>
      </w:r>
      <w:r>
        <w:rPr>
          <w:sz w:val="24"/>
          <w:szCs w:val="24"/>
          <w:spacing w:val="-8"/>
        </w:rPr>
        <w:t>）。除老年女性外的研究对象的</w:t>
      </w:r>
      <w:r>
        <w:rPr>
          <w:sz w:val="24"/>
          <w:szCs w:val="24"/>
          <w:spacing w:val="-55"/>
        </w:rPr>
        <w:t xml:space="preserve"> </w:t>
      </w:r>
      <w:r>
        <w:rPr>
          <w:rFonts w:ascii="Times New Roman" w:hAnsi="Times New Roman" w:eastAsia="Times New Roman" w:cs="Times New Roman"/>
          <w:sz w:val="24"/>
          <w:szCs w:val="24"/>
          <w:spacing w:val="-8"/>
        </w:rPr>
        <w:t>BMI</w:t>
      </w:r>
      <w:r>
        <w:rPr>
          <w:rFonts w:ascii="Times New Roman" w:hAnsi="Times New Roman" w:eastAsia="Times New Roman" w:cs="Times New Roman"/>
          <w:sz w:val="24"/>
          <w:szCs w:val="24"/>
          <w:spacing w:val="-32"/>
        </w:rPr>
        <w:t xml:space="preserve"> </w:t>
      </w:r>
      <w:r>
        <w:rPr>
          <w:sz w:val="24"/>
          <w:szCs w:val="24"/>
          <w:spacing w:val="-8"/>
        </w:rPr>
        <w:t>、</w:t>
      </w:r>
      <w:r>
        <w:rPr>
          <w:sz w:val="24"/>
          <w:szCs w:val="24"/>
        </w:rPr>
        <w:t xml:space="preserve"> </w:t>
      </w:r>
      <w:r>
        <w:rPr>
          <w:rFonts w:ascii="Times New Roman" w:hAnsi="Times New Roman" w:eastAsia="Times New Roman" w:cs="Times New Roman"/>
          <w:sz w:val="24"/>
          <w:szCs w:val="24"/>
          <w:spacing w:val="-2"/>
        </w:rPr>
        <w:t>BSA</w:t>
      </w:r>
      <w:r>
        <w:rPr>
          <w:rFonts w:ascii="Times New Roman" w:hAnsi="Times New Roman" w:eastAsia="Times New Roman" w:cs="Times New Roman"/>
          <w:sz w:val="24"/>
          <w:szCs w:val="24"/>
          <w:spacing w:val="41"/>
        </w:rPr>
        <w:t xml:space="preserve"> </w:t>
      </w:r>
      <w:r>
        <w:rPr>
          <w:sz w:val="24"/>
          <w:szCs w:val="24"/>
          <w:spacing w:val="-2"/>
        </w:rPr>
        <w:t>高于普通人群，以青年患者为著。青年组</w:t>
      </w:r>
      <w:r>
        <w:rPr>
          <w:sz w:val="24"/>
          <w:szCs w:val="24"/>
          <w:spacing w:val="-23"/>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BSA</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BMI</w:t>
      </w:r>
      <w:r>
        <w:rPr>
          <w:sz w:val="24"/>
          <w:szCs w:val="24"/>
          <w:spacing w:val="-2"/>
        </w:rPr>
        <w:t>≥</w:t>
      </w:r>
      <w:r>
        <w:rPr>
          <w:rFonts w:ascii="Times New Roman" w:hAnsi="Times New Roman" w:eastAsia="Times New Roman" w:cs="Times New Roman"/>
          <w:sz w:val="24"/>
          <w:szCs w:val="24"/>
          <w:spacing w:val="-2"/>
        </w:rPr>
        <w:t>28</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
        </w:rPr>
        <w:t>g/m</w:t>
      </w:r>
      <w:r>
        <w:rPr>
          <w:rFonts w:ascii="Times New Roman" w:hAnsi="Times New Roman" w:eastAsia="Times New Roman" w:cs="Times New Roman"/>
          <w:sz w:val="15"/>
          <w:szCs w:val="15"/>
          <w:spacing w:val="-3"/>
          <w:position w:val="8"/>
        </w:rPr>
        <w:t>2</w:t>
      </w:r>
      <w:r>
        <w:rPr>
          <w:rFonts w:ascii="Times New Roman" w:hAnsi="Times New Roman" w:eastAsia="Times New Roman" w:cs="Times New Roman"/>
          <w:sz w:val="15"/>
          <w:szCs w:val="15"/>
          <w:spacing w:val="29"/>
          <w:w w:val="101"/>
          <w:position w:val="8"/>
        </w:rPr>
        <w:t xml:space="preserve"> </w:t>
      </w:r>
      <w:r>
        <w:rPr>
          <w:sz w:val="24"/>
          <w:szCs w:val="24"/>
          <w:spacing w:val="-3"/>
        </w:rPr>
        <w:t>人数比</w:t>
      </w:r>
      <w:r>
        <w:rPr>
          <w:sz w:val="24"/>
          <w:szCs w:val="24"/>
        </w:rPr>
        <w:t xml:space="preserve"> </w:t>
      </w:r>
      <w:r>
        <w:rPr>
          <w:sz w:val="24"/>
          <w:szCs w:val="24"/>
          <w:spacing w:val="-4"/>
        </w:rPr>
        <w:t>例、</w:t>
      </w:r>
      <w:r>
        <w:rPr>
          <w:rFonts w:ascii="Times New Roman" w:hAnsi="Times New Roman" w:eastAsia="Times New Roman" w:cs="Times New Roman"/>
          <w:sz w:val="24"/>
          <w:szCs w:val="24"/>
          <w:spacing w:val="-4"/>
        </w:rPr>
        <w:t>BMI</w:t>
      </w:r>
      <w:r>
        <w:rPr>
          <w:sz w:val="24"/>
          <w:szCs w:val="24"/>
          <w:spacing w:val="-4"/>
        </w:rPr>
        <w:t>≥</w:t>
      </w:r>
      <w:r>
        <w:rPr>
          <w:rFonts w:ascii="Times New Roman" w:hAnsi="Times New Roman" w:eastAsia="Times New Roman" w:cs="Times New Roman"/>
          <w:sz w:val="24"/>
          <w:szCs w:val="24"/>
          <w:spacing w:val="-4"/>
        </w:rPr>
        <w:t>32</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kg/m</w:t>
      </w:r>
      <w:r>
        <w:rPr>
          <w:rFonts w:ascii="Times New Roman" w:hAnsi="Times New Roman" w:eastAsia="Times New Roman" w:cs="Times New Roman"/>
          <w:sz w:val="15"/>
          <w:szCs w:val="15"/>
          <w:spacing w:val="-4"/>
          <w:position w:val="8"/>
        </w:rPr>
        <w:t>2</w:t>
      </w:r>
      <w:r>
        <w:rPr>
          <w:rFonts w:ascii="Times New Roman" w:hAnsi="Times New Roman" w:eastAsia="Times New Roman" w:cs="Times New Roman"/>
          <w:sz w:val="15"/>
          <w:szCs w:val="15"/>
          <w:spacing w:val="14"/>
          <w:position w:val="8"/>
        </w:rPr>
        <w:t xml:space="preserve"> </w:t>
      </w:r>
      <w:r>
        <w:rPr>
          <w:sz w:val="24"/>
          <w:szCs w:val="24"/>
          <w:spacing w:val="-4"/>
        </w:rPr>
        <w:t>人数比例均高于中老年组（</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）。青年组既往高血压比例低</w:t>
      </w:r>
      <w:r>
        <w:rPr>
          <w:sz w:val="24"/>
          <w:szCs w:val="24"/>
        </w:rPr>
        <w:t xml:space="preserve"> </w:t>
      </w:r>
      <w:r>
        <w:rPr>
          <w:sz w:val="24"/>
          <w:szCs w:val="24"/>
          <w:spacing w:val="-9"/>
        </w:rPr>
        <w:t>（</w:t>
      </w:r>
      <w:r>
        <w:rPr>
          <w:rFonts w:ascii="Times New Roman" w:hAnsi="Times New Roman" w:eastAsia="Times New Roman" w:cs="Times New Roman"/>
          <w:sz w:val="24"/>
          <w:szCs w:val="24"/>
          <w:i/>
          <w:iCs/>
          <w:spacing w:val="-9"/>
        </w:rPr>
        <w:t>P</w:t>
      </w:r>
      <w:r>
        <w:rPr>
          <w:sz w:val="24"/>
          <w:szCs w:val="24"/>
          <w:spacing w:val="-9"/>
        </w:rPr>
        <w:t>＜</w:t>
      </w:r>
      <w:r>
        <w:rPr>
          <w:rFonts w:ascii="Times New Roman" w:hAnsi="Times New Roman" w:eastAsia="Times New Roman" w:cs="Times New Roman"/>
          <w:sz w:val="24"/>
          <w:szCs w:val="24"/>
          <w:spacing w:val="-9"/>
        </w:rPr>
        <w:t>0.001</w:t>
      </w:r>
      <w:r>
        <w:rPr>
          <w:sz w:val="24"/>
          <w:szCs w:val="24"/>
          <w:spacing w:val="-61"/>
          <w:w w:val="97"/>
        </w:rPr>
        <w:t>），</w:t>
      </w:r>
      <w:r>
        <w:rPr>
          <w:sz w:val="24"/>
          <w:szCs w:val="24"/>
          <w:spacing w:val="-9"/>
        </w:rPr>
        <w:t>而入院收缩压、舒张压、 </w:t>
      </w:r>
      <w:r>
        <w:rPr>
          <w:rFonts w:ascii="Times New Roman" w:hAnsi="Times New Roman" w:eastAsia="Times New Roman" w:cs="Times New Roman"/>
          <w:sz w:val="24"/>
          <w:szCs w:val="24"/>
          <w:spacing w:val="-9"/>
        </w:rPr>
        <w:t>3</w:t>
      </w:r>
      <w:r>
        <w:rPr>
          <w:rFonts w:ascii="Times New Roman" w:hAnsi="Times New Roman" w:eastAsia="Times New Roman" w:cs="Times New Roman"/>
          <w:sz w:val="24"/>
          <w:szCs w:val="24"/>
          <w:spacing w:val="15"/>
          <w:w w:val="101"/>
        </w:rPr>
        <w:t xml:space="preserve"> </w:t>
      </w:r>
      <w:r>
        <w:rPr>
          <w:sz w:val="24"/>
          <w:szCs w:val="24"/>
          <w:spacing w:val="-9"/>
        </w:rPr>
        <w:t>级高血压比例高于中老年组（</w:t>
      </w:r>
      <w:r>
        <w:rPr>
          <w:rFonts w:ascii="Times New Roman" w:hAnsi="Times New Roman" w:eastAsia="Times New Roman" w:cs="Times New Roman"/>
          <w:sz w:val="24"/>
          <w:szCs w:val="24"/>
          <w:i/>
          <w:iCs/>
          <w:spacing w:val="-9"/>
        </w:rPr>
        <w:t>P</w:t>
      </w:r>
      <w:r>
        <w:rPr>
          <w:sz w:val="24"/>
          <w:szCs w:val="24"/>
          <w:spacing w:val="-9"/>
        </w:rPr>
        <w:t>＜</w:t>
      </w:r>
      <w:r>
        <w:rPr>
          <w:rFonts w:ascii="Times New Roman" w:hAnsi="Times New Roman" w:eastAsia="Times New Roman" w:cs="Times New Roman"/>
          <w:sz w:val="24"/>
          <w:szCs w:val="24"/>
          <w:spacing w:val="-9"/>
        </w:rPr>
        <w:t>0.05</w:t>
      </w:r>
      <w:r>
        <w:rPr>
          <w:sz w:val="24"/>
          <w:szCs w:val="24"/>
          <w:spacing w:val="-9"/>
        </w:rPr>
        <w:t>）。青</w:t>
      </w:r>
      <w:r>
        <w:rPr>
          <w:sz w:val="24"/>
          <w:szCs w:val="24"/>
        </w:rPr>
        <w:t xml:space="preserve"> </w:t>
      </w:r>
      <w:r>
        <w:rPr>
          <w:sz w:val="24"/>
          <w:szCs w:val="24"/>
          <w:spacing w:val="-5"/>
        </w:rPr>
        <w:t>年组有</w:t>
      </w:r>
      <w:r>
        <w:rPr>
          <w:sz w:val="24"/>
          <w:szCs w:val="24"/>
          <w:spacing w:val="-50"/>
        </w:rPr>
        <w:t xml:space="preserve"> </w:t>
      </w:r>
      <w:r>
        <w:rPr>
          <w:rFonts w:ascii="Times New Roman" w:hAnsi="Times New Roman" w:eastAsia="Times New Roman" w:cs="Times New Roman"/>
          <w:sz w:val="24"/>
          <w:szCs w:val="24"/>
          <w:spacing w:val="-5"/>
        </w:rPr>
        <w:t>9 </w:t>
      </w:r>
      <w:r>
        <w:rPr>
          <w:sz w:val="24"/>
          <w:szCs w:val="24"/>
          <w:spacing w:val="-5"/>
        </w:rPr>
        <w:t>例马凡综合征、</w:t>
      </w:r>
      <w:r>
        <w:rPr>
          <w:rFonts w:ascii="Times New Roman" w:hAnsi="Times New Roman" w:eastAsia="Times New Roman" w:cs="Times New Roman"/>
          <w:sz w:val="24"/>
          <w:szCs w:val="24"/>
          <w:spacing w:val="-5"/>
        </w:rPr>
        <w:t>2 </w:t>
      </w:r>
      <w:r>
        <w:rPr>
          <w:sz w:val="24"/>
          <w:szCs w:val="24"/>
          <w:spacing w:val="-5"/>
        </w:rPr>
        <w:t>例主动脉瓣二瓣化、</w:t>
      </w:r>
      <w:r>
        <w:rPr>
          <w:rFonts w:ascii="Times New Roman" w:hAnsi="Times New Roman" w:eastAsia="Times New Roman" w:cs="Times New Roman"/>
          <w:sz w:val="24"/>
          <w:szCs w:val="24"/>
          <w:spacing w:val="-5"/>
        </w:rPr>
        <w:t>1 </w:t>
      </w:r>
      <w:r>
        <w:rPr>
          <w:sz w:val="24"/>
          <w:szCs w:val="24"/>
          <w:spacing w:val="-5"/>
        </w:rPr>
        <w:t>例系统</w:t>
      </w:r>
      <w:r>
        <w:rPr>
          <w:sz w:val="24"/>
          <w:szCs w:val="24"/>
          <w:spacing w:val="-6"/>
        </w:rPr>
        <w:t>性红斑狼疮、</w:t>
      </w:r>
      <w:r>
        <w:rPr>
          <w:rFonts w:ascii="Times New Roman" w:hAnsi="Times New Roman" w:eastAsia="Times New Roman" w:cs="Times New Roman"/>
          <w:sz w:val="24"/>
          <w:szCs w:val="24"/>
          <w:spacing w:val="-6"/>
        </w:rPr>
        <w:t>2 </w:t>
      </w:r>
      <w:r>
        <w:rPr>
          <w:sz w:val="24"/>
          <w:szCs w:val="24"/>
          <w:spacing w:val="-6"/>
        </w:rPr>
        <w:t>例妊娠女性。</w:t>
      </w:r>
      <w:r>
        <w:rPr>
          <w:sz w:val="24"/>
          <w:szCs w:val="24"/>
        </w:rPr>
        <w:t xml:space="preserve"> </w:t>
      </w:r>
      <w:r>
        <w:rPr>
          <w:rFonts w:ascii="Times New Roman" w:hAnsi="Times New Roman" w:eastAsia="Times New Roman" w:cs="Times New Roman"/>
          <w:sz w:val="24"/>
          <w:szCs w:val="24"/>
          <w:spacing w:val="-3"/>
        </w:rPr>
        <w:t>Stanford A</w:t>
      </w:r>
      <w:r>
        <w:rPr>
          <w:rFonts w:ascii="Times New Roman" w:hAnsi="Times New Roman" w:eastAsia="Times New Roman" w:cs="Times New Roman"/>
          <w:sz w:val="24"/>
          <w:szCs w:val="24"/>
          <w:spacing w:val="32"/>
        </w:rPr>
        <w:t xml:space="preserve"> </w:t>
      </w:r>
      <w:r>
        <w:rPr>
          <w:sz w:val="24"/>
          <w:szCs w:val="24"/>
          <w:spacing w:val="-3"/>
        </w:rPr>
        <w:t>型患者</w:t>
      </w:r>
      <w:r>
        <w:rPr>
          <w:sz w:val="24"/>
          <w:szCs w:val="24"/>
          <w:spacing w:val="-36"/>
        </w:rPr>
        <w:t xml:space="preserve"> </w:t>
      </w:r>
      <w:r>
        <w:rPr>
          <w:rFonts w:ascii="Times New Roman" w:hAnsi="Times New Roman" w:eastAsia="Times New Roman" w:cs="Times New Roman"/>
          <w:sz w:val="24"/>
          <w:szCs w:val="24"/>
          <w:spacing w:val="-3"/>
        </w:rPr>
        <w:t>395</w:t>
      </w:r>
      <w:r>
        <w:rPr>
          <w:rFonts w:ascii="Times New Roman" w:hAnsi="Times New Roman" w:eastAsia="Times New Roman" w:cs="Times New Roman"/>
          <w:sz w:val="24"/>
          <w:szCs w:val="24"/>
          <w:spacing w:val="22"/>
          <w:w w:val="101"/>
        </w:rPr>
        <w:t xml:space="preserve"> </w:t>
      </w:r>
      <w:r>
        <w:rPr>
          <w:sz w:val="24"/>
          <w:szCs w:val="24"/>
          <w:spacing w:val="-3"/>
        </w:rPr>
        <w:t>例（</w:t>
      </w:r>
      <w:r>
        <w:rPr>
          <w:rFonts w:ascii="Times New Roman" w:hAnsi="Times New Roman" w:eastAsia="Times New Roman" w:cs="Times New Roman"/>
          <w:sz w:val="24"/>
          <w:szCs w:val="24"/>
          <w:spacing w:val="-3"/>
        </w:rPr>
        <w:t>43.6</w:t>
      </w:r>
      <w:r>
        <w:rPr>
          <w:rFonts w:ascii="Times New Roman" w:hAnsi="Times New Roman" w:eastAsia="Times New Roman" w:cs="Times New Roman"/>
          <w:sz w:val="24"/>
          <w:szCs w:val="24"/>
          <w:spacing w:val="-4"/>
        </w:rPr>
        <w:t>%</w:t>
      </w:r>
      <w:r>
        <w:rPr>
          <w:sz w:val="24"/>
          <w:szCs w:val="24"/>
          <w:spacing w:val="-53"/>
        </w:rPr>
        <w:t>），</w:t>
      </w:r>
      <w:r>
        <w:rPr>
          <w:rFonts w:ascii="Times New Roman" w:hAnsi="Times New Roman" w:eastAsia="Times New Roman" w:cs="Times New Roman"/>
          <w:sz w:val="24"/>
          <w:szCs w:val="24"/>
          <w:spacing w:val="-4"/>
        </w:rPr>
        <w:t>Stanford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31"/>
        </w:rPr>
        <w:t xml:space="preserve"> </w:t>
      </w:r>
      <w:r>
        <w:rPr>
          <w:sz w:val="24"/>
          <w:szCs w:val="24"/>
          <w:spacing w:val="-4"/>
        </w:rPr>
        <w:t>型患者</w:t>
      </w:r>
      <w:r>
        <w:rPr>
          <w:sz w:val="24"/>
          <w:szCs w:val="24"/>
          <w:spacing w:val="-34"/>
        </w:rPr>
        <w:t xml:space="preserve"> </w:t>
      </w:r>
      <w:r>
        <w:rPr>
          <w:rFonts w:ascii="Times New Roman" w:hAnsi="Times New Roman" w:eastAsia="Times New Roman" w:cs="Times New Roman"/>
          <w:sz w:val="24"/>
          <w:szCs w:val="24"/>
          <w:spacing w:val="-4"/>
        </w:rPr>
        <w:t>511</w:t>
      </w:r>
      <w:r>
        <w:rPr>
          <w:rFonts w:ascii="Times New Roman" w:hAnsi="Times New Roman" w:eastAsia="Times New Roman" w:cs="Times New Roman"/>
          <w:sz w:val="24"/>
          <w:szCs w:val="24"/>
          <w:spacing w:val="24"/>
        </w:rPr>
        <w:t xml:space="preserve"> </w:t>
      </w:r>
      <w:r>
        <w:rPr>
          <w:sz w:val="24"/>
          <w:szCs w:val="24"/>
          <w:spacing w:val="-4"/>
        </w:rPr>
        <w:t>例（</w:t>
      </w:r>
      <w:r>
        <w:rPr>
          <w:rFonts w:ascii="Times New Roman" w:hAnsi="Times New Roman" w:eastAsia="Times New Roman" w:cs="Times New Roman"/>
          <w:sz w:val="24"/>
          <w:szCs w:val="24"/>
          <w:spacing w:val="-4"/>
        </w:rPr>
        <w:t>56.4%</w:t>
      </w:r>
      <w:r>
        <w:rPr>
          <w:sz w:val="24"/>
          <w:szCs w:val="24"/>
          <w:spacing w:val="-4"/>
        </w:rPr>
        <w:t>）。</w:t>
      </w:r>
      <w:r>
        <w:rPr>
          <w:rFonts w:ascii="Times New Roman" w:hAnsi="Times New Roman" w:eastAsia="Times New Roman" w:cs="Times New Roman"/>
          <w:sz w:val="24"/>
          <w:szCs w:val="24"/>
          <w:spacing w:val="-4"/>
        </w:rPr>
        <w:t>Stanford A</w:t>
      </w:r>
      <w:r>
        <w:rPr>
          <w:rFonts w:ascii="Times New Roman" w:hAnsi="Times New Roman" w:eastAsia="Times New Roman" w:cs="Times New Roman"/>
          <w:sz w:val="24"/>
          <w:szCs w:val="24"/>
        </w:rPr>
        <w:t xml:space="preserve"> </w:t>
      </w:r>
      <w:r>
        <w:rPr>
          <w:sz w:val="24"/>
          <w:szCs w:val="24"/>
          <w:spacing w:val="-2"/>
        </w:rPr>
        <w:t>型老年组累及腹腔干、肠系膜上动脉比例低于青中年</w:t>
      </w:r>
      <w:r>
        <w:rPr>
          <w:sz w:val="24"/>
          <w:szCs w:val="24"/>
          <w:spacing w:val="-3"/>
        </w:rPr>
        <w:t>组（</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0.05</w:t>
      </w:r>
      <w:r>
        <w:rPr>
          <w:sz w:val="24"/>
          <w:szCs w:val="24"/>
          <w:spacing w:val="-59"/>
          <w:w w:val="93"/>
        </w:rPr>
        <w:t>），</w:t>
      </w:r>
      <w:r>
        <w:rPr>
          <w:sz w:val="24"/>
          <w:szCs w:val="24"/>
          <w:spacing w:val="-3"/>
        </w:rPr>
        <w:t>青年组远端累及</w:t>
      </w:r>
      <w:r>
        <w:rPr>
          <w:sz w:val="24"/>
          <w:szCs w:val="24"/>
          <w:spacing w:val="2"/>
        </w:rPr>
        <w:t xml:space="preserve"> </w:t>
      </w:r>
      <w:r>
        <w:rPr>
          <w:sz w:val="24"/>
          <w:szCs w:val="24"/>
          <w:spacing w:val="-2"/>
        </w:rPr>
        <w:t>至髂动脉比例高于中老年组（</w:t>
      </w:r>
      <w:r>
        <w:rPr>
          <w:rFonts w:ascii="Times New Roman" w:hAnsi="Times New Roman" w:eastAsia="Times New Roman" w:cs="Times New Roman"/>
          <w:sz w:val="24"/>
          <w:szCs w:val="24"/>
          <w:i/>
          <w:iCs/>
          <w:spacing w:val="-2"/>
        </w:rPr>
        <w:t>P</w:t>
      </w:r>
      <w:r>
        <w:rPr>
          <w:sz w:val="24"/>
          <w:szCs w:val="24"/>
          <w:spacing w:val="-2"/>
        </w:rPr>
        <w:t>＜</w:t>
      </w:r>
      <w:r>
        <w:rPr>
          <w:rFonts w:ascii="Times New Roman" w:hAnsi="Times New Roman" w:eastAsia="Times New Roman" w:cs="Times New Roman"/>
          <w:sz w:val="24"/>
          <w:szCs w:val="24"/>
          <w:spacing w:val="-2"/>
        </w:rPr>
        <w:t>0.05</w:t>
      </w:r>
      <w:r>
        <w:rPr>
          <w:sz w:val="24"/>
          <w:szCs w:val="24"/>
          <w:spacing w:val="-59"/>
          <w:w w:val="94"/>
        </w:rPr>
        <w:t>），</w:t>
      </w:r>
      <w:r>
        <w:rPr>
          <w:sz w:val="24"/>
          <w:szCs w:val="24"/>
          <w:spacing w:val="-3"/>
        </w:rPr>
        <w:t>老年组外科手术患者比例低，而保守治疗比</w:t>
      </w:r>
      <w:r>
        <w:rPr>
          <w:sz w:val="24"/>
          <w:szCs w:val="24"/>
          <w:spacing w:val="2"/>
        </w:rPr>
        <w:t xml:space="preserve"> </w:t>
      </w:r>
      <w:r>
        <w:rPr>
          <w:sz w:val="24"/>
          <w:szCs w:val="24"/>
          <w:spacing w:val="-3"/>
        </w:rPr>
        <w:t>例、外科手术后低氧血症比例、院内死亡比例高于中</w:t>
      </w:r>
      <w:r>
        <w:rPr>
          <w:sz w:val="24"/>
          <w:szCs w:val="24"/>
          <w:spacing w:val="-4"/>
        </w:rPr>
        <w:t>年组（</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w:t>
      </w:r>
      <w:r>
        <w:rPr>
          <w:rFonts w:ascii="Times New Roman" w:hAnsi="Times New Roman" w:eastAsia="Times New Roman" w:cs="Times New Roman"/>
          <w:sz w:val="24"/>
          <w:szCs w:val="24"/>
          <w:spacing w:val="-4"/>
        </w:rPr>
        <w:t>Stanford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B</w:t>
      </w:r>
      <w:r>
        <w:rPr>
          <w:rFonts w:ascii="Times New Roman" w:hAnsi="Times New Roman" w:eastAsia="Times New Roman" w:cs="Times New Roman"/>
          <w:sz w:val="24"/>
          <w:szCs w:val="24"/>
          <w:spacing w:val="17"/>
        </w:rPr>
        <w:t xml:space="preserve"> </w:t>
      </w:r>
      <w:r>
        <w:rPr>
          <w:sz w:val="24"/>
          <w:szCs w:val="24"/>
          <w:spacing w:val="-4"/>
        </w:rPr>
        <w:t>型</w:t>
      </w:r>
      <w:r>
        <w:rPr>
          <w:sz w:val="24"/>
          <w:szCs w:val="24"/>
        </w:rPr>
        <w:t xml:space="preserve"> </w:t>
      </w:r>
      <w:r>
        <w:rPr>
          <w:sz w:val="24"/>
          <w:szCs w:val="24"/>
          <w:spacing w:val="-9"/>
        </w:rPr>
        <w:t>夹层老年组累及腹腔干、肾动脉比例低， 保守治疗比例高于青年组（</w:t>
      </w:r>
      <w:r>
        <w:rPr>
          <w:rFonts w:ascii="Times New Roman" w:hAnsi="Times New Roman" w:eastAsia="Times New Roman" w:cs="Times New Roman"/>
          <w:sz w:val="24"/>
          <w:szCs w:val="24"/>
          <w:i/>
          <w:iCs/>
          <w:spacing w:val="-9"/>
        </w:rPr>
        <w:t>P</w:t>
      </w:r>
      <w:r>
        <w:rPr>
          <w:sz w:val="24"/>
          <w:szCs w:val="24"/>
          <w:spacing w:val="-9"/>
        </w:rPr>
        <w:t>＜</w:t>
      </w:r>
      <w:r>
        <w:rPr>
          <w:rFonts w:ascii="Times New Roman" w:hAnsi="Times New Roman" w:eastAsia="Times New Roman" w:cs="Times New Roman"/>
          <w:sz w:val="24"/>
          <w:szCs w:val="24"/>
          <w:spacing w:val="-9"/>
        </w:rPr>
        <w:t>0.05</w:t>
      </w:r>
      <w:r>
        <w:rPr>
          <w:sz w:val="24"/>
          <w:szCs w:val="24"/>
          <w:spacing w:val="-9"/>
        </w:rPr>
        <w:t>）。老年</w:t>
      </w:r>
      <w:r>
        <w:rPr>
          <w:sz w:val="24"/>
          <w:szCs w:val="24"/>
          <w:spacing w:val="9"/>
        </w:rPr>
        <w:t xml:space="preserve"> </w:t>
      </w:r>
      <w:r>
        <w:rPr>
          <w:sz w:val="24"/>
          <w:szCs w:val="24"/>
          <w:spacing w:val="-4"/>
        </w:rPr>
        <w:t>不是外科术后死亡的独立危险因素（</w:t>
      </w:r>
      <w:r>
        <w:rPr>
          <w:rFonts w:ascii="Times New Roman" w:hAnsi="Times New Roman" w:eastAsia="Times New Roman" w:cs="Times New Roman"/>
          <w:sz w:val="24"/>
          <w:szCs w:val="24"/>
          <w:spacing w:val="-4"/>
        </w:rPr>
        <w:t>OR=2.77</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=0.147</w:t>
      </w:r>
      <w:r>
        <w:rPr>
          <w:sz w:val="24"/>
          <w:szCs w:val="24"/>
          <w:spacing w:val="-4"/>
        </w:rPr>
        <w:t>）。肥胖</w:t>
      </w:r>
      <w:r>
        <w:rPr>
          <w:sz w:val="24"/>
          <w:szCs w:val="24"/>
          <w:spacing w:val="-5"/>
        </w:rPr>
        <w:t>组患者约比非肥胖组</w:t>
      </w:r>
      <w:r>
        <w:rPr>
          <w:sz w:val="24"/>
          <w:szCs w:val="24"/>
        </w:rPr>
        <w:t xml:space="preserve"> </w:t>
      </w:r>
      <w:r>
        <w:rPr>
          <w:sz w:val="24"/>
          <w:szCs w:val="24"/>
          <w:spacing w:val="-5"/>
        </w:rPr>
        <w:t>年轻</w:t>
      </w:r>
      <w:r>
        <w:rPr>
          <w:sz w:val="24"/>
          <w:szCs w:val="24"/>
          <w:spacing w:val="-48"/>
        </w:rPr>
        <w:t xml:space="preserve"> </w:t>
      </w:r>
      <w:r>
        <w:rPr>
          <w:rFonts w:ascii="Times New Roman" w:hAnsi="Times New Roman" w:eastAsia="Times New Roman" w:cs="Times New Roman"/>
          <w:sz w:val="24"/>
          <w:szCs w:val="24"/>
          <w:spacing w:val="-5"/>
        </w:rPr>
        <w:t>7</w:t>
      </w:r>
      <w:r>
        <w:rPr>
          <w:rFonts w:ascii="Times New Roman" w:hAnsi="Times New Roman" w:eastAsia="Times New Roman" w:cs="Times New Roman"/>
          <w:sz w:val="24"/>
          <w:szCs w:val="24"/>
          <w:spacing w:val="18"/>
          <w:w w:val="101"/>
        </w:rPr>
        <w:t xml:space="preserve"> </w:t>
      </w:r>
      <w:r>
        <w:rPr>
          <w:sz w:val="24"/>
          <w:szCs w:val="24"/>
          <w:spacing w:val="-5"/>
        </w:rPr>
        <w:t>岁，肥胖组入院收缩压、舒张压、各级高血压比例、血脂异常比例、高尿酸血</w:t>
      </w:r>
    </w:p>
    <w:p>
      <w:pPr>
        <w:spacing w:line="363" w:lineRule="auto"/>
        <w:rPr>
          <w:rFonts w:ascii="Arial"/>
          <w:sz w:val="21"/>
        </w:rPr>
      </w:pPr>
      <w:r>
        <w:pict>
          <v:shape id="_x0000_s4" style="position:absolute;margin-left:46.725pt;margin-top:5.32912pt;mso-position-vertical-relative:text;mso-position-horizontal-relative:text;width:459pt;height:0.75pt;z-index:251659264;" filled="false" strokecolor="#000000" strokeweight="0.75pt" coordsize="9180,15" coordorigin="0,0" path="m0,7l9180,7e">
            <v:stroke miterlimit="10"/>
          </v:shape>
        </w:pict>
      </w:r>
      <w:r/>
    </w:p>
    <w:p>
      <w:pPr>
        <w:ind w:left="5457"/>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p>
      <w:pPr>
        <w:spacing w:line="18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68" name="IM 68"/>
            <wp:cNvGraphicFramePr/>
            <a:graphic>
              <a:graphicData uri="http://schemas.openxmlformats.org/drawingml/2006/picture">
                <pic:pic>
                  <pic:nvPicPr>
                    <pic:cNvPr id="68" name="IM 68"/>
                    <pic:cNvPicPr/>
                  </pic:nvPicPr>
                  <pic:blipFill>
                    <a:blip r:embed="rId14"/>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1" w:right="234" w:firstLine="1"/>
        <w:spacing w:before="78" w:line="359" w:lineRule="auto"/>
        <w:rPr>
          <w:sz w:val="24"/>
          <w:szCs w:val="24"/>
        </w:rPr>
      </w:pPr>
      <w:r>
        <w:rPr>
          <w:sz w:val="24"/>
          <w:szCs w:val="24"/>
          <w:spacing w:val="-2"/>
        </w:rPr>
        <w:t>症比例、外科术后机械通气≥</w:t>
      </w:r>
      <w:r>
        <w:rPr>
          <w:rFonts w:ascii="Times New Roman" w:hAnsi="Times New Roman" w:eastAsia="Times New Roman" w:cs="Times New Roman"/>
          <w:sz w:val="24"/>
          <w:szCs w:val="24"/>
          <w:spacing w:val="-2"/>
        </w:rPr>
        <w:t>72h</w:t>
      </w:r>
      <w:r>
        <w:rPr>
          <w:sz w:val="24"/>
          <w:szCs w:val="24"/>
          <w:spacing w:val="-2"/>
        </w:rPr>
        <w:t>、低氧血症、肺部感染、伤口愈合不良、监护室留</w:t>
      </w:r>
      <w:r>
        <w:rPr>
          <w:sz w:val="24"/>
          <w:szCs w:val="24"/>
          <w:spacing w:val="14"/>
        </w:rPr>
        <w:t xml:space="preserve"> </w:t>
      </w:r>
      <w:r>
        <w:rPr>
          <w:sz w:val="24"/>
          <w:szCs w:val="24"/>
          <w:spacing w:val="-5"/>
        </w:rPr>
        <w:t>置时间高于非肥胖组（</w:t>
      </w:r>
      <w:r>
        <w:rPr>
          <w:rFonts w:ascii="Times New Roman" w:hAnsi="Times New Roman" w:eastAsia="Times New Roman" w:cs="Times New Roman"/>
          <w:sz w:val="24"/>
          <w:szCs w:val="24"/>
          <w:i/>
          <w:iCs/>
          <w:spacing w:val="-5"/>
        </w:rPr>
        <w:t>P</w:t>
      </w:r>
      <w:r>
        <w:rPr>
          <w:sz w:val="24"/>
          <w:szCs w:val="24"/>
          <w:spacing w:val="-5"/>
        </w:rPr>
        <w:t>＜</w:t>
      </w:r>
      <w:r>
        <w:rPr>
          <w:rFonts w:ascii="Times New Roman" w:hAnsi="Times New Roman" w:eastAsia="Times New Roman" w:cs="Times New Roman"/>
          <w:sz w:val="24"/>
          <w:szCs w:val="24"/>
          <w:spacing w:val="-5"/>
        </w:rPr>
        <w:t>0.05</w:t>
      </w:r>
      <w:r>
        <w:rPr>
          <w:sz w:val="24"/>
          <w:szCs w:val="24"/>
          <w:spacing w:val="-5"/>
        </w:rPr>
        <w:t>）。</w:t>
      </w:r>
    </w:p>
    <w:p>
      <w:pPr>
        <w:pStyle w:val="BodyText"/>
        <w:ind w:left="1172" w:right="210" w:firstLine="489"/>
        <w:spacing w:before="3" w:line="358" w:lineRule="auto"/>
        <w:rPr>
          <w:sz w:val="24"/>
          <w:szCs w:val="24"/>
        </w:rPr>
      </w:pPr>
      <w:r>
        <w:rPr>
          <w:sz w:val="24"/>
          <w:szCs w:val="24"/>
          <w:b/>
          <w:bCs/>
          <w:spacing w:val="-2"/>
        </w:rPr>
        <w:t>结论</w:t>
      </w:r>
      <w:r>
        <w:rPr>
          <w:sz w:val="24"/>
          <w:szCs w:val="24"/>
          <w:b/>
          <w:bCs/>
          <w:spacing w:val="-56"/>
          <w:w w:val="87"/>
        </w:rPr>
        <w:t>：</w:t>
      </w:r>
      <w:r>
        <w:rPr>
          <w:sz w:val="24"/>
          <w:szCs w:val="24"/>
          <w:spacing w:val="-56"/>
          <w:w w:val="87"/>
        </w:rPr>
        <w:t>（</w:t>
      </w:r>
      <w:r>
        <w:rPr>
          <w:rFonts w:ascii="Times New Roman" w:hAnsi="Times New Roman" w:eastAsia="Times New Roman" w:cs="Times New Roman"/>
          <w:sz w:val="24"/>
          <w:szCs w:val="24"/>
          <w:spacing w:val="-2"/>
        </w:rPr>
        <w:t>1</w:t>
      </w:r>
      <w:r>
        <w:rPr>
          <w:sz w:val="24"/>
          <w:szCs w:val="24"/>
          <w:spacing w:val="-2"/>
        </w:rPr>
        <w:t>）青年</w:t>
      </w:r>
      <w:r>
        <w:rPr>
          <w:sz w:val="24"/>
          <w:szCs w:val="24"/>
          <w:spacing w:val="-54"/>
        </w:rPr>
        <w:t xml:space="preserve"> </w:t>
      </w:r>
      <w:r>
        <w:rPr>
          <w:rFonts w:ascii="Times New Roman" w:hAnsi="Times New Roman" w:eastAsia="Times New Roman" w:cs="Times New Roman"/>
          <w:sz w:val="24"/>
          <w:szCs w:val="24"/>
          <w:spacing w:val="-2"/>
        </w:rPr>
        <w:t>AAD</w:t>
      </w:r>
      <w:r>
        <w:rPr>
          <w:rFonts w:ascii="Times New Roman" w:hAnsi="Times New Roman" w:eastAsia="Times New Roman" w:cs="Times New Roman"/>
          <w:sz w:val="24"/>
          <w:szCs w:val="24"/>
          <w:spacing w:val="21"/>
          <w:w w:val="101"/>
        </w:rPr>
        <w:t xml:space="preserve"> </w:t>
      </w:r>
      <w:r>
        <w:rPr>
          <w:sz w:val="24"/>
          <w:szCs w:val="24"/>
          <w:spacing w:val="-2"/>
        </w:rPr>
        <w:t>患者比例增加，马凡综合征、主动脉瓣二瓣化、结缔组织</w:t>
      </w:r>
      <w:r>
        <w:rPr>
          <w:sz w:val="24"/>
          <w:szCs w:val="24"/>
        </w:rPr>
        <w:t xml:space="preserve"> </w:t>
      </w:r>
      <w:r>
        <w:rPr>
          <w:sz w:val="24"/>
          <w:szCs w:val="24"/>
          <w:spacing w:val="-4"/>
        </w:rPr>
        <w:t>病是青年</w:t>
      </w:r>
      <w:r>
        <w:rPr>
          <w:sz w:val="24"/>
          <w:szCs w:val="24"/>
          <w:spacing w:val="-33"/>
        </w:rPr>
        <w:t xml:space="preserve"> </w:t>
      </w:r>
      <w:r>
        <w:rPr>
          <w:rFonts w:ascii="Times New Roman" w:hAnsi="Times New Roman" w:eastAsia="Times New Roman" w:cs="Times New Roman"/>
          <w:sz w:val="24"/>
          <w:szCs w:val="24"/>
          <w:spacing w:val="-4"/>
        </w:rPr>
        <w:t>AAD</w:t>
      </w:r>
      <w:r>
        <w:rPr>
          <w:rFonts w:ascii="Times New Roman" w:hAnsi="Times New Roman" w:eastAsia="Times New Roman" w:cs="Times New Roman"/>
          <w:sz w:val="24"/>
          <w:szCs w:val="24"/>
          <w:spacing w:val="36"/>
          <w:w w:val="101"/>
        </w:rPr>
        <w:t xml:space="preserve"> </w:t>
      </w:r>
      <w:r>
        <w:rPr>
          <w:sz w:val="24"/>
          <w:szCs w:val="24"/>
          <w:spacing w:val="-4"/>
        </w:rPr>
        <w:t>发病的重要原因。（</w:t>
      </w:r>
      <w:r>
        <w:rPr>
          <w:rFonts w:ascii="Times New Roman" w:hAnsi="Times New Roman" w:eastAsia="Times New Roman" w:cs="Times New Roman"/>
          <w:sz w:val="24"/>
          <w:szCs w:val="24"/>
          <w:spacing w:val="-4"/>
        </w:rPr>
        <w:t>2</w:t>
      </w:r>
      <w:r>
        <w:rPr>
          <w:sz w:val="24"/>
          <w:szCs w:val="24"/>
          <w:spacing w:val="-4"/>
        </w:rPr>
        <w:t>）</w:t>
      </w:r>
      <w:r>
        <w:rPr>
          <w:rFonts w:ascii="Times New Roman" w:hAnsi="Times New Roman" w:eastAsia="Times New Roman" w:cs="Times New Roman"/>
          <w:sz w:val="24"/>
          <w:szCs w:val="24"/>
          <w:spacing w:val="-4"/>
        </w:rPr>
        <w:t>AAD</w:t>
      </w:r>
      <w:r>
        <w:rPr>
          <w:rFonts w:ascii="Times New Roman" w:hAnsi="Times New Roman" w:eastAsia="Times New Roman" w:cs="Times New Roman"/>
          <w:sz w:val="24"/>
          <w:szCs w:val="24"/>
          <w:spacing w:val="45"/>
          <w:w w:val="101"/>
        </w:rPr>
        <w:t xml:space="preserve"> </w:t>
      </w:r>
      <w:r>
        <w:rPr>
          <w:sz w:val="24"/>
          <w:szCs w:val="24"/>
          <w:spacing w:val="-4"/>
        </w:rPr>
        <w:t>患者</w:t>
      </w:r>
      <w:r>
        <w:rPr>
          <w:sz w:val="24"/>
          <w:szCs w:val="24"/>
          <w:spacing w:val="-5"/>
        </w:rPr>
        <w:t>呈现低龄化、年轻化趋势，与青年</w:t>
      </w:r>
      <w:r>
        <w:rPr>
          <w:sz w:val="24"/>
          <w:szCs w:val="24"/>
        </w:rPr>
        <w:t xml:space="preserve"> </w:t>
      </w:r>
      <w:r>
        <w:rPr>
          <w:sz w:val="24"/>
          <w:szCs w:val="24"/>
          <w:spacing w:val="-7"/>
        </w:rPr>
        <w:t>人群肥胖、高血压患病率高、而高血压知晓率低、控制率低密切相关，</w:t>
      </w:r>
      <w:r>
        <w:rPr>
          <w:sz w:val="24"/>
          <w:szCs w:val="24"/>
          <w:spacing w:val="-20"/>
        </w:rPr>
        <w:t xml:space="preserve"> </w:t>
      </w:r>
      <w:r>
        <w:rPr>
          <w:sz w:val="24"/>
          <w:szCs w:val="24"/>
          <w:spacing w:val="-7"/>
        </w:rPr>
        <w:t>而且患者的治</w:t>
      </w:r>
      <w:r>
        <w:rPr>
          <w:sz w:val="24"/>
          <w:szCs w:val="24"/>
        </w:rPr>
        <w:t xml:space="preserve"> </w:t>
      </w:r>
      <w:r>
        <w:rPr>
          <w:sz w:val="24"/>
          <w:szCs w:val="24"/>
          <w:spacing w:val="-5"/>
        </w:rPr>
        <w:t>疗依从性差，增加了</w:t>
      </w:r>
      <w:r>
        <w:rPr>
          <w:sz w:val="24"/>
          <w:szCs w:val="24"/>
          <w:spacing w:val="-49"/>
        </w:rPr>
        <w:t xml:space="preserve"> </w:t>
      </w:r>
      <w:r>
        <w:rPr>
          <w:rFonts w:ascii="Times New Roman" w:hAnsi="Times New Roman" w:eastAsia="Times New Roman" w:cs="Times New Roman"/>
          <w:sz w:val="24"/>
          <w:szCs w:val="24"/>
          <w:spacing w:val="-5"/>
        </w:rPr>
        <w:t>AAD</w:t>
      </w:r>
      <w:r>
        <w:rPr>
          <w:rFonts w:ascii="Times New Roman" w:hAnsi="Times New Roman" w:eastAsia="Times New Roman" w:cs="Times New Roman"/>
          <w:sz w:val="24"/>
          <w:szCs w:val="24"/>
          <w:spacing w:val="31"/>
        </w:rPr>
        <w:t xml:space="preserve"> </w:t>
      </w:r>
      <w:r>
        <w:rPr>
          <w:sz w:val="24"/>
          <w:szCs w:val="24"/>
          <w:spacing w:val="-5"/>
        </w:rPr>
        <w:t>的暴露危险因素。（</w:t>
      </w:r>
      <w:r>
        <w:rPr>
          <w:rFonts w:ascii="Times New Roman" w:hAnsi="Times New Roman" w:eastAsia="Times New Roman" w:cs="Times New Roman"/>
          <w:sz w:val="24"/>
          <w:szCs w:val="24"/>
          <w:spacing w:val="-5"/>
        </w:rPr>
        <w:t>3</w:t>
      </w:r>
      <w:r>
        <w:rPr>
          <w:sz w:val="24"/>
          <w:szCs w:val="24"/>
          <w:spacing w:val="-5"/>
        </w:rPr>
        <w:t>）青年女性</w:t>
      </w:r>
      <w:r>
        <w:rPr>
          <w:sz w:val="24"/>
          <w:szCs w:val="24"/>
          <w:spacing w:val="-46"/>
        </w:rPr>
        <w:t xml:space="preserve"> </w:t>
      </w:r>
      <w:r>
        <w:rPr>
          <w:rFonts w:ascii="Times New Roman" w:hAnsi="Times New Roman" w:eastAsia="Times New Roman" w:cs="Times New Roman"/>
          <w:sz w:val="24"/>
          <w:szCs w:val="24"/>
          <w:spacing w:val="-5"/>
        </w:rPr>
        <w:t>AAD</w:t>
      </w:r>
      <w:r>
        <w:rPr>
          <w:rFonts w:ascii="Times New Roman" w:hAnsi="Times New Roman" w:eastAsia="Times New Roman" w:cs="Times New Roman"/>
          <w:sz w:val="24"/>
          <w:szCs w:val="24"/>
          <w:spacing w:val="16"/>
          <w:w w:val="101"/>
        </w:rPr>
        <w:t xml:space="preserve"> </w:t>
      </w:r>
      <w:r>
        <w:rPr>
          <w:sz w:val="24"/>
          <w:szCs w:val="24"/>
          <w:spacing w:val="-5"/>
        </w:rPr>
        <w:t>发病率低，但需关</w:t>
      </w:r>
      <w:r>
        <w:rPr>
          <w:sz w:val="24"/>
          <w:szCs w:val="24"/>
        </w:rPr>
        <w:t xml:space="preserve"> </w:t>
      </w:r>
      <w:r>
        <w:rPr>
          <w:sz w:val="24"/>
          <w:szCs w:val="24"/>
          <w:spacing w:val="-2"/>
        </w:rPr>
        <w:t>注妊娠女性、遗传性主动脉疾病患者、结缔组织病患者。老年女性</w:t>
      </w:r>
      <w:r>
        <w:rPr>
          <w:sz w:val="24"/>
          <w:szCs w:val="24"/>
          <w:spacing w:val="-57"/>
        </w:rPr>
        <w:t xml:space="preserve"> </w:t>
      </w:r>
      <w:r>
        <w:rPr>
          <w:rFonts w:ascii="Times New Roman" w:hAnsi="Times New Roman" w:eastAsia="Times New Roman" w:cs="Times New Roman"/>
          <w:sz w:val="24"/>
          <w:szCs w:val="24"/>
          <w:spacing w:val="-2"/>
        </w:rPr>
        <w:t>AAD </w:t>
      </w:r>
      <w:r>
        <w:rPr>
          <w:sz w:val="24"/>
          <w:szCs w:val="24"/>
          <w:spacing w:val="-3"/>
        </w:rPr>
        <w:t>发病率较青</w:t>
      </w:r>
      <w:r>
        <w:rPr>
          <w:sz w:val="24"/>
          <w:szCs w:val="24"/>
        </w:rPr>
        <w:t xml:space="preserve"> </w:t>
      </w:r>
      <w:r>
        <w:rPr>
          <w:sz w:val="24"/>
          <w:szCs w:val="24"/>
          <w:spacing w:val="-6"/>
        </w:rPr>
        <w:t>年女性明显增高。（</w:t>
      </w:r>
      <w:r>
        <w:rPr>
          <w:rFonts w:ascii="Times New Roman" w:hAnsi="Times New Roman" w:eastAsia="Times New Roman" w:cs="Times New Roman"/>
          <w:sz w:val="24"/>
          <w:szCs w:val="24"/>
          <w:spacing w:val="-6"/>
        </w:rPr>
        <w:t>4</w:t>
      </w:r>
      <w:r>
        <w:rPr>
          <w:sz w:val="24"/>
          <w:szCs w:val="24"/>
          <w:spacing w:val="-6"/>
        </w:rPr>
        <w:t>）青年</w:t>
      </w:r>
      <w:r>
        <w:rPr>
          <w:sz w:val="24"/>
          <w:szCs w:val="24"/>
          <w:spacing w:val="-52"/>
        </w:rPr>
        <w:t xml:space="preserve"> </w:t>
      </w:r>
      <w:r>
        <w:rPr>
          <w:rFonts w:ascii="Times New Roman" w:hAnsi="Times New Roman" w:eastAsia="Times New Roman" w:cs="Times New Roman"/>
          <w:sz w:val="24"/>
          <w:szCs w:val="24"/>
          <w:spacing w:val="-6"/>
        </w:rPr>
        <w:t>AAD</w:t>
      </w:r>
      <w:r>
        <w:rPr>
          <w:rFonts w:ascii="Times New Roman" w:hAnsi="Times New Roman" w:eastAsia="Times New Roman" w:cs="Times New Roman"/>
          <w:sz w:val="24"/>
          <w:szCs w:val="24"/>
          <w:spacing w:val="22"/>
        </w:rPr>
        <w:t xml:space="preserve"> </w:t>
      </w:r>
      <w:r>
        <w:rPr>
          <w:sz w:val="24"/>
          <w:szCs w:val="24"/>
          <w:spacing w:val="-6"/>
        </w:rPr>
        <w:t>患者较普通人群更为肥胖，肥胖患者术后机械通气</w:t>
      </w:r>
      <w:r>
        <w:rPr>
          <w:sz w:val="24"/>
          <w:szCs w:val="24"/>
        </w:rPr>
        <w:t xml:space="preserve"> </w:t>
      </w:r>
      <w:r>
        <w:rPr>
          <w:sz w:val="24"/>
          <w:szCs w:val="24"/>
          <w:spacing w:val="-6"/>
        </w:rPr>
        <w:t>≥</w:t>
      </w:r>
      <w:r>
        <w:rPr>
          <w:rFonts w:ascii="Times New Roman" w:hAnsi="Times New Roman" w:eastAsia="Times New Roman" w:cs="Times New Roman"/>
          <w:sz w:val="24"/>
          <w:szCs w:val="24"/>
          <w:spacing w:val="-6"/>
        </w:rPr>
        <w:t>72h</w:t>
      </w:r>
      <w:r>
        <w:rPr>
          <w:sz w:val="24"/>
          <w:szCs w:val="24"/>
          <w:spacing w:val="-6"/>
        </w:rPr>
        <w:t>、低氧血症、伤口愈合不良发生率高，</w:t>
      </w:r>
      <w:r>
        <w:rPr>
          <w:sz w:val="24"/>
          <w:szCs w:val="24"/>
          <w:spacing w:val="69"/>
        </w:rPr>
        <w:t xml:space="preserve"> </w:t>
      </w:r>
      <w:r>
        <w:rPr>
          <w:sz w:val="24"/>
          <w:szCs w:val="24"/>
          <w:spacing w:val="-6"/>
        </w:rPr>
        <w:t>监护室留置时间延长，应重视体重的健</w:t>
      </w:r>
      <w:r>
        <w:rPr>
          <w:sz w:val="24"/>
          <w:szCs w:val="24"/>
        </w:rPr>
        <w:t xml:space="preserve"> </w:t>
      </w:r>
      <w:r>
        <w:rPr>
          <w:sz w:val="24"/>
          <w:szCs w:val="24"/>
          <w:spacing w:val="-6"/>
        </w:rPr>
        <w:t>康教育及关注肥胖患者术后的呼吸道、伤口的管理。（</w:t>
      </w:r>
      <w:r>
        <w:rPr>
          <w:rFonts w:ascii="Times New Roman" w:hAnsi="Times New Roman" w:eastAsia="Times New Roman" w:cs="Times New Roman"/>
          <w:sz w:val="24"/>
          <w:szCs w:val="24"/>
          <w:spacing w:val="-6"/>
        </w:rPr>
        <w:t>5</w:t>
      </w:r>
      <w:r>
        <w:rPr>
          <w:sz w:val="24"/>
          <w:szCs w:val="24"/>
          <w:spacing w:val="-6"/>
        </w:rPr>
        <w:t>）老年</w:t>
      </w:r>
      <w:r>
        <w:rPr>
          <w:sz w:val="24"/>
          <w:szCs w:val="24"/>
          <w:spacing w:val="-51"/>
        </w:rPr>
        <w:t xml:space="preserve"> </w:t>
      </w:r>
      <w:r>
        <w:rPr>
          <w:rFonts w:ascii="Times New Roman" w:hAnsi="Times New Roman" w:eastAsia="Times New Roman" w:cs="Times New Roman"/>
          <w:sz w:val="24"/>
          <w:szCs w:val="24"/>
          <w:spacing w:val="-6"/>
        </w:rPr>
        <w:t>AAD</w:t>
      </w:r>
      <w:r>
        <w:rPr>
          <w:rFonts w:ascii="Times New Roman" w:hAnsi="Times New Roman" w:eastAsia="Times New Roman" w:cs="Times New Roman"/>
          <w:sz w:val="24"/>
          <w:szCs w:val="24"/>
          <w:spacing w:val="21"/>
          <w:w w:val="101"/>
        </w:rPr>
        <w:t xml:space="preserve"> </w:t>
      </w:r>
      <w:r>
        <w:rPr>
          <w:sz w:val="24"/>
          <w:szCs w:val="24"/>
          <w:spacing w:val="-6"/>
        </w:rPr>
        <w:t>患者选择保守治</w:t>
      </w:r>
      <w:r>
        <w:rPr>
          <w:sz w:val="24"/>
          <w:szCs w:val="24"/>
        </w:rPr>
        <w:t xml:space="preserve"> </w:t>
      </w:r>
      <w:r>
        <w:rPr>
          <w:sz w:val="24"/>
          <w:szCs w:val="24"/>
          <w:spacing w:val="-4"/>
        </w:rPr>
        <w:t>疗较青中年患者多，保守治疗死亡率高于外科手术患者，外科术</w:t>
      </w:r>
      <w:r>
        <w:rPr>
          <w:sz w:val="24"/>
          <w:szCs w:val="24"/>
          <w:spacing w:val="-5"/>
        </w:rPr>
        <w:t>后低氧血症发生率、</w:t>
      </w:r>
      <w:r>
        <w:rPr>
          <w:sz w:val="24"/>
          <w:szCs w:val="24"/>
        </w:rPr>
        <w:t xml:space="preserve"> </w:t>
      </w:r>
      <w:r>
        <w:rPr>
          <w:sz w:val="24"/>
          <w:szCs w:val="24"/>
          <w:spacing w:val="-4"/>
        </w:rPr>
        <w:t>院内死亡人数高于中年患者。老年不是外科术后死亡独立的危险</w:t>
      </w:r>
      <w:r>
        <w:rPr>
          <w:sz w:val="24"/>
          <w:szCs w:val="24"/>
          <w:spacing w:val="-5"/>
        </w:rPr>
        <w:t>因素。对于高危、合</w:t>
      </w:r>
      <w:r>
        <w:rPr>
          <w:sz w:val="24"/>
          <w:szCs w:val="24"/>
        </w:rPr>
        <w:t xml:space="preserve"> </w:t>
      </w:r>
      <w:r>
        <w:rPr>
          <w:sz w:val="24"/>
          <w:szCs w:val="24"/>
          <w:spacing w:val="-1"/>
        </w:rPr>
        <w:t>并多系统合并症等患者可以考虑杂交手术、腔内手术等个体化</w:t>
      </w:r>
      <w:r>
        <w:rPr>
          <w:sz w:val="24"/>
          <w:szCs w:val="24"/>
          <w:spacing w:val="-2"/>
        </w:rPr>
        <w:t>优化的手术策略。</w:t>
      </w:r>
    </w:p>
    <w:p>
      <w:pPr>
        <w:pStyle w:val="BodyText"/>
        <w:ind w:left="1659"/>
        <w:spacing w:before="11" w:line="219" w:lineRule="auto"/>
        <w:rPr>
          <w:sz w:val="24"/>
          <w:szCs w:val="24"/>
        </w:rPr>
      </w:pPr>
      <w:r>
        <w:rPr>
          <w:sz w:val="24"/>
          <w:szCs w:val="24"/>
          <w:b/>
          <w:bCs/>
          <w:spacing w:val="-1"/>
        </w:rPr>
        <w:t>关键词：</w:t>
      </w:r>
      <w:r>
        <w:rPr>
          <w:sz w:val="24"/>
          <w:szCs w:val="24"/>
          <w:spacing w:val="-1"/>
        </w:rPr>
        <w:t>急性主动脉夹层；青年；老年；肥胖</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ict>
          <v:shape id="_x0000_s6" style="position:absolute;margin-left:46.725pt;margin-top:11.5014pt;mso-position-vertical-relative:text;mso-position-horizontal-relative:text;width:459pt;height:0.75pt;z-index:251660288;" filled="false" strokecolor="#000000" strokeweight="0.75pt" coordsize="9180,15" coordorigin="0,0" path="m0,7l9180,7e">
            <v:stroke miterlimit="10"/>
          </v:shape>
        </w:pict>
      </w:r>
      <w:r/>
    </w:p>
    <w:p>
      <w:pPr>
        <w:spacing w:line="243" w:lineRule="auto"/>
        <w:rPr>
          <w:rFonts w:ascii="Arial"/>
          <w:sz w:val="21"/>
        </w:rPr>
      </w:pPr>
      <w:r/>
    </w:p>
    <w:p>
      <w:pPr>
        <w:ind w:left="545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p>
      <w:pPr>
        <w:spacing w:line="18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70" name="IM 70"/>
            <wp:cNvGraphicFramePr/>
            <a:graphic>
              <a:graphicData uri="http://schemas.openxmlformats.org/drawingml/2006/picture">
                <pic:pic>
                  <pic:nvPicPr>
                    <pic:cNvPr id="70" name="IM 70"/>
                    <pic:cNvPicPr/>
                  </pic:nvPicPr>
                  <pic:blipFill>
                    <a:blip r:embed="rId15"/>
                    <a:stretch>
                      <a:fillRect/>
                    </a:stretch>
                  </pic:blipFill>
                  <pic:spPr>
                    <a:xfrm rot="0">
                      <a:off x="0" y="0"/>
                      <a:ext cx="5760085" cy="38100"/>
                    </a:xfrm>
                    <a:prstGeom prst="rect">
                      <a:avLst/>
                    </a:prstGeom>
                  </pic:spPr>
                </pic:pic>
              </a:graphicData>
            </a:graphic>
          </wp:inline>
        </w:drawing>
      </w:r>
    </w:p>
    <w:p>
      <w:pPr>
        <w:spacing w:line="332" w:lineRule="auto"/>
        <w:rPr>
          <w:rFonts w:ascii="Arial"/>
          <w:sz w:val="21"/>
        </w:rPr>
      </w:pPr>
      <w:r/>
    </w:p>
    <w:p>
      <w:pPr>
        <w:ind w:left="4936"/>
        <w:spacing w:before="92" w:line="188" w:lineRule="auto"/>
        <w:outlineLvl w:val="0"/>
        <w:rPr>
          <w:rFonts w:ascii="Times New Roman" w:hAnsi="Times New Roman" w:eastAsia="Times New Roman" w:cs="Times New Roman"/>
          <w:sz w:val="32"/>
          <w:szCs w:val="32"/>
        </w:rPr>
      </w:pPr>
      <w:r>
        <w:rPr>
          <w:rFonts w:ascii="Times New Roman" w:hAnsi="Times New Roman" w:eastAsia="Times New Roman" w:cs="Times New Roman"/>
          <w:sz w:val="32"/>
          <w:szCs w:val="32"/>
          <w:b/>
          <w:bCs/>
          <w:spacing w:val="-1"/>
        </w:rPr>
        <w:t>Abstract</w:t>
      </w:r>
    </w:p>
    <w:p>
      <w:pPr>
        <w:spacing w:line="450" w:lineRule="auto"/>
        <w:rPr>
          <w:rFonts w:ascii="Arial"/>
          <w:sz w:val="21"/>
        </w:rPr>
      </w:pPr>
      <w:r/>
    </w:p>
    <w:p>
      <w:pPr>
        <w:ind w:left="1170" w:right="190" w:firstLine="2"/>
        <w:spacing w:before="69" w:line="34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rPr>
        <w:t>Objective:</w:t>
      </w:r>
      <w:r>
        <w:rPr>
          <w:rFonts w:ascii="Times New Roman" w:hAnsi="Times New Roman" w:eastAsia="Times New Roman" w:cs="Times New Roman"/>
          <w:sz w:val="24"/>
          <w:szCs w:val="24"/>
          <w:b/>
          <w:bCs/>
          <w:spacing w:val="4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present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study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wa</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designed</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investigate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clinical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characteristics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different age groups with acute aortic dissection(AAD) by compar</w:t>
      </w:r>
      <w:r>
        <w:rPr>
          <w:rFonts w:ascii="Times New Roman" w:hAnsi="Times New Roman" w:eastAsia="Times New Roman" w:cs="Times New Roman"/>
          <w:sz w:val="24"/>
          <w:szCs w:val="24"/>
          <w:spacing w:val="-2"/>
        </w:rPr>
        <w:t>ing the basic information,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imaging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strategies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them</w:t>
      </w:r>
      <w:r>
        <w:rPr>
          <w:rFonts w:ascii="Times New Roman" w:hAnsi="Times New Roman" w:eastAsia="Times New Roman" w:cs="Times New Roman"/>
          <w:sz w:val="24"/>
          <w:szCs w:val="24"/>
          <w:spacing w:val="1"/>
        </w:rPr>
        <w:t>.</w:t>
      </w:r>
    </w:p>
    <w:p>
      <w:pPr>
        <w:ind w:left="1163" w:right="211" w:firstLine="5"/>
        <w:spacing w:before="156" w:line="35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rPr>
        <w:t>Methods:</w:t>
      </w:r>
      <w:r>
        <w:rPr>
          <w:rFonts w:ascii="Times New Roman" w:hAnsi="Times New Roman" w:eastAsia="Times New Roman" w:cs="Times New Roman"/>
          <w:sz w:val="24"/>
          <w:szCs w:val="24"/>
          <w:b/>
          <w:bCs/>
          <w:spacing w:val="3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present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single-center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retr</w:t>
      </w:r>
      <w:r>
        <w:rPr>
          <w:rFonts w:ascii="Times New Roman" w:hAnsi="Times New Roman" w:eastAsia="Times New Roman" w:cs="Times New Roman"/>
          <w:sz w:val="24"/>
          <w:szCs w:val="24"/>
          <w:spacing w:val="-1"/>
        </w:rPr>
        <w:t>ospective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included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with AAD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who  had  been   diagnosed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at  Tong</w:t>
      </w:r>
      <w:r>
        <w:rPr>
          <w:rFonts w:ascii="Times New Roman" w:hAnsi="Times New Roman" w:eastAsia="Times New Roman" w:cs="Times New Roman"/>
          <w:sz w:val="24"/>
          <w:szCs w:val="24"/>
          <w:spacing w:val="-1"/>
        </w:rPr>
        <w:t>ji</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Hospital,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Huazhong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University   of  Science   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Technology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July</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June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2022. According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the Age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Standardization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World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Health</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Organization,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196</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patients(21.6%)</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divided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young</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group(age,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≤44 years old), 429 patients in the middle-age group(</w:t>
      </w:r>
      <w:r>
        <w:rPr>
          <w:rFonts w:ascii="Times New Roman" w:hAnsi="Times New Roman" w:eastAsia="Times New Roman" w:cs="Times New Roman"/>
          <w:sz w:val="24"/>
          <w:szCs w:val="24"/>
          <w:spacing w:val="-1"/>
        </w:rPr>
        <w:t>age, 45-59 years old) and 281 patients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elderly</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group(age,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≥60</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years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old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constituent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ratio</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basic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condition, comparison the Body Mass Index (BMI) and</w:t>
      </w:r>
      <w:r>
        <w:rPr>
          <w:rFonts w:ascii="Times New Roman" w:hAnsi="Times New Roman" w:eastAsia="Times New Roman" w:cs="Times New Roman"/>
          <w:sz w:val="24"/>
          <w:szCs w:val="24"/>
          <w:spacing w:val="-1"/>
        </w:rPr>
        <w:t xml:space="preserve"> Body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Surface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Area (BSA) with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general</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population,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ast</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history,</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admission</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information,</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examination,</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imaging</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features,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treatment, in-hospital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mortality, erioperative complications,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risk factors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mortality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analyzed.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229 patients(25.3%) were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divided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obese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(BMI ≥28 kg/m</w:t>
      </w:r>
      <w:r>
        <w:rPr>
          <w:rFonts w:ascii="Times New Roman" w:hAnsi="Times New Roman" w:eastAsia="Times New Roman" w:cs="Times New Roman"/>
          <w:sz w:val="15"/>
          <w:szCs w:val="15"/>
          <w:spacing w:val="-1"/>
          <w:position w:val="8"/>
        </w:rPr>
        <w:t>2</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675 patirnts(74.7%) were divided into non-obese group</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(BMI&lt;28 kg/m</w:t>
      </w:r>
      <w:r>
        <w:rPr>
          <w:rFonts w:ascii="Times New Roman" w:hAnsi="Times New Roman" w:eastAsia="Times New Roman" w:cs="Times New Roman"/>
          <w:sz w:val="15"/>
          <w:szCs w:val="15"/>
          <w:position w:val="8"/>
        </w:rPr>
        <w:t>2</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after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excludi</w:t>
      </w:r>
      <w:r>
        <w:rPr>
          <w:rFonts w:ascii="Times New Roman" w:hAnsi="Times New Roman" w:eastAsia="Times New Roman" w:cs="Times New Roman"/>
          <w:sz w:val="24"/>
          <w:szCs w:val="24"/>
          <w:spacing w:val="-1"/>
        </w:rPr>
        <w:t>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pregnant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women</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general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conditions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perioperative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complications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two</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groups </w:t>
      </w:r>
      <w:r>
        <w:rPr>
          <w:rFonts w:ascii="Times New Roman" w:hAnsi="Times New Roman" w:eastAsia="Times New Roman" w:cs="Times New Roman"/>
          <w:sz w:val="24"/>
          <w:szCs w:val="24"/>
        </w:rPr>
        <w:t>were analyzed.</w:t>
      </w:r>
    </w:p>
    <w:p>
      <w:pPr>
        <w:ind w:left="1163" w:right="187" w:firstLine="5"/>
        <w:spacing w:before="164" w:line="35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rPr>
        <w:t>Results:</w:t>
      </w:r>
      <w:r>
        <w:rPr>
          <w:rFonts w:ascii="Times New Roman" w:hAnsi="Times New Roman" w:eastAsia="Times New Roman" w:cs="Times New Roman"/>
          <w:sz w:val="24"/>
          <w:szCs w:val="24"/>
          <w:b/>
          <w:bCs/>
          <w:spacing w:val="4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of young</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patients  showed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upward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trend.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roportion</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female in elderly patients was higher than </w:t>
      </w:r>
      <w:r>
        <w:rPr>
          <w:rFonts w:ascii="Times New Roman" w:hAnsi="Times New Roman" w:eastAsia="Times New Roman" w:cs="Times New Roman"/>
          <w:sz w:val="24"/>
          <w:szCs w:val="24"/>
          <w:spacing w:val="-1"/>
        </w:rPr>
        <w:t>that of</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young and middle-age patients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&lt;0.001),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female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later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&lt;0.001).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BMI</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BSA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male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young </w:t>
      </w:r>
      <w:r>
        <w:rPr>
          <w:rFonts w:ascii="Times New Roman" w:hAnsi="Times New Roman" w:eastAsia="Times New Roman" w:cs="Times New Roman"/>
          <w:sz w:val="24"/>
          <w:szCs w:val="24"/>
        </w:rPr>
        <w:t>female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general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opulation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except</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old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female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especially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male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BMI,</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BSA,</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propor</w:t>
      </w:r>
      <w:r>
        <w:rPr>
          <w:rFonts w:ascii="Times New Roman" w:hAnsi="Times New Roman" w:eastAsia="Times New Roman" w:cs="Times New Roman"/>
          <w:sz w:val="24"/>
          <w:szCs w:val="24"/>
          <w:spacing w:val="-1"/>
        </w:rPr>
        <w:t>tion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of BMI≥28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kg</w:t>
      </w:r>
      <w:r>
        <w:rPr>
          <w:rFonts w:ascii="Times New Roman" w:hAnsi="Times New Roman" w:eastAsia="Times New Roman" w:cs="Times New Roman"/>
          <w:sz w:val="24"/>
          <w:szCs w:val="24"/>
          <w:spacing w:val="2"/>
        </w:rPr>
        <w:t>/m</w:t>
      </w:r>
      <w:r>
        <w:rPr>
          <w:rFonts w:ascii="Times New Roman" w:hAnsi="Times New Roman" w:eastAsia="Times New Roman" w:cs="Times New Roman"/>
          <w:sz w:val="15"/>
          <w:szCs w:val="15"/>
          <w:spacing w:val="2"/>
          <w:position w:val="8"/>
        </w:rPr>
        <w:t>2</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 BMI</w:t>
      </w:r>
      <w:r>
        <w:rPr>
          <w:rFonts w:ascii="Times New Roman" w:hAnsi="Times New Roman" w:eastAsia="Times New Roman" w:cs="Times New Roman"/>
          <w:sz w:val="24"/>
          <w:szCs w:val="24"/>
          <w:spacing w:val="2"/>
        </w:rPr>
        <w:t>≥32 </w:t>
      </w:r>
      <w:r>
        <w:rPr>
          <w:rFonts w:ascii="Times New Roman" w:hAnsi="Times New Roman" w:eastAsia="Times New Roman" w:cs="Times New Roman"/>
          <w:sz w:val="24"/>
          <w:szCs w:val="24"/>
        </w:rPr>
        <w:t>kg</w:t>
      </w:r>
      <w:r>
        <w:rPr>
          <w:rFonts w:ascii="Times New Roman" w:hAnsi="Times New Roman" w:eastAsia="Times New Roman" w:cs="Times New Roman"/>
          <w:sz w:val="24"/>
          <w:szCs w:val="24"/>
          <w:spacing w:val="2"/>
        </w:rPr>
        <w:t>/m</w:t>
      </w:r>
      <w:r>
        <w:rPr>
          <w:rFonts w:ascii="Times New Roman" w:hAnsi="Times New Roman" w:eastAsia="Times New Roman" w:cs="Times New Roman"/>
          <w:sz w:val="15"/>
          <w:szCs w:val="15"/>
          <w:spacing w:val="2"/>
          <w:position w:val="8"/>
        </w:rPr>
        <w:t>2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middle-age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elderly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of pat</w:t>
      </w:r>
      <w:r>
        <w:rPr>
          <w:rFonts w:ascii="Times New Roman" w:hAnsi="Times New Roman" w:eastAsia="Times New Roman" w:cs="Times New Roman"/>
          <w:sz w:val="24"/>
          <w:szCs w:val="24"/>
          <w:spacing w:val="-1"/>
        </w:rPr>
        <w:t>ients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history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hypertension</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was  smaller  in  the  young  group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&lt;0.001),  the  syst</w:t>
      </w:r>
      <w:r>
        <w:rPr>
          <w:rFonts w:ascii="Times New Roman" w:hAnsi="Times New Roman" w:eastAsia="Times New Roman" w:cs="Times New Roman"/>
          <w:sz w:val="24"/>
          <w:szCs w:val="24"/>
          <w:spacing w:val="-1"/>
        </w:rPr>
        <w:t>olic  blood  pressure,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diastolic</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blood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pressure</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grade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7"/>
        </w:rPr>
        <w:t>3</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hypertension</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hyperuricemia  were higher in the young group than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middle-age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elderly patients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 There were 9 cases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Marfan syndrome, 2 cases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Bicuspid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Aortic Valve,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1 case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Systemic Lupus Erythematosus and 2 cases of</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pregnant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women in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young group.</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ere</w:t>
      </w:r>
    </w:p>
    <w:p>
      <w:pPr>
        <w:spacing w:line="268" w:lineRule="auto"/>
        <w:rPr>
          <w:rFonts w:ascii="Arial"/>
          <w:sz w:val="21"/>
        </w:rPr>
      </w:pPr>
      <w:r/>
    </w:p>
    <w:p>
      <w:pPr>
        <w:spacing w:line="269" w:lineRule="auto"/>
        <w:rPr>
          <w:rFonts w:ascii="Arial"/>
          <w:sz w:val="21"/>
        </w:rPr>
      </w:pPr>
      <w:r>
        <w:pict>
          <v:shape id="_x0000_s8" style="position:absolute;margin-left:46.725pt;margin-top:0.591713pt;mso-position-vertical-relative:text;mso-position-horizontal-relative:text;width:459pt;height:0.75pt;z-index:251661312;" filled="false" strokecolor="#000000" strokeweight="0.75pt" coordsize="9180,15" coordorigin="0,0" path="m0,7l9180,7e">
            <v:stroke miterlimit="10"/>
          </v:shape>
        </w:pict>
      </w:r>
      <w:r/>
    </w:p>
    <w:p>
      <w:pPr>
        <w:ind w:left="545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w:t>
      </w:r>
    </w:p>
    <w:p>
      <w:pPr>
        <w:spacing w:line="18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1" w:id="2"/>
            <w:bookmarkEnd w:id="2"/>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72" name="IM 72"/>
            <wp:cNvGraphicFramePr/>
            <a:graphic>
              <a:graphicData uri="http://schemas.openxmlformats.org/drawingml/2006/picture">
                <pic:pic>
                  <pic:nvPicPr>
                    <pic:cNvPr id="72" name="IM 72"/>
                    <pic:cNvPicPr/>
                  </pic:nvPicPr>
                  <pic:blipFill>
                    <a:blip r:embed="rId16"/>
                    <a:stretch>
                      <a:fillRect/>
                    </a:stretch>
                  </pic:blipFill>
                  <pic:spPr>
                    <a:xfrm rot="0">
                      <a:off x="0" y="0"/>
                      <a:ext cx="5760085" cy="38100"/>
                    </a:xfrm>
                    <a:prstGeom prst="rect">
                      <a:avLst/>
                    </a:prstGeom>
                  </pic:spPr>
                </pic:pic>
              </a:graphicData>
            </a:graphic>
          </wp:inline>
        </w:drawing>
      </w:r>
    </w:p>
    <w:p>
      <w:pPr>
        <w:spacing w:line="339" w:lineRule="auto"/>
        <w:rPr>
          <w:rFonts w:ascii="Arial"/>
          <w:sz w:val="21"/>
        </w:rPr>
      </w:pPr>
      <w:r/>
    </w:p>
    <w:p>
      <w:pPr>
        <w:pStyle w:val="BodyText"/>
        <w:ind w:left="1163" w:right="210" w:firstLine="1"/>
        <w:spacing w:before="69" w:line="35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395</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(43.6%)</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511</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patien</w:t>
      </w:r>
      <w:r>
        <w:rPr>
          <w:rFonts w:ascii="Times New Roman" w:hAnsi="Times New Roman" w:eastAsia="Times New Roman" w:cs="Times New Roman"/>
          <w:sz w:val="24"/>
          <w:szCs w:val="24"/>
          <w:spacing w:val="-2"/>
        </w:rPr>
        <w:t>ts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(56.4%)</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Stanford B aortic dis</w:t>
      </w:r>
      <w:r>
        <w:rPr>
          <w:rFonts w:ascii="Times New Roman" w:hAnsi="Times New Roman" w:eastAsia="Times New Roman" w:cs="Times New Roman"/>
          <w:sz w:val="24"/>
          <w:szCs w:val="24"/>
          <w:spacing w:val="-1"/>
        </w:rPr>
        <w:t>section. The proportion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aortic dissection involving celiac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axis and superior mesenteric artery in the elder</w:t>
      </w:r>
      <w:r>
        <w:rPr>
          <w:rFonts w:ascii="Times New Roman" w:hAnsi="Times New Roman" w:eastAsia="Times New Roman" w:cs="Times New Roman"/>
          <w:sz w:val="24"/>
          <w:szCs w:val="24"/>
          <w:spacing w:val="-1"/>
        </w:rPr>
        <w:t>ly group was lower(</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 The proportion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distal iliac artery involvement in the young group was higher than that in the middl</w:t>
      </w:r>
      <w:r>
        <w:rPr>
          <w:rFonts w:ascii="Times New Roman" w:hAnsi="Times New Roman" w:eastAsia="Times New Roman" w:cs="Times New Roman"/>
          <w:sz w:val="24"/>
          <w:szCs w:val="24"/>
          <w:spacing w:val="-1"/>
        </w:rPr>
        <w:t>e-age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the elderly group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proportion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treatme</w:t>
      </w:r>
      <w:r>
        <w:rPr>
          <w:rFonts w:ascii="Times New Roman" w:hAnsi="Times New Roman" w:eastAsia="Times New Roman" w:cs="Times New Roman"/>
          <w:sz w:val="24"/>
          <w:szCs w:val="24"/>
          <w:spacing w:val="-2"/>
        </w:rPr>
        <w:t>nt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was lower in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the elderly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group  group,  the</w:t>
      </w:r>
      <w:r>
        <w:rPr>
          <w:rFonts w:ascii="Times New Roman" w:hAnsi="Times New Roman" w:eastAsia="Times New Roman" w:cs="Times New Roman"/>
          <w:sz w:val="24"/>
          <w:szCs w:val="24"/>
          <w:spacing w:val="66"/>
        </w:rPr>
        <w:t xml:space="preserve"> </w:t>
      </w:r>
      <w:r>
        <w:rPr>
          <w:rFonts w:ascii="Times New Roman" w:hAnsi="Times New Roman" w:eastAsia="Times New Roman" w:cs="Times New Roman"/>
          <w:sz w:val="24"/>
          <w:szCs w:val="24"/>
        </w:rPr>
        <w:t>proportion  of</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conservative  treatment,  the  incidence  of</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postoperative </w:t>
      </w:r>
      <w:r>
        <w:rPr>
          <w:rFonts w:ascii="Times New Roman" w:hAnsi="Times New Roman" w:eastAsia="Times New Roman" w:cs="Times New Roman"/>
          <w:sz w:val="24"/>
          <w:szCs w:val="24"/>
        </w:rPr>
        <w:t>hypoxemi</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rPr>
        <w:t>hospital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mortality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middle</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age group(</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 The prop</w:t>
      </w:r>
      <w:r>
        <w:rPr>
          <w:rFonts w:ascii="Times New Roman" w:hAnsi="Times New Roman" w:eastAsia="Times New Roman" w:cs="Times New Roman"/>
          <w:sz w:val="24"/>
          <w:szCs w:val="24"/>
          <w:spacing w:val="-1"/>
        </w:rPr>
        <w:t>ortion of</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patients with celiac axis and renal artery involvement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were lower in the elderly group with Stanford B aortic diss</w:t>
      </w:r>
      <w:r>
        <w:rPr>
          <w:rFonts w:ascii="Times New Roman" w:hAnsi="Times New Roman" w:eastAsia="Times New Roman" w:cs="Times New Roman"/>
          <w:sz w:val="24"/>
          <w:szCs w:val="24"/>
          <w:spacing w:val="-1"/>
        </w:rPr>
        <w:t>ection, the proportion 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conservative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not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independent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risk</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postoperative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death(OR=2.77</w:t>
      </w:r>
      <w:r>
        <w:rPr>
          <w:rFonts w:ascii="Times New Roman" w:hAnsi="Times New Roman" w:eastAsia="Times New Roman" w:cs="Times New Roman"/>
          <w:sz w:val="24"/>
          <w:szCs w:val="24"/>
          <w:spacing w:val="-31"/>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=0.147).The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obese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was about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7 years younger than the non-obese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systolic blood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pressure,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diastol</w:t>
      </w:r>
      <w:r>
        <w:rPr>
          <w:rFonts w:ascii="Times New Roman" w:hAnsi="Times New Roman" w:eastAsia="Times New Roman" w:cs="Times New Roman"/>
          <w:sz w:val="24"/>
          <w:szCs w:val="24"/>
          <w:spacing w:val="-1"/>
        </w:rPr>
        <w: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blood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pressure</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hypertension</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dyslipidemia</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proportion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hyperuricemia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incidence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mechanical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ventilation </w:t>
      </w:r>
      <w:r>
        <w:rPr>
          <w:rFonts w:ascii="Times New Roman" w:hAnsi="Times New Roman" w:eastAsia="Times New Roman" w:cs="Times New Roman"/>
          <w:sz w:val="24"/>
          <w:szCs w:val="24"/>
        </w:rPr>
        <w:t>time≥72h,</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hypoxemia,</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pulm</w:t>
      </w:r>
      <w:r>
        <w:rPr>
          <w:rFonts w:ascii="Times New Roman" w:hAnsi="Times New Roman" w:eastAsia="Times New Roman" w:cs="Times New Roman"/>
          <w:sz w:val="24"/>
          <w:szCs w:val="24"/>
          <w:spacing w:val="-1"/>
        </w:rPr>
        <w:t>onary</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infection,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poor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wound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healing</w:t>
      </w:r>
      <w:r>
        <w:rPr>
          <w:rFonts w:ascii="Times New Roman" w:hAnsi="Times New Roman" w:eastAsia="Times New Roman" w:cs="Times New Roman"/>
          <w:sz w:val="24"/>
          <w:szCs w:val="24"/>
          <w:spacing w:val="-27"/>
        </w:rPr>
        <w:t xml:space="preserve"> </w:t>
      </w:r>
      <w:r>
        <w:rPr>
          <w:sz w:val="24"/>
          <w:szCs w:val="24"/>
          <w:spacing w:val="-1"/>
        </w:rPr>
        <w:t>，</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time in the Intensive Care Unit(ICU) were higher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obese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tha</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non-obese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p>
    <w:p>
      <w:pPr>
        <w:ind w:left="1163" w:right="187" w:firstLine="10"/>
        <w:spacing w:before="144" w:line="35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b/>
          <w:bCs/>
        </w:rPr>
        <w:t>Conclusions:</w:t>
      </w:r>
      <w:r>
        <w:rPr>
          <w:rFonts w:ascii="Times New Roman" w:hAnsi="Times New Roman" w:eastAsia="Times New Roman" w:cs="Times New Roman"/>
          <w:sz w:val="24"/>
          <w:szCs w:val="24"/>
        </w:rPr>
        <w:t>1.The proportion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youth aortic dissection increases in al</w:t>
      </w:r>
      <w:r>
        <w:rPr>
          <w:rFonts w:ascii="Times New Roman" w:hAnsi="Times New Roman" w:eastAsia="Times New Roman" w:cs="Times New Roman"/>
          <w:sz w:val="24"/>
          <w:szCs w:val="24"/>
          <w:spacing w:val="-1"/>
        </w:rPr>
        <w:t>l age group, Marfan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syndrome, Bicuspid Aortic Valve, and Connective Tissue Disease are important risk factors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for aortic dissection in young adults. 2. The patients </w:t>
      </w:r>
      <w:r>
        <w:rPr>
          <w:rFonts w:ascii="Times New Roman" w:hAnsi="Times New Roman" w:eastAsia="Times New Roman" w:cs="Times New Roman"/>
          <w:sz w:val="24"/>
          <w:szCs w:val="24"/>
          <w:spacing w:val="-1"/>
        </w:rPr>
        <w:t>with acute aortic</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getting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younger,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closely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
        </w:rPr>
        <w:t>elated</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obesity,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high</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prevalence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hypertension,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low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awareness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rate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low</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control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rate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of hyperte</w:t>
      </w:r>
      <w:r>
        <w:rPr>
          <w:rFonts w:ascii="Times New Roman" w:hAnsi="Times New Roman" w:eastAsia="Times New Roman" w:cs="Times New Roman"/>
          <w:sz w:val="24"/>
          <w:szCs w:val="24"/>
          <w:spacing w:val="-1"/>
        </w:rPr>
        <w:t>nsion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young</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people.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poor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compliance increased risk factors for aortic dissection. 3. The incidenc</w:t>
      </w:r>
      <w:r>
        <w:rPr>
          <w:rFonts w:ascii="Times New Roman" w:hAnsi="Times New Roman" w:eastAsia="Times New Roman" w:cs="Times New Roman"/>
          <w:sz w:val="24"/>
          <w:szCs w:val="24"/>
          <w:spacing w:val="-1"/>
        </w:rPr>
        <w:t>e 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aortic dissection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young</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women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low,</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but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attention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should</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paid</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pregnant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women,</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Hereditary Aortic</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Disease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Connective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Tissue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Disease.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incidence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aortic dissection in elderly women is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significantly higher than that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women.</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incidence of</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postoperative mechanical ventilation≥72h,</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hypoxem</w:t>
      </w:r>
      <w:r>
        <w:rPr>
          <w:rFonts w:ascii="Times New Roman" w:hAnsi="Times New Roman" w:eastAsia="Times New Roman" w:cs="Times New Roman"/>
          <w:sz w:val="24"/>
          <w:szCs w:val="24"/>
          <w:spacing w:val="-1"/>
        </w:rPr>
        <w:t>ia 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poor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wound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healing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was higher in the obese patients, and the time in the ICU was </w:t>
      </w:r>
      <w:r>
        <w:rPr>
          <w:rFonts w:ascii="Times New Roman" w:hAnsi="Times New Roman" w:eastAsia="Times New Roman" w:cs="Times New Roman"/>
          <w:sz w:val="24"/>
          <w:szCs w:val="24"/>
          <w:spacing w:val="-1"/>
        </w:rPr>
        <w:t>prolonged. The public should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pay attention to the health education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body weight and 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management of</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respiratory tract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wound 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obese patients after operation. 5. 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elderly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chose</w:t>
      </w:r>
    </w:p>
    <w:p>
      <w:pPr>
        <w:spacing w:line="275" w:lineRule="auto"/>
        <w:rPr>
          <w:rFonts w:ascii="Arial"/>
          <w:sz w:val="21"/>
        </w:rPr>
      </w:pPr>
      <w:r/>
    </w:p>
    <w:p>
      <w:pPr>
        <w:spacing w:line="275" w:lineRule="auto"/>
        <w:rPr>
          <w:rFonts w:ascii="Arial"/>
          <w:sz w:val="21"/>
        </w:rPr>
      </w:pPr>
      <w:r>
        <w:pict>
          <v:shape id="_x0000_s10" style="position:absolute;margin-left:46.725pt;margin-top:0.882805pt;mso-position-vertical-relative:text;mso-position-horizontal-relative:text;width:459pt;height:0.75pt;z-index:251662336;" filled="false" strokecolor="#000000" strokeweight="0.75pt" coordsize="9180,15" coordorigin="0,0" path="m0,7l9180,7e">
            <v:stroke miterlimit="10"/>
          </v:shape>
        </w:pict>
      </w:r>
      <w:r/>
    </w:p>
    <w:p>
      <w:pPr>
        <w:ind w:left="545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w:t>
      </w:r>
    </w:p>
    <w:p>
      <w:pPr>
        <w:spacing w:line="18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74" name="IM 74"/>
            <wp:cNvGraphicFramePr/>
            <a:graphic>
              <a:graphicData uri="http://schemas.openxmlformats.org/drawingml/2006/picture">
                <pic:pic>
                  <pic:nvPicPr>
                    <pic:cNvPr id="74" name="IM 74"/>
                    <pic:cNvPicPr/>
                  </pic:nvPicPr>
                  <pic:blipFill>
                    <a:blip r:embed="rId17"/>
                    <a:stretch>
                      <a:fillRect/>
                    </a:stretch>
                  </pic:blipFill>
                  <pic:spPr>
                    <a:xfrm rot="0">
                      <a:off x="0" y="0"/>
                      <a:ext cx="5760085" cy="38100"/>
                    </a:xfrm>
                    <a:prstGeom prst="rect">
                      <a:avLst/>
                    </a:prstGeom>
                  </pic:spPr>
                </pic:pic>
              </a:graphicData>
            </a:graphic>
          </wp:inline>
        </w:drawing>
      </w:r>
    </w:p>
    <w:p>
      <w:pPr>
        <w:spacing w:line="330" w:lineRule="auto"/>
        <w:rPr>
          <w:rFonts w:ascii="Arial"/>
          <w:sz w:val="21"/>
        </w:rPr>
      </w:pPr>
      <w:r/>
    </w:p>
    <w:p>
      <w:pPr>
        <w:ind w:left="1163" w:right="188" w:firstLine="8"/>
        <w:spacing w:before="69"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conservative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young</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middle-age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patien</w:t>
      </w:r>
      <w:r>
        <w:rPr>
          <w:rFonts w:ascii="Times New Roman" w:hAnsi="Times New Roman" w:eastAsia="Times New Roman" w:cs="Times New Roman"/>
          <w:sz w:val="24"/>
          <w:szCs w:val="24"/>
          <w:spacing w:val="-1"/>
        </w:rPr>
        <w:t>ts.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mortality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conservative  treatment  was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that   of  surgical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   incidence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hypoxemia</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number</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deaths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hospital</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higher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than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middle-age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patients. Age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not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dependent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risk</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postoperative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death.</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high-risk</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multi-system</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complications,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hybrid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endoluminal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surgery can be considered to optimize the individ</w:t>
      </w:r>
      <w:r>
        <w:rPr>
          <w:rFonts w:ascii="Times New Roman" w:hAnsi="Times New Roman" w:eastAsia="Times New Roman" w:cs="Times New Roman"/>
          <w:sz w:val="24"/>
          <w:szCs w:val="24"/>
          <w:spacing w:val="-1"/>
        </w:rPr>
        <w:t>ual surgical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strategy.</w:t>
      </w:r>
    </w:p>
    <w:p>
      <w:pPr>
        <w:ind w:left="1168"/>
        <w:spacing w:before="15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Keywords: </w:t>
      </w:r>
      <w:r>
        <w:rPr>
          <w:rFonts w:ascii="Times New Roman" w:hAnsi="Times New Roman" w:eastAsia="Times New Roman" w:cs="Times New Roman"/>
          <w:sz w:val="24"/>
          <w:szCs w:val="24"/>
        </w:rPr>
        <w:t>aortic dissection, young group, elderly group, o</w:t>
      </w:r>
      <w:r>
        <w:rPr>
          <w:rFonts w:ascii="Times New Roman" w:hAnsi="Times New Roman" w:eastAsia="Times New Roman" w:cs="Times New Roman"/>
          <w:sz w:val="24"/>
          <w:szCs w:val="24"/>
          <w:spacing w:val="-1"/>
        </w:rPr>
        <w:t>besity</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ict>
          <v:shape id="_x0000_s12" style="position:absolute;margin-left:46.725pt;margin-top:11.6931pt;mso-position-vertical-relative:text;mso-position-horizontal-relative:text;width:459pt;height:0.75pt;z-index:251663360;" filled="false" strokecolor="#000000" strokeweight="0.75pt" coordsize="9180,15" coordorigin="0,0" path="m0,7l9180,7e">
            <v:stroke miterlimit="10"/>
          </v:shape>
        </w:pict>
      </w:r>
      <w:r/>
    </w:p>
    <w:p>
      <w:pPr>
        <w:spacing w:line="245" w:lineRule="auto"/>
        <w:rPr>
          <w:rFonts w:ascii="Arial"/>
          <w:sz w:val="21"/>
        </w:rPr>
      </w:pPr>
      <w:r/>
    </w:p>
    <w:p>
      <w:pPr>
        <w:ind w:left="5454"/>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VIII</w:t>
      </w:r>
    </w:p>
    <w:p>
      <w:pPr>
        <w:spacing w:line="18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76" name="IM 76"/>
            <wp:cNvGraphicFramePr/>
            <a:graphic>
              <a:graphicData uri="http://schemas.openxmlformats.org/drawingml/2006/picture">
                <pic:pic>
                  <pic:nvPicPr>
                    <pic:cNvPr id="76" name="IM 76"/>
                    <pic:cNvPicPr/>
                  </pic:nvPicPr>
                  <pic:blipFill>
                    <a:blip r:embed="rId18"/>
                    <a:stretch>
                      <a:fillRect/>
                    </a:stretch>
                  </pic:blipFill>
                  <pic:spPr>
                    <a:xfrm rot="0">
                      <a:off x="0" y="0"/>
                      <a:ext cx="5760085" cy="38100"/>
                    </a:xfrm>
                    <a:prstGeom prst="rect">
                      <a:avLst/>
                    </a:prstGeom>
                  </pic:spPr>
                </pic:pic>
              </a:graphicData>
            </a:graphic>
          </wp:inline>
        </w:drawing>
      </w:r>
    </w:p>
    <w:p>
      <w:pPr>
        <w:spacing w:line="298" w:lineRule="auto"/>
        <w:rPr>
          <w:rFonts w:ascii="Arial"/>
          <w:sz w:val="21"/>
        </w:rPr>
      </w:pPr>
      <w:r/>
    </w:p>
    <w:p>
      <w:pPr>
        <w:spacing w:line="298" w:lineRule="auto"/>
        <w:rPr>
          <w:rFonts w:ascii="Arial"/>
          <w:sz w:val="21"/>
        </w:rPr>
      </w:pPr>
      <w:r/>
    </w:p>
    <w:p>
      <w:pPr>
        <w:ind w:left="5109"/>
        <w:spacing w:before="104" w:line="234"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11"/>
        </w:rPr>
        <w:t>1</w:t>
      </w:r>
      <w:r>
        <w:rPr>
          <w:rFonts w:ascii="Times New Roman" w:hAnsi="Times New Roman" w:eastAsia="Times New Roman" w:cs="Times New Roman"/>
          <w:sz w:val="32"/>
          <w:szCs w:val="32"/>
          <w:b/>
          <w:bCs/>
          <w:spacing w:val="13"/>
        </w:rPr>
        <w:t xml:space="preserve"> </w:t>
      </w:r>
      <w:r>
        <w:rPr>
          <w:rFonts w:ascii="SimHei" w:hAnsi="SimHei" w:eastAsia="SimHei" w:cs="SimHei"/>
          <w:sz w:val="32"/>
          <w:szCs w:val="32"/>
          <w:b/>
          <w:bCs/>
          <w:spacing w:val="-11"/>
        </w:rPr>
        <w:t>前言</w:t>
      </w:r>
    </w:p>
    <w:p>
      <w:pPr>
        <w:spacing w:line="406" w:lineRule="auto"/>
        <w:rPr>
          <w:rFonts w:ascii="Arial"/>
          <w:sz w:val="21"/>
        </w:rPr>
      </w:pPr>
      <w:r/>
    </w:p>
    <w:p>
      <w:pPr>
        <w:pStyle w:val="BodyText"/>
        <w:ind w:left="1174" w:right="225" w:firstLine="480"/>
        <w:spacing w:before="78" w:line="353" w:lineRule="auto"/>
        <w:jc w:val="both"/>
        <w:rPr>
          <w:sz w:val="24"/>
          <w:szCs w:val="24"/>
        </w:rPr>
      </w:pPr>
      <w:r>
        <w:rPr>
          <w:sz w:val="24"/>
          <w:szCs w:val="24"/>
          <w:spacing w:val="-4"/>
        </w:rPr>
        <w:t>主动脉夹层（</w:t>
      </w:r>
      <w:r>
        <w:rPr>
          <w:rFonts w:ascii="Times New Roman" w:hAnsi="Times New Roman" w:eastAsia="Times New Roman" w:cs="Times New Roman"/>
          <w:sz w:val="24"/>
          <w:szCs w:val="24"/>
          <w:spacing w:val="-4"/>
        </w:rPr>
        <w:t>aortic dissection</w:t>
      </w:r>
      <w:r>
        <w:rPr>
          <w:sz w:val="24"/>
          <w:szCs w:val="24"/>
          <w:spacing w:val="-4"/>
        </w:rPr>
        <w:t>，</w:t>
      </w:r>
      <w:r>
        <w:rPr>
          <w:rFonts w:ascii="Times New Roman" w:hAnsi="Times New Roman" w:eastAsia="Times New Roman" w:cs="Times New Roman"/>
          <w:sz w:val="24"/>
          <w:szCs w:val="24"/>
          <w:spacing w:val="-4"/>
        </w:rPr>
        <w:t>AD</w:t>
      </w:r>
      <w:r>
        <w:rPr>
          <w:sz w:val="24"/>
          <w:szCs w:val="24"/>
          <w:spacing w:val="-4"/>
        </w:rPr>
        <w:t>）是指主动脉壁内膜和中膜撕裂并且严重危及</w:t>
      </w:r>
      <w:r>
        <w:rPr>
          <w:sz w:val="24"/>
          <w:szCs w:val="24"/>
          <w:spacing w:val="17"/>
        </w:rPr>
        <w:t xml:space="preserve"> </w:t>
      </w:r>
      <w:r>
        <w:rPr>
          <w:sz w:val="24"/>
          <w:szCs w:val="24"/>
          <w:spacing w:val="-5"/>
        </w:rPr>
        <w:t>生命的急危重症。牛津血管病研究</w:t>
      </w:r>
      <w:r>
        <w:rPr>
          <w:rFonts w:ascii="Times New Roman" w:hAnsi="Times New Roman" w:eastAsia="Times New Roman" w:cs="Times New Roman"/>
          <w:sz w:val="15"/>
          <w:szCs w:val="15"/>
          <w:spacing w:val="-5"/>
          <w:position w:val="8"/>
        </w:rPr>
        <w:t>[1]   </w:t>
      </w:r>
      <w:r>
        <w:rPr>
          <w:sz w:val="24"/>
          <w:szCs w:val="24"/>
          <w:spacing w:val="-5"/>
        </w:rPr>
        <w:t>显示</w:t>
      </w:r>
      <w:r>
        <w:rPr>
          <w:sz w:val="24"/>
          <w:szCs w:val="24"/>
          <w:spacing w:val="-46"/>
        </w:rPr>
        <w:t xml:space="preserve"> </w:t>
      </w:r>
      <w:r>
        <w:rPr>
          <w:rFonts w:ascii="Times New Roman" w:hAnsi="Times New Roman" w:eastAsia="Times New Roman" w:cs="Times New Roman"/>
          <w:sz w:val="24"/>
          <w:szCs w:val="24"/>
          <w:spacing w:val="-5"/>
        </w:rPr>
        <w:t>AD</w:t>
      </w:r>
      <w:r>
        <w:rPr>
          <w:rFonts w:ascii="Times New Roman" w:hAnsi="Times New Roman" w:eastAsia="Times New Roman" w:cs="Times New Roman"/>
          <w:sz w:val="24"/>
          <w:szCs w:val="24"/>
          <w:spacing w:val="29"/>
        </w:rPr>
        <w:t xml:space="preserve"> </w:t>
      </w:r>
      <w:r>
        <w:rPr>
          <w:sz w:val="24"/>
          <w:szCs w:val="24"/>
          <w:spacing w:val="-5"/>
        </w:rPr>
        <w:t>的年发病率约为（</w:t>
      </w:r>
      <w:r>
        <w:rPr>
          <w:rFonts w:ascii="Times New Roman" w:hAnsi="Times New Roman" w:eastAsia="Times New Roman" w:cs="Times New Roman"/>
          <w:sz w:val="24"/>
          <w:szCs w:val="24"/>
          <w:spacing w:val="-5"/>
        </w:rPr>
        <w:t>4</w:t>
      </w:r>
      <w:r>
        <w:rPr>
          <w:sz w:val="24"/>
          <w:szCs w:val="24"/>
          <w:spacing w:val="-5"/>
        </w:rPr>
        <w:t>～</w:t>
      </w:r>
      <w:r>
        <w:rPr>
          <w:rFonts w:ascii="Times New Roman" w:hAnsi="Times New Roman" w:eastAsia="Times New Roman" w:cs="Times New Roman"/>
          <w:sz w:val="24"/>
          <w:szCs w:val="24"/>
          <w:spacing w:val="-5"/>
        </w:rPr>
        <w:t>7</w:t>
      </w:r>
      <w:r>
        <w:rPr>
          <w:sz w:val="24"/>
          <w:szCs w:val="24"/>
          <w:spacing w:val="-5"/>
        </w:rPr>
        <w:t>）/</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15"/>
        </w:rPr>
        <w:t xml:space="preserve"> </w:t>
      </w:r>
      <w:r>
        <w:rPr>
          <w:sz w:val="24"/>
          <w:szCs w:val="24"/>
          <w:spacing w:val="-5"/>
        </w:rPr>
        <w:t>万人，男</w:t>
      </w:r>
      <w:r>
        <w:rPr>
          <w:sz w:val="24"/>
          <w:szCs w:val="24"/>
        </w:rPr>
        <w:t xml:space="preserve"> </w:t>
      </w:r>
      <w:r>
        <w:rPr>
          <w:sz w:val="24"/>
          <w:szCs w:val="24"/>
          <w:spacing w:val="-5"/>
        </w:rPr>
        <w:t>性发病率高于女性。</w:t>
      </w:r>
    </w:p>
    <w:p>
      <w:pPr>
        <w:ind w:left="1182"/>
        <w:spacing w:before="228" w:line="239" w:lineRule="auto"/>
        <w:rPr>
          <w:rFonts w:ascii="SimHei" w:hAnsi="SimHei" w:eastAsia="SimHei" w:cs="SimHei"/>
          <w:sz w:val="27"/>
          <w:szCs w:val="27"/>
        </w:rPr>
      </w:pPr>
      <w:r>
        <w:rPr>
          <w:rFonts w:ascii="Times New Roman" w:hAnsi="Times New Roman" w:eastAsia="Times New Roman" w:cs="Times New Roman"/>
          <w:sz w:val="27"/>
          <w:szCs w:val="27"/>
          <w:b/>
          <w:bCs/>
          <w:spacing w:val="5"/>
        </w:rPr>
        <w:t>1.1 </w:t>
      </w:r>
      <w:r>
        <w:rPr>
          <w:rFonts w:ascii="SimHei" w:hAnsi="SimHei" w:eastAsia="SimHei" w:cs="SimHei"/>
          <w:sz w:val="27"/>
          <w:szCs w:val="27"/>
          <w:b/>
          <w:bCs/>
          <w:spacing w:val="5"/>
        </w:rPr>
        <w:t>主动脉夹层分型、分期</w:t>
      </w:r>
    </w:p>
    <w:p>
      <w:pPr>
        <w:spacing w:line="251" w:lineRule="auto"/>
        <w:rPr>
          <w:rFonts w:ascii="Arial"/>
          <w:sz w:val="21"/>
        </w:rPr>
      </w:pPr>
      <w:r/>
    </w:p>
    <w:p>
      <w:pPr>
        <w:pStyle w:val="BodyText"/>
        <w:ind w:left="1172" w:right="210" w:firstLine="482"/>
        <w:spacing w:before="78" w:line="358" w:lineRule="auto"/>
        <w:rPr>
          <w:sz w:val="24"/>
          <w:szCs w:val="24"/>
        </w:rPr>
      </w:pPr>
      <w:r>
        <w:rPr>
          <w:sz w:val="24"/>
          <w:szCs w:val="24"/>
          <w:spacing w:val="-5"/>
        </w:rPr>
        <w:t>主动脉夹层分型可以指导临床治疗及评估预后。应用广泛的分型有：依据原发破</w:t>
      </w:r>
      <w:r>
        <w:rPr>
          <w:sz w:val="24"/>
          <w:szCs w:val="24"/>
          <w:spacing w:val="14"/>
        </w:rPr>
        <w:t xml:space="preserve"> </w:t>
      </w:r>
      <w:r>
        <w:rPr>
          <w:sz w:val="24"/>
          <w:szCs w:val="24"/>
          <w:spacing w:val="-1"/>
        </w:rPr>
        <w:t>口位置、累及范围分类的</w:t>
      </w:r>
      <w:r>
        <w:rPr>
          <w:sz w:val="24"/>
          <w:szCs w:val="24"/>
          <w:spacing w:val="-55"/>
        </w:rPr>
        <w:t xml:space="preserve"> </w:t>
      </w:r>
      <w:r>
        <w:rPr>
          <w:rFonts w:ascii="Times New Roman" w:hAnsi="Times New Roman" w:eastAsia="Times New Roman" w:cs="Times New Roman"/>
          <w:sz w:val="24"/>
          <w:szCs w:val="24"/>
          <w:spacing w:val="-1"/>
        </w:rPr>
        <w:t>DeBakey </w:t>
      </w:r>
      <w:r>
        <w:rPr>
          <w:sz w:val="24"/>
          <w:szCs w:val="24"/>
          <w:spacing w:val="-1"/>
        </w:rPr>
        <w:t>分型：</w:t>
      </w:r>
      <w:r>
        <w:rPr>
          <w:rFonts w:ascii="Times New Roman" w:hAnsi="Times New Roman" w:eastAsia="Times New Roman" w:cs="Times New Roman"/>
          <w:sz w:val="24"/>
          <w:szCs w:val="24"/>
          <w:spacing w:val="-1"/>
        </w:rPr>
        <w:t>Ⅰ</w:t>
      </w:r>
      <w:r>
        <w:rPr>
          <w:sz w:val="24"/>
          <w:szCs w:val="24"/>
          <w:spacing w:val="-1"/>
        </w:rPr>
        <w:t>型：</w:t>
      </w:r>
      <w:r>
        <w:rPr>
          <w:sz w:val="24"/>
          <w:szCs w:val="24"/>
          <w:spacing w:val="-2"/>
        </w:rPr>
        <w:t>原发破口在升主动脉或主动脉弓，累</w:t>
      </w:r>
      <w:r>
        <w:rPr>
          <w:sz w:val="24"/>
          <w:szCs w:val="24"/>
        </w:rPr>
        <w:t xml:space="preserve"> </w:t>
      </w:r>
      <w:r>
        <w:rPr>
          <w:sz w:val="24"/>
          <w:szCs w:val="24"/>
          <w:spacing w:val="-9"/>
        </w:rPr>
        <w:t>及升主至腹主；</w:t>
      </w:r>
      <w:r>
        <w:rPr>
          <w:rFonts w:ascii="Times New Roman" w:hAnsi="Times New Roman" w:eastAsia="Times New Roman" w:cs="Times New Roman"/>
          <w:sz w:val="24"/>
          <w:szCs w:val="24"/>
          <w:spacing w:val="-9"/>
        </w:rPr>
        <w:t>Ⅱ</w:t>
      </w:r>
      <w:r>
        <w:rPr>
          <w:sz w:val="24"/>
          <w:szCs w:val="24"/>
          <w:spacing w:val="-9"/>
        </w:rPr>
        <w:t>型：原发破口在升主动脉，范围局限于升主动脉、主动脉</w:t>
      </w:r>
      <w:r>
        <w:rPr>
          <w:sz w:val="24"/>
          <w:szCs w:val="24"/>
          <w:spacing w:val="-10"/>
        </w:rPr>
        <w:t>弓；</w:t>
      </w:r>
      <w:r>
        <w:rPr>
          <w:sz w:val="24"/>
          <w:szCs w:val="24"/>
          <w:spacing w:val="-77"/>
        </w:rPr>
        <w:t xml:space="preserve"> </w:t>
      </w:r>
      <w:r>
        <w:rPr>
          <w:rFonts w:ascii="Times New Roman" w:hAnsi="Times New Roman" w:eastAsia="Times New Roman" w:cs="Times New Roman"/>
          <w:sz w:val="24"/>
          <w:szCs w:val="24"/>
          <w:spacing w:val="-10"/>
        </w:rPr>
        <w:t>Ⅲ</w:t>
      </w:r>
      <w:r>
        <w:rPr>
          <w:sz w:val="24"/>
          <w:szCs w:val="24"/>
          <w:spacing w:val="-10"/>
        </w:rPr>
        <w:t>型：</w:t>
      </w:r>
      <w:r>
        <w:rPr>
          <w:sz w:val="24"/>
          <w:szCs w:val="24"/>
        </w:rPr>
        <w:t xml:space="preserve"> </w:t>
      </w:r>
      <w:r>
        <w:rPr>
          <w:sz w:val="24"/>
          <w:szCs w:val="24"/>
          <w:spacing w:val="-4"/>
        </w:rPr>
        <w:t>原发破口在左锁骨下动脉开口远端，范围累及胸降主动脉或</w:t>
      </w:r>
      <w:r>
        <w:rPr>
          <w:sz w:val="24"/>
          <w:szCs w:val="24"/>
          <w:spacing w:val="-5"/>
        </w:rPr>
        <w:t>腹主动脉。依据累及范围</w:t>
      </w:r>
      <w:r>
        <w:rPr>
          <w:sz w:val="24"/>
          <w:szCs w:val="24"/>
        </w:rPr>
        <w:t xml:space="preserve"> </w:t>
      </w:r>
      <w:r>
        <w:rPr>
          <w:sz w:val="24"/>
          <w:szCs w:val="24"/>
          <w:spacing w:val="-3"/>
        </w:rPr>
        <w:t>分类的</w:t>
      </w:r>
      <w:r>
        <w:rPr>
          <w:sz w:val="24"/>
          <w:szCs w:val="24"/>
          <w:spacing w:val="-44"/>
        </w:rPr>
        <w:t xml:space="preserve"> </w:t>
      </w:r>
      <w:r>
        <w:rPr>
          <w:rFonts w:ascii="Times New Roman" w:hAnsi="Times New Roman" w:eastAsia="Times New Roman" w:cs="Times New Roman"/>
          <w:sz w:val="24"/>
          <w:szCs w:val="24"/>
          <w:spacing w:val="-3"/>
        </w:rPr>
        <w:t>Stanford </w:t>
      </w:r>
      <w:r>
        <w:rPr>
          <w:sz w:val="24"/>
          <w:szCs w:val="24"/>
          <w:spacing w:val="-3"/>
        </w:rPr>
        <w:t>分型：凡夹层累及升主动脉为</w:t>
      </w:r>
      <w:r>
        <w:rPr>
          <w:sz w:val="24"/>
          <w:szCs w:val="24"/>
          <w:spacing w:val="-45"/>
        </w:rPr>
        <w:t xml:space="preserve"> </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6"/>
          <w:w w:val="101"/>
        </w:rPr>
        <w:t xml:space="preserve"> </w:t>
      </w:r>
      <w:r>
        <w:rPr>
          <w:sz w:val="24"/>
          <w:szCs w:val="24"/>
          <w:spacing w:val="-3"/>
        </w:rPr>
        <w:t>型；</w:t>
      </w:r>
      <w:r>
        <w:rPr>
          <w:sz w:val="24"/>
          <w:szCs w:val="24"/>
          <w:spacing w:val="-4"/>
        </w:rPr>
        <w:t>仅累及胸降主动脉或以</w:t>
      </w:r>
      <w:r>
        <w:rPr>
          <w:sz w:val="24"/>
          <w:szCs w:val="24"/>
        </w:rPr>
        <w:t xml:space="preserve"> </w:t>
      </w:r>
      <w:r>
        <w:rPr>
          <w:sz w:val="24"/>
          <w:szCs w:val="24"/>
          <w:spacing w:val="-7"/>
        </w:rPr>
        <w:t>远的为</w:t>
      </w:r>
      <w:r>
        <w:rPr>
          <w:sz w:val="24"/>
          <w:szCs w:val="24"/>
          <w:spacing w:val="-31"/>
        </w:rPr>
        <w:t xml:space="preserve"> </w:t>
      </w:r>
      <w:r>
        <w:rPr>
          <w:rFonts w:ascii="Times New Roman" w:hAnsi="Times New Roman" w:eastAsia="Times New Roman" w:cs="Times New Roman"/>
          <w:sz w:val="24"/>
          <w:szCs w:val="24"/>
          <w:spacing w:val="-7"/>
        </w:rPr>
        <w:t>Stanford B</w:t>
      </w:r>
      <w:r>
        <w:rPr>
          <w:rFonts w:ascii="Times New Roman" w:hAnsi="Times New Roman" w:eastAsia="Times New Roman" w:cs="Times New Roman"/>
          <w:sz w:val="24"/>
          <w:szCs w:val="24"/>
          <w:spacing w:val="16"/>
        </w:rPr>
        <w:t xml:space="preserve"> </w:t>
      </w:r>
      <w:r>
        <w:rPr>
          <w:sz w:val="24"/>
          <w:szCs w:val="24"/>
          <w:spacing w:val="-7"/>
        </w:rPr>
        <w:t>型。美国血管外科协会（</w:t>
      </w:r>
      <w:r>
        <w:rPr>
          <w:rFonts w:ascii="Times New Roman" w:hAnsi="Times New Roman" w:eastAsia="Times New Roman" w:cs="Times New Roman"/>
          <w:sz w:val="24"/>
          <w:szCs w:val="24"/>
          <w:spacing w:val="-7"/>
        </w:rPr>
        <w:t>American Society of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7"/>
        </w:rPr>
        <w:t>Vascular Surgery</w:t>
      </w:r>
      <w:r>
        <w:rPr>
          <w:sz w:val="24"/>
          <w:szCs w:val="24"/>
          <w:spacing w:val="-7"/>
        </w:rPr>
        <w:t>，</w:t>
      </w:r>
      <w:r>
        <w:rPr>
          <w:rFonts w:ascii="Times New Roman" w:hAnsi="Times New Roman" w:eastAsia="Times New Roman" w:cs="Times New Roman"/>
          <w:sz w:val="24"/>
          <w:szCs w:val="24"/>
          <w:spacing w:val="-7"/>
        </w:rPr>
        <w:t>SVS</w:t>
      </w:r>
      <w:r>
        <w:rPr>
          <w:sz w:val="24"/>
          <w:szCs w:val="24"/>
          <w:spacing w:val="-7"/>
        </w:rPr>
        <w:t>）</w:t>
      </w:r>
      <w:r>
        <w:rPr>
          <w:sz w:val="24"/>
          <w:szCs w:val="24"/>
        </w:rPr>
        <w:t xml:space="preserve"> </w:t>
      </w:r>
      <w:r>
        <w:rPr>
          <w:sz w:val="24"/>
          <w:szCs w:val="24"/>
          <w:spacing w:val="-2"/>
        </w:rPr>
        <w:t>和美国胸外科医师协会（</w:t>
      </w:r>
      <w:r>
        <w:rPr>
          <w:rFonts w:ascii="Times New Roman" w:hAnsi="Times New Roman" w:eastAsia="Times New Roman" w:cs="Times New Roman"/>
          <w:sz w:val="24"/>
          <w:szCs w:val="24"/>
          <w:spacing w:val="-2"/>
        </w:rPr>
        <w:t>American Society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Thoracic Surgeons</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STS</w:t>
      </w:r>
      <w:r>
        <w:rPr>
          <w:sz w:val="24"/>
          <w:szCs w:val="24"/>
          <w:spacing w:val="-2"/>
        </w:rPr>
        <w:t>）依据夹层破口</w:t>
      </w:r>
      <w:r>
        <w:rPr>
          <w:sz w:val="24"/>
          <w:szCs w:val="24"/>
        </w:rPr>
        <w:t xml:space="preserve"> </w:t>
      </w:r>
      <w:r>
        <w:rPr>
          <w:sz w:val="24"/>
          <w:szCs w:val="24"/>
          <w:spacing w:val="-3"/>
        </w:rPr>
        <w:t>位置发布了</w:t>
      </w:r>
      <w:r>
        <w:rPr>
          <w:sz w:val="24"/>
          <w:szCs w:val="24"/>
          <w:spacing w:val="-34"/>
        </w:rPr>
        <w:t xml:space="preserve"> </w:t>
      </w:r>
      <w:r>
        <w:rPr>
          <w:rFonts w:ascii="Times New Roman" w:hAnsi="Times New Roman" w:eastAsia="Times New Roman" w:cs="Times New Roman"/>
          <w:sz w:val="24"/>
          <w:szCs w:val="24"/>
          <w:spacing w:val="-3"/>
        </w:rPr>
        <w:t>AD</w:t>
      </w:r>
      <w:r>
        <w:rPr>
          <w:rFonts w:ascii="Times New Roman" w:hAnsi="Times New Roman" w:eastAsia="Times New Roman" w:cs="Times New Roman"/>
          <w:sz w:val="24"/>
          <w:szCs w:val="24"/>
          <w:spacing w:val="32"/>
          <w:w w:val="101"/>
        </w:rPr>
        <w:t xml:space="preserve"> </w:t>
      </w:r>
      <w:r>
        <w:rPr>
          <w:sz w:val="24"/>
          <w:szCs w:val="24"/>
          <w:spacing w:val="-3"/>
        </w:rPr>
        <w:t>解剖分型</w:t>
      </w:r>
      <w:r>
        <w:rPr>
          <w:rFonts w:ascii="Times New Roman" w:hAnsi="Times New Roman" w:eastAsia="Times New Roman" w:cs="Times New Roman"/>
          <w:sz w:val="15"/>
          <w:szCs w:val="15"/>
          <w:spacing w:val="-3"/>
          <w:position w:val="8"/>
        </w:rPr>
        <w:t>[2]</w:t>
      </w:r>
      <w:r>
        <w:rPr>
          <w:sz w:val="24"/>
          <w:szCs w:val="24"/>
          <w:spacing w:val="-3"/>
        </w:rPr>
        <w:t>，将主动脉分为了 </w:t>
      </w:r>
      <w:r>
        <w:rPr>
          <w:rFonts w:ascii="Times New Roman" w:hAnsi="Times New Roman" w:eastAsia="Times New Roman" w:cs="Times New Roman"/>
          <w:sz w:val="24"/>
          <w:szCs w:val="24"/>
          <w:spacing w:val="-3"/>
        </w:rPr>
        <w:t>0</w:t>
      </w:r>
      <w:r>
        <w:rPr>
          <w:sz w:val="24"/>
          <w:szCs w:val="24"/>
          <w:spacing w:val="-3"/>
        </w:rPr>
        <w:t>～</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51"/>
        </w:rPr>
        <w:t xml:space="preserve"> </w:t>
      </w:r>
      <w:r>
        <w:rPr>
          <w:sz w:val="24"/>
          <w:szCs w:val="24"/>
          <w:spacing w:val="-3"/>
        </w:rPr>
        <w:t>区，</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40"/>
        </w:rPr>
        <w:t xml:space="preserve"> </w:t>
      </w:r>
      <w:r>
        <w:rPr>
          <w:sz w:val="24"/>
          <w:szCs w:val="24"/>
          <w:spacing w:val="-3"/>
        </w:rPr>
        <w:t>型：原发破</w:t>
      </w:r>
      <w:r>
        <w:rPr>
          <w:sz w:val="24"/>
          <w:szCs w:val="24"/>
          <w:spacing w:val="-4"/>
        </w:rPr>
        <w:t>口位于</w:t>
      </w:r>
      <w:r>
        <w:rPr>
          <w:sz w:val="24"/>
          <w:szCs w:val="24"/>
          <w:spacing w:val="-27"/>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51"/>
        </w:rPr>
        <w:t xml:space="preserve"> </w:t>
      </w:r>
      <w:r>
        <w:rPr>
          <w:sz w:val="24"/>
          <w:szCs w:val="24"/>
          <w:spacing w:val="-4"/>
        </w:rPr>
        <w:t>区</w:t>
      </w:r>
      <w:r>
        <w:rPr>
          <w:sz w:val="24"/>
          <w:szCs w:val="24"/>
        </w:rPr>
        <w:t xml:space="preserve"> </w:t>
      </w:r>
      <w:r>
        <w:rPr>
          <w:sz w:val="24"/>
          <w:szCs w:val="24"/>
          <w:spacing w:val="-8"/>
        </w:rPr>
        <w:t>（主动脉窦</w:t>
      </w:r>
      <w:r>
        <w:rPr>
          <w:rFonts w:ascii="Times New Roman" w:hAnsi="Times New Roman" w:eastAsia="Times New Roman" w:cs="Times New Roman"/>
          <w:sz w:val="24"/>
          <w:szCs w:val="24"/>
          <w:spacing w:val="-8"/>
        </w:rPr>
        <w:t>-</w:t>
      </w:r>
      <w:r>
        <w:rPr>
          <w:sz w:val="24"/>
          <w:szCs w:val="24"/>
          <w:spacing w:val="-8"/>
        </w:rPr>
        <w:t>升主动脉移行处至头臂干动脉开口远端）；</w:t>
      </w:r>
      <w:r>
        <w:rPr>
          <w:rFonts w:ascii="Times New Roman" w:hAnsi="Times New Roman" w:eastAsia="Times New Roman" w:cs="Times New Roman"/>
          <w:sz w:val="24"/>
          <w:szCs w:val="24"/>
          <w:spacing w:val="-8"/>
        </w:rPr>
        <w:t>B</w:t>
      </w:r>
      <w:r>
        <w:rPr>
          <w:rFonts w:ascii="Times New Roman" w:hAnsi="Times New Roman" w:eastAsia="Times New Roman" w:cs="Times New Roman"/>
          <w:sz w:val="24"/>
          <w:szCs w:val="24"/>
          <w:spacing w:val="16"/>
          <w:w w:val="101"/>
        </w:rPr>
        <w:t xml:space="preserve"> </w:t>
      </w:r>
      <w:r>
        <w:rPr>
          <w:sz w:val="24"/>
          <w:szCs w:val="24"/>
          <w:spacing w:val="-8"/>
        </w:rPr>
        <w:t>型：原发破口位于</w:t>
      </w:r>
      <w:r>
        <w:rPr>
          <w:sz w:val="24"/>
          <w:szCs w:val="24"/>
          <w:spacing w:val="-32"/>
        </w:rPr>
        <w:t xml:space="preserve"> </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27"/>
          <w:w w:val="101"/>
        </w:rPr>
        <w:t xml:space="preserve"> </w:t>
      </w:r>
      <w:r>
        <w:rPr>
          <w:sz w:val="24"/>
          <w:szCs w:val="24"/>
          <w:spacing w:val="-8"/>
        </w:rPr>
        <w:t>区（头</w:t>
      </w:r>
      <w:r>
        <w:rPr>
          <w:sz w:val="24"/>
          <w:szCs w:val="24"/>
        </w:rPr>
        <w:t xml:space="preserve"> </w:t>
      </w:r>
      <w:r>
        <w:rPr>
          <w:sz w:val="24"/>
          <w:szCs w:val="24"/>
          <w:spacing w:val="-4"/>
        </w:rPr>
        <w:t>臂干动脉开口远端至左颈总动脉开口远端）及以远。本研究使用</w:t>
      </w:r>
      <w:r>
        <w:rPr>
          <w:sz w:val="24"/>
          <w:szCs w:val="24"/>
          <w:spacing w:val="-44"/>
        </w:rPr>
        <w:t xml:space="preserve"> </w:t>
      </w:r>
      <w:r>
        <w:rPr>
          <w:rFonts w:ascii="Times New Roman" w:hAnsi="Times New Roman" w:eastAsia="Times New Roman" w:cs="Times New Roman"/>
          <w:sz w:val="24"/>
          <w:szCs w:val="24"/>
          <w:spacing w:val="-4"/>
        </w:rPr>
        <w:t>Stan</w:t>
      </w:r>
      <w:r>
        <w:rPr>
          <w:rFonts w:ascii="Times New Roman" w:hAnsi="Times New Roman" w:eastAsia="Times New Roman" w:cs="Times New Roman"/>
          <w:sz w:val="24"/>
          <w:szCs w:val="24"/>
          <w:spacing w:val="-5"/>
        </w:rPr>
        <w:t>ford </w:t>
      </w:r>
      <w:r>
        <w:rPr>
          <w:sz w:val="24"/>
          <w:szCs w:val="24"/>
          <w:spacing w:val="-5"/>
        </w:rPr>
        <w:t>分型分类。</w:t>
      </w:r>
    </w:p>
    <w:p>
      <w:pPr>
        <w:pStyle w:val="BodyText"/>
        <w:ind w:left="1172" w:right="146" w:firstLine="481"/>
        <w:spacing w:before="14" w:line="356" w:lineRule="auto"/>
        <w:rPr>
          <w:sz w:val="24"/>
          <w:szCs w:val="24"/>
        </w:rPr>
      </w:pPr>
      <w:r>
        <w:rPr>
          <w:sz w:val="24"/>
          <w:szCs w:val="24"/>
          <w:spacing w:val="2"/>
        </w:rPr>
        <w:t>此外，对主动脉夹层病程持续时间的分期也有助于外科医师选择合适的手术时</w:t>
      </w:r>
      <w:r>
        <w:rPr>
          <w:sz w:val="24"/>
          <w:szCs w:val="24"/>
          <w:spacing w:val="1"/>
        </w:rPr>
        <w:t xml:space="preserve"> </w:t>
      </w:r>
      <w:r>
        <w:rPr>
          <w:sz w:val="24"/>
          <w:szCs w:val="24"/>
          <w:spacing w:val="-1"/>
        </w:rPr>
        <w:t>机从而制定合理优化的治疗方式。急性期指发病时间在 </w:t>
      </w:r>
      <w:r>
        <w:rPr>
          <w:rFonts w:ascii="Times New Roman" w:hAnsi="Times New Roman" w:eastAsia="Times New Roman" w:cs="Times New Roman"/>
          <w:sz w:val="24"/>
          <w:szCs w:val="24"/>
          <w:spacing w:val="-1"/>
        </w:rPr>
        <w:t>14d  </w:t>
      </w:r>
      <w:r>
        <w:rPr>
          <w:sz w:val="24"/>
          <w:szCs w:val="24"/>
          <w:spacing w:val="-1"/>
        </w:rPr>
        <w:t>以内；亚急性期指发病</w:t>
      </w:r>
      <w:r>
        <w:rPr>
          <w:sz w:val="24"/>
          <w:szCs w:val="24"/>
          <w:spacing w:val="2"/>
        </w:rPr>
        <w:t xml:space="preserve"> </w:t>
      </w:r>
      <w:r>
        <w:rPr>
          <w:sz w:val="24"/>
          <w:szCs w:val="24"/>
          <w:spacing w:val="-7"/>
        </w:rPr>
        <w:t>时间在</w:t>
      </w:r>
      <w:r>
        <w:rPr>
          <w:sz w:val="24"/>
          <w:szCs w:val="24"/>
          <w:spacing w:val="-30"/>
        </w:rPr>
        <w:t xml:space="preserve"> </w:t>
      </w:r>
      <w:r>
        <w:rPr>
          <w:rFonts w:ascii="Times New Roman" w:hAnsi="Times New Roman" w:eastAsia="Times New Roman" w:cs="Times New Roman"/>
          <w:sz w:val="24"/>
          <w:szCs w:val="24"/>
          <w:spacing w:val="-7"/>
        </w:rPr>
        <w:t>15d</w:t>
      </w:r>
      <w:r>
        <w:rPr>
          <w:sz w:val="24"/>
          <w:szCs w:val="24"/>
          <w:spacing w:val="-7"/>
        </w:rPr>
        <w:t>～</w:t>
      </w:r>
      <w:r>
        <w:rPr>
          <w:rFonts w:ascii="Times New Roman" w:hAnsi="Times New Roman" w:eastAsia="Times New Roman" w:cs="Times New Roman"/>
          <w:sz w:val="24"/>
          <w:szCs w:val="24"/>
          <w:spacing w:val="-7"/>
        </w:rPr>
        <w:t>89d</w:t>
      </w:r>
      <w:r>
        <w:rPr>
          <w:sz w:val="24"/>
          <w:szCs w:val="24"/>
          <w:spacing w:val="-7"/>
        </w:rPr>
        <w:t>；慢性期指发病时间超过</w:t>
      </w:r>
      <w:r>
        <w:rPr>
          <w:sz w:val="24"/>
          <w:szCs w:val="24"/>
          <w:spacing w:val="-50"/>
        </w:rPr>
        <w:t xml:space="preserve"> </w:t>
      </w:r>
      <w:r>
        <w:rPr>
          <w:rFonts w:ascii="Times New Roman" w:hAnsi="Times New Roman" w:eastAsia="Times New Roman" w:cs="Times New Roman"/>
          <w:sz w:val="24"/>
          <w:szCs w:val="24"/>
          <w:spacing w:val="-7"/>
        </w:rPr>
        <w:t>90d</w:t>
      </w:r>
      <w:r>
        <w:rPr>
          <w:rFonts w:ascii="Times New Roman" w:hAnsi="Times New Roman" w:eastAsia="Times New Roman" w:cs="Times New Roman"/>
          <w:sz w:val="15"/>
          <w:szCs w:val="15"/>
          <w:spacing w:val="-7"/>
          <w:position w:val="8"/>
        </w:rPr>
        <w:t>[3]</w:t>
      </w:r>
      <w:r>
        <w:rPr>
          <w:sz w:val="24"/>
          <w:szCs w:val="24"/>
          <w:spacing w:val="-7"/>
        </w:rPr>
        <w:t>。慢性期夹层因假腔血栓化程度更高，</w:t>
      </w:r>
      <w:r>
        <w:rPr>
          <w:sz w:val="24"/>
          <w:szCs w:val="24"/>
        </w:rPr>
        <w:t xml:space="preserve"> </w:t>
      </w:r>
      <w:r>
        <w:rPr>
          <w:sz w:val="24"/>
          <w:szCs w:val="24"/>
          <w:spacing w:val="-2"/>
        </w:rPr>
        <w:t>在一定程度限制其撕裂趋势，预后较急性期更好。</w:t>
      </w:r>
    </w:p>
    <w:p>
      <w:pPr>
        <w:ind w:left="1182"/>
        <w:spacing w:before="222" w:line="239" w:lineRule="auto"/>
        <w:rPr>
          <w:rFonts w:ascii="SimHei" w:hAnsi="SimHei" w:eastAsia="SimHei" w:cs="SimHei"/>
          <w:sz w:val="27"/>
          <w:szCs w:val="27"/>
        </w:rPr>
      </w:pPr>
      <w:r>
        <w:rPr>
          <w:rFonts w:ascii="Times New Roman" w:hAnsi="Times New Roman" w:eastAsia="Times New Roman" w:cs="Times New Roman"/>
          <w:sz w:val="27"/>
          <w:szCs w:val="27"/>
          <w:b/>
          <w:bCs/>
          <w:spacing w:val="5"/>
        </w:rPr>
        <w:t>1.2 </w:t>
      </w:r>
      <w:r>
        <w:rPr>
          <w:rFonts w:ascii="SimHei" w:hAnsi="SimHei" w:eastAsia="SimHei" w:cs="SimHei"/>
          <w:sz w:val="27"/>
          <w:szCs w:val="27"/>
          <w:b/>
          <w:bCs/>
          <w:spacing w:val="5"/>
        </w:rPr>
        <w:t>主动脉夹层临床表现及预后</w:t>
      </w:r>
    </w:p>
    <w:p>
      <w:pPr>
        <w:spacing w:line="250" w:lineRule="auto"/>
        <w:rPr>
          <w:rFonts w:ascii="Arial"/>
          <w:sz w:val="21"/>
        </w:rPr>
      </w:pPr>
      <w:r/>
    </w:p>
    <w:p>
      <w:pPr>
        <w:pStyle w:val="BodyText"/>
        <w:ind w:left="1172" w:right="210" w:firstLine="473"/>
        <w:spacing w:before="79" w:line="360" w:lineRule="auto"/>
        <w:jc w:val="both"/>
        <w:rPr>
          <w:sz w:val="24"/>
          <w:szCs w:val="24"/>
        </w:rPr>
      </w:pPr>
      <w:r>
        <w:rPr>
          <w:rFonts w:ascii="Times New Roman" w:hAnsi="Times New Roman" w:eastAsia="Times New Roman" w:cs="Times New Roman"/>
          <w:sz w:val="24"/>
          <w:szCs w:val="24"/>
          <w:spacing w:val="-3"/>
        </w:rPr>
        <w:t>AD</w:t>
      </w:r>
      <w:r>
        <w:rPr>
          <w:rFonts w:ascii="Times New Roman" w:hAnsi="Times New Roman" w:eastAsia="Times New Roman" w:cs="Times New Roman"/>
          <w:sz w:val="24"/>
          <w:szCs w:val="24"/>
          <w:spacing w:val="29"/>
        </w:rPr>
        <w:t xml:space="preserve"> </w:t>
      </w:r>
      <w:r>
        <w:rPr>
          <w:sz w:val="24"/>
          <w:szCs w:val="24"/>
          <w:spacing w:val="-3"/>
        </w:rPr>
        <w:t>的临床表现复杂多样，绝大多数患者突然感到胸背部剧烈地疼痛，</w:t>
      </w:r>
      <w:r>
        <w:rPr>
          <w:sz w:val="24"/>
          <w:szCs w:val="24"/>
          <w:spacing w:val="-4"/>
        </w:rPr>
        <w:t>疼痛可表</w:t>
      </w:r>
      <w:r>
        <w:rPr>
          <w:sz w:val="24"/>
          <w:szCs w:val="24"/>
        </w:rPr>
        <w:t xml:space="preserve"> </w:t>
      </w:r>
      <w:r>
        <w:rPr>
          <w:sz w:val="24"/>
          <w:szCs w:val="24"/>
          <w:spacing w:val="-10"/>
        </w:rPr>
        <w:t>现为刺痛、撕裂痛或者刀割样， 较少放射到颈部、肩部、手臂，</w:t>
      </w:r>
      <w:r>
        <w:rPr>
          <w:sz w:val="24"/>
          <w:szCs w:val="24"/>
          <w:spacing w:val="-11"/>
        </w:rPr>
        <w:t xml:space="preserve"> 常伴有恶心呕吐、恐</w:t>
      </w:r>
      <w:r>
        <w:rPr>
          <w:sz w:val="24"/>
          <w:szCs w:val="24"/>
        </w:rPr>
        <w:t xml:space="preserve"> </w:t>
      </w:r>
      <w:r>
        <w:rPr>
          <w:sz w:val="24"/>
          <w:szCs w:val="24"/>
          <w:spacing w:val="-4"/>
        </w:rPr>
        <w:t>惧大汗。主动脉根部受累或主要分支受累导致脏器缺血是夹</w:t>
      </w:r>
      <w:r>
        <w:rPr>
          <w:sz w:val="24"/>
          <w:szCs w:val="24"/>
          <w:spacing w:val="-5"/>
        </w:rPr>
        <w:t>层重要的临床表现，夹层</w:t>
      </w:r>
      <w:r>
        <w:rPr>
          <w:sz w:val="24"/>
          <w:szCs w:val="24"/>
        </w:rPr>
        <w:t xml:space="preserve"> </w:t>
      </w:r>
      <w:r>
        <w:rPr>
          <w:sz w:val="24"/>
          <w:szCs w:val="24"/>
          <w:spacing w:val="-6"/>
        </w:rPr>
        <w:t>累及主动脉根部可发生主动脉瓣关闭不全、急性心力衰竭、</w:t>
      </w:r>
      <w:r>
        <w:rPr>
          <w:sz w:val="24"/>
          <w:szCs w:val="24"/>
          <w:spacing w:val="-7"/>
        </w:rPr>
        <w:t>急性心肌梗死表现；</w:t>
      </w:r>
      <w:r>
        <w:rPr>
          <w:sz w:val="24"/>
          <w:szCs w:val="24"/>
          <w:spacing w:val="-45"/>
        </w:rPr>
        <w:t xml:space="preserve"> </w:t>
      </w:r>
      <w:r>
        <w:rPr>
          <w:sz w:val="24"/>
          <w:szCs w:val="24"/>
          <w:spacing w:val="-7"/>
        </w:rPr>
        <w:t>累及</w:t>
      </w:r>
    </w:p>
    <w:p>
      <w:pPr>
        <w:spacing w:line="383" w:lineRule="auto"/>
        <w:rPr>
          <w:rFonts w:ascii="Arial"/>
          <w:sz w:val="21"/>
        </w:rPr>
      </w:pPr>
      <w:r>
        <w:pict>
          <v:shape id="_x0000_s14" style="position:absolute;margin-left:46.725pt;margin-top:6.53038pt;mso-position-vertical-relative:text;mso-position-horizontal-relative:text;width:459pt;height:0.75pt;z-index:251664384;" filled="false" strokecolor="#000000" strokeweight="0.75pt" coordsize="9180,15" coordorigin="0,0" path="m0,7l9180,7e">
            <v:stroke miterlimit="10"/>
          </v:shape>
        </w:pict>
      </w:r>
      <w:r/>
    </w:p>
    <w:p>
      <w:pPr>
        <w:ind w:left="5473"/>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spacing w:line="23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78" name="IM 78"/>
            <wp:cNvGraphicFramePr/>
            <a:graphic>
              <a:graphicData uri="http://schemas.openxmlformats.org/drawingml/2006/picture">
                <pic:pic>
                  <pic:nvPicPr>
                    <pic:cNvPr id="78" name="IM 78"/>
                    <pic:cNvPicPr/>
                  </pic:nvPicPr>
                  <pic:blipFill>
                    <a:blip r:embed="rId19"/>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3" w:right="210"/>
        <w:spacing w:before="78" w:line="359" w:lineRule="auto"/>
        <w:rPr>
          <w:sz w:val="24"/>
          <w:szCs w:val="24"/>
        </w:rPr>
      </w:pPr>
      <w:r>
        <w:rPr>
          <w:sz w:val="24"/>
          <w:szCs w:val="24"/>
          <w:spacing w:val="-10"/>
        </w:rPr>
        <w:t>颈动脉或肋间动脉会出现偏瘫、晕厥、昏迷</w:t>
      </w:r>
      <w:r>
        <w:rPr>
          <w:sz w:val="24"/>
          <w:szCs w:val="24"/>
          <w:spacing w:val="-11"/>
        </w:rPr>
        <w:t>、肢体麻木等；累及腹腔动脉可引起恶心、</w:t>
      </w:r>
      <w:r>
        <w:rPr>
          <w:sz w:val="24"/>
          <w:szCs w:val="24"/>
        </w:rPr>
        <w:t xml:space="preserve"> </w:t>
      </w:r>
      <w:r>
        <w:rPr>
          <w:sz w:val="24"/>
          <w:szCs w:val="24"/>
          <w:spacing w:val="-7"/>
        </w:rPr>
        <w:t>呕吐、腹痛、黑便、肠坏死等； 累及肾动脉可出</w:t>
      </w:r>
      <w:r>
        <w:rPr>
          <w:sz w:val="24"/>
          <w:szCs w:val="24"/>
          <w:spacing w:val="-8"/>
        </w:rPr>
        <w:t>现无尿、血尿、严重高血压、肾功能</w:t>
      </w:r>
      <w:r>
        <w:rPr>
          <w:sz w:val="24"/>
          <w:szCs w:val="24"/>
        </w:rPr>
        <w:t xml:space="preserve"> </w:t>
      </w:r>
      <w:r>
        <w:rPr>
          <w:sz w:val="24"/>
          <w:szCs w:val="24"/>
          <w:spacing w:val="-4"/>
        </w:rPr>
        <w:t>衰竭等；累及下肢动脉会出现下肢麻木无力、急性下肢缺血</w:t>
      </w:r>
      <w:r>
        <w:rPr>
          <w:sz w:val="24"/>
          <w:szCs w:val="24"/>
          <w:spacing w:val="-5"/>
        </w:rPr>
        <w:t>等。有部分患者在急性期</w:t>
      </w:r>
      <w:r>
        <w:rPr>
          <w:sz w:val="24"/>
          <w:szCs w:val="24"/>
        </w:rPr>
        <w:t xml:space="preserve"> </w:t>
      </w:r>
      <w:r>
        <w:rPr>
          <w:sz w:val="24"/>
          <w:szCs w:val="24"/>
          <w:spacing w:val="-4"/>
        </w:rPr>
        <w:t>没有明显的血流动力学和临床症状，或以隐匿的不典型表现</w:t>
      </w:r>
      <w:r>
        <w:rPr>
          <w:sz w:val="24"/>
          <w:szCs w:val="24"/>
          <w:spacing w:val="-5"/>
        </w:rPr>
        <w:t>为首发症状，易被漏诊、</w:t>
      </w:r>
      <w:r>
        <w:rPr>
          <w:sz w:val="24"/>
          <w:szCs w:val="24"/>
        </w:rPr>
        <w:t xml:space="preserve"> </w:t>
      </w:r>
      <w:r>
        <w:rPr>
          <w:sz w:val="24"/>
          <w:szCs w:val="24"/>
          <w:spacing w:val="-2"/>
        </w:rPr>
        <w:t>误诊。部分患者表现为检查时意外发现的主动脉夹层。</w:t>
      </w:r>
    </w:p>
    <w:p>
      <w:pPr>
        <w:pStyle w:val="BodyText"/>
        <w:ind w:left="1167" w:right="210" w:firstLine="492"/>
        <w:spacing w:before="3" w:line="359" w:lineRule="auto"/>
        <w:jc w:val="both"/>
        <w:rPr>
          <w:sz w:val="24"/>
          <w:szCs w:val="24"/>
        </w:rPr>
      </w:pPr>
      <w:r>
        <w:rPr>
          <w:sz w:val="24"/>
          <w:szCs w:val="24"/>
          <w:spacing w:val="-3"/>
        </w:rPr>
        <w:t>急性</w:t>
      </w:r>
      <w:r>
        <w:rPr>
          <w:sz w:val="24"/>
          <w:szCs w:val="24"/>
          <w:spacing w:val="-48"/>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6"/>
        </w:rPr>
        <w:t xml:space="preserve"> </w:t>
      </w:r>
      <w:r>
        <w:rPr>
          <w:sz w:val="24"/>
          <w:szCs w:val="24"/>
          <w:spacing w:val="-3"/>
        </w:rPr>
        <w:t>型</w:t>
      </w:r>
      <w:r>
        <w:rPr>
          <w:sz w:val="24"/>
          <w:szCs w:val="24"/>
          <w:spacing w:val="-58"/>
        </w:rPr>
        <w:t xml:space="preserve"> </w:t>
      </w:r>
      <w:r>
        <w:rPr>
          <w:rFonts w:ascii="Times New Roman" w:hAnsi="Times New Roman" w:eastAsia="Times New Roman" w:cs="Times New Roman"/>
          <w:sz w:val="24"/>
          <w:szCs w:val="24"/>
          <w:spacing w:val="-3"/>
        </w:rPr>
        <w:t>AD</w:t>
      </w:r>
      <w:r>
        <w:rPr>
          <w:sz w:val="24"/>
          <w:szCs w:val="24"/>
          <w:spacing w:val="-3"/>
        </w:rPr>
        <w:t>（</w:t>
      </w:r>
      <w:r>
        <w:rPr>
          <w:rFonts w:ascii="Times New Roman" w:hAnsi="Times New Roman" w:eastAsia="Times New Roman" w:cs="Times New Roman"/>
          <w:sz w:val="24"/>
          <w:szCs w:val="24"/>
          <w:spacing w:val="-3"/>
        </w:rPr>
        <w:t>Type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3"/>
        </w:rPr>
        <w:t>AAortic Dissection</w:t>
      </w:r>
      <w:r>
        <w:rPr>
          <w:rFonts w:ascii="Times New Roman" w:hAnsi="Times New Roman" w:eastAsia="Times New Roman" w:cs="Times New Roman"/>
          <w:sz w:val="24"/>
          <w:szCs w:val="24"/>
          <w:spacing w:val="-30"/>
        </w:rPr>
        <w:t xml:space="preserve"> </w:t>
      </w:r>
      <w:r>
        <w:rPr>
          <w:sz w:val="24"/>
          <w:szCs w:val="24"/>
          <w:spacing w:val="-3"/>
        </w:rPr>
        <w:t>，</w:t>
      </w:r>
      <w:r>
        <w:rPr>
          <w:rFonts w:ascii="Times New Roman" w:hAnsi="Times New Roman" w:eastAsia="Times New Roman" w:cs="Times New Roman"/>
          <w:sz w:val="24"/>
          <w:szCs w:val="24"/>
          <w:spacing w:val="-3"/>
        </w:rPr>
        <w:t>TAAD</w:t>
      </w:r>
      <w:r>
        <w:rPr>
          <w:sz w:val="24"/>
          <w:szCs w:val="24"/>
          <w:spacing w:val="-3"/>
        </w:rPr>
        <w:t>）的病死率高，在起病第一天内</w:t>
      </w:r>
      <w:r>
        <w:rPr>
          <w:sz w:val="24"/>
          <w:szCs w:val="24"/>
        </w:rPr>
        <w:t xml:space="preserve"> </w:t>
      </w:r>
      <w:r>
        <w:rPr>
          <w:sz w:val="24"/>
          <w:szCs w:val="24"/>
          <w:spacing w:val="-6"/>
        </w:rPr>
        <w:t>每小时病死率会增加</w:t>
      </w:r>
      <w:r>
        <w:rPr>
          <w:sz w:val="24"/>
          <w:szCs w:val="24"/>
          <w:spacing w:val="-31"/>
        </w:rPr>
        <w:t xml:space="preserve"> </w:t>
      </w:r>
      <w:r>
        <w:rPr>
          <w:rFonts w:ascii="Times New Roman" w:hAnsi="Times New Roman" w:eastAsia="Times New Roman" w:cs="Times New Roman"/>
          <w:sz w:val="24"/>
          <w:szCs w:val="24"/>
          <w:spacing w:val="-6"/>
        </w:rPr>
        <w:t>1%</w:t>
      </w:r>
      <w:r>
        <w:rPr>
          <w:sz w:val="24"/>
          <w:szCs w:val="24"/>
          <w:spacing w:val="-6"/>
        </w:rPr>
        <w:t>～</w:t>
      </w:r>
      <w:r>
        <w:rPr>
          <w:rFonts w:ascii="Times New Roman" w:hAnsi="Times New Roman" w:eastAsia="Times New Roman" w:cs="Times New Roman"/>
          <w:sz w:val="24"/>
          <w:szCs w:val="24"/>
          <w:spacing w:val="-6"/>
        </w:rPr>
        <w:t>2%</w:t>
      </w:r>
      <w:r>
        <w:rPr>
          <w:sz w:val="24"/>
          <w:szCs w:val="24"/>
          <w:spacing w:val="-6"/>
        </w:rPr>
        <w:t>，</w:t>
      </w:r>
      <w:r>
        <w:rPr>
          <w:rFonts w:ascii="Times New Roman" w:hAnsi="Times New Roman" w:eastAsia="Times New Roman" w:cs="Times New Roman"/>
          <w:sz w:val="24"/>
          <w:szCs w:val="24"/>
          <w:spacing w:val="-6"/>
        </w:rPr>
        <w:t>1 </w:t>
      </w:r>
      <w:r>
        <w:rPr>
          <w:sz w:val="24"/>
          <w:szCs w:val="24"/>
          <w:spacing w:val="-6"/>
        </w:rPr>
        <w:t>周病死率可达到</w:t>
      </w:r>
      <w:r>
        <w:rPr>
          <w:sz w:val="24"/>
          <w:szCs w:val="24"/>
          <w:spacing w:val="-51"/>
        </w:rPr>
        <w:t xml:space="preserve"> </w:t>
      </w:r>
      <w:r>
        <w:rPr>
          <w:rFonts w:ascii="Times New Roman" w:hAnsi="Times New Roman" w:eastAsia="Times New Roman" w:cs="Times New Roman"/>
          <w:sz w:val="24"/>
          <w:szCs w:val="24"/>
          <w:spacing w:val="-6"/>
        </w:rPr>
        <w:t>90%</w:t>
      </w:r>
      <w:r>
        <w:rPr>
          <w:sz w:val="24"/>
          <w:szCs w:val="24"/>
          <w:spacing w:val="-6"/>
        </w:rPr>
        <w:t>，急性</w:t>
      </w:r>
      <w:r>
        <w:rPr>
          <w:sz w:val="24"/>
          <w:szCs w:val="24"/>
          <w:spacing w:val="-55"/>
        </w:rPr>
        <w:t xml:space="preserve"> </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16"/>
        </w:rPr>
        <w:t xml:space="preserve"> </w:t>
      </w:r>
      <w:r>
        <w:rPr>
          <w:sz w:val="24"/>
          <w:szCs w:val="24"/>
          <w:spacing w:val="-6"/>
        </w:rPr>
        <w:t>型</w:t>
      </w:r>
      <w:r>
        <w:rPr>
          <w:sz w:val="24"/>
          <w:szCs w:val="24"/>
          <w:spacing w:val="-58"/>
        </w:rPr>
        <w:t xml:space="preserve"> </w:t>
      </w:r>
      <w:r>
        <w:rPr>
          <w:rFonts w:ascii="Times New Roman" w:hAnsi="Times New Roman" w:eastAsia="Times New Roman" w:cs="Times New Roman"/>
          <w:sz w:val="24"/>
          <w:szCs w:val="24"/>
          <w:spacing w:val="-6"/>
        </w:rPr>
        <w:t>AD</w:t>
      </w:r>
      <w:r>
        <w:rPr>
          <w:sz w:val="24"/>
          <w:szCs w:val="24"/>
          <w:spacing w:val="-6"/>
        </w:rPr>
        <w:t>（</w:t>
      </w:r>
      <w:r>
        <w:rPr>
          <w:rFonts w:ascii="Times New Roman" w:hAnsi="Times New Roman" w:eastAsia="Times New Roman" w:cs="Times New Roman"/>
          <w:sz w:val="24"/>
          <w:szCs w:val="24"/>
          <w:spacing w:val="-6"/>
        </w:rPr>
        <w:t>Type B</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6"/>
        </w:rPr>
        <w:t>Aort</w:t>
      </w:r>
      <w:r>
        <w:rPr>
          <w:rFonts w:ascii="Times New Roman" w:hAnsi="Times New Roman" w:eastAsia="Times New Roman" w:cs="Times New Roman"/>
          <w:sz w:val="24"/>
          <w:szCs w:val="24"/>
          <w:spacing w:val="-7"/>
        </w:rPr>
        <w: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Dissection</w:t>
      </w:r>
      <w:r>
        <w:rPr>
          <w:sz w:val="24"/>
          <w:szCs w:val="24"/>
          <w:spacing w:val="-4"/>
        </w:rPr>
        <w:t>，</w:t>
      </w:r>
      <w:r>
        <w:rPr>
          <w:rFonts w:ascii="Times New Roman" w:hAnsi="Times New Roman" w:eastAsia="Times New Roman" w:cs="Times New Roman"/>
          <w:sz w:val="24"/>
          <w:szCs w:val="24"/>
          <w:spacing w:val="-4"/>
        </w:rPr>
        <w:t>TBAD</w:t>
      </w:r>
      <w:r>
        <w:rPr>
          <w:sz w:val="24"/>
          <w:szCs w:val="24"/>
          <w:spacing w:val="-4"/>
        </w:rPr>
        <w:t>）起病两周内病死率约为</w:t>
      </w:r>
      <w:r>
        <w:rPr>
          <w:sz w:val="24"/>
          <w:szCs w:val="24"/>
          <w:spacing w:val="-50"/>
        </w:rPr>
        <w:t xml:space="preserve"> </w:t>
      </w:r>
      <w:r>
        <w:rPr>
          <w:rFonts w:ascii="Times New Roman" w:hAnsi="Times New Roman" w:eastAsia="Times New Roman" w:cs="Times New Roman"/>
          <w:sz w:val="24"/>
          <w:szCs w:val="24"/>
          <w:spacing w:val="-4"/>
        </w:rPr>
        <w:t>6.4%</w:t>
      </w:r>
      <w:r>
        <w:rPr>
          <w:rFonts w:ascii="Times New Roman" w:hAnsi="Times New Roman" w:eastAsia="Times New Roman" w:cs="Times New Roman"/>
          <w:sz w:val="15"/>
          <w:szCs w:val="15"/>
          <w:spacing w:val="-4"/>
          <w:position w:val="8"/>
        </w:rPr>
        <w:t>[</w:t>
      </w:r>
      <w:r>
        <w:rPr>
          <w:rFonts w:ascii="Times New Roman" w:hAnsi="Times New Roman" w:eastAsia="Times New Roman" w:cs="Times New Roman"/>
          <w:sz w:val="15"/>
          <w:szCs w:val="15"/>
          <w:spacing w:val="-5"/>
          <w:position w:val="8"/>
        </w:rPr>
        <w:t>4]</w:t>
      </w:r>
      <w:r>
        <w:rPr>
          <w:sz w:val="24"/>
          <w:szCs w:val="24"/>
          <w:spacing w:val="-5"/>
        </w:rPr>
        <w:t>。据国际急性主动脉夹层登记（</w:t>
      </w:r>
      <w:r>
        <w:rPr>
          <w:rFonts w:ascii="Times New Roman" w:hAnsi="Times New Roman" w:eastAsia="Times New Roman" w:cs="Times New Roman"/>
          <w:sz w:val="24"/>
          <w:szCs w:val="24"/>
          <w:spacing w:val="-5"/>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International Registry of</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3"/>
        </w:rPr>
        <w:t>Dissections</w:t>
      </w:r>
      <w:r>
        <w:rPr>
          <w:sz w:val="24"/>
          <w:szCs w:val="24"/>
          <w:spacing w:val="-3"/>
        </w:rPr>
        <w:t>，</w:t>
      </w:r>
      <w:r>
        <w:rPr>
          <w:rFonts w:ascii="Times New Roman" w:hAnsi="Times New Roman" w:eastAsia="Times New Roman" w:cs="Times New Roman"/>
          <w:sz w:val="24"/>
          <w:szCs w:val="24"/>
          <w:spacing w:val="-3"/>
        </w:rPr>
        <w:t>IRAD</w:t>
      </w:r>
      <w:r>
        <w:rPr>
          <w:sz w:val="24"/>
          <w:szCs w:val="24"/>
          <w:spacing w:val="-3"/>
        </w:rPr>
        <w:t>）从 </w:t>
      </w:r>
      <w:r>
        <w:rPr>
          <w:rFonts w:ascii="Times New Roman" w:hAnsi="Times New Roman" w:eastAsia="Times New Roman" w:cs="Times New Roman"/>
          <w:sz w:val="24"/>
          <w:szCs w:val="24"/>
          <w:spacing w:val="-3"/>
        </w:rPr>
        <w:t>1996 </w:t>
      </w:r>
      <w:r>
        <w:rPr>
          <w:sz w:val="24"/>
          <w:szCs w:val="24"/>
          <w:spacing w:val="-3"/>
        </w:rPr>
        <w:t>年至</w:t>
      </w:r>
      <w:r>
        <w:rPr>
          <w:sz w:val="24"/>
          <w:szCs w:val="24"/>
          <w:spacing w:val="-55"/>
        </w:rPr>
        <w:t xml:space="preserve"> </w:t>
      </w:r>
      <w:r>
        <w:rPr>
          <w:rFonts w:ascii="Times New Roman" w:hAnsi="Times New Roman" w:eastAsia="Times New Roman" w:cs="Times New Roman"/>
          <w:sz w:val="24"/>
          <w:szCs w:val="24"/>
          <w:spacing w:val="-3"/>
        </w:rPr>
        <w:t>2013 </w:t>
      </w:r>
      <w:r>
        <w:rPr>
          <w:sz w:val="24"/>
          <w:szCs w:val="24"/>
          <w:spacing w:val="-3"/>
        </w:rPr>
        <w:t>年共</w:t>
      </w:r>
      <w:r>
        <w:rPr>
          <w:sz w:val="24"/>
          <w:szCs w:val="24"/>
          <w:spacing w:val="-32"/>
        </w:rPr>
        <w:t xml:space="preserve"> </w:t>
      </w:r>
      <w:r>
        <w:rPr>
          <w:rFonts w:ascii="Times New Roman" w:hAnsi="Times New Roman" w:eastAsia="Times New Roman" w:cs="Times New Roman"/>
          <w:sz w:val="24"/>
          <w:szCs w:val="24"/>
          <w:spacing w:val="-3"/>
        </w:rPr>
        <w:t>17 </w:t>
      </w:r>
      <w:r>
        <w:rPr>
          <w:sz w:val="24"/>
          <w:szCs w:val="24"/>
          <w:spacing w:val="-3"/>
        </w:rPr>
        <w:t>年</w:t>
      </w:r>
      <w:r>
        <w:rPr>
          <w:sz w:val="24"/>
          <w:szCs w:val="24"/>
        </w:rPr>
        <w:t xml:space="preserve"> </w:t>
      </w:r>
      <w:r>
        <w:rPr>
          <w:sz w:val="24"/>
          <w:szCs w:val="24"/>
          <w:spacing w:val="-2"/>
        </w:rPr>
        <w:t>间对 </w:t>
      </w:r>
      <w:r>
        <w:rPr>
          <w:rFonts w:ascii="Times New Roman" w:hAnsi="Times New Roman" w:eastAsia="Times New Roman" w:cs="Times New Roman"/>
          <w:sz w:val="24"/>
          <w:szCs w:val="24"/>
          <w:spacing w:val="-2"/>
        </w:rPr>
        <w:t>4428</w:t>
      </w:r>
      <w:r>
        <w:rPr>
          <w:rFonts w:ascii="Times New Roman" w:hAnsi="Times New Roman" w:eastAsia="Times New Roman" w:cs="Times New Roman"/>
          <w:sz w:val="24"/>
          <w:szCs w:val="24"/>
          <w:spacing w:val="53"/>
        </w:rPr>
        <w:t xml:space="preserve"> </w:t>
      </w:r>
      <w:r>
        <w:rPr>
          <w:sz w:val="24"/>
          <w:szCs w:val="24"/>
          <w:spacing w:val="-2"/>
        </w:rPr>
        <w:t>名患者的统计数据</w:t>
      </w:r>
      <w:r>
        <w:rPr>
          <w:rFonts w:ascii="Times New Roman" w:hAnsi="Times New Roman" w:eastAsia="Times New Roman" w:cs="Times New Roman"/>
          <w:sz w:val="15"/>
          <w:szCs w:val="15"/>
          <w:spacing w:val="-2"/>
          <w:position w:val="8"/>
        </w:rPr>
        <w:t>[5]</w:t>
      </w:r>
      <w:r>
        <w:rPr>
          <w:sz w:val="24"/>
          <w:szCs w:val="24"/>
          <w:spacing w:val="-2"/>
        </w:rPr>
        <w:t>，约有 </w:t>
      </w:r>
      <w:r>
        <w:rPr>
          <w:rFonts w:ascii="Times New Roman" w:hAnsi="Times New Roman" w:eastAsia="Times New Roman" w:cs="Times New Roman"/>
          <w:sz w:val="24"/>
          <w:szCs w:val="24"/>
          <w:spacing w:val="-2"/>
        </w:rPr>
        <w:t>86%</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Stanford A  </w:t>
      </w:r>
      <w:r>
        <w:rPr>
          <w:sz w:val="24"/>
          <w:szCs w:val="24"/>
          <w:spacing w:val="-2"/>
        </w:rPr>
        <w:t>型 </w:t>
      </w:r>
      <w:r>
        <w:rPr>
          <w:rFonts w:ascii="Times New Roman" w:hAnsi="Times New Roman" w:eastAsia="Times New Roman" w:cs="Times New Roman"/>
          <w:sz w:val="24"/>
          <w:szCs w:val="24"/>
          <w:spacing w:val="-2"/>
        </w:rPr>
        <w:t>AD </w:t>
      </w:r>
      <w:r>
        <w:rPr>
          <w:rFonts w:ascii="Times New Roman" w:hAnsi="Times New Roman" w:eastAsia="Times New Roman" w:cs="Times New Roman"/>
          <w:sz w:val="24"/>
          <w:szCs w:val="24"/>
          <w:spacing w:val="-3"/>
        </w:rPr>
        <w:t xml:space="preserve"> </w:t>
      </w:r>
      <w:r>
        <w:rPr>
          <w:sz w:val="24"/>
          <w:szCs w:val="24"/>
          <w:spacing w:val="-3"/>
        </w:rPr>
        <w:t>患者接受手术治疗，</w:t>
      </w:r>
      <w:r>
        <w:rPr>
          <w:sz w:val="24"/>
          <w:szCs w:val="24"/>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46"/>
        </w:rPr>
        <w:t xml:space="preserve"> </w:t>
      </w:r>
      <w:r>
        <w:rPr>
          <w:sz w:val="24"/>
          <w:szCs w:val="24"/>
          <w:spacing w:val="-2"/>
        </w:rPr>
        <w:t>的总体住院死亡率从</w:t>
      </w:r>
      <w:r>
        <w:rPr>
          <w:sz w:val="24"/>
          <w:szCs w:val="24"/>
          <w:spacing w:val="-45"/>
        </w:rPr>
        <w:t xml:space="preserve"> </w:t>
      </w:r>
      <w:r>
        <w:rPr>
          <w:rFonts w:ascii="Times New Roman" w:hAnsi="Times New Roman" w:eastAsia="Times New Roman" w:cs="Times New Roman"/>
          <w:sz w:val="24"/>
          <w:szCs w:val="24"/>
          <w:spacing w:val="-2"/>
        </w:rPr>
        <w:t>31%</w:t>
      </w:r>
      <w:r>
        <w:rPr>
          <w:sz w:val="24"/>
          <w:szCs w:val="24"/>
          <w:spacing w:val="-2"/>
        </w:rPr>
        <w:t>下降到</w:t>
      </w:r>
      <w:r>
        <w:rPr>
          <w:rFonts w:ascii="Times New Roman" w:hAnsi="Times New Roman" w:eastAsia="Times New Roman" w:cs="Times New Roman"/>
          <w:sz w:val="24"/>
          <w:szCs w:val="24"/>
          <w:spacing w:val="-2"/>
        </w:rPr>
        <w:t>22%</w:t>
      </w:r>
      <w:r>
        <w:rPr>
          <w:sz w:val="24"/>
          <w:szCs w:val="24"/>
          <w:spacing w:val="-2"/>
        </w:rPr>
        <w:t>，手术治疗死亡率从</w:t>
      </w:r>
      <w:r>
        <w:rPr>
          <w:sz w:val="24"/>
          <w:szCs w:val="24"/>
          <w:spacing w:val="-40"/>
        </w:rPr>
        <w:t xml:space="preserve"> </w:t>
      </w:r>
      <w:r>
        <w:rPr>
          <w:rFonts w:ascii="Times New Roman" w:hAnsi="Times New Roman" w:eastAsia="Times New Roman" w:cs="Times New Roman"/>
          <w:sz w:val="24"/>
          <w:szCs w:val="24"/>
          <w:spacing w:val="-2"/>
        </w:rPr>
        <w:t>25%</w:t>
      </w:r>
      <w:r>
        <w:rPr>
          <w:sz w:val="24"/>
          <w:szCs w:val="24"/>
          <w:spacing w:val="-2"/>
        </w:rPr>
        <w:t>下降到</w:t>
      </w:r>
      <w:r>
        <w:rPr>
          <w:sz w:val="24"/>
          <w:szCs w:val="24"/>
          <w:spacing w:val="-27"/>
        </w:rPr>
        <w:t xml:space="preserve"> </w:t>
      </w:r>
      <w:r>
        <w:rPr>
          <w:rFonts w:ascii="Times New Roman" w:hAnsi="Times New Roman" w:eastAsia="Times New Roman" w:cs="Times New Roman"/>
          <w:sz w:val="24"/>
          <w:szCs w:val="24"/>
          <w:spacing w:val="-2"/>
        </w:rPr>
        <w:t>18%</w:t>
      </w:r>
      <w:r>
        <w:rPr>
          <w:rFonts w:ascii="Times New Roman" w:hAnsi="Times New Roman" w:eastAsia="Times New Roman" w:cs="Times New Roman"/>
          <w:sz w:val="24"/>
          <w:szCs w:val="24"/>
          <w:spacing w:val="-31"/>
        </w:rPr>
        <w:t xml:space="preserve"> </w:t>
      </w:r>
      <w:r>
        <w:rPr>
          <w:sz w:val="24"/>
          <w:szCs w:val="24"/>
          <w:spacing w:val="-2"/>
        </w:rPr>
        <w:t>，</w:t>
      </w:r>
      <w:r>
        <w:rPr>
          <w:sz w:val="24"/>
          <w:szCs w:val="24"/>
        </w:rPr>
        <w:t xml:space="preserve"> </w:t>
      </w:r>
      <w:r>
        <w:rPr>
          <w:sz w:val="24"/>
          <w:szCs w:val="24"/>
          <w:spacing w:val="-2"/>
        </w:rPr>
        <w:t>药物保守治疗的死亡率约为</w:t>
      </w:r>
      <w:r>
        <w:rPr>
          <w:sz w:val="24"/>
          <w:szCs w:val="24"/>
          <w:spacing w:val="-47"/>
        </w:rPr>
        <w:t xml:space="preserve"> </w:t>
      </w:r>
      <w:r>
        <w:rPr>
          <w:rFonts w:ascii="Times New Roman" w:hAnsi="Times New Roman" w:eastAsia="Times New Roman" w:cs="Times New Roman"/>
          <w:sz w:val="24"/>
          <w:szCs w:val="24"/>
          <w:spacing w:val="-2"/>
        </w:rPr>
        <w:t>57%</w:t>
      </w:r>
      <w:r>
        <w:rPr>
          <w:sz w:val="24"/>
          <w:szCs w:val="24"/>
          <w:spacing w:val="-2"/>
        </w:rPr>
        <w:t>，且无明显变化趋势。</w:t>
      </w:r>
    </w:p>
    <w:p>
      <w:pPr>
        <w:ind w:left="1182"/>
        <w:spacing w:before="203" w:line="239" w:lineRule="auto"/>
        <w:rPr>
          <w:rFonts w:ascii="SimHei" w:hAnsi="SimHei" w:eastAsia="SimHei" w:cs="SimHei"/>
          <w:sz w:val="27"/>
          <w:szCs w:val="27"/>
        </w:rPr>
      </w:pPr>
      <w:r>
        <w:rPr>
          <w:rFonts w:ascii="Times New Roman" w:hAnsi="Times New Roman" w:eastAsia="Times New Roman" w:cs="Times New Roman"/>
          <w:sz w:val="27"/>
          <w:szCs w:val="27"/>
          <w:b/>
          <w:bCs/>
          <w:spacing w:val="5"/>
        </w:rPr>
        <w:t>1.3 </w:t>
      </w:r>
      <w:r>
        <w:rPr>
          <w:rFonts w:ascii="SimHei" w:hAnsi="SimHei" w:eastAsia="SimHei" w:cs="SimHei"/>
          <w:sz w:val="27"/>
          <w:szCs w:val="27"/>
          <w:b/>
          <w:bCs/>
          <w:spacing w:val="5"/>
        </w:rPr>
        <w:t>主动脉夹层危险因素</w:t>
      </w:r>
    </w:p>
    <w:p>
      <w:pPr>
        <w:spacing w:line="247" w:lineRule="auto"/>
        <w:rPr>
          <w:rFonts w:ascii="Arial"/>
          <w:sz w:val="21"/>
        </w:rPr>
      </w:pPr>
      <w:r/>
    </w:p>
    <w:p>
      <w:pPr>
        <w:pStyle w:val="BodyText"/>
        <w:ind w:left="1172" w:right="127" w:firstLine="481"/>
        <w:spacing w:before="79" w:line="359" w:lineRule="auto"/>
        <w:rPr>
          <w:sz w:val="24"/>
          <w:szCs w:val="24"/>
        </w:rPr>
      </w:pPr>
      <w:r>
        <w:rPr>
          <w:sz w:val="24"/>
          <w:szCs w:val="24"/>
          <w:spacing w:val="-1"/>
        </w:rPr>
        <w:t>主动脉壁由内膜（</w:t>
      </w:r>
      <w:r>
        <w:rPr>
          <w:rFonts w:ascii="Times New Roman" w:hAnsi="Times New Roman" w:eastAsia="Times New Roman" w:cs="Times New Roman"/>
          <w:sz w:val="24"/>
          <w:szCs w:val="24"/>
          <w:spacing w:val="-1"/>
        </w:rPr>
        <w:t>intima</w:t>
      </w:r>
      <w:r>
        <w:rPr>
          <w:sz w:val="24"/>
          <w:szCs w:val="24"/>
          <w:spacing w:val="-1"/>
        </w:rPr>
        <w:t>）、中膜（</w:t>
      </w:r>
      <w:r>
        <w:rPr>
          <w:rFonts w:ascii="Times New Roman" w:hAnsi="Times New Roman" w:eastAsia="Times New Roman" w:cs="Times New Roman"/>
          <w:sz w:val="24"/>
          <w:szCs w:val="24"/>
          <w:spacing w:val="-1"/>
        </w:rPr>
        <w:t>media</w:t>
      </w:r>
      <w:r>
        <w:rPr>
          <w:sz w:val="24"/>
          <w:szCs w:val="24"/>
          <w:spacing w:val="-1"/>
        </w:rPr>
        <w:t>）和外膜（</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spacing w:val="-2"/>
        </w:rPr>
        <w:t>ventitia</w:t>
      </w:r>
      <w:r>
        <w:rPr>
          <w:sz w:val="24"/>
          <w:szCs w:val="24"/>
          <w:spacing w:val="-2"/>
        </w:rPr>
        <w:t>）三层结构组成。</w:t>
      </w:r>
      <w:r>
        <w:rPr>
          <w:sz w:val="24"/>
          <w:szCs w:val="24"/>
        </w:rPr>
        <w:t xml:space="preserve"> </w:t>
      </w:r>
      <w:r>
        <w:rPr>
          <w:sz w:val="24"/>
          <w:szCs w:val="24"/>
          <w:spacing w:val="-9"/>
        </w:rPr>
        <w:t>内膜由单层的内皮细胞构成，厚度约</w:t>
      </w:r>
      <w:r>
        <w:rPr>
          <w:sz w:val="24"/>
          <w:szCs w:val="24"/>
          <w:spacing w:val="-20"/>
        </w:rPr>
        <w:t xml:space="preserve"> </w:t>
      </w:r>
      <w:r>
        <w:rPr>
          <w:rFonts w:ascii="Times New Roman" w:hAnsi="Times New Roman" w:eastAsia="Times New Roman" w:cs="Times New Roman"/>
          <w:sz w:val="24"/>
          <w:szCs w:val="24"/>
          <w:spacing w:val="-9"/>
        </w:rPr>
        <w:t>100</w:t>
      </w:r>
      <w:r>
        <w:rPr>
          <w:sz w:val="24"/>
          <w:szCs w:val="24"/>
          <w:spacing w:val="-9"/>
        </w:rPr>
        <w:t>～</w:t>
      </w:r>
      <w:r>
        <w:rPr>
          <w:rFonts w:ascii="Times New Roman" w:hAnsi="Times New Roman" w:eastAsia="Times New Roman" w:cs="Times New Roman"/>
          <w:sz w:val="24"/>
          <w:szCs w:val="24"/>
          <w:spacing w:val="-9"/>
        </w:rPr>
        <w:t>130μm</w:t>
      </w:r>
      <w:r>
        <w:rPr>
          <w:sz w:val="24"/>
          <w:szCs w:val="24"/>
          <w:spacing w:val="-9"/>
        </w:rPr>
        <w:t>，主要作用有主动运输、分泌功能、</w:t>
      </w:r>
      <w:r>
        <w:rPr>
          <w:sz w:val="24"/>
          <w:szCs w:val="24"/>
        </w:rPr>
        <w:t xml:space="preserve">  </w:t>
      </w:r>
      <w:r>
        <w:rPr>
          <w:sz w:val="24"/>
          <w:szCs w:val="24"/>
        </w:rPr>
        <w:t>参与炎症反应、吞噬作用、抗</w:t>
      </w:r>
      <w:r>
        <w:rPr>
          <w:rFonts w:ascii="Times New Roman" w:hAnsi="Times New Roman" w:eastAsia="Times New Roman" w:cs="Times New Roman"/>
          <w:sz w:val="24"/>
          <w:szCs w:val="24"/>
        </w:rPr>
        <w:t>/</w:t>
      </w:r>
      <w:r>
        <w:rPr>
          <w:sz w:val="24"/>
          <w:szCs w:val="24"/>
        </w:rPr>
        <w:t>促凝血作用等，老年人的内膜会出现胶原纤维沉积，</w:t>
      </w:r>
      <w:r>
        <w:rPr>
          <w:sz w:val="24"/>
          <w:szCs w:val="24"/>
          <w:spacing w:val="13"/>
        </w:rPr>
        <w:t xml:space="preserve"> </w:t>
      </w:r>
      <w:r>
        <w:rPr>
          <w:sz w:val="24"/>
          <w:szCs w:val="24"/>
          <w:spacing w:val="-4"/>
        </w:rPr>
        <w:t>内膜会出现增厚的生理改变。此外，内皮细胞还具有一定的增</w:t>
      </w:r>
      <w:r>
        <w:rPr>
          <w:sz w:val="24"/>
          <w:szCs w:val="24"/>
          <w:spacing w:val="-5"/>
        </w:rPr>
        <w:t>殖能力，能参与受损血</w:t>
      </w:r>
      <w:r>
        <w:rPr>
          <w:sz w:val="24"/>
          <w:szCs w:val="24"/>
        </w:rPr>
        <w:t xml:space="preserve"> </w:t>
      </w:r>
      <w:r>
        <w:rPr>
          <w:sz w:val="24"/>
          <w:szCs w:val="24"/>
          <w:spacing w:val="-6"/>
        </w:rPr>
        <w:t>管、重建血管、人工血管的再次内皮化， 保持血管内壁的完整性</w:t>
      </w:r>
      <w:r>
        <w:rPr>
          <w:rFonts w:ascii="Times New Roman" w:hAnsi="Times New Roman" w:eastAsia="Times New Roman" w:cs="Times New Roman"/>
          <w:sz w:val="15"/>
          <w:szCs w:val="15"/>
          <w:spacing w:val="-6"/>
          <w:position w:val="8"/>
        </w:rPr>
        <w:t>[6] </w:t>
      </w:r>
      <w:r>
        <w:rPr>
          <w:sz w:val="24"/>
          <w:szCs w:val="24"/>
          <w:spacing w:val="-6"/>
        </w:rPr>
        <w:t>。中膜</w:t>
      </w:r>
      <w:r>
        <w:rPr>
          <w:sz w:val="24"/>
          <w:szCs w:val="24"/>
          <w:spacing w:val="-7"/>
        </w:rPr>
        <w:t>主要由细胞</w:t>
      </w:r>
      <w:r>
        <w:rPr>
          <w:sz w:val="24"/>
          <w:szCs w:val="24"/>
        </w:rPr>
        <w:t xml:space="preserve"> </w:t>
      </w:r>
      <w:r>
        <w:rPr>
          <w:sz w:val="24"/>
          <w:szCs w:val="24"/>
          <w:spacing w:val="-8"/>
        </w:rPr>
        <w:t>外基质、平滑肌细胞、胶原纤维、弹性纤维构成， </w:t>
      </w:r>
      <w:r>
        <w:rPr>
          <w:sz w:val="24"/>
          <w:szCs w:val="24"/>
          <w:spacing w:val="-9"/>
        </w:rPr>
        <w:t>是最厚的一层，厚度约</w:t>
      </w:r>
      <w:r>
        <w:rPr>
          <w:sz w:val="24"/>
          <w:szCs w:val="24"/>
          <w:spacing w:val="-48"/>
        </w:rPr>
        <w:t xml:space="preserve"> </w:t>
      </w:r>
      <w:r>
        <w:rPr>
          <w:rFonts w:ascii="Times New Roman" w:hAnsi="Times New Roman" w:eastAsia="Times New Roman" w:cs="Times New Roman"/>
          <w:sz w:val="24"/>
          <w:szCs w:val="24"/>
          <w:spacing w:val="-9"/>
        </w:rPr>
        <w:t>500μm</w:t>
      </w:r>
      <w:r>
        <w:rPr>
          <w:rFonts w:ascii="Times New Roman" w:hAnsi="Times New Roman" w:eastAsia="Times New Roman" w:cs="Times New Roman"/>
          <w:sz w:val="24"/>
          <w:szCs w:val="24"/>
          <w:spacing w:val="-30"/>
        </w:rPr>
        <w:t xml:space="preserve"> </w:t>
      </w:r>
      <w:r>
        <w:rPr>
          <w:sz w:val="24"/>
          <w:szCs w:val="24"/>
          <w:spacing w:val="-9"/>
        </w:rPr>
        <w:t>，富</w:t>
      </w:r>
      <w:r>
        <w:rPr>
          <w:sz w:val="24"/>
          <w:szCs w:val="24"/>
        </w:rPr>
        <w:t xml:space="preserve"> </w:t>
      </w:r>
      <w:r>
        <w:rPr>
          <w:sz w:val="24"/>
          <w:szCs w:val="24"/>
          <w:spacing w:val="-6"/>
        </w:rPr>
        <w:t>含弹性，是承受生理负荷的主要结构。主动脉外膜由胶原和滋养血管构</w:t>
      </w:r>
      <w:r>
        <w:rPr>
          <w:sz w:val="24"/>
          <w:szCs w:val="24"/>
          <w:spacing w:val="-7"/>
        </w:rPr>
        <w:t>成，</w:t>
      </w:r>
      <w:r>
        <w:rPr>
          <w:sz w:val="24"/>
          <w:szCs w:val="24"/>
          <w:spacing w:val="-50"/>
        </w:rPr>
        <w:t xml:space="preserve"> </w:t>
      </w:r>
      <w:r>
        <w:rPr>
          <w:sz w:val="24"/>
          <w:szCs w:val="24"/>
          <w:spacing w:val="-7"/>
        </w:rPr>
        <w:t>是主动脉</w:t>
      </w:r>
      <w:r>
        <w:rPr>
          <w:sz w:val="24"/>
          <w:szCs w:val="24"/>
        </w:rPr>
        <w:t xml:space="preserve"> </w:t>
      </w:r>
      <w:r>
        <w:rPr>
          <w:sz w:val="24"/>
          <w:szCs w:val="24"/>
          <w:spacing w:val="-4"/>
        </w:rPr>
        <w:t>壁最致密的一层结构，也是防止夹层动脉瘤破裂的最后一</w:t>
      </w:r>
      <w:r>
        <w:rPr>
          <w:sz w:val="24"/>
          <w:szCs w:val="24"/>
          <w:spacing w:val="-5"/>
        </w:rPr>
        <w:t>层屏障。由于心脏及动脉一</w:t>
      </w:r>
      <w:r>
        <w:rPr>
          <w:sz w:val="24"/>
          <w:szCs w:val="24"/>
        </w:rPr>
        <w:t xml:space="preserve"> </w:t>
      </w:r>
      <w:r>
        <w:rPr>
          <w:sz w:val="24"/>
          <w:szCs w:val="24"/>
          <w:spacing w:val="2"/>
        </w:rPr>
        <w:t>直不停地进行着舒张收缩，较其他组织更容易发生随年龄变化的衰老改变。中年时</w:t>
      </w:r>
      <w:r>
        <w:rPr>
          <w:sz w:val="24"/>
          <w:szCs w:val="24"/>
          <w:spacing w:val="1"/>
        </w:rPr>
        <w:t xml:space="preserve"> </w:t>
      </w:r>
      <w:r>
        <w:rPr>
          <w:sz w:val="24"/>
          <w:szCs w:val="24"/>
          <w:spacing w:val="-4"/>
        </w:rPr>
        <w:t>期，血管壁的结缔组织增加，平滑肌减少，其硬度逐渐增大</w:t>
      </w:r>
      <w:r>
        <w:rPr>
          <w:sz w:val="24"/>
          <w:szCs w:val="24"/>
          <w:spacing w:val="-5"/>
        </w:rPr>
        <w:t>。老年时血管内膜出现钙</w:t>
      </w:r>
      <w:r>
        <w:rPr>
          <w:sz w:val="24"/>
          <w:szCs w:val="24"/>
        </w:rPr>
        <w:t xml:space="preserve"> </w:t>
      </w:r>
      <w:r>
        <w:rPr>
          <w:sz w:val="24"/>
          <w:szCs w:val="24"/>
        </w:rPr>
        <w:t>化、脂质沉积，管壁增厚，硬度进一步增加</w:t>
      </w:r>
      <w:r>
        <w:rPr>
          <w:rFonts w:ascii="Times New Roman" w:hAnsi="Times New Roman" w:eastAsia="Times New Roman" w:cs="Times New Roman"/>
          <w:sz w:val="15"/>
          <w:szCs w:val="15"/>
          <w:position w:val="8"/>
        </w:rPr>
        <w:t>[7]</w:t>
      </w:r>
      <w:r>
        <w:rPr>
          <w:sz w:val="24"/>
          <w:szCs w:val="24"/>
        </w:rPr>
        <w:t>。</w:t>
      </w:r>
    </w:p>
    <w:p>
      <w:pPr>
        <w:pStyle w:val="BodyText"/>
        <w:ind w:left="1186" w:right="213" w:firstLine="459"/>
        <w:spacing w:before="3" w:line="361" w:lineRule="auto"/>
        <w:rPr>
          <w:sz w:val="24"/>
          <w:szCs w:val="24"/>
        </w:rPr>
      </w:pPr>
      <w:r>
        <w:rPr>
          <w:rFonts w:ascii="Times New Roman" w:hAnsi="Times New Roman" w:eastAsia="Times New Roman" w:cs="Times New Roman"/>
          <w:sz w:val="24"/>
          <w:szCs w:val="24"/>
          <w:spacing w:val="-2"/>
        </w:rPr>
        <w:t>AD </w:t>
      </w:r>
      <w:r>
        <w:rPr>
          <w:sz w:val="24"/>
          <w:szCs w:val="24"/>
          <w:spacing w:val="-2"/>
        </w:rPr>
        <w:t>发病机制还不确定，高血压、主动脉粥样硬化目前被认为</w:t>
      </w:r>
      <w:r>
        <w:rPr>
          <w:sz w:val="24"/>
          <w:szCs w:val="24"/>
          <w:spacing w:val="-3"/>
        </w:rPr>
        <w:t>是其发病的主要危</w:t>
      </w:r>
      <w:r>
        <w:rPr>
          <w:sz w:val="24"/>
          <w:szCs w:val="24"/>
        </w:rPr>
        <w:t xml:space="preserve"> </w:t>
      </w:r>
      <w:r>
        <w:rPr>
          <w:sz w:val="24"/>
          <w:szCs w:val="24"/>
          <w:spacing w:val="-4"/>
        </w:rPr>
        <w:t>险因素，马凡综合征、主动脉瓣二瓣化、创伤、主动脉缩窄、</w:t>
      </w:r>
      <w:r>
        <w:rPr>
          <w:sz w:val="24"/>
          <w:szCs w:val="24"/>
          <w:spacing w:val="-5"/>
        </w:rPr>
        <w:t>妊娠也是</w:t>
      </w:r>
      <w:r>
        <w:rPr>
          <w:sz w:val="24"/>
          <w:szCs w:val="24"/>
          <w:spacing w:val="-57"/>
        </w:rPr>
        <w:t xml:space="preserve"> </w:t>
      </w:r>
      <w:r>
        <w:rPr>
          <w:rFonts w:ascii="Times New Roman" w:hAnsi="Times New Roman" w:eastAsia="Times New Roman" w:cs="Times New Roman"/>
          <w:sz w:val="24"/>
          <w:szCs w:val="24"/>
          <w:spacing w:val="-5"/>
        </w:rPr>
        <w:t>AD </w:t>
      </w:r>
      <w:r>
        <w:rPr>
          <w:sz w:val="24"/>
          <w:szCs w:val="24"/>
          <w:spacing w:val="-5"/>
        </w:rPr>
        <w:t>发病的危</w:t>
      </w:r>
    </w:p>
    <w:p>
      <w:pPr>
        <w:spacing w:line="306" w:lineRule="auto"/>
        <w:rPr>
          <w:rFonts w:ascii="Arial"/>
          <w:sz w:val="21"/>
        </w:rPr>
      </w:pPr>
      <w:r/>
    </w:p>
    <w:p>
      <w:pPr>
        <w:spacing w:line="306" w:lineRule="auto"/>
        <w:rPr>
          <w:rFonts w:ascii="Arial"/>
          <w:sz w:val="21"/>
        </w:rPr>
      </w:pPr>
      <w:r>
        <w:pict>
          <v:shape id="_x0000_s16" style="position:absolute;margin-left:46.725pt;margin-top:2.65606pt;mso-position-vertical-relative:text;mso-position-horizontal-relative:text;width:459pt;height:0.75pt;z-index:251665408;" filled="false" strokecolor="#000000" strokeweight="0.75pt" coordsize="9180,15" coordorigin="0,0" path="m0,7l9180,7e">
            <v:stroke miterlimit="10"/>
          </v:shape>
        </w:pict>
      </w:r>
      <w:r/>
    </w:p>
    <w:p>
      <w:pPr>
        <w:ind w:left="5456"/>
        <w:spacing w:before="53"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spacing w:line="23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80" name="IM 80"/>
            <wp:cNvGraphicFramePr/>
            <a:graphic>
              <a:graphicData uri="http://schemas.openxmlformats.org/drawingml/2006/picture">
                <pic:pic>
                  <pic:nvPicPr>
                    <pic:cNvPr id="80" name="IM 80"/>
                    <pic:cNvPicPr/>
                  </pic:nvPicPr>
                  <pic:blipFill>
                    <a:blip r:embed="rId20"/>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1171" w:right="210" w:firstLine="15"/>
        <w:spacing w:before="78" w:line="358" w:lineRule="auto"/>
        <w:jc w:val="both"/>
        <w:rPr>
          <w:sz w:val="24"/>
          <w:szCs w:val="24"/>
        </w:rPr>
      </w:pPr>
      <w:r>
        <w:rPr>
          <w:sz w:val="24"/>
          <w:szCs w:val="24"/>
          <w:spacing w:val="-5"/>
        </w:rPr>
        <w:t>险因素。高血压引起的主动脉腔内压力、管壁压力、切应力、血流速度方向的改变和</w:t>
      </w:r>
      <w:r>
        <w:rPr>
          <w:sz w:val="24"/>
          <w:szCs w:val="24"/>
          <w:spacing w:val="12"/>
        </w:rPr>
        <w:t xml:space="preserve"> </w:t>
      </w:r>
      <w:r>
        <w:rPr>
          <w:sz w:val="24"/>
          <w:szCs w:val="24"/>
          <w:spacing w:val="2"/>
        </w:rPr>
        <w:t>主动脉壁的长期复杂改变可能在夹层的发生发展中起着非常重要的作用。统计数据</w:t>
      </w:r>
      <w:r>
        <w:rPr>
          <w:sz w:val="24"/>
          <w:szCs w:val="24"/>
          <w:spacing w:val="3"/>
        </w:rPr>
        <w:t xml:space="preserve"> </w:t>
      </w:r>
      <w:r>
        <w:rPr>
          <w:sz w:val="24"/>
          <w:szCs w:val="24"/>
          <w:spacing w:val="-3"/>
        </w:rPr>
        <w:t>显示</w:t>
      </w:r>
      <w:r>
        <w:rPr>
          <w:rFonts w:ascii="Times New Roman" w:hAnsi="Times New Roman" w:eastAsia="Times New Roman" w:cs="Times New Roman"/>
          <w:sz w:val="15"/>
          <w:szCs w:val="15"/>
          <w:spacing w:val="-3"/>
          <w:position w:val="8"/>
        </w:rPr>
        <w:t>[8]</w:t>
      </w:r>
      <w:r>
        <w:rPr>
          <w:rFonts w:ascii="Times New Roman" w:hAnsi="Times New Roman" w:eastAsia="Times New Roman" w:cs="Times New Roman"/>
          <w:sz w:val="15"/>
          <w:szCs w:val="15"/>
          <w:spacing w:val="-22"/>
          <w:position w:val="8"/>
        </w:rPr>
        <w:t xml:space="preserve"> </w:t>
      </w:r>
      <w:r>
        <w:rPr>
          <w:sz w:val="24"/>
          <w:szCs w:val="24"/>
          <w:spacing w:val="-3"/>
        </w:rPr>
        <w:t>约</w:t>
      </w:r>
      <w:r>
        <w:rPr>
          <w:sz w:val="24"/>
          <w:szCs w:val="24"/>
          <w:spacing w:val="-51"/>
        </w:rPr>
        <w:t xml:space="preserve"> </w:t>
      </w:r>
      <w:r>
        <w:rPr>
          <w:rFonts w:ascii="Times New Roman" w:hAnsi="Times New Roman" w:eastAsia="Times New Roman" w:cs="Times New Roman"/>
          <w:sz w:val="24"/>
          <w:szCs w:val="24"/>
          <w:spacing w:val="-3"/>
        </w:rPr>
        <w:t>70%</w:t>
      </w:r>
      <w:r>
        <w:rPr>
          <w:sz w:val="24"/>
          <w:szCs w:val="24"/>
          <w:spacing w:val="-3"/>
        </w:rPr>
        <w:t>～</w:t>
      </w:r>
      <w:r>
        <w:rPr>
          <w:rFonts w:ascii="Times New Roman" w:hAnsi="Times New Roman" w:eastAsia="Times New Roman" w:cs="Times New Roman"/>
          <w:sz w:val="24"/>
          <w:szCs w:val="24"/>
          <w:spacing w:val="-3"/>
        </w:rPr>
        <w:t>90%</w:t>
      </w:r>
      <w:r>
        <w:rPr>
          <w:sz w:val="24"/>
          <w:szCs w:val="24"/>
          <w:spacing w:val="-3"/>
        </w:rPr>
        <w:t>的患者合并有高</w:t>
      </w:r>
      <w:r>
        <w:rPr>
          <w:sz w:val="24"/>
          <w:szCs w:val="24"/>
          <w:spacing w:val="-4"/>
        </w:rPr>
        <w:t>血压，且大多数患者血压控制较差。</w:t>
      </w:r>
      <w:r>
        <w:rPr>
          <w:rFonts w:ascii="Times New Roman" w:hAnsi="Times New Roman" w:eastAsia="Times New Roman" w:cs="Times New Roman"/>
          <w:sz w:val="24"/>
          <w:szCs w:val="24"/>
          <w:spacing w:val="-4"/>
        </w:rPr>
        <w:t>2021 </w:t>
      </w:r>
      <w:r>
        <w:rPr>
          <w:sz w:val="24"/>
          <w:szCs w:val="24"/>
          <w:spacing w:val="-4"/>
        </w:rPr>
        <w:t>年我国</w:t>
      </w:r>
      <w:r>
        <w:rPr>
          <w:sz w:val="24"/>
          <w:szCs w:val="24"/>
        </w:rPr>
        <w:t xml:space="preserve"> </w:t>
      </w:r>
      <w:r>
        <w:rPr>
          <w:sz w:val="24"/>
          <w:szCs w:val="24"/>
          <w:spacing w:val="-1"/>
        </w:rPr>
        <w:t>高血压流行和防治现状报告</w:t>
      </w:r>
      <w:r>
        <w:rPr>
          <w:rFonts w:ascii="Times New Roman" w:hAnsi="Times New Roman" w:eastAsia="Times New Roman" w:cs="Times New Roman"/>
          <w:sz w:val="15"/>
          <w:szCs w:val="15"/>
          <w:spacing w:val="-1"/>
          <w:position w:val="8"/>
        </w:rPr>
        <w:t>[9]</w:t>
      </w:r>
      <w:r>
        <w:rPr>
          <w:rFonts w:ascii="Times New Roman" w:hAnsi="Times New Roman" w:eastAsia="Times New Roman" w:cs="Times New Roman"/>
          <w:sz w:val="15"/>
          <w:szCs w:val="15"/>
          <w:spacing w:val="-22"/>
          <w:position w:val="8"/>
        </w:rPr>
        <w:t xml:space="preserve"> </w:t>
      </w:r>
      <w:r>
        <w:rPr>
          <w:sz w:val="24"/>
          <w:szCs w:val="24"/>
          <w:spacing w:val="-1"/>
        </w:rPr>
        <w:t>显示</w:t>
      </w:r>
      <w:r>
        <w:rPr>
          <w:sz w:val="24"/>
          <w:szCs w:val="24"/>
          <w:spacing w:val="-55"/>
        </w:rPr>
        <w:t xml:space="preserve"> </w:t>
      </w:r>
      <w:r>
        <w:rPr>
          <w:rFonts w:ascii="Times New Roman" w:hAnsi="Times New Roman" w:eastAsia="Times New Roman" w:cs="Times New Roman"/>
          <w:sz w:val="24"/>
          <w:szCs w:val="24"/>
          <w:spacing w:val="-1"/>
        </w:rPr>
        <w:t>2015 </w:t>
      </w:r>
      <w:r>
        <w:rPr>
          <w:sz w:val="24"/>
          <w:szCs w:val="24"/>
          <w:spacing w:val="-1"/>
        </w:rPr>
        <w:t>年我国成人高血</w:t>
      </w:r>
      <w:r>
        <w:rPr>
          <w:sz w:val="24"/>
          <w:szCs w:val="24"/>
          <w:spacing w:val="-2"/>
        </w:rPr>
        <w:t>压患者人数为</w:t>
      </w:r>
      <w:r>
        <w:rPr>
          <w:sz w:val="24"/>
          <w:szCs w:val="24"/>
          <w:spacing w:val="-55"/>
        </w:rPr>
        <w:t xml:space="preserve"> </w:t>
      </w:r>
      <w:r>
        <w:rPr>
          <w:rFonts w:ascii="Times New Roman" w:hAnsi="Times New Roman" w:eastAsia="Times New Roman" w:cs="Times New Roman"/>
          <w:sz w:val="24"/>
          <w:szCs w:val="24"/>
          <w:spacing w:val="-2"/>
        </w:rPr>
        <w:t>2.45 </w:t>
      </w:r>
      <w:r>
        <w:rPr>
          <w:sz w:val="24"/>
          <w:szCs w:val="24"/>
          <w:spacing w:val="-2"/>
        </w:rPr>
        <w:t>亿，血压</w:t>
      </w:r>
      <w:r>
        <w:rPr>
          <w:sz w:val="24"/>
          <w:szCs w:val="24"/>
        </w:rPr>
        <w:t xml:space="preserve"> </w:t>
      </w:r>
      <w:r>
        <w:rPr>
          <w:sz w:val="24"/>
          <w:szCs w:val="24"/>
          <w:spacing w:val="-2"/>
        </w:rPr>
        <w:t>正常高值人数为</w:t>
      </w:r>
      <w:r>
        <w:rPr>
          <w:sz w:val="24"/>
          <w:szCs w:val="24"/>
          <w:spacing w:val="-8"/>
        </w:rPr>
        <w:t xml:space="preserve"> </w:t>
      </w:r>
      <w:r>
        <w:rPr>
          <w:rFonts w:ascii="Times New Roman" w:hAnsi="Times New Roman" w:eastAsia="Times New Roman" w:cs="Times New Roman"/>
          <w:sz w:val="24"/>
          <w:szCs w:val="24"/>
          <w:spacing w:val="-2"/>
        </w:rPr>
        <w:t>4.35</w:t>
      </w:r>
      <w:r>
        <w:rPr>
          <w:rFonts w:ascii="Times New Roman" w:hAnsi="Times New Roman" w:eastAsia="Times New Roman" w:cs="Times New Roman"/>
          <w:sz w:val="24"/>
          <w:szCs w:val="24"/>
          <w:spacing w:val="41"/>
          <w:w w:val="101"/>
        </w:rPr>
        <w:t xml:space="preserve"> </w:t>
      </w:r>
      <w:r>
        <w:rPr>
          <w:sz w:val="24"/>
          <w:szCs w:val="24"/>
          <w:spacing w:val="-2"/>
        </w:rPr>
        <w:t>亿，</w:t>
      </w:r>
      <w:r>
        <w:rPr>
          <w:rFonts w:ascii="Times New Roman" w:hAnsi="Times New Roman" w:eastAsia="Times New Roman" w:cs="Times New Roman"/>
          <w:sz w:val="24"/>
          <w:szCs w:val="24"/>
          <w:spacing w:val="-2"/>
        </w:rPr>
        <w:t>2011</w:t>
      </w:r>
      <w:r>
        <w:rPr>
          <w:rFonts w:ascii="Times New Roman" w:hAnsi="Times New Roman" w:eastAsia="Times New Roman" w:cs="Times New Roman"/>
          <w:sz w:val="24"/>
          <w:szCs w:val="24"/>
          <w:spacing w:val="40"/>
          <w:w w:val="101"/>
        </w:rPr>
        <w:t xml:space="preserve"> </w:t>
      </w:r>
      <w:r>
        <w:rPr>
          <w:sz w:val="24"/>
          <w:szCs w:val="24"/>
          <w:spacing w:val="-2"/>
        </w:rPr>
        <w:t>年至</w:t>
      </w:r>
      <w:r>
        <w:rPr>
          <w:sz w:val="24"/>
          <w:szCs w:val="24"/>
          <w:spacing w:val="-25"/>
        </w:rPr>
        <w:t xml:space="preserve"> </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spacing w:val="41"/>
          <w:w w:val="101"/>
        </w:rPr>
        <w:t xml:space="preserve"> </w:t>
      </w:r>
      <w:r>
        <w:rPr>
          <w:sz w:val="24"/>
          <w:szCs w:val="24"/>
          <w:spacing w:val="-2"/>
        </w:rPr>
        <w:t>年高血压年龄标化发病率为</w:t>
      </w:r>
      <w:r>
        <w:rPr>
          <w:sz w:val="24"/>
          <w:szCs w:val="24"/>
          <w:spacing w:val="-26"/>
        </w:rPr>
        <w:t xml:space="preserve"> </w:t>
      </w:r>
      <w:r>
        <w:rPr>
          <w:rFonts w:ascii="Times New Roman" w:hAnsi="Times New Roman" w:eastAsia="Times New Roman" w:cs="Times New Roman"/>
          <w:sz w:val="24"/>
          <w:szCs w:val="24"/>
          <w:spacing w:val="-2"/>
        </w:rPr>
        <w:t>48.6/1000</w:t>
      </w:r>
      <w:r>
        <w:rPr>
          <w:rFonts w:ascii="Times New Roman" w:hAnsi="Times New Roman" w:eastAsia="Times New Roman" w:cs="Times New Roman"/>
          <w:sz w:val="24"/>
          <w:szCs w:val="24"/>
          <w:spacing w:val="42"/>
        </w:rPr>
        <w:t xml:space="preserve"> </w:t>
      </w:r>
      <w:r>
        <w:rPr>
          <w:sz w:val="24"/>
          <w:szCs w:val="24"/>
          <w:spacing w:val="-2"/>
        </w:rPr>
        <w:t>人</w:t>
      </w:r>
      <w:r>
        <w:rPr>
          <w:sz w:val="24"/>
          <w:szCs w:val="24"/>
        </w:rPr>
        <w:t xml:space="preserve"> </w:t>
      </w:r>
      <w:r>
        <w:rPr>
          <w:sz w:val="24"/>
          <w:szCs w:val="24"/>
          <w:spacing w:val="-2"/>
        </w:rPr>
        <w:t>年，</w:t>
      </w:r>
      <w:r>
        <w:rPr>
          <w:rFonts w:ascii="Times New Roman" w:hAnsi="Times New Roman" w:eastAsia="Times New Roman" w:cs="Times New Roman"/>
          <w:sz w:val="24"/>
          <w:szCs w:val="24"/>
          <w:spacing w:val="-2"/>
        </w:rPr>
        <w:t>95%</w:t>
      </w:r>
      <w:r>
        <w:rPr>
          <w:sz w:val="24"/>
          <w:szCs w:val="24"/>
          <w:spacing w:val="-2"/>
        </w:rPr>
        <w:t>置信区间（</w:t>
      </w:r>
      <w:r>
        <w:rPr>
          <w:rFonts w:ascii="Times New Roman" w:hAnsi="Times New Roman" w:eastAsia="Times New Roman" w:cs="Times New Roman"/>
          <w:sz w:val="24"/>
          <w:szCs w:val="24"/>
          <w:spacing w:val="-2"/>
        </w:rPr>
        <w:t>95% confidence interval</w:t>
      </w:r>
      <w:r>
        <w:rPr>
          <w:rFonts w:ascii="Times New Roman" w:hAnsi="Times New Roman" w:eastAsia="Times New Roman" w:cs="Times New Roman"/>
          <w:sz w:val="24"/>
          <w:szCs w:val="24"/>
          <w:spacing w:val="-27"/>
        </w:rPr>
        <w:t xml:space="preserve"> </w:t>
      </w:r>
      <w:r>
        <w:rPr>
          <w:sz w:val="24"/>
          <w:szCs w:val="24"/>
          <w:spacing w:val="-2"/>
        </w:rPr>
        <w:t>，</w:t>
      </w:r>
      <w:r>
        <w:rPr>
          <w:rFonts w:ascii="Times New Roman" w:hAnsi="Times New Roman" w:eastAsia="Times New Roman" w:cs="Times New Roman"/>
          <w:sz w:val="24"/>
          <w:szCs w:val="24"/>
          <w:spacing w:val="-2"/>
        </w:rPr>
        <w:t>95%CI</w:t>
      </w:r>
      <w:r>
        <w:rPr>
          <w:sz w:val="24"/>
          <w:szCs w:val="24"/>
          <w:spacing w:val="-2"/>
        </w:rPr>
        <w:t>）为（</w:t>
      </w:r>
      <w:r>
        <w:rPr>
          <w:rFonts w:ascii="Times New Roman" w:hAnsi="Times New Roman" w:eastAsia="Times New Roman" w:cs="Times New Roman"/>
          <w:sz w:val="24"/>
          <w:szCs w:val="24"/>
          <w:spacing w:val="-2"/>
        </w:rPr>
        <w:t>46.1/1000 </w:t>
      </w:r>
      <w:r>
        <w:rPr>
          <w:sz w:val="24"/>
          <w:szCs w:val="24"/>
          <w:spacing w:val="-2"/>
        </w:rPr>
        <w:t>人年，</w:t>
      </w:r>
      <w:r>
        <w:rPr>
          <w:rFonts w:ascii="Times New Roman" w:hAnsi="Times New Roman" w:eastAsia="Times New Roman" w:cs="Times New Roman"/>
          <w:sz w:val="24"/>
          <w:szCs w:val="24"/>
          <w:spacing w:val="-2"/>
        </w:rPr>
        <w:t>51.0/1000</w:t>
      </w:r>
      <w:r>
        <w:rPr>
          <w:rFonts w:ascii="Times New Roman" w:hAnsi="Times New Roman" w:eastAsia="Times New Roman" w:cs="Times New Roman"/>
          <w:sz w:val="24"/>
          <w:szCs w:val="24"/>
        </w:rPr>
        <w:t xml:space="preserve"> </w:t>
      </w:r>
      <w:r>
        <w:rPr>
          <w:sz w:val="24"/>
          <w:szCs w:val="24"/>
          <w:spacing w:val="-3"/>
        </w:rPr>
        <w:t>人年</w:t>
      </w:r>
      <w:r>
        <w:rPr>
          <w:sz w:val="24"/>
          <w:szCs w:val="24"/>
          <w:spacing w:val="-24"/>
        </w:rPr>
        <w:t>），</w:t>
      </w:r>
      <w:r>
        <w:rPr>
          <w:rFonts w:ascii="Times New Roman" w:hAnsi="Times New Roman" w:eastAsia="Times New Roman" w:cs="Times New Roman"/>
          <w:sz w:val="24"/>
          <w:szCs w:val="24"/>
          <w:spacing w:val="-3"/>
        </w:rPr>
        <w:t>1991 </w:t>
      </w:r>
      <w:r>
        <w:rPr>
          <w:sz w:val="24"/>
          <w:szCs w:val="24"/>
          <w:spacing w:val="-3"/>
        </w:rPr>
        <w:t>至</w:t>
      </w:r>
      <w:r>
        <w:rPr>
          <w:sz w:val="24"/>
          <w:szCs w:val="24"/>
          <w:spacing w:val="-55"/>
        </w:rPr>
        <w:t xml:space="preserve"> </w:t>
      </w:r>
      <w:r>
        <w:rPr>
          <w:rFonts w:ascii="Times New Roman" w:hAnsi="Times New Roman" w:eastAsia="Times New Roman" w:cs="Times New Roman"/>
          <w:sz w:val="24"/>
          <w:szCs w:val="24"/>
          <w:spacing w:val="-3"/>
        </w:rPr>
        <w:t>2015 </w:t>
      </w:r>
      <w:r>
        <w:rPr>
          <w:sz w:val="24"/>
          <w:szCs w:val="24"/>
          <w:spacing w:val="-3"/>
        </w:rPr>
        <w:t>年间我国</w:t>
      </w:r>
      <w:r>
        <w:rPr>
          <w:rFonts w:ascii="Times New Roman" w:hAnsi="Times New Roman" w:eastAsia="Times New Roman" w:cs="Times New Roman"/>
          <w:sz w:val="24"/>
          <w:szCs w:val="24"/>
          <w:spacing w:val="-3"/>
        </w:rPr>
        <w:t>20</w:t>
      </w:r>
      <w:r>
        <w:rPr>
          <w:sz w:val="24"/>
          <w:szCs w:val="24"/>
          <w:spacing w:val="-3"/>
        </w:rPr>
        <w:t>～</w:t>
      </w:r>
      <w:r>
        <w:rPr>
          <w:rFonts w:ascii="Times New Roman" w:hAnsi="Times New Roman" w:eastAsia="Times New Roman" w:cs="Times New Roman"/>
          <w:sz w:val="24"/>
          <w:szCs w:val="24"/>
          <w:spacing w:val="-3"/>
        </w:rPr>
        <w:t>39</w:t>
      </w:r>
      <w:r>
        <w:rPr>
          <w:rFonts w:ascii="Times New Roman" w:hAnsi="Times New Roman" w:eastAsia="Times New Roman" w:cs="Times New Roman"/>
          <w:sz w:val="24"/>
          <w:szCs w:val="24"/>
          <w:spacing w:val="18"/>
        </w:rPr>
        <w:t xml:space="preserve"> </w:t>
      </w:r>
      <w:r>
        <w:rPr>
          <w:sz w:val="24"/>
          <w:szCs w:val="24"/>
          <w:spacing w:val="-3"/>
        </w:rPr>
        <w:t>岁青年高血压患病率升高最显著</w:t>
      </w:r>
      <w:r>
        <w:rPr>
          <w:sz w:val="24"/>
          <w:szCs w:val="24"/>
          <w:spacing w:val="-4"/>
        </w:rPr>
        <w:t>，但青年人群</w:t>
      </w:r>
      <w:r>
        <w:rPr>
          <w:sz w:val="24"/>
          <w:szCs w:val="24"/>
        </w:rPr>
        <w:t xml:space="preserve"> </w:t>
      </w:r>
      <w:r>
        <w:rPr>
          <w:sz w:val="24"/>
          <w:szCs w:val="24"/>
          <w:spacing w:val="-4"/>
        </w:rPr>
        <w:t>对高血压知晓率、治疗率及控制率却有所下降，大量处于高血压</w:t>
      </w:r>
      <w:r>
        <w:rPr>
          <w:sz w:val="24"/>
          <w:szCs w:val="24"/>
          <w:spacing w:val="-5"/>
        </w:rPr>
        <w:t>前期的中青年成为临</w:t>
      </w:r>
      <w:r>
        <w:rPr>
          <w:sz w:val="24"/>
          <w:szCs w:val="24"/>
        </w:rPr>
        <w:t xml:space="preserve"> </w:t>
      </w:r>
      <w:r>
        <w:rPr>
          <w:sz w:val="24"/>
          <w:szCs w:val="24"/>
          <w:spacing w:val="-3"/>
        </w:rPr>
        <w:t>床高血压的“后备军</w:t>
      </w:r>
      <w:r>
        <w:rPr>
          <w:sz w:val="24"/>
          <w:szCs w:val="24"/>
          <w:spacing w:val="-88"/>
        </w:rPr>
        <w:t xml:space="preserve"> </w:t>
      </w:r>
      <w:r>
        <w:rPr>
          <w:sz w:val="24"/>
          <w:szCs w:val="24"/>
          <w:spacing w:val="-3"/>
        </w:rPr>
        <w:t>”。</w:t>
      </w:r>
      <w:r>
        <w:rPr>
          <w:rFonts w:ascii="Times New Roman" w:hAnsi="Times New Roman" w:eastAsia="Times New Roman" w:cs="Times New Roman"/>
          <w:sz w:val="24"/>
          <w:szCs w:val="24"/>
          <w:spacing w:val="-3"/>
        </w:rPr>
        <w:t>AD </w:t>
      </w:r>
      <w:r>
        <w:rPr>
          <w:sz w:val="24"/>
          <w:szCs w:val="24"/>
          <w:spacing w:val="-3"/>
        </w:rPr>
        <w:t>发病的另一个主要危险因素是主动脉粥样硬化，</w:t>
      </w:r>
      <w:r>
        <w:rPr>
          <w:sz w:val="24"/>
          <w:szCs w:val="24"/>
          <w:spacing w:val="-4"/>
        </w:rPr>
        <w:t>随着中</w:t>
      </w:r>
      <w:r>
        <w:rPr>
          <w:sz w:val="24"/>
          <w:szCs w:val="24"/>
        </w:rPr>
        <w:t xml:space="preserve"> </w:t>
      </w:r>
      <w:r>
        <w:rPr>
          <w:sz w:val="24"/>
          <w:szCs w:val="24"/>
          <w:spacing w:val="-5"/>
        </w:rPr>
        <w:t>国人群整体膳食结果的变化（高脂、高热、高糖</w:t>
      </w:r>
      <w:r>
        <w:rPr>
          <w:sz w:val="24"/>
          <w:szCs w:val="24"/>
          <w:spacing w:val="12"/>
        </w:rPr>
        <w:t>），</w:t>
      </w:r>
      <w:r>
        <w:rPr>
          <w:sz w:val="24"/>
          <w:szCs w:val="24"/>
          <w:spacing w:val="-5"/>
        </w:rPr>
        <w:t>动脉血管发生</w:t>
      </w:r>
      <w:r>
        <w:rPr>
          <w:sz w:val="24"/>
          <w:szCs w:val="24"/>
          <w:spacing w:val="-6"/>
        </w:rPr>
        <w:t>粥样硬化、斑块的</w:t>
      </w:r>
      <w:r>
        <w:rPr>
          <w:sz w:val="24"/>
          <w:szCs w:val="24"/>
        </w:rPr>
        <w:t xml:space="preserve"> </w:t>
      </w:r>
      <w:r>
        <w:rPr>
          <w:sz w:val="24"/>
          <w:szCs w:val="24"/>
          <w:spacing w:val="1"/>
        </w:rPr>
        <w:t>比率亦明显增加，从而增加了</w:t>
      </w:r>
      <w:r>
        <w:rPr>
          <w:rFonts w:ascii="Times New Roman" w:hAnsi="Times New Roman" w:eastAsia="Times New Roman" w:cs="Times New Roman"/>
          <w:sz w:val="24"/>
          <w:szCs w:val="24"/>
        </w:rPr>
        <w:t>AD</w:t>
      </w:r>
      <w:r>
        <w:rPr>
          <w:rFonts w:ascii="Times New Roman" w:hAnsi="Times New Roman" w:eastAsia="Times New Roman" w:cs="Times New Roman"/>
          <w:sz w:val="24"/>
          <w:szCs w:val="24"/>
          <w:spacing w:val="1"/>
        </w:rPr>
        <w:t xml:space="preserve"> </w:t>
      </w:r>
      <w:r>
        <w:rPr>
          <w:sz w:val="24"/>
          <w:szCs w:val="24"/>
          <w:spacing w:val="1"/>
        </w:rPr>
        <w:t>发生的病理基础。</w:t>
      </w:r>
    </w:p>
    <w:p>
      <w:pPr>
        <w:ind w:left="1182"/>
        <w:spacing w:before="217" w:line="239" w:lineRule="auto"/>
        <w:rPr>
          <w:rFonts w:ascii="SimHei" w:hAnsi="SimHei" w:eastAsia="SimHei" w:cs="SimHei"/>
          <w:sz w:val="27"/>
          <w:szCs w:val="27"/>
        </w:rPr>
      </w:pPr>
      <w:r>
        <w:rPr>
          <w:rFonts w:ascii="Times New Roman" w:hAnsi="Times New Roman" w:eastAsia="Times New Roman" w:cs="Times New Roman"/>
          <w:sz w:val="27"/>
          <w:szCs w:val="27"/>
          <w:b/>
          <w:bCs/>
          <w:spacing w:val="3"/>
        </w:rPr>
        <w:t>1.4</w:t>
      </w:r>
      <w:r>
        <w:rPr>
          <w:rFonts w:ascii="Times New Roman" w:hAnsi="Times New Roman" w:eastAsia="Times New Roman" w:cs="Times New Roman"/>
          <w:sz w:val="27"/>
          <w:szCs w:val="27"/>
          <w:b/>
          <w:bCs/>
          <w:spacing w:val="20"/>
        </w:rPr>
        <w:t xml:space="preserve"> </w:t>
      </w:r>
      <w:r>
        <w:rPr>
          <w:rFonts w:ascii="SimHei" w:hAnsi="SimHei" w:eastAsia="SimHei" w:cs="SimHei"/>
          <w:sz w:val="27"/>
          <w:szCs w:val="27"/>
          <w:b/>
          <w:bCs/>
          <w:spacing w:val="3"/>
        </w:rPr>
        <w:t>主动脉夹层治疗</w:t>
      </w:r>
    </w:p>
    <w:p>
      <w:pPr>
        <w:spacing w:line="250" w:lineRule="auto"/>
        <w:rPr>
          <w:rFonts w:ascii="Arial"/>
          <w:sz w:val="21"/>
        </w:rPr>
      </w:pPr>
      <w:r/>
    </w:p>
    <w:p>
      <w:pPr>
        <w:pStyle w:val="BodyText"/>
        <w:ind w:left="1173" w:right="211" w:firstLine="486"/>
        <w:spacing w:before="78" w:line="356" w:lineRule="auto"/>
        <w:jc w:val="both"/>
        <w:rPr>
          <w:sz w:val="24"/>
          <w:szCs w:val="24"/>
        </w:rPr>
      </w:pPr>
      <w:r>
        <w:rPr>
          <w:sz w:val="24"/>
          <w:szCs w:val="24"/>
          <w:spacing w:val="-1"/>
        </w:rPr>
        <w:t>急性 </w:t>
      </w:r>
      <w:r>
        <w:rPr>
          <w:rFonts w:ascii="Times New Roman" w:hAnsi="Times New Roman" w:eastAsia="Times New Roman" w:cs="Times New Roman"/>
          <w:sz w:val="24"/>
          <w:szCs w:val="24"/>
          <w:spacing w:val="-1"/>
        </w:rPr>
        <w:t>AD  </w:t>
      </w:r>
      <w:r>
        <w:rPr>
          <w:sz w:val="24"/>
          <w:szCs w:val="24"/>
          <w:spacing w:val="-1"/>
        </w:rPr>
        <w:t>的初步治疗原则为控制血压心率、有效镇痛、绝对卧床休息、心电监</w:t>
      </w:r>
      <w:r>
        <w:rPr>
          <w:sz w:val="24"/>
          <w:szCs w:val="24"/>
          <w:spacing w:val="4"/>
        </w:rPr>
        <w:t xml:space="preserve"> </w:t>
      </w:r>
      <w:r>
        <w:rPr>
          <w:sz w:val="24"/>
          <w:szCs w:val="24"/>
          <w:spacing w:val="15"/>
        </w:rPr>
        <w:t>护，</w:t>
      </w:r>
      <w:r>
        <w:rPr>
          <w:sz w:val="24"/>
          <w:szCs w:val="24"/>
          <w:spacing w:val="-61"/>
        </w:rPr>
        <w:t xml:space="preserve"> </w:t>
      </w:r>
      <w:r>
        <w:rPr>
          <w:sz w:val="24"/>
          <w:szCs w:val="24"/>
          <w:spacing w:val="15"/>
        </w:rPr>
        <w:t>降低主动脉壁的剪应力，降低主动脉破裂的风险，应控制收缩压在</w:t>
      </w:r>
      <w:r>
        <w:rPr>
          <w:sz w:val="24"/>
          <w:szCs w:val="24"/>
          <w:spacing w:val="43"/>
        </w:rPr>
        <w:t xml:space="preserve"> </w:t>
      </w:r>
      <w:r>
        <w:rPr>
          <w:rFonts w:ascii="Times New Roman" w:hAnsi="Times New Roman" w:eastAsia="Times New Roman" w:cs="Times New Roman"/>
          <w:sz w:val="24"/>
          <w:szCs w:val="24"/>
          <w:spacing w:val="15"/>
        </w:rPr>
        <w:t>100</w:t>
      </w:r>
      <w:r>
        <w:rPr>
          <w:rFonts w:ascii="Times New Roman" w:hAnsi="Times New Roman" w:eastAsia="Times New Roman" w:cs="Times New Roman"/>
          <w:sz w:val="24"/>
          <w:szCs w:val="24"/>
          <w:spacing w:val="-25"/>
        </w:rPr>
        <w:t xml:space="preserve"> </w:t>
      </w:r>
      <w:r>
        <w:rPr>
          <w:sz w:val="24"/>
          <w:szCs w:val="24"/>
          <w:spacing w:val="15"/>
        </w:rPr>
        <w:t>~</w:t>
      </w:r>
      <w:r>
        <w:rPr>
          <w:sz w:val="24"/>
          <w:szCs w:val="24"/>
        </w:rPr>
        <w:t xml:space="preserve"> </w:t>
      </w:r>
      <w:r>
        <w:rPr>
          <w:rFonts w:ascii="Times New Roman" w:hAnsi="Times New Roman" w:eastAsia="Times New Roman" w:cs="Times New Roman"/>
          <w:sz w:val="24"/>
          <w:szCs w:val="24"/>
          <w:spacing w:val="-5"/>
        </w:rPr>
        <w:t>120mmHg</w:t>
      </w:r>
      <w:r>
        <w:rPr>
          <w:sz w:val="24"/>
          <w:szCs w:val="24"/>
          <w:spacing w:val="-5"/>
        </w:rPr>
        <w:t>（</w:t>
      </w:r>
      <w:r>
        <w:rPr>
          <w:rFonts w:ascii="Times New Roman" w:hAnsi="Times New Roman" w:eastAsia="Times New Roman" w:cs="Times New Roman"/>
          <w:sz w:val="24"/>
          <w:szCs w:val="24"/>
          <w:spacing w:val="-5"/>
        </w:rPr>
        <w:t>1mmHg=0.133kPa</w:t>
      </w:r>
      <w:r>
        <w:rPr>
          <w:sz w:val="24"/>
          <w:szCs w:val="24"/>
          <w:spacing w:val="-5"/>
        </w:rPr>
        <w:t>）、心率</w:t>
      </w:r>
      <w:r>
        <w:rPr>
          <w:sz w:val="24"/>
          <w:szCs w:val="24"/>
          <w:spacing w:val="-21"/>
        </w:rPr>
        <w:t xml:space="preserve"> </w:t>
      </w:r>
      <w:r>
        <w:rPr>
          <w:rFonts w:ascii="Times New Roman" w:hAnsi="Times New Roman" w:eastAsia="Times New Roman" w:cs="Times New Roman"/>
          <w:sz w:val="24"/>
          <w:szCs w:val="24"/>
          <w:spacing w:val="-5"/>
        </w:rPr>
        <w:t>60</w:t>
      </w:r>
      <w:r>
        <w:rPr>
          <w:sz w:val="24"/>
          <w:szCs w:val="24"/>
          <w:spacing w:val="-5"/>
        </w:rPr>
        <w:t>～</w:t>
      </w:r>
      <w:r>
        <w:rPr>
          <w:rFonts w:ascii="Times New Roman" w:hAnsi="Times New Roman" w:eastAsia="Times New Roman" w:cs="Times New Roman"/>
          <w:sz w:val="24"/>
          <w:szCs w:val="24"/>
          <w:spacing w:val="-5"/>
        </w:rPr>
        <w:t>80</w:t>
      </w:r>
      <w:r>
        <w:rPr>
          <w:rFonts w:ascii="Times New Roman" w:hAnsi="Times New Roman" w:eastAsia="Times New Roman" w:cs="Times New Roman"/>
          <w:sz w:val="24"/>
          <w:szCs w:val="24"/>
          <w:spacing w:val="16"/>
          <w:w w:val="101"/>
        </w:rPr>
        <w:t xml:space="preserve"> </w:t>
      </w:r>
      <w:r>
        <w:rPr>
          <w:sz w:val="24"/>
          <w:szCs w:val="24"/>
          <w:spacing w:val="-5"/>
        </w:rPr>
        <w:t>次</w:t>
      </w:r>
      <w:r>
        <w:rPr>
          <w:rFonts w:ascii="Times New Roman" w:hAnsi="Times New Roman" w:eastAsia="Times New Roman" w:cs="Times New Roman"/>
          <w:sz w:val="24"/>
          <w:szCs w:val="24"/>
          <w:spacing w:val="-5"/>
        </w:rPr>
        <w:t>/min</w:t>
      </w:r>
      <w:r>
        <w:rPr>
          <w:sz w:val="24"/>
          <w:szCs w:val="24"/>
          <w:spacing w:val="-5"/>
        </w:rPr>
        <w:t>。</w:t>
      </w:r>
    </w:p>
    <w:p>
      <w:pPr>
        <w:pStyle w:val="BodyText"/>
        <w:ind w:left="1165" w:right="108" w:firstLine="485"/>
        <w:spacing w:before="11" w:line="359" w:lineRule="auto"/>
        <w:jc w:val="both"/>
        <w:rPr>
          <w:sz w:val="24"/>
          <w:szCs w:val="24"/>
        </w:rPr>
      </w:pP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28"/>
        </w:rPr>
        <w:t xml:space="preserve"> </w:t>
      </w:r>
      <w:r>
        <w:rPr>
          <w:sz w:val="24"/>
          <w:szCs w:val="24"/>
          <w:spacing w:val="-2"/>
        </w:rPr>
        <w:t>确诊后应积极行外科手术治疗，国内外对于</w:t>
      </w:r>
      <w:r>
        <w:rPr>
          <w:sz w:val="24"/>
          <w:szCs w:val="24"/>
          <w:spacing w:val="-34"/>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28"/>
          <w:w w:val="101"/>
        </w:rPr>
        <w:t xml:space="preserve"> </w:t>
      </w:r>
      <w:r>
        <w:rPr>
          <w:sz w:val="24"/>
          <w:szCs w:val="24"/>
          <w:spacing w:val="-2"/>
        </w:rPr>
        <w:t>应行紧急外科手术已</w:t>
      </w:r>
      <w:r>
        <w:rPr>
          <w:sz w:val="24"/>
          <w:szCs w:val="24"/>
        </w:rPr>
        <w:t xml:space="preserve">  </w:t>
      </w:r>
      <w:r>
        <w:rPr>
          <w:sz w:val="24"/>
          <w:szCs w:val="24"/>
          <w:spacing w:val="-1"/>
        </w:rPr>
        <w:t>达成共识</w:t>
      </w:r>
      <w:r>
        <w:rPr>
          <w:rFonts w:ascii="Times New Roman" w:hAnsi="Times New Roman" w:eastAsia="Times New Roman" w:cs="Times New Roman"/>
          <w:sz w:val="15"/>
          <w:szCs w:val="15"/>
          <w:spacing w:val="-1"/>
          <w:position w:val="8"/>
        </w:rPr>
        <w:t>[10] </w:t>
      </w:r>
      <w:r>
        <w:rPr>
          <w:sz w:val="24"/>
          <w:szCs w:val="24"/>
          <w:spacing w:val="-1"/>
        </w:rPr>
        <w:t>。</w:t>
      </w:r>
      <w:r>
        <w:rPr>
          <w:rFonts w:ascii="Times New Roman" w:hAnsi="Times New Roman" w:eastAsia="Times New Roman" w:cs="Times New Roman"/>
          <w:sz w:val="24"/>
          <w:szCs w:val="24"/>
          <w:spacing w:val="-1"/>
        </w:rPr>
        <w:t>TAAD</w:t>
      </w:r>
      <w:r>
        <w:rPr>
          <w:rFonts w:ascii="Times New Roman" w:hAnsi="Times New Roman" w:eastAsia="Times New Roman" w:cs="Times New Roman"/>
          <w:sz w:val="24"/>
          <w:szCs w:val="24"/>
          <w:spacing w:val="15"/>
        </w:rPr>
        <w:t xml:space="preserve">  </w:t>
      </w:r>
      <w:r>
        <w:rPr>
          <w:sz w:val="24"/>
          <w:szCs w:val="24"/>
          <w:spacing w:val="-1"/>
        </w:rPr>
        <w:t>的外科手术主要包</w:t>
      </w:r>
      <w:r>
        <w:rPr>
          <w:sz w:val="24"/>
          <w:szCs w:val="24"/>
          <w:spacing w:val="-2"/>
        </w:rPr>
        <w:t>括主动脉根部的处理、主动脉弓的处理以及</w:t>
      </w:r>
      <w:r>
        <w:rPr>
          <w:sz w:val="24"/>
          <w:szCs w:val="24"/>
        </w:rPr>
        <w:t xml:space="preserve">  </w:t>
      </w:r>
      <w:r>
        <w:rPr>
          <w:sz w:val="24"/>
          <w:szCs w:val="24"/>
          <w:spacing w:val="2"/>
        </w:rPr>
        <w:t>降主动脉的处理。主动脉根部处理原则为尽可能封闭假腔、重建冠脉血流并保持通</w:t>
      </w:r>
      <w:r>
        <w:rPr>
          <w:sz w:val="24"/>
          <w:szCs w:val="24"/>
          <w:spacing w:val="4"/>
        </w:rPr>
        <w:t xml:space="preserve">  </w:t>
      </w:r>
      <w:r>
        <w:rPr>
          <w:sz w:val="24"/>
          <w:szCs w:val="24"/>
          <w:spacing w:val="-7"/>
        </w:rPr>
        <w:t>畅、恢复良好的主动脉瓣功能， 目前常用的手术方式有主动脉根部修复术、</w:t>
      </w:r>
      <w:r>
        <w:rPr>
          <w:sz w:val="24"/>
          <w:szCs w:val="24"/>
          <w:spacing w:val="-8"/>
        </w:rPr>
        <w:t>带瓣管道</w:t>
      </w:r>
      <w:r>
        <w:rPr>
          <w:sz w:val="24"/>
          <w:szCs w:val="24"/>
        </w:rPr>
        <w:t xml:space="preserve">  </w:t>
      </w:r>
      <w:r>
        <w:rPr>
          <w:sz w:val="24"/>
          <w:szCs w:val="24"/>
          <w:spacing w:val="-4"/>
        </w:rPr>
        <w:t>根部置换术（</w:t>
      </w:r>
      <w:r>
        <w:rPr>
          <w:rFonts w:ascii="Times New Roman" w:hAnsi="Times New Roman" w:eastAsia="Times New Roman" w:cs="Times New Roman"/>
          <w:sz w:val="24"/>
          <w:szCs w:val="24"/>
          <w:spacing w:val="-4"/>
        </w:rPr>
        <w:t>Bentall </w:t>
      </w:r>
      <w:r>
        <w:rPr>
          <w:sz w:val="24"/>
          <w:szCs w:val="24"/>
          <w:spacing w:val="-4"/>
        </w:rPr>
        <w:t>术）、保留主动脉瓣的主</w:t>
      </w:r>
      <w:r>
        <w:rPr>
          <w:sz w:val="24"/>
          <w:szCs w:val="24"/>
          <w:spacing w:val="-5"/>
        </w:rPr>
        <w:t>动脉根部置换术等。主动脉弓处理方法</w:t>
      </w:r>
      <w:r>
        <w:rPr>
          <w:sz w:val="24"/>
          <w:szCs w:val="24"/>
        </w:rPr>
        <w:t xml:space="preserve">  </w:t>
      </w:r>
      <w:r>
        <w:rPr>
          <w:sz w:val="24"/>
          <w:szCs w:val="24"/>
          <w:spacing w:val="-4"/>
        </w:rPr>
        <w:t>包括半弓置换术、全弓置换术等。外科手术与腔内修复相融合的杂交主动脉弓</w:t>
      </w:r>
      <w:r>
        <w:rPr>
          <w:sz w:val="24"/>
          <w:szCs w:val="24"/>
          <w:spacing w:val="-5"/>
        </w:rPr>
        <w:t>修复术</w:t>
      </w:r>
      <w:r>
        <w:rPr>
          <w:sz w:val="24"/>
          <w:szCs w:val="24"/>
        </w:rPr>
        <w:t xml:space="preserve">  </w:t>
      </w:r>
      <w:r>
        <w:rPr>
          <w:sz w:val="24"/>
          <w:szCs w:val="24"/>
          <w:spacing w:val="-4"/>
        </w:rPr>
        <w:t>也在逐步发展，杂交技术可以缩短或者规避深低温停循环或体外循环，降低</w:t>
      </w:r>
      <w:r>
        <w:rPr>
          <w:sz w:val="24"/>
          <w:szCs w:val="24"/>
          <w:spacing w:val="-5"/>
        </w:rPr>
        <w:t>围手术期</w:t>
      </w:r>
      <w:r>
        <w:rPr>
          <w:sz w:val="24"/>
          <w:szCs w:val="24"/>
        </w:rPr>
        <w:t xml:space="preserve">  </w:t>
      </w:r>
      <w:r>
        <w:rPr>
          <w:sz w:val="24"/>
          <w:szCs w:val="24"/>
          <w:spacing w:val="-4"/>
        </w:rPr>
        <w:t>的风险，给难以耐受外科开放手术的高危、合并多种基础疾病的患者提供了</w:t>
      </w:r>
      <w:r>
        <w:rPr>
          <w:sz w:val="24"/>
          <w:szCs w:val="24"/>
          <w:spacing w:val="-5"/>
        </w:rPr>
        <w:t>新的治疗</w:t>
      </w:r>
      <w:r>
        <w:rPr>
          <w:sz w:val="24"/>
          <w:szCs w:val="24"/>
        </w:rPr>
        <w:t xml:space="preserve">  </w:t>
      </w:r>
      <w:r>
        <w:rPr>
          <w:sz w:val="24"/>
          <w:szCs w:val="24"/>
          <w:spacing w:val="-1"/>
        </w:rPr>
        <w:t>方案。</w:t>
      </w:r>
      <w:r>
        <w:rPr>
          <w:rFonts w:ascii="Times New Roman" w:hAnsi="Times New Roman" w:eastAsia="Times New Roman" w:cs="Times New Roman"/>
          <w:sz w:val="24"/>
          <w:szCs w:val="24"/>
          <w:spacing w:val="-1"/>
        </w:rPr>
        <w:t>Gong</w:t>
      </w:r>
      <w:r>
        <w:rPr>
          <w:rFonts w:ascii="Times New Roman" w:hAnsi="Times New Roman" w:eastAsia="Times New Roman" w:cs="Times New Roman"/>
          <w:sz w:val="24"/>
          <w:szCs w:val="24"/>
          <w:spacing w:val="17"/>
          <w:w w:val="101"/>
        </w:rPr>
        <w:t xml:space="preserve"> </w:t>
      </w:r>
      <w:r>
        <w:rPr>
          <w:sz w:val="24"/>
          <w:szCs w:val="24"/>
          <w:spacing w:val="-1"/>
        </w:rPr>
        <w:t>等</w:t>
      </w:r>
      <w:r>
        <w:rPr>
          <w:rFonts w:ascii="Times New Roman" w:hAnsi="Times New Roman" w:eastAsia="Times New Roman" w:cs="Times New Roman"/>
          <w:sz w:val="15"/>
          <w:szCs w:val="15"/>
          <w:spacing w:val="-1"/>
          <w:position w:val="8"/>
        </w:rPr>
        <w:t>[11]</w:t>
      </w:r>
      <w:r>
        <w:rPr>
          <w:sz w:val="24"/>
          <w:szCs w:val="24"/>
          <w:spacing w:val="-1"/>
        </w:rPr>
        <w:t>研究了行全弓置换的</w:t>
      </w:r>
      <w:r>
        <w:rPr>
          <w:sz w:val="24"/>
          <w:szCs w:val="24"/>
          <w:spacing w:val="-47"/>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26"/>
          <w:w w:val="101"/>
        </w:rPr>
        <w:t xml:space="preserve"> </w:t>
      </w:r>
      <w:r>
        <w:rPr>
          <w:sz w:val="24"/>
          <w:szCs w:val="24"/>
          <w:spacing w:val="-2"/>
        </w:rPr>
        <w:t>患者的结局，平均停循环时间（</w:t>
      </w:r>
      <w:r>
        <w:rPr>
          <w:rFonts w:ascii="Times New Roman" w:hAnsi="Times New Roman" w:eastAsia="Times New Roman" w:cs="Times New Roman"/>
          <w:sz w:val="24"/>
          <w:szCs w:val="24"/>
          <w:spacing w:val="-2"/>
        </w:rPr>
        <w:t>29±9</w:t>
      </w:r>
      <w:r>
        <w:rPr>
          <w:sz w:val="24"/>
          <w:szCs w:val="24"/>
          <w:spacing w:val="-2"/>
        </w:rPr>
        <w:t>）</w:t>
      </w:r>
      <w:r>
        <w:rPr>
          <w:sz w:val="24"/>
          <w:szCs w:val="24"/>
        </w:rPr>
        <w:t xml:space="preserve"> </w:t>
      </w:r>
      <w:r>
        <w:rPr>
          <w:rFonts w:ascii="Times New Roman" w:hAnsi="Times New Roman" w:eastAsia="Times New Roman" w:cs="Times New Roman"/>
          <w:sz w:val="24"/>
          <w:szCs w:val="24"/>
          <w:spacing w:val="-2"/>
        </w:rPr>
        <w:t>min</w:t>
      </w:r>
      <w:r>
        <w:rPr>
          <w:sz w:val="24"/>
          <w:szCs w:val="24"/>
          <w:spacing w:val="-2"/>
        </w:rPr>
        <w:t>，住院死亡率为 </w:t>
      </w:r>
      <w:r>
        <w:rPr>
          <w:rFonts w:ascii="Times New Roman" w:hAnsi="Times New Roman" w:eastAsia="Times New Roman" w:cs="Times New Roman"/>
          <w:sz w:val="24"/>
          <w:szCs w:val="24"/>
          <w:spacing w:val="-2"/>
        </w:rPr>
        <w:t>14.3%</w:t>
      </w:r>
      <w:r>
        <w:rPr>
          <w:sz w:val="24"/>
          <w:szCs w:val="24"/>
          <w:spacing w:val="-2"/>
        </w:rPr>
        <w:t>，卒中和截瘫发生率为 </w:t>
      </w:r>
      <w:r>
        <w:rPr>
          <w:rFonts w:ascii="Times New Roman" w:hAnsi="Times New Roman" w:eastAsia="Times New Roman" w:cs="Times New Roman"/>
          <w:sz w:val="24"/>
          <w:szCs w:val="24"/>
          <w:spacing w:val="-2"/>
        </w:rPr>
        <w:t>8.6%</w:t>
      </w:r>
      <w:r>
        <w:rPr>
          <w:sz w:val="24"/>
          <w:szCs w:val="24"/>
          <w:spacing w:val="-2"/>
        </w:rPr>
        <w:t>和</w:t>
      </w:r>
      <w:r>
        <w:rPr>
          <w:sz w:val="24"/>
          <w:szCs w:val="24"/>
          <w:spacing w:val="-18"/>
        </w:rPr>
        <w:t xml:space="preserve"> </w:t>
      </w:r>
      <w:r>
        <w:rPr>
          <w:rFonts w:ascii="Times New Roman" w:hAnsi="Times New Roman" w:eastAsia="Times New Roman" w:cs="Times New Roman"/>
          <w:sz w:val="24"/>
          <w:szCs w:val="24"/>
          <w:spacing w:val="-2"/>
        </w:rPr>
        <w:t>5.7%</w:t>
      </w:r>
      <w:r>
        <w:rPr>
          <w:sz w:val="24"/>
          <w:szCs w:val="24"/>
          <w:spacing w:val="-2"/>
        </w:rPr>
        <w:t>。李岩等</w:t>
      </w:r>
      <w:r>
        <w:rPr>
          <w:rFonts w:ascii="Times New Roman" w:hAnsi="Times New Roman" w:eastAsia="Times New Roman" w:cs="Times New Roman"/>
          <w:sz w:val="15"/>
          <w:szCs w:val="15"/>
          <w:spacing w:val="-2"/>
          <w:position w:val="8"/>
        </w:rPr>
        <w:t>[12]</w:t>
      </w:r>
      <w:r>
        <w:rPr>
          <w:sz w:val="24"/>
          <w:szCs w:val="24"/>
          <w:spacing w:val="-2"/>
        </w:rPr>
        <w:t>对杂交全</w:t>
      </w:r>
      <w:r>
        <w:rPr>
          <w:sz w:val="24"/>
          <w:szCs w:val="24"/>
        </w:rPr>
        <w:t xml:space="preserve">  </w:t>
      </w:r>
      <w:r>
        <w:rPr>
          <w:sz w:val="24"/>
          <w:szCs w:val="24"/>
          <w:spacing w:val="2"/>
        </w:rPr>
        <w:t>主动脉弓修复术的围术期和中期随访研究显示杂交手术的体外循环、主动脉阻断时</w:t>
      </w:r>
    </w:p>
    <w:p>
      <w:pPr>
        <w:spacing w:line="309" w:lineRule="auto"/>
        <w:rPr>
          <w:rFonts w:ascii="Arial"/>
          <w:sz w:val="21"/>
        </w:rPr>
      </w:pPr>
      <w:r/>
    </w:p>
    <w:p>
      <w:pPr>
        <w:spacing w:line="310" w:lineRule="auto"/>
        <w:rPr>
          <w:rFonts w:ascii="Arial"/>
          <w:sz w:val="21"/>
        </w:rPr>
      </w:pPr>
      <w:r>
        <w:pict>
          <v:shape id="_x0000_s18" style="position:absolute;margin-left:46.725pt;margin-top:2.85375pt;mso-position-vertical-relative:text;mso-position-horizontal-relative:text;width:459pt;height:0.75pt;z-index:251666432;" filled="false" strokecolor="#000000" strokeweight="0.75pt" coordsize="9180,15" coordorigin="0,0" path="m0,7l9180,7e">
            <v:stroke miterlimit="10"/>
          </v:shape>
        </w:pict>
      </w:r>
      <w:r/>
    </w:p>
    <w:p>
      <w:pPr>
        <w:ind w:left="5460"/>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82" name="IM 82"/>
            <wp:cNvGraphicFramePr/>
            <a:graphic>
              <a:graphicData uri="http://schemas.openxmlformats.org/drawingml/2006/picture">
                <pic:pic>
                  <pic:nvPicPr>
                    <pic:cNvPr id="82" name="IM 82"/>
                    <pic:cNvPicPr/>
                  </pic:nvPicPr>
                  <pic:blipFill>
                    <a:blip r:embed="rId21"/>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72" w:right="212" w:firstLine="19"/>
        <w:spacing w:before="78" w:line="358" w:lineRule="auto"/>
        <w:jc w:val="both"/>
        <w:rPr>
          <w:sz w:val="24"/>
          <w:szCs w:val="24"/>
        </w:rPr>
      </w:pPr>
      <w:r>
        <w:rPr>
          <w:sz w:val="24"/>
          <w:szCs w:val="24"/>
          <w:spacing w:val="-2"/>
        </w:rPr>
        <w:t>间、心脏术后监护室（</w:t>
      </w:r>
      <w:r>
        <w:rPr>
          <w:rFonts w:ascii="Times New Roman" w:hAnsi="Times New Roman" w:eastAsia="Times New Roman" w:cs="Times New Roman"/>
          <w:sz w:val="24"/>
          <w:szCs w:val="24"/>
          <w:spacing w:val="-2"/>
        </w:rPr>
        <w:t>Cardiac Surgery Intensive Care Unit</w:t>
      </w:r>
      <w:r>
        <w:rPr>
          <w:rFonts w:ascii="Times New Roman" w:hAnsi="Times New Roman" w:eastAsia="Times New Roman" w:cs="Times New Roman"/>
          <w:sz w:val="24"/>
          <w:szCs w:val="24"/>
          <w:spacing w:val="-13"/>
        </w:rPr>
        <w:t xml:space="preserve"> </w:t>
      </w:r>
      <w:r>
        <w:rPr>
          <w:sz w:val="24"/>
          <w:szCs w:val="24"/>
          <w:spacing w:val="-2"/>
        </w:rPr>
        <w:t>，</w:t>
      </w:r>
      <w:r>
        <w:rPr>
          <w:rFonts w:ascii="Times New Roman" w:hAnsi="Times New Roman" w:eastAsia="Times New Roman" w:cs="Times New Roman"/>
          <w:sz w:val="24"/>
          <w:szCs w:val="24"/>
          <w:spacing w:val="-2"/>
        </w:rPr>
        <w:t>CSICU</w:t>
      </w:r>
      <w:r>
        <w:rPr>
          <w:sz w:val="24"/>
          <w:szCs w:val="24"/>
          <w:spacing w:val="-2"/>
        </w:rPr>
        <w:t>）留置时间明显少</w:t>
      </w:r>
      <w:r>
        <w:rPr>
          <w:sz w:val="24"/>
          <w:szCs w:val="24"/>
        </w:rPr>
        <w:t xml:space="preserve"> </w:t>
      </w:r>
      <w:r>
        <w:rPr>
          <w:sz w:val="24"/>
          <w:szCs w:val="24"/>
          <w:spacing w:val="-4"/>
        </w:rPr>
        <w:t>于传统手术，平均随访（</w:t>
      </w:r>
      <w:r>
        <w:rPr>
          <w:rFonts w:ascii="Times New Roman" w:hAnsi="Times New Roman" w:eastAsia="Times New Roman" w:cs="Times New Roman"/>
          <w:sz w:val="24"/>
          <w:szCs w:val="24"/>
          <w:spacing w:val="-4"/>
        </w:rPr>
        <w:t>28.4±10.9</w:t>
      </w:r>
      <w:r>
        <w:rPr>
          <w:sz w:val="24"/>
          <w:szCs w:val="24"/>
          <w:spacing w:val="-4"/>
        </w:rPr>
        <w:t>）个月，随访死亡率与传统手术组比较无统</w:t>
      </w:r>
      <w:r>
        <w:rPr>
          <w:sz w:val="24"/>
          <w:szCs w:val="24"/>
          <w:spacing w:val="-5"/>
        </w:rPr>
        <w:t>计学差</w:t>
      </w:r>
      <w:r>
        <w:rPr>
          <w:sz w:val="24"/>
          <w:szCs w:val="24"/>
        </w:rPr>
        <w:t xml:space="preserve"> </w:t>
      </w:r>
      <w:r>
        <w:rPr>
          <w:sz w:val="24"/>
          <w:szCs w:val="24"/>
          <w:spacing w:val="-1"/>
        </w:rPr>
        <w:t>异。随着微创腔内技术的提高和腔内移植物的不断创新与蓬勃发</w:t>
      </w:r>
      <w:r>
        <w:rPr>
          <w:sz w:val="24"/>
          <w:szCs w:val="24"/>
          <w:spacing w:val="-2"/>
        </w:rPr>
        <w:t>展，关于</w:t>
      </w:r>
      <w:r>
        <w:rPr>
          <w:sz w:val="24"/>
          <w:szCs w:val="24"/>
          <w:spacing w:val="-30"/>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30"/>
          <w:w w:val="101"/>
        </w:rPr>
        <w:t xml:space="preserve"> </w:t>
      </w:r>
      <w:r>
        <w:rPr>
          <w:sz w:val="24"/>
          <w:szCs w:val="24"/>
          <w:spacing w:val="-2"/>
        </w:rPr>
        <w:t>全</w:t>
      </w:r>
      <w:r>
        <w:rPr>
          <w:sz w:val="24"/>
          <w:szCs w:val="24"/>
        </w:rPr>
        <w:t xml:space="preserve"> </w:t>
      </w:r>
      <w:r>
        <w:rPr>
          <w:sz w:val="24"/>
          <w:szCs w:val="24"/>
        </w:rPr>
        <w:t>腔内治疗的报道也逐渐增多</w:t>
      </w:r>
      <w:r>
        <w:rPr>
          <w:rFonts w:ascii="Times New Roman" w:hAnsi="Times New Roman" w:eastAsia="Times New Roman" w:cs="Times New Roman"/>
          <w:sz w:val="15"/>
          <w:szCs w:val="15"/>
          <w:position w:val="8"/>
        </w:rPr>
        <w:t>[13,  14]</w:t>
      </w:r>
      <w:r>
        <w:rPr>
          <w:rFonts w:ascii="Times New Roman" w:hAnsi="Times New Roman" w:eastAsia="Times New Roman" w:cs="Times New Roman"/>
          <w:sz w:val="15"/>
          <w:szCs w:val="15"/>
          <w:spacing w:val="10"/>
          <w:w w:val="101"/>
          <w:position w:val="8"/>
        </w:rPr>
        <w:t xml:space="preserve"> </w:t>
      </w:r>
      <w:r>
        <w:rPr>
          <w:sz w:val="24"/>
          <w:szCs w:val="24"/>
        </w:rPr>
        <w:t>，微创是永恒追求的主旋律，期待未来微创技术能 </w:t>
      </w:r>
      <w:r>
        <w:rPr>
          <w:sz w:val="24"/>
          <w:szCs w:val="24"/>
          <w:spacing w:val="-6"/>
        </w:rPr>
        <w:t>够给</w:t>
      </w:r>
      <w:r>
        <w:rPr>
          <w:sz w:val="24"/>
          <w:szCs w:val="24"/>
          <w:spacing w:val="-43"/>
        </w:rPr>
        <w:t xml:space="preserve"> </w:t>
      </w:r>
      <w:r>
        <w:rPr>
          <w:rFonts w:ascii="Times New Roman" w:hAnsi="Times New Roman" w:eastAsia="Times New Roman" w:cs="Times New Roman"/>
          <w:sz w:val="24"/>
          <w:szCs w:val="24"/>
          <w:spacing w:val="-6"/>
        </w:rPr>
        <w:t>TAAD</w:t>
      </w:r>
      <w:r>
        <w:rPr>
          <w:rFonts w:ascii="Times New Roman" w:hAnsi="Times New Roman" w:eastAsia="Times New Roman" w:cs="Times New Roman"/>
          <w:sz w:val="24"/>
          <w:szCs w:val="24"/>
          <w:spacing w:val="21"/>
        </w:rPr>
        <w:t xml:space="preserve"> </w:t>
      </w:r>
      <w:r>
        <w:rPr>
          <w:sz w:val="24"/>
          <w:szCs w:val="24"/>
          <w:spacing w:val="-6"/>
        </w:rPr>
        <w:t>患者带来更多的福音。</w:t>
      </w:r>
    </w:p>
    <w:p>
      <w:pPr>
        <w:pStyle w:val="BodyText"/>
        <w:ind w:left="1172" w:right="210" w:firstLine="478"/>
        <w:spacing w:before="12" w:line="359" w:lineRule="auto"/>
        <w:jc w:val="both"/>
        <w:rPr>
          <w:sz w:val="24"/>
          <w:szCs w:val="24"/>
        </w:rPr>
      </w:pPr>
      <w:r>
        <w:rPr>
          <w:rFonts w:ascii="Times New Roman" w:hAnsi="Times New Roman" w:eastAsia="Times New Roman" w:cs="Times New Roman"/>
          <w:sz w:val="24"/>
          <w:szCs w:val="24"/>
          <w:spacing w:val="-5"/>
        </w:rPr>
        <w:t>TBAD</w:t>
      </w:r>
      <w:r>
        <w:rPr>
          <w:rFonts w:ascii="Times New Roman" w:hAnsi="Times New Roman" w:eastAsia="Times New Roman" w:cs="Times New Roman"/>
          <w:sz w:val="24"/>
          <w:szCs w:val="24"/>
          <w:spacing w:val="32"/>
        </w:rPr>
        <w:t xml:space="preserve"> </w:t>
      </w:r>
      <w:r>
        <w:rPr>
          <w:sz w:val="24"/>
          <w:szCs w:val="24"/>
          <w:spacing w:val="-5"/>
        </w:rPr>
        <w:t>的基础治疗方式为药物治疗。无论是急性复杂型、高危型或普通的</w:t>
      </w:r>
      <w:r>
        <w:rPr>
          <w:sz w:val="24"/>
          <w:szCs w:val="24"/>
          <w:spacing w:val="-52"/>
        </w:rPr>
        <w:t xml:space="preserve"> </w:t>
      </w:r>
      <w:r>
        <w:rPr>
          <w:rFonts w:ascii="Times New Roman" w:hAnsi="Times New Roman" w:eastAsia="Times New Roman" w:cs="Times New Roman"/>
          <w:sz w:val="24"/>
          <w:szCs w:val="24"/>
          <w:spacing w:val="-5"/>
        </w:rPr>
        <w:t>TBAD</w:t>
      </w:r>
      <w:r>
        <w:rPr>
          <w:rFonts w:ascii="Times New Roman" w:hAnsi="Times New Roman" w:eastAsia="Times New Roman" w:cs="Times New Roman"/>
          <w:sz w:val="24"/>
          <w:szCs w:val="24"/>
        </w:rPr>
        <w:t xml:space="preserve"> </w:t>
      </w:r>
      <w:r>
        <w:rPr>
          <w:sz w:val="24"/>
          <w:szCs w:val="24"/>
          <w:spacing w:val="-1"/>
        </w:rPr>
        <w:t>患者，都需要在充分药物治疗的基础上尽早行腔内干预治疗。复杂型</w:t>
      </w:r>
      <w:r>
        <w:rPr>
          <w:sz w:val="24"/>
          <w:szCs w:val="24"/>
          <w:spacing w:val="-26"/>
        </w:rPr>
        <w:t xml:space="preserve"> </w:t>
      </w:r>
      <w:r>
        <w:rPr>
          <w:rFonts w:ascii="Times New Roman" w:hAnsi="Times New Roman" w:eastAsia="Times New Roman" w:cs="Times New Roman"/>
          <w:sz w:val="24"/>
          <w:szCs w:val="24"/>
          <w:spacing w:val="-1"/>
        </w:rPr>
        <w:t>TBAD</w:t>
      </w:r>
      <w:r>
        <w:rPr>
          <w:rFonts w:ascii="Times New Roman" w:hAnsi="Times New Roman" w:eastAsia="Times New Roman" w:cs="Times New Roman"/>
          <w:sz w:val="24"/>
          <w:szCs w:val="24"/>
          <w:spacing w:val="32"/>
        </w:rPr>
        <w:t xml:space="preserve"> </w:t>
      </w:r>
      <w:r>
        <w:rPr>
          <w:sz w:val="24"/>
          <w:szCs w:val="24"/>
          <w:spacing w:val="-1"/>
        </w:rPr>
        <w:t>指破口</w:t>
      </w:r>
      <w:r>
        <w:rPr>
          <w:sz w:val="24"/>
          <w:szCs w:val="24"/>
        </w:rPr>
        <w:t xml:space="preserve"> </w:t>
      </w:r>
      <w:r>
        <w:rPr>
          <w:sz w:val="24"/>
          <w:szCs w:val="24"/>
          <w:spacing w:val="-1"/>
        </w:rPr>
        <w:t>位置特殊或累及重要分支的患者，高危型</w:t>
      </w:r>
      <w:r>
        <w:rPr>
          <w:sz w:val="24"/>
          <w:szCs w:val="24"/>
          <w:spacing w:val="-26"/>
        </w:rPr>
        <w:t xml:space="preserve"> </w:t>
      </w:r>
      <w:r>
        <w:rPr>
          <w:rFonts w:ascii="Times New Roman" w:hAnsi="Times New Roman" w:eastAsia="Times New Roman" w:cs="Times New Roman"/>
          <w:sz w:val="24"/>
          <w:szCs w:val="24"/>
          <w:spacing w:val="-1"/>
        </w:rPr>
        <w:t>TBAD</w:t>
      </w:r>
      <w:r>
        <w:rPr>
          <w:rFonts w:ascii="Times New Roman" w:hAnsi="Times New Roman" w:eastAsia="Times New Roman" w:cs="Times New Roman"/>
          <w:sz w:val="24"/>
          <w:szCs w:val="24"/>
          <w:spacing w:val="31"/>
          <w:w w:val="101"/>
        </w:rPr>
        <w:t xml:space="preserve"> </w:t>
      </w:r>
      <w:r>
        <w:rPr>
          <w:sz w:val="24"/>
          <w:szCs w:val="24"/>
          <w:spacing w:val="-1"/>
        </w:rPr>
        <w:t>指有破裂或破裂先兆或者有主要脏</w:t>
      </w:r>
      <w:r>
        <w:rPr>
          <w:sz w:val="24"/>
          <w:szCs w:val="24"/>
        </w:rPr>
        <w:t xml:space="preserve"> </w:t>
      </w:r>
      <w:r>
        <w:rPr>
          <w:sz w:val="24"/>
          <w:szCs w:val="24"/>
          <w:spacing w:val="-1"/>
        </w:rPr>
        <w:t>器灌注不良综合征的患者。对急性</w:t>
      </w:r>
      <w:r>
        <w:rPr>
          <w:sz w:val="24"/>
          <w:szCs w:val="24"/>
          <w:spacing w:val="-33"/>
        </w:rPr>
        <w:t xml:space="preserve"> </w:t>
      </w:r>
      <w:r>
        <w:rPr>
          <w:rFonts w:ascii="Times New Roman" w:hAnsi="Times New Roman" w:eastAsia="Times New Roman" w:cs="Times New Roman"/>
          <w:sz w:val="24"/>
          <w:szCs w:val="24"/>
          <w:spacing w:val="-1"/>
        </w:rPr>
        <w:t>TBAD</w:t>
      </w:r>
      <w:r>
        <w:rPr>
          <w:rFonts w:ascii="Times New Roman" w:hAnsi="Times New Roman" w:eastAsia="Times New Roman" w:cs="Times New Roman"/>
          <w:sz w:val="24"/>
          <w:szCs w:val="24"/>
          <w:spacing w:val="40"/>
          <w:w w:val="101"/>
        </w:rPr>
        <w:t xml:space="preserve"> </w:t>
      </w:r>
      <w:r>
        <w:rPr>
          <w:sz w:val="24"/>
          <w:szCs w:val="24"/>
          <w:spacing w:val="-1"/>
        </w:rPr>
        <w:t>患者专家共识均推荐首选早期介入腔</w:t>
      </w:r>
      <w:r>
        <w:rPr>
          <w:sz w:val="24"/>
          <w:szCs w:val="24"/>
          <w:spacing w:val="-2"/>
        </w:rPr>
        <w:t>内治</w:t>
      </w:r>
      <w:r>
        <w:rPr>
          <w:sz w:val="24"/>
          <w:szCs w:val="24"/>
        </w:rPr>
        <w:t xml:space="preserve"> </w:t>
      </w:r>
      <w:r>
        <w:rPr>
          <w:sz w:val="24"/>
          <w:szCs w:val="24"/>
          <w:spacing w:val="-4"/>
        </w:rPr>
        <w:t>疗（主动脉腔内修复术</w:t>
      </w:r>
      <w:r>
        <w:rPr>
          <w:sz w:val="24"/>
          <w:szCs w:val="24"/>
          <w:spacing w:val="-2"/>
        </w:rPr>
        <w:t>），</w:t>
      </w:r>
      <w:r>
        <w:rPr>
          <w:sz w:val="24"/>
          <w:szCs w:val="24"/>
          <w:spacing w:val="-4"/>
        </w:rPr>
        <w:t>可以明显改善远期主</w:t>
      </w:r>
      <w:r>
        <w:rPr>
          <w:sz w:val="24"/>
          <w:szCs w:val="24"/>
          <w:spacing w:val="-5"/>
        </w:rPr>
        <w:t>动脉重塑以及降低相关不良事件发生</w:t>
      </w:r>
      <w:r>
        <w:rPr>
          <w:sz w:val="24"/>
          <w:szCs w:val="24"/>
          <w:spacing w:val="1"/>
        </w:rPr>
        <w:t xml:space="preserve"> </w:t>
      </w:r>
      <w:r>
        <w:rPr>
          <w:sz w:val="24"/>
          <w:szCs w:val="24"/>
          <w:spacing w:val="-3"/>
        </w:rPr>
        <w:t>率</w:t>
      </w:r>
      <w:r>
        <w:rPr>
          <w:rFonts w:ascii="Times New Roman" w:hAnsi="Times New Roman" w:eastAsia="Times New Roman" w:cs="Times New Roman"/>
          <w:sz w:val="15"/>
          <w:szCs w:val="15"/>
          <w:spacing w:val="-3"/>
          <w:position w:val="8"/>
        </w:rPr>
        <w:t>[15]</w:t>
      </w:r>
      <w:r>
        <w:rPr>
          <w:sz w:val="24"/>
          <w:szCs w:val="24"/>
          <w:spacing w:val="-3"/>
        </w:rPr>
        <w:t>。复杂型</w:t>
      </w:r>
      <w:r>
        <w:rPr>
          <w:sz w:val="24"/>
          <w:szCs w:val="24"/>
          <w:spacing w:val="-48"/>
        </w:rPr>
        <w:t xml:space="preserve"> </w:t>
      </w:r>
      <w:r>
        <w:rPr>
          <w:rFonts w:ascii="Times New Roman" w:hAnsi="Times New Roman" w:eastAsia="Times New Roman" w:cs="Times New Roman"/>
          <w:sz w:val="24"/>
          <w:szCs w:val="24"/>
          <w:spacing w:val="-3"/>
        </w:rPr>
        <w:t>TBAD</w:t>
      </w:r>
      <w:r>
        <w:rPr>
          <w:rFonts w:ascii="Times New Roman" w:hAnsi="Times New Roman" w:eastAsia="Times New Roman" w:cs="Times New Roman"/>
          <w:sz w:val="24"/>
          <w:szCs w:val="24"/>
          <w:spacing w:val="21"/>
          <w:w w:val="101"/>
        </w:rPr>
        <w:t xml:space="preserve"> </w:t>
      </w:r>
      <w:r>
        <w:rPr>
          <w:sz w:val="24"/>
          <w:szCs w:val="24"/>
          <w:spacing w:val="-3"/>
        </w:rPr>
        <w:t>患者因胸主动脉腔内修复术需要近端健康锚定区≥</w:t>
      </w:r>
      <w:r>
        <w:rPr>
          <w:rFonts w:ascii="Times New Roman" w:hAnsi="Times New Roman" w:eastAsia="Times New Roman" w:cs="Times New Roman"/>
          <w:sz w:val="24"/>
          <w:szCs w:val="24"/>
          <w:spacing w:val="-3"/>
        </w:rPr>
        <w:t>1.5cm</w:t>
      </w:r>
      <w:r>
        <w:rPr>
          <w:sz w:val="24"/>
          <w:szCs w:val="24"/>
          <w:spacing w:val="-3"/>
        </w:rPr>
        <w:t>，封闭</w:t>
      </w:r>
      <w:r>
        <w:rPr>
          <w:sz w:val="24"/>
          <w:szCs w:val="24"/>
        </w:rPr>
        <w:t xml:space="preserve"> </w:t>
      </w:r>
      <w:r>
        <w:rPr>
          <w:sz w:val="24"/>
          <w:szCs w:val="24"/>
          <w:spacing w:val="-4"/>
        </w:rPr>
        <w:t>左锁骨下动脉可以增加锚定区，但同时增加了左上肢缺血、锁骨</w:t>
      </w:r>
      <w:r>
        <w:rPr>
          <w:sz w:val="24"/>
          <w:szCs w:val="24"/>
          <w:spacing w:val="-5"/>
        </w:rPr>
        <w:t>下动脉盗血、截瘫等</w:t>
      </w:r>
      <w:r>
        <w:rPr>
          <w:sz w:val="24"/>
          <w:szCs w:val="24"/>
        </w:rPr>
        <w:t xml:space="preserve"> </w:t>
      </w:r>
      <w:r>
        <w:rPr>
          <w:sz w:val="24"/>
          <w:szCs w:val="24"/>
          <w:spacing w:val="-1"/>
        </w:rPr>
        <w:t>风险，遂逐渐出现了烟囱技术、开窗技术、分支型支架技术等。复杂型</w:t>
      </w:r>
      <w:r>
        <w:rPr>
          <w:sz w:val="24"/>
          <w:szCs w:val="24"/>
          <w:spacing w:val="-33"/>
        </w:rPr>
        <w:t xml:space="preserve"> </w:t>
      </w:r>
      <w:r>
        <w:rPr>
          <w:rFonts w:ascii="Times New Roman" w:hAnsi="Times New Roman" w:eastAsia="Times New Roman" w:cs="Times New Roman"/>
          <w:sz w:val="24"/>
          <w:szCs w:val="24"/>
          <w:spacing w:val="-1"/>
        </w:rPr>
        <w:t>TBAD</w:t>
      </w:r>
      <w:r>
        <w:rPr>
          <w:rFonts w:ascii="Times New Roman" w:hAnsi="Times New Roman" w:eastAsia="Times New Roman" w:cs="Times New Roman"/>
          <w:sz w:val="24"/>
          <w:szCs w:val="24"/>
          <w:spacing w:val="41"/>
        </w:rPr>
        <w:t xml:space="preserve"> </w:t>
      </w:r>
      <w:r>
        <w:rPr>
          <w:sz w:val="24"/>
          <w:szCs w:val="24"/>
          <w:spacing w:val="-2"/>
        </w:rPr>
        <w:t>患者</w:t>
      </w:r>
      <w:r>
        <w:rPr>
          <w:sz w:val="24"/>
          <w:szCs w:val="24"/>
        </w:rPr>
        <w:t xml:space="preserve"> </w:t>
      </w:r>
      <w:r>
        <w:rPr>
          <w:sz w:val="24"/>
          <w:szCs w:val="24"/>
          <w:spacing w:val="2"/>
        </w:rPr>
        <w:t>也可以通过介入与外科手术相结合的杂交手术治疗，杂交手术主要是通过腔内支架 </w:t>
      </w:r>
      <w:r>
        <w:rPr>
          <w:sz w:val="24"/>
          <w:szCs w:val="24"/>
          <w:spacing w:val="-4"/>
        </w:rPr>
        <w:t>技术修复主动脉的病变，再通过开放手术重建主要的分支血</w:t>
      </w:r>
      <w:r>
        <w:rPr>
          <w:sz w:val="24"/>
          <w:szCs w:val="24"/>
          <w:spacing w:val="-5"/>
        </w:rPr>
        <w:t>管，既延长了腔内支架的</w:t>
      </w:r>
      <w:r>
        <w:rPr>
          <w:sz w:val="24"/>
          <w:szCs w:val="24"/>
        </w:rPr>
        <w:t xml:space="preserve"> </w:t>
      </w:r>
      <w:r>
        <w:rPr>
          <w:sz w:val="24"/>
          <w:szCs w:val="24"/>
          <w:spacing w:val="-4"/>
        </w:rPr>
        <w:t>锚定区，又保证了重要脏器的灌注，但术中需要部分阻断脑部的</w:t>
      </w:r>
      <w:r>
        <w:rPr>
          <w:sz w:val="24"/>
          <w:szCs w:val="24"/>
          <w:spacing w:val="-5"/>
        </w:rPr>
        <w:t>血供，因此应加强术</w:t>
      </w:r>
      <w:r>
        <w:rPr>
          <w:sz w:val="24"/>
          <w:szCs w:val="24"/>
        </w:rPr>
        <w:t xml:space="preserve"> </w:t>
      </w:r>
      <w:r>
        <w:rPr>
          <w:sz w:val="24"/>
          <w:szCs w:val="24"/>
        </w:rPr>
        <w:t>中脑部血液的检测技术，术后及时关注脑部并发症</w:t>
      </w:r>
      <w:r>
        <w:rPr>
          <w:rFonts w:ascii="Times New Roman" w:hAnsi="Times New Roman" w:eastAsia="Times New Roman" w:cs="Times New Roman"/>
          <w:sz w:val="15"/>
          <w:szCs w:val="15"/>
          <w:position w:val="8"/>
        </w:rPr>
        <w:t>[16]</w:t>
      </w:r>
      <w:r>
        <w:rPr>
          <w:sz w:val="24"/>
          <w:szCs w:val="24"/>
        </w:rPr>
        <w:t>。</w:t>
      </w:r>
    </w:p>
    <w:p>
      <w:pPr>
        <w:ind w:left="1182"/>
        <w:spacing w:before="203"/>
        <w:rPr>
          <w:rFonts w:ascii="SimHei" w:hAnsi="SimHei" w:eastAsia="SimHei" w:cs="SimHei"/>
          <w:sz w:val="27"/>
          <w:szCs w:val="27"/>
        </w:rPr>
      </w:pPr>
      <w:r>
        <w:rPr>
          <w:rFonts w:ascii="Times New Roman" w:hAnsi="Times New Roman" w:eastAsia="Times New Roman" w:cs="Times New Roman"/>
          <w:sz w:val="27"/>
          <w:szCs w:val="27"/>
          <w:b/>
          <w:bCs/>
          <w:spacing w:val="1"/>
        </w:rPr>
        <w:t>1.5</w:t>
      </w:r>
      <w:r>
        <w:rPr>
          <w:rFonts w:ascii="Times New Roman" w:hAnsi="Times New Roman" w:eastAsia="Times New Roman" w:cs="Times New Roman"/>
          <w:sz w:val="27"/>
          <w:szCs w:val="27"/>
          <w:b/>
          <w:bCs/>
          <w:spacing w:val="20"/>
        </w:rPr>
        <w:t xml:space="preserve"> </w:t>
      </w:r>
      <w:r>
        <w:rPr>
          <w:rFonts w:ascii="SimHei" w:hAnsi="SimHei" w:eastAsia="SimHei" w:cs="SimHei"/>
          <w:sz w:val="27"/>
          <w:szCs w:val="27"/>
          <w:b/>
          <w:bCs/>
          <w:spacing w:val="1"/>
        </w:rPr>
        <w:t>立题依据</w:t>
      </w:r>
    </w:p>
    <w:p>
      <w:pPr>
        <w:spacing w:line="247" w:lineRule="auto"/>
        <w:rPr>
          <w:rFonts w:ascii="Arial"/>
          <w:sz w:val="21"/>
        </w:rPr>
      </w:pPr>
      <w:r/>
    </w:p>
    <w:p>
      <w:pPr>
        <w:pStyle w:val="BodyText"/>
        <w:ind w:left="1172" w:right="210" w:firstLine="525"/>
        <w:spacing w:before="78" w:line="360" w:lineRule="auto"/>
        <w:rPr>
          <w:sz w:val="24"/>
          <w:szCs w:val="24"/>
        </w:rPr>
      </w:pPr>
      <w:r>
        <w:rPr>
          <w:sz w:val="24"/>
          <w:szCs w:val="24"/>
          <w:spacing w:val="1"/>
        </w:rPr>
        <w:t>目前关于不同年龄段主动脉夹层患者的临床特征已有不</w:t>
      </w:r>
      <w:r>
        <w:rPr>
          <w:sz w:val="24"/>
          <w:szCs w:val="24"/>
        </w:rPr>
        <w:t>同的研究者从不同的方 </w:t>
      </w:r>
      <w:r>
        <w:rPr>
          <w:sz w:val="24"/>
          <w:szCs w:val="24"/>
          <w:spacing w:val="-3"/>
        </w:rPr>
        <w:t>面做部分研究，</w:t>
      </w:r>
      <w:r>
        <w:rPr>
          <w:rFonts w:ascii="Times New Roman" w:hAnsi="Times New Roman" w:eastAsia="Times New Roman" w:cs="Times New Roman"/>
          <w:sz w:val="24"/>
          <w:szCs w:val="24"/>
          <w:spacing w:val="-3"/>
        </w:rPr>
        <w:t>Wu</w:t>
      </w:r>
      <w:r>
        <w:rPr>
          <w:rFonts w:ascii="Times New Roman" w:hAnsi="Times New Roman" w:eastAsia="Times New Roman" w:cs="Times New Roman"/>
          <w:sz w:val="24"/>
          <w:szCs w:val="24"/>
          <w:spacing w:val="29"/>
        </w:rPr>
        <w:t xml:space="preserve"> </w:t>
      </w:r>
      <w:r>
        <w:rPr>
          <w:sz w:val="24"/>
          <w:szCs w:val="24"/>
          <w:spacing w:val="-3"/>
        </w:rPr>
        <w:t>等</w:t>
      </w:r>
      <w:r>
        <w:rPr>
          <w:rFonts w:ascii="Times New Roman" w:hAnsi="Times New Roman" w:eastAsia="Times New Roman" w:cs="Times New Roman"/>
          <w:sz w:val="15"/>
          <w:szCs w:val="15"/>
          <w:spacing w:val="-3"/>
          <w:position w:val="8"/>
        </w:rPr>
        <w:t>[17]</w:t>
      </w:r>
      <w:r>
        <w:rPr>
          <w:rFonts w:ascii="Times New Roman" w:hAnsi="Times New Roman" w:eastAsia="Times New Roman" w:cs="Times New Roman"/>
          <w:sz w:val="15"/>
          <w:szCs w:val="15"/>
          <w:spacing w:val="-9"/>
          <w:position w:val="8"/>
        </w:rPr>
        <w:t xml:space="preserve"> </w:t>
      </w:r>
      <w:r>
        <w:rPr>
          <w:sz w:val="24"/>
          <w:szCs w:val="24"/>
          <w:spacing w:val="-3"/>
        </w:rPr>
        <w:t>的研究按照</w:t>
      </w:r>
      <w:r>
        <w:rPr>
          <w:sz w:val="24"/>
          <w:szCs w:val="24"/>
          <w:spacing w:val="-41"/>
        </w:rPr>
        <w:t xml:space="preserve"> </w:t>
      </w:r>
      <w:r>
        <w:rPr>
          <w:rFonts w:ascii="Times New Roman" w:hAnsi="Times New Roman" w:eastAsia="Times New Roman" w:cs="Times New Roman"/>
          <w:sz w:val="24"/>
          <w:szCs w:val="24"/>
          <w:spacing w:val="-3"/>
        </w:rPr>
        <w:t>SVS</w:t>
      </w:r>
      <w:r>
        <w:rPr>
          <w:rFonts w:ascii="Times New Roman" w:hAnsi="Times New Roman" w:eastAsia="Times New Roman" w:cs="Times New Roman"/>
          <w:sz w:val="24"/>
          <w:szCs w:val="24"/>
          <w:spacing w:val="15"/>
        </w:rPr>
        <w:t xml:space="preserve"> </w:t>
      </w:r>
      <w:r>
        <w:rPr>
          <w:sz w:val="24"/>
          <w:szCs w:val="24"/>
          <w:spacing w:val="-3"/>
        </w:rPr>
        <w:t>和</w:t>
      </w:r>
      <w:r>
        <w:rPr>
          <w:sz w:val="24"/>
          <w:szCs w:val="24"/>
          <w:spacing w:val="-41"/>
        </w:rPr>
        <w:t xml:space="preserve"> </w:t>
      </w:r>
      <w:r>
        <w:rPr>
          <w:rFonts w:ascii="Times New Roman" w:hAnsi="Times New Roman" w:eastAsia="Times New Roman" w:cs="Times New Roman"/>
          <w:sz w:val="24"/>
          <w:szCs w:val="24"/>
          <w:spacing w:val="-3"/>
        </w:rPr>
        <w:t>STS </w:t>
      </w:r>
      <w:r>
        <w:rPr>
          <w:sz w:val="24"/>
          <w:szCs w:val="24"/>
          <w:spacing w:val="-3"/>
        </w:rPr>
        <w:t>对于</w:t>
      </w:r>
      <w:r>
        <w:rPr>
          <w:sz w:val="24"/>
          <w:szCs w:val="24"/>
          <w:spacing w:val="-54"/>
        </w:rPr>
        <w:t xml:space="preserve"> </w:t>
      </w:r>
      <w:r>
        <w:rPr>
          <w:rFonts w:ascii="Times New Roman" w:hAnsi="Times New Roman" w:eastAsia="Times New Roman" w:cs="Times New Roman"/>
          <w:sz w:val="24"/>
          <w:szCs w:val="24"/>
          <w:spacing w:val="-3"/>
        </w:rPr>
        <w:t>AD</w:t>
      </w:r>
      <w:r>
        <w:rPr>
          <w:rFonts w:ascii="Times New Roman" w:hAnsi="Times New Roman" w:eastAsia="Times New Roman" w:cs="Times New Roman"/>
          <w:sz w:val="24"/>
          <w:szCs w:val="24"/>
          <w:spacing w:val="33"/>
        </w:rPr>
        <w:t xml:space="preserve"> </w:t>
      </w:r>
      <w:r>
        <w:rPr>
          <w:sz w:val="24"/>
          <w:szCs w:val="24"/>
          <w:spacing w:val="-3"/>
        </w:rPr>
        <w:t>的解剖分型对患者分类，</w:t>
      </w:r>
      <w:r>
        <w:rPr>
          <w:sz w:val="24"/>
          <w:szCs w:val="24"/>
        </w:rPr>
        <w:t xml:space="preserve"> </w:t>
      </w:r>
      <w:r>
        <w:rPr>
          <w:sz w:val="24"/>
          <w:szCs w:val="24"/>
          <w:spacing w:val="1"/>
        </w:rPr>
        <w:t>关注不同年龄段患者的影像学表现特点。</w:t>
      </w:r>
      <w:r>
        <w:rPr>
          <w:rFonts w:ascii="Times New Roman" w:hAnsi="Times New Roman" w:eastAsia="Times New Roman" w:cs="Times New Roman"/>
          <w:sz w:val="24"/>
          <w:szCs w:val="24"/>
        </w:rPr>
        <w:t>Luo</w:t>
      </w:r>
      <w:r>
        <w:rPr>
          <w:rFonts w:ascii="Times New Roman" w:hAnsi="Times New Roman" w:eastAsia="Times New Roman" w:cs="Times New Roman"/>
          <w:sz w:val="24"/>
          <w:szCs w:val="24"/>
          <w:spacing w:val="1"/>
        </w:rPr>
        <w:t xml:space="preserve">  </w:t>
      </w:r>
      <w:r>
        <w:rPr>
          <w:sz w:val="24"/>
          <w:szCs w:val="24"/>
          <w:spacing w:val="1"/>
        </w:rPr>
        <w:t>等</w:t>
      </w:r>
      <w:r>
        <w:rPr>
          <w:rFonts w:ascii="Times New Roman" w:hAnsi="Times New Roman" w:eastAsia="Times New Roman" w:cs="Times New Roman"/>
          <w:sz w:val="15"/>
          <w:szCs w:val="15"/>
          <w:spacing w:val="1"/>
          <w:position w:val="8"/>
        </w:rPr>
        <w:t>[18]</w:t>
      </w:r>
      <w:r>
        <w:rPr>
          <w:sz w:val="24"/>
          <w:szCs w:val="24"/>
          <w:spacing w:val="1"/>
        </w:rPr>
        <w:t>研究了不同年龄段患者身体指数</w:t>
      </w:r>
      <w:r>
        <w:rPr>
          <w:sz w:val="24"/>
          <w:szCs w:val="24"/>
          <w:spacing w:val="6"/>
        </w:rPr>
        <w:t xml:space="preserve"> </w:t>
      </w:r>
      <w:r>
        <w:rPr>
          <w:sz w:val="24"/>
          <w:szCs w:val="24"/>
          <w:spacing w:val="-11"/>
        </w:rPr>
        <w:t>如身体质量指数（</w:t>
      </w:r>
      <w:r>
        <w:rPr>
          <w:rFonts w:ascii="Times New Roman" w:hAnsi="Times New Roman" w:eastAsia="Times New Roman" w:cs="Times New Roman"/>
          <w:sz w:val="24"/>
          <w:szCs w:val="24"/>
          <w:spacing w:val="-11"/>
        </w:rPr>
        <w:t>Body Mass Index</w:t>
      </w:r>
      <w:r>
        <w:rPr>
          <w:sz w:val="24"/>
          <w:szCs w:val="24"/>
          <w:spacing w:val="-11"/>
        </w:rPr>
        <w:t>，</w:t>
      </w:r>
      <w:r>
        <w:rPr>
          <w:rFonts w:ascii="Times New Roman" w:hAnsi="Times New Roman" w:eastAsia="Times New Roman" w:cs="Times New Roman"/>
          <w:sz w:val="24"/>
          <w:szCs w:val="24"/>
          <w:spacing w:val="-11"/>
        </w:rPr>
        <w:t>BMI</w:t>
      </w:r>
      <w:r>
        <w:rPr>
          <w:sz w:val="24"/>
          <w:szCs w:val="24"/>
          <w:spacing w:val="-11"/>
        </w:rPr>
        <w:t>）、肌肉组织含量（</w:t>
      </w:r>
      <w:r>
        <w:rPr>
          <w:rFonts w:ascii="Times New Roman" w:hAnsi="Times New Roman" w:eastAsia="Times New Roman" w:cs="Times New Roman"/>
          <w:sz w:val="24"/>
          <w:szCs w:val="24"/>
          <w:color w:val="333333"/>
          <w:spacing w:val="-11"/>
        </w:rPr>
        <w:t>Lean Body Mass</w:t>
      </w:r>
      <w:r>
        <w:rPr>
          <w:sz w:val="24"/>
          <w:szCs w:val="24"/>
          <w:color w:val="333333"/>
          <w:spacing w:val="-11"/>
        </w:rPr>
        <w:t>，</w:t>
      </w:r>
      <w:r>
        <w:rPr>
          <w:rFonts w:ascii="Times New Roman" w:hAnsi="Times New Roman" w:eastAsia="Times New Roman" w:cs="Times New Roman"/>
          <w:sz w:val="24"/>
          <w:szCs w:val="24"/>
          <w:color w:val="333333"/>
          <w:spacing w:val="-11"/>
        </w:rPr>
        <w:t>LBM</w:t>
      </w:r>
      <w:r>
        <w:rPr>
          <w:sz w:val="24"/>
          <w:szCs w:val="24"/>
          <w:spacing w:val="-11"/>
        </w:rPr>
        <w:t>）、</w:t>
      </w:r>
      <w:r>
        <w:rPr>
          <w:sz w:val="24"/>
          <w:szCs w:val="24"/>
          <w:spacing w:val="5"/>
        </w:rPr>
        <w:t xml:space="preserve"> </w:t>
      </w:r>
      <w:r>
        <w:rPr>
          <w:sz w:val="24"/>
          <w:szCs w:val="24"/>
          <w:spacing w:val="-2"/>
        </w:rPr>
        <w:t>人体体表面积（</w:t>
      </w:r>
      <w:r>
        <w:rPr>
          <w:rFonts w:ascii="Times New Roman" w:hAnsi="Times New Roman" w:eastAsia="Times New Roman" w:cs="Times New Roman"/>
          <w:sz w:val="24"/>
          <w:szCs w:val="24"/>
          <w:spacing w:val="-2"/>
        </w:rPr>
        <w:t>Body Surface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Area</w:t>
      </w:r>
      <w:r>
        <w:rPr>
          <w:rFonts w:ascii="Times New Roman" w:hAnsi="Times New Roman" w:eastAsia="Times New Roman" w:cs="Times New Roman"/>
          <w:sz w:val="24"/>
          <w:szCs w:val="24"/>
          <w:spacing w:val="-32"/>
        </w:rPr>
        <w:t xml:space="preserve"> </w:t>
      </w:r>
      <w:r>
        <w:rPr>
          <w:sz w:val="24"/>
          <w:szCs w:val="24"/>
          <w:spacing w:val="-2"/>
        </w:rPr>
        <w:t>，</w:t>
      </w:r>
      <w:r>
        <w:rPr>
          <w:rFonts w:ascii="Times New Roman" w:hAnsi="Times New Roman" w:eastAsia="Times New Roman" w:cs="Times New Roman"/>
          <w:sz w:val="24"/>
          <w:szCs w:val="24"/>
          <w:spacing w:val="-2"/>
        </w:rPr>
        <w:t>BSA</w:t>
      </w:r>
      <w:r>
        <w:rPr>
          <w:sz w:val="24"/>
          <w:szCs w:val="24"/>
          <w:spacing w:val="-2"/>
        </w:rPr>
        <w:t>）等与急性</w:t>
      </w:r>
      <w:r>
        <w:rPr>
          <w:sz w:val="24"/>
          <w:szCs w:val="24"/>
          <w:spacing w:val="-58"/>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7"/>
        </w:rPr>
        <w:t xml:space="preserve"> </w:t>
      </w:r>
      <w:r>
        <w:rPr>
          <w:sz w:val="24"/>
          <w:szCs w:val="24"/>
          <w:spacing w:val="-2"/>
        </w:rPr>
        <w:t>型</w:t>
      </w:r>
      <w:r>
        <w:rPr>
          <w:sz w:val="24"/>
          <w:szCs w:val="24"/>
          <w:spacing w:val="-3"/>
        </w:rPr>
        <w:t>主动脉夹层的关系。</w:t>
      </w:r>
      <w:r>
        <w:rPr>
          <w:rFonts w:ascii="Times New Roman" w:hAnsi="Times New Roman" w:eastAsia="Times New Roman" w:cs="Times New Roman"/>
          <w:sz w:val="24"/>
          <w:szCs w:val="24"/>
          <w:spacing w:val="-3"/>
        </w:rPr>
        <w:t>Zhu </w:t>
      </w:r>
      <w:r>
        <w:rPr>
          <w:sz w:val="24"/>
          <w:szCs w:val="24"/>
          <w:spacing w:val="-3"/>
        </w:rPr>
        <w:t>等</w:t>
      </w:r>
      <w:r>
        <w:rPr>
          <w:sz w:val="24"/>
          <w:szCs w:val="24"/>
        </w:rPr>
        <w:t xml:space="preserve"> </w:t>
      </w:r>
      <w:r>
        <w:rPr>
          <w:rFonts w:ascii="Times New Roman" w:hAnsi="Times New Roman" w:eastAsia="Times New Roman" w:cs="Times New Roman"/>
          <w:sz w:val="15"/>
          <w:szCs w:val="15"/>
          <w:spacing w:val="-1"/>
          <w:position w:val="8"/>
        </w:rPr>
        <w:t>[19]</w:t>
      </w:r>
      <w:r>
        <w:rPr>
          <w:rFonts w:ascii="Times New Roman" w:hAnsi="Times New Roman" w:eastAsia="Times New Roman" w:cs="Times New Roman"/>
          <w:sz w:val="15"/>
          <w:szCs w:val="15"/>
          <w:spacing w:val="-6"/>
          <w:position w:val="8"/>
        </w:rPr>
        <w:t xml:space="preserve"> </w:t>
      </w:r>
      <w:r>
        <w:rPr>
          <w:sz w:val="24"/>
          <w:szCs w:val="24"/>
          <w:spacing w:val="-1"/>
        </w:rPr>
        <w:t>的研究只分析了</w:t>
      </w:r>
      <w:r>
        <w:rPr>
          <w:sz w:val="24"/>
          <w:szCs w:val="24"/>
          <w:spacing w:val="-56"/>
        </w:rPr>
        <w:t xml:space="preserve"> </w:t>
      </w:r>
      <w:r>
        <w:rPr>
          <w:rFonts w:ascii="Times New Roman" w:hAnsi="Times New Roman" w:eastAsia="Times New Roman" w:cs="Times New Roman"/>
          <w:sz w:val="24"/>
          <w:szCs w:val="24"/>
          <w:spacing w:val="-1"/>
        </w:rPr>
        <w:t>490 </w:t>
      </w:r>
      <w:r>
        <w:rPr>
          <w:sz w:val="24"/>
          <w:szCs w:val="24"/>
          <w:spacing w:val="-1"/>
        </w:rPr>
        <w:t>名</w:t>
      </w:r>
      <w:r>
        <w:rPr>
          <w:rFonts w:ascii="Times New Roman" w:hAnsi="Times New Roman" w:eastAsia="Times New Roman" w:cs="Times New Roman"/>
          <w:sz w:val="24"/>
          <w:szCs w:val="24"/>
          <w:spacing w:val="-1"/>
        </w:rPr>
        <w:t>45</w:t>
      </w:r>
      <w:r>
        <w:rPr>
          <w:rFonts w:ascii="Times New Roman" w:hAnsi="Times New Roman" w:eastAsia="Times New Roman" w:cs="Times New Roman"/>
          <w:sz w:val="24"/>
          <w:szCs w:val="24"/>
          <w:spacing w:val="18"/>
        </w:rPr>
        <w:t xml:space="preserve"> </w:t>
      </w:r>
      <w:r>
        <w:rPr>
          <w:sz w:val="24"/>
          <w:szCs w:val="24"/>
          <w:spacing w:val="-1"/>
        </w:rPr>
        <w:t>岁以下的主动脉夹层患者的临床特征、治疗及预后，但</w:t>
      </w:r>
      <w:r>
        <w:rPr>
          <w:sz w:val="24"/>
          <w:szCs w:val="24"/>
        </w:rPr>
        <w:t xml:space="preserve"> </w:t>
      </w:r>
      <w:r>
        <w:rPr>
          <w:sz w:val="24"/>
          <w:szCs w:val="24"/>
        </w:rPr>
        <w:t>缺乏不同年龄段患者之间的对比研究。</w:t>
      </w:r>
      <w:r>
        <w:rPr>
          <w:rFonts w:ascii="Times New Roman" w:hAnsi="Times New Roman" w:eastAsia="Times New Roman" w:cs="Times New Roman"/>
          <w:sz w:val="24"/>
          <w:szCs w:val="24"/>
        </w:rPr>
        <w:t>Naoyuki </w:t>
      </w:r>
      <w:r>
        <w:rPr>
          <w:sz w:val="24"/>
          <w:szCs w:val="24"/>
        </w:rPr>
        <w:t>等的</w:t>
      </w:r>
      <w:r>
        <w:rPr>
          <w:rFonts w:ascii="Times New Roman" w:hAnsi="Times New Roman" w:eastAsia="Times New Roman" w:cs="Times New Roman"/>
          <w:sz w:val="15"/>
          <w:szCs w:val="15"/>
          <w:position w:val="8"/>
        </w:rPr>
        <w:t>[20]</w:t>
      </w:r>
      <w:r>
        <w:rPr>
          <w:sz w:val="24"/>
          <w:szCs w:val="24"/>
        </w:rPr>
        <w:t>研究纳入</w:t>
      </w:r>
      <w:r>
        <w:rPr>
          <w:sz w:val="24"/>
          <w:szCs w:val="24"/>
          <w:spacing w:val="-50"/>
        </w:rPr>
        <w:t xml:space="preserve"> </w:t>
      </w:r>
      <w:r>
        <w:rPr>
          <w:rFonts w:ascii="Times New Roman" w:hAnsi="Times New Roman" w:eastAsia="Times New Roman" w:cs="Times New Roman"/>
          <w:sz w:val="24"/>
          <w:szCs w:val="24"/>
        </w:rPr>
        <w:t>30 </w:t>
      </w:r>
      <w:r>
        <w:rPr>
          <w:sz w:val="24"/>
          <w:szCs w:val="24"/>
        </w:rPr>
        <w:t>例（</w:t>
      </w:r>
      <w:r>
        <w:rPr>
          <w:rFonts w:ascii="Times New Roman" w:hAnsi="Times New Roman" w:eastAsia="Times New Roman" w:cs="Times New Roman"/>
          <w:sz w:val="24"/>
          <w:szCs w:val="24"/>
        </w:rPr>
        <w:t>8.5</w:t>
      </w:r>
      <w:r>
        <w:rPr>
          <w:rFonts w:ascii="Times New Roman" w:hAnsi="Times New Roman" w:eastAsia="Times New Roman" w:cs="Times New Roman"/>
          <w:sz w:val="24"/>
          <w:szCs w:val="24"/>
          <w:spacing w:val="-1"/>
        </w:rPr>
        <w:t>%</w:t>
      </w:r>
      <w:r>
        <w:rPr>
          <w:sz w:val="24"/>
          <w:szCs w:val="24"/>
          <w:spacing w:val="-1"/>
        </w:rPr>
        <w:t>）≤</w:t>
      </w:r>
      <w:r>
        <w:rPr>
          <w:rFonts w:ascii="Times New Roman" w:hAnsi="Times New Roman" w:eastAsia="Times New Roman" w:cs="Times New Roman"/>
          <w:sz w:val="24"/>
          <w:szCs w:val="24"/>
          <w:spacing w:val="-1"/>
        </w:rPr>
        <w:t>45</w:t>
      </w:r>
      <w:r>
        <w:rPr>
          <w:rFonts w:ascii="Times New Roman" w:hAnsi="Times New Roman" w:eastAsia="Times New Roman" w:cs="Times New Roman"/>
          <w:sz w:val="24"/>
          <w:szCs w:val="24"/>
        </w:rPr>
        <w:t xml:space="preserve"> </w:t>
      </w:r>
      <w:r>
        <w:rPr>
          <w:sz w:val="24"/>
          <w:szCs w:val="24"/>
          <w:spacing w:val="-1"/>
        </w:rPr>
        <w:t>岁的青年患者，青年组有</w:t>
      </w:r>
      <w:r>
        <w:rPr>
          <w:sz w:val="24"/>
          <w:szCs w:val="24"/>
          <w:spacing w:val="-37"/>
        </w:rPr>
        <w:t xml:space="preserve"> </w:t>
      </w:r>
      <w:r>
        <w:rPr>
          <w:rFonts w:ascii="Times New Roman" w:hAnsi="Times New Roman" w:eastAsia="Times New Roman" w:cs="Times New Roman"/>
          <w:sz w:val="24"/>
          <w:szCs w:val="24"/>
          <w:spacing w:val="-1"/>
        </w:rPr>
        <w:t>93.3%</w:t>
      </w:r>
      <w:r>
        <w:rPr>
          <w:sz w:val="24"/>
          <w:szCs w:val="24"/>
          <w:spacing w:val="-1"/>
        </w:rPr>
        <w:t>的男性，</w:t>
      </w:r>
      <w:r>
        <w:rPr>
          <w:rFonts w:ascii="Times New Roman" w:hAnsi="Times New Roman" w:eastAsia="Times New Roman" w:cs="Times New Roman"/>
          <w:sz w:val="24"/>
          <w:szCs w:val="24"/>
          <w:spacing w:val="-1"/>
        </w:rPr>
        <w:t>26.7%</w:t>
      </w:r>
      <w:r>
        <w:rPr>
          <w:sz w:val="24"/>
          <w:szCs w:val="24"/>
          <w:spacing w:val="-1"/>
        </w:rPr>
        <w:t>患者合并马凡综合征，住院死亡率高</w:t>
      </w:r>
    </w:p>
    <w:p>
      <w:pPr>
        <w:spacing w:line="304" w:lineRule="auto"/>
        <w:rPr>
          <w:rFonts w:ascii="Arial"/>
          <w:sz w:val="21"/>
        </w:rPr>
      </w:pPr>
      <w:r/>
    </w:p>
    <w:p>
      <w:pPr>
        <w:spacing w:line="305" w:lineRule="auto"/>
        <w:rPr>
          <w:rFonts w:ascii="Arial"/>
          <w:sz w:val="21"/>
        </w:rPr>
      </w:pPr>
      <w:r>
        <w:pict>
          <v:shape id="_x0000_s20" style="position:absolute;margin-left:46.725pt;margin-top:2.57521pt;mso-position-vertical-relative:text;mso-position-horizontal-relative:text;width:459pt;height:0.75pt;z-index:251667456;" filled="false" strokecolor="#000000" strokeweight="0.75pt" coordsize="9180,15" coordorigin="0,0" path="m0,7l9180,7e">
            <v:stroke miterlimit="10"/>
          </v:shape>
        </w:pict>
      </w:r>
      <w:r/>
    </w:p>
    <w:p>
      <w:pPr>
        <w:ind w:left="5455"/>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spacing w:line="235"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84" name="IM 84"/>
            <wp:cNvGraphicFramePr/>
            <a:graphic>
              <a:graphicData uri="http://schemas.openxmlformats.org/drawingml/2006/picture">
                <pic:pic>
                  <pic:nvPicPr>
                    <pic:cNvPr id="84" name="IM 84"/>
                    <pic:cNvPicPr/>
                  </pic:nvPicPr>
                  <pic:blipFill>
                    <a:blip r:embed="rId22"/>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190" w:right="211" w:hanging="14"/>
        <w:spacing w:before="78" w:line="350" w:lineRule="auto"/>
        <w:rPr>
          <w:sz w:val="24"/>
          <w:szCs w:val="24"/>
        </w:rPr>
      </w:pPr>
      <w:r>
        <w:rPr>
          <w:sz w:val="24"/>
          <w:szCs w:val="24"/>
          <w:spacing w:val="-1"/>
        </w:rPr>
        <w:t>于中老年患者（</w:t>
      </w:r>
      <w:r>
        <w:rPr>
          <w:rFonts w:ascii="Times New Roman" w:hAnsi="Times New Roman" w:eastAsia="Times New Roman" w:cs="Times New Roman"/>
          <w:sz w:val="24"/>
          <w:szCs w:val="24"/>
          <w:spacing w:val="-1"/>
        </w:rPr>
        <w:t>16.7% vs.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8.6%</w:t>
      </w:r>
      <w:r>
        <w:rPr>
          <w:sz w:val="24"/>
          <w:szCs w:val="24"/>
          <w:spacing w:val="-46"/>
        </w:rPr>
        <w:t>），</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
        </w:rPr>
        <w:t xml:space="preserve"> </w:t>
      </w:r>
      <w:r>
        <w:rPr>
          <w:sz w:val="24"/>
          <w:szCs w:val="24"/>
          <w:spacing w:val="-2"/>
        </w:rPr>
        <w:t>年生存率相似，年龄≤</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17"/>
          <w:w w:val="101"/>
        </w:rPr>
        <w:t xml:space="preserve"> </w:t>
      </w:r>
      <w:r>
        <w:rPr>
          <w:sz w:val="24"/>
          <w:szCs w:val="24"/>
          <w:spacing w:val="-2"/>
        </w:rPr>
        <w:t>岁是再次手术的危险</w:t>
      </w:r>
      <w:r>
        <w:rPr>
          <w:sz w:val="24"/>
          <w:szCs w:val="24"/>
        </w:rPr>
        <w:t xml:space="preserve"> </w:t>
      </w:r>
      <w:r>
        <w:rPr>
          <w:sz w:val="24"/>
          <w:szCs w:val="24"/>
          <w:spacing w:val="-2"/>
        </w:rPr>
        <w:t>因素，但研究纳入的青年患者比例偏小，且未对中老年患者分组分析。</w:t>
      </w:r>
    </w:p>
    <w:p>
      <w:pPr>
        <w:pStyle w:val="BodyText"/>
        <w:ind w:left="1170" w:right="144" w:firstLine="486"/>
        <w:spacing w:before="28" w:line="358" w:lineRule="auto"/>
        <w:rPr>
          <w:sz w:val="24"/>
          <w:szCs w:val="24"/>
        </w:rPr>
      </w:pPr>
      <w:r>
        <w:rPr>
          <w:sz w:val="24"/>
          <w:szCs w:val="24"/>
          <w:spacing w:val="-3"/>
        </w:rPr>
        <w:t>不同国家地区的主动脉夹层的相关研究存在地区差异，</w:t>
      </w:r>
      <w:r>
        <w:rPr>
          <w:rFonts w:ascii="Times New Roman" w:hAnsi="Times New Roman" w:eastAsia="Times New Roman" w:cs="Times New Roman"/>
          <w:sz w:val="24"/>
          <w:szCs w:val="24"/>
          <w:spacing w:val="-3"/>
        </w:rPr>
        <w:t>IRAD </w:t>
      </w:r>
      <w:r>
        <w:rPr>
          <w:sz w:val="24"/>
          <w:szCs w:val="24"/>
          <w:spacing w:val="-3"/>
        </w:rPr>
        <w:t>研究</w:t>
      </w:r>
      <w:r>
        <w:rPr>
          <w:rFonts w:ascii="Times New Roman" w:hAnsi="Times New Roman" w:eastAsia="Times New Roman" w:cs="Times New Roman"/>
          <w:sz w:val="15"/>
          <w:szCs w:val="15"/>
          <w:spacing w:val="-3"/>
          <w:position w:val="8"/>
        </w:rPr>
        <w:t>[21]</w:t>
      </w:r>
      <w:r>
        <w:rPr>
          <w:rFonts w:ascii="Times New Roman" w:hAnsi="Times New Roman" w:eastAsia="Times New Roman" w:cs="Times New Roman"/>
          <w:sz w:val="15"/>
          <w:szCs w:val="15"/>
          <w:spacing w:val="-4"/>
          <w:position w:val="8"/>
        </w:rPr>
        <w:t xml:space="preserve"> </w:t>
      </w:r>
      <w:r>
        <w:rPr>
          <w:sz w:val="24"/>
          <w:szCs w:val="24"/>
          <w:spacing w:val="-3"/>
        </w:rPr>
        <w:t>显示</w:t>
      </w:r>
      <w:r>
        <w:rPr>
          <w:sz w:val="24"/>
          <w:szCs w:val="24"/>
          <w:spacing w:val="-58"/>
        </w:rPr>
        <w:t xml:space="preserve"> </w:t>
      </w:r>
      <w:r>
        <w:rPr>
          <w:rFonts w:ascii="Times New Roman" w:hAnsi="Times New Roman" w:eastAsia="Times New Roman" w:cs="Times New Roman"/>
          <w:sz w:val="24"/>
          <w:szCs w:val="24"/>
          <w:spacing w:val="-3"/>
        </w:rPr>
        <w:t>AD </w:t>
      </w:r>
      <w:r>
        <w:rPr>
          <w:sz w:val="24"/>
          <w:szCs w:val="24"/>
          <w:spacing w:val="-3"/>
        </w:rPr>
        <w:t>平</w:t>
      </w:r>
      <w:r>
        <w:rPr>
          <w:sz w:val="24"/>
          <w:szCs w:val="24"/>
        </w:rPr>
        <w:t xml:space="preserve"> </w:t>
      </w:r>
      <w:r>
        <w:rPr>
          <w:sz w:val="24"/>
          <w:szCs w:val="24"/>
          <w:spacing w:val="-2"/>
        </w:rPr>
        <w:t>均年龄为</w:t>
      </w:r>
      <w:r>
        <w:rPr>
          <w:sz w:val="24"/>
          <w:szCs w:val="24"/>
          <w:spacing w:val="-34"/>
        </w:rPr>
        <w:t xml:space="preserve"> </w:t>
      </w:r>
      <w:r>
        <w:rPr>
          <w:rFonts w:ascii="Times New Roman" w:hAnsi="Times New Roman" w:eastAsia="Times New Roman" w:cs="Times New Roman"/>
          <w:sz w:val="24"/>
          <w:szCs w:val="24"/>
          <w:spacing w:val="-2"/>
        </w:rPr>
        <w:t>63.1±14.0</w:t>
      </w:r>
      <w:r>
        <w:rPr>
          <w:rFonts w:ascii="Times New Roman" w:hAnsi="Times New Roman" w:eastAsia="Times New Roman" w:cs="Times New Roman"/>
          <w:sz w:val="24"/>
          <w:szCs w:val="24"/>
          <w:spacing w:val="18"/>
        </w:rPr>
        <w:t xml:space="preserve"> </w:t>
      </w:r>
      <w:r>
        <w:rPr>
          <w:sz w:val="24"/>
          <w:szCs w:val="24"/>
          <w:spacing w:val="-2"/>
        </w:rPr>
        <w:t>岁，</w:t>
      </w:r>
      <w:r>
        <w:rPr>
          <w:rFonts w:ascii="Times New Roman" w:hAnsi="Times New Roman" w:eastAsia="Times New Roman" w:cs="Times New Roman"/>
          <w:sz w:val="24"/>
          <w:szCs w:val="24"/>
          <w:spacing w:val="-2"/>
        </w:rPr>
        <w:t>Stanford A</w:t>
      </w:r>
      <w:r>
        <w:rPr>
          <w:rFonts w:ascii="Times New Roman" w:hAnsi="Times New Roman" w:eastAsia="Times New Roman" w:cs="Times New Roman"/>
          <w:sz w:val="24"/>
          <w:szCs w:val="24"/>
          <w:spacing w:val="16"/>
          <w:w w:val="101"/>
        </w:rPr>
        <w:t xml:space="preserve"> </w:t>
      </w:r>
      <w:r>
        <w:rPr>
          <w:sz w:val="24"/>
          <w:szCs w:val="24"/>
          <w:spacing w:val="-2"/>
        </w:rPr>
        <w:t>型平均年龄</w:t>
      </w:r>
      <w:r>
        <w:rPr>
          <w:sz w:val="24"/>
          <w:szCs w:val="24"/>
          <w:spacing w:val="-50"/>
        </w:rPr>
        <w:t xml:space="preserve"> </w:t>
      </w:r>
      <w:r>
        <w:rPr>
          <w:rFonts w:ascii="Times New Roman" w:hAnsi="Times New Roman" w:eastAsia="Times New Roman" w:cs="Times New Roman"/>
          <w:sz w:val="24"/>
          <w:szCs w:val="24"/>
          <w:spacing w:val="-2"/>
        </w:rPr>
        <w:t>61.1±14.1</w:t>
      </w:r>
      <w:r>
        <w:rPr>
          <w:rFonts w:ascii="Times New Roman" w:hAnsi="Times New Roman" w:eastAsia="Times New Roman" w:cs="Times New Roman"/>
          <w:sz w:val="24"/>
          <w:szCs w:val="24"/>
          <w:spacing w:val="18"/>
          <w:w w:val="101"/>
        </w:rPr>
        <w:t xml:space="preserve"> </w:t>
      </w:r>
      <w:r>
        <w:rPr>
          <w:sz w:val="24"/>
          <w:szCs w:val="24"/>
          <w:spacing w:val="-2"/>
        </w:rPr>
        <w:t>岁，</w:t>
      </w:r>
      <w:r>
        <w:rPr>
          <w:rFonts w:ascii="Times New Roman" w:hAnsi="Times New Roman" w:eastAsia="Times New Roman" w:cs="Times New Roman"/>
          <w:sz w:val="24"/>
          <w:szCs w:val="24"/>
          <w:spacing w:val="-2"/>
        </w:rPr>
        <w:t>Stanford B</w:t>
      </w:r>
      <w:r>
        <w:rPr>
          <w:rFonts w:ascii="Times New Roman" w:hAnsi="Times New Roman" w:eastAsia="Times New Roman" w:cs="Times New Roman"/>
          <w:sz w:val="24"/>
          <w:szCs w:val="24"/>
          <w:spacing w:val="16"/>
          <w:w w:val="101"/>
        </w:rPr>
        <w:t xml:space="preserve"> </w:t>
      </w:r>
      <w:r>
        <w:rPr>
          <w:sz w:val="24"/>
          <w:szCs w:val="24"/>
          <w:spacing w:val="-2"/>
        </w:rPr>
        <w:t>型平均年龄</w:t>
      </w:r>
      <w:r>
        <w:rPr>
          <w:sz w:val="24"/>
          <w:szCs w:val="24"/>
        </w:rPr>
        <w:t xml:space="preserve"> </w:t>
      </w:r>
      <w:r>
        <w:rPr>
          <w:rFonts w:ascii="Times New Roman" w:hAnsi="Times New Roman" w:eastAsia="Times New Roman" w:cs="Times New Roman"/>
          <w:sz w:val="24"/>
          <w:szCs w:val="24"/>
          <w:spacing w:val="-2"/>
        </w:rPr>
        <w:t>64.2±13.5</w:t>
      </w:r>
      <w:r>
        <w:rPr>
          <w:rFonts w:ascii="Times New Roman" w:hAnsi="Times New Roman" w:eastAsia="Times New Roman" w:cs="Times New Roman"/>
          <w:sz w:val="24"/>
          <w:szCs w:val="24"/>
          <w:spacing w:val="19"/>
        </w:rPr>
        <w:t xml:space="preserve"> </w:t>
      </w:r>
      <w:r>
        <w:rPr>
          <w:sz w:val="24"/>
          <w:szCs w:val="24"/>
          <w:spacing w:val="-2"/>
        </w:rPr>
        <w:t>岁，其中亚洲人口占</w:t>
      </w:r>
      <w:r>
        <w:rPr>
          <w:sz w:val="24"/>
          <w:szCs w:val="24"/>
          <w:spacing w:val="-56"/>
        </w:rPr>
        <w:t xml:space="preserve"> </w:t>
      </w:r>
      <w:r>
        <w:rPr>
          <w:rFonts w:ascii="Times New Roman" w:hAnsi="Times New Roman" w:eastAsia="Times New Roman" w:cs="Times New Roman"/>
          <w:sz w:val="24"/>
          <w:szCs w:val="24"/>
          <w:spacing w:val="-2"/>
        </w:rPr>
        <w:t>4%</w:t>
      </w:r>
      <w:r>
        <w:rPr>
          <w:sz w:val="24"/>
          <w:szCs w:val="24"/>
          <w:spacing w:val="-2"/>
        </w:rPr>
        <w:t>。</w:t>
      </w:r>
      <w:r>
        <w:rPr>
          <w:rFonts w:ascii="Times New Roman" w:hAnsi="Times New Roman" w:eastAsia="Times New Roman" w:cs="Times New Roman"/>
          <w:sz w:val="24"/>
          <w:szCs w:val="24"/>
          <w:spacing w:val="-3"/>
        </w:rPr>
        <w:t>Januzzi </w:t>
      </w:r>
      <w:r>
        <w:rPr>
          <w:sz w:val="24"/>
          <w:szCs w:val="24"/>
          <w:spacing w:val="-3"/>
        </w:rPr>
        <w:t>等的研究</w:t>
      </w:r>
      <w:r>
        <w:rPr>
          <w:rFonts w:ascii="Times New Roman" w:hAnsi="Times New Roman" w:eastAsia="Times New Roman" w:cs="Times New Roman"/>
          <w:sz w:val="15"/>
          <w:szCs w:val="15"/>
          <w:spacing w:val="-3"/>
          <w:position w:val="8"/>
        </w:rPr>
        <w:t>[22]</w:t>
      </w:r>
      <w:r>
        <w:rPr>
          <w:sz w:val="24"/>
          <w:szCs w:val="24"/>
          <w:spacing w:val="-3"/>
        </w:rPr>
        <w:t>青年患者占比</w:t>
      </w:r>
      <w:r>
        <w:rPr>
          <w:sz w:val="24"/>
          <w:szCs w:val="24"/>
          <w:spacing w:val="-52"/>
        </w:rPr>
        <w:t xml:space="preserve"> </w:t>
      </w:r>
      <w:r>
        <w:rPr>
          <w:rFonts w:ascii="Times New Roman" w:hAnsi="Times New Roman" w:eastAsia="Times New Roman" w:cs="Times New Roman"/>
          <w:sz w:val="24"/>
          <w:szCs w:val="24"/>
          <w:spacing w:val="-3"/>
        </w:rPr>
        <w:t>7%</w:t>
      </w:r>
      <w:r>
        <w:rPr>
          <w:sz w:val="24"/>
          <w:szCs w:val="24"/>
          <w:spacing w:val="-3"/>
        </w:rPr>
        <w:t>，青年患者</w:t>
      </w:r>
      <w:r>
        <w:rPr>
          <w:sz w:val="24"/>
          <w:szCs w:val="24"/>
        </w:rPr>
        <w:t xml:space="preserve"> </w:t>
      </w:r>
      <w:r>
        <w:rPr>
          <w:sz w:val="24"/>
          <w:szCs w:val="24"/>
          <w:spacing w:val="-5"/>
        </w:rPr>
        <w:t>中</w:t>
      </w:r>
      <w:r>
        <w:rPr>
          <w:sz w:val="24"/>
          <w:szCs w:val="24"/>
          <w:spacing w:val="-42"/>
        </w:rPr>
        <w:t xml:space="preserve"> </w:t>
      </w:r>
      <w:r>
        <w:rPr>
          <w:rFonts w:ascii="Times New Roman" w:hAnsi="Times New Roman" w:eastAsia="Times New Roman" w:cs="Times New Roman"/>
          <w:sz w:val="24"/>
          <w:szCs w:val="24"/>
          <w:spacing w:val="-5"/>
        </w:rPr>
        <w:t>34%</w:t>
      </w:r>
      <w:r>
        <w:rPr>
          <w:sz w:val="24"/>
          <w:szCs w:val="24"/>
          <w:spacing w:val="-5"/>
        </w:rPr>
        <w:t>合并高血压，</w:t>
      </w:r>
      <w:r>
        <w:rPr>
          <w:rFonts w:ascii="Times New Roman" w:hAnsi="Times New Roman" w:eastAsia="Times New Roman" w:cs="Times New Roman"/>
          <w:sz w:val="24"/>
          <w:szCs w:val="24"/>
          <w:spacing w:val="-5"/>
        </w:rPr>
        <w:t>1%</w:t>
      </w:r>
      <w:r>
        <w:rPr>
          <w:sz w:val="24"/>
          <w:szCs w:val="24"/>
          <w:spacing w:val="-5"/>
        </w:rPr>
        <w:t>合并动脉粥样硬化，</w:t>
      </w:r>
      <w:r>
        <w:rPr>
          <w:rFonts w:ascii="Times New Roman" w:hAnsi="Times New Roman" w:eastAsia="Times New Roman" w:cs="Times New Roman"/>
          <w:sz w:val="24"/>
          <w:szCs w:val="24"/>
          <w:spacing w:val="-5"/>
        </w:rPr>
        <w:t>59%</w:t>
      </w:r>
      <w:r>
        <w:rPr>
          <w:sz w:val="24"/>
          <w:szCs w:val="24"/>
          <w:spacing w:val="-5"/>
        </w:rPr>
        <w:t>合并马凡综合征或主动脉瓣二瓣化。</w:t>
      </w:r>
      <w:r>
        <w:rPr>
          <w:sz w:val="24"/>
          <w:szCs w:val="24"/>
        </w:rPr>
        <w:t xml:space="preserve"> </w:t>
      </w:r>
      <w:r>
        <w:rPr>
          <w:sz w:val="24"/>
          <w:szCs w:val="24"/>
          <w:spacing w:val="-2"/>
        </w:rPr>
        <w:t>德国</w:t>
      </w:r>
      <w:r>
        <w:rPr>
          <w:sz w:val="24"/>
          <w:szCs w:val="24"/>
          <w:spacing w:val="-55"/>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7"/>
        </w:rPr>
        <w:t xml:space="preserve"> </w:t>
      </w:r>
      <w:r>
        <w:rPr>
          <w:sz w:val="24"/>
          <w:szCs w:val="24"/>
          <w:spacing w:val="-2"/>
        </w:rPr>
        <w:t>型主动脉夹层登记处（</w:t>
      </w:r>
      <w:r>
        <w:rPr>
          <w:rFonts w:ascii="Times New Roman" w:hAnsi="Times New Roman" w:eastAsia="Times New Roman" w:cs="Times New Roman"/>
          <w:sz w:val="24"/>
          <w:szCs w:val="24"/>
          <w:spacing w:val="-2"/>
        </w:rPr>
        <w:t>the German Registry for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Type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0"/>
        </w:rPr>
        <w:t xml:space="preserve"> </w:t>
      </w:r>
      <w:r>
        <w:rPr>
          <w:sz w:val="24"/>
          <w:szCs w:val="24"/>
          <w:spacing w:val="-2"/>
        </w:rPr>
        <w:t>，</w:t>
      </w:r>
      <w:r>
        <w:rPr>
          <w:sz w:val="24"/>
          <w:szCs w:val="24"/>
        </w:rPr>
        <w:t xml:space="preserve"> </w:t>
      </w:r>
      <w:r>
        <w:rPr>
          <w:rFonts w:ascii="Times New Roman" w:hAnsi="Times New Roman" w:eastAsia="Times New Roman" w:cs="Times New Roman"/>
          <w:sz w:val="24"/>
          <w:szCs w:val="24"/>
          <w:spacing w:val="-1"/>
        </w:rPr>
        <w:t>GERAADA</w:t>
      </w:r>
      <w:r>
        <w:rPr>
          <w:sz w:val="24"/>
          <w:szCs w:val="24"/>
          <w:spacing w:val="-1"/>
        </w:rPr>
        <w:t>）的研究</w:t>
      </w:r>
      <w:r>
        <w:rPr>
          <w:rFonts w:ascii="Times New Roman" w:hAnsi="Times New Roman" w:eastAsia="Times New Roman" w:cs="Times New Roman"/>
          <w:sz w:val="15"/>
          <w:szCs w:val="15"/>
          <w:spacing w:val="-1"/>
          <w:position w:val="8"/>
        </w:rPr>
        <w:t>[23]</w:t>
      </w:r>
      <w:r>
        <w:rPr>
          <w:sz w:val="24"/>
          <w:szCs w:val="24"/>
          <w:spacing w:val="-1"/>
        </w:rPr>
        <w:t>从</w:t>
      </w:r>
      <w:r>
        <w:rPr>
          <w:sz w:val="24"/>
          <w:szCs w:val="24"/>
          <w:spacing w:val="-49"/>
        </w:rPr>
        <w:t xml:space="preserve"> </w:t>
      </w:r>
      <w:r>
        <w:rPr>
          <w:rFonts w:ascii="Times New Roman" w:hAnsi="Times New Roman" w:eastAsia="Times New Roman" w:cs="Times New Roman"/>
          <w:sz w:val="24"/>
          <w:szCs w:val="24"/>
          <w:spacing w:val="-1"/>
        </w:rPr>
        <w:t>2006 </w:t>
      </w:r>
      <w:r>
        <w:rPr>
          <w:sz w:val="24"/>
          <w:szCs w:val="24"/>
          <w:spacing w:val="-1"/>
        </w:rPr>
        <w:t>年至</w:t>
      </w:r>
      <w:r>
        <w:rPr>
          <w:sz w:val="24"/>
          <w:szCs w:val="24"/>
          <w:spacing w:val="-55"/>
        </w:rPr>
        <w:t xml:space="preserve"> </w:t>
      </w:r>
      <w:r>
        <w:rPr>
          <w:rFonts w:ascii="Times New Roman" w:hAnsi="Times New Roman" w:eastAsia="Times New Roman" w:cs="Times New Roman"/>
          <w:sz w:val="24"/>
          <w:szCs w:val="24"/>
          <w:spacing w:val="-1"/>
        </w:rPr>
        <w:t>2010 </w:t>
      </w:r>
      <w:r>
        <w:rPr>
          <w:sz w:val="24"/>
          <w:szCs w:val="24"/>
          <w:spacing w:val="-1"/>
        </w:rPr>
        <w:t>年纳入</w:t>
      </w:r>
      <w:r>
        <w:rPr>
          <w:sz w:val="24"/>
          <w:szCs w:val="24"/>
          <w:spacing w:val="-52"/>
        </w:rPr>
        <w:t xml:space="preserve"> </w:t>
      </w:r>
      <w:r>
        <w:rPr>
          <w:rFonts w:ascii="Times New Roman" w:hAnsi="Times New Roman" w:eastAsia="Times New Roman" w:cs="Times New Roman"/>
          <w:sz w:val="24"/>
          <w:szCs w:val="24"/>
          <w:spacing w:val="-1"/>
        </w:rPr>
        <w:t>TAAD 2137 </w:t>
      </w:r>
      <w:r>
        <w:rPr>
          <w:sz w:val="24"/>
          <w:szCs w:val="24"/>
          <w:spacing w:val="-1"/>
        </w:rPr>
        <w:t>名患者，分析不同年龄</w:t>
      </w:r>
      <w:r>
        <w:rPr>
          <w:sz w:val="24"/>
          <w:szCs w:val="24"/>
        </w:rPr>
        <w:t xml:space="preserve"> </w:t>
      </w:r>
      <w:r>
        <w:rPr>
          <w:sz w:val="24"/>
          <w:szCs w:val="24"/>
          <w:spacing w:val="-3"/>
        </w:rPr>
        <w:t>患者手术效果，但其研究中年龄＜</w:t>
      </w:r>
      <w:r>
        <w:rPr>
          <w:rFonts w:ascii="Times New Roman" w:hAnsi="Times New Roman" w:eastAsia="Times New Roman" w:cs="Times New Roman"/>
          <w:sz w:val="24"/>
          <w:szCs w:val="24"/>
          <w:spacing w:val="-3"/>
        </w:rPr>
        <w:t>40</w:t>
      </w:r>
      <w:r>
        <w:rPr>
          <w:rFonts w:ascii="Times New Roman" w:hAnsi="Times New Roman" w:eastAsia="Times New Roman" w:cs="Times New Roman"/>
          <w:sz w:val="24"/>
          <w:szCs w:val="24"/>
          <w:spacing w:val="19"/>
        </w:rPr>
        <w:t xml:space="preserve"> </w:t>
      </w:r>
      <w:r>
        <w:rPr>
          <w:sz w:val="24"/>
          <w:szCs w:val="24"/>
          <w:spacing w:val="-3"/>
        </w:rPr>
        <w:t>岁患者占</w:t>
      </w:r>
      <w:r>
        <w:rPr>
          <w:rFonts w:ascii="Times New Roman" w:hAnsi="Times New Roman" w:eastAsia="Times New Roman" w:cs="Times New Roman"/>
          <w:sz w:val="24"/>
          <w:szCs w:val="24"/>
          <w:spacing w:val="-3"/>
        </w:rPr>
        <w:t>7%</w:t>
      </w:r>
      <w:r>
        <w:rPr>
          <w:sz w:val="24"/>
          <w:szCs w:val="24"/>
          <w:spacing w:val="-40"/>
        </w:rPr>
        <w:t>，＞</w:t>
      </w:r>
      <w:r>
        <w:rPr>
          <w:rFonts w:ascii="Times New Roman" w:hAnsi="Times New Roman" w:eastAsia="Times New Roman" w:cs="Times New Roman"/>
          <w:sz w:val="24"/>
          <w:szCs w:val="24"/>
          <w:spacing w:val="-3"/>
        </w:rPr>
        <w:t>70</w:t>
      </w:r>
      <w:r>
        <w:rPr>
          <w:rFonts w:ascii="Times New Roman" w:hAnsi="Times New Roman" w:eastAsia="Times New Roman" w:cs="Times New Roman"/>
          <w:sz w:val="24"/>
          <w:szCs w:val="24"/>
          <w:spacing w:val="17"/>
          <w:w w:val="101"/>
        </w:rPr>
        <w:t xml:space="preserve"> </w:t>
      </w:r>
      <w:r>
        <w:rPr>
          <w:sz w:val="24"/>
          <w:szCs w:val="24"/>
          <w:spacing w:val="-3"/>
        </w:rPr>
        <w:t>岁患者占</w:t>
      </w:r>
      <w:r>
        <w:rPr>
          <w:sz w:val="24"/>
          <w:szCs w:val="24"/>
          <w:spacing w:val="-50"/>
        </w:rPr>
        <w:t xml:space="preserve"> </w:t>
      </w:r>
      <w:r>
        <w:rPr>
          <w:rFonts w:ascii="Times New Roman" w:hAnsi="Times New Roman" w:eastAsia="Times New Roman" w:cs="Times New Roman"/>
          <w:sz w:val="24"/>
          <w:szCs w:val="24"/>
          <w:spacing w:val="-3"/>
        </w:rPr>
        <w:t>30%</w:t>
      </w:r>
      <w:r>
        <w:rPr>
          <w:sz w:val="24"/>
          <w:szCs w:val="24"/>
          <w:spacing w:val="-3"/>
        </w:rPr>
        <w:t>，对于</w:t>
      </w:r>
      <w:r>
        <w:rPr>
          <w:sz w:val="24"/>
          <w:szCs w:val="24"/>
          <w:spacing w:val="-53"/>
        </w:rPr>
        <w:t xml:space="preserve"> </w:t>
      </w:r>
      <w:r>
        <w:rPr>
          <w:rFonts w:ascii="Times New Roman" w:hAnsi="Times New Roman" w:eastAsia="Times New Roman" w:cs="Times New Roman"/>
          <w:sz w:val="24"/>
          <w:szCs w:val="24"/>
          <w:spacing w:val="-3"/>
        </w:rPr>
        <w:t>TAAD</w:t>
      </w:r>
      <w:r>
        <w:rPr>
          <w:rFonts w:ascii="Times New Roman" w:hAnsi="Times New Roman" w:eastAsia="Times New Roman" w:cs="Times New Roman"/>
          <w:sz w:val="24"/>
          <w:szCs w:val="24"/>
        </w:rPr>
        <w:t xml:space="preserve">  </w:t>
      </w:r>
      <w:r>
        <w:rPr>
          <w:sz w:val="24"/>
          <w:szCs w:val="24"/>
          <w:spacing w:val="-1"/>
        </w:rPr>
        <w:t>及复杂</w:t>
      </w:r>
      <w:r>
        <w:rPr>
          <w:sz w:val="24"/>
          <w:szCs w:val="24"/>
          <w:spacing w:val="-53"/>
        </w:rPr>
        <w:t xml:space="preserve"> </w:t>
      </w:r>
      <w:r>
        <w:rPr>
          <w:rFonts w:ascii="Times New Roman" w:hAnsi="Times New Roman" w:eastAsia="Times New Roman" w:cs="Times New Roman"/>
          <w:sz w:val="24"/>
          <w:szCs w:val="24"/>
          <w:spacing w:val="-1"/>
        </w:rPr>
        <w:t>TBAD</w:t>
      </w:r>
      <w:r>
        <w:rPr>
          <w:rFonts w:ascii="Times New Roman" w:hAnsi="Times New Roman" w:eastAsia="Times New Roman" w:cs="Times New Roman"/>
          <w:sz w:val="24"/>
          <w:szCs w:val="24"/>
          <w:spacing w:val="20"/>
          <w:w w:val="101"/>
        </w:rPr>
        <w:t xml:space="preserve"> </w:t>
      </w:r>
      <w:r>
        <w:rPr>
          <w:sz w:val="24"/>
          <w:szCs w:val="24"/>
          <w:spacing w:val="-1"/>
        </w:rPr>
        <w:t>患者</w:t>
      </w:r>
      <w:r>
        <w:rPr>
          <w:sz w:val="24"/>
          <w:szCs w:val="24"/>
          <w:spacing w:val="-19"/>
        </w:rPr>
        <w:t>，＞</w:t>
      </w: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17"/>
          <w:w w:val="101"/>
        </w:rPr>
        <w:t xml:space="preserve"> </w:t>
      </w:r>
      <w:r>
        <w:rPr>
          <w:sz w:val="24"/>
          <w:szCs w:val="24"/>
          <w:spacing w:val="-1"/>
        </w:rPr>
        <w:t>岁是影响院内死亡和术后预后的危险因素，总体住院死亡</w:t>
      </w:r>
      <w:r>
        <w:rPr>
          <w:sz w:val="24"/>
          <w:szCs w:val="24"/>
        </w:rPr>
        <w:t xml:space="preserve"> </w:t>
      </w:r>
      <w:r>
        <w:rPr>
          <w:sz w:val="24"/>
          <w:szCs w:val="24"/>
          <w:spacing w:val="-2"/>
        </w:rPr>
        <w:t>率达</w:t>
      </w:r>
      <w:r>
        <w:rPr>
          <w:sz w:val="24"/>
          <w:szCs w:val="24"/>
          <w:spacing w:val="-24"/>
        </w:rPr>
        <w:t xml:space="preserve"> </w:t>
      </w:r>
      <w:r>
        <w:rPr>
          <w:rFonts w:ascii="Times New Roman" w:hAnsi="Times New Roman" w:eastAsia="Times New Roman" w:cs="Times New Roman"/>
          <w:sz w:val="24"/>
          <w:szCs w:val="24"/>
          <w:spacing w:val="-2"/>
        </w:rPr>
        <w:t>38.2%</w:t>
      </w:r>
      <w:r>
        <w:rPr>
          <w:sz w:val="24"/>
          <w:szCs w:val="24"/>
          <w:spacing w:val="-2"/>
        </w:rPr>
        <w:t>。日本心血管疾病登记处的研究</w:t>
      </w:r>
      <w:r>
        <w:rPr>
          <w:rFonts w:ascii="Times New Roman" w:hAnsi="Times New Roman" w:eastAsia="Times New Roman" w:cs="Times New Roman"/>
          <w:sz w:val="15"/>
          <w:szCs w:val="15"/>
          <w:spacing w:val="-3"/>
          <w:position w:val="8"/>
        </w:rPr>
        <w:t>[24]</w:t>
      </w:r>
      <w:r>
        <w:rPr>
          <w:sz w:val="24"/>
          <w:szCs w:val="24"/>
          <w:spacing w:val="-3"/>
        </w:rPr>
        <w:t>显示</w:t>
      </w:r>
      <w:r>
        <w:rPr>
          <w:sz w:val="24"/>
          <w:szCs w:val="24"/>
          <w:spacing w:val="-26"/>
        </w:rPr>
        <w:t xml:space="preserve"> </w:t>
      </w:r>
      <w:r>
        <w:rPr>
          <w:rFonts w:ascii="Times New Roman" w:hAnsi="Times New Roman" w:eastAsia="Times New Roman" w:cs="Times New Roman"/>
          <w:sz w:val="24"/>
          <w:szCs w:val="24"/>
          <w:spacing w:val="-3"/>
        </w:rPr>
        <w:t>TAAD</w:t>
      </w:r>
      <w:r>
        <w:rPr>
          <w:rFonts w:ascii="Times New Roman" w:hAnsi="Times New Roman" w:eastAsia="Times New Roman" w:cs="Times New Roman"/>
          <w:sz w:val="24"/>
          <w:szCs w:val="24"/>
          <w:spacing w:val="55"/>
          <w:w w:val="101"/>
        </w:rPr>
        <w:t xml:space="preserve"> </w:t>
      </w:r>
      <w:r>
        <w:rPr>
          <w:sz w:val="24"/>
          <w:szCs w:val="24"/>
          <w:spacing w:val="-3"/>
        </w:rPr>
        <w:t>的平均年龄为</w:t>
      </w:r>
      <w:r>
        <w:rPr>
          <w:sz w:val="24"/>
          <w:szCs w:val="24"/>
          <w:spacing w:val="-24"/>
        </w:rPr>
        <w:t xml:space="preserve"> </w:t>
      </w:r>
      <w:r>
        <w:rPr>
          <w:rFonts w:ascii="Times New Roman" w:hAnsi="Times New Roman" w:eastAsia="Times New Roman" w:cs="Times New Roman"/>
          <w:sz w:val="24"/>
          <w:szCs w:val="24"/>
          <w:spacing w:val="-3"/>
        </w:rPr>
        <w:t>69.8±13.5</w:t>
      </w:r>
      <w:r>
        <w:rPr>
          <w:sz w:val="24"/>
          <w:szCs w:val="24"/>
          <w:spacing w:val="-3"/>
        </w:rPr>
        <w:t>，</w:t>
      </w:r>
      <w:r>
        <w:rPr>
          <w:sz w:val="24"/>
          <w:szCs w:val="24"/>
        </w:rPr>
        <w:t xml:space="preserve"> </w:t>
      </w:r>
      <w:r>
        <w:rPr>
          <w:rFonts w:ascii="Times New Roman" w:hAnsi="Times New Roman" w:eastAsia="Times New Roman" w:cs="Times New Roman"/>
          <w:sz w:val="24"/>
          <w:szCs w:val="24"/>
          <w:spacing w:val="-2"/>
        </w:rPr>
        <w:t>TBAD </w:t>
      </w:r>
      <w:r>
        <w:rPr>
          <w:sz w:val="24"/>
          <w:szCs w:val="24"/>
          <w:spacing w:val="-2"/>
        </w:rPr>
        <w:t>平均年龄</w:t>
      </w:r>
      <w:r>
        <w:rPr>
          <w:sz w:val="24"/>
          <w:szCs w:val="24"/>
          <w:spacing w:val="-49"/>
        </w:rPr>
        <w:t xml:space="preserve"> </w:t>
      </w:r>
      <w:r>
        <w:rPr>
          <w:rFonts w:ascii="Times New Roman" w:hAnsi="Times New Roman" w:eastAsia="Times New Roman" w:cs="Times New Roman"/>
          <w:sz w:val="24"/>
          <w:szCs w:val="24"/>
          <w:spacing w:val="-2"/>
        </w:rPr>
        <w:t>69.3±13.2</w:t>
      </w:r>
      <w:r>
        <w:rPr>
          <w:rFonts w:ascii="Times New Roman" w:hAnsi="Times New Roman" w:eastAsia="Times New Roman" w:cs="Times New Roman"/>
          <w:sz w:val="24"/>
          <w:szCs w:val="24"/>
          <w:spacing w:val="18"/>
          <w:w w:val="101"/>
        </w:rPr>
        <w:t xml:space="preserve"> </w:t>
      </w:r>
      <w:r>
        <w:rPr>
          <w:sz w:val="24"/>
          <w:szCs w:val="24"/>
          <w:spacing w:val="-2"/>
        </w:rPr>
        <w:t>岁，高于</w:t>
      </w:r>
      <w:r>
        <w:rPr>
          <w:sz w:val="24"/>
          <w:szCs w:val="24"/>
          <w:spacing w:val="-54"/>
        </w:rPr>
        <w:t xml:space="preserve"> </w:t>
      </w:r>
      <w:r>
        <w:rPr>
          <w:rFonts w:ascii="Times New Roman" w:hAnsi="Times New Roman" w:eastAsia="Times New Roman" w:cs="Times New Roman"/>
          <w:sz w:val="24"/>
          <w:szCs w:val="24"/>
          <w:spacing w:val="-2"/>
        </w:rPr>
        <w:t>IRAD</w:t>
      </w:r>
      <w:r>
        <w:rPr>
          <w:rFonts w:ascii="Times New Roman" w:hAnsi="Times New Roman" w:eastAsia="Times New Roman" w:cs="Times New Roman"/>
          <w:sz w:val="24"/>
          <w:szCs w:val="24"/>
          <w:spacing w:val="28"/>
          <w:w w:val="101"/>
        </w:rPr>
        <w:t xml:space="preserve"> </w:t>
      </w:r>
      <w:r>
        <w:rPr>
          <w:sz w:val="24"/>
          <w:szCs w:val="24"/>
          <w:spacing w:val="-2"/>
        </w:rPr>
        <w:t>的平均年龄。韩国研究报道</w:t>
      </w:r>
      <w:r>
        <w:rPr>
          <w:rFonts w:ascii="Times New Roman" w:hAnsi="Times New Roman" w:eastAsia="Times New Roman" w:cs="Times New Roman"/>
          <w:sz w:val="15"/>
          <w:szCs w:val="15"/>
          <w:spacing w:val="-3"/>
          <w:position w:val="8"/>
        </w:rPr>
        <w:t>[25]</w:t>
      </w:r>
      <w:r>
        <w:rPr>
          <w:sz w:val="24"/>
          <w:szCs w:val="24"/>
          <w:spacing w:val="-3"/>
        </w:rPr>
        <w:t>主动脉夹层</w:t>
      </w:r>
      <w:r>
        <w:rPr>
          <w:sz w:val="24"/>
          <w:szCs w:val="24"/>
        </w:rPr>
        <w:t xml:space="preserve"> </w:t>
      </w:r>
      <w:r>
        <w:rPr>
          <w:sz w:val="24"/>
          <w:szCs w:val="24"/>
          <w:spacing w:val="-5"/>
        </w:rPr>
        <w:t>发病的平均年龄为</w:t>
      </w:r>
      <w:r>
        <w:rPr>
          <w:sz w:val="24"/>
          <w:szCs w:val="24"/>
          <w:spacing w:val="-42"/>
        </w:rPr>
        <w:t xml:space="preserve"> </w:t>
      </w:r>
      <w:r>
        <w:rPr>
          <w:rFonts w:ascii="Times New Roman" w:hAnsi="Times New Roman" w:eastAsia="Times New Roman" w:cs="Times New Roman"/>
          <w:sz w:val="24"/>
          <w:szCs w:val="24"/>
          <w:spacing w:val="-5"/>
        </w:rPr>
        <w:t>56.5±14.1 </w:t>
      </w:r>
      <w:r>
        <w:rPr>
          <w:sz w:val="24"/>
          <w:szCs w:val="24"/>
          <w:spacing w:val="-5"/>
        </w:rPr>
        <w:t>岁。我国主动脉夹层登记（</w:t>
      </w:r>
      <w:r>
        <w:rPr>
          <w:rFonts w:ascii="Times New Roman" w:hAnsi="Times New Roman" w:eastAsia="Times New Roman" w:cs="Times New Roman"/>
          <w:sz w:val="24"/>
          <w:szCs w:val="24"/>
          <w:color w:val="333333"/>
          <w:spacing w:val="-5"/>
        </w:rPr>
        <w:t>the Registry of</w:t>
      </w:r>
      <w:r>
        <w:rPr>
          <w:rFonts w:ascii="Times New Roman" w:hAnsi="Times New Roman" w:eastAsia="Times New Roman" w:cs="Times New Roman"/>
          <w:sz w:val="24"/>
          <w:szCs w:val="24"/>
          <w:color w:val="333333"/>
          <w:spacing w:val="-49"/>
        </w:rPr>
        <w:t xml:space="preserve"> </w:t>
      </w:r>
      <w:r>
        <w:rPr>
          <w:rFonts w:ascii="Times New Roman" w:hAnsi="Times New Roman" w:eastAsia="Times New Roman" w:cs="Times New Roman"/>
          <w:sz w:val="24"/>
          <w:szCs w:val="24"/>
          <w:color w:val="333333"/>
          <w:spacing w:val="-5"/>
        </w:rPr>
        <w:t>Aortic Dissection</w:t>
      </w:r>
      <w:r>
        <w:rPr>
          <w:rFonts w:ascii="Times New Roman" w:hAnsi="Times New Roman" w:eastAsia="Times New Roman" w:cs="Times New Roman"/>
          <w:sz w:val="24"/>
          <w:szCs w:val="24"/>
          <w:color w:val="333333"/>
        </w:rPr>
        <w:t xml:space="preserve">  </w:t>
      </w:r>
      <w:r>
        <w:rPr>
          <w:rFonts w:ascii="Times New Roman" w:hAnsi="Times New Roman" w:eastAsia="Times New Roman" w:cs="Times New Roman"/>
          <w:sz w:val="24"/>
          <w:szCs w:val="24"/>
          <w:color w:val="333333"/>
          <w:spacing w:val="-3"/>
        </w:rPr>
        <w:t>in China</w:t>
      </w:r>
      <w:r>
        <w:rPr>
          <w:sz w:val="24"/>
          <w:szCs w:val="24"/>
          <w:color w:val="333333"/>
          <w:spacing w:val="-3"/>
        </w:rPr>
        <w:t>，</w:t>
      </w:r>
      <w:r>
        <w:rPr>
          <w:rFonts w:ascii="Times New Roman" w:hAnsi="Times New Roman" w:eastAsia="Times New Roman" w:cs="Times New Roman"/>
          <w:sz w:val="24"/>
          <w:szCs w:val="24"/>
          <w:spacing w:val="-3"/>
        </w:rPr>
        <w:t>Sino-RAD</w:t>
      </w:r>
      <w:r>
        <w:rPr>
          <w:sz w:val="24"/>
          <w:szCs w:val="24"/>
          <w:spacing w:val="-3"/>
        </w:rPr>
        <w:t>）研究</w:t>
      </w:r>
      <w:r>
        <w:rPr>
          <w:rFonts w:ascii="Times New Roman" w:hAnsi="Times New Roman" w:eastAsia="Times New Roman" w:cs="Times New Roman"/>
          <w:sz w:val="15"/>
          <w:szCs w:val="15"/>
          <w:spacing w:val="-3"/>
          <w:position w:val="8"/>
        </w:rPr>
        <w:t>[26]</w:t>
      </w:r>
      <w:r>
        <w:rPr>
          <w:sz w:val="24"/>
          <w:szCs w:val="24"/>
          <w:spacing w:val="-3"/>
        </w:rPr>
        <w:t>显示我国</w:t>
      </w:r>
      <w:r>
        <w:rPr>
          <w:sz w:val="24"/>
          <w:szCs w:val="24"/>
          <w:spacing w:val="-41"/>
        </w:rPr>
        <w:t xml:space="preserve"> </w:t>
      </w:r>
      <w:r>
        <w:rPr>
          <w:rFonts w:ascii="Times New Roman" w:hAnsi="Times New Roman" w:eastAsia="Times New Roman" w:cs="Times New Roman"/>
          <w:sz w:val="24"/>
          <w:szCs w:val="24"/>
          <w:spacing w:val="-3"/>
        </w:rPr>
        <w:t>AD </w:t>
      </w:r>
      <w:r>
        <w:rPr>
          <w:sz w:val="24"/>
          <w:szCs w:val="24"/>
          <w:spacing w:val="-3"/>
        </w:rPr>
        <w:t>平均年龄为</w:t>
      </w:r>
      <w:r>
        <w:rPr>
          <w:sz w:val="24"/>
          <w:szCs w:val="24"/>
          <w:spacing w:val="-47"/>
        </w:rPr>
        <w:t xml:space="preserve"> </w:t>
      </w:r>
      <w:r>
        <w:rPr>
          <w:rFonts w:ascii="Times New Roman" w:hAnsi="Times New Roman" w:eastAsia="Times New Roman" w:cs="Times New Roman"/>
          <w:sz w:val="24"/>
          <w:szCs w:val="24"/>
          <w:spacing w:val="-3"/>
        </w:rPr>
        <w:t>51.8±11.4</w:t>
      </w:r>
      <w:r>
        <w:rPr>
          <w:rFonts w:ascii="Times New Roman" w:hAnsi="Times New Roman" w:eastAsia="Times New Roman" w:cs="Times New Roman"/>
          <w:sz w:val="24"/>
          <w:szCs w:val="24"/>
          <w:spacing w:val="17"/>
          <w:w w:val="101"/>
        </w:rPr>
        <w:t xml:space="preserve"> </w:t>
      </w:r>
      <w:r>
        <w:rPr>
          <w:sz w:val="24"/>
          <w:szCs w:val="24"/>
          <w:spacing w:val="-3"/>
        </w:rPr>
        <w:t>岁，</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7"/>
        </w:rPr>
        <w:t xml:space="preserve"> </w:t>
      </w:r>
      <w:r>
        <w:rPr>
          <w:sz w:val="24"/>
          <w:szCs w:val="24"/>
          <w:spacing w:val="-3"/>
        </w:rPr>
        <w:t>型平</w:t>
      </w:r>
      <w:r>
        <w:rPr>
          <w:sz w:val="24"/>
          <w:szCs w:val="24"/>
        </w:rPr>
        <w:t xml:space="preserve"> </w:t>
      </w:r>
      <w:r>
        <w:rPr>
          <w:sz w:val="24"/>
          <w:szCs w:val="24"/>
          <w:spacing w:val="-3"/>
        </w:rPr>
        <w:t>均年龄</w:t>
      </w:r>
      <w:r>
        <w:rPr>
          <w:sz w:val="24"/>
          <w:szCs w:val="24"/>
          <w:spacing w:val="-47"/>
        </w:rPr>
        <w:t xml:space="preserve"> </w:t>
      </w:r>
      <w:r>
        <w:rPr>
          <w:rFonts w:ascii="Times New Roman" w:hAnsi="Times New Roman" w:eastAsia="Times New Roman" w:cs="Times New Roman"/>
          <w:sz w:val="24"/>
          <w:szCs w:val="24"/>
          <w:spacing w:val="-3"/>
        </w:rPr>
        <w:t>50.5±11.2</w:t>
      </w:r>
      <w:r>
        <w:rPr>
          <w:rFonts w:ascii="Times New Roman" w:hAnsi="Times New Roman" w:eastAsia="Times New Roman" w:cs="Times New Roman"/>
          <w:sz w:val="24"/>
          <w:szCs w:val="24"/>
          <w:spacing w:val="17"/>
          <w:w w:val="101"/>
        </w:rPr>
        <w:t xml:space="preserve"> </w:t>
      </w:r>
      <w:r>
        <w:rPr>
          <w:sz w:val="24"/>
          <w:szCs w:val="24"/>
          <w:spacing w:val="-3"/>
        </w:rPr>
        <w:t>岁，</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17"/>
        </w:rPr>
        <w:t xml:space="preserve"> </w:t>
      </w:r>
      <w:r>
        <w:rPr>
          <w:sz w:val="24"/>
          <w:szCs w:val="24"/>
          <w:spacing w:val="-3"/>
        </w:rPr>
        <w:t>型平均年龄</w:t>
      </w:r>
      <w:r>
        <w:rPr>
          <w:sz w:val="24"/>
          <w:szCs w:val="24"/>
          <w:spacing w:val="-49"/>
        </w:rPr>
        <w:t xml:space="preserve"> </w:t>
      </w:r>
      <w:r>
        <w:rPr>
          <w:rFonts w:ascii="Times New Roman" w:hAnsi="Times New Roman" w:eastAsia="Times New Roman" w:cs="Times New Roman"/>
          <w:sz w:val="24"/>
          <w:szCs w:val="24"/>
          <w:spacing w:val="-3"/>
        </w:rPr>
        <w:t>52.7±11.1</w:t>
      </w:r>
      <w:r>
        <w:rPr>
          <w:rFonts w:ascii="Times New Roman" w:hAnsi="Times New Roman" w:eastAsia="Times New Roman" w:cs="Times New Roman"/>
          <w:sz w:val="24"/>
          <w:szCs w:val="24"/>
          <w:spacing w:val="18"/>
          <w:w w:val="101"/>
        </w:rPr>
        <w:t xml:space="preserve"> </w:t>
      </w:r>
      <w:r>
        <w:rPr>
          <w:sz w:val="24"/>
          <w:szCs w:val="24"/>
          <w:spacing w:val="-3"/>
        </w:rPr>
        <w:t>岁</w:t>
      </w:r>
      <w:r>
        <w:rPr>
          <w:sz w:val="24"/>
          <w:szCs w:val="24"/>
          <w:spacing w:val="-32"/>
        </w:rPr>
        <w:t>，＜</w:t>
      </w:r>
      <w:r>
        <w:rPr>
          <w:rFonts w:ascii="Times New Roman" w:hAnsi="Times New Roman" w:eastAsia="Times New Roman" w:cs="Times New Roman"/>
          <w:sz w:val="24"/>
          <w:szCs w:val="24"/>
          <w:spacing w:val="-3"/>
        </w:rPr>
        <w:t>40</w:t>
      </w:r>
      <w:r>
        <w:rPr>
          <w:rFonts w:ascii="Times New Roman" w:hAnsi="Times New Roman" w:eastAsia="Times New Roman" w:cs="Times New Roman"/>
          <w:sz w:val="24"/>
          <w:szCs w:val="24"/>
          <w:spacing w:val="17"/>
          <w:w w:val="101"/>
        </w:rPr>
        <w:t xml:space="preserve"> </w:t>
      </w:r>
      <w:r>
        <w:rPr>
          <w:sz w:val="24"/>
          <w:szCs w:val="24"/>
          <w:spacing w:val="-3"/>
        </w:rPr>
        <w:t>岁人群占</w:t>
      </w:r>
      <w:r>
        <w:rPr>
          <w:sz w:val="24"/>
          <w:szCs w:val="24"/>
          <w:spacing w:val="-32"/>
        </w:rPr>
        <w:t xml:space="preserve"> </w:t>
      </w:r>
      <w:r>
        <w:rPr>
          <w:rFonts w:ascii="Times New Roman" w:hAnsi="Times New Roman" w:eastAsia="Times New Roman" w:cs="Times New Roman"/>
          <w:sz w:val="24"/>
          <w:szCs w:val="24"/>
          <w:spacing w:val="-3"/>
        </w:rPr>
        <w:t>13.2%</w:t>
      </w:r>
      <w:r>
        <w:rPr>
          <w:sz w:val="24"/>
          <w:szCs w:val="24"/>
          <w:spacing w:val="-3"/>
        </w:rPr>
        <w:t>。我</w:t>
      </w:r>
      <w:r>
        <w:rPr>
          <w:sz w:val="24"/>
          <w:szCs w:val="24"/>
        </w:rPr>
        <w:t xml:space="preserve"> </w:t>
      </w:r>
      <w:r>
        <w:rPr>
          <w:sz w:val="24"/>
          <w:szCs w:val="24"/>
          <w:spacing w:val="-2"/>
        </w:rPr>
        <w:t>国</w:t>
      </w:r>
      <w:r>
        <w:rPr>
          <w:sz w:val="24"/>
          <w:szCs w:val="24"/>
          <w:spacing w:val="-11"/>
        </w:rPr>
        <w:t xml:space="preserve"> </w:t>
      </w:r>
      <w:r>
        <w:rPr>
          <w:rFonts w:ascii="Times New Roman" w:hAnsi="Times New Roman" w:eastAsia="Times New Roman" w:cs="Times New Roman"/>
          <w:sz w:val="24"/>
          <w:szCs w:val="24"/>
          <w:spacing w:val="-2"/>
        </w:rPr>
        <w:t>AD</w:t>
      </w:r>
      <w:r>
        <w:rPr>
          <w:rFonts w:ascii="Times New Roman" w:hAnsi="Times New Roman" w:eastAsia="Times New Roman" w:cs="Times New Roman"/>
          <w:sz w:val="24"/>
          <w:szCs w:val="24"/>
          <w:spacing w:val="51"/>
        </w:rPr>
        <w:t xml:space="preserve"> </w:t>
      </w:r>
      <w:r>
        <w:rPr>
          <w:sz w:val="24"/>
          <w:szCs w:val="24"/>
          <w:spacing w:val="-2"/>
        </w:rPr>
        <w:t>患者平均年龄较国际</w:t>
      </w:r>
      <w:r>
        <w:rPr>
          <w:sz w:val="24"/>
          <w:szCs w:val="24"/>
          <w:spacing w:val="-28"/>
        </w:rPr>
        <w:t xml:space="preserve"> </w:t>
      </w:r>
      <w:r>
        <w:rPr>
          <w:rFonts w:ascii="Times New Roman" w:hAnsi="Times New Roman" w:eastAsia="Times New Roman" w:cs="Times New Roman"/>
          <w:sz w:val="24"/>
          <w:szCs w:val="24"/>
          <w:spacing w:val="-2"/>
        </w:rPr>
        <w:t>AD</w:t>
      </w:r>
      <w:r>
        <w:rPr>
          <w:rFonts w:ascii="Times New Roman" w:hAnsi="Times New Roman" w:eastAsia="Times New Roman" w:cs="Times New Roman"/>
          <w:sz w:val="24"/>
          <w:szCs w:val="24"/>
          <w:spacing w:val="50"/>
        </w:rPr>
        <w:t xml:space="preserve"> </w:t>
      </w:r>
      <w:r>
        <w:rPr>
          <w:sz w:val="24"/>
          <w:szCs w:val="24"/>
          <w:spacing w:val="-2"/>
        </w:rPr>
        <w:t>患者更年轻，我国患者发病特点与国外也有较大差</w:t>
      </w:r>
      <w:r>
        <w:rPr>
          <w:sz w:val="24"/>
          <w:szCs w:val="24"/>
        </w:rPr>
        <w:t xml:space="preserve"> </w:t>
      </w:r>
      <w:r>
        <w:rPr>
          <w:sz w:val="24"/>
          <w:szCs w:val="24"/>
          <w:spacing w:val="-6"/>
        </w:rPr>
        <w:t>异，近些年随着青年人群肥胖、高血压患病率的上升，</w:t>
      </w:r>
      <w:r>
        <w:rPr>
          <w:sz w:val="24"/>
          <w:szCs w:val="24"/>
          <w:spacing w:val="-53"/>
        </w:rPr>
        <w:t xml:space="preserve"> </w:t>
      </w:r>
      <w:r>
        <w:rPr>
          <w:sz w:val="24"/>
          <w:szCs w:val="24"/>
          <w:spacing w:val="-6"/>
        </w:rPr>
        <w:t>主动脉夹层的年龄结构可能也</w:t>
      </w:r>
      <w:r>
        <w:rPr>
          <w:sz w:val="24"/>
          <w:szCs w:val="24"/>
        </w:rPr>
        <w:t xml:space="preserve"> </w:t>
      </w:r>
      <w:r>
        <w:rPr>
          <w:sz w:val="24"/>
          <w:szCs w:val="24"/>
          <w:spacing w:val="9"/>
        </w:rPr>
        <w:t>发生了改变，需要更多的研究探讨主动脉夹层的暴露因素，且目前研究多集中于</w:t>
      </w:r>
      <w:r>
        <w:rPr>
          <w:sz w:val="24"/>
          <w:szCs w:val="24"/>
          <w:spacing w:val="6"/>
        </w:rPr>
        <w:t xml:space="preserve"> </w:t>
      </w:r>
      <w:r>
        <w:rPr>
          <w:rFonts w:ascii="Times New Roman" w:hAnsi="Times New Roman" w:eastAsia="Times New Roman" w:cs="Times New Roman"/>
          <w:sz w:val="24"/>
          <w:szCs w:val="24"/>
          <w:spacing w:val="-5"/>
        </w:rPr>
        <w:t>TAAD</w:t>
      </w:r>
      <w:r>
        <w:rPr>
          <w:sz w:val="24"/>
          <w:szCs w:val="24"/>
          <w:spacing w:val="-5"/>
        </w:rPr>
        <w:t>，对于</w:t>
      </w:r>
      <w:r>
        <w:rPr>
          <w:sz w:val="24"/>
          <w:szCs w:val="24"/>
          <w:spacing w:val="-37"/>
        </w:rPr>
        <w:t xml:space="preserve"> </w:t>
      </w:r>
      <w:r>
        <w:rPr>
          <w:rFonts w:ascii="Times New Roman" w:hAnsi="Times New Roman" w:eastAsia="Times New Roman" w:cs="Times New Roman"/>
          <w:sz w:val="24"/>
          <w:szCs w:val="24"/>
          <w:spacing w:val="-5"/>
        </w:rPr>
        <w:t>TBAD</w:t>
      </w:r>
      <w:r>
        <w:rPr>
          <w:rFonts w:ascii="Times New Roman" w:hAnsi="Times New Roman" w:eastAsia="Times New Roman" w:cs="Times New Roman"/>
          <w:sz w:val="24"/>
          <w:szCs w:val="24"/>
          <w:spacing w:val="30"/>
        </w:rPr>
        <w:t xml:space="preserve"> </w:t>
      </w:r>
      <w:r>
        <w:rPr>
          <w:sz w:val="24"/>
          <w:szCs w:val="24"/>
          <w:spacing w:val="-5"/>
        </w:rPr>
        <w:t>的年龄段研究相对缺乏。</w:t>
      </w:r>
    </w:p>
    <w:p>
      <w:pPr>
        <w:pStyle w:val="BodyText"/>
        <w:ind w:left="1170" w:right="210" w:firstLine="486"/>
        <w:spacing w:before="17" w:line="361" w:lineRule="auto"/>
        <w:jc w:val="both"/>
        <w:rPr>
          <w:sz w:val="24"/>
          <w:szCs w:val="24"/>
        </w:rPr>
      </w:pPr>
      <w:r>
        <w:rPr>
          <w:sz w:val="24"/>
          <w:szCs w:val="24"/>
          <w:spacing w:val="-7"/>
        </w:rPr>
        <w:t>老年患者的呼吸、循环、肾脏功能都较青中年人显著减弱，</w:t>
      </w:r>
      <w:r>
        <w:rPr>
          <w:sz w:val="24"/>
          <w:szCs w:val="24"/>
          <w:spacing w:val="-37"/>
        </w:rPr>
        <w:t xml:space="preserve"> </w:t>
      </w:r>
      <w:r>
        <w:rPr>
          <w:sz w:val="24"/>
          <w:szCs w:val="24"/>
          <w:spacing w:val="-7"/>
        </w:rPr>
        <w:t>术后并发症发生率增</w:t>
      </w:r>
      <w:r>
        <w:rPr>
          <w:sz w:val="24"/>
          <w:szCs w:val="24"/>
        </w:rPr>
        <w:t xml:space="preserve"> </w:t>
      </w:r>
      <w:r>
        <w:rPr>
          <w:sz w:val="24"/>
          <w:szCs w:val="24"/>
          <w:spacing w:val="-3"/>
        </w:rPr>
        <w:t>加，对于老年</w:t>
      </w:r>
      <w:r>
        <w:rPr>
          <w:sz w:val="24"/>
          <w:szCs w:val="24"/>
          <w:spacing w:val="-53"/>
        </w:rPr>
        <w:t xml:space="preserve"> </w:t>
      </w:r>
      <w:r>
        <w:rPr>
          <w:rFonts w:ascii="Times New Roman" w:hAnsi="Times New Roman" w:eastAsia="Times New Roman" w:cs="Times New Roman"/>
          <w:sz w:val="24"/>
          <w:szCs w:val="24"/>
          <w:spacing w:val="-3"/>
        </w:rPr>
        <w:t>TAAD</w:t>
      </w:r>
      <w:r>
        <w:rPr>
          <w:rFonts w:ascii="Times New Roman" w:hAnsi="Times New Roman" w:eastAsia="Times New Roman" w:cs="Times New Roman"/>
          <w:sz w:val="24"/>
          <w:szCs w:val="24"/>
          <w:spacing w:val="30"/>
        </w:rPr>
        <w:t xml:space="preserve"> </w:t>
      </w:r>
      <w:r>
        <w:rPr>
          <w:sz w:val="24"/>
          <w:szCs w:val="24"/>
          <w:spacing w:val="-3"/>
        </w:rPr>
        <w:t>的治疗方法及疗效仍存在争议。</w:t>
      </w:r>
      <w:r>
        <w:rPr>
          <w:rFonts w:ascii="Times New Roman" w:hAnsi="Times New Roman" w:eastAsia="Times New Roman" w:cs="Times New Roman"/>
          <w:sz w:val="24"/>
          <w:szCs w:val="24"/>
          <w:spacing w:val="-3"/>
        </w:rPr>
        <w:t>GERAADA </w:t>
      </w:r>
      <w:r>
        <w:rPr>
          <w:sz w:val="24"/>
          <w:szCs w:val="24"/>
          <w:spacing w:val="-3"/>
        </w:rPr>
        <w:t>预测手</w:t>
      </w:r>
      <w:r>
        <w:rPr>
          <w:sz w:val="24"/>
          <w:szCs w:val="24"/>
          <w:spacing w:val="-4"/>
        </w:rPr>
        <w:t>术后</w:t>
      </w:r>
      <w:r>
        <w:rPr>
          <w:rFonts w:ascii="Times New Roman" w:hAnsi="Times New Roman" w:eastAsia="Times New Roman" w:cs="Times New Roman"/>
          <w:sz w:val="24"/>
          <w:szCs w:val="24"/>
          <w:spacing w:val="-4"/>
        </w:rPr>
        <w:t>30</w:t>
      </w:r>
      <w:r>
        <w:rPr>
          <w:rFonts w:ascii="Times New Roman" w:hAnsi="Times New Roman" w:eastAsia="Times New Roman" w:cs="Times New Roman"/>
          <w:sz w:val="24"/>
          <w:szCs w:val="24"/>
          <w:spacing w:val="14"/>
        </w:rPr>
        <w:t xml:space="preserve"> </w:t>
      </w:r>
      <w:r>
        <w:rPr>
          <w:sz w:val="24"/>
          <w:szCs w:val="24"/>
          <w:spacing w:val="-4"/>
        </w:rPr>
        <w:t>天死</w:t>
      </w:r>
      <w:r>
        <w:rPr>
          <w:sz w:val="24"/>
          <w:szCs w:val="24"/>
        </w:rPr>
        <w:t xml:space="preserve"> </w:t>
      </w:r>
      <w:r>
        <w:rPr>
          <w:sz w:val="24"/>
          <w:szCs w:val="24"/>
        </w:rPr>
        <w:t>亡率的评分系统中年龄是其独立预测因子</w:t>
      </w:r>
      <w:r>
        <w:rPr>
          <w:rFonts w:ascii="Times New Roman" w:hAnsi="Times New Roman" w:eastAsia="Times New Roman" w:cs="Times New Roman"/>
          <w:sz w:val="15"/>
          <w:szCs w:val="15"/>
          <w:position w:val="8"/>
        </w:rPr>
        <w:t>[2</w:t>
      </w:r>
      <w:r>
        <w:rPr>
          <w:rFonts w:ascii="Times New Roman" w:hAnsi="Times New Roman" w:eastAsia="Times New Roman" w:cs="Times New Roman"/>
          <w:sz w:val="15"/>
          <w:szCs w:val="15"/>
          <w:spacing w:val="-1"/>
          <w:position w:val="8"/>
        </w:rPr>
        <w:t>7] </w:t>
      </w:r>
      <w:r>
        <w:rPr>
          <w:sz w:val="24"/>
          <w:szCs w:val="24"/>
          <w:spacing w:val="-1"/>
        </w:rPr>
        <w:t>。</w:t>
      </w:r>
      <w:r>
        <w:rPr>
          <w:rFonts w:ascii="Times New Roman" w:hAnsi="Times New Roman" w:eastAsia="Times New Roman" w:cs="Times New Roman"/>
          <w:sz w:val="24"/>
          <w:szCs w:val="24"/>
          <w:spacing w:val="-1"/>
        </w:rPr>
        <w:t>Luo </w:t>
      </w:r>
      <w:r>
        <w:rPr>
          <w:sz w:val="24"/>
          <w:szCs w:val="24"/>
          <w:spacing w:val="-1"/>
        </w:rPr>
        <w:t>等</w:t>
      </w:r>
      <w:r>
        <w:rPr>
          <w:rFonts w:ascii="Times New Roman" w:hAnsi="Times New Roman" w:eastAsia="Times New Roman" w:cs="Times New Roman"/>
          <w:sz w:val="15"/>
          <w:szCs w:val="15"/>
          <w:spacing w:val="-1"/>
          <w:position w:val="8"/>
        </w:rPr>
        <w:t>[28]</w:t>
      </w:r>
      <w:r>
        <w:rPr>
          <w:rFonts w:ascii="Times New Roman" w:hAnsi="Times New Roman" w:eastAsia="Times New Roman" w:cs="Times New Roman"/>
          <w:sz w:val="15"/>
          <w:szCs w:val="15"/>
          <w:spacing w:val="-9"/>
          <w:position w:val="8"/>
        </w:rPr>
        <w:t xml:space="preserve"> </w:t>
      </w:r>
      <w:r>
        <w:rPr>
          <w:sz w:val="24"/>
          <w:szCs w:val="24"/>
          <w:spacing w:val="-1"/>
        </w:rPr>
        <w:t>的研究显示年龄是急性</w:t>
      </w:r>
      <w:r>
        <w:rPr>
          <w:sz w:val="24"/>
          <w:szCs w:val="24"/>
          <w:spacing w:val="-58"/>
        </w:rPr>
        <w:t xml:space="preserve"> </w:t>
      </w:r>
      <w:r>
        <w:rPr>
          <w:rFonts w:ascii="Times New Roman" w:hAnsi="Times New Roman" w:eastAsia="Times New Roman" w:cs="Times New Roman"/>
          <w:sz w:val="24"/>
          <w:szCs w:val="24"/>
          <w:spacing w:val="-1"/>
        </w:rPr>
        <w:t>A </w:t>
      </w:r>
      <w:r>
        <w:rPr>
          <w:sz w:val="24"/>
          <w:szCs w:val="24"/>
          <w:spacing w:val="-1"/>
        </w:rPr>
        <w:t>性</w:t>
      </w:r>
      <w:r>
        <w:rPr>
          <w:sz w:val="24"/>
          <w:szCs w:val="24"/>
        </w:rPr>
        <w:t xml:space="preserve"> </w:t>
      </w:r>
      <w:r>
        <w:rPr>
          <w:sz w:val="24"/>
          <w:szCs w:val="24"/>
          <w:spacing w:val="-4"/>
        </w:rPr>
        <w:t>主动脉夹层患者术后急性肾损伤的危险因素。有研究认为年龄、术</w:t>
      </w:r>
      <w:r>
        <w:rPr>
          <w:sz w:val="24"/>
          <w:szCs w:val="24"/>
          <w:spacing w:val="-5"/>
        </w:rPr>
        <w:t>前休克、器官灌注</w:t>
      </w:r>
      <w:r>
        <w:rPr>
          <w:sz w:val="24"/>
          <w:szCs w:val="24"/>
        </w:rPr>
        <w:t xml:space="preserve"> </w:t>
      </w:r>
      <w:r>
        <w:rPr>
          <w:sz w:val="24"/>
          <w:szCs w:val="24"/>
          <w:spacing w:val="2"/>
        </w:rPr>
        <w:t>不全等是主动脉夹层死亡率增加的危险因素</w:t>
      </w:r>
      <w:r>
        <w:rPr>
          <w:rFonts w:ascii="Times New Roman" w:hAnsi="Times New Roman" w:eastAsia="Times New Roman" w:cs="Times New Roman"/>
          <w:sz w:val="15"/>
          <w:szCs w:val="15"/>
          <w:spacing w:val="2"/>
          <w:position w:val="8"/>
        </w:rPr>
        <w:t>[29]</w:t>
      </w:r>
      <w:r>
        <w:rPr>
          <w:sz w:val="24"/>
          <w:szCs w:val="24"/>
          <w:spacing w:val="2"/>
        </w:rPr>
        <w:t>。现在也有越来越多</w:t>
      </w:r>
      <w:r>
        <w:rPr>
          <w:sz w:val="24"/>
          <w:szCs w:val="24"/>
          <w:spacing w:val="1"/>
        </w:rPr>
        <w:t>的研究认为老年</w:t>
      </w:r>
      <w:r>
        <w:rPr>
          <w:sz w:val="24"/>
          <w:szCs w:val="24"/>
        </w:rPr>
        <w:t xml:space="preserve"> </w:t>
      </w:r>
      <w:r>
        <w:rPr>
          <w:rFonts w:ascii="Times New Roman" w:hAnsi="Times New Roman" w:eastAsia="Times New Roman" w:cs="Times New Roman"/>
          <w:sz w:val="24"/>
          <w:szCs w:val="24"/>
          <w:spacing w:val="-1"/>
        </w:rPr>
        <w:t>TAAD</w:t>
      </w:r>
      <w:r>
        <w:rPr>
          <w:rFonts w:ascii="Times New Roman" w:hAnsi="Times New Roman" w:eastAsia="Times New Roman" w:cs="Times New Roman"/>
          <w:sz w:val="24"/>
          <w:szCs w:val="24"/>
          <w:spacing w:val="43"/>
        </w:rPr>
        <w:t xml:space="preserve"> </w:t>
      </w:r>
      <w:r>
        <w:rPr>
          <w:sz w:val="24"/>
          <w:szCs w:val="24"/>
          <w:spacing w:val="-1"/>
        </w:rPr>
        <w:t>患者应优先推荐手术治疗，手术可以</w:t>
      </w:r>
      <w:r>
        <w:rPr>
          <w:sz w:val="24"/>
          <w:szCs w:val="24"/>
          <w:spacing w:val="-2"/>
        </w:rPr>
        <w:t>带来更多的获益。</w:t>
      </w:r>
      <w:r>
        <w:rPr>
          <w:rFonts w:ascii="Times New Roman" w:hAnsi="Times New Roman" w:eastAsia="Times New Roman" w:cs="Times New Roman"/>
          <w:sz w:val="24"/>
          <w:szCs w:val="24"/>
          <w:spacing w:val="-2"/>
        </w:rPr>
        <w:t>2017</w:t>
      </w:r>
      <w:r>
        <w:rPr>
          <w:rFonts w:ascii="Times New Roman" w:hAnsi="Times New Roman" w:eastAsia="Times New Roman" w:cs="Times New Roman"/>
          <w:sz w:val="24"/>
          <w:szCs w:val="24"/>
          <w:spacing w:val="32"/>
        </w:rPr>
        <w:t xml:space="preserve"> </w:t>
      </w:r>
      <w:r>
        <w:rPr>
          <w:sz w:val="24"/>
          <w:szCs w:val="24"/>
          <w:spacing w:val="-2"/>
        </w:rPr>
        <w:t>年我国夹层诊疗</w:t>
      </w:r>
      <w:r>
        <w:rPr>
          <w:sz w:val="24"/>
          <w:szCs w:val="24"/>
        </w:rPr>
        <w:t xml:space="preserve"> </w:t>
      </w:r>
      <w:r>
        <w:rPr>
          <w:sz w:val="24"/>
          <w:szCs w:val="24"/>
          <w:spacing w:val="-2"/>
        </w:rPr>
        <w:t>专家共识中指出年龄并不是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43"/>
          <w:w w:val="101"/>
        </w:rPr>
        <w:t xml:space="preserve"> </w:t>
      </w:r>
      <w:r>
        <w:rPr>
          <w:sz w:val="24"/>
          <w:szCs w:val="24"/>
          <w:spacing w:val="-2"/>
        </w:rPr>
        <w:t>手术治疗的禁忌症</w:t>
      </w:r>
      <w:r>
        <w:rPr>
          <w:rFonts w:ascii="Times New Roman" w:hAnsi="Times New Roman" w:eastAsia="Times New Roman" w:cs="Times New Roman"/>
          <w:sz w:val="15"/>
          <w:szCs w:val="15"/>
          <w:spacing w:val="-2"/>
          <w:position w:val="8"/>
        </w:rPr>
        <w:t>[4] </w:t>
      </w:r>
      <w:r>
        <w:rPr>
          <w:sz w:val="24"/>
          <w:szCs w:val="24"/>
          <w:spacing w:val="-2"/>
        </w:rPr>
        <w:t>。</w:t>
      </w:r>
      <w:r>
        <w:rPr>
          <w:rFonts w:ascii="Times New Roman" w:hAnsi="Times New Roman" w:eastAsia="Times New Roman" w:cs="Times New Roman"/>
          <w:sz w:val="24"/>
          <w:szCs w:val="24"/>
          <w:spacing w:val="-2"/>
        </w:rPr>
        <w:t>Kelly</w:t>
      </w:r>
      <w:r>
        <w:rPr>
          <w:rFonts w:ascii="Times New Roman" w:hAnsi="Times New Roman" w:eastAsia="Times New Roman" w:cs="Times New Roman"/>
          <w:sz w:val="24"/>
          <w:szCs w:val="24"/>
          <w:spacing w:val="47"/>
        </w:rPr>
        <w:t xml:space="preserve"> </w:t>
      </w:r>
      <w:r>
        <w:rPr>
          <w:sz w:val="24"/>
          <w:szCs w:val="24"/>
          <w:spacing w:val="-2"/>
        </w:rPr>
        <w:t>等的研</w:t>
      </w:r>
      <w:r>
        <w:rPr>
          <w:sz w:val="24"/>
          <w:szCs w:val="24"/>
          <w:spacing w:val="-3"/>
        </w:rPr>
        <w:t>究</w:t>
      </w:r>
      <w:r>
        <w:rPr>
          <w:rFonts w:ascii="Times New Roman" w:hAnsi="Times New Roman" w:eastAsia="Times New Roman" w:cs="Times New Roman"/>
          <w:sz w:val="15"/>
          <w:szCs w:val="15"/>
          <w:spacing w:val="-3"/>
          <w:position w:val="8"/>
        </w:rPr>
        <w:t>[30]</w:t>
      </w:r>
      <w:r>
        <w:rPr>
          <w:sz w:val="24"/>
          <w:szCs w:val="24"/>
          <w:spacing w:val="-3"/>
        </w:rPr>
        <w:t>对 </w:t>
      </w:r>
      <w:r>
        <w:rPr>
          <w:rFonts w:ascii="Times New Roman" w:hAnsi="Times New Roman" w:eastAsia="Times New Roman" w:cs="Times New Roman"/>
          <w:sz w:val="24"/>
          <w:szCs w:val="24"/>
          <w:spacing w:val="-3"/>
        </w:rPr>
        <w:t>2002</w:t>
      </w:r>
      <w:r>
        <w:rPr>
          <w:rFonts w:ascii="Times New Roman" w:hAnsi="Times New Roman" w:eastAsia="Times New Roman" w:cs="Times New Roman"/>
          <w:sz w:val="24"/>
          <w:szCs w:val="24"/>
        </w:rPr>
        <w:t xml:space="preserve"> </w:t>
      </w:r>
      <w:r>
        <w:rPr>
          <w:sz w:val="24"/>
          <w:szCs w:val="24"/>
          <w:spacing w:val="-2"/>
        </w:rPr>
        <w:t>至</w:t>
      </w:r>
      <w:r>
        <w:rPr>
          <w:sz w:val="24"/>
          <w:szCs w:val="24"/>
          <w:spacing w:val="-25"/>
        </w:rPr>
        <w:t xml:space="preserve"> </w:t>
      </w:r>
      <w:r>
        <w:rPr>
          <w:rFonts w:ascii="Times New Roman" w:hAnsi="Times New Roman" w:eastAsia="Times New Roman" w:cs="Times New Roman"/>
          <w:sz w:val="24"/>
          <w:szCs w:val="24"/>
          <w:spacing w:val="-2"/>
        </w:rPr>
        <w:t>2103</w:t>
      </w:r>
      <w:r>
        <w:rPr>
          <w:rFonts w:ascii="Times New Roman" w:hAnsi="Times New Roman" w:eastAsia="Times New Roman" w:cs="Times New Roman"/>
          <w:sz w:val="24"/>
          <w:szCs w:val="24"/>
          <w:spacing w:val="27"/>
        </w:rPr>
        <w:t xml:space="preserve"> </w:t>
      </w:r>
      <w:r>
        <w:rPr>
          <w:sz w:val="24"/>
          <w:szCs w:val="24"/>
          <w:spacing w:val="-2"/>
        </w:rPr>
        <w:t>年</w:t>
      </w:r>
      <w:r>
        <w:rPr>
          <w:sz w:val="24"/>
          <w:szCs w:val="24"/>
          <w:spacing w:val="-42"/>
        </w:rPr>
        <w:t xml:space="preserve"> </w:t>
      </w:r>
      <w:r>
        <w:rPr>
          <w:rFonts w:ascii="Times New Roman" w:hAnsi="Times New Roman" w:eastAsia="Times New Roman" w:cs="Times New Roman"/>
          <w:sz w:val="24"/>
          <w:szCs w:val="24"/>
          <w:spacing w:val="-2"/>
        </w:rPr>
        <w:t>415</w:t>
      </w:r>
      <w:r>
        <w:rPr>
          <w:rFonts w:ascii="Times New Roman" w:hAnsi="Times New Roman" w:eastAsia="Times New Roman" w:cs="Times New Roman"/>
          <w:sz w:val="24"/>
          <w:szCs w:val="24"/>
          <w:spacing w:val="25"/>
        </w:rPr>
        <w:t xml:space="preserve"> </w:t>
      </w:r>
      <w:r>
        <w:rPr>
          <w:sz w:val="24"/>
          <w:szCs w:val="24"/>
          <w:spacing w:val="-2"/>
        </w:rPr>
        <w:t>例</w:t>
      </w:r>
      <w:r>
        <w:rPr>
          <w:sz w:val="24"/>
          <w:szCs w:val="24"/>
          <w:spacing w:val="-36"/>
        </w:rPr>
        <w:t xml:space="preserve"> </w:t>
      </w:r>
      <w:r>
        <w:rPr>
          <w:rFonts w:ascii="Times New Roman" w:hAnsi="Times New Roman" w:eastAsia="Times New Roman" w:cs="Times New Roman"/>
          <w:sz w:val="24"/>
          <w:szCs w:val="24"/>
          <w:spacing w:val="-2"/>
        </w:rPr>
        <w:t>70</w:t>
      </w:r>
      <w:r>
        <w:rPr>
          <w:rFonts w:ascii="Times New Roman" w:hAnsi="Times New Roman" w:eastAsia="Times New Roman" w:cs="Times New Roman"/>
          <w:sz w:val="24"/>
          <w:szCs w:val="24"/>
          <w:spacing w:val="33"/>
        </w:rPr>
        <w:t xml:space="preserve"> </w:t>
      </w:r>
      <w:r>
        <w:rPr>
          <w:sz w:val="24"/>
          <w:szCs w:val="24"/>
          <w:spacing w:val="-2"/>
        </w:rPr>
        <w:t>岁以上接受升主动脉外科手术治疗的老人患者分析，在调整合</w:t>
      </w:r>
    </w:p>
    <w:p>
      <w:pPr>
        <w:spacing w:line="275" w:lineRule="auto"/>
        <w:rPr>
          <w:rFonts w:ascii="Arial"/>
          <w:sz w:val="21"/>
        </w:rPr>
      </w:pPr>
      <w:r/>
    </w:p>
    <w:p>
      <w:pPr>
        <w:spacing w:line="276" w:lineRule="auto"/>
        <w:rPr>
          <w:rFonts w:ascii="Arial"/>
          <w:sz w:val="21"/>
        </w:rPr>
      </w:pPr>
      <w:r>
        <w:pict>
          <v:shape id="_x0000_s22" style="position:absolute;margin-left:46.725pt;margin-top:1.10079pt;mso-position-vertical-relative:text;mso-position-horizontal-relative:text;width:459pt;height:0.75pt;z-index:251668480;" filled="false" strokecolor="#000000" strokeweight="0.75pt" coordsize="9180,15" coordorigin="0,0" path="m0,7l9180,7e">
            <v:stroke miterlimit="10"/>
          </v:shape>
        </w:pict>
      </w:r>
      <w:r/>
    </w:p>
    <w:p>
      <w:pPr>
        <w:ind w:left="5461"/>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86" name="IM 86"/>
            <wp:cNvGraphicFramePr/>
            <a:graphic>
              <a:graphicData uri="http://schemas.openxmlformats.org/drawingml/2006/picture">
                <pic:pic>
                  <pic:nvPicPr>
                    <pic:cNvPr id="86" name="IM 86"/>
                    <pic:cNvPicPr/>
                  </pic:nvPicPr>
                  <pic:blipFill>
                    <a:blip r:embed="rId23"/>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2" w:right="210" w:firstLine="6"/>
        <w:spacing w:before="78" w:line="359" w:lineRule="auto"/>
        <w:jc w:val="both"/>
        <w:rPr>
          <w:sz w:val="24"/>
          <w:szCs w:val="24"/>
        </w:rPr>
      </w:pPr>
      <w:r>
        <w:rPr>
          <w:sz w:val="24"/>
          <w:szCs w:val="24"/>
          <w:spacing w:val="-6"/>
        </w:rPr>
        <w:t>并症、手术类型等因素后，</w:t>
      </w:r>
      <w:r>
        <w:rPr>
          <w:sz w:val="24"/>
          <w:szCs w:val="24"/>
          <w:spacing w:val="-48"/>
        </w:rPr>
        <w:t xml:space="preserve"> </w:t>
      </w:r>
      <w:r>
        <w:rPr>
          <w:sz w:val="24"/>
          <w:szCs w:val="24"/>
          <w:spacing w:val="-6"/>
        </w:rPr>
        <w:t>高龄不是外科手术死亡率</w:t>
      </w:r>
      <w:r>
        <w:rPr>
          <w:sz w:val="24"/>
          <w:szCs w:val="24"/>
          <w:spacing w:val="-7"/>
        </w:rPr>
        <w:t>增加的预测因素，但是与晚期生</w:t>
      </w:r>
      <w:r>
        <w:rPr>
          <w:sz w:val="24"/>
          <w:szCs w:val="24"/>
        </w:rPr>
        <w:t xml:space="preserve"> </w:t>
      </w:r>
      <w:r>
        <w:rPr>
          <w:sz w:val="24"/>
          <w:szCs w:val="24"/>
          <w:spacing w:val="2"/>
        </w:rPr>
        <w:t>存率降低相关。国内也有较多的单中心研究证实高龄患者夹层手术的效果及安全性</w:t>
      </w:r>
      <w:r>
        <w:rPr>
          <w:sz w:val="24"/>
          <w:szCs w:val="24"/>
          <w:spacing w:val="4"/>
        </w:rPr>
        <w:t xml:space="preserve"> </w:t>
      </w:r>
      <w:r>
        <w:rPr>
          <w:sz w:val="24"/>
          <w:szCs w:val="24"/>
        </w:rPr>
        <w:t>显著优于保守治疗</w:t>
      </w:r>
      <w:r>
        <w:rPr>
          <w:rFonts w:ascii="Times New Roman" w:hAnsi="Times New Roman" w:eastAsia="Times New Roman" w:cs="Times New Roman"/>
          <w:sz w:val="15"/>
          <w:szCs w:val="15"/>
          <w:position w:val="8"/>
        </w:rPr>
        <w:t>[31,</w:t>
      </w:r>
      <w:r>
        <w:rPr>
          <w:rFonts w:ascii="Times New Roman" w:hAnsi="Times New Roman" w:eastAsia="Times New Roman" w:cs="Times New Roman"/>
          <w:sz w:val="15"/>
          <w:szCs w:val="15"/>
          <w:spacing w:val="42"/>
          <w:w w:val="102"/>
          <w:position w:val="8"/>
        </w:rPr>
        <w:t xml:space="preserve"> </w:t>
      </w:r>
      <w:r>
        <w:rPr>
          <w:rFonts w:ascii="Times New Roman" w:hAnsi="Times New Roman" w:eastAsia="Times New Roman" w:cs="Times New Roman"/>
          <w:sz w:val="15"/>
          <w:szCs w:val="15"/>
          <w:position w:val="8"/>
        </w:rPr>
        <w:t>32] </w:t>
      </w:r>
      <w:r>
        <w:rPr>
          <w:sz w:val="24"/>
          <w:szCs w:val="24"/>
        </w:rPr>
        <w:t>。随着腔内技术的快速发展，越来越多的创新型腔内移植物 </w:t>
      </w:r>
      <w:r>
        <w:rPr>
          <w:sz w:val="24"/>
          <w:szCs w:val="24"/>
          <w:spacing w:val="-1"/>
        </w:rPr>
        <w:t>的研发和改良治疗方式给更多的高龄、高危患者带来了希望。</w:t>
      </w:r>
    </w:p>
    <w:p>
      <w:pPr>
        <w:pStyle w:val="BodyText"/>
        <w:ind w:left="1175" w:right="219" w:firstLine="522"/>
        <w:spacing w:before="1" w:line="360" w:lineRule="auto"/>
        <w:jc w:val="both"/>
        <w:rPr>
          <w:sz w:val="24"/>
          <w:szCs w:val="24"/>
        </w:rPr>
      </w:pPr>
      <w:r>
        <w:rPr>
          <w:sz w:val="24"/>
          <w:szCs w:val="24"/>
          <w:spacing w:val="1"/>
        </w:rPr>
        <w:t>目前国内缺少围绕年龄分组的急性主动脉夹层大样本的</w:t>
      </w:r>
      <w:r>
        <w:rPr>
          <w:sz w:val="24"/>
          <w:szCs w:val="24"/>
        </w:rPr>
        <w:t>研究，因此本文以回顾 </w:t>
      </w:r>
      <w:r>
        <w:rPr>
          <w:sz w:val="24"/>
          <w:szCs w:val="24"/>
          <w:spacing w:val="2"/>
        </w:rPr>
        <w:t>性研究分析各年龄段患者的临床特征，探讨青年与中老年患者的发病特征和治</w:t>
      </w:r>
      <w:r>
        <w:rPr>
          <w:sz w:val="24"/>
          <w:szCs w:val="24"/>
          <w:spacing w:val="1"/>
        </w:rPr>
        <w:t>疗策</w:t>
      </w:r>
      <w:r>
        <w:rPr>
          <w:sz w:val="24"/>
          <w:szCs w:val="24"/>
        </w:rPr>
        <w:t xml:space="preserve"> </w:t>
      </w:r>
      <w:r>
        <w:rPr>
          <w:sz w:val="24"/>
          <w:szCs w:val="24"/>
          <w:spacing w:val="-8"/>
        </w:rPr>
        <w:t>略的差异。</w:t>
      </w:r>
    </w:p>
    <w:p>
      <w:pPr>
        <w:ind w:left="4614"/>
        <w:spacing w:before="315" w:line="232"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8"/>
        </w:rPr>
        <w:t>2</w:t>
      </w:r>
      <w:r>
        <w:rPr>
          <w:rFonts w:ascii="Times New Roman" w:hAnsi="Times New Roman" w:eastAsia="Times New Roman" w:cs="Times New Roman"/>
          <w:sz w:val="32"/>
          <w:szCs w:val="32"/>
          <w:b/>
          <w:bCs/>
          <w:spacing w:val="27"/>
        </w:rPr>
        <w:t xml:space="preserve"> </w:t>
      </w:r>
      <w:r>
        <w:rPr>
          <w:rFonts w:ascii="SimHei" w:hAnsi="SimHei" w:eastAsia="SimHei" w:cs="SimHei"/>
          <w:sz w:val="32"/>
          <w:szCs w:val="32"/>
          <w:b/>
          <w:bCs/>
          <w:spacing w:val="-8"/>
        </w:rPr>
        <w:t>资料与方法</w:t>
      </w:r>
    </w:p>
    <w:p>
      <w:pPr>
        <w:spacing w:line="405" w:lineRule="auto"/>
        <w:rPr>
          <w:rFonts w:ascii="Arial"/>
          <w:sz w:val="21"/>
        </w:rPr>
      </w:pPr>
      <w:r/>
    </w:p>
    <w:p>
      <w:pPr>
        <w:ind w:left="1170"/>
        <w:spacing w:before="89"/>
        <w:rPr>
          <w:rFonts w:ascii="SimHei" w:hAnsi="SimHei" w:eastAsia="SimHei" w:cs="SimHei"/>
          <w:sz w:val="27"/>
          <w:szCs w:val="27"/>
        </w:rPr>
      </w:pPr>
      <w:r>
        <w:rPr>
          <w:rFonts w:ascii="Times New Roman" w:hAnsi="Times New Roman" w:eastAsia="Times New Roman" w:cs="Times New Roman"/>
          <w:sz w:val="27"/>
          <w:szCs w:val="27"/>
          <w:b/>
          <w:bCs/>
          <w:spacing w:val="5"/>
        </w:rPr>
        <w:t>2.1 </w:t>
      </w:r>
      <w:r>
        <w:rPr>
          <w:rFonts w:ascii="SimHei" w:hAnsi="SimHei" w:eastAsia="SimHei" w:cs="SimHei"/>
          <w:sz w:val="27"/>
          <w:szCs w:val="27"/>
          <w:b/>
          <w:bCs/>
          <w:spacing w:val="5"/>
        </w:rPr>
        <w:t>研究对象</w:t>
      </w:r>
    </w:p>
    <w:p>
      <w:pPr>
        <w:spacing w:line="251" w:lineRule="auto"/>
        <w:rPr>
          <w:rFonts w:ascii="Arial"/>
          <w:sz w:val="21"/>
        </w:rPr>
      </w:pPr>
      <w:r/>
    </w:p>
    <w:p>
      <w:pPr>
        <w:pStyle w:val="BodyText"/>
        <w:ind w:left="1167" w:right="211" w:firstLine="486"/>
        <w:spacing w:before="78" w:line="359" w:lineRule="auto"/>
        <w:rPr>
          <w:sz w:val="24"/>
          <w:szCs w:val="24"/>
        </w:rPr>
      </w:pPr>
      <w:r>
        <w:rPr>
          <w:sz w:val="24"/>
          <w:szCs w:val="24"/>
          <w:spacing w:val="-2"/>
        </w:rPr>
        <w:t>连续收集我院</w:t>
      </w:r>
      <w:r>
        <w:rPr>
          <w:sz w:val="24"/>
          <w:szCs w:val="24"/>
          <w:spacing w:val="-43"/>
        </w:rPr>
        <w:t xml:space="preserve"> </w:t>
      </w:r>
      <w:r>
        <w:rPr>
          <w:rFonts w:ascii="Times New Roman" w:hAnsi="Times New Roman" w:eastAsia="Times New Roman" w:cs="Times New Roman"/>
          <w:sz w:val="24"/>
          <w:szCs w:val="24"/>
          <w:spacing w:val="-2"/>
        </w:rPr>
        <w:t>2019</w:t>
      </w:r>
      <w:r>
        <w:rPr>
          <w:rFonts w:ascii="Times New Roman" w:hAnsi="Times New Roman" w:eastAsia="Times New Roman" w:cs="Times New Roman"/>
          <w:sz w:val="24"/>
          <w:szCs w:val="24"/>
          <w:spacing w:val="21"/>
        </w:rPr>
        <w:t xml:space="preserve"> </w:t>
      </w:r>
      <w:r>
        <w:rPr>
          <w:sz w:val="24"/>
          <w:szCs w:val="24"/>
          <w:spacing w:val="-2"/>
        </w:rPr>
        <w:t>年</w:t>
      </w:r>
      <w:r>
        <w:rPr>
          <w:sz w:val="24"/>
          <w:szCs w:val="24"/>
          <w:spacing w:val="-40"/>
        </w:rPr>
        <w:t xml:space="preserve"> </w:t>
      </w:r>
      <w:r>
        <w:rPr>
          <w:rFonts w:ascii="Times New Roman" w:hAnsi="Times New Roman" w:eastAsia="Times New Roman" w:cs="Times New Roman"/>
          <w:sz w:val="24"/>
          <w:szCs w:val="24"/>
          <w:spacing w:val="-2"/>
        </w:rPr>
        <w:t>07</w:t>
      </w:r>
      <w:r>
        <w:rPr>
          <w:rFonts w:ascii="Times New Roman" w:hAnsi="Times New Roman" w:eastAsia="Times New Roman" w:cs="Times New Roman"/>
          <w:sz w:val="24"/>
          <w:szCs w:val="24"/>
          <w:spacing w:val="26"/>
          <w:w w:val="101"/>
        </w:rPr>
        <w:t xml:space="preserve"> </w:t>
      </w:r>
      <w:r>
        <w:rPr>
          <w:sz w:val="24"/>
          <w:szCs w:val="24"/>
          <w:spacing w:val="-2"/>
        </w:rPr>
        <w:t>月至</w:t>
      </w:r>
      <w:r>
        <w:rPr>
          <w:sz w:val="24"/>
          <w:szCs w:val="24"/>
          <w:spacing w:val="-44"/>
        </w:rPr>
        <w:t xml:space="preserve"> </w:t>
      </w:r>
      <w:r>
        <w:rPr>
          <w:rFonts w:ascii="Times New Roman" w:hAnsi="Times New Roman" w:eastAsia="Times New Roman" w:cs="Times New Roman"/>
          <w:sz w:val="24"/>
          <w:szCs w:val="24"/>
          <w:spacing w:val="-2"/>
        </w:rPr>
        <w:t>2022</w:t>
      </w:r>
      <w:r>
        <w:rPr>
          <w:rFonts w:ascii="Times New Roman" w:hAnsi="Times New Roman" w:eastAsia="Times New Roman" w:cs="Times New Roman"/>
          <w:sz w:val="24"/>
          <w:szCs w:val="24"/>
          <w:spacing w:val="21"/>
        </w:rPr>
        <w:t xml:space="preserve"> </w:t>
      </w:r>
      <w:r>
        <w:rPr>
          <w:sz w:val="24"/>
          <w:szCs w:val="24"/>
          <w:spacing w:val="-2"/>
        </w:rPr>
        <w:t>年</w:t>
      </w:r>
      <w:r>
        <w:rPr>
          <w:sz w:val="24"/>
          <w:szCs w:val="24"/>
          <w:spacing w:val="-41"/>
        </w:rPr>
        <w:t xml:space="preserve"> </w:t>
      </w:r>
      <w:r>
        <w:rPr>
          <w:rFonts w:ascii="Times New Roman" w:hAnsi="Times New Roman" w:eastAsia="Times New Roman" w:cs="Times New Roman"/>
          <w:sz w:val="24"/>
          <w:szCs w:val="24"/>
          <w:spacing w:val="-2"/>
        </w:rPr>
        <w:t>06</w:t>
      </w:r>
      <w:r>
        <w:rPr>
          <w:rFonts w:ascii="Times New Roman" w:hAnsi="Times New Roman" w:eastAsia="Times New Roman" w:cs="Times New Roman"/>
          <w:sz w:val="24"/>
          <w:szCs w:val="24"/>
          <w:spacing w:val="26"/>
          <w:w w:val="101"/>
        </w:rPr>
        <w:t xml:space="preserve"> </w:t>
      </w:r>
      <w:r>
        <w:rPr>
          <w:sz w:val="24"/>
          <w:szCs w:val="24"/>
          <w:spacing w:val="-2"/>
        </w:rPr>
        <w:t>月期间于</w:t>
      </w:r>
      <w:r>
        <w:rPr>
          <w:sz w:val="24"/>
          <w:szCs w:val="24"/>
          <w:spacing w:val="-3"/>
        </w:rPr>
        <w:t>心脏大血管外科出院诊断为</w:t>
      </w:r>
      <w:r>
        <w:rPr>
          <w:sz w:val="24"/>
          <w:szCs w:val="24"/>
        </w:rPr>
        <w:t xml:space="preserve"> </w:t>
      </w:r>
      <w:r>
        <w:rPr>
          <w:sz w:val="24"/>
          <w:szCs w:val="24"/>
          <w:spacing w:val="-11"/>
        </w:rPr>
        <w:t>急性主动脉夹层患者的住院资料，包括基本人口学信息（年</w:t>
      </w:r>
      <w:r>
        <w:rPr>
          <w:sz w:val="24"/>
          <w:szCs w:val="24"/>
          <w:spacing w:val="-12"/>
        </w:rPr>
        <w:t>龄、性别、身高、体重）、</w:t>
      </w:r>
      <w:r>
        <w:rPr>
          <w:sz w:val="24"/>
          <w:szCs w:val="24"/>
        </w:rPr>
        <w:t xml:space="preserve"> </w:t>
      </w:r>
      <w:r>
        <w:rPr>
          <w:sz w:val="24"/>
          <w:szCs w:val="24"/>
          <w:spacing w:val="-4"/>
        </w:rPr>
        <w:t>既往史（高血压史、冠心病史、糖尿病史、脑梗塞史、肾功能衰竭</w:t>
      </w:r>
      <w:r>
        <w:rPr>
          <w:sz w:val="24"/>
          <w:szCs w:val="24"/>
          <w:spacing w:val="-5"/>
        </w:rPr>
        <w:t>史、吸烟史、饮酒</w:t>
      </w:r>
      <w:r>
        <w:rPr>
          <w:sz w:val="24"/>
          <w:szCs w:val="24"/>
        </w:rPr>
        <w:t xml:space="preserve"> </w:t>
      </w:r>
      <w:r>
        <w:rPr>
          <w:sz w:val="24"/>
          <w:szCs w:val="24"/>
          <w:spacing w:val="-4"/>
        </w:rPr>
        <w:t>史、马凡综合征、系统性红斑狼疮、主动脉瓣二瓣化、结缔组织病</w:t>
      </w:r>
      <w:r>
        <w:rPr>
          <w:sz w:val="24"/>
          <w:szCs w:val="24"/>
          <w:spacing w:val="-5"/>
        </w:rPr>
        <w:t>）、发病到入院的</w:t>
      </w:r>
      <w:r>
        <w:rPr>
          <w:sz w:val="24"/>
          <w:szCs w:val="24"/>
        </w:rPr>
        <w:t xml:space="preserve"> </w:t>
      </w:r>
      <w:r>
        <w:rPr>
          <w:sz w:val="24"/>
          <w:szCs w:val="24"/>
          <w:spacing w:val="-11"/>
        </w:rPr>
        <w:t>时间、发病的症状、入院收缩压、入院舒张压、入院检验检查（</w:t>
      </w:r>
      <w:r>
        <w:rPr>
          <w:sz w:val="24"/>
          <w:szCs w:val="24"/>
          <w:spacing w:val="-12"/>
        </w:rPr>
        <w:t>血脂、尿酸、肾功能、</w:t>
      </w:r>
      <w:r>
        <w:rPr>
          <w:sz w:val="24"/>
          <w:szCs w:val="24"/>
        </w:rPr>
        <w:t xml:space="preserve"> </w:t>
      </w:r>
      <w:r>
        <w:rPr>
          <w:rFonts w:ascii="Times New Roman" w:hAnsi="Times New Roman" w:eastAsia="Times New Roman" w:cs="Times New Roman"/>
          <w:sz w:val="24"/>
          <w:szCs w:val="24"/>
          <w:spacing w:val="-10"/>
        </w:rPr>
        <w:t>D-</w:t>
      </w:r>
      <w:r>
        <w:rPr>
          <w:sz w:val="24"/>
          <w:szCs w:val="24"/>
          <w:spacing w:val="-10"/>
        </w:rPr>
        <w:t>二聚体、心脏彩超）、影像学检查（夹层</w:t>
      </w:r>
      <w:r>
        <w:rPr>
          <w:sz w:val="24"/>
          <w:szCs w:val="24"/>
          <w:spacing w:val="-11"/>
        </w:rPr>
        <w:t>的分型、累及的动脉、累及的范围）、选择</w:t>
      </w:r>
      <w:r>
        <w:rPr>
          <w:sz w:val="24"/>
          <w:szCs w:val="24"/>
        </w:rPr>
        <w:t xml:space="preserve"> </w:t>
      </w:r>
      <w:r>
        <w:rPr>
          <w:sz w:val="24"/>
          <w:szCs w:val="24"/>
          <w:spacing w:val="-4"/>
        </w:rPr>
        <w:t>的治疗方式、外科手术情况（手术时间、体外循环时间、主动脉阻</w:t>
      </w:r>
      <w:r>
        <w:rPr>
          <w:sz w:val="24"/>
          <w:szCs w:val="24"/>
          <w:spacing w:val="-5"/>
        </w:rPr>
        <w:t>断时间、术中及术</w:t>
      </w:r>
      <w:r>
        <w:rPr>
          <w:sz w:val="24"/>
          <w:szCs w:val="24"/>
        </w:rPr>
        <w:t xml:space="preserve"> </w:t>
      </w:r>
      <w:r>
        <w:rPr>
          <w:sz w:val="24"/>
          <w:szCs w:val="24"/>
          <w:spacing w:val="-4"/>
        </w:rPr>
        <w:t>后</w:t>
      </w:r>
      <w:r>
        <w:rPr>
          <w:sz w:val="24"/>
          <w:szCs w:val="24"/>
          <w:spacing w:val="-55"/>
        </w:rPr>
        <w:t xml:space="preserve"> </w:t>
      </w:r>
      <w:r>
        <w:rPr>
          <w:rFonts w:ascii="Times New Roman" w:hAnsi="Times New Roman" w:eastAsia="Times New Roman" w:cs="Times New Roman"/>
          <w:sz w:val="24"/>
          <w:szCs w:val="24"/>
          <w:spacing w:val="-4"/>
        </w:rPr>
        <w:t>24h </w:t>
      </w:r>
      <w:r>
        <w:rPr>
          <w:sz w:val="24"/>
          <w:szCs w:val="24"/>
          <w:spacing w:val="-4"/>
        </w:rPr>
        <w:t>输血量）、术后机械通气时间、并发症（低氧血症、肺部感染、脑卒中</w:t>
      </w:r>
      <w:r>
        <w:rPr>
          <w:sz w:val="24"/>
          <w:szCs w:val="24"/>
          <w:spacing w:val="-5"/>
        </w:rPr>
        <w:t>、二次</w:t>
      </w:r>
      <w:r>
        <w:rPr>
          <w:sz w:val="24"/>
          <w:szCs w:val="24"/>
        </w:rPr>
        <w:t xml:space="preserve"> </w:t>
      </w:r>
      <w:r>
        <w:rPr>
          <w:sz w:val="24"/>
          <w:szCs w:val="24"/>
          <w:spacing w:val="-4"/>
        </w:rPr>
        <w:t>开胸探查、二次气管插管、气管切开、伤口愈合不良、骨室筋膜综</w:t>
      </w:r>
      <w:r>
        <w:rPr>
          <w:sz w:val="24"/>
          <w:szCs w:val="24"/>
          <w:spacing w:val="-5"/>
        </w:rPr>
        <w:t>合征）、出院情况</w:t>
      </w:r>
      <w:r>
        <w:rPr>
          <w:sz w:val="24"/>
          <w:szCs w:val="24"/>
        </w:rPr>
        <w:t xml:space="preserve"> </w:t>
      </w:r>
      <w:r>
        <w:rPr>
          <w:sz w:val="24"/>
          <w:szCs w:val="24"/>
          <w:spacing w:val="-10"/>
        </w:rPr>
        <w:t>等。</w:t>
      </w:r>
    </w:p>
    <w:p>
      <w:pPr>
        <w:ind w:left="1170"/>
        <w:spacing w:before="204"/>
        <w:rPr>
          <w:rFonts w:ascii="SimHei" w:hAnsi="SimHei" w:eastAsia="SimHei" w:cs="SimHei"/>
          <w:sz w:val="27"/>
          <w:szCs w:val="27"/>
        </w:rPr>
      </w:pPr>
      <w:r>
        <w:rPr>
          <w:rFonts w:ascii="Times New Roman" w:hAnsi="Times New Roman" w:eastAsia="Times New Roman" w:cs="Times New Roman"/>
          <w:sz w:val="27"/>
          <w:szCs w:val="27"/>
          <w:b/>
          <w:bCs/>
          <w:spacing w:val="5"/>
        </w:rPr>
        <w:t>2.2 </w:t>
      </w:r>
      <w:r>
        <w:rPr>
          <w:rFonts w:ascii="SimHei" w:hAnsi="SimHei" w:eastAsia="SimHei" w:cs="SimHei"/>
          <w:sz w:val="27"/>
          <w:szCs w:val="27"/>
          <w:b/>
          <w:bCs/>
          <w:spacing w:val="5"/>
        </w:rPr>
        <w:t>纳入与排除标准</w:t>
      </w:r>
    </w:p>
    <w:p>
      <w:pPr>
        <w:spacing w:line="247" w:lineRule="auto"/>
        <w:rPr>
          <w:rFonts w:ascii="Arial"/>
          <w:sz w:val="21"/>
        </w:rPr>
      </w:pPr>
      <w:r/>
    </w:p>
    <w:p>
      <w:pPr>
        <w:pStyle w:val="BodyText"/>
        <w:ind w:left="1165" w:right="212" w:firstLine="489"/>
        <w:spacing w:before="79" w:line="355" w:lineRule="auto"/>
        <w:jc w:val="both"/>
        <w:rPr>
          <w:sz w:val="24"/>
          <w:szCs w:val="24"/>
        </w:rPr>
      </w:pPr>
      <w:r>
        <w:rPr>
          <w:sz w:val="24"/>
          <w:szCs w:val="24"/>
          <w:spacing w:val="3"/>
        </w:rPr>
        <w:t>纳入标准：①入院时有我院胸腹主动脉 </w:t>
      </w:r>
      <w:r>
        <w:rPr>
          <w:rFonts w:ascii="Times New Roman" w:hAnsi="Times New Roman" w:eastAsia="Times New Roman" w:cs="Times New Roman"/>
          <w:sz w:val="24"/>
          <w:szCs w:val="24"/>
        </w:rPr>
        <w:t>CT</w:t>
      </w:r>
      <w:r>
        <w:rPr>
          <w:rFonts w:ascii="Times New Roman" w:hAnsi="Times New Roman" w:eastAsia="Times New Roman" w:cs="Times New Roman"/>
          <w:sz w:val="24"/>
          <w:szCs w:val="24"/>
          <w:spacing w:val="3"/>
        </w:rPr>
        <w:t xml:space="preserve">  </w:t>
      </w:r>
      <w:r>
        <w:rPr>
          <w:sz w:val="24"/>
          <w:szCs w:val="24"/>
          <w:spacing w:val="3"/>
        </w:rPr>
        <w:t>血管成像（</w:t>
      </w:r>
      <w:r>
        <w:rPr>
          <w:rFonts w:ascii="Times New Roman" w:hAnsi="Times New Roman" w:eastAsia="Times New Roman" w:cs="Times New Roman"/>
          <w:sz w:val="24"/>
          <w:szCs w:val="24"/>
        </w:rPr>
        <w:t>Computed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Tomography </w:t>
      </w:r>
      <w:r>
        <w:rPr>
          <w:rFonts w:ascii="Times New Roman" w:hAnsi="Times New Roman" w:eastAsia="Times New Roman" w:cs="Times New Roman"/>
          <w:sz w:val="24"/>
          <w:szCs w:val="24"/>
          <w:spacing w:val="-1"/>
        </w:rPr>
        <w:t>Angiography</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spacing w:val="-1"/>
        </w:rPr>
        <w:t>CTA</w:t>
      </w:r>
      <w:r>
        <w:rPr>
          <w:sz w:val="24"/>
          <w:szCs w:val="24"/>
          <w:spacing w:val="-1"/>
        </w:rPr>
        <w:t>）检查影像明</w:t>
      </w:r>
      <w:r>
        <w:rPr>
          <w:sz w:val="24"/>
          <w:szCs w:val="24"/>
          <w:spacing w:val="-2"/>
        </w:rPr>
        <w:t>确诊断为主动脉夹层（</w:t>
      </w:r>
      <w:r>
        <w:rPr>
          <w:rFonts w:ascii="Times New Roman" w:hAnsi="Times New Roman" w:eastAsia="Times New Roman" w:cs="Times New Roman"/>
          <w:sz w:val="24"/>
          <w:szCs w:val="24"/>
          <w:spacing w:val="-2"/>
        </w:rPr>
        <w:t>CTA </w:t>
      </w:r>
      <w:r>
        <w:rPr>
          <w:sz w:val="24"/>
          <w:szCs w:val="24"/>
          <w:spacing w:val="-2"/>
        </w:rPr>
        <w:t>示主动脉腔有内膜片或</w:t>
      </w:r>
      <w:r>
        <w:rPr>
          <w:sz w:val="24"/>
          <w:szCs w:val="24"/>
        </w:rPr>
        <w:t xml:space="preserve"> </w:t>
      </w:r>
      <w:r>
        <w:rPr>
          <w:sz w:val="24"/>
          <w:szCs w:val="24"/>
          <w:spacing w:val="-1"/>
        </w:rPr>
        <w:t>呈现“双腔主动脉”</w:t>
      </w:r>
      <w:r>
        <w:rPr>
          <w:sz w:val="24"/>
          <w:szCs w:val="24"/>
          <w:spacing w:val="-44"/>
          <w:w w:val="69"/>
        </w:rPr>
        <w:t>）；</w:t>
      </w:r>
      <w:r>
        <w:rPr>
          <w:sz w:val="24"/>
          <w:szCs w:val="24"/>
          <w:spacing w:val="-1"/>
        </w:rPr>
        <w:t>②发病时间≤</w:t>
      </w:r>
      <w:r>
        <w:rPr>
          <w:rFonts w:ascii="Times New Roman" w:hAnsi="Times New Roman" w:eastAsia="Times New Roman" w:cs="Times New Roman"/>
          <w:sz w:val="24"/>
          <w:szCs w:val="24"/>
          <w:spacing w:val="-1"/>
        </w:rPr>
        <w:t>14d</w:t>
      </w:r>
      <w:r>
        <w:rPr>
          <w:sz w:val="24"/>
          <w:szCs w:val="24"/>
          <w:spacing w:val="-1"/>
        </w:rPr>
        <w:t>；③资料完整，重复住院患者仅收集首次住</w:t>
      </w:r>
      <w:r>
        <w:rPr>
          <w:sz w:val="24"/>
          <w:szCs w:val="24"/>
          <w:spacing w:val="1"/>
        </w:rPr>
        <w:t xml:space="preserve"> </w:t>
      </w:r>
      <w:r>
        <w:rPr>
          <w:sz w:val="24"/>
          <w:szCs w:val="24"/>
          <w:spacing w:val="-7"/>
        </w:rPr>
        <w:t>院资料。</w:t>
      </w:r>
    </w:p>
    <w:p>
      <w:pPr>
        <w:spacing w:line="305" w:lineRule="auto"/>
        <w:rPr>
          <w:rFonts w:ascii="Arial"/>
          <w:sz w:val="21"/>
        </w:rPr>
      </w:pPr>
      <w:r/>
    </w:p>
    <w:p>
      <w:pPr>
        <w:spacing w:line="305" w:lineRule="auto"/>
        <w:rPr>
          <w:rFonts w:ascii="Arial"/>
          <w:sz w:val="21"/>
        </w:rPr>
      </w:pPr>
      <w:r>
        <w:pict>
          <v:shape id="_x0000_s24" style="position:absolute;margin-left:46.725pt;margin-top:2.56164pt;mso-position-vertical-relative:text;mso-position-horizontal-relative:text;width:459pt;height:0.75pt;z-index:251669504;"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2" w:id="3"/>
            <w:bookmarkEnd w:id="3"/>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88" name="IM 88"/>
            <wp:cNvGraphicFramePr/>
            <a:graphic>
              <a:graphicData uri="http://schemas.openxmlformats.org/drawingml/2006/picture">
                <pic:pic>
                  <pic:nvPicPr>
                    <pic:cNvPr id="88" name="IM 88"/>
                    <pic:cNvPicPr/>
                  </pic:nvPicPr>
                  <pic:blipFill>
                    <a:blip r:embed="rId24"/>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74" w:right="211" w:firstLine="478"/>
        <w:spacing w:before="78" w:line="351" w:lineRule="auto"/>
        <w:rPr>
          <w:sz w:val="24"/>
          <w:szCs w:val="24"/>
        </w:rPr>
      </w:pPr>
      <w:r>
        <w:rPr>
          <w:sz w:val="24"/>
          <w:szCs w:val="24"/>
          <w:spacing w:val="-4"/>
        </w:rPr>
        <w:t>排除标准：①</w:t>
      </w:r>
      <w:r>
        <w:rPr>
          <w:rFonts w:ascii="Times New Roman" w:hAnsi="Times New Roman" w:eastAsia="Times New Roman" w:cs="Times New Roman"/>
          <w:sz w:val="24"/>
          <w:szCs w:val="24"/>
          <w:spacing w:val="-4"/>
        </w:rPr>
        <w:t>14d</w:t>
      </w:r>
      <w:r>
        <w:rPr>
          <w:rFonts w:ascii="Times New Roman" w:hAnsi="Times New Roman" w:eastAsia="Times New Roman" w:cs="Times New Roman"/>
          <w:sz w:val="24"/>
          <w:szCs w:val="24"/>
          <w:spacing w:val="45"/>
        </w:rPr>
        <w:t xml:space="preserve"> </w:t>
      </w:r>
      <w:r>
        <w:rPr>
          <w:sz w:val="24"/>
          <w:szCs w:val="24"/>
          <w:spacing w:val="-4"/>
        </w:rPr>
        <w:t>内有外伤病史或医源性主动脉夹层；②体检时意外发现的主动</w:t>
      </w:r>
      <w:r>
        <w:rPr>
          <w:sz w:val="24"/>
          <w:szCs w:val="24"/>
        </w:rPr>
        <w:t xml:space="preserve"> </w:t>
      </w:r>
      <w:r>
        <w:rPr>
          <w:sz w:val="24"/>
          <w:szCs w:val="24"/>
          <w:spacing w:val="-9"/>
        </w:rPr>
        <w:t>脉夹层。</w:t>
      </w:r>
    </w:p>
    <w:p>
      <w:pPr>
        <w:ind w:left="1170"/>
        <w:spacing w:before="226"/>
        <w:rPr>
          <w:rFonts w:ascii="SimHei" w:hAnsi="SimHei" w:eastAsia="SimHei" w:cs="SimHei"/>
          <w:sz w:val="27"/>
          <w:szCs w:val="27"/>
        </w:rPr>
      </w:pPr>
      <w:r>
        <w:rPr>
          <w:rFonts w:ascii="Times New Roman" w:hAnsi="Times New Roman" w:eastAsia="Times New Roman" w:cs="Times New Roman"/>
          <w:sz w:val="27"/>
          <w:szCs w:val="27"/>
          <w:b/>
          <w:bCs/>
          <w:spacing w:val="5"/>
        </w:rPr>
        <w:t>2.3 </w:t>
      </w:r>
      <w:r>
        <w:rPr>
          <w:rFonts w:ascii="SimHei" w:hAnsi="SimHei" w:eastAsia="SimHei" w:cs="SimHei"/>
          <w:sz w:val="27"/>
          <w:szCs w:val="27"/>
          <w:b/>
          <w:bCs/>
          <w:spacing w:val="5"/>
        </w:rPr>
        <w:t>研究分组</w:t>
      </w:r>
    </w:p>
    <w:p>
      <w:pPr>
        <w:spacing w:line="248" w:lineRule="auto"/>
        <w:rPr>
          <w:rFonts w:ascii="Arial"/>
          <w:sz w:val="21"/>
        </w:rPr>
      </w:pPr>
      <w:r/>
    </w:p>
    <w:p>
      <w:pPr>
        <w:pStyle w:val="BodyText"/>
        <w:ind w:left="1181" w:right="211" w:firstLine="473"/>
        <w:spacing w:before="78" w:line="360" w:lineRule="auto"/>
        <w:rPr>
          <w:sz w:val="24"/>
          <w:szCs w:val="24"/>
        </w:rPr>
      </w:pPr>
      <w:r>
        <w:rPr>
          <w:sz w:val="24"/>
          <w:szCs w:val="24"/>
          <w:spacing w:val="-2"/>
        </w:rPr>
        <w:t>按照世界卫生组织关于年龄段的划分标准，≤</w:t>
      </w:r>
      <w:r>
        <w:rPr>
          <w:rFonts w:ascii="Times New Roman" w:hAnsi="Times New Roman" w:eastAsia="Times New Roman" w:cs="Times New Roman"/>
          <w:sz w:val="24"/>
          <w:szCs w:val="24"/>
          <w:spacing w:val="-2"/>
        </w:rPr>
        <w:t>44</w:t>
      </w:r>
      <w:r>
        <w:rPr>
          <w:rFonts w:ascii="Times New Roman" w:hAnsi="Times New Roman" w:eastAsia="Times New Roman" w:cs="Times New Roman"/>
          <w:sz w:val="24"/>
          <w:szCs w:val="24"/>
          <w:spacing w:val="17"/>
          <w:w w:val="101"/>
        </w:rPr>
        <w:t xml:space="preserve"> </w:t>
      </w:r>
      <w:r>
        <w:rPr>
          <w:sz w:val="24"/>
          <w:szCs w:val="24"/>
          <w:spacing w:val="-2"/>
        </w:rPr>
        <w:t>岁的患者为青年组，</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18"/>
        </w:rPr>
        <w:t xml:space="preserve"> </w:t>
      </w:r>
      <w:r>
        <w:rPr>
          <w:sz w:val="24"/>
          <w:szCs w:val="24"/>
          <w:spacing w:val="-2"/>
        </w:rPr>
        <w:t>岁～</w:t>
      </w:r>
      <w:r>
        <w:rPr>
          <w:rFonts w:ascii="Times New Roman" w:hAnsi="Times New Roman" w:eastAsia="Times New Roman" w:cs="Times New Roman"/>
          <w:sz w:val="24"/>
          <w:szCs w:val="24"/>
          <w:spacing w:val="-3"/>
        </w:rPr>
        <w:t>59</w:t>
      </w:r>
      <w:r>
        <w:rPr>
          <w:rFonts w:ascii="Times New Roman" w:hAnsi="Times New Roman" w:eastAsia="Times New Roman" w:cs="Times New Roman"/>
          <w:sz w:val="24"/>
          <w:szCs w:val="24"/>
        </w:rPr>
        <w:t xml:space="preserve"> </w:t>
      </w:r>
      <w:r>
        <w:rPr>
          <w:sz w:val="24"/>
          <w:szCs w:val="24"/>
          <w:spacing w:val="-4"/>
        </w:rPr>
        <w:t>岁的患者为中年组，</w:t>
      </w:r>
      <w:r>
        <w:rPr>
          <w:sz w:val="24"/>
          <w:szCs w:val="24"/>
          <w:spacing w:val="-73"/>
        </w:rPr>
        <w:t xml:space="preserve"> </w:t>
      </w:r>
      <w:r>
        <w:rPr>
          <w:sz w:val="24"/>
          <w:szCs w:val="24"/>
          <w:spacing w:val="-4"/>
        </w:rPr>
        <w:t>≥</w:t>
      </w:r>
      <w:r>
        <w:rPr>
          <w:rFonts w:ascii="Times New Roman" w:hAnsi="Times New Roman" w:eastAsia="Times New Roman" w:cs="Times New Roman"/>
          <w:sz w:val="24"/>
          <w:szCs w:val="24"/>
          <w:spacing w:val="-4"/>
        </w:rPr>
        <w:t>60</w:t>
      </w:r>
      <w:r>
        <w:rPr>
          <w:rFonts w:ascii="Times New Roman" w:hAnsi="Times New Roman" w:eastAsia="Times New Roman" w:cs="Times New Roman"/>
          <w:sz w:val="24"/>
          <w:szCs w:val="24"/>
          <w:spacing w:val="18"/>
          <w:w w:val="101"/>
        </w:rPr>
        <w:t xml:space="preserve"> </w:t>
      </w:r>
      <w:r>
        <w:rPr>
          <w:sz w:val="24"/>
          <w:szCs w:val="24"/>
          <w:spacing w:val="-4"/>
        </w:rPr>
        <w:t>岁的患者为老年组。</w:t>
      </w:r>
    </w:p>
    <w:p>
      <w:pPr>
        <w:ind w:left="1170"/>
        <w:spacing w:before="204" w:line="241" w:lineRule="auto"/>
        <w:rPr>
          <w:rFonts w:ascii="SimHei" w:hAnsi="SimHei" w:eastAsia="SimHei" w:cs="SimHei"/>
          <w:sz w:val="27"/>
          <w:szCs w:val="27"/>
        </w:rPr>
      </w:pPr>
      <w:r>
        <w:rPr>
          <w:rFonts w:ascii="Times New Roman" w:hAnsi="Times New Roman" w:eastAsia="Times New Roman" w:cs="Times New Roman"/>
          <w:sz w:val="27"/>
          <w:szCs w:val="27"/>
          <w:b/>
          <w:bCs/>
          <w:spacing w:val="5"/>
        </w:rPr>
        <w:t>2.4 </w:t>
      </w:r>
      <w:r>
        <w:rPr>
          <w:rFonts w:ascii="SimHei" w:hAnsi="SimHei" w:eastAsia="SimHei" w:cs="SimHei"/>
          <w:sz w:val="27"/>
          <w:szCs w:val="27"/>
          <w:b/>
          <w:bCs/>
          <w:spacing w:val="5"/>
        </w:rPr>
        <w:t>定义标准</w:t>
      </w:r>
    </w:p>
    <w:p>
      <w:pPr>
        <w:spacing w:line="246" w:lineRule="auto"/>
        <w:rPr>
          <w:rFonts w:ascii="Arial"/>
          <w:sz w:val="21"/>
        </w:rPr>
      </w:pPr>
      <w:r/>
    </w:p>
    <w:p>
      <w:pPr>
        <w:pStyle w:val="BodyText"/>
        <w:ind w:left="1659"/>
        <w:spacing w:before="79" w:line="212" w:lineRule="auto"/>
        <w:rPr>
          <w:sz w:val="24"/>
          <w:szCs w:val="24"/>
        </w:rPr>
      </w:pPr>
      <w:r>
        <w:rPr>
          <w:sz w:val="24"/>
          <w:szCs w:val="24"/>
          <w:spacing w:val="-3"/>
        </w:rPr>
        <w:t>（</w:t>
      </w:r>
      <w:r>
        <w:rPr>
          <w:rFonts w:ascii="Times New Roman" w:hAnsi="Times New Roman" w:eastAsia="Times New Roman" w:cs="Times New Roman"/>
          <w:sz w:val="24"/>
          <w:szCs w:val="24"/>
          <w:spacing w:val="-3"/>
        </w:rPr>
        <w:t>1</w:t>
      </w:r>
      <w:r>
        <w:rPr>
          <w:sz w:val="24"/>
          <w:szCs w:val="24"/>
          <w:spacing w:val="-3"/>
        </w:rPr>
        <w:t>）身体质量指数</w:t>
      </w:r>
      <w:r>
        <w:rPr>
          <w:sz w:val="24"/>
          <w:szCs w:val="24"/>
          <w:spacing w:val="-45"/>
        </w:rPr>
        <w:t xml:space="preserve"> </w:t>
      </w:r>
      <w:r>
        <w:rPr>
          <w:rFonts w:ascii="Times New Roman" w:hAnsi="Times New Roman" w:eastAsia="Times New Roman" w:cs="Times New Roman"/>
          <w:sz w:val="24"/>
          <w:szCs w:val="24"/>
          <w:spacing w:val="-3"/>
        </w:rPr>
        <w:t>BMI</w:t>
      </w:r>
      <w:r>
        <w:rPr>
          <w:sz w:val="24"/>
          <w:szCs w:val="24"/>
          <w:spacing w:val="-3"/>
        </w:rPr>
        <w:t>：</w:t>
      </w:r>
      <w:r>
        <w:rPr>
          <w:rFonts w:ascii="Times New Roman" w:hAnsi="Times New Roman" w:eastAsia="Times New Roman" w:cs="Times New Roman"/>
          <w:sz w:val="24"/>
          <w:szCs w:val="24"/>
          <w:spacing w:val="-3"/>
        </w:rPr>
        <w:t>BMI</w:t>
      </w:r>
      <w:r>
        <w:rPr>
          <w:sz w:val="24"/>
          <w:szCs w:val="24"/>
          <w:spacing w:val="-3"/>
        </w:rPr>
        <w:t>（</w:t>
      </w:r>
      <w:r>
        <w:rPr>
          <w:rFonts w:ascii="Times New Roman" w:hAnsi="Times New Roman" w:eastAsia="Times New Roman" w:cs="Times New Roman"/>
          <w:sz w:val="24"/>
          <w:szCs w:val="24"/>
          <w:spacing w:val="-3"/>
        </w:rPr>
        <w:t>kg/m</w:t>
      </w:r>
      <w:r>
        <w:rPr>
          <w:rFonts w:ascii="Times New Roman" w:hAnsi="Times New Roman" w:eastAsia="Times New Roman" w:cs="Times New Roman"/>
          <w:sz w:val="15"/>
          <w:szCs w:val="15"/>
          <w:spacing w:val="-3"/>
          <w:position w:val="8"/>
        </w:rPr>
        <w:t>2 </w:t>
      </w:r>
      <w:r>
        <w:rPr>
          <w:sz w:val="24"/>
          <w:szCs w:val="24"/>
          <w:spacing w:val="-3"/>
        </w:rPr>
        <w:t>）</w:t>
      </w:r>
      <w:r>
        <w:rPr>
          <w:rFonts w:ascii="Times New Roman" w:hAnsi="Times New Roman" w:eastAsia="Times New Roman" w:cs="Times New Roman"/>
          <w:sz w:val="24"/>
          <w:szCs w:val="24"/>
          <w:spacing w:val="-3"/>
        </w:rPr>
        <w:t>=</w:t>
      </w:r>
      <w:r>
        <w:rPr>
          <w:sz w:val="24"/>
          <w:szCs w:val="24"/>
          <w:spacing w:val="-3"/>
        </w:rPr>
        <w:t>体</w:t>
      </w:r>
      <w:r>
        <w:rPr>
          <w:sz w:val="24"/>
          <w:szCs w:val="24"/>
          <w:spacing w:val="-4"/>
        </w:rPr>
        <w:t>重（</w:t>
      </w:r>
      <w:r>
        <w:rPr>
          <w:rFonts w:ascii="Times New Roman" w:hAnsi="Times New Roman" w:eastAsia="Times New Roman" w:cs="Times New Roman"/>
          <w:sz w:val="24"/>
          <w:szCs w:val="24"/>
          <w:spacing w:val="-4"/>
        </w:rPr>
        <w:t>kg</w:t>
      </w:r>
      <w:r>
        <w:rPr>
          <w:sz w:val="24"/>
          <w:szCs w:val="24"/>
          <w:spacing w:val="-4"/>
        </w:rPr>
        <w:t>）</w:t>
      </w:r>
      <w:r>
        <w:rPr>
          <w:rFonts w:ascii="Times New Roman" w:hAnsi="Times New Roman" w:eastAsia="Times New Roman" w:cs="Times New Roman"/>
          <w:sz w:val="24"/>
          <w:szCs w:val="24"/>
          <w:spacing w:val="-4"/>
        </w:rPr>
        <w:t>/</w:t>
      </w:r>
      <w:r>
        <w:rPr>
          <w:sz w:val="24"/>
          <w:szCs w:val="24"/>
          <w:spacing w:val="-4"/>
        </w:rPr>
        <w:t>身高</w:t>
      </w:r>
      <w:r>
        <w:rPr>
          <w:sz w:val="24"/>
          <w:szCs w:val="24"/>
          <w:spacing w:val="-57"/>
        </w:rPr>
        <w:t xml:space="preserve"> </w:t>
      </w:r>
      <w:r>
        <w:rPr>
          <w:rFonts w:ascii="Times New Roman" w:hAnsi="Times New Roman" w:eastAsia="Times New Roman" w:cs="Times New Roman"/>
          <w:sz w:val="15"/>
          <w:szCs w:val="15"/>
          <w:spacing w:val="-4"/>
          <w:position w:val="8"/>
        </w:rPr>
        <w:t>2</w:t>
      </w:r>
      <w:r>
        <w:rPr>
          <w:sz w:val="24"/>
          <w:szCs w:val="24"/>
          <w:spacing w:val="-4"/>
        </w:rPr>
        <w:t>（</w:t>
      </w:r>
      <w:r>
        <w:rPr>
          <w:rFonts w:ascii="Times New Roman" w:hAnsi="Times New Roman" w:eastAsia="Times New Roman" w:cs="Times New Roman"/>
          <w:sz w:val="24"/>
          <w:szCs w:val="24"/>
          <w:spacing w:val="-4"/>
        </w:rPr>
        <w:t>m</w:t>
      </w:r>
      <w:r>
        <w:rPr>
          <w:rFonts w:ascii="Times New Roman" w:hAnsi="Times New Roman" w:eastAsia="Times New Roman" w:cs="Times New Roman"/>
          <w:sz w:val="15"/>
          <w:szCs w:val="15"/>
          <w:spacing w:val="-4"/>
          <w:position w:val="8"/>
        </w:rPr>
        <w:t>2</w:t>
      </w:r>
      <w:r>
        <w:rPr>
          <w:sz w:val="24"/>
          <w:szCs w:val="24"/>
          <w:spacing w:val="-4"/>
        </w:rPr>
        <w:t>）。</w:t>
      </w:r>
    </w:p>
    <w:p>
      <w:pPr>
        <w:pStyle w:val="BodyText"/>
        <w:ind w:left="1659"/>
        <w:spacing w:before="190" w:line="233" w:lineRule="auto"/>
        <w:rPr>
          <w:sz w:val="24"/>
          <w:szCs w:val="24"/>
        </w:rPr>
      </w:pPr>
      <w:r>
        <w:rPr>
          <w:sz w:val="24"/>
          <w:szCs w:val="24"/>
          <w:spacing w:val="-1"/>
        </w:rPr>
        <w:t>（</w:t>
      </w:r>
      <w:r>
        <w:rPr>
          <w:rFonts w:ascii="Times New Roman" w:hAnsi="Times New Roman" w:eastAsia="Times New Roman" w:cs="Times New Roman"/>
          <w:sz w:val="24"/>
          <w:szCs w:val="24"/>
          <w:spacing w:val="-1"/>
        </w:rPr>
        <w:t>2</w:t>
      </w:r>
      <w:r>
        <w:rPr>
          <w:sz w:val="24"/>
          <w:szCs w:val="24"/>
          <w:spacing w:val="-1"/>
        </w:rPr>
        <w:t>）肥胖：以</w:t>
      </w:r>
      <w:r>
        <w:rPr>
          <w:sz w:val="24"/>
          <w:szCs w:val="24"/>
          <w:spacing w:val="-42"/>
        </w:rPr>
        <w:t xml:space="preserve"> </w:t>
      </w:r>
      <w:r>
        <w:rPr>
          <w:rFonts w:ascii="Times New Roman" w:hAnsi="Times New Roman" w:eastAsia="Times New Roman" w:cs="Times New Roman"/>
          <w:sz w:val="24"/>
          <w:szCs w:val="24"/>
          <w:spacing w:val="-1"/>
        </w:rPr>
        <w:t>BMI </w:t>
      </w:r>
      <w:r>
        <w:rPr>
          <w:sz w:val="24"/>
          <w:szCs w:val="24"/>
          <w:spacing w:val="-1"/>
        </w:rPr>
        <w:t>作为肥胖的常用简易指标</w:t>
      </w:r>
      <w:r>
        <w:rPr>
          <w:rFonts w:ascii="Times New Roman" w:hAnsi="Times New Roman" w:eastAsia="Times New Roman" w:cs="Times New Roman"/>
          <w:sz w:val="15"/>
          <w:szCs w:val="15"/>
          <w:spacing w:val="-1"/>
          <w:position w:val="8"/>
        </w:rPr>
        <w:t>[33]</w:t>
      </w:r>
      <w:r>
        <w:rPr>
          <w:sz w:val="24"/>
          <w:szCs w:val="24"/>
          <w:spacing w:val="-1"/>
        </w:rPr>
        <w:t>，详见表</w:t>
      </w:r>
      <w:r>
        <w:rPr>
          <w:sz w:val="24"/>
          <w:szCs w:val="24"/>
          <w:spacing w:val="-43"/>
        </w:rPr>
        <w:t xml:space="preserve"> </w:t>
      </w:r>
      <w:r>
        <w:rPr>
          <w:rFonts w:ascii="Times New Roman" w:hAnsi="Times New Roman" w:eastAsia="Times New Roman" w:cs="Times New Roman"/>
          <w:sz w:val="24"/>
          <w:szCs w:val="24"/>
          <w:spacing w:val="-1"/>
        </w:rPr>
        <w:t>2-1</w:t>
      </w:r>
      <w:r>
        <w:rPr>
          <w:sz w:val="24"/>
          <w:szCs w:val="24"/>
          <w:spacing w:val="-1"/>
        </w:rPr>
        <w:t>。</w:t>
      </w:r>
    </w:p>
    <w:p>
      <w:pPr>
        <w:pStyle w:val="BodyText"/>
        <w:ind w:left="4111"/>
        <w:spacing w:before="160" w:line="233" w:lineRule="auto"/>
        <w:rPr>
          <w:sz w:val="21"/>
          <w:szCs w:val="21"/>
        </w:rPr>
      </w:pPr>
      <w:r>
        <w:rPr>
          <w:sz w:val="21"/>
          <w:szCs w:val="21"/>
          <w:spacing w:val="4"/>
        </w:rPr>
        <w:t>表</w:t>
      </w:r>
      <w:r>
        <w:rPr>
          <w:sz w:val="21"/>
          <w:szCs w:val="21"/>
          <w:spacing w:val="-47"/>
        </w:rPr>
        <w:t xml:space="preserve"> </w:t>
      </w:r>
      <w:r>
        <w:rPr>
          <w:rFonts w:ascii="Times New Roman" w:hAnsi="Times New Roman" w:eastAsia="Times New Roman" w:cs="Times New Roman"/>
          <w:sz w:val="21"/>
          <w:szCs w:val="21"/>
          <w:spacing w:val="4"/>
        </w:rPr>
        <w:t>2-1</w:t>
      </w:r>
      <w:r>
        <w:rPr>
          <w:rFonts w:ascii="Times New Roman" w:hAnsi="Times New Roman" w:eastAsia="Times New Roman" w:cs="Times New Roman"/>
          <w:sz w:val="21"/>
          <w:szCs w:val="21"/>
        </w:rPr>
        <w:t>BMI</w:t>
      </w:r>
      <w:r>
        <w:rPr>
          <w:rFonts w:ascii="Times New Roman" w:hAnsi="Times New Roman" w:eastAsia="Times New Roman" w:cs="Times New Roman"/>
          <w:sz w:val="21"/>
          <w:szCs w:val="21"/>
          <w:spacing w:val="4"/>
        </w:rPr>
        <w:t xml:space="preserve"> </w:t>
      </w:r>
      <w:r>
        <w:rPr>
          <w:sz w:val="21"/>
          <w:szCs w:val="21"/>
          <w:spacing w:val="4"/>
        </w:rPr>
        <w:t>值诊断标准</w:t>
      </w:r>
    </w:p>
    <w:p>
      <w:pPr>
        <w:spacing w:line="112" w:lineRule="exact"/>
        <w:rPr/>
      </w:pPr>
      <w:r/>
    </w:p>
    <w:tbl>
      <w:tblPr>
        <w:tblStyle w:val="TableNormal"/>
        <w:tblW w:w="7102" w:type="dxa"/>
        <w:tblInd w:w="17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11"/>
        <w:gridCol w:w="4791"/>
      </w:tblGrid>
      <w:tr>
        <w:trPr>
          <w:trHeight w:val="564" w:hRule="atLeast"/>
        </w:trPr>
        <w:tc>
          <w:tcPr>
            <w:tcW w:w="2311" w:type="dxa"/>
            <w:vAlign w:val="top"/>
            <w:tcBorders>
              <w:bottom w:val="single" w:color="000000" w:sz="2" w:space="0"/>
              <w:top w:val="single" w:color="000000" w:sz="12" w:space="0"/>
            </w:tcBorders>
          </w:tcPr>
          <w:p>
            <w:pPr>
              <w:ind w:left="134"/>
              <w:spacing w:before="189" w:line="220" w:lineRule="auto"/>
              <w:rPr>
                <w:rFonts w:ascii="SimSun" w:hAnsi="SimSun" w:eastAsia="SimSun" w:cs="SimSun"/>
                <w:sz w:val="21"/>
                <w:szCs w:val="21"/>
              </w:rPr>
            </w:pPr>
            <w:r>
              <w:rPr>
                <w:rFonts w:ascii="SimSun" w:hAnsi="SimSun" w:eastAsia="SimSun" w:cs="SimSun"/>
                <w:sz w:val="21"/>
                <w:szCs w:val="21"/>
                <w:spacing w:val="-3"/>
              </w:rPr>
              <w:t>分类</w:t>
            </w:r>
          </w:p>
        </w:tc>
        <w:tc>
          <w:tcPr>
            <w:tcW w:w="4791" w:type="dxa"/>
            <w:vAlign w:val="top"/>
            <w:tcBorders>
              <w:bottom w:val="single" w:color="000000" w:sz="2" w:space="0"/>
              <w:top w:val="single" w:color="000000" w:sz="12" w:space="0"/>
            </w:tcBorders>
          </w:tcPr>
          <w:p>
            <w:pPr>
              <w:pStyle w:val="TableText"/>
              <w:ind w:left="1360"/>
              <w:spacing w:before="189" w:line="212" w:lineRule="auto"/>
              <w:rPr>
                <w:rFonts w:ascii="SimSun" w:hAnsi="SimSun" w:eastAsia="SimSun" w:cs="SimSun"/>
                <w:sz w:val="21"/>
                <w:szCs w:val="21"/>
              </w:rPr>
            </w:pPr>
            <w:r>
              <w:rPr>
                <w:sz w:val="21"/>
                <w:szCs w:val="21"/>
                <w:spacing w:val="-1"/>
              </w:rPr>
              <w:t>BMI </w:t>
            </w:r>
            <w:r>
              <w:rPr>
                <w:rFonts w:ascii="SimSun" w:hAnsi="SimSun" w:eastAsia="SimSun" w:cs="SimSun"/>
                <w:sz w:val="21"/>
                <w:szCs w:val="21"/>
                <w:spacing w:val="-1"/>
              </w:rPr>
              <w:t>值（</w:t>
            </w:r>
            <w:r>
              <w:rPr>
                <w:sz w:val="21"/>
                <w:szCs w:val="21"/>
                <w:spacing w:val="-1"/>
              </w:rPr>
              <w:t>kg/m</w:t>
            </w:r>
            <w:r>
              <w:rPr>
                <w:sz w:val="14"/>
                <w:szCs w:val="14"/>
                <w:spacing w:val="-1"/>
                <w:position w:val="7"/>
              </w:rPr>
              <w:t>2</w:t>
            </w:r>
            <w:r>
              <w:rPr>
                <w:rFonts w:ascii="SimSun" w:hAnsi="SimSun" w:eastAsia="SimSun" w:cs="SimSun"/>
                <w:sz w:val="21"/>
                <w:szCs w:val="21"/>
                <w:spacing w:val="-1"/>
              </w:rPr>
              <w:t>）</w:t>
            </w:r>
          </w:p>
        </w:tc>
      </w:tr>
      <w:tr>
        <w:trPr>
          <w:trHeight w:val="569" w:hRule="atLeast"/>
        </w:trPr>
        <w:tc>
          <w:tcPr>
            <w:tcW w:w="2311" w:type="dxa"/>
            <w:vAlign w:val="top"/>
            <w:tcBorders>
              <w:top w:val="single" w:color="000000" w:sz="2" w:space="0"/>
            </w:tcBorders>
          </w:tcPr>
          <w:p>
            <w:pPr>
              <w:ind w:left="131"/>
              <w:spacing w:before="198" w:line="220" w:lineRule="auto"/>
              <w:rPr>
                <w:rFonts w:ascii="SimSun" w:hAnsi="SimSun" w:eastAsia="SimSun" w:cs="SimSun"/>
                <w:sz w:val="21"/>
                <w:szCs w:val="21"/>
              </w:rPr>
            </w:pPr>
            <w:r>
              <w:rPr>
                <w:rFonts w:ascii="SimSun" w:hAnsi="SimSun" w:eastAsia="SimSun" w:cs="SimSun"/>
                <w:sz w:val="21"/>
                <w:szCs w:val="21"/>
                <w:spacing w:val="-2"/>
              </w:rPr>
              <w:t>体重正常</w:t>
            </w:r>
          </w:p>
        </w:tc>
        <w:tc>
          <w:tcPr>
            <w:tcW w:w="4791" w:type="dxa"/>
            <w:vAlign w:val="top"/>
            <w:tcBorders>
              <w:top w:val="single" w:color="000000" w:sz="2" w:space="0"/>
            </w:tcBorders>
          </w:tcPr>
          <w:p>
            <w:pPr>
              <w:pStyle w:val="TableText"/>
              <w:ind w:left="1381"/>
              <w:spacing w:before="197" w:line="284" w:lineRule="exact"/>
              <w:rPr>
                <w:sz w:val="21"/>
                <w:szCs w:val="21"/>
              </w:rPr>
            </w:pPr>
            <w:r>
              <w:rPr>
                <w:sz w:val="21"/>
                <w:szCs w:val="21"/>
                <w:spacing w:val="-1"/>
                <w:position w:val="2"/>
              </w:rPr>
              <w:t>18.50</w:t>
            </w:r>
            <w:r>
              <w:rPr>
                <w:rFonts w:ascii="SimSun" w:hAnsi="SimSun" w:eastAsia="SimSun" w:cs="SimSun"/>
                <w:sz w:val="21"/>
                <w:szCs w:val="21"/>
                <w:spacing w:val="-9"/>
                <w:position w:val="2"/>
              </w:rPr>
              <w:t>～＜</w:t>
            </w:r>
            <w:r>
              <w:rPr>
                <w:sz w:val="21"/>
                <w:szCs w:val="21"/>
                <w:spacing w:val="-1"/>
                <w:position w:val="2"/>
              </w:rPr>
              <w:t>24.0</w:t>
            </w:r>
          </w:p>
        </w:tc>
      </w:tr>
      <w:tr>
        <w:trPr>
          <w:trHeight w:val="559" w:hRule="atLeast"/>
        </w:trPr>
        <w:tc>
          <w:tcPr>
            <w:tcW w:w="2311" w:type="dxa"/>
            <w:vAlign w:val="top"/>
          </w:tcPr>
          <w:p>
            <w:pPr>
              <w:ind w:left="130"/>
              <w:spacing w:before="195" w:line="221" w:lineRule="auto"/>
              <w:rPr>
                <w:rFonts w:ascii="SimSun" w:hAnsi="SimSun" w:eastAsia="SimSun" w:cs="SimSun"/>
                <w:sz w:val="21"/>
                <w:szCs w:val="21"/>
              </w:rPr>
            </w:pPr>
            <w:r>
              <w:rPr>
                <w:rFonts w:ascii="SimSun" w:hAnsi="SimSun" w:eastAsia="SimSun" w:cs="SimSun"/>
                <w:sz w:val="21"/>
                <w:szCs w:val="21"/>
                <w:spacing w:val="-2"/>
              </w:rPr>
              <w:t>超重</w:t>
            </w:r>
          </w:p>
        </w:tc>
        <w:tc>
          <w:tcPr>
            <w:tcW w:w="4791" w:type="dxa"/>
            <w:vAlign w:val="top"/>
          </w:tcPr>
          <w:p>
            <w:pPr>
              <w:pStyle w:val="TableText"/>
              <w:ind w:left="1361"/>
              <w:spacing w:before="195" w:line="284" w:lineRule="exact"/>
              <w:rPr>
                <w:sz w:val="21"/>
                <w:szCs w:val="21"/>
              </w:rPr>
            </w:pPr>
            <w:r>
              <w:rPr>
                <w:sz w:val="21"/>
                <w:szCs w:val="21"/>
                <w:spacing w:val="2"/>
                <w:position w:val="2"/>
              </w:rPr>
              <w:t>24.0</w:t>
            </w:r>
            <w:r>
              <w:rPr>
                <w:rFonts w:ascii="SimSun" w:hAnsi="SimSun" w:eastAsia="SimSun" w:cs="SimSun"/>
                <w:sz w:val="21"/>
                <w:szCs w:val="21"/>
                <w:spacing w:val="-11"/>
                <w:position w:val="2"/>
              </w:rPr>
              <w:t>～＜</w:t>
            </w:r>
            <w:r>
              <w:rPr>
                <w:sz w:val="21"/>
                <w:szCs w:val="21"/>
                <w:spacing w:val="2"/>
                <w:position w:val="2"/>
              </w:rPr>
              <w:t>28.0</w:t>
            </w:r>
          </w:p>
        </w:tc>
      </w:tr>
      <w:tr>
        <w:trPr>
          <w:trHeight w:val="580" w:hRule="atLeast"/>
        </w:trPr>
        <w:tc>
          <w:tcPr>
            <w:tcW w:w="2311" w:type="dxa"/>
            <w:vAlign w:val="top"/>
            <w:tcBorders>
              <w:bottom w:val="single" w:color="000000" w:sz="12" w:space="0"/>
            </w:tcBorders>
          </w:tcPr>
          <w:p>
            <w:pPr>
              <w:ind w:left="131"/>
              <w:spacing w:before="203" w:line="219" w:lineRule="auto"/>
              <w:rPr>
                <w:rFonts w:ascii="SimSun" w:hAnsi="SimSun" w:eastAsia="SimSun" w:cs="SimSun"/>
                <w:sz w:val="21"/>
                <w:szCs w:val="21"/>
              </w:rPr>
            </w:pPr>
            <w:r>
              <w:rPr>
                <w:rFonts w:ascii="SimSun" w:hAnsi="SimSun" w:eastAsia="SimSun" w:cs="SimSun"/>
                <w:sz w:val="21"/>
                <w:szCs w:val="21"/>
                <w:spacing w:val="-3"/>
              </w:rPr>
              <w:t>肥胖</w:t>
            </w:r>
          </w:p>
        </w:tc>
        <w:tc>
          <w:tcPr>
            <w:tcW w:w="4791" w:type="dxa"/>
            <w:vAlign w:val="top"/>
            <w:tcBorders>
              <w:bottom w:val="single" w:color="000000" w:sz="12" w:space="0"/>
            </w:tcBorders>
          </w:tcPr>
          <w:p>
            <w:pPr>
              <w:pStyle w:val="TableText"/>
              <w:ind w:left="1385"/>
              <w:spacing w:before="203" w:line="284" w:lineRule="exact"/>
              <w:rPr>
                <w:sz w:val="21"/>
                <w:szCs w:val="21"/>
              </w:rPr>
            </w:pPr>
            <w:r>
              <w:rPr>
                <w:rFonts w:ascii="SimSun" w:hAnsi="SimSun" w:eastAsia="SimSun" w:cs="SimSun"/>
                <w:sz w:val="21"/>
                <w:szCs w:val="21"/>
                <w:spacing w:val="-6"/>
                <w:position w:val="1"/>
              </w:rPr>
              <w:t>≥</w:t>
            </w:r>
            <w:r>
              <w:rPr>
                <w:sz w:val="21"/>
                <w:szCs w:val="21"/>
                <w:spacing w:val="-6"/>
                <w:position w:val="1"/>
              </w:rPr>
              <w:t>28.0</w:t>
            </w:r>
          </w:p>
        </w:tc>
      </w:tr>
    </w:tbl>
    <w:p>
      <w:pPr>
        <w:pStyle w:val="BodyText"/>
        <w:ind w:left="1190" w:right="145" w:firstLine="468"/>
        <w:spacing w:before="276" w:line="286" w:lineRule="auto"/>
        <w:rPr>
          <w:sz w:val="24"/>
          <w:szCs w:val="24"/>
        </w:rPr>
      </w:pPr>
      <w:r>
        <w:rPr>
          <w:sz w:val="24"/>
          <w:szCs w:val="24"/>
          <w:spacing w:val="-2"/>
        </w:rPr>
        <w:t>（</w:t>
      </w:r>
      <w:r>
        <w:rPr>
          <w:rFonts w:ascii="Times New Roman" w:hAnsi="Times New Roman" w:eastAsia="Times New Roman" w:cs="Times New Roman"/>
          <w:sz w:val="24"/>
          <w:szCs w:val="24"/>
          <w:spacing w:val="-2"/>
        </w:rPr>
        <w:t>3</w:t>
      </w:r>
      <w:r>
        <w:rPr>
          <w:sz w:val="24"/>
          <w:szCs w:val="24"/>
          <w:spacing w:val="-2"/>
        </w:rPr>
        <w:t>）人体体表面积</w:t>
      </w:r>
      <w:r>
        <w:rPr>
          <w:sz w:val="24"/>
          <w:szCs w:val="24"/>
          <w:spacing w:val="-18"/>
        </w:rPr>
        <w:t xml:space="preserve"> </w:t>
      </w:r>
      <w:r>
        <w:rPr>
          <w:rFonts w:ascii="Times New Roman" w:hAnsi="Times New Roman" w:eastAsia="Times New Roman" w:cs="Times New Roman"/>
          <w:sz w:val="24"/>
          <w:szCs w:val="24"/>
          <w:spacing w:val="-2"/>
        </w:rPr>
        <w:t>BSA</w:t>
      </w:r>
      <w:r>
        <w:rPr>
          <w:sz w:val="24"/>
          <w:szCs w:val="24"/>
          <w:spacing w:val="-2"/>
        </w:rPr>
        <w:t>：使用胡咏梅等</w:t>
      </w:r>
      <w:r>
        <w:rPr>
          <w:rFonts w:ascii="Times New Roman" w:hAnsi="Times New Roman" w:eastAsia="Times New Roman" w:cs="Times New Roman"/>
          <w:sz w:val="15"/>
          <w:szCs w:val="15"/>
          <w:spacing w:val="-2"/>
          <w:position w:val="8"/>
        </w:rPr>
        <w:t>[34]</w:t>
      </w:r>
      <w:r>
        <w:rPr>
          <w:sz w:val="24"/>
          <w:szCs w:val="24"/>
          <w:spacing w:val="-2"/>
        </w:rPr>
        <w:t>研究的人体体表面积矫正公式计算，</w:t>
      </w:r>
      <w:r>
        <w:rPr>
          <w:sz w:val="24"/>
          <w:szCs w:val="24"/>
        </w:rPr>
        <w:t xml:space="preserve"> </w:t>
      </w:r>
      <w:r>
        <w:rPr>
          <w:sz w:val="24"/>
          <w:szCs w:val="24"/>
          <w:spacing w:val="-7"/>
        </w:rPr>
        <w:t>即</w:t>
      </w:r>
      <w:r>
        <w:rPr>
          <w:sz w:val="24"/>
          <w:szCs w:val="24"/>
          <w:spacing w:val="-45"/>
        </w:rPr>
        <w:t xml:space="preserve"> </w:t>
      </w:r>
      <w:r>
        <w:rPr>
          <w:rFonts w:ascii="Times New Roman" w:hAnsi="Times New Roman" w:eastAsia="Times New Roman" w:cs="Times New Roman"/>
          <w:sz w:val="24"/>
          <w:szCs w:val="24"/>
          <w:spacing w:val="-7"/>
        </w:rPr>
        <w:t>S</w:t>
      </w:r>
      <w:r>
        <w:rPr>
          <w:sz w:val="24"/>
          <w:szCs w:val="24"/>
          <w:spacing w:val="-7"/>
        </w:rPr>
        <w:t>（</w:t>
      </w:r>
      <w:r>
        <w:rPr>
          <w:rFonts w:ascii="Times New Roman" w:hAnsi="Times New Roman" w:eastAsia="Times New Roman" w:cs="Times New Roman"/>
          <w:sz w:val="24"/>
          <w:szCs w:val="24"/>
          <w:spacing w:val="-7"/>
        </w:rPr>
        <w:t>m</w:t>
      </w:r>
      <w:r>
        <w:rPr>
          <w:rFonts w:ascii="Times New Roman" w:hAnsi="Times New Roman" w:eastAsia="Times New Roman" w:cs="Times New Roman"/>
          <w:sz w:val="15"/>
          <w:szCs w:val="15"/>
          <w:spacing w:val="-7"/>
          <w:position w:val="8"/>
        </w:rPr>
        <w:t>2 </w:t>
      </w:r>
      <w:r>
        <w:rPr>
          <w:sz w:val="24"/>
          <w:szCs w:val="24"/>
        </w:rPr>
        <w:t>）</w:t>
      </w:r>
      <w:r>
        <w:rPr>
          <w:rFonts w:ascii="Times New Roman" w:hAnsi="Times New Roman" w:eastAsia="Times New Roman" w:cs="Times New Roman"/>
          <w:sz w:val="24"/>
          <w:szCs w:val="24"/>
        </w:rPr>
        <w:t>=0.61×</w:t>
      </w:r>
      <w:r>
        <w:rPr>
          <w:sz w:val="24"/>
          <w:szCs w:val="24"/>
        </w:rPr>
        <w:t>身高（</w:t>
      </w:r>
      <w:r>
        <w:rPr>
          <w:rFonts w:ascii="Times New Roman" w:hAnsi="Times New Roman" w:eastAsia="Times New Roman" w:cs="Times New Roman"/>
          <w:sz w:val="24"/>
          <w:szCs w:val="24"/>
        </w:rPr>
        <w:t>m</w:t>
      </w:r>
      <w:r>
        <w:rPr>
          <w:sz w:val="24"/>
          <w:szCs w:val="24"/>
        </w:rPr>
        <w:t>）</w:t>
      </w:r>
      <w:r>
        <w:rPr>
          <w:rFonts w:ascii="Times New Roman" w:hAnsi="Times New Roman" w:eastAsia="Times New Roman" w:cs="Times New Roman"/>
          <w:sz w:val="24"/>
          <w:szCs w:val="24"/>
        </w:rPr>
        <w:t>+0.0124×</w:t>
      </w:r>
      <w:r>
        <w:rPr>
          <w:sz w:val="24"/>
          <w:szCs w:val="24"/>
        </w:rPr>
        <w:t>体重（</w:t>
      </w:r>
      <w:r>
        <w:rPr>
          <w:rFonts w:ascii="Times New Roman" w:hAnsi="Times New Roman" w:eastAsia="Times New Roman" w:cs="Times New Roman"/>
          <w:sz w:val="24"/>
          <w:szCs w:val="24"/>
        </w:rPr>
        <w:t>kg</w:t>
      </w:r>
      <w:r>
        <w:rPr>
          <w:sz w:val="24"/>
          <w:szCs w:val="24"/>
          <w:spacing w:val="-15"/>
        </w:rPr>
        <w:t>）－</w:t>
      </w:r>
      <w:r>
        <w:rPr>
          <w:rFonts w:ascii="Times New Roman" w:hAnsi="Times New Roman" w:eastAsia="Times New Roman" w:cs="Times New Roman"/>
          <w:sz w:val="24"/>
          <w:szCs w:val="24"/>
        </w:rPr>
        <w:t>0.0</w:t>
      </w:r>
      <w:r>
        <w:rPr>
          <w:rFonts w:ascii="Times New Roman" w:hAnsi="Times New Roman" w:eastAsia="Times New Roman" w:cs="Times New Roman"/>
          <w:sz w:val="24"/>
          <w:szCs w:val="24"/>
          <w:spacing w:val="-1"/>
        </w:rPr>
        <w:t>099</w:t>
      </w:r>
      <w:r>
        <w:rPr>
          <w:sz w:val="24"/>
          <w:szCs w:val="24"/>
          <w:spacing w:val="-1"/>
        </w:rPr>
        <w:t>。</w:t>
      </w:r>
    </w:p>
    <w:p>
      <w:pPr>
        <w:pStyle w:val="BodyText"/>
        <w:ind w:left="1659"/>
        <w:spacing w:before="191" w:line="233" w:lineRule="auto"/>
        <w:rPr>
          <w:sz w:val="24"/>
          <w:szCs w:val="24"/>
        </w:rPr>
      </w:pPr>
      <w:r>
        <w:rPr>
          <w:sz w:val="24"/>
          <w:szCs w:val="24"/>
          <w:spacing w:val="-2"/>
        </w:rPr>
        <w:t>（</w:t>
      </w:r>
      <w:r>
        <w:rPr>
          <w:rFonts w:ascii="Times New Roman" w:hAnsi="Times New Roman" w:eastAsia="Times New Roman" w:cs="Times New Roman"/>
          <w:sz w:val="24"/>
          <w:szCs w:val="24"/>
          <w:spacing w:val="-2"/>
        </w:rPr>
        <w:t>4</w:t>
      </w:r>
      <w:r>
        <w:rPr>
          <w:sz w:val="24"/>
          <w:szCs w:val="24"/>
          <w:spacing w:val="-2"/>
        </w:rPr>
        <w:t>）高血压分级：详见表</w:t>
      </w:r>
      <w:r>
        <w:rPr>
          <w:sz w:val="24"/>
          <w:szCs w:val="24"/>
          <w:spacing w:val="-44"/>
        </w:rPr>
        <w:t xml:space="preserve"> </w:t>
      </w:r>
      <w:r>
        <w:rPr>
          <w:rFonts w:ascii="Times New Roman" w:hAnsi="Times New Roman" w:eastAsia="Times New Roman" w:cs="Times New Roman"/>
          <w:sz w:val="24"/>
          <w:szCs w:val="24"/>
          <w:spacing w:val="-2"/>
        </w:rPr>
        <w:t>2-2</w:t>
      </w:r>
      <w:r>
        <w:rPr>
          <w:sz w:val="24"/>
          <w:szCs w:val="24"/>
          <w:spacing w:val="-2"/>
        </w:rPr>
        <w:t>。</w:t>
      </w:r>
    </w:p>
    <w:p>
      <w:pPr>
        <w:pStyle w:val="BodyText"/>
        <w:ind w:left="4321"/>
        <w:spacing w:before="158" w:line="233" w:lineRule="auto"/>
        <w:rPr>
          <w:sz w:val="21"/>
          <w:szCs w:val="21"/>
        </w:rPr>
      </w:pPr>
      <w:r>
        <w:rPr>
          <w:sz w:val="21"/>
          <w:szCs w:val="21"/>
          <w:spacing w:val="-3"/>
        </w:rPr>
        <w:t>表</w:t>
      </w:r>
      <w:r>
        <w:rPr>
          <w:sz w:val="21"/>
          <w:szCs w:val="21"/>
          <w:spacing w:val="-48"/>
        </w:rPr>
        <w:t xml:space="preserve"> </w:t>
      </w:r>
      <w:r>
        <w:rPr>
          <w:rFonts w:ascii="Times New Roman" w:hAnsi="Times New Roman" w:eastAsia="Times New Roman" w:cs="Times New Roman"/>
          <w:sz w:val="21"/>
          <w:szCs w:val="21"/>
          <w:spacing w:val="-3"/>
        </w:rPr>
        <w:t>2-2</w:t>
      </w:r>
      <w:r>
        <w:rPr>
          <w:rFonts w:ascii="Times New Roman" w:hAnsi="Times New Roman" w:eastAsia="Times New Roman" w:cs="Times New Roman"/>
          <w:sz w:val="21"/>
          <w:szCs w:val="21"/>
          <w:spacing w:val="6"/>
        </w:rPr>
        <w:t xml:space="preserve">  </w:t>
      </w:r>
      <w:r>
        <w:rPr>
          <w:sz w:val="21"/>
          <w:szCs w:val="21"/>
          <w:spacing w:val="-3"/>
        </w:rPr>
        <w:t>高血压分级</w:t>
      </w:r>
    </w:p>
    <w:p>
      <w:pPr>
        <w:spacing w:line="113" w:lineRule="exact"/>
        <w:rPr/>
      </w:pPr>
      <w:r/>
    </w:p>
    <w:tbl>
      <w:tblPr>
        <w:tblStyle w:val="TableNormal"/>
        <w:tblW w:w="7102" w:type="dxa"/>
        <w:tblInd w:w="17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5"/>
        <w:gridCol w:w="2005"/>
        <w:gridCol w:w="1401"/>
        <w:gridCol w:w="2361"/>
      </w:tblGrid>
      <w:tr>
        <w:trPr>
          <w:trHeight w:val="563" w:hRule="atLeast"/>
        </w:trPr>
        <w:tc>
          <w:tcPr>
            <w:tcW w:w="1335" w:type="dxa"/>
            <w:vAlign w:val="top"/>
            <w:tcBorders>
              <w:bottom w:val="single" w:color="000000" w:sz="2" w:space="0"/>
              <w:top w:val="single" w:color="000000" w:sz="12" w:space="0"/>
            </w:tcBorders>
          </w:tcPr>
          <w:p>
            <w:pPr>
              <w:rPr>
                <w:rFonts w:ascii="Arial"/>
                <w:sz w:val="21"/>
              </w:rPr>
            </w:pPr>
            <w:r/>
          </w:p>
        </w:tc>
        <w:tc>
          <w:tcPr>
            <w:tcW w:w="2005" w:type="dxa"/>
            <w:vAlign w:val="top"/>
            <w:tcBorders>
              <w:bottom w:val="single" w:color="000000" w:sz="2" w:space="0"/>
              <w:top w:val="single" w:color="000000" w:sz="12" w:space="0"/>
            </w:tcBorders>
          </w:tcPr>
          <w:p>
            <w:pPr>
              <w:pStyle w:val="TableText"/>
              <w:ind w:left="221"/>
              <w:spacing w:before="189" w:line="212" w:lineRule="auto"/>
              <w:rPr>
                <w:rFonts w:ascii="SimSun" w:hAnsi="SimSun" w:eastAsia="SimSun" w:cs="SimSun"/>
                <w:sz w:val="21"/>
                <w:szCs w:val="21"/>
              </w:rPr>
            </w:pPr>
            <w:r>
              <w:rPr>
                <w:rFonts w:ascii="SimSun" w:hAnsi="SimSun" w:eastAsia="SimSun" w:cs="SimSun"/>
                <w:sz w:val="21"/>
                <w:szCs w:val="21"/>
                <w:spacing w:val="-2"/>
              </w:rPr>
              <w:t>收缩压（</w:t>
            </w:r>
            <w:r>
              <w:rPr>
                <w:sz w:val="21"/>
                <w:szCs w:val="21"/>
                <w:spacing w:val="-2"/>
              </w:rPr>
              <w:t>mmHg</w:t>
            </w:r>
            <w:r>
              <w:rPr>
                <w:rFonts w:ascii="SimSun" w:hAnsi="SimSun" w:eastAsia="SimSun" w:cs="SimSun"/>
                <w:sz w:val="21"/>
                <w:szCs w:val="21"/>
                <w:spacing w:val="-2"/>
              </w:rPr>
              <w:t>）</w:t>
            </w:r>
          </w:p>
        </w:tc>
        <w:tc>
          <w:tcPr>
            <w:tcW w:w="1401" w:type="dxa"/>
            <w:vAlign w:val="top"/>
            <w:tcBorders>
              <w:bottom w:val="single" w:color="000000" w:sz="2" w:space="0"/>
              <w:top w:val="single" w:color="000000" w:sz="12" w:space="0"/>
            </w:tcBorders>
          </w:tcPr>
          <w:p>
            <w:pPr>
              <w:rPr>
                <w:rFonts w:ascii="Arial"/>
                <w:sz w:val="21"/>
              </w:rPr>
            </w:pPr>
            <w:r/>
          </w:p>
        </w:tc>
        <w:tc>
          <w:tcPr>
            <w:tcW w:w="2361" w:type="dxa"/>
            <w:vAlign w:val="top"/>
            <w:tcBorders>
              <w:bottom w:val="single" w:color="000000" w:sz="2" w:space="0"/>
              <w:top w:val="single" w:color="000000" w:sz="12" w:space="0"/>
            </w:tcBorders>
          </w:tcPr>
          <w:p>
            <w:pPr>
              <w:pStyle w:val="TableText"/>
              <w:ind w:left="352"/>
              <w:spacing w:before="189" w:line="212" w:lineRule="auto"/>
              <w:rPr>
                <w:rFonts w:ascii="SimSun" w:hAnsi="SimSun" w:eastAsia="SimSun" w:cs="SimSun"/>
                <w:sz w:val="21"/>
                <w:szCs w:val="21"/>
              </w:rPr>
            </w:pPr>
            <w:r>
              <w:rPr>
                <w:rFonts w:ascii="SimSun" w:hAnsi="SimSun" w:eastAsia="SimSun" w:cs="SimSun"/>
                <w:sz w:val="21"/>
                <w:szCs w:val="21"/>
                <w:spacing w:val="-2"/>
              </w:rPr>
              <w:t>舒张压（</w:t>
            </w:r>
            <w:r>
              <w:rPr>
                <w:sz w:val="21"/>
                <w:szCs w:val="21"/>
                <w:spacing w:val="-2"/>
              </w:rPr>
              <w:t>mmHg</w:t>
            </w:r>
            <w:r>
              <w:rPr>
                <w:rFonts w:ascii="SimSun" w:hAnsi="SimSun" w:eastAsia="SimSun" w:cs="SimSun"/>
                <w:sz w:val="21"/>
                <w:szCs w:val="21"/>
                <w:spacing w:val="-2"/>
              </w:rPr>
              <w:t>）</w:t>
            </w:r>
          </w:p>
        </w:tc>
      </w:tr>
      <w:tr>
        <w:trPr>
          <w:trHeight w:val="569" w:hRule="atLeast"/>
        </w:trPr>
        <w:tc>
          <w:tcPr>
            <w:tcW w:w="1335" w:type="dxa"/>
            <w:vAlign w:val="top"/>
            <w:tcBorders>
              <w:top w:val="single" w:color="000000" w:sz="2" w:space="0"/>
            </w:tcBorders>
          </w:tcPr>
          <w:p>
            <w:pPr>
              <w:pStyle w:val="TableText"/>
              <w:ind w:left="148"/>
              <w:spacing w:before="198" w:line="233" w:lineRule="auto"/>
              <w:rPr>
                <w:rFonts w:ascii="SimSun" w:hAnsi="SimSun" w:eastAsia="SimSun" w:cs="SimSun"/>
                <w:sz w:val="21"/>
                <w:szCs w:val="21"/>
              </w:rPr>
            </w:pPr>
            <w:r>
              <w:rPr>
                <w:sz w:val="21"/>
                <w:szCs w:val="21"/>
                <w:spacing w:val="-7"/>
              </w:rPr>
              <w:t>1</w:t>
            </w:r>
            <w:r>
              <w:rPr>
                <w:sz w:val="21"/>
                <w:szCs w:val="21"/>
                <w:spacing w:val="13"/>
                <w:w w:val="101"/>
              </w:rPr>
              <w:t xml:space="preserve"> </w:t>
            </w:r>
            <w:r>
              <w:rPr>
                <w:rFonts w:ascii="SimSun" w:hAnsi="SimSun" w:eastAsia="SimSun" w:cs="SimSun"/>
                <w:sz w:val="21"/>
                <w:szCs w:val="21"/>
                <w:spacing w:val="-7"/>
              </w:rPr>
              <w:t>级高血压</w:t>
            </w:r>
          </w:p>
        </w:tc>
        <w:tc>
          <w:tcPr>
            <w:tcW w:w="2005" w:type="dxa"/>
            <w:vAlign w:val="top"/>
            <w:tcBorders>
              <w:top w:val="single" w:color="000000" w:sz="2" w:space="0"/>
            </w:tcBorders>
          </w:tcPr>
          <w:p>
            <w:pPr>
              <w:pStyle w:val="TableText"/>
              <w:ind w:left="230"/>
              <w:spacing w:before="198" w:line="284" w:lineRule="exact"/>
              <w:rPr>
                <w:sz w:val="21"/>
                <w:szCs w:val="21"/>
              </w:rPr>
            </w:pPr>
            <w:r>
              <w:rPr>
                <w:sz w:val="21"/>
                <w:szCs w:val="21"/>
                <w:spacing w:val="-4"/>
                <w:position w:val="2"/>
              </w:rPr>
              <w:t>140</w:t>
            </w:r>
            <w:r>
              <w:rPr>
                <w:rFonts w:ascii="SimSun" w:hAnsi="SimSun" w:eastAsia="SimSun" w:cs="SimSun"/>
                <w:sz w:val="21"/>
                <w:szCs w:val="21"/>
                <w:spacing w:val="-4"/>
                <w:position w:val="2"/>
              </w:rPr>
              <w:t>～</w:t>
            </w:r>
            <w:r>
              <w:rPr>
                <w:sz w:val="21"/>
                <w:szCs w:val="21"/>
                <w:spacing w:val="-4"/>
                <w:position w:val="2"/>
              </w:rPr>
              <w:t>159</w:t>
            </w:r>
          </w:p>
        </w:tc>
        <w:tc>
          <w:tcPr>
            <w:tcW w:w="1401" w:type="dxa"/>
            <w:vAlign w:val="top"/>
            <w:tcBorders>
              <w:top w:val="single" w:color="000000" w:sz="2" w:space="0"/>
            </w:tcBorders>
          </w:tcPr>
          <w:p>
            <w:pPr>
              <w:ind w:left="336"/>
              <w:spacing w:before="198" w:line="222" w:lineRule="auto"/>
              <w:rPr>
                <w:rFonts w:ascii="SimSun" w:hAnsi="SimSun" w:eastAsia="SimSun" w:cs="SimSun"/>
                <w:sz w:val="21"/>
                <w:szCs w:val="21"/>
              </w:rPr>
            </w:pPr>
            <w:r>
              <w:rPr>
                <w:rFonts w:ascii="SimSun" w:hAnsi="SimSun" w:eastAsia="SimSun" w:cs="SimSun"/>
                <w:sz w:val="21"/>
                <w:szCs w:val="21"/>
                <w:spacing w:val="-5"/>
              </w:rPr>
              <w:t>和（或）</w:t>
            </w:r>
          </w:p>
        </w:tc>
        <w:tc>
          <w:tcPr>
            <w:tcW w:w="2361" w:type="dxa"/>
            <w:vAlign w:val="top"/>
            <w:tcBorders>
              <w:top w:val="single" w:color="000000" w:sz="2" w:space="0"/>
            </w:tcBorders>
          </w:tcPr>
          <w:p>
            <w:pPr>
              <w:pStyle w:val="TableText"/>
              <w:ind w:left="352"/>
              <w:spacing w:before="198" w:line="284" w:lineRule="exact"/>
              <w:rPr>
                <w:sz w:val="21"/>
                <w:szCs w:val="21"/>
              </w:rPr>
            </w:pPr>
            <w:r>
              <w:rPr>
                <w:sz w:val="21"/>
                <w:szCs w:val="21"/>
                <w:spacing w:val="-2"/>
                <w:position w:val="2"/>
              </w:rPr>
              <w:t>90</w:t>
            </w:r>
            <w:r>
              <w:rPr>
                <w:rFonts w:ascii="SimSun" w:hAnsi="SimSun" w:eastAsia="SimSun" w:cs="SimSun"/>
                <w:sz w:val="21"/>
                <w:szCs w:val="21"/>
                <w:spacing w:val="-2"/>
                <w:position w:val="2"/>
              </w:rPr>
              <w:t>～</w:t>
            </w:r>
            <w:r>
              <w:rPr>
                <w:sz w:val="21"/>
                <w:szCs w:val="21"/>
                <w:spacing w:val="-2"/>
                <w:position w:val="2"/>
              </w:rPr>
              <w:t>99</w:t>
            </w:r>
          </w:p>
        </w:tc>
      </w:tr>
      <w:tr>
        <w:trPr>
          <w:trHeight w:val="560" w:hRule="atLeast"/>
        </w:trPr>
        <w:tc>
          <w:tcPr>
            <w:tcW w:w="1335" w:type="dxa"/>
            <w:vAlign w:val="top"/>
          </w:tcPr>
          <w:p>
            <w:pPr>
              <w:pStyle w:val="TableText"/>
              <w:ind w:left="128"/>
              <w:spacing w:before="196" w:line="233" w:lineRule="auto"/>
              <w:rPr>
                <w:rFonts w:ascii="SimSun" w:hAnsi="SimSun" w:eastAsia="SimSun" w:cs="SimSun"/>
                <w:sz w:val="21"/>
                <w:szCs w:val="21"/>
              </w:rPr>
            </w:pPr>
            <w:r>
              <w:rPr>
                <w:sz w:val="21"/>
                <w:szCs w:val="21"/>
                <w:spacing w:val="-3"/>
              </w:rPr>
              <w:t>2</w:t>
            </w:r>
            <w:r>
              <w:rPr>
                <w:sz w:val="21"/>
                <w:szCs w:val="21"/>
                <w:spacing w:val="13"/>
                <w:w w:val="101"/>
              </w:rPr>
              <w:t xml:space="preserve"> </w:t>
            </w:r>
            <w:r>
              <w:rPr>
                <w:rFonts w:ascii="SimSun" w:hAnsi="SimSun" w:eastAsia="SimSun" w:cs="SimSun"/>
                <w:sz w:val="21"/>
                <w:szCs w:val="21"/>
                <w:spacing w:val="-3"/>
              </w:rPr>
              <w:t>级高血压</w:t>
            </w:r>
          </w:p>
        </w:tc>
        <w:tc>
          <w:tcPr>
            <w:tcW w:w="2005" w:type="dxa"/>
            <w:vAlign w:val="top"/>
          </w:tcPr>
          <w:p>
            <w:pPr>
              <w:pStyle w:val="TableText"/>
              <w:ind w:left="230"/>
              <w:spacing w:before="196" w:line="284" w:lineRule="exact"/>
              <w:rPr>
                <w:sz w:val="21"/>
                <w:szCs w:val="21"/>
              </w:rPr>
            </w:pPr>
            <w:r>
              <w:rPr>
                <w:sz w:val="21"/>
                <w:szCs w:val="21"/>
                <w:spacing w:val="-4"/>
                <w:position w:val="2"/>
              </w:rPr>
              <w:t>160</w:t>
            </w:r>
            <w:r>
              <w:rPr>
                <w:rFonts w:ascii="SimSun" w:hAnsi="SimSun" w:eastAsia="SimSun" w:cs="SimSun"/>
                <w:sz w:val="21"/>
                <w:szCs w:val="21"/>
                <w:spacing w:val="-4"/>
                <w:position w:val="2"/>
              </w:rPr>
              <w:t>～</w:t>
            </w:r>
            <w:r>
              <w:rPr>
                <w:sz w:val="21"/>
                <w:szCs w:val="21"/>
                <w:spacing w:val="-4"/>
                <w:position w:val="2"/>
              </w:rPr>
              <w:t>179</w:t>
            </w:r>
          </w:p>
        </w:tc>
        <w:tc>
          <w:tcPr>
            <w:tcW w:w="1401" w:type="dxa"/>
            <w:vAlign w:val="top"/>
          </w:tcPr>
          <w:p>
            <w:pPr>
              <w:ind w:left="336"/>
              <w:spacing w:before="196" w:line="222" w:lineRule="auto"/>
              <w:rPr>
                <w:rFonts w:ascii="SimSun" w:hAnsi="SimSun" w:eastAsia="SimSun" w:cs="SimSun"/>
                <w:sz w:val="21"/>
                <w:szCs w:val="21"/>
              </w:rPr>
            </w:pPr>
            <w:r>
              <w:rPr>
                <w:rFonts w:ascii="SimSun" w:hAnsi="SimSun" w:eastAsia="SimSun" w:cs="SimSun"/>
                <w:sz w:val="21"/>
                <w:szCs w:val="21"/>
                <w:spacing w:val="-5"/>
              </w:rPr>
              <w:t>和（或）</w:t>
            </w:r>
          </w:p>
        </w:tc>
        <w:tc>
          <w:tcPr>
            <w:tcW w:w="2361" w:type="dxa"/>
            <w:vAlign w:val="top"/>
          </w:tcPr>
          <w:p>
            <w:pPr>
              <w:pStyle w:val="TableText"/>
              <w:ind w:left="368"/>
              <w:spacing w:before="196" w:line="284" w:lineRule="exact"/>
              <w:rPr>
                <w:sz w:val="21"/>
                <w:szCs w:val="21"/>
              </w:rPr>
            </w:pPr>
            <w:r>
              <w:rPr>
                <w:sz w:val="21"/>
                <w:szCs w:val="21"/>
                <w:spacing w:val="-4"/>
                <w:position w:val="2"/>
              </w:rPr>
              <w:t>100</w:t>
            </w:r>
            <w:r>
              <w:rPr>
                <w:rFonts w:ascii="SimSun" w:hAnsi="SimSun" w:eastAsia="SimSun" w:cs="SimSun"/>
                <w:sz w:val="21"/>
                <w:szCs w:val="21"/>
                <w:spacing w:val="-4"/>
                <w:position w:val="2"/>
              </w:rPr>
              <w:t>～</w:t>
            </w:r>
            <w:r>
              <w:rPr>
                <w:sz w:val="21"/>
                <w:szCs w:val="21"/>
                <w:spacing w:val="-4"/>
                <w:position w:val="2"/>
              </w:rPr>
              <w:t>109</w:t>
            </w:r>
          </w:p>
        </w:tc>
      </w:tr>
      <w:tr>
        <w:trPr>
          <w:trHeight w:val="580" w:hRule="atLeast"/>
        </w:trPr>
        <w:tc>
          <w:tcPr>
            <w:tcW w:w="1335" w:type="dxa"/>
            <w:vAlign w:val="top"/>
            <w:tcBorders>
              <w:bottom w:val="single" w:color="000000" w:sz="12" w:space="0"/>
            </w:tcBorders>
          </w:tcPr>
          <w:p>
            <w:pPr>
              <w:pStyle w:val="TableText"/>
              <w:ind w:left="132"/>
              <w:spacing w:before="204" w:line="233" w:lineRule="auto"/>
              <w:rPr>
                <w:rFonts w:ascii="SimSun" w:hAnsi="SimSun" w:eastAsia="SimSun" w:cs="SimSun"/>
                <w:sz w:val="21"/>
                <w:szCs w:val="21"/>
              </w:rPr>
            </w:pPr>
            <w:r>
              <w:rPr>
                <w:sz w:val="21"/>
                <w:szCs w:val="21"/>
                <w:spacing w:val="-4"/>
              </w:rPr>
              <w:t>3</w:t>
            </w:r>
            <w:r>
              <w:rPr>
                <w:sz w:val="21"/>
                <w:szCs w:val="21"/>
                <w:spacing w:val="14"/>
                <w:w w:val="101"/>
              </w:rPr>
              <w:t xml:space="preserve"> </w:t>
            </w:r>
            <w:r>
              <w:rPr>
                <w:rFonts w:ascii="SimSun" w:hAnsi="SimSun" w:eastAsia="SimSun" w:cs="SimSun"/>
                <w:sz w:val="21"/>
                <w:szCs w:val="21"/>
                <w:spacing w:val="-4"/>
              </w:rPr>
              <w:t>级高血压</w:t>
            </w:r>
          </w:p>
        </w:tc>
        <w:tc>
          <w:tcPr>
            <w:tcW w:w="2005" w:type="dxa"/>
            <w:vAlign w:val="top"/>
            <w:tcBorders>
              <w:bottom w:val="single" w:color="000000" w:sz="12" w:space="0"/>
            </w:tcBorders>
          </w:tcPr>
          <w:p>
            <w:pPr>
              <w:pStyle w:val="TableText"/>
              <w:ind w:left="234"/>
              <w:spacing w:before="203" w:line="285" w:lineRule="exact"/>
              <w:rPr>
                <w:sz w:val="21"/>
                <w:szCs w:val="21"/>
              </w:rPr>
            </w:pPr>
            <w:r>
              <w:rPr>
                <w:rFonts w:ascii="SimSun" w:hAnsi="SimSun" w:eastAsia="SimSun" w:cs="SimSun"/>
                <w:sz w:val="21"/>
                <w:szCs w:val="21"/>
                <w:spacing w:val="-8"/>
                <w:position w:val="1"/>
              </w:rPr>
              <w:t>≥</w:t>
            </w:r>
            <w:r>
              <w:rPr>
                <w:sz w:val="21"/>
                <w:szCs w:val="21"/>
                <w:spacing w:val="-8"/>
                <w:position w:val="1"/>
              </w:rPr>
              <w:t>180</w:t>
            </w:r>
          </w:p>
        </w:tc>
        <w:tc>
          <w:tcPr>
            <w:tcW w:w="1401" w:type="dxa"/>
            <w:vAlign w:val="top"/>
            <w:tcBorders>
              <w:bottom w:val="single" w:color="000000" w:sz="12" w:space="0"/>
            </w:tcBorders>
          </w:tcPr>
          <w:p>
            <w:pPr>
              <w:ind w:left="336"/>
              <w:spacing w:before="204" w:line="222" w:lineRule="auto"/>
              <w:rPr>
                <w:rFonts w:ascii="SimSun" w:hAnsi="SimSun" w:eastAsia="SimSun" w:cs="SimSun"/>
                <w:sz w:val="21"/>
                <w:szCs w:val="21"/>
              </w:rPr>
            </w:pPr>
            <w:r>
              <w:rPr>
                <w:rFonts w:ascii="SimSun" w:hAnsi="SimSun" w:eastAsia="SimSun" w:cs="SimSun"/>
                <w:sz w:val="21"/>
                <w:szCs w:val="21"/>
                <w:spacing w:val="-5"/>
              </w:rPr>
              <w:t>和（或）</w:t>
            </w:r>
          </w:p>
        </w:tc>
        <w:tc>
          <w:tcPr>
            <w:tcW w:w="2361" w:type="dxa"/>
            <w:vAlign w:val="top"/>
            <w:tcBorders>
              <w:bottom w:val="single" w:color="000000" w:sz="12" w:space="0"/>
            </w:tcBorders>
          </w:tcPr>
          <w:p>
            <w:pPr>
              <w:pStyle w:val="TableText"/>
              <w:ind w:left="372"/>
              <w:spacing w:before="203" w:line="285" w:lineRule="exact"/>
              <w:rPr>
                <w:sz w:val="21"/>
                <w:szCs w:val="21"/>
              </w:rPr>
            </w:pPr>
            <w:r>
              <w:rPr>
                <w:rFonts w:ascii="SimSun" w:hAnsi="SimSun" w:eastAsia="SimSun" w:cs="SimSun"/>
                <w:sz w:val="21"/>
                <w:szCs w:val="21"/>
                <w:spacing w:val="-9"/>
                <w:position w:val="1"/>
              </w:rPr>
              <w:t>≥</w:t>
            </w:r>
            <w:r>
              <w:rPr>
                <w:sz w:val="21"/>
                <w:szCs w:val="21"/>
                <w:spacing w:val="-9"/>
                <w:position w:val="1"/>
              </w:rPr>
              <w:t>110</w:t>
            </w:r>
          </w:p>
        </w:tc>
      </w:tr>
    </w:tbl>
    <w:p>
      <w:pPr>
        <w:pStyle w:val="BodyText"/>
        <w:ind w:left="1801"/>
        <w:spacing w:before="31" w:line="219" w:lineRule="auto"/>
        <w:rPr>
          <w:sz w:val="21"/>
          <w:szCs w:val="21"/>
        </w:rPr>
      </w:pPr>
      <w:r>
        <w:rPr>
          <w:sz w:val="21"/>
          <w:szCs w:val="21"/>
          <w:spacing w:val="-1"/>
        </w:rPr>
        <w:t>注：当收缩压和舒张压分属于不同的分级时，以</w:t>
      </w:r>
      <w:r>
        <w:rPr>
          <w:sz w:val="21"/>
          <w:szCs w:val="21"/>
          <w:spacing w:val="-2"/>
        </w:rPr>
        <w:t>较高级别作为标准。</w:t>
      </w:r>
    </w:p>
    <w:p>
      <w:pPr>
        <w:pStyle w:val="BodyText"/>
        <w:ind w:left="1659"/>
        <w:spacing w:before="166" w:line="233" w:lineRule="auto"/>
        <w:rPr>
          <w:sz w:val="24"/>
          <w:szCs w:val="24"/>
        </w:rPr>
      </w:pPr>
      <w:r>
        <w:rPr>
          <w:sz w:val="24"/>
          <w:szCs w:val="24"/>
        </w:rPr>
        <w:t>（</w:t>
      </w:r>
      <w:r>
        <w:rPr>
          <w:rFonts w:ascii="Times New Roman" w:hAnsi="Times New Roman" w:eastAsia="Times New Roman" w:cs="Times New Roman"/>
          <w:sz w:val="24"/>
          <w:szCs w:val="24"/>
        </w:rPr>
        <w:t>5</w:t>
      </w:r>
      <w:r>
        <w:rPr>
          <w:sz w:val="24"/>
          <w:szCs w:val="24"/>
        </w:rPr>
        <w:t>）血脂异常：存在表</w:t>
      </w:r>
      <w:r>
        <w:rPr>
          <w:sz w:val="24"/>
          <w:szCs w:val="24"/>
          <w:spacing w:val="-55"/>
        </w:rPr>
        <w:t xml:space="preserve"> </w:t>
      </w:r>
      <w:r>
        <w:rPr>
          <w:rFonts w:ascii="Times New Roman" w:hAnsi="Times New Roman" w:eastAsia="Times New Roman" w:cs="Times New Roman"/>
          <w:sz w:val="24"/>
          <w:szCs w:val="24"/>
        </w:rPr>
        <w:t>2-3 </w:t>
      </w:r>
      <w:r>
        <w:rPr>
          <w:sz w:val="24"/>
          <w:szCs w:val="24"/>
        </w:rPr>
        <w:t>任一类型的血脂异常</w:t>
      </w:r>
      <w:r>
        <w:rPr>
          <w:rFonts w:ascii="Times New Roman" w:hAnsi="Times New Roman" w:eastAsia="Times New Roman" w:cs="Times New Roman"/>
          <w:sz w:val="15"/>
          <w:szCs w:val="15"/>
          <w:spacing w:val="-1"/>
          <w:position w:val="8"/>
        </w:rPr>
        <w:t>[35]</w:t>
      </w:r>
      <w:r>
        <w:rPr>
          <w:sz w:val="24"/>
          <w:szCs w:val="24"/>
          <w:spacing w:val="-1"/>
        </w:rPr>
        <w:t>。</w:t>
      </w:r>
    </w:p>
    <w:p>
      <w:pPr>
        <w:spacing w:line="252" w:lineRule="auto"/>
        <w:rPr>
          <w:rFonts w:ascii="Arial"/>
          <w:sz w:val="21"/>
        </w:rPr>
      </w:pPr>
      <w:r/>
    </w:p>
    <w:p>
      <w:pPr>
        <w:spacing w:line="252" w:lineRule="auto"/>
        <w:rPr>
          <w:rFonts w:ascii="Arial"/>
          <w:sz w:val="21"/>
        </w:rPr>
      </w:pPr>
      <w:r>
        <w:pict>
          <v:shape id="_x0000_s26" style="position:absolute;margin-left:46.725pt;margin-top:12.5722pt;mso-position-vertical-relative:text;mso-position-horizontal-relative:text;width:459pt;height:0.75pt;z-index:251670528;" filled="false" strokecolor="#000000" strokeweight="0.75pt" coordsize="9180,15" coordorigin="0,0" path="m0,7l9180,7e">
            <v:stroke miterlimit="10"/>
          </v:shape>
        </w:pict>
      </w:r>
      <w:r/>
    </w:p>
    <w:p>
      <w:pPr>
        <w:spacing w:line="252" w:lineRule="auto"/>
        <w:rPr>
          <w:rFonts w:ascii="Arial"/>
          <w:sz w:val="21"/>
        </w:rPr>
      </w:pPr>
      <w:r/>
    </w:p>
    <w:p>
      <w:pPr>
        <w:ind w:left="5459"/>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90" name="IM 90"/>
            <wp:cNvGraphicFramePr/>
            <a:graphic>
              <a:graphicData uri="http://schemas.openxmlformats.org/drawingml/2006/picture">
                <pic:pic>
                  <pic:nvPicPr>
                    <pic:cNvPr id="90" name="IM 90"/>
                    <pic:cNvPicPr/>
                  </pic:nvPicPr>
                  <pic:blipFill>
                    <a:blip r:embed="rId25"/>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3901"/>
        <w:spacing w:before="69" w:line="233" w:lineRule="auto"/>
        <w:rPr>
          <w:sz w:val="21"/>
          <w:szCs w:val="21"/>
        </w:rPr>
      </w:pPr>
      <w:r>
        <w:rPr>
          <w:sz w:val="21"/>
          <w:szCs w:val="21"/>
          <w:spacing w:val="-1"/>
        </w:rPr>
        <w:t>表</w:t>
      </w:r>
      <w:r>
        <w:rPr>
          <w:sz w:val="21"/>
          <w:szCs w:val="21"/>
          <w:spacing w:val="-48"/>
        </w:rPr>
        <w:t xml:space="preserve"> </w:t>
      </w:r>
      <w:r>
        <w:rPr>
          <w:rFonts w:ascii="Times New Roman" w:hAnsi="Times New Roman" w:eastAsia="Times New Roman" w:cs="Times New Roman"/>
          <w:sz w:val="21"/>
          <w:szCs w:val="21"/>
          <w:spacing w:val="-1"/>
        </w:rPr>
        <w:t>2-3  </w:t>
      </w:r>
      <w:r>
        <w:rPr>
          <w:sz w:val="21"/>
          <w:szCs w:val="21"/>
          <w:spacing w:val="-1"/>
        </w:rPr>
        <w:t>血脂异常诊断标准</w:t>
      </w:r>
    </w:p>
    <w:p>
      <w:pPr>
        <w:spacing w:line="111" w:lineRule="exact"/>
        <w:rPr/>
      </w:pPr>
      <w:r/>
    </w:p>
    <w:tbl>
      <w:tblPr>
        <w:tblStyle w:val="TableNormal"/>
        <w:tblW w:w="7099" w:type="dxa"/>
        <w:tblInd w:w="17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38"/>
        <w:gridCol w:w="4261"/>
      </w:tblGrid>
      <w:tr>
        <w:trPr>
          <w:trHeight w:val="568" w:hRule="atLeast"/>
        </w:trPr>
        <w:tc>
          <w:tcPr>
            <w:tcW w:w="2838" w:type="dxa"/>
            <w:vAlign w:val="top"/>
            <w:tcBorders>
              <w:bottom w:val="single" w:color="000000" w:sz="4" w:space="0"/>
              <w:top w:val="single" w:color="000000" w:sz="12" w:space="0"/>
            </w:tcBorders>
          </w:tcPr>
          <w:p>
            <w:pPr>
              <w:ind w:left="133"/>
              <w:spacing w:before="188" w:line="220" w:lineRule="auto"/>
              <w:rPr>
                <w:rFonts w:ascii="SimSun" w:hAnsi="SimSun" w:eastAsia="SimSun" w:cs="SimSun"/>
                <w:sz w:val="21"/>
                <w:szCs w:val="21"/>
              </w:rPr>
            </w:pPr>
            <w:r>
              <w:rPr>
                <w:rFonts w:ascii="SimSun" w:hAnsi="SimSun" w:eastAsia="SimSun" w:cs="SimSun"/>
                <w:sz w:val="21"/>
                <w:szCs w:val="21"/>
                <w:spacing w:val="-2"/>
              </w:rPr>
              <w:t>血脂异常</w:t>
            </w:r>
          </w:p>
        </w:tc>
        <w:tc>
          <w:tcPr>
            <w:tcW w:w="4261" w:type="dxa"/>
            <w:vAlign w:val="top"/>
            <w:tcBorders>
              <w:bottom w:val="single" w:color="000000" w:sz="4" w:space="0"/>
              <w:top w:val="single" w:color="000000" w:sz="12" w:space="0"/>
            </w:tcBorders>
          </w:tcPr>
          <w:p>
            <w:pPr>
              <w:pStyle w:val="TableText"/>
              <w:ind w:left="835"/>
              <w:spacing w:before="189" w:line="220" w:lineRule="auto"/>
              <w:rPr>
                <w:rFonts w:ascii="SimSun" w:hAnsi="SimSun" w:eastAsia="SimSun" w:cs="SimSun"/>
                <w:sz w:val="21"/>
                <w:szCs w:val="21"/>
              </w:rPr>
            </w:pPr>
            <w:r>
              <w:rPr>
                <w:rFonts w:ascii="SimSun" w:hAnsi="SimSun" w:eastAsia="SimSun" w:cs="SimSun"/>
                <w:sz w:val="21"/>
                <w:szCs w:val="21"/>
                <w:spacing w:val="-1"/>
              </w:rPr>
              <w:t>标准（</w:t>
            </w:r>
            <w:r>
              <w:rPr>
                <w:sz w:val="21"/>
                <w:szCs w:val="21"/>
                <w:spacing w:val="-1"/>
              </w:rPr>
              <w:t>mmol/L</w:t>
            </w:r>
            <w:r>
              <w:rPr>
                <w:rFonts w:ascii="SimSun" w:hAnsi="SimSun" w:eastAsia="SimSun" w:cs="SimSun"/>
                <w:sz w:val="21"/>
                <w:szCs w:val="21"/>
                <w:spacing w:val="-1"/>
              </w:rPr>
              <w:t>）</w:t>
            </w:r>
          </w:p>
        </w:tc>
      </w:tr>
      <w:tr>
        <w:trPr>
          <w:trHeight w:val="567" w:hRule="atLeast"/>
        </w:trPr>
        <w:tc>
          <w:tcPr>
            <w:tcW w:w="2838" w:type="dxa"/>
            <w:vAlign w:val="top"/>
            <w:tcBorders>
              <w:top w:val="single" w:color="000000" w:sz="4" w:space="0"/>
            </w:tcBorders>
          </w:tcPr>
          <w:p>
            <w:pPr>
              <w:ind w:left="137"/>
              <w:spacing w:before="193" w:line="220" w:lineRule="auto"/>
              <w:rPr>
                <w:rFonts w:ascii="SimSun" w:hAnsi="SimSun" w:eastAsia="SimSun" w:cs="SimSun"/>
                <w:sz w:val="21"/>
                <w:szCs w:val="21"/>
              </w:rPr>
            </w:pPr>
            <w:r>
              <w:rPr>
                <w:rFonts w:ascii="SimSun" w:hAnsi="SimSun" w:eastAsia="SimSun" w:cs="SimSun"/>
                <w:sz w:val="21"/>
                <w:szCs w:val="21"/>
                <w:spacing w:val="-3"/>
              </w:rPr>
              <w:t>总胆固醇</w:t>
            </w:r>
          </w:p>
        </w:tc>
        <w:tc>
          <w:tcPr>
            <w:tcW w:w="4261" w:type="dxa"/>
            <w:vAlign w:val="top"/>
            <w:tcBorders>
              <w:top w:val="single" w:color="000000" w:sz="4" w:space="0"/>
            </w:tcBorders>
          </w:tcPr>
          <w:p>
            <w:pPr>
              <w:pStyle w:val="TableText"/>
              <w:ind w:left="854"/>
              <w:spacing w:before="193" w:line="284" w:lineRule="exact"/>
              <w:rPr>
                <w:sz w:val="21"/>
                <w:szCs w:val="21"/>
              </w:rPr>
            </w:pPr>
            <w:r>
              <w:rPr>
                <w:rFonts w:ascii="SimSun" w:hAnsi="SimSun" w:eastAsia="SimSun" w:cs="SimSun"/>
                <w:sz w:val="21"/>
                <w:szCs w:val="21"/>
                <w:spacing w:val="-6"/>
                <w:position w:val="1"/>
              </w:rPr>
              <w:t>≥</w:t>
            </w:r>
            <w:r>
              <w:rPr>
                <w:sz w:val="21"/>
                <w:szCs w:val="21"/>
                <w:spacing w:val="-6"/>
                <w:position w:val="1"/>
              </w:rPr>
              <w:t>6.22</w:t>
            </w:r>
          </w:p>
        </w:tc>
      </w:tr>
      <w:tr>
        <w:trPr>
          <w:trHeight w:val="561" w:hRule="atLeast"/>
        </w:trPr>
        <w:tc>
          <w:tcPr>
            <w:tcW w:w="2838" w:type="dxa"/>
            <w:vAlign w:val="top"/>
          </w:tcPr>
          <w:p>
            <w:pPr>
              <w:ind w:left="130"/>
              <w:spacing w:before="194" w:line="220" w:lineRule="auto"/>
              <w:rPr>
                <w:rFonts w:ascii="SimSun" w:hAnsi="SimSun" w:eastAsia="SimSun" w:cs="SimSun"/>
                <w:sz w:val="21"/>
                <w:szCs w:val="21"/>
              </w:rPr>
            </w:pPr>
            <w:r>
              <w:rPr>
                <w:rFonts w:ascii="SimSun" w:hAnsi="SimSun" w:eastAsia="SimSun" w:cs="SimSun"/>
                <w:sz w:val="21"/>
                <w:szCs w:val="21"/>
                <w:spacing w:val="-2"/>
              </w:rPr>
              <w:t>甘油三酯</w:t>
            </w:r>
          </w:p>
        </w:tc>
        <w:tc>
          <w:tcPr>
            <w:tcW w:w="4261" w:type="dxa"/>
            <w:vAlign w:val="top"/>
          </w:tcPr>
          <w:p>
            <w:pPr>
              <w:pStyle w:val="TableText"/>
              <w:ind w:left="854"/>
              <w:spacing w:before="193" w:line="284" w:lineRule="exact"/>
              <w:rPr>
                <w:sz w:val="21"/>
                <w:szCs w:val="21"/>
              </w:rPr>
            </w:pPr>
            <w:r>
              <w:rPr>
                <w:rFonts w:ascii="SimSun" w:hAnsi="SimSun" w:eastAsia="SimSun" w:cs="SimSun"/>
                <w:sz w:val="21"/>
                <w:szCs w:val="21"/>
                <w:spacing w:val="-6"/>
                <w:position w:val="1"/>
              </w:rPr>
              <w:t>≥</w:t>
            </w:r>
            <w:r>
              <w:rPr>
                <w:sz w:val="21"/>
                <w:szCs w:val="21"/>
                <w:spacing w:val="-6"/>
                <w:position w:val="1"/>
              </w:rPr>
              <w:t>2.26</w:t>
            </w:r>
          </w:p>
        </w:tc>
      </w:tr>
      <w:tr>
        <w:trPr>
          <w:trHeight w:val="561" w:hRule="atLeast"/>
        </w:trPr>
        <w:tc>
          <w:tcPr>
            <w:tcW w:w="2838" w:type="dxa"/>
            <w:vAlign w:val="top"/>
          </w:tcPr>
          <w:p>
            <w:pPr>
              <w:ind w:left="130"/>
              <w:spacing w:before="199" w:line="220" w:lineRule="auto"/>
              <w:rPr>
                <w:rFonts w:ascii="SimSun" w:hAnsi="SimSun" w:eastAsia="SimSun" w:cs="SimSun"/>
                <w:sz w:val="21"/>
                <w:szCs w:val="21"/>
              </w:rPr>
            </w:pPr>
            <w:r>
              <w:rPr>
                <w:rFonts w:ascii="SimSun" w:hAnsi="SimSun" w:eastAsia="SimSun" w:cs="SimSun"/>
                <w:sz w:val="21"/>
                <w:szCs w:val="21"/>
                <w:spacing w:val="-1"/>
              </w:rPr>
              <w:t>低密度脂蛋白胆固醇</w:t>
            </w:r>
          </w:p>
        </w:tc>
        <w:tc>
          <w:tcPr>
            <w:tcW w:w="4261" w:type="dxa"/>
            <w:vAlign w:val="top"/>
          </w:tcPr>
          <w:p>
            <w:pPr>
              <w:pStyle w:val="TableText"/>
              <w:ind w:left="854"/>
              <w:spacing w:before="199" w:line="284" w:lineRule="exact"/>
              <w:rPr>
                <w:sz w:val="21"/>
                <w:szCs w:val="21"/>
              </w:rPr>
            </w:pPr>
            <w:r>
              <w:rPr>
                <w:rFonts w:ascii="SimSun" w:hAnsi="SimSun" w:eastAsia="SimSun" w:cs="SimSun"/>
                <w:sz w:val="21"/>
                <w:szCs w:val="21"/>
                <w:spacing w:val="-6"/>
                <w:position w:val="1"/>
              </w:rPr>
              <w:t>≥</w:t>
            </w:r>
            <w:r>
              <w:rPr>
                <w:sz w:val="21"/>
                <w:szCs w:val="21"/>
                <w:spacing w:val="-6"/>
                <w:position w:val="1"/>
              </w:rPr>
              <w:t>4.14</w:t>
            </w:r>
          </w:p>
        </w:tc>
      </w:tr>
      <w:tr>
        <w:trPr>
          <w:trHeight w:val="582" w:hRule="atLeast"/>
        </w:trPr>
        <w:tc>
          <w:tcPr>
            <w:tcW w:w="2838" w:type="dxa"/>
            <w:vAlign w:val="top"/>
            <w:tcBorders>
              <w:bottom w:val="single" w:color="000000" w:sz="12" w:space="0"/>
            </w:tcBorders>
          </w:tcPr>
          <w:p>
            <w:pPr>
              <w:ind w:left="137"/>
              <w:spacing w:before="205" w:line="220" w:lineRule="auto"/>
              <w:rPr>
                <w:rFonts w:ascii="SimSun" w:hAnsi="SimSun" w:eastAsia="SimSun" w:cs="SimSun"/>
                <w:sz w:val="21"/>
                <w:szCs w:val="21"/>
              </w:rPr>
            </w:pPr>
            <w:r>
              <w:rPr>
                <w:rFonts w:ascii="SimSun" w:hAnsi="SimSun" w:eastAsia="SimSun" w:cs="SimSun"/>
                <w:sz w:val="21"/>
                <w:szCs w:val="21"/>
                <w:spacing w:val="-2"/>
              </w:rPr>
              <w:t>高密度脂蛋白胆固醇</w:t>
            </w:r>
          </w:p>
        </w:tc>
        <w:tc>
          <w:tcPr>
            <w:tcW w:w="4261" w:type="dxa"/>
            <w:vAlign w:val="top"/>
            <w:tcBorders>
              <w:bottom w:val="single" w:color="000000" w:sz="12" w:space="0"/>
            </w:tcBorders>
          </w:tcPr>
          <w:p>
            <w:pPr>
              <w:pStyle w:val="TableText"/>
              <w:ind w:left="849"/>
              <w:spacing w:before="205" w:line="284" w:lineRule="exact"/>
              <w:rPr>
                <w:sz w:val="21"/>
                <w:szCs w:val="21"/>
              </w:rPr>
            </w:pPr>
            <w:r>
              <w:rPr>
                <w:rFonts w:ascii="SimSun" w:hAnsi="SimSun" w:eastAsia="SimSun" w:cs="SimSun"/>
                <w:sz w:val="21"/>
                <w:szCs w:val="21"/>
                <w:spacing w:val="16"/>
                <w:position w:val="1"/>
              </w:rPr>
              <w:t>&lt;</w:t>
            </w:r>
            <w:r>
              <w:rPr>
                <w:sz w:val="21"/>
                <w:szCs w:val="21"/>
                <w:spacing w:val="16"/>
                <w:position w:val="1"/>
              </w:rPr>
              <w:t>1.04</w:t>
            </w:r>
          </w:p>
        </w:tc>
      </w:tr>
    </w:tbl>
    <w:p>
      <w:pPr>
        <w:pStyle w:val="BodyText"/>
        <w:ind w:left="1172" w:right="264" w:firstLine="486"/>
        <w:spacing w:before="277" w:line="302" w:lineRule="auto"/>
        <w:rPr>
          <w:sz w:val="24"/>
          <w:szCs w:val="24"/>
        </w:rPr>
      </w:pPr>
      <w:r>
        <w:rPr>
          <w:sz w:val="24"/>
          <w:szCs w:val="24"/>
          <w:spacing w:val="-1"/>
        </w:rPr>
        <w:t>（</w:t>
      </w:r>
      <w:r>
        <w:rPr>
          <w:rFonts w:ascii="Times New Roman" w:hAnsi="Times New Roman" w:eastAsia="Times New Roman" w:cs="Times New Roman"/>
          <w:sz w:val="24"/>
          <w:szCs w:val="24"/>
          <w:spacing w:val="-1"/>
        </w:rPr>
        <w:t>6</w:t>
      </w:r>
      <w:r>
        <w:rPr>
          <w:sz w:val="24"/>
          <w:szCs w:val="24"/>
          <w:spacing w:val="-1"/>
        </w:rPr>
        <w:t>）肾功能不全：肾小球滤过率估计值（</w:t>
      </w:r>
      <w:r>
        <w:rPr>
          <w:rFonts w:ascii="Times New Roman" w:hAnsi="Times New Roman" w:eastAsia="Times New Roman" w:cs="Times New Roman"/>
          <w:sz w:val="24"/>
          <w:szCs w:val="24"/>
          <w:spacing w:val="-1"/>
        </w:rPr>
        <w:t>estimated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Glomerul</w:t>
      </w:r>
      <w:r>
        <w:rPr>
          <w:rFonts w:ascii="Times New Roman" w:hAnsi="Times New Roman" w:eastAsia="Times New Roman" w:cs="Times New Roman"/>
          <w:sz w:val="24"/>
          <w:szCs w:val="24"/>
          <w:spacing w:val="-2"/>
        </w:rPr>
        <w:t>ar Filtration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Rate</w:t>
      </w:r>
      <w:r>
        <w:rPr>
          <w:sz w:val="24"/>
          <w:szCs w:val="24"/>
          <w:spacing w:val="-2"/>
        </w:rPr>
        <w:t>，</w:t>
      </w:r>
      <w:r>
        <w:rPr>
          <w:sz w:val="24"/>
          <w:szCs w:val="24"/>
        </w:rPr>
        <w:t xml:space="preserve"> </w:t>
      </w:r>
      <w:r>
        <w:rPr>
          <w:rFonts w:ascii="Times New Roman" w:hAnsi="Times New Roman" w:eastAsia="Times New Roman" w:cs="Times New Roman"/>
          <w:sz w:val="24"/>
          <w:szCs w:val="24"/>
          <w:spacing w:val="-5"/>
        </w:rPr>
        <w:t>eGFR</w:t>
      </w:r>
      <w:r>
        <w:rPr>
          <w:sz w:val="24"/>
          <w:szCs w:val="24"/>
          <w:spacing w:val="-15"/>
        </w:rPr>
        <w:t>）＜</w:t>
      </w:r>
      <w:r>
        <w:rPr>
          <w:rFonts w:ascii="Times New Roman" w:hAnsi="Times New Roman" w:eastAsia="Times New Roman" w:cs="Times New Roman"/>
          <w:sz w:val="24"/>
          <w:szCs w:val="24"/>
          <w:spacing w:val="-5"/>
        </w:rPr>
        <w:t>90ml</w:t>
      </w:r>
      <w:r>
        <w:rPr>
          <w:rFonts w:ascii="Times New Roman" w:hAnsi="Times New Roman" w:eastAsia="Times New Roman" w:cs="Times New Roman"/>
          <w:sz w:val="24"/>
          <w:szCs w:val="24"/>
          <w:spacing w:val="33"/>
        </w:rPr>
        <w:t xml:space="preserve"> </w:t>
      </w:r>
      <w:r>
        <w:rPr>
          <w:sz w:val="24"/>
          <w:szCs w:val="24"/>
          <w:spacing w:val="-5"/>
        </w:rPr>
        <w:t>·</w:t>
      </w:r>
      <w:r>
        <w:rPr>
          <w:rFonts w:ascii="Times New Roman" w:hAnsi="Times New Roman" w:eastAsia="Times New Roman" w:cs="Times New Roman"/>
          <w:sz w:val="24"/>
          <w:szCs w:val="24"/>
          <w:spacing w:val="-5"/>
        </w:rPr>
        <w:t>min</w:t>
      </w:r>
      <w:r>
        <w:rPr>
          <w:rFonts w:ascii="Times New Roman" w:hAnsi="Times New Roman" w:eastAsia="Times New Roman" w:cs="Times New Roman"/>
          <w:sz w:val="15"/>
          <w:szCs w:val="15"/>
          <w:spacing w:val="-5"/>
          <w:position w:val="8"/>
        </w:rPr>
        <w:t>-1</w:t>
      </w:r>
      <w:r>
        <w:rPr>
          <w:rFonts w:ascii="Times New Roman" w:hAnsi="Times New Roman" w:eastAsia="Times New Roman" w:cs="Times New Roman"/>
          <w:sz w:val="15"/>
          <w:szCs w:val="15"/>
          <w:spacing w:val="8"/>
          <w:position w:val="8"/>
        </w:rPr>
        <w:t xml:space="preserve">  </w:t>
      </w:r>
      <w:r>
        <w:rPr>
          <w:sz w:val="24"/>
          <w:szCs w:val="24"/>
          <w:spacing w:val="-15"/>
        </w:rPr>
        <w:t>·</w:t>
      </w:r>
      <w:r>
        <w:rPr>
          <w:rFonts w:ascii="Times New Roman" w:hAnsi="Times New Roman" w:eastAsia="Times New Roman" w:cs="Times New Roman"/>
          <w:sz w:val="24"/>
          <w:szCs w:val="24"/>
          <w:spacing w:val="-15"/>
        </w:rPr>
        <w:t>1.73m</w:t>
      </w:r>
      <w:r>
        <w:rPr>
          <w:rFonts w:ascii="Times New Roman" w:hAnsi="Times New Roman" w:eastAsia="Times New Roman" w:cs="Times New Roman"/>
          <w:sz w:val="15"/>
          <w:szCs w:val="15"/>
          <w:spacing w:val="4"/>
          <w:position w:val="8"/>
        </w:rPr>
        <w:t>-2</w:t>
      </w:r>
      <w:r>
        <w:rPr>
          <w:sz w:val="24"/>
          <w:szCs w:val="24"/>
          <w:spacing w:val="4"/>
        </w:rPr>
        <w:t>。</w:t>
      </w:r>
    </w:p>
    <w:p>
      <w:pPr>
        <w:pStyle w:val="BodyText"/>
        <w:ind w:left="1659"/>
        <w:spacing w:before="147" w:line="212" w:lineRule="auto"/>
        <w:rPr>
          <w:sz w:val="24"/>
          <w:szCs w:val="24"/>
        </w:rPr>
      </w:pPr>
      <w:r>
        <w:rPr>
          <w:sz w:val="24"/>
          <w:szCs w:val="24"/>
          <w:spacing w:val="-1"/>
        </w:rPr>
        <w:t>（</w:t>
      </w:r>
      <w:r>
        <w:rPr>
          <w:rFonts w:ascii="Times New Roman" w:hAnsi="Times New Roman" w:eastAsia="Times New Roman" w:cs="Times New Roman"/>
          <w:sz w:val="24"/>
          <w:szCs w:val="24"/>
          <w:spacing w:val="-1"/>
        </w:rPr>
        <w:t>7</w:t>
      </w:r>
      <w:r>
        <w:rPr>
          <w:sz w:val="24"/>
          <w:szCs w:val="24"/>
          <w:spacing w:val="-1"/>
        </w:rPr>
        <w:t>）高尿酸血症：非同日</w:t>
      </w:r>
      <w:r>
        <w:rPr>
          <w:sz w:val="24"/>
          <w:szCs w:val="24"/>
          <w:spacing w:val="-42"/>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6"/>
        </w:rPr>
        <w:t xml:space="preserve"> </w:t>
      </w:r>
      <w:r>
        <w:rPr>
          <w:sz w:val="24"/>
          <w:szCs w:val="24"/>
          <w:spacing w:val="-1"/>
        </w:rPr>
        <w:t>次血尿酸水平≥</w:t>
      </w:r>
      <w:r>
        <w:rPr>
          <w:rFonts w:ascii="Times New Roman" w:hAnsi="Times New Roman" w:eastAsia="Times New Roman" w:cs="Times New Roman"/>
          <w:sz w:val="24"/>
          <w:szCs w:val="24"/>
          <w:spacing w:val="-1"/>
        </w:rPr>
        <w:t>420μmol/L</w:t>
      </w:r>
      <w:r>
        <w:rPr>
          <w:rFonts w:ascii="Times New Roman" w:hAnsi="Times New Roman" w:eastAsia="Times New Roman" w:cs="Times New Roman"/>
          <w:sz w:val="15"/>
          <w:szCs w:val="15"/>
          <w:spacing w:val="-1"/>
          <w:position w:val="8"/>
        </w:rPr>
        <w:t>[36]</w:t>
      </w:r>
      <w:r>
        <w:rPr>
          <w:sz w:val="24"/>
          <w:szCs w:val="24"/>
          <w:spacing w:val="-1"/>
        </w:rPr>
        <w:t>。</w:t>
      </w:r>
    </w:p>
    <w:p>
      <w:pPr>
        <w:pStyle w:val="BodyText"/>
        <w:ind w:left="1659"/>
        <w:spacing w:before="191" w:line="212" w:lineRule="auto"/>
        <w:rPr>
          <w:sz w:val="24"/>
          <w:szCs w:val="24"/>
        </w:rPr>
      </w:pPr>
      <w:r>
        <w:rPr>
          <w:sz w:val="24"/>
          <w:szCs w:val="24"/>
          <w:spacing w:val="-1"/>
        </w:rPr>
        <w:t>（</w:t>
      </w:r>
      <w:r>
        <w:rPr>
          <w:rFonts w:ascii="Times New Roman" w:hAnsi="Times New Roman" w:eastAsia="Times New Roman" w:cs="Times New Roman"/>
          <w:sz w:val="24"/>
          <w:szCs w:val="24"/>
          <w:spacing w:val="-1"/>
        </w:rPr>
        <w:t>8</w:t>
      </w:r>
      <w:r>
        <w:rPr>
          <w:sz w:val="24"/>
          <w:szCs w:val="24"/>
          <w:spacing w:val="-1"/>
        </w:rPr>
        <w:t>）</w:t>
      </w:r>
      <w:r>
        <w:rPr>
          <w:rFonts w:ascii="Times New Roman" w:hAnsi="Times New Roman" w:eastAsia="Times New Roman" w:cs="Times New Roman"/>
          <w:sz w:val="24"/>
          <w:szCs w:val="24"/>
          <w:spacing w:val="-1"/>
        </w:rPr>
        <w:t>D-</w:t>
      </w:r>
      <w:r>
        <w:rPr>
          <w:sz w:val="24"/>
          <w:szCs w:val="24"/>
          <w:spacing w:val="-1"/>
        </w:rPr>
        <w:t>二聚体升高：血浆</w:t>
      </w:r>
      <w:r>
        <w:rPr>
          <w:sz w:val="24"/>
          <w:szCs w:val="24"/>
          <w:spacing w:val="-49"/>
        </w:rPr>
        <w:t xml:space="preserve"> </w:t>
      </w:r>
      <w:r>
        <w:rPr>
          <w:rFonts w:ascii="Times New Roman" w:hAnsi="Times New Roman" w:eastAsia="Times New Roman" w:cs="Times New Roman"/>
          <w:sz w:val="24"/>
          <w:szCs w:val="24"/>
          <w:spacing w:val="-1"/>
        </w:rPr>
        <w:t>D-</w:t>
      </w:r>
      <w:r>
        <w:rPr>
          <w:sz w:val="24"/>
          <w:szCs w:val="24"/>
          <w:spacing w:val="-1"/>
        </w:rPr>
        <w:t>二聚体≥</w:t>
      </w:r>
      <w:r>
        <w:rPr>
          <w:rFonts w:ascii="Times New Roman" w:hAnsi="Times New Roman" w:eastAsia="Times New Roman" w:cs="Times New Roman"/>
          <w:sz w:val="24"/>
          <w:szCs w:val="24"/>
          <w:spacing w:val="-1"/>
        </w:rPr>
        <w:t>0.5mg/L</w:t>
      </w:r>
      <w:r>
        <w:rPr>
          <w:sz w:val="24"/>
          <w:szCs w:val="24"/>
          <w:spacing w:val="-1"/>
        </w:rPr>
        <w:t>。</w:t>
      </w:r>
    </w:p>
    <w:p>
      <w:pPr>
        <w:pStyle w:val="BodyText"/>
        <w:ind w:left="1659"/>
        <w:spacing w:before="192" w:line="212" w:lineRule="auto"/>
        <w:rPr>
          <w:sz w:val="24"/>
          <w:szCs w:val="24"/>
        </w:rPr>
      </w:pPr>
      <w:r>
        <w:rPr>
          <w:sz w:val="24"/>
          <w:szCs w:val="24"/>
          <w:spacing w:val="-5"/>
        </w:rPr>
        <w:t>（</w:t>
      </w:r>
      <w:r>
        <w:rPr>
          <w:rFonts w:ascii="Times New Roman" w:hAnsi="Times New Roman" w:eastAsia="Times New Roman" w:cs="Times New Roman"/>
          <w:sz w:val="24"/>
          <w:szCs w:val="24"/>
          <w:spacing w:val="-5"/>
        </w:rPr>
        <w:t>9</w:t>
      </w:r>
      <w:r>
        <w:rPr>
          <w:sz w:val="24"/>
          <w:szCs w:val="24"/>
          <w:spacing w:val="-5"/>
        </w:rPr>
        <w:t>）低氧血症：患者外科术后</w:t>
      </w:r>
      <w:r>
        <w:rPr>
          <w:sz w:val="24"/>
          <w:szCs w:val="24"/>
          <w:spacing w:val="-34"/>
        </w:rPr>
        <w:t xml:space="preserve"> </w:t>
      </w:r>
      <w:r>
        <w:rPr>
          <w:rFonts w:ascii="Times New Roman" w:hAnsi="Times New Roman" w:eastAsia="Times New Roman" w:cs="Times New Roman"/>
          <w:sz w:val="24"/>
          <w:szCs w:val="24"/>
          <w:spacing w:val="-5"/>
        </w:rPr>
        <w:t>72h</w:t>
      </w:r>
      <w:r>
        <w:rPr>
          <w:rFonts w:ascii="Times New Roman" w:hAnsi="Times New Roman" w:eastAsia="Times New Roman" w:cs="Times New Roman"/>
          <w:sz w:val="24"/>
          <w:szCs w:val="24"/>
          <w:spacing w:val="39"/>
        </w:rPr>
        <w:t xml:space="preserve"> </w:t>
      </w:r>
      <w:r>
        <w:rPr>
          <w:sz w:val="24"/>
          <w:szCs w:val="24"/>
          <w:spacing w:val="-5"/>
        </w:rPr>
        <w:t>内最低氧合指数（</w:t>
      </w:r>
      <w:r>
        <w:rPr>
          <w:rFonts w:ascii="Times New Roman" w:hAnsi="Times New Roman" w:eastAsia="Times New Roman" w:cs="Times New Roman"/>
          <w:sz w:val="24"/>
          <w:szCs w:val="24"/>
          <w:spacing w:val="-5"/>
        </w:rPr>
        <w:t>PaO</w:t>
      </w:r>
      <w:r>
        <w:rPr>
          <w:rFonts w:ascii="Times New Roman" w:hAnsi="Times New Roman" w:eastAsia="Times New Roman" w:cs="Times New Roman"/>
          <w:sz w:val="15"/>
          <w:szCs w:val="15"/>
          <w:spacing w:val="-5"/>
        </w:rPr>
        <w:t>2</w:t>
      </w:r>
      <w:r>
        <w:rPr>
          <w:rFonts w:ascii="Times New Roman" w:hAnsi="Times New Roman" w:eastAsia="Times New Roman" w:cs="Times New Roman"/>
          <w:sz w:val="24"/>
          <w:szCs w:val="24"/>
          <w:spacing w:val="-5"/>
        </w:rPr>
        <w:t>/FiO</w:t>
      </w:r>
      <w:r>
        <w:rPr>
          <w:rFonts w:ascii="Times New Roman" w:hAnsi="Times New Roman" w:eastAsia="Times New Roman" w:cs="Times New Roman"/>
          <w:sz w:val="15"/>
          <w:szCs w:val="15"/>
          <w:spacing w:val="-5"/>
        </w:rPr>
        <w:t>2</w:t>
      </w:r>
      <w:r>
        <w:rPr>
          <w:sz w:val="24"/>
          <w:szCs w:val="24"/>
          <w:spacing w:val="-5"/>
        </w:rPr>
        <w:t>）≤</w:t>
      </w:r>
      <w:r>
        <w:rPr>
          <w:rFonts w:ascii="Times New Roman" w:hAnsi="Times New Roman" w:eastAsia="Times New Roman" w:cs="Times New Roman"/>
          <w:sz w:val="24"/>
          <w:szCs w:val="24"/>
          <w:spacing w:val="-5"/>
        </w:rPr>
        <w:t>200mmHg</w:t>
      </w:r>
      <w:r>
        <w:rPr>
          <w:sz w:val="24"/>
          <w:szCs w:val="24"/>
          <w:spacing w:val="-5"/>
        </w:rPr>
        <w:t>。</w:t>
      </w:r>
    </w:p>
    <w:p>
      <w:pPr>
        <w:spacing w:line="307" w:lineRule="auto"/>
        <w:rPr>
          <w:rFonts w:ascii="Arial"/>
          <w:sz w:val="21"/>
        </w:rPr>
      </w:pPr>
      <w:r/>
    </w:p>
    <w:p>
      <w:pPr>
        <w:ind w:left="1170"/>
        <w:spacing w:before="88" w:line="239" w:lineRule="auto"/>
        <w:rPr>
          <w:rFonts w:ascii="SimHei" w:hAnsi="SimHei" w:eastAsia="SimHei" w:cs="SimHei"/>
          <w:sz w:val="27"/>
          <w:szCs w:val="27"/>
        </w:rPr>
      </w:pPr>
      <w:r>
        <w:rPr>
          <w:rFonts w:ascii="Times New Roman" w:hAnsi="Times New Roman" w:eastAsia="Times New Roman" w:cs="Times New Roman"/>
          <w:sz w:val="27"/>
          <w:szCs w:val="27"/>
          <w:b/>
          <w:bCs/>
          <w:spacing w:val="5"/>
        </w:rPr>
        <w:t>2.5 </w:t>
      </w:r>
      <w:r>
        <w:rPr>
          <w:rFonts w:ascii="SimHei" w:hAnsi="SimHei" w:eastAsia="SimHei" w:cs="SimHei"/>
          <w:sz w:val="27"/>
          <w:szCs w:val="27"/>
          <w:b/>
          <w:bCs/>
          <w:spacing w:val="5"/>
        </w:rPr>
        <w:t>统计学方法</w:t>
      </w:r>
    </w:p>
    <w:p>
      <w:pPr>
        <w:spacing w:line="254" w:lineRule="auto"/>
        <w:rPr>
          <w:rFonts w:ascii="Arial"/>
          <w:sz w:val="21"/>
        </w:rPr>
      </w:pPr>
      <w:r/>
    </w:p>
    <w:p>
      <w:pPr>
        <w:pStyle w:val="BodyText"/>
        <w:ind w:left="1168" w:right="210" w:firstLine="483"/>
        <w:spacing w:before="79" w:line="357" w:lineRule="auto"/>
        <w:jc w:val="both"/>
        <w:rPr>
          <w:sz w:val="24"/>
          <w:szCs w:val="24"/>
        </w:rPr>
      </w:pPr>
      <w:r>
        <w:rPr>
          <w:sz w:val="24"/>
          <w:szCs w:val="24"/>
          <w:spacing w:val="1"/>
        </w:rPr>
        <w:t>采用</w:t>
      </w:r>
      <w:r>
        <w:rPr>
          <w:sz w:val="24"/>
          <w:szCs w:val="24"/>
          <w:spacing w:val="-40"/>
        </w:rPr>
        <w:t xml:space="preserve"> </w:t>
      </w:r>
      <w:r>
        <w:rPr>
          <w:rFonts w:ascii="Times New Roman" w:hAnsi="Times New Roman" w:eastAsia="Times New Roman" w:cs="Times New Roman"/>
          <w:sz w:val="24"/>
          <w:szCs w:val="24"/>
        </w:rPr>
        <w:t>SPSS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26.0</w:t>
      </w:r>
      <w:r>
        <w:rPr>
          <w:rFonts w:ascii="Times New Roman" w:hAnsi="Times New Roman" w:eastAsia="Times New Roman" w:cs="Times New Roman"/>
          <w:sz w:val="24"/>
          <w:szCs w:val="24"/>
          <w:spacing w:val="17"/>
        </w:rPr>
        <w:t xml:space="preserve"> </w:t>
      </w:r>
      <w:r>
        <w:rPr>
          <w:sz w:val="24"/>
          <w:szCs w:val="24"/>
          <w:spacing w:val="1"/>
        </w:rPr>
        <w:t>软件进行统计学分析。使用</w:t>
      </w:r>
      <w:r>
        <w:rPr>
          <w:rFonts w:ascii="Times New Roman" w:hAnsi="Times New Roman" w:eastAsia="Times New Roman" w:cs="Times New Roman"/>
          <w:sz w:val="24"/>
          <w:szCs w:val="24"/>
          <w:spacing w:val="1"/>
        </w:rPr>
        <w:t>W </w:t>
      </w:r>
      <w:r>
        <w:rPr>
          <w:sz w:val="24"/>
          <w:szCs w:val="24"/>
          <w:spacing w:val="1"/>
        </w:rPr>
        <w:t>检验和直方图进行正</w:t>
      </w:r>
      <w:r>
        <w:rPr>
          <w:sz w:val="24"/>
          <w:szCs w:val="24"/>
        </w:rPr>
        <w:t>态性检验， </w:t>
      </w:r>
      <w:r>
        <w:rPr>
          <w:rFonts w:ascii="Times New Roman" w:hAnsi="Times New Roman" w:eastAsia="Times New Roman" w:cs="Times New Roman"/>
          <w:sz w:val="24"/>
          <w:szCs w:val="24"/>
          <w:spacing w:val="-2"/>
        </w:rPr>
        <w:t>Levene </w:t>
      </w:r>
      <w:r>
        <w:rPr>
          <w:sz w:val="24"/>
          <w:szCs w:val="24"/>
          <w:spacing w:val="-2"/>
        </w:rPr>
        <w:t>检验进行方差齐性检验。正态分布的计量资料用均数</w:t>
      </w:r>
      <w:r>
        <w:rPr>
          <w:rFonts w:ascii="Times New Roman" w:hAnsi="Times New Roman" w:eastAsia="Times New Roman" w:cs="Times New Roman"/>
          <w:sz w:val="24"/>
          <w:szCs w:val="24"/>
          <w:spacing w:val="-2"/>
        </w:rPr>
        <w:t>±</w:t>
      </w:r>
      <w:r>
        <w:rPr>
          <w:sz w:val="24"/>
          <w:szCs w:val="24"/>
          <w:spacing w:val="-3"/>
        </w:rPr>
        <w:t>标准差表示，符合方差</w:t>
      </w:r>
      <w:r>
        <w:rPr>
          <w:sz w:val="24"/>
          <w:szCs w:val="24"/>
        </w:rPr>
        <w:t xml:space="preserve"> </w:t>
      </w:r>
      <w:r>
        <w:rPr>
          <w:sz w:val="24"/>
          <w:szCs w:val="24"/>
          <w:spacing w:val="-2"/>
        </w:rPr>
        <w:t>齐性的组间比较用</w:t>
      </w:r>
      <w:r>
        <w:rPr>
          <w:sz w:val="24"/>
          <w:szCs w:val="24"/>
          <w:spacing w:val="-57"/>
        </w:rPr>
        <w:t xml:space="preserve"> </w:t>
      </w:r>
      <w:r>
        <w:rPr>
          <w:rFonts w:ascii="Times New Roman" w:hAnsi="Times New Roman" w:eastAsia="Times New Roman" w:cs="Times New Roman"/>
          <w:sz w:val="24"/>
          <w:szCs w:val="24"/>
          <w:spacing w:val="-2"/>
        </w:rPr>
        <w:t>t </w:t>
      </w:r>
      <w:r>
        <w:rPr>
          <w:sz w:val="24"/>
          <w:szCs w:val="24"/>
          <w:spacing w:val="-2"/>
        </w:rPr>
        <w:t>检验和方差分析，多个均数间相互比较用</w:t>
      </w:r>
      <w:r>
        <w:rPr>
          <w:sz w:val="24"/>
          <w:szCs w:val="24"/>
          <w:spacing w:val="-45"/>
        </w:rPr>
        <w:t xml:space="preserve"> </w:t>
      </w:r>
      <w:r>
        <w:rPr>
          <w:rFonts w:ascii="Times New Roman" w:hAnsi="Times New Roman" w:eastAsia="Times New Roman" w:cs="Times New Roman"/>
          <w:sz w:val="24"/>
          <w:szCs w:val="24"/>
          <w:spacing w:val="-2"/>
        </w:rPr>
        <w:t>Student-Newman-Keu</w:t>
      </w:r>
      <w:r>
        <w:rPr>
          <w:rFonts w:ascii="Times New Roman" w:hAnsi="Times New Roman" w:eastAsia="Times New Roman" w:cs="Times New Roman"/>
          <w:sz w:val="24"/>
          <w:szCs w:val="24"/>
          <w:spacing w:val="-3"/>
        </w:rPr>
        <w:t>ls</w:t>
      </w:r>
      <w:r>
        <w:rPr>
          <w:rFonts w:ascii="Times New Roman" w:hAnsi="Times New Roman" w:eastAsia="Times New Roman" w:cs="Times New Roman"/>
          <w:sz w:val="24"/>
          <w:szCs w:val="24"/>
        </w:rPr>
        <w:t xml:space="preserve"> </w:t>
      </w:r>
      <w:r>
        <w:rPr>
          <w:sz w:val="24"/>
          <w:szCs w:val="24"/>
          <w:spacing w:val="-1"/>
        </w:rPr>
        <w:t>（</w:t>
      </w:r>
      <w:r>
        <w:rPr>
          <w:rFonts w:ascii="Times New Roman" w:hAnsi="Times New Roman" w:eastAsia="Times New Roman" w:cs="Times New Roman"/>
          <w:sz w:val="24"/>
          <w:szCs w:val="24"/>
          <w:spacing w:val="-1"/>
        </w:rPr>
        <w:t>SNK</w:t>
      </w:r>
      <w:r>
        <w:rPr>
          <w:sz w:val="24"/>
          <w:szCs w:val="24"/>
          <w:spacing w:val="-1"/>
        </w:rPr>
        <w:t>）检验，不符合方差齐性的采用</w:t>
      </w:r>
      <w:r>
        <w:rPr>
          <w:sz w:val="24"/>
          <w:szCs w:val="24"/>
          <w:spacing w:val="-25"/>
        </w:rPr>
        <w:t xml:space="preserve"> </w:t>
      </w:r>
      <w:r>
        <w:rPr>
          <w:rFonts w:ascii="Times New Roman" w:hAnsi="Times New Roman" w:eastAsia="Times New Roman" w:cs="Times New Roman"/>
          <w:sz w:val="24"/>
          <w:szCs w:val="24"/>
          <w:spacing w:val="-1"/>
        </w:rPr>
        <w:t>Kruskal-Wallis</w:t>
      </w:r>
      <w:r>
        <w:rPr>
          <w:sz w:val="24"/>
          <w:szCs w:val="24"/>
          <w:spacing w:val="-1"/>
        </w:rPr>
        <w:t>（</w:t>
      </w:r>
      <w:r>
        <w:rPr>
          <w:rFonts w:ascii="Times New Roman" w:hAnsi="Times New Roman" w:eastAsia="Times New Roman" w:cs="Times New Roman"/>
          <w:sz w:val="24"/>
          <w:szCs w:val="24"/>
          <w:spacing w:val="-1"/>
        </w:rPr>
        <w:t>K-W</w:t>
      </w:r>
      <w:r>
        <w:rPr>
          <w:sz w:val="24"/>
          <w:szCs w:val="24"/>
          <w:spacing w:val="-1"/>
        </w:rPr>
        <w:t>）检验。偏态分布的计</w:t>
      </w:r>
      <w:r>
        <w:rPr>
          <w:sz w:val="24"/>
          <w:szCs w:val="24"/>
        </w:rPr>
        <w:t xml:space="preserve"> </w:t>
      </w:r>
      <w:r>
        <w:rPr>
          <w:sz w:val="24"/>
          <w:szCs w:val="24"/>
          <w:spacing w:val="-1"/>
        </w:rPr>
        <w:t>量资料用中位数和四分位间距</w:t>
      </w:r>
      <w:r>
        <w:rPr>
          <w:sz w:val="24"/>
          <w:szCs w:val="24"/>
          <w:spacing w:val="-48"/>
        </w:rPr>
        <w:t xml:space="preserve"> </w:t>
      </w:r>
      <w:r>
        <w:rPr>
          <w:rFonts w:ascii="Times New Roman" w:hAnsi="Times New Roman" w:eastAsia="Times New Roman" w:cs="Times New Roman"/>
          <w:sz w:val="24"/>
          <w:szCs w:val="24"/>
          <w:i/>
          <w:iCs/>
          <w:spacing w:val="-1"/>
        </w:rPr>
        <w:t>M</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15"/>
          <w:szCs w:val="15"/>
          <w:spacing w:val="-1"/>
        </w:rPr>
        <w:t>25</w:t>
      </w:r>
      <w:r>
        <w:rPr>
          <w:rFonts w:ascii="Times New Roman" w:hAnsi="Times New Roman" w:eastAsia="Times New Roman" w:cs="Times New Roman"/>
          <w:sz w:val="15"/>
          <w:szCs w:val="15"/>
          <w:spacing w:val="-8"/>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15"/>
          <w:szCs w:val="15"/>
          <w:spacing w:val="-1"/>
        </w:rPr>
        <w:t>75 </w:t>
      </w:r>
      <w:r>
        <w:rPr>
          <w:sz w:val="24"/>
          <w:szCs w:val="24"/>
          <w:spacing w:val="-2"/>
        </w:rPr>
        <w:t>）表示，组间比较采用</w:t>
      </w:r>
      <w:r>
        <w:rPr>
          <w:sz w:val="24"/>
          <w:szCs w:val="24"/>
          <w:spacing w:val="-36"/>
        </w:rPr>
        <w:t xml:space="preserve"> </w:t>
      </w:r>
      <w:r>
        <w:rPr>
          <w:rFonts w:ascii="Times New Roman" w:hAnsi="Times New Roman" w:eastAsia="Times New Roman" w:cs="Times New Roman"/>
          <w:sz w:val="24"/>
          <w:szCs w:val="24"/>
          <w:spacing w:val="-2"/>
        </w:rPr>
        <w:t>K-W</w:t>
      </w:r>
      <w:r>
        <w:rPr>
          <w:rFonts w:ascii="Times New Roman" w:hAnsi="Times New Roman" w:eastAsia="Times New Roman" w:cs="Times New Roman"/>
          <w:sz w:val="24"/>
          <w:szCs w:val="24"/>
          <w:spacing w:val="29"/>
        </w:rPr>
        <w:t xml:space="preserve"> </w:t>
      </w:r>
      <w:r>
        <w:rPr>
          <w:sz w:val="24"/>
          <w:szCs w:val="24"/>
          <w:spacing w:val="-2"/>
        </w:rPr>
        <w:t>检验。计数</w:t>
      </w:r>
      <w:r>
        <w:rPr>
          <w:sz w:val="24"/>
          <w:szCs w:val="24"/>
        </w:rPr>
        <w:t xml:space="preserve"> </w:t>
      </w:r>
      <w:r>
        <w:rPr>
          <w:sz w:val="24"/>
          <w:szCs w:val="24"/>
          <w:spacing w:val="-3"/>
        </w:rPr>
        <w:t>资料用例数和率表示，组间比较用</w:t>
      </w:r>
      <w:r>
        <w:rPr>
          <w:rFonts w:ascii="Arial" w:hAnsi="Arial" w:eastAsia="Arial" w:cs="Arial"/>
          <w:sz w:val="24"/>
          <w:szCs w:val="24"/>
          <w:spacing w:val="-3"/>
        </w:rPr>
        <w:t>x</w:t>
      </w:r>
      <w:r>
        <w:rPr>
          <w:rFonts w:ascii="Times New Roman" w:hAnsi="Times New Roman" w:eastAsia="Times New Roman" w:cs="Times New Roman"/>
          <w:sz w:val="15"/>
          <w:szCs w:val="15"/>
          <w:spacing w:val="-3"/>
          <w:position w:val="8"/>
        </w:rPr>
        <w:t>2</w:t>
      </w:r>
      <w:r>
        <w:rPr>
          <w:rFonts w:ascii="Times New Roman" w:hAnsi="Times New Roman" w:eastAsia="Times New Roman" w:cs="Times New Roman"/>
          <w:sz w:val="15"/>
          <w:szCs w:val="15"/>
          <w:spacing w:val="12"/>
          <w:position w:val="8"/>
        </w:rPr>
        <w:t xml:space="preserve"> </w:t>
      </w:r>
      <w:r>
        <w:rPr>
          <w:sz w:val="24"/>
          <w:szCs w:val="24"/>
          <w:spacing w:val="-3"/>
        </w:rPr>
        <w:t>检验，两两比较采用</w:t>
      </w:r>
      <w:r>
        <w:rPr>
          <w:sz w:val="24"/>
          <w:szCs w:val="24"/>
          <w:spacing w:val="-56"/>
        </w:rPr>
        <w:t xml:space="preserve"> </w:t>
      </w:r>
      <w:r>
        <w:rPr>
          <w:rFonts w:ascii="Times New Roman" w:hAnsi="Times New Roman" w:eastAsia="Times New Roman" w:cs="Times New Roman"/>
          <w:sz w:val="24"/>
          <w:szCs w:val="24"/>
          <w:spacing w:val="-3"/>
        </w:rPr>
        <w:t>Bonferroni </w:t>
      </w:r>
      <w:r>
        <w:rPr>
          <w:sz w:val="24"/>
          <w:szCs w:val="24"/>
          <w:spacing w:val="-3"/>
        </w:rPr>
        <w:t>法。多</w:t>
      </w:r>
      <w:r>
        <w:rPr>
          <w:sz w:val="24"/>
          <w:szCs w:val="24"/>
          <w:spacing w:val="-4"/>
        </w:rPr>
        <w:t>因素分析</w:t>
      </w:r>
      <w:r>
        <w:rPr>
          <w:sz w:val="24"/>
          <w:szCs w:val="24"/>
        </w:rPr>
        <w:t xml:space="preserve"> </w:t>
      </w:r>
      <w:r>
        <w:rPr>
          <w:sz w:val="24"/>
          <w:szCs w:val="24"/>
          <w:spacing w:val="-1"/>
        </w:rPr>
        <w:t>采用二元</w:t>
      </w:r>
      <w:r>
        <w:rPr>
          <w:sz w:val="24"/>
          <w:szCs w:val="24"/>
          <w:spacing w:val="-55"/>
        </w:rPr>
        <w:t xml:space="preserve"> </w:t>
      </w:r>
      <w:r>
        <w:rPr>
          <w:rFonts w:ascii="Times New Roman" w:hAnsi="Times New Roman" w:eastAsia="Times New Roman" w:cs="Times New Roman"/>
          <w:sz w:val="24"/>
          <w:szCs w:val="24"/>
          <w:spacing w:val="-1"/>
        </w:rPr>
        <w:t>Logistic</w:t>
      </w:r>
      <w:r>
        <w:rPr>
          <w:rFonts w:ascii="Times New Roman" w:hAnsi="Times New Roman" w:eastAsia="Times New Roman" w:cs="Times New Roman"/>
          <w:sz w:val="24"/>
          <w:szCs w:val="24"/>
          <w:spacing w:val="33"/>
        </w:rPr>
        <w:t xml:space="preserve"> </w:t>
      </w:r>
      <w:r>
        <w:rPr>
          <w:sz w:val="24"/>
          <w:szCs w:val="24"/>
          <w:spacing w:val="-1"/>
        </w:rPr>
        <w:t>回归分析。</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 </w:t>
      </w:r>
      <w:r>
        <w:rPr>
          <w:sz w:val="24"/>
          <w:szCs w:val="24"/>
          <w:spacing w:val="-1"/>
        </w:rPr>
        <w:t>为差异有统计学意义。采用</w:t>
      </w:r>
      <w:r>
        <w:rPr>
          <w:sz w:val="24"/>
          <w:szCs w:val="24"/>
          <w:spacing w:val="-55"/>
        </w:rPr>
        <w:t xml:space="preserve"> </w:t>
      </w:r>
      <w:r>
        <w:rPr>
          <w:rFonts w:ascii="Times New Roman" w:hAnsi="Times New Roman" w:eastAsia="Times New Roman" w:cs="Times New Roman"/>
          <w:sz w:val="24"/>
          <w:szCs w:val="24"/>
          <w:spacing w:val="-1"/>
        </w:rPr>
        <w:t>Excel </w:t>
      </w:r>
      <w:r>
        <w:rPr>
          <w:rFonts w:ascii="Times New Roman" w:hAnsi="Times New Roman" w:eastAsia="Times New Roman" w:cs="Times New Roman"/>
          <w:sz w:val="24"/>
          <w:szCs w:val="24"/>
          <w:spacing w:val="-2"/>
        </w:rPr>
        <w:t>2016 </w:t>
      </w:r>
      <w:r>
        <w:rPr>
          <w:sz w:val="24"/>
          <w:szCs w:val="24"/>
          <w:spacing w:val="-2"/>
        </w:rPr>
        <w:t>软件对</w:t>
      </w:r>
      <w:r>
        <w:rPr>
          <w:sz w:val="24"/>
          <w:szCs w:val="24"/>
        </w:rPr>
        <w:t xml:space="preserve"> </w:t>
      </w:r>
      <w:r>
        <w:rPr>
          <w:sz w:val="24"/>
          <w:szCs w:val="24"/>
          <w:spacing w:val="-1"/>
        </w:rPr>
        <w:t>统计信息作图。</w:t>
      </w:r>
    </w:p>
    <w:p>
      <w:pPr>
        <w:ind w:left="1170"/>
        <w:spacing w:before="223" w:line="239" w:lineRule="auto"/>
        <w:rPr>
          <w:rFonts w:ascii="SimHei" w:hAnsi="SimHei" w:eastAsia="SimHei" w:cs="SimHei"/>
          <w:sz w:val="27"/>
          <w:szCs w:val="27"/>
        </w:rPr>
      </w:pPr>
      <w:r>
        <w:rPr>
          <w:rFonts w:ascii="Times New Roman" w:hAnsi="Times New Roman" w:eastAsia="Times New Roman" w:cs="Times New Roman"/>
          <w:sz w:val="27"/>
          <w:szCs w:val="27"/>
          <w:b/>
          <w:bCs/>
          <w:spacing w:val="5"/>
        </w:rPr>
        <w:t>2.6 </w:t>
      </w:r>
      <w:r>
        <w:rPr>
          <w:rFonts w:ascii="SimHei" w:hAnsi="SimHei" w:eastAsia="SimHei" w:cs="SimHei"/>
          <w:sz w:val="27"/>
          <w:szCs w:val="27"/>
          <w:b/>
          <w:bCs/>
          <w:spacing w:val="5"/>
        </w:rPr>
        <w:t>伦理审查</w:t>
      </w:r>
    </w:p>
    <w:p>
      <w:pPr>
        <w:spacing w:line="249" w:lineRule="auto"/>
        <w:rPr>
          <w:rFonts w:ascii="Arial"/>
          <w:sz w:val="21"/>
        </w:rPr>
      </w:pPr>
      <w:r/>
    </w:p>
    <w:p>
      <w:pPr>
        <w:pStyle w:val="BodyText"/>
        <w:ind w:left="1175" w:right="222" w:firstLine="478"/>
        <w:spacing w:before="79" w:line="361" w:lineRule="auto"/>
        <w:rPr>
          <w:sz w:val="24"/>
          <w:szCs w:val="24"/>
        </w:rPr>
      </w:pPr>
      <w:r>
        <w:rPr>
          <w:sz w:val="24"/>
          <w:szCs w:val="24"/>
          <w:spacing w:val="2"/>
        </w:rPr>
        <w:t>本研究已通过华中科技大学同济医学院附属同济医院医学伦理委员会批准，伦</w:t>
      </w:r>
      <w:r>
        <w:rPr>
          <w:sz w:val="24"/>
          <w:szCs w:val="24"/>
          <w:spacing w:val="1"/>
        </w:rPr>
        <w:t xml:space="preserve"> </w:t>
      </w:r>
      <w:r>
        <w:rPr>
          <w:sz w:val="24"/>
          <w:szCs w:val="24"/>
          <w:spacing w:val="-1"/>
        </w:rPr>
        <w:t>理批件号为</w:t>
      </w:r>
      <w:r>
        <w:rPr>
          <w:sz w:val="24"/>
          <w:szCs w:val="24"/>
          <w:spacing w:val="-53"/>
        </w:rPr>
        <w:t xml:space="preserve"> </w:t>
      </w:r>
      <w:r>
        <w:rPr>
          <w:rFonts w:ascii="Times New Roman" w:hAnsi="Times New Roman" w:eastAsia="Times New Roman" w:cs="Times New Roman"/>
          <w:sz w:val="24"/>
          <w:szCs w:val="24"/>
          <w:spacing w:val="-1"/>
        </w:rPr>
        <w:t>TJ-IRB20230376</w:t>
      </w:r>
      <w:r>
        <w:rPr>
          <w:sz w:val="24"/>
          <w:szCs w:val="24"/>
          <w:spacing w:val="-1"/>
        </w:rPr>
        <w:t>。</w:t>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ict>
          <v:shape id="_x0000_s28" style="position:absolute;margin-left:46.725pt;margin-top:1.28571pt;mso-position-vertical-relative:text;mso-position-horizontal-relative:text;width:459pt;height:0.75pt;z-index:251671552;" filled="false" strokecolor="#000000" strokeweight="0.75pt" coordsize="9180,15" coordorigin="0,0" path="m0,7l9180,7e">
            <v:stroke miterlimit="10"/>
          </v:shape>
        </w:pict>
      </w:r>
      <w:r/>
    </w:p>
    <w:p>
      <w:pPr>
        <w:ind w:left="546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3" w:id="4"/>
            <w:bookmarkEnd w:id="4"/>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92" name="IM 92"/>
            <wp:cNvGraphicFramePr/>
            <a:graphic>
              <a:graphicData uri="http://schemas.openxmlformats.org/drawingml/2006/picture">
                <pic:pic>
                  <pic:nvPicPr>
                    <pic:cNvPr id="92" name="IM 92"/>
                    <pic:cNvPicPr/>
                  </pic:nvPicPr>
                  <pic:blipFill>
                    <a:blip r:embed="rId26"/>
                    <a:stretch>
                      <a:fillRect/>
                    </a:stretch>
                  </pic:blipFill>
                  <pic:spPr>
                    <a:xfrm rot="0">
                      <a:off x="0" y="0"/>
                      <a:ext cx="5760085" cy="38100"/>
                    </a:xfrm>
                    <a:prstGeom prst="rect">
                      <a:avLst/>
                    </a:prstGeom>
                  </pic:spPr>
                </pic:pic>
              </a:graphicData>
            </a:graphic>
          </wp:inline>
        </w:drawing>
      </w:r>
    </w:p>
    <w:p>
      <w:pPr>
        <w:spacing w:line="288" w:lineRule="auto"/>
        <w:rPr>
          <w:rFonts w:ascii="Arial"/>
          <w:sz w:val="21"/>
        </w:rPr>
      </w:pPr>
      <w:r/>
    </w:p>
    <w:p>
      <w:pPr>
        <w:ind w:left="5093"/>
        <w:spacing w:before="104" w:line="237"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3"/>
        </w:rPr>
        <w:t>3.</w:t>
      </w:r>
      <w:r>
        <w:rPr>
          <w:rFonts w:ascii="SimHei" w:hAnsi="SimHei" w:eastAsia="SimHei" w:cs="SimHei"/>
          <w:sz w:val="32"/>
          <w:szCs w:val="32"/>
          <w:b/>
          <w:bCs/>
          <w:spacing w:val="-3"/>
        </w:rPr>
        <w:t>结果</w:t>
      </w:r>
    </w:p>
    <w:p>
      <w:pPr>
        <w:spacing w:line="400" w:lineRule="auto"/>
        <w:rPr>
          <w:rFonts w:ascii="Arial"/>
          <w:sz w:val="21"/>
        </w:rPr>
      </w:pPr>
      <w:r/>
    </w:p>
    <w:p>
      <w:pPr>
        <w:pStyle w:val="BodyText"/>
        <w:ind w:left="1179" w:right="210" w:firstLine="475"/>
        <w:spacing w:before="78" w:line="360" w:lineRule="auto"/>
        <w:rPr>
          <w:sz w:val="24"/>
          <w:szCs w:val="24"/>
        </w:rPr>
      </w:pPr>
      <w:r>
        <w:rPr>
          <w:sz w:val="24"/>
          <w:szCs w:val="24"/>
          <w:spacing w:val="-4"/>
        </w:rPr>
        <w:t>纳入排除后共收集资料 </w:t>
      </w:r>
      <w:r>
        <w:rPr>
          <w:rFonts w:ascii="Times New Roman" w:hAnsi="Times New Roman" w:eastAsia="Times New Roman" w:cs="Times New Roman"/>
          <w:sz w:val="24"/>
          <w:szCs w:val="24"/>
          <w:spacing w:val="-4"/>
        </w:rPr>
        <w:t>906  </w:t>
      </w:r>
      <w:r>
        <w:rPr>
          <w:sz w:val="24"/>
          <w:szCs w:val="24"/>
          <w:spacing w:val="-4"/>
        </w:rPr>
        <w:t>例，分为青年组 </w:t>
      </w:r>
      <w:r>
        <w:rPr>
          <w:rFonts w:ascii="Times New Roman" w:hAnsi="Times New Roman" w:eastAsia="Times New Roman" w:cs="Times New Roman"/>
          <w:sz w:val="24"/>
          <w:szCs w:val="24"/>
          <w:spacing w:val="-4"/>
        </w:rPr>
        <w:t>196  </w:t>
      </w:r>
      <w:r>
        <w:rPr>
          <w:sz w:val="24"/>
          <w:szCs w:val="24"/>
          <w:spacing w:val="-4"/>
        </w:rPr>
        <w:t>例（</w:t>
      </w:r>
      <w:r>
        <w:rPr>
          <w:rFonts w:ascii="Times New Roman" w:hAnsi="Times New Roman" w:eastAsia="Times New Roman" w:cs="Times New Roman"/>
          <w:sz w:val="24"/>
          <w:szCs w:val="24"/>
          <w:spacing w:val="-4"/>
        </w:rPr>
        <w:t>21.6%</w:t>
      </w:r>
      <w:r>
        <w:rPr>
          <w:sz w:val="24"/>
          <w:szCs w:val="24"/>
          <w:spacing w:val="-4"/>
        </w:rPr>
        <w:t>）、中年组 </w:t>
      </w:r>
      <w:r>
        <w:rPr>
          <w:rFonts w:ascii="Times New Roman" w:hAnsi="Times New Roman" w:eastAsia="Times New Roman" w:cs="Times New Roman"/>
          <w:sz w:val="24"/>
          <w:szCs w:val="24"/>
          <w:spacing w:val="-4"/>
        </w:rPr>
        <w:t>429  </w:t>
      </w:r>
      <w:r>
        <w:rPr>
          <w:sz w:val="24"/>
          <w:szCs w:val="24"/>
          <w:spacing w:val="-4"/>
        </w:rPr>
        <w:t>例</w:t>
      </w:r>
      <w:r>
        <w:rPr>
          <w:sz w:val="24"/>
          <w:szCs w:val="24"/>
          <w:spacing w:val="12"/>
        </w:rPr>
        <w:t xml:space="preserve"> </w:t>
      </w:r>
      <w:r>
        <w:rPr>
          <w:sz w:val="24"/>
          <w:szCs w:val="24"/>
          <w:spacing w:val="-5"/>
        </w:rPr>
        <w:t>（</w:t>
      </w:r>
      <w:r>
        <w:rPr>
          <w:rFonts w:ascii="Times New Roman" w:hAnsi="Times New Roman" w:eastAsia="Times New Roman" w:cs="Times New Roman"/>
          <w:sz w:val="24"/>
          <w:szCs w:val="24"/>
          <w:spacing w:val="-5"/>
        </w:rPr>
        <w:t>47.4%</w:t>
      </w:r>
      <w:r>
        <w:rPr>
          <w:sz w:val="24"/>
          <w:szCs w:val="24"/>
          <w:spacing w:val="-5"/>
        </w:rPr>
        <w:t>）和老年组</w:t>
      </w:r>
      <w:r>
        <w:rPr>
          <w:sz w:val="24"/>
          <w:szCs w:val="24"/>
          <w:spacing w:val="-34"/>
        </w:rPr>
        <w:t xml:space="preserve"> </w:t>
      </w:r>
      <w:r>
        <w:rPr>
          <w:rFonts w:ascii="Times New Roman" w:hAnsi="Times New Roman" w:eastAsia="Times New Roman" w:cs="Times New Roman"/>
          <w:sz w:val="24"/>
          <w:szCs w:val="24"/>
          <w:spacing w:val="-5"/>
        </w:rPr>
        <w:t>281 </w:t>
      </w:r>
      <w:r>
        <w:rPr>
          <w:sz w:val="24"/>
          <w:szCs w:val="24"/>
          <w:spacing w:val="-5"/>
        </w:rPr>
        <w:t>例（</w:t>
      </w:r>
      <w:r>
        <w:rPr>
          <w:rFonts w:ascii="Times New Roman" w:hAnsi="Times New Roman" w:eastAsia="Times New Roman" w:cs="Times New Roman"/>
          <w:sz w:val="24"/>
          <w:szCs w:val="24"/>
          <w:spacing w:val="-5"/>
        </w:rPr>
        <w:t>31.0%</w:t>
      </w:r>
      <w:r>
        <w:rPr>
          <w:sz w:val="24"/>
          <w:szCs w:val="24"/>
          <w:spacing w:val="-5"/>
        </w:rPr>
        <w:t>）。</w:t>
      </w:r>
    </w:p>
    <w:p>
      <w:pPr>
        <w:pStyle w:val="BodyText"/>
        <w:ind w:left="7684"/>
        <w:spacing w:before="109" w:line="219" w:lineRule="auto"/>
        <w:rPr>
          <w:sz w:val="20"/>
          <w:szCs w:val="20"/>
        </w:rPr>
      </w:pPr>
      <w:r>
        <w:pict>
          <v:shape id="_x0000_s30" style="position:absolute;margin-left:383.5pt;margin-top:7.46837pt;mso-position-vertical-relative:text;mso-position-horizontal-relative:text;width:6pt;height:6pt;z-index:251684864;" filled="false" strokecolor="#FFFFFF" strokeweight="1.50pt" coordsize="120,120" coordorigin="0,0" path="m15,105l105,105l105,15l15,15l15,105xe">
            <v:stroke miterlimit="10"/>
          </v:shape>
        </w:pict>
      </w:r>
      <w:r>
        <w:rPr>
          <w:sz w:val="20"/>
          <w:szCs w:val="20"/>
          <w:color w:val="595959"/>
          <w:position w:val="2"/>
        </w:rPr>
        <w:drawing>
          <wp:inline distT="0" distB="0" distL="0" distR="0">
            <wp:extent cx="57150" cy="57150"/>
            <wp:effectExtent l="0" t="0" r="0" b="0"/>
            <wp:docPr id="94" name="IM 94"/>
            <wp:cNvGraphicFramePr/>
            <a:graphic>
              <a:graphicData uri="http://schemas.openxmlformats.org/drawingml/2006/picture">
                <pic:pic>
                  <pic:nvPicPr>
                    <pic:cNvPr id="94" name="IM 94"/>
                    <pic:cNvPicPr/>
                  </pic:nvPicPr>
                  <pic:blipFill>
                    <a:blip r:embed="rId27"/>
                    <a:stretch>
                      <a:fillRect/>
                    </a:stretch>
                  </pic:blipFill>
                  <pic:spPr>
                    <a:xfrm rot="0">
                      <a:off x="0" y="0"/>
                      <a:ext cx="57150" cy="57150"/>
                    </a:xfrm>
                    <a:prstGeom prst="rect">
                      <a:avLst/>
                    </a:prstGeom>
                  </pic:spPr>
                </pic:pic>
              </a:graphicData>
            </a:graphic>
          </wp:inline>
        </w:drawing>
      </w:r>
      <w:r>
        <w:rPr>
          <w:sz w:val="20"/>
          <w:szCs w:val="20"/>
          <w:color w:val="595959"/>
          <w:spacing w:val="-54"/>
        </w:rPr>
        <w:t xml:space="preserve"> </w:t>
      </w:r>
      <w:r>
        <w:rPr>
          <w:sz w:val="20"/>
          <w:szCs w:val="20"/>
          <w:color w:val="595959"/>
          <w:spacing w:val="-2"/>
        </w:rPr>
        <w:t>青年</w:t>
      </w:r>
    </w:p>
    <w:p>
      <w:pPr>
        <w:pStyle w:val="BodyText"/>
        <w:ind w:left="7684"/>
        <w:spacing w:before="146" w:line="220" w:lineRule="auto"/>
        <w:rPr>
          <w:sz w:val="20"/>
          <w:szCs w:val="20"/>
        </w:rPr>
      </w:pPr>
      <w:r>
        <w:pict>
          <v:shape id="_x0000_s32" style="position:absolute;margin-left:383.5pt;margin-top:9.31954pt;mso-position-vertical-relative:text;mso-position-horizontal-relative:text;width:6pt;height:6pt;z-index:251683840;" filled="false" strokecolor="#FFFFFF" strokeweight="1.50pt" coordsize="120,120" coordorigin="0,0" path="m15,105l105,105l105,15l15,15l15,105xe">
            <v:stroke miterlimit="10"/>
          </v:shape>
        </w:pict>
      </w:r>
      <w:r>
        <w:rPr>
          <w:sz w:val="20"/>
          <w:szCs w:val="20"/>
          <w:color w:val="595959"/>
          <w:position w:val="2"/>
        </w:rPr>
        <w:drawing>
          <wp:inline distT="0" distB="0" distL="0" distR="0">
            <wp:extent cx="57150" cy="57150"/>
            <wp:effectExtent l="0" t="0" r="0" b="0"/>
            <wp:docPr id="96" name="IM 96"/>
            <wp:cNvGraphicFramePr/>
            <a:graphic>
              <a:graphicData uri="http://schemas.openxmlformats.org/drawingml/2006/picture">
                <pic:pic>
                  <pic:nvPicPr>
                    <pic:cNvPr id="96" name="IM 96"/>
                    <pic:cNvPicPr/>
                  </pic:nvPicPr>
                  <pic:blipFill>
                    <a:blip r:embed="rId28"/>
                    <a:stretch>
                      <a:fillRect/>
                    </a:stretch>
                  </pic:blipFill>
                  <pic:spPr>
                    <a:xfrm rot="0">
                      <a:off x="0" y="0"/>
                      <a:ext cx="57150" cy="57150"/>
                    </a:xfrm>
                    <a:prstGeom prst="rect">
                      <a:avLst/>
                    </a:prstGeom>
                  </pic:spPr>
                </pic:pic>
              </a:graphicData>
            </a:graphic>
          </wp:inline>
        </w:drawing>
      </w:r>
      <w:r>
        <w:rPr>
          <w:sz w:val="20"/>
          <w:szCs w:val="20"/>
          <w:color w:val="595959"/>
          <w:spacing w:val="-36"/>
        </w:rPr>
        <w:t xml:space="preserve"> </w:t>
      </w:r>
      <w:r>
        <w:rPr>
          <w:sz w:val="20"/>
          <w:szCs w:val="20"/>
          <w:color w:val="595959"/>
          <w:spacing w:val="-7"/>
        </w:rPr>
        <w:t>中年</w:t>
      </w:r>
    </w:p>
    <w:p>
      <w:pPr>
        <w:ind w:left="5429"/>
        <w:spacing w:before="5" w:line="168" w:lineRule="auto"/>
        <w:rPr>
          <w:rFonts w:ascii="Times New Roman" w:hAnsi="Times New Roman" w:eastAsia="Times New Roman" w:cs="Times New Roman"/>
          <w:sz w:val="20"/>
          <w:szCs w:val="20"/>
        </w:rPr>
      </w:pPr>
      <w:r>
        <w:pict>
          <v:group id="_x0000_s34" style="position:absolute;margin-left:216.719pt;margin-top:-28.2404pt;mso-position-vertical-relative:text;mso-position-horizontal-relative:text;width:103.1pt;height:103.1pt;z-index:-251643904;" filled="false" stroked="false" coordsize="2061,2061" coordorigin="0,0">
            <v:shape id="_x0000_s36" style="position:absolute;left:1030;top:15;width:995;height:1016;" fillcolor="#CCDFD3" filled="true" stroked="false" coordsize="995,1016" coordorigin="0,0" path="m,c479,0,893,334,994,803l0,1016l0,0xe"/>
            <v:shape id="_x0000_s38" style="position:absolute;left:1015;top:0;width:1025;height:1046;" filled="false" strokecolor="#FFFFFF" strokeweight="1.50pt" coordsize="1025,1046" coordorigin="0,0" path="m15,15c494,15,908,349,1009,818l15,1031l15,15xe">
              <v:stroke miterlimit="10"/>
            </v:shape>
            <v:shape id="_x0000_s40" style="position:absolute;left:85;top:818;width:1976;height:1244;" fillcolor="#A3B38C" filled="true" stroked="false" coordsize="1976,1244" coordorigin="0,0" path="m1939,0c2057,549,1707,1089,1158,1207c673,1312,183,1050,0,588l945,213l1939,0xe"/>
            <v:shape id="_x0000_s42" style="position:absolute;left:70;top:803;width:1991;height:1259;" filled="false" strokecolor="#FFFFFF" strokeweight="1.50pt" coordsize="1991,1259" coordorigin="0,0" path="m1954,15c2072,564,1722,1104,1173,1222c688,1327,198,1065,15,603l960,228l1954,15xe">
              <v:stroke miterlimit="10"/>
            </v:shape>
            <v:shape id="_x0000_s44" style="position:absolute;left:0;top:15;width:1030;height:1393;" fillcolor="#72A288" filled="true" stroked="false" coordsize="1030,1393" coordorigin="0,0" path="m85,1392c-121,870,133,279,655,71c774,24,902,0,1030,0l1030,1016l85,1392xe"/>
            <v:shape id="_x0000_s46" style="position:absolute;left:0;top:0;width:1045;height:1423;" filled="false" strokecolor="#FFFFFF" strokeweight="1.50pt" coordsize="1045,1423" coordorigin="0,0" path="m85,1407c-121,885,133,294,655,86c774,39,902,15,1030,15l1030,1031l85,1407xe">
              <v:stroke miterlimit="10"/>
            </v:shape>
          </v:group>
        </w:pict>
      </w:r>
      <w:r>
        <w:pict>
          <v:shape id="_x0000_s48" style="position:absolute;margin-left:233.651pt;margin-top:4.77576pt;mso-position-vertical-relative:text;mso-position-horizontal-relative:text;width:27.6pt;height:13pt;z-index:251677696;" filled="false" stroked="false" type="#_x0000_t202">
            <v:fill on="false"/>
            <v:stroke on="false"/>
            <v:path/>
            <v:imagedata o:title=""/>
            <o:lock v:ext="edit" aspectratio="false"/>
            <v:textbox inset="0mm,0mm,0mm,0mm">
              <w:txbxContent>
                <w:p>
                  <w:pPr>
                    <w:ind w:left="20"/>
                    <w:spacing w:before="19" w:line="23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404040"/>
                      <w:spacing w:val="-2"/>
                    </w:rPr>
                    <w:t>31.0%</w:t>
                  </w:r>
                </w:p>
              </w:txbxContent>
            </v:textbox>
          </v:shape>
        </w:pict>
      </w:r>
      <w:r>
        <w:rPr>
          <w:rFonts w:ascii="Times New Roman" w:hAnsi="Times New Roman" w:eastAsia="Times New Roman" w:cs="Times New Roman"/>
          <w:sz w:val="20"/>
          <w:szCs w:val="20"/>
          <w:color w:val="404040"/>
          <w:spacing w:val="-1"/>
        </w:rPr>
        <w:t>21.6%</w:t>
      </w:r>
    </w:p>
    <w:p>
      <w:pPr>
        <w:pStyle w:val="BodyText"/>
        <w:ind w:left="7684"/>
        <w:spacing w:before="1" w:line="200" w:lineRule="auto"/>
        <w:rPr>
          <w:sz w:val="20"/>
          <w:szCs w:val="20"/>
        </w:rPr>
      </w:pPr>
      <w:r>
        <w:pict>
          <v:shape id="_x0000_s50" style="position:absolute;margin-left:383.5pt;margin-top:0.983073pt;mso-position-vertical-relative:text;mso-position-horizontal-relative:text;width:6pt;height:6pt;z-index:251682816;" filled="false" strokecolor="#FFFFFF" strokeweight="1.50pt" coordsize="120,120" coordorigin="0,0" path="m15,105l105,105l105,15l15,15l15,105xe">
            <v:stroke miterlimit="10"/>
          </v:shape>
        </w:pict>
      </w:r>
      <w:r>
        <w:rPr>
          <w:sz w:val="20"/>
          <w:szCs w:val="20"/>
          <w:color w:val="595959"/>
          <w:position w:val="3"/>
        </w:rPr>
        <w:drawing>
          <wp:inline distT="0" distB="0" distL="0" distR="0">
            <wp:extent cx="57150" cy="51128"/>
            <wp:effectExtent l="0" t="0" r="0" b="0"/>
            <wp:docPr id="98" name="IM 98"/>
            <wp:cNvGraphicFramePr/>
            <a:graphic>
              <a:graphicData uri="http://schemas.openxmlformats.org/drawingml/2006/picture">
                <pic:pic>
                  <pic:nvPicPr>
                    <pic:cNvPr id="98" name="IM 98"/>
                    <pic:cNvPicPr/>
                  </pic:nvPicPr>
                  <pic:blipFill>
                    <a:blip r:embed="rId29"/>
                    <a:stretch>
                      <a:fillRect/>
                    </a:stretch>
                  </pic:blipFill>
                  <pic:spPr>
                    <a:xfrm rot="0">
                      <a:off x="0" y="0"/>
                      <a:ext cx="57150" cy="51128"/>
                    </a:xfrm>
                    <a:prstGeom prst="rect">
                      <a:avLst/>
                    </a:prstGeom>
                  </pic:spPr>
                </pic:pic>
              </a:graphicData>
            </a:graphic>
          </wp:inline>
        </w:drawing>
      </w:r>
      <w:r>
        <w:rPr>
          <w:sz w:val="20"/>
          <w:szCs w:val="20"/>
          <w:color w:val="595959"/>
          <w:spacing w:val="-51"/>
        </w:rPr>
        <w:t xml:space="preserve"> </w:t>
      </w:r>
      <w:r>
        <w:rPr>
          <w:sz w:val="20"/>
          <w:szCs w:val="20"/>
          <w:color w:val="595959"/>
          <w:spacing w:val="-3"/>
        </w:rPr>
        <w:t>老年</w:t>
      </w:r>
    </w:p>
    <w:p>
      <w:pPr>
        <w:spacing w:line="443" w:lineRule="auto"/>
        <w:rPr>
          <w:rFonts w:ascii="Arial"/>
          <w:sz w:val="21"/>
        </w:rPr>
      </w:pPr>
      <w:r/>
    </w:p>
    <w:p>
      <w:pPr>
        <w:ind w:left="5256"/>
        <w:spacing w:before="57" w:line="23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404040"/>
          <w:spacing w:val="-1"/>
        </w:rPr>
        <w:t>47.4%</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left="4499"/>
        <w:spacing w:before="69" w:line="233" w:lineRule="auto"/>
        <w:rPr>
          <w:sz w:val="21"/>
          <w:szCs w:val="21"/>
        </w:rPr>
      </w:pPr>
      <w:r>
        <w:rPr>
          <w:sz w:val="21"/>
          <w:szCs w:val="21"/>
          <w:spacing w:val="-3"/>
        </w:rPr>
        <w:t>图</w:t>
      </w:r>
      <w:r>
        <w:rPr>
          <w:sz w:val="21"/>
          <w:szCs w:val="21"/>
          <w:spacing w:val="-38"/>
        </w:rPr>
        <w:t xml:space="preserve"> </w:t>
      </w:r>
      <w:r>
        <w:rPr>
          <w:rFonts w:ascii="Times New Roman" w:hAnsi="Times New Roman" w:eastAsia="Times New Roman" w:cs="Times New Roman"/>
          <w:sz w:val="21"/>
          <w:szCs w:val="21"/>
          <w:spacing w:val="-3"/>
        </w:rPr>
        <w:t>3-1  </w:t>
      </w:r>
      <w:r>
        <w:rPr>
          <w:sz w:val="21"/>
          <w:szCs w:val="21"/>
          <w:spacing w:val="-3"/>
        </w:rPr>
        <w:t>研究对象年龄段构成</w:t>
      </w:r>
    </w:p>
    <w:p>
      <w:pPr>
        <w:spacing w:line="265" w:lineRule="auto"/>
        <w:rPr>
          <w:rFonts w:ascii="Arial"/>
          <w:sz w:val="21"/>
        </w:rPr>
      </w:pPr>
      <w:r/>
    </w:p>
    <w:p>
      <w:pPr>
        <w:ind w:left="1168"/>
        <w:spacing w:before="89"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3.1 </w:t>
      </w:r>
      <w:r>
        <w:rPr>
          <w:rFonts w:ascii="SimHei" w:hAnsi="SimHei" w:eastAsia="SimHei" w:cs="SimHei"/>
          <w:sz w:val="27"/>
          <w:szCs w:val="27"/>
          <w:b/>
          <w:bCs/>
          <w:spacing w:val="6"/>
        </w:rPr>
        <w:t>不同年龄段患者一般情况分析</w:t>
      </w:r>
    </w:p>
    <w:p>
      <w:pPr>
        <w:spacing w:line="249" w:lineRule="auto"/>
        <w:rPr>
          <w:rFonts w:ascii="Arial"/>
          <w:sz w:val="21"/>
        </w:rPr>
      </w:pPr>
      <w:r/>
    </w:p>
    <w:p>
      <w:pPr>
        <w:ind w:left="1167"/>
        <w:spacing w:before="79"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3.1.1 </w:t>
      </w:r>
      <w:r>
        <w:rPr>
          <w:rFonts w:ascii="SimHei" w:hAnsi="SimHei" w:eastAsia="SimHei" w:cs="SimHei"/>
          <w:sz w:val="24"/>
          <w:szCs w:val="24"/>
          <w:b/>
          <w:bCs/>
          <w:spacing w:val="-2"/>
        </w:rPr>
        <w:t>不同年份患者年龄段构成分析</w:t>
      </w:r>
    </w:p>
    <w:p>
      <w:pPr>
        <w:pStyle w:val="BodyText"/>
        <w:ind w:left="1676"/>
        <w:spacing w:before="244" w:line="233" w:lineRule="auto"/>
        <w:rPr>
          <w:sz w:val="24"/>
          <w:szCs w:val="24"/>
        </w:rPr>
      </w:pPr>
      <w:r>
        <w:rPr>
          <w:sz w:val="24"/>
          <w:szCs w:val="24"/>
          <w:spacing w:val="-2"/>
        </w:rPr>
        <w:t>图</w:t>
      </w:r>
      <w:r>
        <w:rPr>
          <w:sz w:val="24"/>
          <w:szCs w:val="24"/>
          <w:spacing w:val="-50"/>
        </w:rPr>
        <w:t xml:space="preserve"> </w:t>
      </w:r>
      <w:r>
        <w:rPr>
          <w:rFonts w:ascii="Times New Roman" w:hAnsi="Times New Roman" w:eastAsia="Times New Roman" w:cs="Times New Roman"/>
          <w:sz w:val="24"/>
          <w:szCs w:val="24"/>
          <w:spacing w:val="-2"/>
        </w:rPr>
        <w:t>3-2 </w:t>
      </w:r>
      <w:r>
        <w:rPr>
          <w:sz w:val="24"/>
          <w:szCs w:val="24"/>
          <w:spacing w:val="-2"/>
        </w:rPr>
        <w:t>为</w:t>
      </w:r>
      <w:r>
        <w:rPr>
          <w:sz w:val="24"/>
          <w:szCs w:val="24"/>
          <w:spacing w:val="-55"/>
        </w:rPr>
        <w:t xml:space="preserve"> </w:t>
      </w:r>
      <w:r>
        <w:rPr>
          <w:rFonts w:ascii="Times New Roman" w:hAnsi="Times New Roman" w:eastAsia="Times New Roman" w:cs="Times New Roman"/>
          <w:sz w:val="24"/>
          <w:szCs w:val="24"/>
          <w:spacing w:val="-2"/>
        </w:rPr>
        <w:t>2019 </w:t>
      </w:r>
      <w:r>
        <w:rPr>
          <w:sz w:val="24"/>
          <w:szCs w:val="24"/>
          <w:spacing w:val="-2"/>
        </w:rPr>
        <w:t>年～</w:t>
      </w:r>
      <w:r>
        <w:rPr>
          <w:rFonts w:ascii="Times New Roman" w:hAnsi="Times New Roman" w:eastAsia="Times New Roman" w:cs="Times New Roman"/>
          <w:sz w:val="24"/>
          <w:szCs w:val="24"/>
          <w:spacing w:val="-2"/>
        </w:rPr>
        <w:t>2022 </w:t>
      </w:r>
      <w:r>
        <w:rPr>
          <w:sz w:val="24"/>
          <w:szCs w:val="24"/>
          <w:spacing w:val="-2"/>
        </w:rPr>
        <w:t>年份各年龄段患者占比，中年患</w:t>
      </w:r>
      <w:r>
        <w:rPr>
          <w:sz w:val="24"/>
          <w:szCs w:val="24"/>
          <w:spacing w:val="-3"/>
        </w:rPr>
        <w:t>者占比最多，其次为老</w:t>
      </w:r>
    </w:p>
    <w:p>
      <w:pPr>
        <w:pStyle w:val="BodyText"/>
        <w:ind w:left="1173"/>
        <w:spacing w:before="163" w:line="219" w:lineRule="auto"/>
        <w:rPr>
          <w:sz w:val="24"/>
          <w:szCs w:val="24"/>
        </w:rPr>
      </w:pPr>
      <w:r>
        <w:rPr>
          <w:sz w:val="24"/>
          <w:szCs w:val="24"/>
          <w:spacing w:val="-3"/>
        </w:rPr>
        <w:t>年患者，青年患者占比少但呈现出上升趋势。</w:t>
      </w:r>
    </w:p>
    <w:p>
      <w:pPr>
        <w:spacing w:line="315" w:lineRule="auto"/>
        <w:rPr>
          <w:rFonts w:ascii="Arial"/>
          <w:sz w:val="21"/>
        </w:rPr>
      </w:pPr>
      <w:r/>
    </w:p>
    <w:p>
      <w:pPr>
        <w:ind w:left="8777"/>
        <w:spacing w:before="61" w:line="2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2019</w:t>
      </w:r>
    </w:p>
    <w:p>
      <w:pPr>
        <w:ind w:left="8777"/>
        <w:spacing w:line="2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2020</w:t>
      </w:r>
    </w:p>
    <w:p>
      <w:pPr>
        <w:ind w:left="8777"/>
        <w:spacing w:before="1" w:line="220" w:lineRule="auto"/>
        <w:rPr>
          <w:rFonts w:ascii="Times New Roman" w:hAnsi="Times New Roman" w:eastAsia="Times New Roman" w:cs="Times New Roman"/>
          <w:sz w:val="21"/>
          <w:szCs w:val="21"/>
        </w:rPr>
      </w:pPr>
      <w:r>
        <w:pict>
          <v:shape id="_x0000_s52" style="position:absolute;margin-left:249.876pt;margin-top:1.31833pt;mso-position-vertical-relative:text;mso-position-horizontal-relative:text;width:21.1pt;height:12pt;z-index:251679744;" filled="false" stroked="false" type="#_x0000_t202">
            <v:fill on="false"/>
            <v:stroke on="false"/>
            <v:path/>
            <v:imagedata o:title=""/>
            <o:lock v:ext="edit" aspectratio="false"/>
            <v:textbox inset="0mm,0mm,0mm,0mm">
              <w:txbxContent>
                <w:p>
                  <w:pPr>
                    <w:ind w:left="20"/>
                    <w:spacing w:before="20" w:line="19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49.3</w:t>
                  </w:r>
                </w:p>
              </w:txbxContent>
            </v:textbox>
          </v:shape>
        </w:pict>
      </w:r>
      <w:r>
        <w:pict>
          <v:shape id="_x0000_s54" style="position:absolute;margin-left:226.856pt;margin-top:5.65833pt;mso-position-vertical-relative:text;mso-position-horizontal-relative:text;width:21.1pt;height:14.15pt;z-index:251678720;"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47.8</w:t>
                  </w:r>
                </w:p>
              </w:txbxContent>
            </v:textbox>
          </v:shape>
        </w:pict>
      </w:r>
      <w:r>
        <w:rPr>
          <w:rFonts w:ascii="Times New Roman" w:hAnsi="Times New Roman" w:eastAsia="Times New Roman" w:cs="Times New Roman"/>
          <w:sz w:val="21"/>
          <w:szCs w:val="21"/>
          <w:color w:val="595959"/>
          <w:spacing w:val="3"/>
        </w:rPr>
        <w:t>2021</w:t>
      </w:r>
    </w:p>
    <w:p>
      <w:pPr>
        <w:ind w:left="8777"/>
        <w:spacing w:line="232" w:lineRule="auto"/>
        <w:rPr>
          <w:rFonts w:ascii="Times New Roman" w:hAnsi="Times New Roman" w:eastAsia="Times New Roman" w:cs="Times New Roman"/>
          <w:sz w:val="22"/>
          <w:szCs w:val="22"/>
        </w:rPr>
      </w:pPr>
      <w:r>
        <w:pict>
          <v:shape id="_x0000_s56" style="position:absolute;margin-left:272.916pt;margin-top:-1.90396pt;mso-position-vertical-relative:text;mso-position-horizontal-relative:text;width:44.15pt;height:15.75pt;z-index:251675648;" filled="false" stroked="false" type="#_x0000_t202">
            <v:fill on="false"/>
            <v:stroke on="false"/>
            <v:path/>
            <v:imagedata o:title=""/>
            <o:lock v:ext="edit" aspectratio="false"/>
            <v:textbox inset="0mm,0mm,0mm,0mm">
              <w:txbxContent>
                <w:p>
                  <w:pPr>
                    <w:ind w:left="20"/>
                    <w:spacing w:before="20" w:line="27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position w:val="2"/>
                    </w:rPr>
                    <w:t>46.5</w:t>
                  </w:r>
                  <w:r>
                    <w:rPr>
                      <w:rFonts w:ascii="Times New Roman" w:hAnsi="Times New Roman" w:eastAsia="Times New Roman" w:cs="Times New Roman"/>
                      <w:sz w:val="21"/>
                      <w:szCs w:val="21"/>
                      <w:color w:val="7F7F7F"/>
                      <w:spacing w:val="29"/>
                      <w:w w:val="101"/>
                      <w:position w:val="2"/>
                    </w:rPr>
                    <w:t xml:space="preserve"> </w:t>
                  </w:r>
                  <w:r>
                    <w:rPr>
                      <w:rFonts w:ascii="Times New Roman" w:hAnsi="Times New Roman" w:eastAsia="Times New Roman" w:cs="Times New Roman"/>
                      <w:sz w:val="21"/>
                      <w:szCs w:val="21"/>
                      <w:color w:val="7F7F7F"/>
                      <w:spacing w:val="3"/>
                    </w:rPr>
                    <w:t>45.9</w:t>
                  </w:r>
                </w:p>
              </w:txbxContent>
            </v:textbox>
          </v:shape>
        </w:pict>
      </w:r>
      <w:r>
        <w:rPr>
          <w:rFonts w:ascii="Times New Roman" w:hAnsi="Times New Roman" w:eastAsia="Times New Roman" w:cs="Times New Roman"/>
          <w:sz w:val="22"/>
          <w:szCs w:val="22"/>
          <w:color w:val="595959"/>
          <w:spacing w:val="-1"/>
        </w:rPr>
        <w:t>2022</w:t>
      </w:r>
    </w:p>
    <w:p>
      <w:pPr>
        <w:spacing w:line="404" w:lineRule="auto"/>
        <w:rPr>
          <w:rFonts w:ascii="Arial"/>
          <w:sz w:val="21"/>
        </w:rPr>
      </w:pPr>
      <w:r/>
    </w:p>
    <w:p>
      <w:pPr>
        <w:ind w:left="7263"/>
        <w:spacing w:before="61" w:line="200" w:lineRule="auto"/>
        <w:rPr>
          <w:rFonts w:ascii="Times New Roman" w:hAnsi="Times New Roman" w:eastAsia="Times New Roman" w:cs="Times New Roman"/>
          <w:sz w:val="21"/>
          <w:szCs w:val="21"/>
        </w:rPr>
      </w:pPr>
      <w:r>
        <w:drawing>
          <wp:anchor distT="0" distB="0" distL="0" distR="0" simplePos="0" relativeHeight="251673600" behindDoc="1" locked="0" layoutInCell="1" allowOverlap="1">
            <wp:simplePos x="0" y="0"/>
            <wp:positionH relativeFrom="column">
              <wp:posOffset>875753</wp:posOffset>
            </wp:positionH>
            <wp:positionV relativeFrom="paragraph">
              <wp:posOffset>-819069</wp:posOffset>
            </wp:positionV>
            <wp:extent cx="5153888" cy="2220162"/>
            <wp:effectExtent l="0" t="0" r="0" b="0"/>
            <wp:wrapNone/>
            <wp:docPr id="100" name="IM 100"/>
            <wp:cNvGraphicFramePr/>
            <a:graphic>
              <a:graphicData uri="http://schemas.openxmlformats.org/drawingml/2006/picture">
                <pic:pic>
                  <pic:nvPicPr>
                    <pic:cNvPr id="100" name="IM 100"/>
                    <pic:cNvPicPr/>
                  </pic:nvPicPr>
                  <pic:blipFill>
                    <a:blip r:embed="rId30"/>
                    <a:stretch>
                      <a:fillRect/>
                    </a:stretch>
                  </pic:blipFill>
                  <pic:spPr>
                    <a:xfrm rot="0">
                      <a:off x="0" y="0"/>
                      <a:ext cx="5153888" cy="2220162"/>
                    </a:xfrm>
                    <a:prstGeom prst="rect">
                      <a:avLst/>
                    </a:prstGeom>
                  </pic:spPr>
                </pic:pic>
              </a:graphicData>
            </a:graphic>
          </wp:anchor>
        </w:drawing>
      </w:r>
      <w:r>
        <w:pict>
          <v:shape id="_x0000_s58" style="position:absolute;margin-left:408.23pt;margin-top:7.03818pt;mso-position-vertical-relative:text;mso-position-horizontal-relative:text;width:43.85pt;height:19.75pt;z-index:251674624;" filled="false" stroked="false" type="#_x0000_t202">
            <v:fill on="false"/>
            <v:stroke on="false"/>
            <v:path/>
            <v:imagedata o:title=""/>
            <o:lock v:ext="edit" aspectratio="false"/>
            <v:textbox inset="0mm,0mm,0mm,0mm">
              <w:txbxContent>
                <w:p>
                  <w:pPr>
                    <w:ind w:left="20"/>
                    <w:spacing w:before="20" w:line="354"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2"/>
                      <w:position w:val="9"/>
                    </w:rPr>
                    <w:t>31.5</w:t>
                  </w:r>
                  <w:r>
                    <w:rPr>
                      <w:rFonts w:ascii="Times New Roman" w:hAnsi="Times New Roman" w:eastAsia="Times New Roman" w:cs="Times New Roman"/>
                      <w:sz w:val="21"/>
                      <w:szCs w:val="21"/>
                      <w:color w:val="7F7F7F"/>
                      <w:spacing w:val="32"/>
                      <w:position w:val="9"/>
                    </w:rPr>
                    <w:t xml:space="preserve"> </w:t>
                  </w:r>
                  <w:r>
                    <w:rPr>
                      <w:rFonts w:ascii="Times New Roman" w:hAnsi="Times New Roman" w:eastAsia="Times New Roman" w:cs="Times New Roman"/>
                      <w:sz w:val="21"/>
                      <w:szCs w:val="21"/>
                      <w:color w:val="7F7F7F"/>
                      <w:spacing w:val="2"/>
                      <w:position w:val="-1"/>
                    </w:rPr>
                    <w:t>29.5</w:t>
                  </w:r>
                </w:p>
              </w:txbxContent>
            </v:textbox>
          </v:shape>
        </w:pict>
      </w:r>
      <w:r>
        <w:rPr>
          <w:rFonts w:ascii="Times New Roman" w:hAnsi="Times New Roman" w:eastAsia="Times New Roman" w:cs="Times New Roman"/>
          <w:sz w:val="21"/>
          <w:szCs w:val="21"/>
          <w:color w:val="7F7F7F"/>
          <w:spacing w:val="2"/>
        </w:rPr>
        <w:t>33.3</w:t>
      </w:r>
    </w:p>
    <w:p>
      <w:pPr>
        <w:ind w:left="7719"/>
        <w:spacing w:before="1"/>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29.7</w:t>
      </w:r>
    </w:p>
    <w:p>
      <w:pPr>
        <w:ind w:left="3239"/>
        <w:spacing w:before="41" w:line="20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24.6</w:t>
      </w:r>
    </w:p>
    <w:p>
      <w:pPr>
        <w:ind w:left="2318"/>
        <w:spacing w:before="1"/>
        <w:rPr>
          <w:rFonts w:ascii="Times New Roman" w:hAnsi="Times New Roman" w:eastAsia="Times New Roman" w:cs="Times New Roman"/>
          <w:sz w:val="21"/>
          <w:szCs w:val="21"/>
        </w:rPr>
      </w:pPr>
      <w:r>
        <w:pict>
          <v:shape id="_x0000_s60" style="position:absolute;margin-left:137.931pt;margin-top:-3.78546pt;mso-position-vertical-relative:text;mso-position-horizontal-relative:text;width:21.05pt;height:14.15pt;z-index:251680768;"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22.0</w:t>
                  </w:r>
                </w:p>
              </w:txbxContent>
            </v:textbox>
          </v:shape>
        </w:pict>
      </w:r>
      <w:r>
        <w:pict>
          <v:shape id="_x0000_s62" style="position:absolute;margin-left:92.9247pt;margin-top:4.77454pt;mso-position-vertical-relative:text;mso-position-horizontal-relative:text;width:20pt;height:14.15pt;z-index:251681792;"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7F7F7F"/>
                      <w:spacing w:val="-3"/>
                    </w:rPr>
                    <w:t>18.9</w:t>
                  </w:r>
                </w:p>
              </w:txbxContent>
            </v:textbox>
          </v:shape>
        </w:pict>
      </w:r>
      <w:r>
        <w:rPr>
          <w:rFonts w:ascii="Times New Roman" w:hAnsi="Times New Roman" w:eastAsia="Times New Roman" w:cs="Times New Roman"/>
          <w:sz w:val="21"/>
          <w:szCs w:val="21"/>
          <w:color w:val="7F7F7F"/>
          <w:spacing w:val="3"/>
        </w:rPr>
        <w:t>21.0</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2501"/>
        <w:spacing w:before="69" w:line="227" w:lineRule="auto"/>
        <w:rPr>
          <w:sz w:val="21"/>
          <w:szCs w:val="21"/>
        </w:rPr>
      </w:pPr>
      <w:r>
        <w:rPr>
          <w:sz w:val="21"/>
          <w:szCs w:val="21"/>
          <w:color w:val="595959"/>
          <w:spacing w:val="9"/>
        </w:rPr>
        <w:t>青年</w:t>
      </w:r>
      <w:r>
        <w:rPr>
          <w:sz w:val="21"/>
          <w:szCs w:val="21"/>
          <w:color w:val="595959"/>
          <w:spacing w:val="3"/>
        </w:rPr>
        <w:t xml:space="preserve">                   </w:t>
      </w:r>
      <w:r>
        <w:rPr>
          <w:sz w:val="21"/>
          <w:szCs w:val="21"/>
          <w:color w:val="595959"/>
          <w:spacing w:val="2"/>
        </w:rPr>
        <w:t xml:space="preserve">  </w:t>
      </w:r>
      <w:r>
        <w:rPr>
          <w:sz w:val="21"/>
          <w:szCs w:val="21"/>
          <w:color w:val="595959"/>
          <w:spacing w:val="9"/>
        </w:rPr>
        <w:t>中年                </w:t>
      </w:r>
      <w:r>
        <w:rPr>
          <w:sz w:val="21"/>
          <w:szCs w:val="21"/>
          <w:color w:val="595959"/>
          <w:spacing w:val="8"/>
        </w:rPr>
        <w:t xml:space="preserve">    老年</w:t>
      </w:r>
    </w:p>
    <w:p>
      <w:pPr>
        <w:pStyle w:val="BodyText"/>
        <w:ind w:left="4079"/>
        <w:spacing w:before="256" w:line="233" w:lineRule="auto"/>
        <w:rPr>
          <w:sz w:val="21"/>
          <w:szCs w:val="21"/>
        </w:rPr>
      </w:pPr>
      <w:r>
        <w:rPr>
          <w:sz w:val="21"/>
          <w:szCs w:val="21"/>
          <w:spacing w:val="-3"/>
        </w:rPr>
        <w:t>图</w:t>
      </w:r>
      <w:r>
        <w:rPr>
          <w:sz w:val="21"/>
          <w:szCs w:val="21"/>
          <w:spacing w:val="-32"/>
        </w:rPr>
        <w:t xml:space="preserve"> </w:t>
      </w:r>
      <w:r>
        <w:rPr>
          <w:rFonts w:ascii="Times New Roman" w:hAnsi="Times New Roman" w:eastAsia="Times New Roman" w:cs="Times New Roman"/>
          <w:sz w:val="21"/>
          <w:szCs w:val="21"/>
          <w:spacing w:val="-3"/>
        </w:rPr>
        <w:t>3-2  </w:t>
      </w:r>
      <w:r>
        <w:rPr>
          <w:sz w:val="21"/>
          <w:szCs w:val="21"/>
          <w:spacing w:val="-3"/>
        </w:rPr>
        <w:t>不同年份患者年龄段占比</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ict>
          <v:shape id="_x0000_s64" style="position:absolute;margin-left:46.725pt;margin-top:1.64112pt;mso-position-vertical-relative:text;mso-position-horizontal-relative:text;width:459pt;height:0.75pt;z-index:251676672;" filled="false" strokecolor="#000000" strokeweight="0.75pt" coordsize="9180,15" coordorigin="0,0" path="m0,7l9180,7e">
            <v:stroke miterlimit="10"/>
          </v:shape>
        </w:pict>
      </w:r>
      <w:r/>
    </w:p>
    <w:p>
      <w:pPr>
        <w:ind w:left="5459"/>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line="114" w:lineRule="exact"/>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02" name="IM 102"/>
            <wp:cNvGraphicFramePr/>
            <a:graphic>
              <a:graphicData uri="http://schemas.openxmlformats.org/drawingml/2006/picture">
                <pic:pic>
                  <pic:nvPicPr>
                    <pic:cNvPr id="102" name="IM 102"/>
                    <pic:cNvPicPr/>
                  </pic:nvPicPr>
                  <pic:blipFill>
                    <a:blip r:embed="rId31"/>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ind w:left="1167"/>
        <w:spacing w:before="78"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3.1.2 </w:t>
      </w:r>
      <w:r>
        <w:rPr>
          <w:rFonts w:ascii="SimHei" w:hAnsi="SimHei" w:eastAsia="SimHei" w:cs="SimHei"/>
          <w:sz w:val="24"/>
          <w:szCs w:val="24"/>
          <w:b/>
          <w:bCs/>
          <w:spacing w:val="-2"/>
        </w:rPr>
        <w:t>不同年龄段患者性别分析</w:t>
      </w:r>
    </w:p>
    <w:p>
      <w:pPr>
        <w:pStyle w:val="BodyText"/>
        <w:ind w:left="1172" w:right="144" w:firstLine="480"/>
        <w:spacing w:before="246" w:line="358" w:lineRule="auto"/>
        <w:jc w:val="both"/>
        <w:rPr>
          <w:sz w:val="24"/>
          <w:szCs w:val="24"/>
        </w:rPr>
      </w:pPr>
      <w:r>
        <w:rPr>
          <w:sz w:val="24"/>
          <w:szCs w:val="24"/>
          <w:spacing w:val="-2"/>
        </w:rPr>
        <w:t>研究对象年龄范围为 </w:t>
      </w:r>
      <w:r>
        <w:rPr>
          <w:rFonts w:ascii="Times New Roman" w:hAnsi="Times New Roman" w:eastAsia="Times New Roman" w:cs="Times New Roman"/>
          <w:sz w:val="24"/>
          <w:szCs w:val="24"/>
          <w:spacing w:val="-2"/>
        </w:rPr>
        <w:t>18</w:t>
      </w:r>
      <w:r>
        <w:rPr>
          <w:sz w:val="24"/>
          <w:szCs w:val="24"/>
          <w:spacing w:val="-2"/>
        </w:rPr>
        <w:t>～</w:t>
      </w:r>
      <w:r>
        <w:rPr>
          <w:rFonts w:ascii="Times New Roman" w:hAnsi="Times New Roman" w:eastAsia="Times New Roman" w:cs="Times New Roman"/>
          <w:sz w:val="24"/>
          <w:szCs w:val="24"/>
          <w:spacing w:val="-2"/>
        </w:rPr>
        <w:t>87</w:t>
      </w:r>
      <w:r>
        <w:rPr>
          <w:rFonts w:ascii="Times New Roman" w:hAnsi="Times New Roman" w:eastAsia="Times New Roman" w:cs="Times New Roman"/>
          <w:sz w:val="24"/>
          <w:szCs w:val="24"/>
          <w:spacing w:val="50"/>
          <w:w w:val="101"/>
        </w:rPr>
        <w:t xml:space="preserve"> </w:t>
      </w:r>
      <w:r>
        <w:rPr>
          <w:sz w:val="24"/>
          <w:szCs w:val="24"/>
          <w:spacing w:val="-2"/>
        </w:rPr>
        <w:t>岁，平均年龄为</w:t>
      </w:r>
      <w:r>
        <w:rPr>
          <w:sz w:val="24"/>
          <w:szCs w:val="24"/>
          <w:spacing w:val="-3"/>
        </w:rPr>
        <w:t xml:space="preserve"> </w:t>
      </w:r>
      <w:r>
        <w:rPr>
          <w:rFonts w:ascii="Times New Roman" w:hAnsi="Times New Roman" w:eastAsia="Times New Roman" w:cs="Times New Roman"/>
          <w:sz w:val="24"/>
          <w:szCs w:val="24"/>
          <w:spacing w:val="-3"/>
        </w:rPr>
        <w:t>53.94±11.95</w:t>
      </w:r>
      <w:r>
        <w:rPr>
          <w:rFonts w:ascii="Times New Roman" w:hAnsi="Times New Roman" w:eastAsia="Times New Roman" w:cs="Times New Roman"/>
          <w:sz w:val="24"/>
          <w:szCs w:val="24"/>
          <w:spacing w:val="50"/>
          <w:w w:val="101"/>
        </w:rPr>
        <w:t xml:space="preserve"> </w:t>
      </w:r>
      <w:r>
        <w:rPr>
          <w:sz w:val="24"/>
          <w:szCs w:val="24"/>
          <w:spacing w:val="-3"/>
        </w:rPr>
        <w:t>岁，</w:t>
      </w:r>
      <w:r>
        <w:rPr>
          <w:rFonts w:ascii="Times New Roman" w:hAnsi="Times New Roman" w:eastAsia="Times New Roman" w:cs="Times New Roman"/>
          <w:sz w:val="24"/>
          <w:szCs w:val="24"/>
          <w:spacing w:val="-3"/>
        </w:rPr>
        <w:t>95%</w:t>
      </w:r>
      <w:r>
        <w:rPr>
          <w:sz w:val="24"/>
          <w:szCs w:val="24"/>
          <w:spacing w:val="-3"/>
        </w:rPr>
        <w:t>置信区间为</w:t>
      </w:r>
      <w:r>
        <w:rPr>
          <w:sz w:val="24"/>
          <w:szCs w:val="24"/>
        </w:rPr>
        <w:t xml:space="preserve"> </w:t>
      </w:r>
      <w:r>
        <w:rPr>
          <w:sz w:val="24"/>
          <w:szCs w:val="24"/>
          <w:spacing w:val="-4"/>
        </w:rPr>
        <w:t>（</w:t>
      </w:r>
      <w:r>
        <w:rPr>
          <w:rFonts w:ascii="Times New Roman" w:hAnsi="Times New Roman" w:eastAsia="Times New Roman" w:cs="Times New Roman"/>
          <w:sz w:val="24"/>
          <w:szCs w:val="24"/>
          <w:spacing w:val="-4"/>
        </w:rPr>
        <w:t>53.16</w:t>
      </w:r>
      <w:r>
        <w:rPr>
          <w:sz w:val="24"/>
          <w:szCs w:val="24"/>
          <w:spacing w:val="-4"/>
        </w:rPr>
        <w:t>,</w:t>
      </w:r>
      <w:r>
        <w:rPr>
          <w:rFonts w:ascii="Times New Roman" w:hAnsi="Times New Roman" w:eastAsia="Times New Roman" w:cs="Times New Roman"/>
          <w:sz w:val="24"/>
          <w:szCs w:val="24"/>
          <w:spacing w:val="-4"/>
        </w:rPr>
        <w:t>54.72</w:t>
      </w:r>
      <w:r>
        <w:rPr>
          <w:sz w:val="24"/>
          <w:szCs w:val="24"/>
          <w:spacing w:val="-4"/>
        </w:rPr>
        <w:t>）岁，男性平均年龄</w:t>
      </w:r>
      <w:r>
        <w:rPr>
          <w:sz w:val="24"/>
          <w:szCs w:val="24"/>
          <w:spacing w:val="-49"/>
        </w:rPr>
        <w:t xml:space="preserve"> </w:t>
      </w:r>
      <w:r>
        <w:rPr>
          <w:rFonts w:ascii="Times New Roman" w:hAnsi="Times New Roman" w:eastAsia="Times New Roman" w:cs="Times New Roman"/>
          <w:sz w:val="24"/>
          <w:szCs w:val="24"/>
          <w:spacing w:val="-4"/>
        </w:rPr>
        <w:t>53.00±11</w:t>
      </w:r>
      <w:r>
        <w:rPr>
          <w:rFonts w:ascii="Times New Roman" w:hAnsi="Times New Roman" w:eastAsia="Times New Roman" w:cs="Times New Roman"/>
          <w:sz w:val="24"/>
          <w:szCs w:val="24"/>
          <w:spacing w:val="-5"/>
        </w:rPr>
        <w:t>.92</w:t>
      </w:r>
      <w:r>
        <w:rPr>
          <w:rFonts w:ascii="Times New Roman" w:hAnsi="Times New Roman" w:eastAsia="Times New Roman" w:cs="Times New Roman"/>
          <w:sz w:val="24"/>
          <w:szCs w:val="24"/>
          <w:spacing w:val="18"/>
        </w:rPr>
        <w:t xml:space="preserve"> </w:t>
      </w:r>
      <w:r>
        <w:rPr>
          <w:sz w:val="24"/>
          <w:szCs w:val="24"/>
          <w:spacing w:val="-5"/>
        </w:rPr>
        <w:t>岁，女性平均年龄</w:t>
      </w:r>
      <w:r>
        <w:rPr>
          <w:sz w:val="24"/>
          <w:szCs w:val="24"/>
          <w:spacing w:val="-48"/>
        </w:rPr>
        <w:t xml:space="preserve"> </w:t>
      </w:r>
      <w:r>
        <w:rPr>
          <w:rFonts w:ascii="Times New Roman" w:hAnsi="Times New Roman" w:eastAsia="Times New Roman" w:cs="Times New Roman"/>
          <w:sz w:val="24"/>
          <w:szCs w:val="24"/>
          <w:spacing w:val="-5"/>
        </w:rPr>
        <w:t>58.01±11.28</w:t>
      </w:r>
      <w:r>
        <w:rPr>
          <w:rFonts w:ascii="Times New Roman" w:hAnsi="Times New Roman" w:eastAsia="Times New Roman" w:cs="Times New Roman"/>
          <w:sz w:val="24"/>
          <w:szCs w:val="24"/>
          <w:spacing w:val="18"/>
        </w:rPr>
        <w:t xml:space="preserve"> </w:t>
      </w:r>
      <w:r>
        <w:rPr>
          <w:sz w:val="24"/>
          <w:szCs w:val="24"/>
          <w:spacing w:val="-5"/>
        </w:rPr>
        <w:t>岁，女</w:t>
      </w:r>
      <w:r>
        <w:rPr>
          <w:sz w:val="24"/>
          <w:szCs w:val="24"/>
        </w:rPr>
        <w:t xml:space="preserve"> </w:t>
      </w:r>
      <w:r>
        <w:rPr>
          <w:sz w:val="24"/>
          <w:szCs w:val="24"/>
          <w:spacing w:val="-4"/>
        </w:rPr>
        <w:t>性患者发病年龄高于男性患者（</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0.001</w:t>
      </w:r>
      <w:r>
        <w:rPr>
          <w:sz w:val="24"/>
          <w:szCs w:val="24"/>
          <w:spacing w:val="-62"/>
          <w:w w:val="93"/>
        </w:rPr>
        <w:t>）（</w:t>
      </w:r>
      <w:r>
        <w:rPr>
          <w:sz w:val="24"/>
          <w:szCs w:val="24"/>
          <w:spacing w:val="-4"/>
        </w:rPr>
        <w:t>表 </w:t>
      </w:r>
      <w:r>
        <w:rPr>
          <w:rFonts w:ascii="Times New Roman" w:hAnsi="Times New Roman" w:eastAsia="Times New Roman" w:cs="Times New Roman"/>
          <w:sz w:val="24"/>
          <w:szCs w:val="24"/>
          <w:spacing w:val="-4"/>
        </w:rPr>
        <w:t>3-1</w:t>
      </w:r>
      <w:r>
        <w:rPr>
          <w:sz w:val="24"/>
          <w:szCs w:val="24"/>
          <w:spacing w:val="-4"/>
        </w:rPr>
        <w:t>）。男性患</w:t>
      </w:r>
      <w:r>
        <w:rPr>
          <w:sz w:val="24"/>
          <w:szCs w:val="24"/>
          <w:spacing w:val="-5"/>
        </w:rPr>
        <w:t>者共 </w:t>
      </w:r>
      <w:r>
        <w:rPr>
          <w:rFonts w:ascii="Times New Roman" w:hAnsi="Times New Roman" w:eastAsia="Times New Roman" w:cs="Times New Roman"/>
          <w:sz w:val="24"/>
          <w:szCs w:val="24"/>
          <w:spacing w:val="-5"/>
        </w:rPr>
        <w:t>736</w:t>
      </w:r>
      <w:r>
        <w:rPr>
          <w:rFonts w:ascii="Times New Roman" w:hAnsi="Times New Roman" w:eastAsia="Times New Roman" w:cs="Times New Roman"/>
          <w:sz w:val="24"/>
          <w:szCs w:val="24"/>
          <w:spacing w:val="45"/>
          <w:w w:val="101"/>
        </w:rPr>
        <w:t xml:space="preserve"> </w:t>
      </w:r>
      <w:r>
        <w:rPr>
          <w:sz w:val="24"/>
          <w:szCs w:val="24"/>
          <w:spacing w:val="-5"/>
        </w:rPr>
        <w:t>例（</w:t>
      </w:r>
      <w:r>
        <w:rPr>
          <w:rFonts w:ascii="Times New Roman" w:hAnsi="Times New Roman" w:eastAsia="Times New Roman" w:cs="Times New Roman"/>
          <w:sz w:val="24"/>
          <w:szCs w:val="24"/>
          <w:spacing w:val="-5"/>
        </w:rPr>
        <w:t>81.2%</w:t>
      </w:r>
      <w:r>
        <w:rPr>
          <w:sz w:val="24"/>
          <w:szCs w:val="24"/>
          <w:spacing w:val="-62"/>
          <w:w w:val="93"/>
        </w:rPr>
        <w:t>），</w:t>
      </w:r>
      <w:r>
        <w:rPr>
          <w:sz w:val="24"/>
          <w:szCs w:val="24"/>
        </w:rPr>
        <w:t xml:space="preserve"> </w:t>
      </w:r>
      <w:r>
        <w:rPr>
          <w:sz w:val="24"/>
          <w:szCs w:val="24"/>
          <w:spacing w:val="-2"/>
        </w:rPr>
        <w:t>三组男性比例均高于女性，但老年组女性患者比例高于青中年组（</w:t>
      </w:r>
      <w:r>
        <w:rPr>
          <w:rFonts w:ascii="Times New Roman" w:hAnsi="Times New Roman" w:eastAsia="Times New Roman" w:cs="Times New Roman"/>
          <w:sz w:val="24"/>
          <w:szCs w:val="24"/>
          <w:spacing w:val="-2"/>
        </w:rPr>
        <w:t>26.3%</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vs.10.7%vs.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17.5%</w:t>
      </w:r>
      <w:r>
        <w:rPr>
          <w:rFonts w:ascii="Times New Roman" w:hAnsi="Times New Roman" w:eastAsia="Times New Roman" w:cs="Times New Roman"/>
          <w:sz w:val="24"/>
          <w:szCs w:val="24"/>
          <w:spacing w:val="-30"/>
        </w:rPr>
        <w:t xml:space="preserve"> </w:t>
      </w:r>
      <w:r>
        <w:rPr>
          <w:sz w:val="24"/>
          <w:szCs w:val="24"/>
          <w:spacing w:val="-7"/>
        </w:rPr>
        <w:t>，</w:t>
      </w:r>
      <w:r>
        <w:rPr>
          <w:rFonts w:ascii="Times New Roman" w:hAnsi="Times New Roman" w:eastAsia="Times New Roman" w:cs="Times New Roman"/>
          <w:sz w:val="24"/>
          <w:szCs w:val="24"/>
          <w:i/>
          <w:iCs/>
          <w:spacing w:val="-7"/>
        </w:rPr>
        <w:t>P</w:t>
      </w:r>
      <w:r>
        <w:rPr>
          <w:sz w:val="24"/>
          <w:szCs w:val="24"/>
          <w:spacing w:val="-7"/>
        </w:rPr>
        <w:t>＜</w:t>
      </w:r>
      <w:r>
        <w:rPr>
          <w:rFonts w:ascii="Times New Roman" w:hAnsi="Times New Roman" w:eastAsia="Times New Roman" w:cs="Times New Roman"/>
          <w:sz w:val="24"/>
          <w:szCs w:val="24"/>
          <w:spacing w:val="-7"/>
        </w:rPr>
        <w:t>0.001</w:t>
      </w:r>
      <w:r>
        <w:rPr>
          <w:sz w:val="24"/>
          <w:szCs w:val="24"/>
          <w:spacing w:val="-58"/>
        </w:rPr>
        <w:t>）（</w:t>
      </w:r>
      <w:r>
        <w:rPr>
          <w:sz w:val="24"/>
          <w:szCs w:val="24"/>
          <w:spacing w:val="-7"/>
        </w:rPr>
        <w:t>表</w:t>
      </w:r>
      <w:r>
        <w:rPr>
          <w:sz w:val="24"/>
          <w:szCs w:val="24"/>
          <w:spacing w:val="-39"/>
        </w:rPr>
        <w:t xml:space="preserve"> </w:t>
      </w:r>
      <w:r>
        <w:rPr>
          <w:rFonts w:ascii="Times New Roman" w:hAnsi="Times New Roman" w:eastAsia="Times New Roman" w:cs="Times New Roman"/>
          <w:sz w:val="24"/>
          <w:szCs w:val="24"/>
          <w:spacing w:val="-7"/>
        </w:rPr>
        <w:t>3-2</w:t>
      </w:r>
      <w:r>
        <w:rPr>
          <w:sz w:val="24"/>
          <w:szCs w:val="24"/>
          <w:spacing w:val="-7"/>
        </w:rPr>
        <w:t>）。青年组有</w:t>
      </w:r>
      <w:r>
        <w:rPr>
          <w:sz w:val="24"/>
          <w:szCs w:val="24"/>
          <w:spacing w:val="-43"/>
        </w:rPr>
        <w:t xml:space="preserve"> </w:t>
      </w:r>
      <w:r>
        <w:rPr>
          <w:rFonts w:ascii="Times New Roman" w:hAnsi="Times New Roman" w:eastAsia="Times New Roman" w:cs="Times New Roman"/>
          <w:sz w:val="24"/>
          <w:szCs w:val="24"/>
          <w:spacing w:val="-7"/>
        </w:rPr>
        <w:t>2 </w:t>
      </w:r>
      <w:r>
        <w:rPr>
          <w:sz w:val="24"/>
          <w:szCs w:val="24"/>
          <w:spacing w:val="-7"/>
        </w:rPr>
        <w:t>名妊娠女性患者。</w:t>
      </w:r>
    </w:p>
    <w:p>
      <w:pPr>
        <w:pStyle w:val="BodyText"/>
        <w:ind w:left="4162"/>
        <w:spacing w:line="233" w:lineRule="auto"/>
        <w:rPr>
          <w:sz w:val="21"/>
          <w:szCs w:val="21"/>
        </w:rPr>
      </w:pPr>
      <w:r>
        <w:rPr>
          <w:sz w:val="21"/>
          <w:szCs w:val="21"/>
          <w:spacing w:val="-2"/>
        </w:rPr>
        <w:t>表</w:t>
      </w:r>
      <w:r>
        <w:rPr>
          <w:sz w:val="21"/>
          <w:szCs w:val="21"/>
          <w:spacing w:val="-30"/>
        </w:rPr>
        <w:t xml:space="preserve"> </w:t>
      </w:r>
      <w:r>
        <w:rPr>
          <w:rFonts w:ascii="Times New Roman" w:hAnsi="Times New Roman" w:eastAsia="Times New Roman" w:cs="Times New Roman"/>
          <w:sz w:val="21"/>
          <w:szCs w:val="21"/>
          <w:spacing w:val="-2"/>
        </w:rPr>
        <w:t>3-1  </w:t>
      </w:r>
      <w:r>
        <w:rPr>
          <w:sz w:val="21"/>
          <w:szCs w:val="21"/>
          <w:spacing w:val="-2"/>
        </w:rPr>
        <w:t>不同性别患者平均年龄</w:t>
      </w:r>
    </w:p>
    <w:p>
      <w:pPr>
        <w:spacing w:line="111" w:lineRule="exact"/>
        <w:rPr/>
      </w:pPr>
      <w:r/>
    </w:p>
    <w:tbl>
      <w:tblPr>
        <w:tblStyle w:val="TableNormal"/>
        <w:tblW w:w="8746"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8"/>
        <w:gridCol w:w="1817"/>
        <w:gridCol w:w="1837"/>
        <w:gridCol w:w="1825"/>
        <w:gridCol w:w="1829"/>
      </w:tblGrid>
      <w:tr>
        <w:trPr>
          <w:trHeight w:val="559" w:hRule="atLeast"/>
        </w:trPr>
        <w:tc>
          <w:tcPr>
            <w:tcW w:w="1438" w:type="dxa"/>
            <w:vAlign w:val="top"/>
            <w:tcBorders>
              <w:bottom w:val="single" w:color="000000" w:sz="4" w:space="0"/>
              <w:top w:val="single" w:color="000000" w:sz="12" w:space="0"/>
            </w:tcBorders>
          </w:tcPr>
          <w:p>
            <w:pPr>
              <w:rPr>
                <w:rFonts w:ascii="Arial"/>
                <w:sz w:val="21"/>
              </w:rPr>
            </w:pPr>
            <w:r/>
          </w:p>
        </w:tc>
        <w:tc>
          <w:tcPr>
            <w:tcW w:w="1817" w:type="dxa"/>
            <w:vAlign w:val="top"/>
            <w:tcBorders>
              <w:bottom w:val="single" w:color="000000" w:sz="4" w:space="0"/>
              <w:top w:val="single" w:color="000000" w:sz="12" w:space="0"/>
            </w:tcBorders>
          </w:tcPr>
          <w:p>
            <w:pPr>
              <w:pStyle w:val="TableText"/>
              <w:ind w:left="389"/>
              <w:spacing w:before="189"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906</w:t>
            </w:r>
            <w:r>
              <w:rPr>
                <w:rFonts w:ascii="SimSun" w:hAnsi="SimSun" w:eastAsia="SimSun" w:cs="SimSun"/>
                <w:sz w:val="21"/>
                <w:szCs w:val="21"/>
                <w:spacing w:val="-2"/>
              </w:rPr>
              <w:t>）</w:t>
            </w:r>
          </w:p>
        </w:tc>
        <w:tc>
          <w:tcPr>
            <w:tcW w:w="1837" w:type="dxa"/>
            <w:vAlign w:val="top"/>
            <w:tcBorders>
              <w:bottom w:val="single" w:color="000000" w:sz="4" w:space="0"/>
              <w:top w:val="single" w:color="000000" w:sz="12" w:space="0"/>
            </w:tcBorders>
          </w:tcPr>
          <w:p>
            <w:pPr>
              <w:pStyle w:val="TableText"/>
              <w:ind w:left="409"/>
              <w:spacing w:before="189" w:line="234" w:lineRule="auto"/>
              <w:rPr>
                <w:rFonts w:ascii="SimSun" w:hAnsi="SimSun" w:eastAsia="SimSun" w:cs="SimSun"/>
                <w:sz w:val="21"/>
                <w:szCs w:val="21"/>
              </w:rPr>
            </w:pPr>
            <w:r>
              <w:rPr>
                <w:rFonts w:ascii="SimSun" w:hAnsi="SimSun" w:eastAsia="SimSun" w:cs="SimSun"/>
                <w:sz w:val="21"/>
                <w:szCs w:val="21"/>
                <w:spacing w:val="-3"/>
              </w:rPr>
              <w:t>男性（</w:t>
            </w:r>
            <w:r>
              <w:rPr>
                <w:sz w:val="21"/>
                <w:szCs w:val="21"/>
                <w:spacing w:val="-3"/>
              </w:rPr>
              <w:t>736</w:t>
            </w:r>
            <w:r>
              <w:rPr>
                <w:rFonts w:ascii="SimSun" w:hAnsi="SimSun" w:eastAsia="SimSun" w:cs="SimSun"/>
                <w:sz w:val="21"/>
                <w:szCs w:val="21"/>
                <w:spacing w:val="-3"/>
              </w:rPr>
              <w:t>）</w:t>
            </w:r>
          </w:p>
        </w:tc>
        <w:tc>
          <w:tcPr>
            <w:tcW w:w="1825" w:type="dxa"/>
            <w:vAlign w:val="top"/>
            <w:tcBorders>
              <w:bottom w:val="single" w:color="000000" w:sz="4" w:space="0"/>
              <w:top w:val="single" w:color="000000" w:sz="12" w:space="0"/>
            </w:tcBorders>
          </w:tcPr>
          <w:p>
            <w:pPr>
              <w:pStyle w:val="TableText"/>
              <w:ind w:left="403"/>
              <w:spacing w:before="189" w:line="233" w:lineRule="auto"/>
              <w:rPr>
                <w:rFonts w:ascii="SimSun" w:hAnsi="SimSun" w:eastAsia="SimSun" w:cs="SimSun"/>
                <w:sz w:val="21"/>
                <w:szCs w:val="21"/>
              </w:rPr>
            </w:pPr>
            <w:r>
              <w:rPr>
                <w:rFonts w:ascii="SimSun" w:hAnsi="SimSun" w:eastAsia="SimSun" w:cs="SimSun"/>
                <w:sz w:val="21"/>
                <w:szCs w:val="21"/>
                <w:spacing w:val="-2"/>
              </w:rPr>
              <w:t>女性（</w:t>
            </w:r>
            <w:r>
              <w:rPr>
                <w:sz w:val="21"/>
                <w:szCs w:val="21"/>
                <w:spacing w:val="-2"/>
              </w:rPr>
              <w:t>170</w:t>
            </w:r>
            <w:r>
              <w:rPr>
                <w:rFonts w:ascii="SimSun" w:hAnsi="SimSun" w:eastAsia="SimSun" w:cs="SimSun"/>
                <w:sz w:val="21"/>
                <w:szCs w:val="21"/>
                <w:spacing w:val="-2"/>
              </w:rPr>
              <w:t>）</w:t>
            </w:r>
          </w:p>
        </w:tc>
        <w:tc>
          <w:tcPr>
            <w:tcW w:w="1829" w:type="dxa"/>
            <w:vAlign w:val="top"/>
            <w:tcBorders>
              <w:bottom w:val="single" w:color="000000" w:sz="4" w:space="0"/>
              <w:top w:val="single" w:color="000000" w:sz="12" w:space="0"/>
            </w:tcBorders>
          </w:tcPr>
          <w:p>
            <w:pPr>
              <w:pStyle w:val="TableText"/>
              <w:ind w:left="394"/>
              <w:spacing w:before="260" w:line="185" w:lineRule="auto"/>
              <w:rPr>
                <w:sz w:val="21"/>
                <w:szCs w:val="21"/>
              </w:rPr>
            </w:pPr>
            <w:r>
              <w:rPr>
                <w:sz w:val="21"/>
                <w:szCs w:val="21"/>
                <w:i/>
                <w:iCs/>
                <w:spacing w:val="6"/>
              </w:rPr>
              <w:t>P</w:t>
            </w:r>
          </w:p>
        </w:tc>
      </w:tr>
      <w:tr>
        <w:trPr>
          <w:trHeight w:val="580" w:hRule="atLeast"/>
        </w:trPr>
        <w:tc>
          <w:tcPr>
            <w:tcW w:w="1438" w:type="dxa"/>
            <w:vAlign w:val="top"/>
            <w:tcBorders>
              <w:top w:val="single" w:color="000000" w:sz="4" w:space="0"/>
              <w:bottom w:val="single" w:color="000000" w:sz="12" w:space="0"/>
            </w:tcBorders>
          </w:tcPr>
          <w:p>
            <w:pPr>
              <w:ind w:left="131"/>
              <w:spacing w:before="201" w:line="220" w:lineRule="auto"/>
              <w:rPr>
                <w:rFonts w:ascii="SimSun" w:hAnsi="SimSun" w:eastAsia="SimSun" w:cs="SimSun"/>
                <w:sz w:val="21"/>
                <w:szCs w:val="21"/>
              </w:rPr>
            </w:pPr>
            <w:r>
              <w:rPr>
                <w:rFonts w:ascii="SimSun" w:hAnsi="SimSun" w:eastAsia="SimSun" w:cs="SimSun"/>
                <w:sz w:val="21"/>
                <w:szCs w:val="21"/>
                <w:spacing w:val="-4"/>
              </w:rPr>
              <w:t>年龄（岁）</w:t>
            </w:r>
          </w:p>
        </w:tc>
        <w:tc>
          <w:tcPr>
            <w:tcW w:w="1817" w:type="dxa"/>
            <w:vAlign w:val="top"/>
            <w:tcBorders>
              <w:top w:val="single" w:color="000000" w:sz="4" w:space="0"/>
              <w:bottom w:val="single" w:color="000000" w:sz="12" w:space="0"/>
            </w:tcBorders>
          </w:tcPr>
          <w:p>
            <w:pPr>
              <w:pStyle w:val="TableText"/>
              <w:ind w:left="385"/>
              <w:spacing w:before="268" w:line="232" w:lineRule="auto"/>
              <w:rPr>
                <w:sz w:val="21"/>
                <w:szCs w:val="21"/>
              </w:rPr>
            </w:pPr>
            <w:r>
              <w:rPr>
                <w:sz w:val="21"/>
                <w:szCs w:val="21"/>
                <w:spacing w:val="-2"/>
              </w:rPr>
              <w:t>53.94±11.95</w:t>
            </w:r>
          </w:p>
        </w:tc>
        <w:tc>
          <w:tcPr>
            <w:tcW w:w="1837" w:type="dxa"/>
            <w:vAlign w:val="top"/>
            <w:tcBorders>
              <w:top w:val="single" w:color="000000" w:sz="4" w:space="0"/>
              <w:bottom w:val="single" w:color="000000" w:sz="12" w:space="0"/>
            </w:tcBorders>
          </w:tcPr>
          <w:p>
            <w:pPr>
              <w:pStyle w:val="TableText"/>
              <w:ind w:left="403"/>
              <w:spacing w:before="268" w:line="232" w:lineRule="auto"/>
              <w:rPr>
                <w:sz w:val="21"/>
                <w:szCs w:val="21"/>
              </w:rPr>
            </w:pPr>
            <w:r>
              <w:rPr>
                <w:sz w:val="21"/>
                <w:szCs w:val="21"/>
                <w:spacing w:val="-2"/>
              </w:rPr>
              <w:t>53.00±11.92</w:t>
            </w:r>
          </w:p>
        </w:tc>
        <w:tc>
          <w:tcPr>
            <w:tcW w:w="1825" w:type="dxa"/>
            <w:vAlign w:val="top"/>
            <w:tcBorders>
              <w:top w:val="single" w:color="000000" w:sz="4" w:space="0"/>
              <w:bottom w:val="single" w:color="000000" w:sz="12" w:space="0"/>
            </w:tcBorders>
          </w:tcPr>
          <w:p>
            <w:pPr>
              <w:pStyle w:val="TableText"/>
              <w:ind w:left="400"/>
              <w:spacing w:before="268" w:line="232" w:lineRule="auto"/>
              <w:rPr>
                <w:sz w:val="21"/>
                <w:szCs w:val="21"/>
              </w:rPr>
            </w:pPr>
            <w:r>
              <w:rPr>
                <w:sz w:val="21"/>
                <w:szCs w:val="21"/>
                <w:spacing w:val="-2"/>
              </w:rPr>
              <w:t>58.01±11.28</w:t>
            </w:r>
          </w:p>
        </w:tc>
        <w:tc>
          <w:tcPr>
            <w:tcW w:w="1829" w:type="dxa"/>
            <w:vAlign w:val="top"/>
            <w:tcBorders>
              <w:top w:val="single" w:color="000000" w:sz="4" w:space="0"/>
              <w:bottom w:val="single" w:color="000000" w:sz="12" w:space="0"/>
            </w:tcBorders>
          </w:tcPr>
          <w:p>
            <w:pPr>
              <w:pStyle w:val="TableText"/>
              <w:ind w:left="422"/>
              <w:spacing w:before="202"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bl>
    <w:p>
      <w:pPr>
        <w:pStyle w:val="BodyText"/>
        <w:ind w:left="4111"/>
        <w:spacing w:before="272" w:line="233"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3-2  </w:t>
      </w:r>
      <w:r>
        <w:rPr>
          <w:sz w:val="21"/>
          <w:szCs w:val="21"/>
          <w:spacing w:val="-1"/>
        </w:rPr>
        <w:t>不同年龄段患者性别构成</w:t>
      </w:r>
    </w:p>
    <w:p>
      <w:pPr>
        <w:spacing w:line="111" w:lineRule="exact"/>
        <w:rPr/>
      </w:pPr>
      <w:r/>
    </w:p>
    <w:tbl>
      <w:tblPr>
        <w:tblStyle w:val="TableNormal"/>
        <w:tblW w:w="8512"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7"/>
        <w:gridCol w:w="1351"/>
        <w:gridCol w:w="1565"/>
        <w:gridCol w:w="1558"/>
        <w:gridCol w:w="1556"/>
        <w:gridCol w:w="1145"/>
      </w:tblGrid>
      <w:tr>
        <w:trPr>
          <w:trHeight w:val="565" w:hRule="atLeast"/>
        </w:trPr>
        <w:tc>
          <w:tcPr>
            <w:tcW w:w="1337" w:type="dxa"/>
            <w:vAlign w:val="top"/>
            <w:tcBorders>
              <w:bottom w:val="single" w:color="000000" w:sz="4" w:space="0"/>
              <w:top w:val="single" w:color="000000" w:sz="12" w:space="0"/>
            </w:tcBorders>
          </w:tcPr>
          <w:p>
            <w:pPr>
              <w:rPr>
                <w:rFonts w:ascii="Arial"/>
                <w:sz w:val="21"/>
              </w:rPr>
            </w:pPr>
            <w:r/>
          </w:p>
        </w:tc>
        <w:tc>
          <w:tcPr>
            <w:tcW w:w="1351" w:type="dxa"/>
            <w:vAlign w:val="top"/>
            <w:tcBorders>
              <w:bottom w:val="single" w:color="000000" w:sz="4" w:space="0"/>
              <w:top w:val="single" w:color="000000" w:sz="12" w:space="0"/>
            </w:tcBorders>
          </w:tcPr>
          <w:p>
            <w:pPr>
              <w:pStyle w:val="TableText"/>
              <w:ind w:left="166"/>
              <w:spacing w:before="190"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906</w:t>
            </w:r>
            <w:r>
              <w:rPr>
                <w:rFonts w:ascii="SimSun" w:hAnsi="SimSun" w:eastAsia="SimSun" w:cs="SimSun"/>
                <w:sz w:val="21"/>
                <w:szCs w:val="21"/>
                <w:spacing w:val="-2"/>
              </w:rPr>
              <w:t>）</w:t>
            </w:r>
          </w:p>
        </w:tc>
        <w:tc>
          <w:tcPr>
            <w:tcW w:w="1565" w:type="dxa"/>
            <w:vAlign w:val="top"/>
            <w:tcBorders>
              <w:bottom w:val="single" w:color="000000" w:sz="4" w:space="0"/>
              <w:top w:val="single" w:color="000000" w:sz="12" w:space="0"/>
            </w:tcBorders>
          </w:tcPr>
          <w:p>
            <w:pPr>
              <w:pStyle w:val="TableText"/>
              <w:ind w:left="166"/>
              <w:spacing w:before="189" w:line="233" w:lineRule="auto"/>
              <w:rPr>
                <w:rFonts w:ascii="SimSun" w:hAnsi="SimSun" w:eastAsia="SimSun" w:cs="SimSun"/>
                <w:sz w:val="21"/>
                <w:szCs w:val="21"/>
              </w:rPr>
            </w:pPr>
            <w:r>
              <w:rPr>
                <w:rFonts w:ascii="SimSun" w:hAnsi="SimSun" w:eastAsia="SimSun" w:cs="SimSun"/>
                <w:sz w:val="21"/>
                <w:szCs w:val="21"/>
                <w:spacing w:val="-2"/>
              </w:rPr>
              <w:t>青年组（</w:t>
            </w:r>
            <w:r>
              <w:rPr>
                <w:sz w:val="21"/>
                <w:szCs w:val="21"/>
                <w:spacing w:val="-2"/>
              </w:rPr>
              <w:t>196</w:t>
            </w:r>
            <w:r>
              <w:rPr>
                <w:rFonts w:ascii="SimSun" w:hAnsi="SimSun" w:eastAsia="SimSun" w:cs="SimSun"/>
                <w:sz w:val="21"/>
                <w:szCs w:val="21"/>
                <w:spacing w:val="-2"/>
              </w:rPr>
              <w:t>）</w:t>
            </w:r>
          </w:p>
        </w:tc>
        <w:tc>
          <w:tcPr>
            <w:tcW w:w="1558" w:type="dxa"/>
            <w:vAlign w:val="top"/>
            <w:tcBorders>
              <w:bottom w:val="single" w:color="000000" w:sz="4" w:space="0"/>
              <w:top w:val="single" w:color="000000" w:sz="12" w:space="0"/>
            </w:tcBorders>
          </w:tcPr>
          <w:p>
            <w:pPr>
              <w:pStyle w:val="TableText"/>
              <w:ind w:left="181"/>
              <w:spacing w:before="190" w:line="233" w:lineRule="auto"/>
              <w:rPr>
                <w:rFonts w:ascii="SimSun" w:hAnsi="SimSun" w:eastAsia="SimSun" w:cs="SimSun"/>
                <w:sz w:val="21"/>
                <w:szCs w:val="21"/>
              </w:rPr>
            </w:pPr>
            <w:r>
              <w:rPr>
                <w:rFonts w:ascii="SimSun" w:hAnsi="SimSun" w:eastAsia="SimSun" w:cs="SimSun"/>
                <w:sz w:val="21"/>
                <w:szCs w:val="21"/>
                <w:spacing w:val="-4"/>
              </w:rPr>
              <w:t>中年组（</w:t>
            </w:r>
            <w:r>
              <w:rPr>
                <w:sz w:val="21"/>
                <w:szCs w:val="21"/>
                <w:spacing w:val="-4"/>
              </w:rPr>
              <w:t>429</w:t>
            </w:r>
            <w:r>
              <w:rPr>
                <w:rFonts w:ascii="SimSun" w:hAnsi="SimSun" w:eastAsia="SimSun" w:cs="SimSun"/>
                <w:sz w:val="21"/>
                <w:szCs w:val="21"/>
                <w:spacing w:val="-4"/>
              </w:rPr>
              <w:t>）</w:t>
            </w:r>
          </w:p>
        </w:tc>
        <w:tc>
          <w:tcPr>
            <w:tcW w:w="1556" w:type="dxa"/>
            <w:vAlign w:val="top"/>
            <w:tcBorders>
              <w:bottom w:val="single" w:color="000000" w:sz="4" w:space="0"/>
              <w:top w:val="single" w:color="000000" w:sz="12" w:space="0"/>
            </w:tcBorders>
          </w:tcPr>
          <w:p>
            <w:pPr>
              <w:pStyle w:val="TableText"/>
              <w:ind w:left="167"/>
              <w:spacing w:before="190" w:line="233" w:lineRule="auto"/>
              <w:rPr>
                <w:rFonts w:ascii="SimSun" w:hAnsi="SimSun" w:eastAsia="SimSun" w:cs="SimSun"/>
                <w:sz w:val="21"/>
                <w:szCs w:val="21"/>
              </w:rPr>
            </w:pPr>
            <w:r>
              <w:rPr>
                <w:rFonts w:ascii="SimSun" w:hAnsi="SimSun" w:eastAsia="SimSun" w:cs="SimSun"/>
                <w:sz w:val="21"/>
                <w:szCs w:val="21"/>
                <w:spacing w:val="-2"/>
              </w:rPr>
              <w:t>老年组（</w:t>
            </w:r>
            <w:r>
              <w:rPr>
                <w:sz w:val="21"/>
                <w:szCs w:val="21"/>
                <w:spacing w:val="-2"/>
              </w:rPr>
              <w:t>281</w:t>
            </w:r>
            <w:r>
              <w:rPr>
                <w:rFonts w:ascii="SimSun" w:hAnsi="SimSun" w:eastAsia="SimSun" w:cs="SimSun"/>
                <w:sz w:val="21"/>
                <w:szCs w:val="21"/>
                <w:spacing w:val="-2"/>
              </w:rPr>
              <w:t>）</w:t>
            </w:r>
          </w:p>
        </w:tc>
        <w:tc>
          <w:tcPr>
            <w:tcW w:w="1145" w:type="dxa"/>
            <w:vAlign w:val="top"/>
            <w:tcBorders>
              <w:bottom w:val="single" w:color="000000" w:sz="4" w:space="0"/>
              <w:top w:val="single" w:color="000000" w:sz="12" w:space="0"/>
            </w:tcBorders>
          </w:tcPr>
          <w:p>
            <w:pPr>
              <w:pStyle w:val="TableText"/>
              <w:ind w:left="155"/>
              <w:spacing w:before="260" w:line="185" w:lineRule="auto"/>
              <w:rPr>
                <w:sz w:val="21"/>
                <w:szCs w:val="21"/>
              </w:rPr>
            </w:pPr>
            <w:r>
              <w:rPr>
                <w:sz w:val="21"/>
                <w:szCs w:val="21"/>
                <w:i/>
                <w:iCs/>
                <w:spacing w:val="6"/>
              </w:rPr>
              <w:t>P</w:t>
            </w:r>
          </w:p>
        </w:tc>
      </w:tr>
      <w:tr>
        <w:trPr>
          <w:trHeight w:val="562" w:hRule="atLeast"/>
        </w:trPr>
        <w:tc>
          <w:tcPr>
            <w:tcW w:w="1337" w:type="dxa"/>
            <w:vAlign w:val="top"/>
            <w:tcBorders>
              <w:top w:val="single" w:color="000000" w:sz="4" w:space="0"/>
            </w:tcBorders>
          </w:tcPr>
          <w:p>
            <w:pPr>
              <w:pStyle w:val="TableText"/>
              <w:ind w:left="138"/>
              <w:spacing w:before="196" w:line="234" w:lineRule="auto"/>
              <w:rPr>
                <w:rFonts w:ascii="SimSun" w:hAnsi="SimSun" w:eastAsia="SimSun" w:cs="SimSun"/>
                <w:sz w:val="21"/>
                <w:szCs w:val="21"/>
              </w:rPr>
            </w:pPr>
            <w:r>
              <w:rPr>
                <w:rFonts w:ascii="SimSun" w:hAnsi="SimSun" w:eastAsia="SimSun" w:cs="SimSun"/>
                <w:sz w:val="21"/>
                <w:szCs w:val="21"/>
                <w:spacing w:val="-3"/>
              </w:rPr>
              <w:t>男性</w:t>
            </w:r>
            <w:r>
              <w:rPr>
                <w:rFonts w:ascii="SimSun" w:hAnsi="SimSun" w:eastAsia="SimSun" w:cs="SimSun"/>
                <w:sz w:val="21"/>
                <w:szCs w:val="21"/>
                <w:spacing w:val="-51"/>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351" w:type="dxa"/>
            <w:vAlign w:val="top"/>
            <w:tcBorders>
              <w:top w:val="single" w:color="000000" w:sz="4" w:space="0"/>
            </w:tcBorders>
          </w:tcPr>
          <w:p>
            <w:pPr>
              <w:pStyle w:val="TableText"/>
              <w:ind w:left="160"/>
              <w:spacing w:before="196" w:line="280" w:lineRule="exact"/>
              <w:rPr>
                <w:rFonts w:ascii="SimSun" w:hAnsi="SimSun" w:eastAsia="SimSun" w:cs="SimSun"/>
                <w:sz w:val="21"/>
                <w:szCs w:val="21"/>
              </w:rPr>
            </w:pPr>
            <w:r>
              <w:rPr>
                <w:sz w:val="21"/>
                <w:szCs w:val="21"/>
                <w:spacing w:val="-1"/>
                <w:position w:val="1"/>
              </w:rPr>
              <w:t>736</w:t>
            </w:r>
            <w:r>
              <w:rPr>
                <w:rFonts w:ascii="SimSun" w:hAnsi="SimSun" w:eastAsia="SimSun" w:cs="SimSun"/>
                <w:sz w:val="21"/>
                <w:szCs w:val="21"/>
                <w:spacing w:val="-1"/>
                <w:position w:val="1"/>
              </w:rPr>
              <w:t>（</w:t>
            </w:r>
            <w:r>
              <w:rPr>
                <w:sz w:val="21"/>
                <w:szCs w:val="21"/>
                <w:spacing w:val="-1"/>
                <w:position w:val="1"/>
              </w:rPr>
              <w:t>81.2</w:t>
            </w:r>
            <w:r>
              <w:rPr>
                <w:rFonts w:ascii="SimSun" w:hAnsi="SimSun" w:eastAsia="SimSun" w:cs="SimSun"/>
                <w:sz w:val="21"/>
                <w:szCs w:val="21"/>
                <w:spacing w:val="-1"/>
                <w:position w:val="1"/>
              </w:rPr>
              <w:t>）</w:t>
            </w:r>
          </w:p>
        </w:tc>
        <w:tc>
          <w:tcPr>
            <w:tcW w:w="1565" w:type="dxa"/>
            <w:vAlign w:val="top"/>
            <w:tcBorders>
              <w:top w:val="single" w:color="000000" w:sz="4" w:space="0"/>
            </w:tcBorders>
          </w:tcPr>
          <w:p>
            <w:pPr>
              <w:pStyle w:val="TableText"/>
              <w:ind w:left="183"/>
              <w:spacing w:before="196" w:line="280" w:lineRule="exact"/>
              <w:rPr>
                <w:rFonts w:ascii="SimSun" w:hAnsi="SimSun" w:eastAsia="SimSun" w:cs="SimSun"/>
                <w:sz w:val="21"/>
                <w:szCs w:val="21"/>
              </w:rPr>
            </w:pPr>
            <w:r>
              <w:rPr>
                <w:sz w:val="21"/>
                <w:szCs w:val="21"/>
                <w:spacing w:val="-3"/>
                <w:position w:val="1"/>
              </w:rPr>
              <w:t>175</w:t>
            </w:r>
            <w:r>
              <w:rPr>
                <w:rFonts w:ascii="SimSun" w:hAnsi="SimSun" w:eastAsia="SimSun" w:cs="SimSun"/>
                <w:sz w:val="21"/>
                <w:szCs w:val="21"/>
                <w:spacing w:val="-3"/>
                <w:position w:val="1"/>
              </w:rPr>
              <w:t>（</w:t>
            </w:r>
            <w:r>
              <w:rPr>
                <w:sz w:val="21"/>
                <w:szCs w:val="21"/>
                <w:spacing w:val="-3"/>
                <w:position w:val="1"/>
              </w:rPr>
              <w:t>89.3</w:t>
            </w:r>
            <w:r>
              <w:rPr>
                <w:rFonts w:ascii="SimSun" w:hAnsi="SimSun" w:eastAsia="SimSun" w:cs="SimSun"/>
                <w:sz w:val="21"/>
                <w:szCs w:val="21"/>
                <w:spacing w:val="-3"/>
                <w:position w:val="1"/>
              </w:rPr>
              <w:t>）</w:t>
            </w:r>
          </w:p>
        </w:tc>
        <w:tc>
          <w:tcPr>
            <w:tcW w:w="1558" w:type="dxa"/>
            <w:vAlign w:val="top"/>
            <w:tcBorders>
              <w:top w:val="single" w:color="000000" w:sz="4" w:space="0"/>
            </w:tcBorders>
          </w:tcPr>
          <w:p>
            <w:pPr>
              <w:pStyle w:val="TableText"/>
              <w:ind w:left="162"/>
              <w:spacing w:before="196" w:line="280" w:lineRule="exact"/>
              <w:rPr>
                <w:rFonts w:ascii="SimSun" w:hAnsi="SimSun" w:eastAsia="SimSun" w:cs="SimSun"/>
                <w:sz w:val="21"/>
                <w:szCs w:val="21"/>
              </w:rPr>
            </w:pPr>
            <w:r>
              <w:rPr>
                <w:sz w:val="21"/>
                <w:szCs w:val="21"/>
                <w:spacing w:val="-1"/>
                <w:position w:val="1"/>
              </w:rPr>
              <w:t>354</w:t>
            </w:r>
            <w:r>
              <w:rPr>
                <w:rFonts w:ascii="SimSun" w:hAnsi="SimSun" w:eastAsia="SimSun" w:cs="SimSun"/>
                <w:sz w:val="21"/>
                <w:szCs w:val="21"/>
                <w:spacing w:val="-1"/>
                <w:position w:val="1"/>
              </w:rPr>
              <w:t>（</w:t>
            </w:r>
            <w:r>
              <w:rPr>
                <w:sz w:val="21"/>
                <w:szCs w:val="21"/>
                <w:spacing w:val="-1"/>
                <w:position w:val="1"/>
              </w:rPr>
              <w:t>82.5</w:t>
            </w:r>
            <w:r>
              <w:rPr>
                <w:rFonts w:ascii="SimSun" w:hAnsi="SimSun" w:eastAsia="SimSun" w:cs="SimSun"/>
                <w:sz w:val="21"/>
                <w:szCs w:val="21"/>
                <w:spacing w:val="-1"/>
                <w:position w:val="1"/>
              </w:rPr>
              <w:t>）</w:t>
            </w:r>
          </w:p>
        </w:tc>
        <w:tc>
          <w:tcPr>
            <w:tcW w:w="1556" w:type="dxa"/>
            <w:vAlign w:val="top"/>
            <w:tcBorders>
              <w:top w:val="single" w:color="000000" w:sz="4" w:space="0"/>
            </w:tcBorders>
          </w:tcPr>
          <w:p>
            <w:pPr>
              <w:pStyle w:val="TableText"/>
              <w:ind w:left="160"/>
              <w:spacing w:before="196" w:line="280" w:lineRule="exact"/>
              <w:rPr>
                <w:sz w:val="14"/>
                <w:szCs w:val="14"/>
              </w:rPr>
            </w:pPr>
            <w:r>
              <w:rPr>
                <w:sz w:val="21"/>
                <w:szCs w:val="21"/>
                <w:spacing w:val="-1"/>
              </w:rPr>
              <w:t>207</w:t>
            </w:r>
            <w:r>
              <w:rPr>
                <w:rFonts w:ascii="SimSun" w:hAnsi="SimSun" w:eastAsia="SimSun" w:cs="SimSun"/>
                <w:sz w:val="21"/>
                <w:szCs w:val="21"/>
                <w:spacing w:val="-1"/>
              </w:rPr>
              <w:t>（</w:t>
            </w:r>
            <w:r>
              <w:rPr>
                <w:sz w:val="21"/>
                <w:szCs w:val="21"/>
                <w:spacing w:val="-1"/>
              </w:rPr>
              <w:t>73.7</w:t>
            </w:r>
            <w:r>
              <w:rPr>
                <w:rFonts w:ascii="SimSun" w:hAnsi="SimSun" w:eastAsia="SimSun" w:cs="SimSun"/>
                <w:sz w:val="21"/>
                <w:szCs w:val="21"/>
                <w:spacing w:val="-1"/>
              </w:rPr>
              <w:t>）</w:t>
            </w:r>
            <w:r>
              <w:rPr>
                <w:sz w:val="14"/>
                <w:szCs w:val="14"/>
                <w:spacing w:val="-1"/>
                <w:position w:val="7"/>
              </w:rPr>
              <w:t>ab</w:t>
            </w:r>
          </w:p>
        </w:tc>
        <w:tc>
          <w:tcPr>
            <w:tcW w:w="1145" w:type="dxa"/>
            <w:vAlign w:val="top"/>
            <w:tcBorders>
              <w:top w:val="single" w:color="000000" w:sz="4" w:space="0"/>
            </w:tcBorders>
          </w:tcPr>
          <w:p>
            <w:pPr>
              <w:pStyle w:val="TableText"/>
              <w:ind w:left="183"/>
              <w:spacing w:before="196"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79" w:hRule="atLeast"/>
        </w:trPr>
        <w:tc>
          <w:tcPr>
            <w:tcW w:w="1337" w:type="dxa"/>
            <w:vAlign w:val="top"/>
            <w:tcBorders>
              <w:bottom w:val="single" w:color="000000" w:sz="12" w:space="0"/>
            </w:tcBorders>
          </w:tcPr>
          <w:p>
            <w:pPr>
              <w:pStyle w:val="TableText"/>
              <w:ind w:left="136"/>
              <w:spacing w:before="202" w:line="233" w:lineRule="auto"/>
              <w:rPr>
                <w:rFonts w:ascii="SimSun" w:hAnsi="SimSun" w:eastAsia="SimSun" w:cs="SimSun"/>
                <w:sz w:val="21"/>
                <w:szCs w:val="21"/>
              </w:rPr>
            </w:pPr>
            <w:r>
              <w:rPr>
                <w:rFonts w:ascii="SimSun" w:hAnsi="SimSun" w:eastAsia="SimSun" w:cs="SimSun"/>
                <w:sz w:val="21"/>
                <w:szCs w:val="21"/>
                <w:spacing w:val="-3"/>
              </w:rPr>
              <w:t>女性</w:t>
            </w:r>
            <w:r>
              <w:rPr>
                <w:rFonts w:ascii="SimSun" w:hAnsi="SimSun" w:eastAsia="SimSun" w:cs="SimSun"/>
                <w:sz w:val="21"/>
                <w:szCs w:val="21"/>
                <w:spacing w:val="-49"/>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351" w:type="dxa"/>
            <w:vAlign w:val="top"/>
            <w:tcBorders>
              <w:bottom w:val="single" w:color="000000" w:sz="12" w:space="0"/>
            </w:tcBorders>
          </w:tcPr>
          <w:p>
            <w:pPr>
              <w:pStyle w:val="TableText"/>
              <w:ind w:left="177"/>
              <w:spacing w:before="202" w:line="279" w:lineRule="exact"/>
              <w:rPr>
                <w:rFonts w:ascii="SimSun" w:hAnsi="SimSun" w:eastAsia="SimSun" w:cs="SimSun"/>
                <w:sz w:val="21"/>
                <w:szCs w:val="21"/>
              </w:rPr>
            </w:pPr>
            <w:r>
              <w:rPr>
                <w:sz w:val="21"/>
                <w:szCs w:val="21"/>
                <w:spacing w:val="-3"/>
                <w:position w:val="1"/>
              </w:rPr>
              <w:t>170</w:t>
            </w:r>
            <w:r>
              <w:rPr>
                <w:rFonts w:ascii="SimSun" w:hAnsi="SimSun" w:eastAsia="SimSun" w:cs="SimSun"/>
                <w:sz w:val="21"/>
                <w:szCs w:val="21"/>
                <w:spacing w:val="-3"/>
                <w:position w:val="1"/>
              </w:rPr>
              <w:t>（</w:t>
            </w:r>
            <w:r>
              <w:rPr>
                <w:sz w:val="21"/>
                <w:szCs w:val="21"/>
                <w:spacing w:val="-3"/>
                <w:position w:val="1"/>
              </w:rPr>
              <w:t>18.8</w:t>
            </w:r>
            <w:r>
              <w:rPr>
                <w:rFonts w:ascii="SimSun" w:hAnsi="SimSun" w:eastAsia="SimSun" w:cs="SimSun"/>
                <w:sz w:val="21"/>
                <w:szCs w:val="21"/>
                <w:spacing w:val="-3"/>
                <w:position w:val="1"/>
              </w:rPr>
              <w:t>）</w:t>
            </w:r>
          </w:p>
        </w:tc>
        <w:tc>
          <w:tcPr>
            <w:tcW w:w="1565" w:type="dxa"/>
            <w:vAlign w:val="top"/>
            <w:tcBorders>
              <w:bottom w:val="single" w:color="000000" w:sz="12" w:space="0"/>
            </w:tcBorders>
          </w:tcPr>
          <w:p>
            <w:pPr>
              <w:pStyle w:val="TableText"/>
              <w:ind w:left="163"/>
              <w:spacing w:before="202" w:line="279" w:lineRule="exact"/>
              <w:rPr>
                <w:rFonts w:ascii="SimSun" w:hAnsi="SimSun" w:eastAsia="SimSun" w:cs="SimSun"/>
                <w:sz w:val="21"/>
                <w:szCs w:val="21"/>
              </w:rPr>
            </w:pPr>
            <w:r>
              <w:rPr>
                <w:sz w:val="21"/>
                <w:szCs w:val="21"/>
                <w:spacing w:val="-1"/>
                <w:position w:val="1"/>
              </w:rPr>
              <w:t>21</w:t>
            </w:r>
            <w:r>
              <w:rPr>
                <w:rFonts w:ascii="SimSun" w:hAnsi="SimSun" w:eastAsia="SimSun" w:cs="SimSun"/>
                <w:sz w:val="21"/>
                <w:szCs w:val="21"/>
                <w:spacing w:val="-1"/>
                <w:position w:val="1"/>
              </w:rPr>
              <w:t>（</w:t>
            </w:r>
            <w:r>
              <w:rPr>
                <w:sz w:val="21"/>
                <w:szCs w:val="21"/>
                <w:spacing w:val="-1"/>
                <w:position w:val="1"/>
              </w:rPr>
              <w:t>10.7</w:t>
            </w:r>
            <w:r>
              <w:rPr>
                <w:rFonts w:ascii="SimSun" w:hAnsi="SimSun" w:eastAsia="SimSun" w:cs="SimSun"/>
                <w:sz w:val="21"/>
                <w:szCs w:val="21"/>
                <w:spacing w:val="-1"/>
                <w:position w:val="1"/>
              </w:rPr>
              <w:t>）</w:t>
            </w:r>
          </w:p>
        </w:tc>
        <w:tc>
          <w:tcPr>
            <w:tcW w:w="1558" w:type="dxa"/>
            <w:vAlign w:val="top"/>
            <w:tcBorders>
              <w:bottom w:val="single" w:color="000000" w:sz="12" w:space="0"/>
            </w:tcBorders>
          </w:tcPr>
          <w:p>
            <w:pPr>
              <w:pStyle w:val="TableText"/>
              <w:ind w:left="161"/>
              <w:spacing w:before="202" w:line="279" w:lineRule="exact"/>
              <w:rPr>
                <w:rFonts w:ascii="SimSun" w:hAnsi="SimSun" w:eastAsia="SimSun" w:cs="SimSun"/>
                <w:sz w:val="21"/>
                <w:szCs w:val="21"/>
              </w:rPr>
            </w:pPr>
            <w:r>
              <w:rPr>
                <w:sz w:val="21"/>
                <w:szCs w:val="21"/>
                <w:spacing w:val="-1"/>
                <w:position w:val="1"/>
              </w:rPr>
              <w:t>75</w:t>
            </w:r>
            <w:r>
              <w:rPr>
                <w:rFonts w:ascii="SimSun" w:hAnsi="SimSun" w:eastAsia="SimSun" w:cs="SimSun"/>
                <w:sz w:val="21"/>
                <w:szCs w:val="21"/>
                <w:spacing w:val="-1"/>
                <w:position w:val="1"/>
              </w:rPr>
              <w:t>（</w:t>
            </w:r>
            <w:r>
              <w:rPr>
                <w:sz w:val="21"/>
                <w:szCs w:val="21"/>
                <w:spacing w:val="-1"/>
                <w:position w:val="1"/>
              </w:rPr>
              <w:t>17.5</w:t>
            </w:r>
            <w:r>
              <w:rPr>
                <w:rFonts w:ascii="SimSun" w:hAnsi="SimSun" w:eastAsia="SimSun" w:cs="SimSun"/>
                <w:sz w:val="21"/>
                <w:szCs w:val="21"/>
                <w:spacing w:val="-1"/>
                <w:position w:val="1"/>
              </w:rPr>
              <w:t>）</w:t>
            </w:r>
          </w:p>
        </w:tc>
        <w:tc>
          <w:tcPr>
            <w:tcW w:w="1556" w:type="dxa"/>
            <w:vAlign w:val="top"/>
            <w:tcBorders>
              <w:bottom w:val="single" w:color="000000" w:sz="12" w:space="0"/>
            </w:tcBorders>
          </w:tcPr>
          <w:p>
            <w:pPr>
              <w:pStyle w:val="TableText"/>
              <w:ind w:left="163"/>
              <w:spacing w:before="202" w:line="279" w:lineRule="exact"/>
              <w:rPr>
                <w:sz w:val="14"/>
                <w:szCs w:val="14"/>
              </w:rPr>
            </w:pPr>
            <w:r>
              <w:rPr>
                <w:sz w:val="21"/>
                <w:szCs w:val="21"/>
                <w:spacing w:val="-1"/>
              </w:rPr>
              <w:t>74</w:t>
            </w:r>
            <w:r>
              <w:rPr>
                <w:rFonts w:ascii="SimSun" w:hAnsi="SimSun" w:eastAsia="SimSun" w:cs="SimSun"/>
                <w:sz w:val="21"/>
                <w:szCs w:val="21"/>
                <w:spacing w:val="-1"/>
              </w:rPr>
              <w:t>（</w:t>
            </w:r>
            <w:r>
              <w:rPr>
                <w:sz w:val="21"/>
                <w:szCs w:val="21"/>
                <w:spacing w:val="-1"/>
              </w:rPr>
              <w:t>26.3</w:t>
            </w:r>
            <w:r>
              <w:rPr>
                <w:rFonts w:ascii="SimSun" w:hAnsi="SimSun" w:eastAsia="SimSun" w:cs="SimSun"/>
                <w:sz w:val="21"/>
                <w:szCs w:val="21"/>
                <w:spacing w:val="-1"/>
              </w:rPr>
              <w:t>）</w:t>
            </w:r>
            <w:r>
              <w:rPr>
                <w:sz w:val="14"/>
                <w:szCs w:val="14"/>
                <w:spacing w:val="-1"/>
                <w:position w:val="7"/>
              </w:rPr>
              <w:t>ab</w:t>
            </w:r>
          </w:p>
        </w:tc>
        <w:tc>
          <w:tcPr>
            <w:tcW w:w="1145" w:type="dxa"/>
            <w:vAlign w:val="top"/>
            <w:tcBorders>
              <w:bottom w:val="single" w:color="000000" w:sz="12" w:space="0"/>
            </w:tcBorders>
          </w:tcPr>
          <w:p>
            <w:pPr>
              <w:rPr>
                <w:rFonts w:ascii="Arial"/>
                <w:sz w:val="21"/>
              </w:rPr>
            </w:pPr>
            <w:r/>
          </w:p>
        </w:tc>
      </w:tr>
    </w:tbl>
    <w:p>
      <w:pPr>
        <w:pStyle w:val="BodyText"/>
        <w:ind w:left="1171"/>
        <w:spacing w:before="31" w:line="233" w:lineRule="auto"/>
        <w:rPr>
          <w:sz w:val="21"/>
          <w:szCs w:val="21"/>
        </w:rPr>
      </w:pPr>
      <w:r>
        <w:rPr>
          <w:sz w:val="21"/>
          <w:szCs w:val="21"/>
        </w:rPr>
        <w:t>注：</w:t>
      </w:r>
      <w:r>
        <w:rPr>
          <w:rFonts w:ascii="Times New Roman" w:hAnsi="Times New Roman" w:eastAsia="Times New Roman" w:cs="Times New Roman"/>
          <w:sz w:val="14"/>
          <w:szCs w:val="14"/>
          <w:position w:val="7"/>
        </w:rPr>
        <w:t>a </w:t>
      </w:r>
      <w:r>
        <w:rPr>
          <w:sz w:val="21"/>
          <w:szCs w:val="21"/>
        </w:rPr>
        <w:t>表示与青年组相比，</w:t>
      </w:r>
      <w:r>
        <w:rPr>
          <w:rFonts w:ascii="Times New Roman" w:hAnsi="Times New Roman" w:eastAsia="Times New Roman" w:cs="Times New Roman"/>
          <w:sz w:val="21"/>
          <w:szCs w:val="21"/>
          <w:i/>
          <w:iCs/>
        </w:rPr>
        <w:t>P</w:t>
      </w:r>
      <w:r>
        <w:rPr>
          <w:sz w:val="21"/>
          <w:szCs w:val="21"/>
        </w:rPr>
        <w:t>＜</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b </w:t>
      </w:r>
      <w:r>
        <w:rPr>
          <w:sz w:val="21"/>
          <w:szCs w:val="21"/>
        </w:rPr>
        <w:t>表示与中年组相</w:t>
      </w:r>
      <w:r>
        <w:rPr>
          <w:sz w:val="21"/>
          <w:szCs w:val="21"/>
          <w:spacing w:val="-1"/>
        </w:rPr>
        <w:t>比，</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w:t>
      </w:r>
    </w:p>
    <w:p>
      <w:pPr>
        <w:ind w:left="1167"/>
        <w:spacing w:before="291"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3.1.3 </w:t>
      </w:r>
      <w:r>
        <w:rPr>
          <w:rFonts w:ascii="SimHei" w:hAnsi="SimHei" w:eastAsia="SimHei" w:cs="SimHei"/>
          <w:sz w:val="24"/>
          <w:szCs w:val="24"/>
          <w:b/>
          <w:bCs/>
          <w:spacing w:val="-2"/>
        </w:rPr>
        <w:t>不同年龄段患者肥胖情况分析</w:t>
      </w:r>
    </w:p>
    <w:p>
      <w:pPr>
        <w:pStyle w:val="BodyText"/>
        <w:ind w:left="1173" w:right="212" w:firstLine="508"/>
        <w:spacing w:before="242" w:line="359" w:lineRule="auto"/>
        <w:rPr>
          <w:sz w:val="24"/>
          <w:szCs w:val="24"/>
        </w:rPr>
      </w:pPr>
      <w:r>
        <w:rPr>
          <w:sz w:val="24"/>
          <w:szCs w:val="24"/>
          <w:spacing w:val="-3"/>
        </w:rPr>
        <w:t>由于肌肉与脂肪组织密度相差较大，评估研究对象肥胖情况时使用</w:t>
      </w:r>
      <w:r>
        <w:rPr>
          <w:sz w:val="24"/>
          <w:szCs w:val="24"/>
          <w:spacing w:val="-55"/>
        </w:rPr>
        <w:t xml:space="preserve"> </w:t>
      </w:r>
      <w:r>
        <w:rPr>
          <w:rFonts w:ascii="Times New Roman" w:hAnsi="Times New Roman" w:eastAsia="Times New Roman" w:cs="Times New Roman"/>
          <w:sz w:val="24"/>
          <w:szCs w:val="24"/>
          <w:spacing w:val="-3"/>
        </w:rPr>
        <w:t>BMI</w:t>
      </w:r>
      <w:r>
        <w:rPr>
          <w:rFonts w:ascii="Times New Roman" w:hAnsi="Times New Roman" w:eastAsia="Times New Roman" w:cs="Times New Roman"/>
          <w:sz w:val="24"/>
          <w:szCs w:val="24"/>
          <w:spacing w:val="14"/>
        </w:rPr>
        <w:t xml:space="preserve"> </w:t>
      </w:r>
      <w:r>
        <w:rPr>
          <w:sz w:val="24"/>
          <w:szCs w:val="24"/>
          <w:spacing w:val="-4"/>
        </w:rPr>
        <w:t>与</w:t>
      </w:r>
      <w:r>
        <w:rPr>
          <w:sz w:val="24"/>
          <w:szCs w:val="24"/>
          <w:spacing w:val="-56"/>
        </w:rPr>
        <w:t xml:space="preserve"> </w:t>
      </w:r>
      <w:r>
        <w:rPr>
          <w:rFonts w:ascii="Times New Roman" w:hAnsi="Times New Roman" w:eastAsia="Times New Roman" w:cs="Times New Roman"/>
          <w:sz w:val="24"/>
          <w:szCs w:val="24"/>
          <w:spacing w:val="-4"/>
        </w:rPr>
        <w:t>BSA</w:t>
      </w:r>
      <w:r>
        <w:rPr>
          <w:rFonts w:ascii="Times New Roman" w:hAnsi="Times New Roman" w:eastAsia="Times New Roman" w:cs="Times New Roman"/>
          <w:sz w:val="24"/>
          <w:szCs w:val="24"/>
        </w:rPr>
        <w:t xml:space="preserve"> </w:t>
      </w:r>
      <w:r>
        <w:rPr>
          <w:sz w:val="24"/>
          <w:szCs w:val="24"/>
          <w:spacing w:val="-3"/>
        </w:rPr>
        <w:t>两个指标。统计肥胖各指标时排除妊娠妇女。</w:t>
      </w:r>
    </w:p>
    <w:p>
      <w:pPr>
        <w:pStyle w:val="BodyText"/>
        <w:ind w:left="1171" w:right="215" w:firstLine="477"/>
        <w:spacing w:before="8" w:line="357" w:lineRule="auto"/>
        <w:rPr>
          <w:sz w:val="24"/>
          <w:szCs w:val="24"/>
        </w:rPr>
      </w:pPr>
      <w:r>
        <w:rPr>
          <w:rFonts w:ascii="Times New Roman" w:hAnsi="Times New Roman" w:eastAsia="Times New Roman" w:cs="Times New Roman"/>
          <w:sz w:val="24"/>
          <w:szCs w:val="24"/>
          <w:spacing w:val="-5"/>
        </w:rPr>
        <w:t>2022 </w:t>
      </w:r>
      <w:r>
        <w:rPr>
          <w:sz w:val="24"/>
          <w:szCs w:val="24"/>
          <w:spacing w:val="-5"/>
        </w:rPr>
        <w:t>年我国国家国民体质监测中心发布《第五次国民体质监测公报》，以</w:t>
      </w:r>
      <w:r>
        <w:rPr>
          <w:sz w:val="24"/>
          <w:szCs w:val="24"/>
          <w:spacing w:val="-19"/>
        </w:rPr>
        <w:t xml:space="preserve">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8"/>
          <w:w w:val="101"/>
        </w:rPr>
        <w:t xml:space="preserve"> </w:t>
      </w:r>
      <w:r>
        <w:rPr>
          <w:sz w:val="24"/>
          <w:szCs w:val="24"/>
          <w:spacing w:val="-5"/>
        </w:rPr>
        <w:t>岁</w:t>
      </w:r>
      <w:r>
        <w:rPr>
          <w:sz w:val="24"/>
          <w:szCs w:val="24"/>
        </w:rPr>
        <w:t xml:space="preserve">  </w:t>
      </w:r>
      <w:r>
        <w:rPr>
          <w:sz w:val="24"/>
          <w:szCs w:val="24"/>
        </w:rPr>
        <w:t>划分年龄组，将研究对象分别行性别年龄标化后与《第五次国</w:t>
      </w:r>
      <w:r>
        <w:rPr>
          <w:sz w:val="24"/>
          <w:szCs w:val="24"/>
          <w:spacing w:val="-1"/>
        </w:rPr>
        <w:t>民体质监测公报》中</w:t>
      </w:r>
      <w:r>
        <w:rPr>
          <w:sz w:val="24"/>
          <w:szCs w:val="24"/>
        </w:rPr>
        <w:t xml:space="preserve"> </w:t>
      </w:r>
      <w:r>
        <w:rPr>
          <w:sz w:val="24"/>
          <w:szCs w:val="24"/>
          <w:spacing w:val="-2"/>
        </w:rPr>
        <w:t>公布的普通人群</w:t>
      </w:r>
      <w:r>
        <w:rPr>
          <w:sz w:val="24"/>
          <w:szCs w:val="24"/>
          <w:spacing w:val="-51"/>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BSA </w:t>
      </w:r>
      <w:r>
        <w:rPr>
          <w:sz w:val="24"/>
          <w:szCs w:val="24"/>
          <w:spacing w:val="-2"/>
        </w:rPr>
        <w:t>做对比，计算各年龄组的平均</w:t>
      </w:r>
      <w:r>
        <w:rPr>
          <w:sz w:val="24"/>
          <w:szCs w:val="24"/>
          <w:spacing w:val="-55"/>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BSA </w:t>
      </w:r>
      <w:r>
        <w:rPr>
          <w:sz w:val="24"/>
          <w:szCs w:val="24"/>
          <w:spacing w:val="-2"/>
        </w:rPr>
        <w:t>及</w:t>
      </w:r>
      <w:r>
        <w:rPr>
          <w:sz w:val="24"/>
          <w:szCs w:val="24"/>
          <w:spacing w:val="-50"/>
        </w:rPr>
        <w:t xml:space="preserve"> </w:t>
      </w:r>
      <w:r>
        <w:rPr>
          <w:rFonts w:ascii="Times New Roman" w:hAnsi="Times New Roman" w:eastAsia="Times New Roman" w:cs="Times New Roman"/>
          <w:sz w:val="24"/>
          <w:szCs w:val="24"/>
          <w:spacing w:val="-2"/>
        </w:rPr>
        <w:t>95%</w:t>
      </w:r>
      <w:r>
        <w:rPr>
          <w:sz w:val="24"/>
          <w:szCs w:val="24"/>
          <w:spacing w:val="-2"/>
        </w:rPr>
        <w:t>置信</w:t>
      </w:r>
      <w:r>
        <w:rPr>
          <w:sz w:val="24"/>
          <w:szCs w:val="24"/>
        </w:rPr>
        <w:t xml:space="preserve">  </w:t>
      </w:r>
      <w:r>
        <w:rPr>
          <w:sz w:val="24"/>
          <w:szCs w:val="24"/>
          <w:spacing w:val="-2"/>
        </w:rPr>
        <w:t>区间，图</w:t>
      </w:r>
      <w:r>
        <w:rPr>
          <w:sz w:val="24"/>
          <w:szCs w:val="24"/>
          <w:spacing w:val="-50"/>
        </w:rPr>
        <w:t xml:space="preserve"> </w:t>
      </w:r>
      <w:r>
        <w:rPr>
          <w:rFonts w:ascii="Times New Roman" w:hAnsi="Times New Roman" w:eastAsia="Times New Roman" w:cs="Times New Roman"/>
          <w:sz w:val="24"/>
          <w:szCs w:val="24"/>
          <w:spacing w:val="-2"/>
        </w:rPr>
        <w:t>3-3</w:t>
      </w:r>
      <w:r>
        <w:rPr>
          <w:sz w:val="24"/>
          <w:szCs w:val="24"/>
          <w:spacing w:val="-2"/>
        </w:rPr>
        <w:t>、图</w:t>
      </w:r>
      <w:r>
        <w:rPr>
          <w:sz w:val="24"/>
          <w:szCs w:val="24"/>
          <w:spacing w:val="-29"/>
        </w:rPr>
        <w:t xml:space="preserve"> </w:t>
      </w:r>
      <w:r>
        <w:rPr>
          <w:rFonts w:ascii="Times New Roman" w:hAnsi="Times New Roman" w:eastAsia="Times New Roman" w:cs="Times New Roman"/>
          <w:sz w:val="24"/>
          <w:szCs w:val="24"/>
          <w:spacing w:val="-2"/>
        </w:rPr>
        <w:t>3-4 </w:t>
      </w:r>
      <w:r>
        <w:rPr>
          <w:sz w:val="24"/>
          <w:szCs w:val="24"/>
          <w:spacing w:val="-2"/>
        </w:rPr>
        <w:t>示男性</w:t>
      </w:r>
      <w:r>
        <w:rPr>
          <w:sz w:val="24"/>
          <w:szCs w:val="24"/>
          <w:spacing w:val="-56"/>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4"/>
        </w:rPr>
        <w:t xml:space="preserve"> </w:t>
      </w:r>
      <w:r>
        <w:rPr>
          <w:sz w:val="24"/>
          <w:szCs w:val="24"/>
          <w:spacing w:val="-2"/>
        </w:rPr>
        <w:t>、</w:t>
      </w:r>
      <w:r>
        <w:rPr>
          <w:rFonts w:ascii="Times New Roman" w:hAnsi="Times New Roman" w:eastAsia="Times New Roman" w:cs="Times New Roman"/>
          <w:sz w:val="24"/>
          <w:szCs w:val="24"/>
          <w:spacing w:val="-2"/>
        </w:rPr>
        <w:t>BSA </w:t>
      </w:r>
      <w:r>
        <w:rPr>
          <w:sz w:val="24"/>
          <w:szCs w:val="24"/>
          <w:spacing w:val="-2"/>
        </w:rPr>
        <w:t>和图</w:t>
      </w:r>
      <w:r>
        <w:rPr>
          <w:sz w:val="24"/>
          <w:szCs w:val="24"/>
          <w:spacing w:val="-50"/>
        </w:rPr>
        <w:t xml:space="preserve"> </w:t>
      </w:r>
      <w:r>
        <w:rPr>
          <w:rFonts w:ascii="Times New Roman" w:hAnsi="Times New Roman" w:eastAsia="Times New Roman" w:cs="Times New Roman"/>
          <w:sz w:val="24"/>
          <w:szCs w:val="24"/>
          <w:spacing w:val="-2"/>
        </w:rPr>
        <w:t>3-6 </w:t>
      </w:r>
      <w:r>
        <w:rPr>
          <w:sz w:val="24"/>
          <w:szCs w:val="24"/>
          <w:spacing w:val="-2"/>
        </w:rPr>
        <w:t>示女性</w:t>
      </w:r>
      <w:r>
        <w:rPr>
          <w:sz w:val="24"/>
          <w:szCs w:val="24"/>
          <w:spacing w:val="-56"/>
        </w:rPr>
        <w:t xml:space="preserve"> </w:t>
      </w:r>
      <w:r>
        <w:rPr>
          <w:rFonts w:ascii="Times New Roman" w:hAnsi="Times New Roman" w:eastAsia="Times New Roman" w:cs="Times New Roman"/>
          <w:sz w:val="24"/>
          <w:szCs w:val="24"/>
          <w:spacing w:val="-2"/>
        </w:rPr>
        <w:t>BSA </w:t>
      </w:r>
      <w:r>
        <w:rPr>
          <w:sz w:val="24"/>
          <w:szCs w:val="24"/>
          <w:spacing w:val="-2"/>
        </w:rPr>
        <w:t>均大于普通人群，图</w:t>
      </w:r>
      <w:r>
        <w:rPr>
          <w:sz w:val="24"/>
          <w:szCs w:val="24"/>
        </w:rPr>
        <w:t xml:space="preserve"> </w:t>
      </w:r>
      <w:r>
        <w:rPr>
          <w:rFonts w:ascii="Times New Roman" w:hAnsi="Times New Roman" w:eastAsia="Times New Roman" w:cs="Times New Roman"/>
          <w:sz w:val="24"/>
          <w:szCs w:val="24"/>
        </w:rPr>
        <w:t>3-5 </w:t>
      </w:r>
      <w:r>
        <w:rPr>
          <w:sz w:val="24"/>
          <w:szCs w:val="24"/>
        </w:rPr>
        <w:t>示青年女性</w:t>
      </w:r>
      <w:r>
        <w:rPr>
          <w:sz w:val="24"/>
          <w:szCs w:val="24"/>
          <w:spacing w:val="-56"/>
        </w:rPr>
        <w:t xml:space="preserve"> </w:t>
      </w:r>
      <w:r>
        <w:rPr>
          <w:rFonts w:ascii="Times New Roman" w:hAnsi="Times New Roman" w:eastAsia="Times New Roman" w:cs="Times New Roman"/>
          <w:sz w:val="24"/>
          <w:szCs w:val="24"/>
        </w:rPr>
        <w:t>BMI </w:t>
      </w:r>
      <w:r>
        <w:rPr>
          <w:sz w:val="24"/>
          <w:szCs w:val="24"/>
        </w:rPr>
        <w:t>大于普通人群，而老年女性</w:t>
      </w:r>
      <w:r>
        <w:rPr>
          <w:sz w:val="24"/>
          <w:szCs w:val="24"/>
          <w:spacing w:val="-56"/>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
        </w:rPr>
        <w:t>MI </w:t>
      </w:r>
      <w:r>
        <w:rPr>
          <w:sz w:val="24"/>
          <w:szCs w:val="24"/>
          <w:spacing w:val="-1"/>
        </w:rPr>
        <w:t>与普通人群无显著差异，女性</w:t>
      </w:r>
      <w:r>
        <w:rPr>
          <w:sz w:val="24"/>
          <w:szCs w:val="24"/>
        </w:rPr>
        <w:t xml:space="preserve"> </w:t>
      </w:r>
      <w:r>
        <w:rPr>
          <w:sz w:val="24"/>
          <w:szCs w:val="24"/>
          <w:spacing w:val="-2"/>
        </w:rPr>
        <w:t>普通人群的</w:t>
      </w:r>
      <w:r>
        <w:rPr>
          <w:sz w:val="24"/>
          <w:szCs w:val="24"/>
          <w:spacing w:val="-54"/>
        </w:rPr>
        <w:t xml:space="preserve"> </w:t>
      </w:r>
      <w:r>
        <w:rPr>
          <w:rFonts w:ascii="Times New Roman" w:hAnsi="Times New Roman" w:eastAsia="Times New Roman" w:cs="Times New Roman"/>
          <w:sz w:val="24"/>
          <w:szCs w:val="24"/>
          <w:spacing w:val="-2"/>
        </w:rPr>
        <w:t>BMI </w:t>
      </w:r>
      <w:r>
        <w:rPr>
          <w:sz w:val="24"/>
          <w:szCs w:val="24"/>
          <w:spacing w:val="-2"/>
        </w:rPr>
        <w:t>呈现出随年龄增长而增大的趋势。图</w:t>
      </w:r>
      <w:r>
        <w:rPr>
          <w:sz w:val="24"/>
          <w:szCs w:val="24"/>
          <w:spacing w:val="-29"/>
        </w:rPr>
        <w:t xml:space="preserve"> </w:t>
      </w:r>
      <w:r>
        <w:rPr>
          <w:rFonts w:ascii="Times New Roman" w:hAnsi="Times New Roman" w:eastAsia="Times New Roman" w:cs="Times New Roman"/>
          <w:sz w:val="24"/>
          <w:szCs w:val="24"/>
          <w:spacing w:val="-2"/>
        </w:rPr>
        <w:t>3-5</w:t>
      </w:r>
      <w:r>
        <w:rPr>
          <w:sz w:val="24"/>
          <w:szCs w:val="24"/>
          <w:spacing w:val="-2"/>
        </w:rPr>
        <w:t>、图</w:t>
      </w:r>
      <w:r>
        <w:rPr>
          <w:sz w:val="24"/>
          <w:szCs w:val="24"/>
          <w:spacing w:val="-30"/>
        </w:rPr>
        <w:t xml:space="preserve"> </w:t>
      </w:r>
      <w:r>
        <w:rPr>
          <w:rFonts w:ascii="Times New Roman" w:hAnsi="Times New Roman" w:eastAsia="Times New Roman" w:cs="Times New Roman"/>
          <w:sz w:val="24"/>
          <w:szCs w:val="24"/>
          <w:spacing w:val="-2"/>
        </w:rPr>
        <w:t>3-6 </w:t>
      </w:r>
      <w:r>
        <w:rPr>
          <w:sz w:val="24"/>
          <w:szCs w:val="24"/>
          <w:spacing w:val="-2"/>
        </w:rPr>
        <w:t>示女性患者</w:t>
      </w:r>
      <w:r>
        <w:rPr>
          <w:sz w:val="24"/>
          <w:szCs w:val="24"/>
          <w:spacing w:val="-50"/>
        </w:rPr>
        <w:t xml:space="preserve"> </w:t>
      </w:r>
      <w:r>
        <w:rPr>
          <w:rFonts w:ascii="Times New Roman" w:hAnsi="Times New Roman" w:eastAsia="Times New Roman" w:cs="Times New Roman"/>
          <w:sz w:val="24"/>
          <w:szCs w:val="24"/>
          <w:spacing w:val="-2"/>
        </w:rPr>
        <w:t>95%</w:t>
      </w:r>
      <w:r>
        <w:rPr>
          <w:rFonts w:ascii="Times New Roman" w:hAnsi="Times New Roman" w:eastAsia="Times New Roman" w:cs="Times New Roman"/>
          <w:sz w:val="24"/>
          <w:szCs w:val="24"/>
        </w:rPr>
        <w:t xml:space="preserve">   </w:t>
      </w:r>
      <w:r>
        <w:rPr>
          <w:sz w:val="24"/>
          <w:szCs w:val="24"/>
        </w:rPr>
        <w:t>置信区间较宽，可能与纳入女性各年龄组研究样本量小相关，</w:t>
      </w:r>
      <w:r>
        <w:rPr>
          <w:sz w:val="24"/>
          <w:szCs w:val="24"/>
          <w:spacing w:val="-1"/>
        </w:rPr>
        <w:t>其中青年组患者与普</w:t>
      </w:r>
      <w:r>
        <w:rPr>
          <w:sz w:val="24"/>
          <w:szCs w:val="24"/>
        </w:rPr>
        <w:t xml:space="preserve"> </w:t>
      </w:r>
      <w:r>
        <w:rPr>
          <w:sz w:val="24"/>
          <w:szCs w:val="24"/>
          <w:spacing w:val="-3"/>
        </w:rPr>
        <w:t>通人群的差距较中老年组更为明显。</w:t>
      </w:r>
    </w:p>
    <w:p>
      <w:pPr>
        <w:spacing w:line="251" w:lineRule="auto"/>
        <w:rPr>
          <w:rFonts w:ascii="Arial"/>
          <w:sz w:val="21"/>
        </w:rPr>
      </w:pPr>
      <w:r>
        <w:pict>
          <v:shape id="_x0000_s66" style="position:absolute;margin-left:46.725pt;margin-top:12.4794pt;mso-position-vertical-relative:text;mso-position-horizontal-relative:text;width:459pt;height:0.75pt;z-index:251685888;" filled="false" strokecolor="#000000" strokeweight="0.75pt" coordsize="9180,15" coordorigin="0,0" path="m0,7l9180,7e">
            <v:stroke miterlimit="10"/>
          </v:shape>
        </w:pict>
      </w:r>
      <w:r/>
    </w:p>
    <w:p>
      <w:pPr>
        <w:spacing w:line="251" w:lineRule="auto"/>
        <w:rPr>
          <w:rFonts w:ascii="Arial"/>
          <w:sz w:val="21"/>
        </w:rPr>
      </w:pPr>
      <w:r/>
    </w:p>
    <w:p>
      <w:pPr>
        <w:ind w:left="547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p>
      <w:pPr>
        <w:spacing w:line="232" w:lineRule="auto"/>
        <w:sectPr>
          <w:pgSz w:w="11908" w:h="16840"/>
          <w:pgMar w:top="1431" w:right="1376" w:bottom="604" w:left="424" w:header="0" w:footer="354" w:gutter="0"/>
        </w:sectPr>
        <w:rPr>
          <w:rFonts w:ascii="Times New Roman" w:hAnsi="Times New Roman" w:eastAsia="Times New Roman" w:cs="Times New Roman"/>
          <w:sz w:val="18"/>
          <w:szCs w:val="18"/>
        </w:rPr>
      </w:pPr>
    </w:p>
    <w:p>
      <w:pPr>
        <w:spacing w:before="238"/>
        <w:rPr/>
      </w:pPr>
      <w:r/>
    </w:p>
    <w:p>
      <w:pPr>
        <w:sectPr>
          <w:headerReference w:type="default" r:id="rId32"/>
          <w:pgSz w:w="11908" w:h="16840"/>
          <w:pgMar w:top="2205" w:right="1376" w:bottom="604" w:left="424" w:header="1545" w:footer="354" w:gutter="0"/>
          <w:cols w:equalWidth="0" w:num="1">
            <w:col w:w="10107" w:space="0"/>
          </w:cols>
        </w:sectPr>
        <w:rPr/>
      </w:pPr>
    </w:p>
    <w:p>
      <w:pPr>
        <w:ind w:left="1664"/>
        <w:spacing w:before="4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rPr>
        <w:t>30</w:t>
      </w:r>
    </w:p>
    <w:p>
      <w:pPr>
        <w:ind w:left="1659"/>
        <w:spacing w:before="176"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95959"/>
          <w:spacing w:val="-2"/>
        </w:rPr>
        <w:t>29</w:t>
      </w:r>
    </w:p>
    <w:p>
      <w:pPr>
        <w:ind w:left="1659"/>
        <w:spacing w:before="17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28</w:t>
      </w:r>
    </w:p>
    <w:p>
      <w:pPr>
        <w:ind w:left="1659"/>
        <w:spacing w:before="177" w:line="241"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99200" behindDoc="0" locked="0" layoutInCell="1" allowOverlap="1">
                <wp:simplePos x="0" y="0"/>
                <wp:positionH relativeFrom="column">
                  <wp:posOffset>313611</wp:posOffset>
                </wp:positionH>
                <wp:positionV relativeFrom="paragraph">
                  <wp:posOffset>695757</wp:posOffset>
                </wp:positionV>
                <wp:extent cx="1091564" cy="223520"/>
                <wp:effectExtent l="0" t="0" r="0" b="0"/>
                <wp:wrapNone/>
                <wp:docPr id="106" name="TextBox 106"/>
                <wp:cNvGraphicFramePr/>
                <a:graphic>
                  <a:graphicData uri="http://schemas.microsoft.com/office/word/2010/wordprocessingShape">
                    <wps:wsp>
                      <wps:cNvPr id="106" name="TextBox 106"/>
                      <wps:cNvSpPr txBox="1"/>
                      <wps:spPr>
                        <a:xfrm rot="16200000">
                          <a:off x="313611" y="695757"/>
                          <a:ext cx="1091564" cy="2235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56" w:line="225" w:lineRule="auto"/>
                              <w:jc w:val="right"/>
                              <w:rPr>
                                <w:rFonts w:ascii="Times New Roman" w:hAnsi="Times New Roman" w:eastAsia="Times New Roman" w:cs="Times New Roman"/>
                                <w:sz w:val="21"/>
                                <w:szCs w:val="21"/>
                              </w:rPr>
                            </w:pPr>
                            <w:r>
                              <w:rPr>
                                <w:sz w:val="21"/>
                                <w:szCs w:val="21"/>
                                <w:color w:val="595959"/>
                                <w:spacing w:val="-12"/>
                                <w:w w:val="79"/>
                              </w:rPr>
                              <w:t>男性</w:t>
                            </w:r>
                            <w:r>
                              <w:rPr>
                                <w:rFonts w:ascii="Times New Roman" w:hAnsi="Times New Roman" w:eastAsia="Times New Roman" w:cs="Times New Roman"/>
                                <w:sz w:val="21"/>
                                <w:szCs w:val="21"/>
                                <w:color w:val="595959"/>
                                <w:spacing w:val="-11"/>
                                <w:w w:val="79"/>
                              </w:rPr>
                              <w:t>BMI</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k</w:t>
                            </w:r>
                            <w:r>
                              <w:rPr>
                                <w:rFonts w:ascii="Times New Roman" w:hAnsi="Times New Roman" w:eastAsia="Times New Roman" w:cs="Times New Roman"/>
                                <w:sz w:val="21"/>
                                <w:szCs w:val="21"/>
                                <w:color w:val="595959"/>
                                <w:spacing w:val="5"/>
                              </w:rPr>
                              <w:t xml:space="preserve">       </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g/m</w:t>
                            </w:r>
                            <w:r>
                              <w:rPr>
                                <w:rFonts w:ascii="Times New Roman" w:hAnsi="Times New Roman" w:eastAsia="Times New Roman" w:cs="Times New Roman"/>
                                <w:sz w:val="21"/>
                                <w:szCs w:val="21"/>
                                <w:color w:val="595959"/>
                                <w:spacing w:val="-9"/>
                                <w:w w:val="79"/>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 style="position:absolute;margin-left:24.6938pt;margin-top:54.784pt;mso-position-vertical-relative:text;mso-position-horizontal-relative:text;width:85.95pt;height:17.6pt;z-index:251699200;rotation:270;" filled="false" stroked="false" type="#_x0000_t202">
                <v:fill on="false"/>
                <v:stroke on="false"/>
                <v:path/>
                <v:imagedata o:title=""/>
                <o:lock v:ext="edit" aspectratio="false"/>
                <v:textbox inset="0mm,0mm,0mm,0mm">
                  <w:txbxContent>
                    <w:p>
                      <w:pPr>
                        <w:pStyle w:val="BodyText"/>
                        <w:spacing w:before="56" w:line="225" w:lineRule="auto"/>
                        <w:jc w:val="right"/>
                        <w:rPr>
                          <w:rFonts w:ascii="Times New Roman" w:hAnsi="Times New Roman" w:eastAsia="Times New Roman" w:cs="Times New Roman"/>
                          <w:sz w:val="21"/>
                          <w:szCs w:val="21"/>
                        </w:rPr>
                      </w:pPr>
                      <w:r>
                        <w:rPr>
                          <w:sz w:val="21"/>
                          <w:szCs w:val="21"/>
                          <w:color w:val="595959"/>
                          <w:spacing w:val="-12"/>
                          <w:w w:val="79"/>
                        </w:rPr>
                        <w:t>男性</w:t>
                      </w:r>
                      <w:r>
                        <w:rPr>
                          <w:rFonts w:ascii="Times New Roman" w:hAnsi="Times New Roman" w:eastAsia="Times New Roman" w:cs="Times New Roman"/>
                          <w:sz w:val="21"/>
                          <w:szCs w:val="21"/>
                          <w:color w:val="595959"/>
                          <w:spacing w:val="-11"/>
                          <w:w w:val="79"/>
                        </w:rPr>
                        <w:t>BMI</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k</w:t>
                      </w:r>
                      <w:r>
                        <w:rPr>
                          <w:rFonts w:ascii="Times New Roman" w:hAnsi="Times New Roman" w:eastAsia="Times New Roman" w:cs="Times New Roman"/>
                          <w:sz w:val="21"/>
                          <w:szCs w:val="21"/>
                          <w:color w:val="595959"/>
                          <w:spacing w:val="5"/>
                        </w:rPr>
                        <w:t xml:space="preserve">       </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g/m</w:t>
                      </w:r>
                      <w:r>
                        <w:rPr>
                          <w:rFonts w:ascii="Times New Roman" w:hAnsi="Times New Roman" w:eastAsia="Times New Roman" w:cs="Times New Roman"/>
                          <w:sz w:val="21"/>
                          <w:szCs w:val="21"/>
                          <w:color w:val="595959"/>
                          <w:spacing w:val="-9"/>
                          <w:w w:val="79"/>
                        </w:rPr>
                        <w:t>2</w:t>
                      </w:r>
                    </w:p>
                  </w:txbxContent>
                </v:textbox>
              </v:shape>
            </w:pict>
          </mc:Fallback>
        </mc:AlternateContent>
      </w:r>
      <w:r>
        <w:rPr>
          <w:rFonts w:ascii="Times New Roman" w:hAnsi="Times New Roman" w:eastAsia="Times New Roman" w:cs="Times New Roman"/>
          <w:sz w:val="21"/>
          <w:szCs w:val="21"/>
          <w:color w:val="595959"/>
          <w:spacing w:val="2"/>
        </w:rPr>
        <w:t>27</w:t>
      </w:r>
    </w:p>
    <w:p>
      <w:pPr>
        <w:ind w:left="1659"/>
        <w:spacing w:before="177"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26</w:t>
      </w:r>
    </w:p>
    <w:p>
      <w:pPr>
        <w:ind w:left="1659"/>
        <w:spacing w:before="177"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25</w:t>
      </w:r>
    </w:p>
    <w:p>
      <w:pPr>
        <w:ind w:left="1659"/>
        <w:spacing w:before="178" w:line="24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24</w:t>
      </w:r>
    </w:p>
    <w:p>
      <w:pPr>
        <w:ind w:left="1659"/>
        <w:spacing w:before="17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23</w:t>
      </w:r>
    </w:p>
    <w:p>
      <w:pPr>
        <w:ind w:left="1659"/>
        <w:spacing w:before="177" w:line="24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22</w:t>
      </w:r>
    </w:p>
    <w:p>
      <w:pPr>
        <w:ind w:left="1659"/>
        <w:spacing w:before="175" w:line="24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21</w:t>
      </w:r>
    </w:p>
    <w:p>
      <w:pPr>
        <w:ind w:left="1659"/>
        <w:spacing w:before="17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20</w:t>
      </w:r>
    </w:p>
    <w:p>
      <w:pPr>
        <w:spacing w:before="46"/>
        <w:rPr/>
      </w:pPr>
      <w:r/>
    </w:p>
    <w:p>
      <w:pPr>
        <w:spacing w:before="45"/>
        <w:rPr/>
      </w:pPr>
      <w:r/>
    </w:p>
    <w:p>
      <w:pPr>
        <w:spacing w:before="45"/>
        <w:rPr/>
      </w:pPr>
      <w:r/>
    </w:p>
    <w:p>
      <w:pPr>
        <w:spacing w:before="45"/>
        <w:rPr/>
      </w:pPr>
      <w:r/>
    </w:p>
    <w:p>
      <w:pPr>
        <w:spacing w:line="14" w:lineRule="auto"/>
        <w:rPr>
          <w:rFonts w:ascii="Arial"/>
          <w:sz w:val="2"/>
        </w:rPr>
      </w:pPr>
      <w:r>
        <w:rPr>
          <w:rFonts w:ascii="Arial" w:hAnsi="Arial" w:eastAsia="Arial" w:cs="Arial"/>
          <w:sz w:val="2"/>
          <w:szCs w:val="2"/>
        </w:rPr>
        <w:br w:type="column"/>
      </w:r>
    </w:p>
    <w:p>
      <w:pPr>
        <w:spacing w:line="374" w:lineRule="auto"/>
        <w:rPr>
          <w:rFonts w:ascii="Arial"/>
          <w:sz w:val="21"/>
        </w:rPr>
      </w:pPr>
      <w:r/>
    </w:p>
    <w:p>
      <w:pPr>
        <w:ind w:left="6694"/>
        <w:spacing w:before="61" w:line="193" w:lineRule="auto"/>
        <w:rPr>
          <w:rFonts w:ascii="Times New Roman" w:hAnsi="Times New Roman" w:eastAsia="Times New Roman" w:cs="Times New Roman"/>
          <w:sz w:val="21"/>
          <w:szCs w:val="21"/>
        </w:rPr>
      </w:pPr>
      <w:r>
        <w:drawing>
          <wp:anchor distT="0" distB="0" distL="0" distR="0" simplePos="0" relativeHeight="251697152" behindDoc="1" locked="0" layoutInCell="1" allowOverlap="1">
            <wp:simplePos x="0" y="0"/>
            <wp:positionH relativeFrom="column">
              <wp:posOffset>0</wp:posOffset>
            </wp:positionH>
            <wp:positionV relativeFrom="paragraph">
              <wp:posOffset>-167581</wp:posOffset>
            </wp:positionV>
            <wp:extent cx="4780026" cy="2678810"/>
            <wp:effectExtent l="0" t="0" r="0" b="0"/>
            <wp:wrapNone/>
            <wp:docPr id="108" name="IM 108"/>
            <wp:cNvGraphicFramePr/>
            <a:graphic>
              <a:graphicData uri="http://schemas.openxmlformats.org/drawingml/2006/picture">
                <pic:pic>
                  <pic:nvPicPr>
                    <pic:cNvPr id="108" name="IM 108"/>
                    <pic:cNvPicPr/>
                  </pic:nvPicPr>
                  <pic:blipFill>
                    <a:blip r:embed="rId33"/>
                    <a:stretch>
                      <a:fillRect/>
                    </a:stretch>
                  </pic:blipFill>
                  <pic:spPr>
                    <a:xfrm rot="0">
                      <a:off x="0" y="0"/>
                      <a:ext cx="4780026" cy="2678810"/>
                    </a:xfrm>
                    <a:prstGeom prst="rect">
                      <a:avLst/>
                    </a:prstGeom>
                  </pic:spPr>
                </pic:pic>
              </a:graphicData>
            </a:graphic>
          </wp:anchor>
        </w:drawing>
      </w:r>
      <w:r>
        <w:rPr>
          <w:rFonts w:ascii="Times New Roman" w:hAnsi="Times New Roman" w:eastAsia="Times New Roman" w:cs="Times New Roman"/>
          <w:sz w:val="21"/>
          <w:szCs w:val="21"/>
          <w:color w:val="595959"/>
          <w:spacing w:val="6"/>
        </w:rPr>
        <w:t>95%</w:t>
      </w:r>
      <w:r>
        <w:rPr>
          <w:rFonts w:ascii="Times New Roman" w:hAnsi="Times New Roman" w:eastAsia="Times New Roman" w:cs="Times New Roman"/>
          <w:sz w:val="21"/>
          <w:szCs w:val="21"/>
          <w:color w:val="595959"/>
        </w:rPr>
        <w:t>CI</w:t>
      </w:r>
    </w:p>
    <w:p>
      <w:pPr>
        <w:pStyle w:val="BodyText"/>
        <w:ind w:left="6693"/>
        <w:spacing w:before="133" w:line="227" w:lineRule="auto"/>
        <w:rPr>
          <w:sz w:val="21"/>
          <w:szCs w:val="21"/>
        </w:rPr>
      </w:pPr>
      <w:r>
        <w:rPr>
          <w:sz w:val="21"/>
          <w:szCs w:val="21"/>
          <w:color w:val="595959"/>
          <w:spacing w:val="7"/>
        </w:rPr>
        <w:t>研究对象</w:t>
      </w:r>
    </w:p>
    <w:p>
      <w:pPr>
        <w:pStyle w:val="BodyText"/>
        <w:ind w:left="6693"/>
        <w:spacing w:before="96" w:line="220" w:lineRule="auto"/>
        <w:rPr>
          <w:sz w:val="22"/>
          <w:szCs w:val="22"/>
        </w:rPr>
      </w:pPr>
      <w:r>
        <w:rPr>
          <w:sz w:val="22"/>
          <w:szCs w:val="22"/>
          <w:color w:val="595959"/>
          <w:spacing w:val="-2"/>
        </w:rPr>
        <w:t>普通人群</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79"/>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30-34      35-39      40-44      45-49      50-54      55-59 </w:t>
      </w:r>
      <w:r>
        <w:rPr>
          <w:rFonts w:ascii="Times New Roman" w:hAnsi="Times New Roman" w:eastAsia="Times New Roman" w:cs="Times New Roman"/>
          <w:sz w:val="21"/>
          <w:szCs w:val="21"/>
          <w:color w:val="595959"/>
          <w:spacing w:val="2"/>
        </w:rPr>
        <w:t xml:space="preserve">     60-64      65-69      70-74</w:t>
      </w:r>
    </w:p>
    <w:p>
      <w:pPr>
        <w:pStyle w:val="BodyText"/>
        <w:ind w:left="3114"/>
        <w:spacing w:before="51" w:line="228" w:lineRule="auto"/>
        <w:rPr>
          <w:sz w:val="21"/>
          <w:szCs w:val="21"/>
        </w:rPr>
      </w:pPr>
      <w:r>
        <w:rPr>
          <w:sz w:val="21"/>
          <w:szCs w:val="21"/>
          <w:color w:val="595959"/>
          <w:spacing w:val="4"/>
        </w:rPr>
        <w:t>年龄组（岁）</w:t>
      </w:r>
    </w:p>
    <w:p>
      <w:pPr>
        <w:pStyle w:val="BodyText"/>
        <w:ind w:left="1146"/>
        <w:spacing w:before="306" w:line="233" w:lineRule="auto"/>
        <w:rPr>
          <w:sz w:val="21"/>
          <w:szCs w:val="21"/>
        </w:rPr>
      </w:pPr>
      <w:r>
        <w:rPr>
          <w:sz w:val="21"/>
          <w:szCs w:val="21"/>
          <w:spacing w:val="-2"/>
        </w:rPr>
        <w:t>图</w:t>
      </w:r>
      <w:r>
        <w:rPr>
          <w:sz w:val="21"/>
          <w:szCs w:val="21"/>
          <w:spacing w:val="-32"/>
        </w:rPr>
        <w:t xml:space="preserve"> </w:t>
      </w:r>
      <w:r>
        <w:rPr>
          <w:rFonts w:ascii="Times New Roman" w:hAnsi="Times New Roman" w:eastAsia="Times New Roman" w:cs="Times New Roman"/>
          <w:sz w:val="21"/>
          <w:szCs w:val="21"/>
          <w:spacing w:val="-2"/>
        </w:rPr>
        <w:t>3-3  </w:t>
      </w:r>
      <w:r>
        <w:rPr>
          <w:sz w:val="21"/>
          <w:szCs w:val="21"/>
          <w:spacing w:val="-2"/>
        </w:rPr>
        <w:t>研究对象与普通人群男性</w:t>
      </w:r>
      <w:r>
        <w:rPr>
          <w:sz w:val="21"/>
          <w:szCs w:val="21"/>
          <w:spacing w:val="-48"/>
        </w:rPr>
        <w:t xml:space="preserve"> </w:t>
      </w:r>
      <w:r>
        <w:rPr>
          <w:rFonts w:ascii="Times New Roman" w:hAnsi="Times New Roman" w:eastAsia="Times New Roman" w:cs="Times New Roman"/>
          <w:sz w:val="21"/>
          <w:szCs w:val="21"/>
          <w:spacing w:val="-2"/>
        </w:rPr>
        <w:t>BMI </w:t>
      </w:r>
      <w:r>
        <w:rPr>
          <w:sz w:val="21"/>
          <w:szCs w:val="21"/>
          <w:spacing w:val="-2"/>
        </w:rPr>
        <w:t>分年龄组比较</w:t>
      </w:r>
    </w:p>
    <w:p>
      <w:pPr>
        <w:spacing w:line="233" w:lineRule="auto"/>
        <w:sectPr>
          <w:type w:val="continuous"/>
          <w:pgSz w:w="11908" w:h="16840"/>
          <w:pgMar w:top="2205" w:right="1376" w:bottom="604" w:left="424" w:header="1545" w:footer="354" w:gutter="0"/>
          <w:cols w:equalWidth="0" w:num="2">
            <w:col w:w="1953" w:space="100"/>
            <w:col w:w="8055" w:space="0"/>
          </w:cols>
        </w:sectPr>
        <w:rPr>
          <w:sz w:val="21"/>
          <w:szCs w:val="21"/>
        </w:rPr>
      </w:pPr>
    </w:p>
    <w:p>
      <w:pPr>
        <w:spacing w:before="93"/>
        <w:rPr/>
      </w:pPr>
      <w:r/>
    </w:p>
    <w:p>
      <w:pPr>
        <w:spacing w:before="92"/>
        <w:rPr/>
      </w:pPr>
      <w:r/>
    </w:p>
    <w:p>
      <w:pPr>
        <w:sectPr>
          <w:type w:val="continuous"/>
          <w:pgSz w:w="11908" w:h="16840"/>
          <w:pgMar w:top="2205" w:right="1376" w:bottom="604" w:left="424" w:header="1545" w:footer="354" w:gutter="0"/>
          <w:cols w:equalWidth="0" w:num="1">
            <w:col w:w="10107" w:space="0"/>
          </w:cols>
        </w:sectPr>
        <w:rPr/>
      </w:pPr>
    </w:p>
    <w:p>
      <w:pPr>
        <w:ind w:left="1513"/>
        <w:spacing w:before="4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2.1</w:t>
      </w:r>
    </w:p>
    <w:p>
      <w:pPr>
        <w:spacing w:line="436" w:lineRule="auto"/>
        <w:rPr>
          <w:rFonts w:ascii="Arial"/>
          <w:sz w:val="21"/>
        </w:rPr>
      </w:pPr>
      <w:r/>
    </w:p>
    <w:p>
      <w:pPr>
        <w:ind w:left="1513"/>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2.0</w:t>
      </w:r>
    </w:p>
    <w:p>
      <w:pPr>
        <w:spacing w:line="436" w:lineRule="auto"/>
        <w:rPr>
          <w:rFonts w:ascii="Arial"/>
          <w:sz w:val="21"/>
        </w:rPr>
      </w:pPr>
      <w:r/>
    </w:p>
    <w:p>
      <w:pPr>
        <w:ind w:left="1534"/>
        <w:spacing w:before="61" w:line="241"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700224" behindDoc="0" locked="0" layoutInCell="1" allowOverlap="1">
                <wp:simplePos x="0" y="0"/>
                <wp:positionH relativeFrom="column">
                  <wp:posOffset>394295</wp:posOffset>
                </wp:positionH>
                <wp:positionV relativeFrom="paragraph">
                  <wp:posOffset>480861</wp:posOffset>
                </wp:positionV>
                <wp:extent cx="920114" cy="227329"/>
                <wp:effectExtent l="0" t="0" r="0" b="0"/>
                <wp:wrapNone/>
                <wp:docPr id="110" name="TextBox 110"/>
                <wp:cNvGraphicFramePr/>
                <a:graphic>
                  <a:graphicData uri="http://schemas.microsoft.com/office/word/2010/wordprocessingShape">
                    <wps:wsp>
                      <wps:cNvPr id="110" name="TextBox 110"/>
                      <wps:cNvSpPr txBox="1"/>
                      <wps:spPr>
                        <a:xfrm rot="16200000">
                          <a:off x="394295" y="480861"/>
                          <a:ext cx="920114" cy="2273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60" w:line="277" w:lineRule="exact"/>
                              <w:jc w:val="right"/>
                              <w:rPr>
                                <w:rFonts w:ascii="Times New Roman" w:hAnsi="Times New Roman" w:eastAsia="Times New Roman" w:cs="Times New Roman"/>
                                <w:sz w:val="21"/>
                                <w:szCs w:val="21"/>
                              </w:rPr>
                            </w:pPr>
                            <w:r>
                              <w:rPr>
                                <w:sz w:val="21"/>
                                <w:szCs w:val="21"/>
                                <w:color w:val="595959"/>
                                <w:spacing w:val="-22"/>
                                <w:position w:val="1"/>
                              </w:rPr>
                              <w:t>男性</w:t>
                            </w:r>
                            <w:r>
                              <w:rPr>
                                <w:rFonts w:ascii="Times New Roman" w:hAnsi="Times New Roman" w:eastAsia="Times New Roman" w:cs="Times New Roman"/>
                                <w:sz w:val="21"/>
                                <w:szCs w:val="21"/>
                                <w:color w:val="595959"/>
                                <w:spacing w:val="-22"/>
                                <w:position w:val="1"/>
                              </w:rPr>
                              <w:t>B</w:t>
                            </w:r>
                            <w:r>
                              <w:rPr>
                                <w:rFonts w:ascii="Times New Roman" w:hAnsi="Times New Roman" w:eastAsia="Times New Roman" w:cs="Times New Roman"/>
                                <w:sz w:val="21"/>
                                <w:szCs w:val="21"/>
                                <w:color w:val="595959"/>
                                <w:spacing w:val="-21"/>
                                <w:position w:val="1"/>
                              </w:rPr>
                              <w:t>SA</w:t>
                            </w:r>
                            <w:r>
                              <w:rPr>
                                <w:sz w:val="21"/>
                                <w:szCs w:val="21"/>
                                <w:color w:val="595959"/>
                                <w:spacing w:val="-21"/>
                                <w:position w:val="1"/>
                              </w:rPr>
                              <w:t>（</w:t>
                            </w:r>
                            <w:r>
                              <w:rPr>
                                <w:rFonts w:ascii="Times New Roman" w:hAnsi="Times New Roman" w:eastAsia="Times New Roman" w:cs="Times New Roman"/>
                                <w:sz w:val="21"/>
                                <w:szCs w:val="21"/>
                                <w:color w:val="595959"/>
                                <w:spacing w:val="-21"/>
                                <w:position w:val="1"/>
                              </w:rPr>
                              <w:t>m</w:t>
                            </w:r>
                            <w:r>
                              <w:rPr>
                                <w:rFonts w:ascii="Times New Roman" w:hAnsi="Times New Roman" w:eastAsia="Times New Roman" w:cs="Times New Roman"/>
                                <w:sz w:val="21"/>
                                <w:szCs w:val="21"/>
                                <w:color w:val="595959"/>
                                <w:spacing w:val="18"/>
                                <w:w w:val="101"/>
                                <w:position w:val="1"/>
                              </w:rPr>
                              <w:t xml:space="preserve"> </w:t>
                            </w:r>
                            <w:r>
                              <w:rPr>
                                <w:sz w:val="21"/>
                                <w:szCs w:val="21"/>
                                <w:color w:val="595959"/>
                                <w:spacing w:val="-21"/>
                                <w:position w:val="1"/>
                              </w:rPr>
                              <w:t>）</w:t>
                            </w:r>
                            <w:r>
                              <w:rPr>
                                <w:rFonts w:ascii="Times New Roman" w:hAnsi="Times New Roman" w:eastAsia="Times New Roman" w:cs="Times New Roman"/>
                                <w:sz w:val="21"/>
                                <w:szCs w:val="21"/>
                                <w:color w:val="595959"/>
                                <w:spacing w:val="-9"/>
                                <w:position w:val="1"/>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0" style="position:absolute;margin-left:31.0469pt;margin-top:37.8631pt;mso-position-vertical-relative:text;mso-position-horizontal-relative:text;width:72.45pt;height:17.9pt;z-index:251700224;rotation:270;" filled="false" stroked="false" type="#_x0000_t202">
                <v:fill on="false"/>
                <v:stroke on="false"/>
                <v:path/>
                <v:imagedata o:title=""/>
                <o:lock v:ext="edit" aspectratio="false"/>
                <v:textbox inset="0mm,0mm,0mm,0mm">
                  <w:txbxContent>
                    <w:p>
                      <w:pPr>
                        <w:pStyle w:val="BodyText"/>
                        <w:spacing w:before="60" w:line="277" w:lineRule="exact"/>
                        <w:jc w:val="right"/>
                        <w:rPr>
                          <w:rFonts w:ascii="Times New Roman" w:hAnsi="Times New Roman" w:eastAsia="Times New Roman" w:cs="Times New Roman"/>
                          <w:sz w:val="21"/>
                          <w:szCs w:val="21"/>
                        </w:rPr>
                      </w:pPr>
                      <w:r>
                        <w:rPr>
                          <w:sz w:val="21"/>
                          <w:szCs w:val="21"/>
                          <w:color w:val="595959"/>
                          <w:spacing w:val="-22"/>
                          <w:position w:val="1"/>
                        </w:rPr>
                        <w:t>男性</w:t>
                      </w:r>
                      <w:r>
                        <w:rPr>
                          <w:rFonts w:ascii="Times New Roman" w:hAnsi="Times New Roman" w:eastAsia="Times New Roman" w:cs="Times New Roman"/>
                          <w:sz w:val="21"/>
                          <w:szCs w:val="21"/>
                          <w:color w:val="595959"/>
                          <w:spacing w:val="-22"/>
                          <w:position w:val="1"/>
                        </w:rPr>
                        <w:t>B</w:t>
                      </w:r>
                      <w:r>
                        <w:rPr>
                          <w:rFonts w:ascii="Times New Roman" w:hAnsi="Times New Roman" w:eastAsia="Times New Roman" w:cs="Times New Roman"/>
                          <w:sz w:val="21"/>
                          <w:szCs w:val="21"/>
                          <w:color w:val="595959"/>
                          <w:spacing w:val="-21"/>
                          <w:position w:val="1"/>
                        </w:rPr>
                        <w:t>SA</w:t>
                      </w:r>
                      <w:r>
                        <w:rPr>
                          <w:sz w:val="21"/>
                          <w:szCs w:val="21"/>
                          <w:color w:val="595959"/>
                          <w:spacing w:val="-21"/>
                          <w:position w:val="1"/>
                        </w:rPr>
                        <w:t>（</w:t>
                      </w:r>
                      <w:r>
                        <w:rPr>
                          <w:rFonts w:ascii="Times New Roman" w:hAnsi="Times New Roman" w:eastAsia="Times New Roman" w:cs="Times New Roman"/>
                          <w:sz w:val="21"/>
                          <w:szCs w:val="21"/>
                          <w:color w:val="595959"/>
                          <w:spacing w:val="-21"/>
                          <w:position w:val="1"/>
                        </w:rPr>
                        <w:t>m</w:t>
                      </w:r>
                      <w:r>
                        <w:rPr>
                          <w:rFonts w:ascii="Times New Roman" w:hAnsi="Times New Roman" w:eastAsia="Times New Roman" w:cs="Times New Roman"/>
                          <w:sz w:val="21"/>
                          <w:szCs w:val="21"/>
                          <w:color w:val="595959"/>
                          <w:spacing w:val="18"/>
                          <w:w w:val="101"/>
                          <w:position w:val="1"/>
                        </w:rPr>
                        <w:t xml:space="preserve"> </w:t>
                      </w:r>
                      <w:r>
                        <w:rPr>
                          <w:sz w:val="21"/>
                          <w:szCs w:val="21"/>
                          <w:color w:val="595959"/>
                          <w:spacing w:val="-21"/>
                          <w:position w:val="1"/>
                        </w:rPr>
                        <w:t>）</w:t>
                      </w:r>
                      <w:r>
                        <w:rPr>
                          <w:rFonts w:ascii="Times New Roman" w:hAnsi="Times New Roman" w:eastAsia="Times New Roman" w:cs="Times New Roman"/>
                          <w:sz w:val="21"/>
                          <w:szCs w:val="21"/>
                          <w:color w:val="595959"/>
                          <w:spacing w:val="-9"/>
                          <w:position w:val="1"/>
                        </w:rPr>
                        <w:t>2</w:t>
                      </w:r>
                    </w:p>
                  </w:txbxContent>
                </v:textbox>
              </v:shape>
            </w:pict>
          </mc:Fallback>
        </mc:AlternateContent>
      </w:r>
      <w:r>
        <w:rPr>
          <w:rFonts w:ascii="Times New Roman" w:hAnsi="Times New Roman" w:eastAsia="Times New Roman" w:cs="Times New Roman"/>
          <w:sz w:val="21"/>
          <w:szCs w:val="21"/>
          <w:color w:val="595959"/>
          <w:spacing w:val="-5"/>
        </w:rPr>
        <w:t>1.9</w:t>
      </w:r>
    </w:p>
    <w:p>
      <w:pPr>
        <w:spacing w:line="436" w:lineRule="auto"/>
        <w:rPr>
          <w:rFonts w:ascii="Arial"/>
          <w:sz w:val="21"/>
        </w:rPr>
      </w:pPr>
      <w:r/>
    </w:p>
    <w:p>
      <w:pPr>
        <w:ind w:left="1534"/>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1.8</w:t>
      </w:r>
    </w:p>
    <w:p>
      <w:pPr>
        <w:spacing w:line="436" w:lineRule="auto"/>
        <w:rPr>
          <w:rFonts w:ascii="Arial"/>
          <w:sz w:val="21"/>
        </w:rPr>
      </w:pPr>
      <w:r/>
    </w:p>
    <w:p>
      <w:pPr>
        <w:ind w:left="1534"/>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1.7</w:t>
      </w:r>
    </w:p>
    <w:p>
      <w:pPr>
        <w:spacing w:line="436" w:lineRule="auto"/>
        <w:rPr>
          <w:rFonts w:ascii="Arial"/>
          <w:sz w:val="21"/>
        </w:rPr>
      </w:pPr>
      <w:r/>
    </w:p>
    <w:p>
      <w:pPr>
        <w:ind w:left="1534"/>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1.6</w:t>
      </w:r>
    </w:p>
    <w:p>
      <w:pPr>
        <w:spacing w:line="436" w:lineRule="auto"/>
        <w:rPr>
          <w:rFonts w:ascii="Arial"/>
          <w:sz w:val="21"/>
        </w:rPr>
      </w:pPr>
      <w:r/>
    </w:p>
    <w:p>
      <w:pPr>
        <w:ind w:left="1534"/>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1.5</w:t>
      </w:r>
    </w:p>
    <w:p>
      <w:pPr>
        <w:spacing w:before="31"/>
        <w:rPr/>
      </w:pPr>
      <w:r/>
    </w:p>
    <w:p>
      <w:pPr>
        <w:spacing w:before="30"/>
        <w:rPr/>
      </w:pPr>
      <w:r/>
    </w:p>
    <w:p>
      <w:pPr>
        <w:spacing w:before="30"/>
        <w:rPr/>
      </w:pPr>
      <w:r/>
    </w:p>
    <w:p>
      <w:pPr>
        <w:spacing w:before="30"/>
        <w:rPr/>
      </w:pPr>
      <w:r/>
    </w:p>
    <w:p>
      <w:pPr>
        <w:spacing w:line="14" w:lineRule="auto"/>
        <w:rPr>
          <w:rFonts w:ascii="Arial"/>
          <w:sz w:val="2"/>
        </w:rPr>
      </w:pPr>
      <w:r>
        <w:rPr>
          <w:rFonts w:ascii="Arial" w:hAnsi="Arial" w:eastAsia="Arial" w:cs="Arial"/>
          <w:sz w:val="2"/>
          <w:szCs w:val="2"/>
        </w:rPr>
        <w:br w:type="column"/>
      </w:r>
    </w:p>
    <w:p>
      <w:pPr>
        <w:spacing w:line="245" w:lineRule="auto"/>
        <w:rPr>
          <w:rFonts w:ascii="Arial"/>
          <w:sz w:val="21"/>
        </w:rPr>
      </w:pPr>
      <w:r/>
    </w:p>
    <w:p>
      <w:pPr>
        <w:ind w:left="6578"/>
        <w:spacing w:before="6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6"/>
        </w:rPr>
        <w:t>95%</w:t>
      </w:r>
      <w:r>
        <w:rPr>
          <w:rFonts w:ascii="Times New Roman" w:hAnsi="Times New Roman" w:eastAsia="Times New Roman" w:cs="Times New Roman"/>
          <w:sz w:val="21"/>
          <w:szCs w:val="21"/>
          <w:color w:val="595959"/>
        </w:rPr>
        <w:t>CI</w:t>
      </w:r>
    </w:p>
    <w:p>
      <w:pPr>
        <w:pStyle w:val="BodyText"/>
        <w:ind w:left="6578"/>
        <w:spacing w:before="183" w:line="227" w:lineRule="auto"/>
        <w:rPr>
          <w:sz w:val="21"/>
          <w:szCs w:val="21"/>
        </w:rPr>
      </w:pPr>
      <w:r>
        <w:drawing>
          <wp:anchor distT="0" distB="0" distL="0" distR="0" simplePos="0" relativeHeight="251698176" behindDoc="1" locked="0" layoutInCell="1" allowOverlap="1">
            <wp:simplePos x="0" y="0"/>
            <wp:positionH relativeFrom="column">
              <wp:posOffset>0</wp:posOffset>
            </wp:positionH>
            <wp:positionV relativeFrom="paragraph">
              <wp:posOffset>-247092</wp:posOffset>
            </wp:positionV>
            <wp:extent cx="4661408" cy="2839085"/>
            <wp:effectExtent l="0" t="0" r="0" b="0"/>
            <wp:wrapNone/>
            <wp:docPr id="112" name="IM 112"/>
            <wp:cNvGraphicFramePr/>
            <a:graphic>
              <a:graphicData uri="http://schemas.openxmlformats.org/drawingml/2006/picture">
                <pic:pic>
                  <pic:nvPicPr>
                    <pic:cNvPr id="112" name="IM 112"/>
                    <pic:cNvPicPr/>
                  </pic:nvPicPr>
                  <pic:blipFill>
                    <a:blip r:embed="rId34"/>
                    <a:stretch>
                      <a:fillRect/>
                    </a:stretch>
                  </pic:blipFill>
                  <pic:spPr>
                    <a:xfrm rot="0">
                      <a:off x="0" y="0"/>
                      <a:ext cx="4661408" cy="2839085"/>
                    </a:xfrm>
                    <a:prstGeom prst="rect">
                      <a:avLst/>
                    </a:prstGeom>
                  </pic:spPr>
                </pic:pic>
              </a:graphicData>
            </a:graphic>
          </wp:anchor>
        </w:drawing>
      </w:r>
      <w:r>
        <w:rPr>
          <w:sz w:val="21"/>
          <w:szCs w:val="21"/>
          <w:color w:val="595959"/>
          <w:spacing w:val="7"/>
        </w:rPr>
        <w:t>研究对象</w:t>
      </w:r>
    </w:p>
    <w:p>
      <w:pPr>
        <w:pStyle w:val="BodyText"/>
        <w:ind w:left="6577"/>
        <w:spacing w:before="152" w:line="228" w:lineRule="auto"/>
        <w:rPr>
          <w:sz w:val="21"/>
          <w:szCs w:val="21"/>
        </w:rPr>
      </w:pPr>
      <w:r>
        <w:rPr>
          <w:sz w:val="21"/>
          <w:szCs w:val="21"/>
          <w:color w:val="595959"/>
          <w:spacing w:val="7"/>
        </w:rPr>
        <w:t>普通人群</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169"/>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30-34     35-39      40-44</w:t>
      </w:r>
      <w:r>
        <w:rPr>
          <w:rFonts w:ascii="Times New Roman" w:hAnsi="Times New Roman" w:eastAsia="Times New Roman" w:cs="Times New Roman"/>
          <w:sz w:val="21"/>
          <w:szCs w:val="21"/>
          <w:color w:val="595959"/>
          <w:spacing w:val="8"/>
        </w:rPr>
        <w:t xml:space="preserve">     </w:t>
      </w:r>
      <w:r>
        <w:rPr>
          <w:rFonts w:ascii="Times New Roman" w:hAnsi="Times New Roman" w:eastAsia="Times New Roman" w:cs="Times New Roman"/>
          <w:sz w:val="21"/>
          <w:szCs w:val="21"/>
          <w:color w:val="595959"/>
          <w:spacing w:val="3"/>
        </w:rPr>
        <w:t>4</w:t>
      </w:r>
      <w:r>
        <w:rPr>
          <w:rFonts w:ascii="Times New Roman" w:hAnsi="Times New Roman" w:eastAsia="Times New Roman" w:cs="Times New Roman"/>
          <w:sz w:val="21"/>
          <w:szCs w:val="21"/>
          <w:color w:val="595959"/>
          <w:spacing w:val="2"/>
        </w:rPr>
        <w:t>5-49      50-54     55-59      60-64      65-69      70-74</w:t>
      </w:r>
    </w:p>
    <w:p>
      <w:pPr>
        <w:pStyle w:val="BodyText"/>
        <w:ind w:left="3007"/>
        <w:spacing w:before="17" w:line="228" w:lineRule="auto"/>
        <w:rPr>
          <w:sz w:val="21"/>
          <w:szCs w:val="21"/>
        </w:rPr>
      </w:pPr>
      <w:r>
        <w:rPr>
          <w:sz w:val="21"/>
          <w:szCs w:val="21"/>
          <w:color w:val="595959"/>
          <w:spacing w:val="4"/>
        </w:rPr>
        <w:t>年龄组（岁）</w:t>
      </w:r>
    </w:p>
    <w:p>
      <w:pPr>
        <w:pStyle w:val="BodyText"/>
        <w:ind w:left="1176"/>
        <w:spacing w:before="281" w:line="233" w:lineRule="auto"/>
        <w:rPr>
          <w:sz w:val="21"/>
          <w:szCs w:val="21"/>
        </w:rPr>
      </w:pPr>
      <w:r>
        <w:rPr>
          <w:sz w:val="21"/>
          <w:szCs w:val="21"/>
          <w:spacing w:val="-2"/>
        </w:rPr>
        <w:t>图</w:t>
      </w:r>
      <w:r>
        <w:rPr>
          <w:sz w:val="21"/>
          <w:szCs w:val="21"/>
          <w:spacing w:val="-31"/>
        </w:rPr>
        <w:t xml:space="preserve"> </w:t>
      </w:r>
      <w:r>
        <w:rPr>
          <w:rFonts w:ascii="Times New Roman" w:hAnsi="Times New Roman" w:eastAsia="Times New Roman" w:cs="Times New Roman"/>
          <w:sz w:val="21"/>
          <w:szCs w:val="21"/>
          <w:spacing w:val="-2"/>
        </w:rPr>
        <w:t>3-4  </w:t>
      </w:r>
      <w:r>
        <w:rPr>
          <w:sz w:val="21"/>
          <w:szCs w:val="21"/>
          <w:spacing w:val="-2"/>
        </w:rPr>
        <w:t>研究对象与普通人群男性</w:t>
      </w:r>
      <w:r>
        <w:rPr>
          <w:sz w:val="21"/>
          <w:szCs w:val="21"/>
          <w:spacing w:val="-49"/>
        </w:rPr>
        <w:t xml:space="preserve"> </w:t>
      </w:r>
      <w:r>
        <w:rPr>
          <w:rFonts w:ascii="Times New Roman" w:hAnsi="Times New Roman" w:eastAsia="Times New Roman" w:cs="Times New Roman"/>
          <w:sz w:val="21"/>
          <w:szCs w:val="21"/>
          <w:spacing w:val="-2"/>
        </w:rPr>
        <w:t>BSA </w:t>
      </w:r>
      <w:r>
        <w:rPr>
          <w:sz w:val="21"/>
          <w:szCs w:val="21"/>
          <w:spacing w:val="-2"/>
        </w:rPr>
        <w:t>分年龄组比较</w:t>
      </w:r>
    </w:p>
    <w:p>
      <w:pPr>
        <w:spacing w:line="233" w:lineRule="auto"/>
        <w:sectPr>
          <w:type w:val="continuous"/>
          <w:pgSz w:w="11908" w:h="16840"/>
          <w:pgMar w:top="2205" w:right="1376" w:bottom="604" w:left="424" w:header="1545" w:footer="354" w:gutter="0"/>
          <w:cols w:equalWidth="0" w:num="2">
            <w:col w:w="1917" w:space="100"/>
            <w:col w:w="8091" w:space="0"/>
          </w:cols>
        </w:sectPr>
        <w:rPr>
          <w:sz w:val="21"/>
          <w:szCs w:val="21"/>
        </w:rPr>
      </w:pPr>
    </w:p>
    <w:p>
      <w:pPr>
        <w:spacing w:line="319" w:lineRule="auto"/>
        <w:rPr>
          <w:rFonts w:ascii="Arial"/>
          <w:sz w:val="21"/>
        </w:rPr>
      </w:pPr>
      <w:r/>
    </w:p>
    <w:p>
      <w:pPr>
        <w:spacing w:line="320" w:lineRule="auto"/>
        <w:rPr>
          <w:rFonts w:ascii="Arial"/>
          <w:sz w:val="21"/>
        </w:rPr>
      </w:pPr>
      <w:r/>
    </w:p>
    <w:p>
      <w:pPr>
        <w:spacing w:line="320" w:lineRule="auto"/>
        <w:rPr>
          <w:rFonts w:ascii="Arial"/>
          <w:sz w:val="21"/>
        </w:rPr>
      </w:pPr>
      <w:r>
        <w:pict>
          <v:shape id="_x0000_s72" style="position:absolute;margin-left:46.725pt;margin-top:3.32549pt;mso-position-vertical-relative:text;mso-position-horizontal-relative:text;width:459pt;height:0.75pt;z-index:251701248;" filled="false" strokecolor="#000000" strokeweight="0.75pt" coordsize="9180,15" coordorigin="0,0" path="m0,7l9180,7e">
            <v:stroke miterlimit="10"/>
          </v:shape>
        </w:pict>
      </w:r>
      <w:r/>
    </w:p>
    <w:p>
      <w:pPr>
        <w:ind w:left="547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11</w:t>
      </w:r>
    </w:p>
    <w:p>
      <w:pPr>
        <w:spacing w:line="190" w:lineRule="auto"/>
        <w:sectPr>
          <w:type w:val="continuous"/>
          <w:pgSz w:w="11908" w:h="16840"/>
          <w:pgMar w:top="2205" w:right="1376" w:bottom="604" w:left="424" w:header="1545" w:footer="354" w:gutter="0"/>
          <w:cols w:equalWidth="0" w:num="1">
            <w:col w:w="10107" w:space="0"/>
          </w:cols>
        </w:sectPr>
        <w:rPr>
          <w:rFonts w:ascii="Times New Roman" w:hAnsi="Times New Roman" w:eastAsia="Times New Roman" w:cs="Times New Roman"/>
          <w:sz w:val="18"/>
          <w:szCs w:val="18"/>
        </w:rPr>
      </w:pPr>
    </w:p>
    <w:p>
      <w:pPr>
        <w:spacing w:before="208"/>
        <w:rPr/>
      </w:pPr>
      <w:r/>
    </w:p>
    <w:p>
      <w:pPr>
        <w:sectPr>
          <w:pgSz w:w="11908" w:h="16840"/>
          <w:pgMar w:top="2205" w:right="1376" w:bottom="604" w:left="424" w:header="1545" w:footer="354" w:gutter="0"/>
          <w:cols w:equalWidth="0" w:num="1">
            <w:col w:w="10107" w:space="0"/>
          </w:cols>
        </w:sectPr>
        <w:rPr/>
      </w:pPr>
    </w:p>
    <w:p>
      <w:pPr>
        <w:ind w:left="1505"/>
        <w:spacing w:before="4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rPr>
        <w:t>30</w:t>
      </w:r>
    </w:p>
    <w:p>
      <w:pPr>
        <w:ind w:left="1500"/>
        <w:spacing w:before="214"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29</w:t>
      </w:r>
    </w:p>
    <w:p>
      <w:pPr>
        <w:ind w:left="1500"/>
        <w:spacing w:before="21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28</w:t>
      </w:r>
    </w:p>
    <w:p>
      <w:pPr>
        <w:ind w:left="1500"/>
        <w:spacing w:before="215" w:line="241"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712512" behindDoc="0" locked="0" layoutInCell="1" allowOverlap="1">
                <wp:simplePos x="0" y="0"/>
                <wp:positionH relativeFrom="column">
                  <wp:posOffset>306653</wp:posOffset>
                </wp:positionH>
                <wp:positionV relativeFrom="paragraph">
                  <wp:posOffset>695324</wp:posOffset>
                </wp:positionV>
                <wp:extent cx="1093469" cy="217170"/>
                <wp:effectExtent l="0" t="0" r="0" b="0"/>
                <wp:wrapNone/>
                <wp:docPr id="114" name="TextBox 114"/>
                <wp:cNvGraphicFramePr/>
                <a:graphic>
                  <a:graphicData uri="http://schemas.microsoft.com/office/word/2010/wordprocessingShape">
                    <wps:wsp>
                      <wps:cNvPr id="114" name="TextBox 114"/>
                      <wps:cNvSpPr txBox="1"/>
                      <wps:spPr>
                        <a:xfrm rot="16200000">
                          <a:off x="306653" y="695324"/>
                          <a:ext cx="1093469"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5" w:line="224" w:lineRule="auto"/>
                              <w:jc w:val="right"/>
                              <w:rPr>
                                <w:rFonts w:ascii="Times New Roman" w:hAnsi="Times New Roman" w:eastAsia="Times New Roman" w:cs="Times New Roman"/>
                                <w:sz w:val="21"/>
                                <w:szCs w:val="21"/>
                              </w:rPr>
                            </w:pPr>
                            <w:r>
                              <w:rPr>
                                <w:rFonts w:ascii="DengXian" w:hAnsi="DengXian" w:eastAsia="DengXian" w:cs="DengXian"/>
                                <w:sz w:val="21"/>
                                <w:szCs w:val="21"/>
                                <w:color w:val="595959"/>
                                <w:spacing w:val="-12"/>
                                <w:w w:val="79"/>
                              </w:rPr>
                              <w:t>女性</w:t>
                            </w:r>
                            <w:r>
                              <w:rPr>
                                <w:rFonts w:ascii="Times New Roman" w:hAnsi="Times New Roman" w:eastAsia="Times New Roman" w:cs="Times New Roman"/>
                                <w:sz w:val="21"/>
                                <w:szCs w:val="21"/>
                                <w:color w:val="595959"/>
                                <w:spacing w:val="-11"/>
                                <w:w w:val="79"/>
                              </w:rPr>
                              <w:t>BMI</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k</w:t>
                            </w:r>
                            <w:r>
                              <w:rPr>
                                <w:rFonts w:ascii="Times New Roman" w:hAnsi="Times New Roman" w:eastAsia="Times New Roman" w:cs="Times New Roman"/>
                                <w:sz w:val="21"/>
                                <w:szCs w:val="21"/>
                                <w:color w:val="595959"/>
                                <w:spacing w:val="6"/>
                              </w:rPr>
                              <w:t xml:space="preserve">       </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g/m</w:t>
                            </w:r>
                            <w:r>
                              <w:rPr>
                                <w:rFonts w:ascii="Times New Roman" w:hAnsi="Times New Roman" w:eastAsia="Times New Roman" w:cs="Times New Roman"/>
                                <w:sz w:val="21"/>
                                <w:szCs w:val="21"/>
                                <w:color w:val="595959"/>
                                <w:spacing w:val="-9"/>
                                <w:w w:val="79"/>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4" style="position:absolute;margin-left:24.146pt;margin-top:54.7499pt;mso-position-vertical-relative:text;mso-position-horizontal-relative:text;width:86.1pt;height:17.1pt;z-index:251712512;rotation:270;" filled="false" stroked="false" type="#_x0000_t202">
                <v:fill on="false"/>
                <v:stroke on="false"/>
                <v:path/>
                <v:imagedata o:title=""/>
                <o:lock v:ext="edit" aspectratio="false"/>
                <v:textbox inset="0mm,0mm,0mm,0mm">
                  <w:txbxContent>
                    <w:p>
                      <w:pPr>
                        <w:spacing w:before="55" w:line="224" w:lineRule="auto"/>
                        <w:jc w:val="right"/>
                        <w:rPr>
                          <w:rFonts w:ascii="Times New Roman" w:hAnsi="Times New Roman" w:eastAsia="Times New Roman" w:cs="Times New Roman"/>
                          <w:sz w:val="21"/>
                          <w:szCs w:val="21"/>
                        </w:rPr>
                      </w:pPr>
                      <w:r>
                        <w:rPr>
                          <w:rFonts w:ascii="DengXian" w:hAnsi="DengXian" w:eastAsia="DengXian" w:cs="DengXian"/>
                          <w:sz w:val="21"/>
                          <w:szCs w:val="21"/>
                          <w:color w:val="595959"/>
                          <w:spacing w:val="-12"/>
                          <w:w w:val="79"/>
                        </w:rPr>
                        <w:t>女性</w:t>
                      </w:r>
                      <w:r>
                        <w:rPr>
                          <w:rFonts w:ascii="Times New Roman" w:hAnsi="Times New Roman" w:eastAsia="Times New Roman" w:cs="Times New Roman"/>
                          <w:sz w:val="21"/>
                          <w:szCs w:val="21"/>
                          <w:color w:val="595959"/>
                          <w:spacing w:val="-11"/>
                          <w:w w:val="79"/>
                        </w:rPr>
                        <w:t>BMI</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k</w:t>
                      </w:r>
                      <w:r>
                        <w:rPr>
                          <w:rFonts w:ascii="Times New Roman" w:hAnsi="Times New Roman" w:eastAsia="Times New Roman" w:cs="Times New Roman"/>
                          <w:sz w:val="21"/>
                          <w:szCs w:val="21"/>
                          <w:color w:val="595959"/>
                          <w:spacing w:val="6"/>
                        </w:rPr>
                        <w:t xml:space="preserve">       </w:t>
                      </w:r>
                      <w:r>
                        <w:rPr>
                          <w:rFonts w:ascii="DengXian" w:hAnsi="DengXian" w:eastAsia="DengXian" w:cs="DengXian"/>
                          <w:sz w:val="21"/>
                          <w:szCs w:val="21"/>
                          <w:color w:val="595959"/>
                          <w:spacing w:val="-11"/>
                          <w:w w:val="79"/>
                        </w:rPr>
                        <w:t>）</w:t>
                      </w:r>
                      <w:r>
                        <w:rPr>
                          <w:rFonts w:ascii="Times New Roman" w:hAnsi="Times New Roman" w:eastAsia="Times New Roman" w:cs="Times New Roman"/>
                          <w:sz w:val="21"/>
                          <w:szCs w:val="21"/>
                          <w:color w:val="595959"/>
                          <w:spacing w:val="-11"/>
                          <w:w w:val="79"/>
                        </w:rPr>
                        <w:t>g/m</w:t>
                      </w:r>
                      <w:r>
                        <w:rPr>
                          <w:rFonts w:ascii="Times New Roman" w:hAnsi="Times New Roman" w:eastAsia="Times New Roman" w:cs="Times New Roman"/>
                          <w:sz w:val="21"/>
                          <w:szCs w:val="21"/>
                          <w:color w:val="595959"/>
                          <w:spacing w:val="-9"/>
                          <w:w w:val="79"/>
                        </w:rPr>
                        <w:t>2</w:t>
                      </w:r>
                    </w:p>
                  </w:txbxContent>
                </v:textbox>
              </v:shape>
            </w:pict>
          </mc:Fallback>
        </mc:AlternateContent>
      </w:r>
      <w:r>
        <w:rPr>
          <w:rFonts w:ascii="Times New Roman" w:hAnsi="Times New Roman" w:eastAsia="Times New Roman" w:cs="Times New Roman"/>
          <w:sz w:val="21"/>
          <w:szCs w:val="21"/>
          <w:color w:val="595959"/>
          <w:spacing w:val="2"/>
        </w:rPr>
        <w:t>27</w:t>
      </w:r>
    </w:p>
    <w:p>
      <w:pPr>
        <w:ind w:left="1500"/>
        <w:spacing w:before="21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26</w:t>
      </w:r>
    </w:p>
    <w:p>
      <w:pPr>
        <w:ind w:left="1500"/>
        <w:spacing w:before="215"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25</w:t>
      </w:r>
    </w:p>
    <w:p>
      <w:pPr>
        <w:ind w:left="1500"/>
        <w:spacing w:before="215" w:line="24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24</w:t>
      </w:r>
    </w:p>
    <w:p>
      <w:pPr>
        <w:ind w:left="1500"/>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23</w:t>
      </w:r>
    </w:p>
    <w:p>
      <w:pPr>
        <w:ind w:left="1500"/>
        <w:spacing w:before="215" w:line="24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22</w:t>
      </w:r>
    </w:p>
    <w:p>
      <w:pPr>
        <w:ind w:left="1500"/>
        <w:spacing w:before="213" w:line="23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595959"/>
          <w:spacing w:val="-2"/>
        </w:rPr>
        <w:t>21</w:t>
      </w:r>
    </w:p>
    <w:p>
      <w:pPr>
        <w:ind w:left="1500"/>
        <w:spacing w:before="21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20</w:t>
      </w:r>
    </w:p>
    <w:p>
      <w:pPr>
        <w:spacing w:before="39"/>
        <w:rPr/>
      </w:pPr>
      <w:r/>
    </w:p>
    <w:p>
      <w:pPr>
        <w:spacing w:before="38"/>
        <w:rPr/>
      </w:pPr>
      <w:r/>
    </w:p>
    <w:p>
      <w:pPr>
        <w:spacing w:before="38"/>
        <w:rPr/>
      </w:pPr>
      <w:r/>
    </w:p>
    <w:p>
      <w:pPr>
        <w:spacing w:before="38"/>
        <w:rPr/>
      </w:pPr>
      <w:r/>
    </w:p>
    <w:p>
      <w:pPr>
        <w:spacing w:line="14" w:lineRule="auto"/>
        <w:rPr>
          <w:rFonts w:ascii="Arial"/>
          <w:sz w:val="2"/>
        </w:rPr>
      </w:pPr>
      <w:r>
        <w:rPr>
          <w:rFonts w:ascii="Arial" w:hAnsi="Arial" w:eastAsia="Arial" w:cs="Arial"/>
          <w:sz w:val="2"/>
          <w:szCs w:val="2"/>
        </w:rPr>
        <w:br w:type="column"/>
      </w:r>
    </w:p>
    <w:p>
      <w:pPr>
        <w:spacing w:line="301" w:lineRule="auto"/>
        <w:rPr>
          <w:rFonts w:ascii="Arial"/>
          <w:sz w:val="21"/>
        </w:rPr>
      </w:pPr>
      <w:r/>
    </w:p>
    <w:p>
      <w:pPr>
        <w:ind w:left="6765"/>
        <w:spacing w:before="6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6"/>
        </w:rPr>
        <w:t>95%</w:t>
      </w:r>
      <w:r>
        <w:rPr>
          <w:rFonts w:ascii="Times New Roman" w:hAnsi="Times New Roman" w:eastAsia="Times New Roman" w:cs="Times New Roman"/>
          <w:sz w:val="21"/>
          <w:szCs w:val="21"/>
          <w:color w:val="595959"/>
        </w:rPr>
        <w:t>CI</w:t>
      </w:r>
    </w:p>
    <w:p>
      <w:pPr>
        <w:pStyle w:val="BodyText"/>
        <w:ind w:left="6765"/>
        <w:spacing w:before="175" w:line="227" w:lineRule="auto"/>
        <w:rPr>
          <w:sz w:val="21"/>
          <w:szCs w:val="21"/>
        </w:rPr>
      </w:pPr>
      <w:r>
        <w:drawing>
          <wp:anchor distT="0" distB="0" distL="0" distR="0" simplePos="0" relativeHeight="251710464" behindDoc="1" locked="0" layoutInCell="1" allowOverlap="1">
            <wp:simplePos x="0" y="0"/>
            <wp:positionH relativeFrom="column">
              <wp:posOffset>0</wp:posOffset>
            </wp:positionH>
            <wp:positionV relativeFrom="paragraph">
              <wp:posOffset>-282779</wp:posOffset>
            </wp:positionV>
            <wp:extent cx="4979796" cy="2918713"/>
            <wp:effectExtent l="0" t="0" r="0" b="0"/>
            <wp:wrapNone/>
            <wp:docPr id="116" name="IM 116"/>
            <wp:cNvGraphicFramePr/>
            <a:graphic>
              <a:graphicData uri="http://schemas.openxmlformats.org/drawingml/2006/picture">
                <pic:pic>
                  <pic:nvPicPr>
                    <pic:cNvPr id="116" name="IM 116"/>
                    <pic:cNvPicPr/>
                  </pic:nvPicPr>
                  <pic:blipFill>
                    <a:blip r:embed="rId35"/>
                    <a:stretch>
                      <a:fillRect/>
                    </a:stretch>
                  </pic:blipFill>
                  <pic:spPr>
                    <a:xfrm rot="0">
                      <a:off x="0" y="0"/>
                      <a:ext cx="4979796" cy="2918713"/>
                    </a:xfrm>
                    <a:prstGeom prst="rect">
                      <a:avLst/>
                    </a:prstGeom>
                  </pic:spPr>
                </pic:pic>
              </a:graphicData>
            </a:graphic>
          </wp:anchor>
        </w:drawing>
      </w:r>
      <w:r>
        <w:rPr>
          <w:sz w:val="21"/>
          <w:szCs w:val="21"/>
          <w:color w:val="595959"/>
          <w:spacing w:val="7"/>
        </w:rPr>
        <w:t>研究对象</w:t>
      </w:r>
    </w:p>
    <w:p>
      <w:pPr>
        <w:pStyle w:val="BodyText"/>
        <w:ind w:left="6764"/>
        <w:spacing w:before="151" w:line="228" w:lineRule="auto"/>
        <w:rPr>
          <w:sz w:val="21"/>
          <w:szCs w:val="21"/>
        </w:rPr>
      </w:pPr>
      <w:r>
        <w:rPr>
          <w:sz w:val="21"/>
          <w:szCs w:val="21"/>
          <w:color w:val="595959"/>
          <w:spacing w:val="7"/>
        </w:rPr>
        <w:t>普通人群</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197"/>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30-34      35-39       40-44       45-49      50-54       55-59     </w:t>
      </w:r>
      <w:r>
        <w:rPr>
          <w:rFonts w:ascii="Times New Roman" w:hAnsi="Times New Roman" w:eastAsia="Times New Roman" w:cs="Times New Roman"/>
          <w:sz w:val="21"/>
          <w:szCs w:val="21"/>
          <w:color w:val="595959"/>
          <w:spacing w:val="2"/>
        </w:rPr>
        <w:t xml:space="preserve">  60-64       65-69      70-74</w:t>
      </w:r>
    </w:p>
    <w:p>
      <w:pPr>
        <w:pStyle w:val="BodyText"/>
        <w:ind w:left="3271"/>
        <w:spacing w:before="51" w:line="228" w:lineRule="auto"/>
        <w:rPr>
          <w:sz w:val="21"/>
          <w:szCs w:val="21"/>
        </w:rPr>
      </w:pPr>
      <w:r>
        <w:rPr>
          <w:sz w:val="21"/>
          <w:szCs w:val="21"/>
          <w:color w:val="595959"/>
          <w:spacing w:val="4"/>
        </w:rPr>
        <w:t>年龄组（岁）</w:t>
      </w:r>
    </w:p>
    <w:p>
      <w:pPr>
        <w:pStyle w:val="BodyText"/>
        <w:ind w:left="1306"/>
        <w:spacing w:before="279" w:line="233" w:lineRule="auto"/>
        <w:rPr>
          <w:sz w:val="21"/>
          <w:szCs w:val="21"/>
        </w:rPr>
      </w:pPr>
      <w:r>
        <w:rPr>
          <w:sz w:val="21"/>
          <w:szCs w:val="21"/>
          <w:spacing w:val="-2"/>
        </w:rPr>
        <w:t>图</w:t>
      </w:r>
      <w:r>
        <w:rPr>
          <w:sz w:val="21"/>
          <w:szCs w:val="21"/>
          <w:spacing w:val="-32"/>
        </w:rPr>
        <w:t xml:space="preserve"> </w:t>
      </w:r>
      <w:r>
        <w:rPr>
          <w:rFonts w:ascii="Times New Roman" w:hAnsi="Times New Roman" w:eastAsia="Times New Roman" w:cs="Times New Roman"/>
          <w:sz w:val="21"/>
          <w:szCs w:val="21"/>
          <w:spacing w:val="-2"/>
        </w:rPr>
        <w:t>3-5  </w:t>
      </w:r>
      <w:r>
        <w:rPr>
          <w:sz w:val="21"/>
          <w:szCs w:val="21"/>
          <w:spacing w:val="-2"/>
        </w:rPr>
        <w:t>研究对象与普通人群女性</w:t>
      </w:r>
      <w:r>
        <w:rPr>
          <w:sz w:val="21"/>
          <w:szCs w:val="21"/>
          <w:spacing w:val="-48"/>
        </w:rPr>
        <w:t xml:space="preserve"> </w:t>
      </w:r>
      <w:r>
        <w:rPr>
          <w:rFonts w:ascii="Times New Roman" w:hAnsi="Times New Roman" w:eastAsia="Times New Roman" w:cs="Times New Roman"/>
          <w:sz w:val="21"/>
          <w:szCs w:val="21"/>
          <w:spacing w:val="-2"/>
        </w:rPr>
        <w:t>BMI </w:t>
      </w:r>
      <w:r>
        <w:rPr>
          <w:sz w:val="21"/>
          <w:szCs w:val="21"/>
          <w:spacing w:val="-2"/>
        </w:rPr>
        <w:t>分年龄组比较</w:t>
      </w:r>
    </w:p>
    <w:p>
      <w:pPr>
        <w:spacing w:line="233" w:lineRule="auto"/>
        <w:sectPr>
          <w:type w:val="continuous"/>
          <w:pgSz w:w="11908" w:h="16840"/>
          <w:pgMar w:top="2205" w:right="1376" w:bottom="604" w:left="424" w:header="1545" w:footer="354" w:gutter="0"/>
          <w:cols w:equalWidth="0" w:num="2">
            <w:col w:w="1793" w:space="100"/>
            <w:col w:w="8215" w:space="0"/>
          </w:cols>
        </w:sectPr>
        <w:rPr>
          <w:sz w:val="21"/>
          <w:szCs w:val="21"/>
        </w:rPr>
      </w:pPr>
    </w:p>
    <w:p>
      <w:pPr>
        <w:spacing w:before="199"/>
        <w:rPr/>
      </w:pPr>
      <w:r/>
    </w:p>
    <w:p>
      <w:pPr>
        <w:sectPr>
          <w:type w:val="continuous"/>
          <w:pgSz w:w="11908" w:h="16840"/>
          <w:pgMar w:top="2205" w:right="1376" w:bottom="604" w:left="424" w:header="1545" w:footer="354" w:gutter="0"/>
          <w:cols w:equalWidth="0" w:num="1">
            <w:col w:w="10107" w:space="0"/>
          </w:cols>
        </w:sectPr>
        <w:rPr/>
      </w:pPr>
    </w:p>
    <w:p>
      <w:pPr>
        <w:ind w:left="1449"/>
        <w:spacing w:before="4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2.1</w:t>
      </w:r>
    </w:p>
    <w:p>
      <w:pPr>
        <w:spacing w:line="471" w:lineRule="auto"/>
        <w:rPr>
          <w:rFonts w:ascii="Arial"/>
          <w:sz w:val="21"/>
        </w:rPr>
      </w:pPr>
      <w:r/>
    </w:p>
    <w:p>
      <w:pPr>
        <w:ind w:left="1449"/>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2.0</w:t>
      </w:r>
    </w:p>
    <w:p>
      <w:pPr>
        <w:spacing w:line="471" w:lineRule="auto"/>
        <w:rPr>
          <w:rFonts w:ascii="Arial"/>
          <w:sz w:val="21"/>
        </w:rPr>
      </w:pPr>
      <w:r/>
    </w:p>
    <w:p>
      <w:pPr>
        <w:ind w:left="1470"/>
        <w:spacing w:before="60" w:line="241"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713536" behindDoc="0" locked="0" layoutInCell="1" allowOverlap="1">
                <wp:simplePos x="0" y="0"/>
                <wp:positionH relativeFrom="column">
                  <wp:posOffset>393459</wp:posOffset>
                </wp:positionH>
                <wp:positionV relativeFrom="paragraph">
                  <wp:posOffset>504560</wp:posOffset>
                </wp:positionV>
                <wp:extent cx="922019" cy="226059"/>
                <wp:effectExtent l="0" t="0" r="0" b="0"/>
                <wp:wrapNone/>
                <wp:docPr id="118" name="TextBox 118"/>
                <wp:cNvGraphicFramePr/>
                <a:graphic>
                  <a:graphicData uri="http://schemas.microsoft.com/office/word/2010/wordprocessingShape">
                    <wps:wsp>
                      <wps:cNvPr id="118" name="TextBox 118"/>
                      <wps:cNvSpPr txBox="1"/>
                      <wps:spPr>
                        <a:xfrm rot="16200000">
                          <a:off x="393459" y="504560"/>
                          <a:ext cx="922019" cy="22605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spacing w:before="60" w:line="242" w:lineRule="auto"/>
                              <w:jc w:val="right"/>
                              <w:rPr>
                                <w:rFonts w:ascii="Times New Roman" w:hAnsi="Times New Roman" w:eastAsia="Times New Roman" w:cs="Times New Roman"/>
                                <w:sz w:val="21"/>
                                <w:szCs w:val="21"/>
                              </w:rPr>
                            </w:pPr>
                            <w:r>
                              <w:rPr>
                                <w:sz w:val="21"/>
                                <w:szCs w:val="21"/>
                                <w:color w:val="595959"/>
                                <w:spacing w:val="-22"/>
                              </w:rPr>
                              <w:t>女性</w:t>
                            </w:r>
                            <w:r>
                              <w:rPr>
                                <w:rFonts w:ascii="Times New Roman" w:hAnsi="Times New Roman" w:eastAsia="Times New Roman" w:cs="Times New Roman"/>
                                <w:sz w:val="21"/>
                                <w:szCs w:val="21"/>
                                <w:color w:val="595959"/>
                                <w:spacing w:val="-22"/>
                              </w:rPr>
                              <w:t>B</w:t>
                            </w:r>
                            <w:r>
                              <w:rPr>
                                <w:rFonts w:ascii="Times New Roman" w:hAnsi="Times New Roman" w:eastAsia="Times New Roman" w:cs="Times New Roman"/>
                                <w:sz w:val="21"/>
                                <w:szCs w:val="21"/>
                                <w:color w:val="595959"/>
                                <w:spacing w:val="-21"/>
                              </w:rPr>
                              <w:t>SA</w:t>
                            </w:r>
                            <w:r>
                              <w:rPr>
                                <w:sz w:val="21"/>
                                <w:szCs w:val="21"/>
                                <w:color w:val="595959"/>
                                <w:spacing w:val="-21"/>
                              </w:rPr>
                              <w:t>（</w:t>
                            </w:r>
                            <w:r>
                              <w:rPr>
                                <w:rFonts w:ascii="Times New Roman" w:hAnsi="Times New Roman" w:eastAsia="Times New Roman" w:cs="Times New Roman"/>
                                <w:sz w:val="21"/>
                                <w:szCs w:val="21"/>
                                <w:color w:val="595959"/>
                                <w:spacing w:val="-21"/>
                              </w:rPr>
                              <w:t>m</w:t>
                            </w:r>
                            <w:r>
                              <w:rPr>
                                <w:rFonts w:ascii="Times New Roman" w:hAnsi="Times New Roman" w:eastAsia="Times New Roman" w:cs="Times New Roman"/>
                                <w:sz w:val="21"/>
                                <w:szCs w:val="21"/>
                                <w:color w:val="595959"/>
                                <w:spacing w:val="21"/>
                              </w:rPr>
                              <w:t xml:space="preserve"> </w:t>
                            </w:r>
                            <w:r>
                              <w:rPr>
                                <w:sz w:val="21"/>
                                <w:szCs w:val="21"/>
                                <w:color w:val="595959"/>
                                <w:spacing w:val="-21"/>
                              </w:rPr>
                              <w:t>）</w:t>
                            </w:r>
                            <w:r>
                              <w:rPr>
                                <w:rFonts w:ascii="Times New Roman" w:hAnsi="Times New Roman" w:eastAsia="Times New Roman" w:cs="Times New Roman"/>
                                <w:sz w:val="21"/>
                                <w:szCs w:val="21"/>
                                <w:color w:val="595959"/>
                                <w:spacing w:val="-9"/>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 style="position:absolute;margin-left:30.981pt;margin-top:39.7292pt;mso-position-vertical-relative:text;mso-position-horizontal-relative:text;width:72.6pt;height:17.8pt;z-index:251713536;rotation:270;" filled="false" stroked="false" type="#_x0000_t202">
                <v:fill on="false"/>
                <v:stroke on="false"/>
                <v:path/>
                <v:imagedata o:title=""/>
                <o:lock v:ext="edit" aspectratio="false"/>
                <v:textbox inset="0mm,0mm,0mm,0mm">
                  <w:txbxContent>
                    <w:p>
                      <w:pPr>
                        <w:pStyle w:val="BodyText"/>
                        <w:spacing w:before="60" w:line="242" w:lineRule="auto"/>
                        <w:jc w:val="right"/>
                        <w:rPr>
                          <w:rFonts w:ascii="Times New Roman" w:hAnsi="Times New Roman" w:eastAsia="Times New Roman" w:cs="Times New Roman"/>
                          <w:sz w:val="21"/>
                          <w:szCs w:val="21"/>
                        </w:rPr>
                      </w:pPr>
                      <w:r>
                        <w:rPr>
                          <w:sz w:val="21"/>
                          <w:szCs w:val="21"/>
                          <w:color w:val="595959"/>
                          <w:spacing w:val="-22"/>
                        </w:rPr>
                        <w:t>女性</w:t>
                      </w:r>
                      <w:r>
                        <w:rPr>
                          <w:rFonts w:ascii="Times New Roman" w:hAnsi="Times New Roman" w:eastAsia="Times New Roman" w:cs="Times New Roman"/>
                          <w:sz w:val="21"/>
                          <w:szCs w:val="21"/>
                          <w:color w:val="595959"/>
                          <w:spacing w:val="-22"/>
                        </w:rPr>
                        <w:t>B</w:t>
                      </w:r>
                      <w:r>
                        <w:rPr>
                          <w:rFonts w:ascii="Times New Roman" w:hAnsi="Times New Roman" w:eastAsia="Times New Roman" w:cs="Times New Roman"/>
                          <w:sz w:val="21"/>
                          <w:szCs w:val="21"/>
                          <w:color w:val="595959"/>
                          <w:spacing w:val="-21"/>
                        </w:rPr>
                        <w:t>SA</w:t>
                      </w:r>
                      <w:r>
                        <w:rPr>
                          <w:sz w:val="21"/>
                          <w:szCs w:val="21"/>
                          <w:color w:val="595959"/>
                          <w:spacing w:val="-21"/>
                        </w:rPr>
                        <w:t>（</w:t>
                      </w:r>
                      <w:r>
                        <w:rPr>
                          <w:rFonts w:ascii="Times New Roman" w:hAnsi="Times New Roman" w:eastAsia="Times New Roman" w:cs="Times New Roman"/>
                          <w:sz w:val="21"/>
                          <w:szCs w:val="21"/>
                          <w:color w:val="595959"/>
                          <w:spacing w:val="-21"/>
                        </w:rPr>
                        <w:t>m</w:t>
                      </w:r>
                      <w:r>
                        <w:rPr>
                          <w:rFonts w:ascii="Times New Roman" w:hAnsi="Times New Roman" w:eastAsia="Times New Roman" w:cs="Times New Roman"/>
                          <w:sz w:val="21"/>
                          <w:szCs w:val="21"/>
                          <w:color w:val="595959"/>
                          <w:spacing w:val="21"/>
                        </w:rPr>
                        <w:t xml:space="preserve"> </w:t>
                      </w:r>
                      <w:r>
                        <w:rPr>
                          <w:sz w:val="21"/>
                          <w:szCs w:val="21"/>
                          <w:color w:val="595959"/>
                          <w:spacing w:val="-21"/>
                        </w:rPr>
                        <w:t>）</w:t>
                      </w:r>
                      <w:r>
                        <w:rPr>
                          <w:rFonts w:ascii="Times New Roman" w:hAnsi="Times New Roman" w:eastAsia="Times New Roman" w:cs="Times New Roman"/>
                          <w:sz w:val="21"/>
                          <w:szCs w:val="21"/>
                          <w:color w:val="595959"/>
                          <w:spacing w:val="-9"/>
                        </w:rPr>
                        <w:t>2</w:t>
                      </w:r>
                    </w:p>
                  </w:txbxContent>
                </v:textbox>
              </v:shape>
            </w:pict>
          </mc:Fallback>
        </mc:AlternateContent>
      </w:r>
      <w:r>
        <w:rPr>
          <w:rFonts w:ascii="Times New Roman" w:hAnsi="Times New Roman" w:eastAsia="Times New Roman" w:cs="Times New Roman"/>
          <w:sz w:val="21"/>
          <w:szCs w:val="21"/>
          <w:color w:val="595959"/>
          <w:spacing w:val="-5"/>
        </w:rPr>
        <w:t>1.9</w:t>
      </w:r>
    </w:p>
    <w:p>
      <w:pPr>
        <w:spacing w:line="471" w:lineRule="auto"/>
        <w:rPr>
          <w:rFonts w:ascii="Arial"/>
          <w:sz w:val="21"/>
        </w:rPr>
      </w:pPr>
      <w:r/>
    </w:p>
    <w:p>
      <w:pPr>
        <w:ind w:left="1470"/>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1.8</w:t>
      </w:r>
    </w:p>
    <w:p>
      <w:pPr>
        <w:spacing w:line="471" w:lineRule="auto"/>
        <w:rPr>
          <w:rFonts w:ascii="Arial"/>
          <w:sz w:val="21"/>
        </w:rPr>
      </w:pPr>
      <w:r/>
    </w:p>
    <w:p>
      <w:pPr>
        <w:ind w:left="1470"/>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1.7</w:t>
      </w:r>
    </w:p>
    <w:p>
      <w:pPr>
        <w:spacing w:line="471" w:lineRule="auto"/>
        <w:rPr>
          <w:rFonts w:ascii="Arial"/>
          <w:sz w:val="21"/>
        </w:rPr>
      </w:pPr>
      <w:r/>
    </w:p>
    <w:p>
      <w:pPr>
        <w:ind w:left="1470"/>
        <w:spacing w:before="6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1.6</w:t>
      </w:r>
    </w:p>
    <w:p>
      <w:pPr>
        <w:spacing w:line="471" w:lineRule="auto"/>
        <w:rPr>
          <w:rFonts w:ascii="Arial"/>
          <w:sz w:val="21"/>
        </w:rPr>
      </w:pPr>
      <w:r/>
    </w:p>
    <w:p>
      <w:pPr>
        <w:ind w:left="1470"/>
        <w:spacing w:before="6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5"/>
        </w:rPr>
        <w:t>1.5</w:t>
      </w:r>
    </w:p>
    <w:p>
      <w:pPr>
        <w:spacing w:line="14" w:lineRule="auto"/>
        <w:rPr>
          <w:rFonts w:ascii="Arial"/>
          <w:sz w:val="2"/>
        </w:rPr>
      </w:pPr>
      <w:r>
        <w:rPr>
          <w:rFonts w:ascii="Arial" w:hAnsi="Arial" w:eastAsia="Arial" w:cs="Arial"/>
          <w:sz w:val="2"/>
          <w:szCs w:val="2"/>
        </w:rPr>
        <w:br w:type="column"/>
      </w:r>
    </w:p>
    <w:p>
      <w:pPr>
        <w:spacing w:line="270" w:lineRule="auto"/>
        <w:rPr>
          <w:rFonts w:ascii="Arial"/>
          <w:sz w:val="21"/>
        </w:rPr>
      </w:pPr>
      <w:r>
        <w:drawing>
          <wp:anchor distT="0" distB="0" distL="0" distR="0" simplePos="0" relativeHeight="251711488" behindDoc="1" locked="0" layoutInCell="1" allowOverlap="1">
            <wp:simplePos x="0" y="0"/>
            <wp:positionH relativeFrom="column">
              <wp:posOffset>0</wp:posOffset>
            </wp:positionH>
            <wp:positionV relativeFrom="paragraph">
              <wp:posOffset>71118</wp:posOffset>
            </wp:positionV>
            <wp:extent cx="4842128" cy="2972942"/>
            <wp:effectExtent l="0" t="0" r="0" b="0"/>
            <wp:wrapNone/>
            <wp:docPr id="120" name="IM 120"/>
            <wp:cNvGraphicFramePr/>
            <a:graphic>
              <a:graphicData uri="http://schemas.openxmlformats.org/drawingml/2006/picture">
                <pic:pic>
                  <pic:nvPicPr>
                    <pic:cNvPr id="120" name="IM 120"/>
                    <pic:cNvPicPr/>
                  </pic:nvPicPr>
                  <pic:blipFill>
                    <a:blip r:embed="rId36"/>
                    <a:stretch>
                      <a:fillRect/>
                    </a:stretch>
                  </pic:blipFill>
                  <pic:spPr>
                    <a:xfrm rot="0">
                      <a:off x="0" y="0"/>
                      <a:ext cx="4842128" cy="2972942"/>
                    </a:xfrm>
                    <a:prstGeom prst="rect">
                      <a:avLst/>
                    </a:prstGeom>
                  </pic:spPr>
                </pic:pic>
              </a:graphicData>
            </a:graphic>
          </wp:anchor>
        </w:drawing>
      </w:r>
      <w:r/>
    </w:p>
    <w:p>
      <w:pPr>
        <w:ind w:left="6388"/>
        <w:spacing w:before="6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6"/>
        </w:rPr>
        <w:t>95%</w:t>
      </w:r>
      <w:r>
        <w:rPr>
          <w:rFonts w:ascii="Times New Roman" w:hAnsi="Times New Roman" w:eastAsia="Times New Roman" w:cs="Times New Roman"/>
          <w:sz w:val="21"/>
          <w:szCs w:val="21"/>
          <w:color w:val="595959"/>
        </w:rPr>
        <w:t>CI</w:t>
      </w:r>
    </w:p>
    <w:p>
      <w:pPr>
        <w:pStyle w:val="BodyText"/>
        <w:ind w:left="6388"/>
        <w:spacing w:before="152" w:line="227" w:lineRule="auto"/>
        <w:rPr>
          <w:sz w:val="21"/>
          <w:szCs w:val="21"/>
        </w:rPr>
      </w:pPr>
      <w:r>
        <w:rPr>
          <w:sz w:val="21"/>
          <w:szCs w:val="21"/>
          <w:color w:val="595959"/>
          <w:spacing w:val="7"/>
        </w:rPr>
        <w:t>研究对象</w:t>
      </w:r>
    </w:p>
    <w:p>
      <w:pPr>
        <w:pStyle w:val="BodyText"/>
        <w:ind w:left="6387"/>
        <w:spacing w:before="130" w:line="228" w:lineRule="auto"/>
        <w:rPr>
          <w:sz w:val="21"/>
          <w:szCs w:val="21"/>
        </w:rPr>
      </w:pPr>
      <w:r>
        <w:rPr>
          <w:sz w:val="21"/>
          <w:szCs w:val="21"/>
          <w:color w:val="595959"/>
          <w:spacing w:val="7"/>
        </w:rPr>
        <w:t>普通人群</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85"/>
        <w:spacing w:before="61" w:line="23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30-34      35-39      40-44      45-49 </w:t>
      </w:r>
      <w:r>
        <w:rPr>
          <w:rFonts w:ascii="Times New Roman" w:hAnsi="Times New Roman" w:eastAsia="Times New Roman" w:cs="Times New Roman"/>
          <w:sz w:val="21"/>
          <w:szCs w:val="21"/>
          <w:color w:val="595959"/>
          <w:spacing w:val="2"/>
        </w:rPr>
        <w:t xml:space="preserve">      50-54      55-59      60-64       65-69      70-74</w:t>
      </w:r>
    </w:p>
    <w:p>
      <w:pPr>
        <w:spacing w:line="238" w:lineRule="auto"/>
        <w:sectPr>
          <w:type w:val="continuous"/>
          <w:pgSz w:w="11908" w:h="16840"/>
          <w:pgMar w:top="2205" w:right="1376" w:bottom="604" w:left="424" w:header="1545" w:footer="354" w:gutter="0"/>
          <w:cols w:equalWidth="0" w:num="2">
            <w:col w:w="1852" w:space="100"/>
            <w:col w:w="8156" w:space="0"/>
          </w:cols>
        </w:sectPr>
        <w:rPr>
          <w:rFonts w:ascii="Times New Roman" w:hAnsi="Times New Roman" w:eastAsia="Times New Roman" w:cs="Times New Roman"/>
          <w:sz w:val="21"/>
          <w:szCs w:val="21"/>
        </w:rPr>
      </w:pPr>
    </w:p>
    <w:p>
      <w:pPr>
        <w:pStyle w:val="BodyText"/>
        <w:ind w:left="5014"/>
        <w:spacing w:before="40" w:line="228" w:lineRule="auto"/>
        <w:rPr>
          <w:sz w:val="21"/>
          <w:szCs w:val="21"/>
        </w:rPr>
      </w:pPr>
      <w:r>
        <w:rPr>
          <w:sz w:val="21"/>
          <w:szCs w:val="21"/>
          <w:color w:val="595959"/>
          <w:spacing w:val="4"/>
        </w:rPr>
        <w:t>年龄组（岁）</w:t>
      </w:r>
    </w:p>
    <w:p>
      <w:pPr>
        <w:pStyle w:val="BodyText"/>
        <w:ind w:left="3193"/>
        <w:spacing w:before="276" w:line="233" w:lineRule="auto"/>
        <w:rPr>
          <w:sz w:val="21"/>
          <w:szCs w:val="21"/>
        </w:rPr>
      </w:pPr>
      <w:r>
        <w:rPr>
          <w:sz w:val="21"/>
          <w:szCs w:val="21"/>
          <w:spacing w:val="-2"/>
        </w:rPr>
        <w:t>图</w:t>
      </w:r>
      <w:r>
        <w:rPr>
          <w:sz w:val="21"/>
          <w:szCs w:val="21"/>
          <w:spacing w:val="-31"/>
        </w:rPr>
        <w:t xml:space="preserve"> </w:t>
      </w:r>
      <w:r>
        <w:rPr>
          <w:rFonts w:ascii="Times New Roman" w:hAnsi="Times New Roman" w:eastAsia="Times New Roman" w:cs="Times New Roman"/>
          <w:sz w:val="21"/>
          <w:szCs w:val="21"/>
          <w:spacing w:val="-2"/>
        </w:rPr>
        <w:t>3-6  </w:t>
      </w:r>
      <w:r>
        <w:rPr>
          <w:sz w:val="21"/>
          <w:szCs w:val="21"/>
          <w:spacing w:val="-2"/>
        </w:rPr>
        <w:t>研究对象与普通人群女性</w:t>
      </w:r>
      <w:r>
        <w:rPr>
          <w:sz w:val="21"/>
          <w:szCs w:val="21"/>
          <w:spacing w:val="-49"/>
        </w:rPr>
        <w:t xml:space="preserve"> </w:t>
      </w:r>
      <w:r>
        <w:rPr>
          <w:rFonts w:ascii="Times New Roman" w:hAnsi="Times New Roman" w:eastAsia="Times New Roman" w:cs="Times New Roman"/>
          <w:sz w:val="21"/>
          <w:szCs w:val="21"/>
          <w:spacing w:val="-2"/>
        </w:rPr>
        <w:t>BSA </w:t>
      </w:r>
      <w:r>
        <w:rPr>
          <w:sz w:val="21"/>
          <w:szCs w:val="21"/>
          <w:spacing w:val="-2"/>
        </w:rPr>
        <w:t>分年龄组比较</w:t>
      </w:r>
    </w:p>
    <w:p>
      <w:pPr>
        <w:spacing w:line="324" w:lineRule="auto"/>
        <w:rPr>
          <w:rFonts w:ascii="Arial"/>
          <w:sz w:val="21"/>
        </w:rPr>
      </w:pPr>
      <w:r/>
    </w:p>
    <w:p>
      <w:pPr>
        <w:spacing w:line="325" w:lineRule="auto"/>
        <w:rPr>
          <w:rFonts w:ascii="Arial"/>
          <w:sz w:val="21"/>
        </w:rPr>
      </w:pPr>
      <w:r>
        <w:pict>
          <v:shape id="_x0000_s78" style="position:absolute;margin-left:46.725pt;margin-top:3.58595pt;mso-position-vertical-relative:text;mso-position-horizontal-relative:text;width:459pt;height:0.75pt;z-index:251714560;" filled="false" strokecolor="#000000" strokeweight="0.75pt" coordsize="9180,15" coordorigin="0,0" path="m0,7l9180,7e">
            <v:stroke miterlimit="10"/>
          </v:shape>
        </w:pict>
      </w:r>
      <w:r/>
    </w:p>
    <w:p>
      <w:pPr>
        <w:ind w:left="547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p>
      <w:pPr>
        <w:spacing w:line="190" w:lineRule="auto"/>
        <w:sectPr>
          <w:type w:val="continuous"/>
          <w:pgSz w:w="11908" w:h="16840"/>
          <w:pgMar w:top="2205" w:right="1376" w:bottom="604" w:left="424" w:header="1545" w:footer="354" w:gutter="0"/>
          <w:cols w:equalWidth="0" w:num="1">
            <w:col w:w="10107" w:space="0"/>
          </w:cols>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22" name="IM 122"/>
            <wp:cNvGraphicFramePr/>
            <a:graphic>
              <a:graphicData uri="http://schemas.openxmlformats.org/drawingml/2006/picture">
                <pic:pic>
                  <pic:nvPicPr>
                    <pic:cNvPr id="122" name="IM 122"/>
                    <pic:cNvPicPr/>
                  </pic:nvPicPr>
                  <pic:blipFill>
                    <a:blip r:embed="rId38"/>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65" w:right="208" w:firstLine="486"/>
        <w:spacing w:before="78" w:line="357" w:lineRule="auto"/>
        <w:jc w:val="both"/>
        <w:rPr>
          <w:sz w:val="24"/>
          <w:szCs w:val="24"/>
        </w:rPr>
      </w:pPr>
      <w:r>
        <w:rPr>
          <w:sz w:val="24"/>
          <w:szCs w:val="24"/>
          <w:spacing w:val="-2"/>
        </w:rPr>
        <w:t>表</w:t>
      </w:r>
      <w:r>
        <w:rPr>
          <w:sz w:val="24"/>
          <w:szCs w:val="24"/>
          <w:spacing w:val="-31"/>
        </w:rPr>
        <w:t xml:space="preserve"> </w:t>
      </w:r>
      <w:r>
        <w:rPr>
          <w:rFonts w:ascii="Times New Roman" w:hAnsi="Times New Roman" w:eastAsia="Times New Roman" w:cs="Times New Roman"/>
          <w:sz w:val="24"/>
          <w:szCs w:val="24"/>
          <w:spacing w:val="-2"/>
        </w:rPr>
        <w:t>3-3</w:t>
      </w:r>
      <w:r>
        <w:rPr>
          <w:rFonts w:ascii="Times New Roman" w:hAnsi="Times New Roman" w:eastAsia="Times New Roman" w:cs="Times New Roman"/>
          <w:sz w:val="24"/>
          <w:szCs w:val="24"/>
          <w:spacing w:val="34"/>
          <w:w w:val="101"/>
        </w:rPr>
        <w:t xml:space="preserve"> </w:t>
      </w:r>
      <w:r>
        <w:rPr>
          <w:sz w:val="24"/>
          <w:szCs w:val="24"/>
          <w:spacing w:val="-2"/>
        </w:rPr>
        <w:t>显示了不同年龄段患者的肥胖情况。研究对象</w:t>
      </w:r>
      <w:r>
        <w:rPr>
          <w:sz w:val="24"/>
          <w:szCs w:val="24"/>
          <w:spacing w:val="-37"/>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5"/>
        </w:rPr>
        <w:t xml:space="preserve"> </w:t>
      </w:r>
      <w:r>
        <w:rPr>
          <w:sz w:val="24"/>
          <w:szCs w:val="24"/>
          <w:spacing w:val="-2"/>
        </w:rPr>
        <w:t>范围为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
        </w:rPr>
        <w:t>7.22</w:t>
      </w:r>
      <w:r>
        <w:rPr>
          <w:sz w:val="24"/>
          <w:szCs w:val="24"/>
          <w:spacing w:val="-3"/>
        </w:rPr>
        <w:t>～</w:t>
      </w:r>
      <w:r>
        <w:rPr>
          <w:rFonts w:ascii="Times New Roman" w:hAnsi="Times New Roman" w:eastAsia="Times New Roman" w:cs="Times New Roman"/>
          <w:sz w:val="24"/>
          <w:szCs w:val="24"/>
          <w:spacing w:val="-3"/>
        </w:rPr>
        <w:t>41.52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kg/m</w:t>
      </w:r>
      <w:r>
        <w:rPr>
          <w:rFonts w:ascii="Times New Roman" w:hAnsi="Times New Roman" w:eastAsia="Times New Roman" w:cs="Times New Roman"/>
          <w:sz w:val="15"/>
          <w:szCs w:val="15"/>
          <w:spacing w:val="-3"/>
          <w:position w:val="8"/>
        </w:rPr>
        <w:t>2</w:t>
      </w:r>
      <w:r>
        <w:rPr>
          <w:rFonts w:ascii="Times New Roman" w:hAnsi="Times New Roman" w:eastAsia="Times New Roman" w:cs="Times New Roman"/>
          <w:sz w:val="24"/>
          <w:szCs w:val="24"/>
          <w:spacing w:val="-3"/>
        </w:rPr>
        <w:t>,</w:t>
      </w:r>
      <w:r>
        <w:rPr>
          <w:sz w:val="24"/>
          <w:szCs w:val="24"/>
          <w:spacing w:val="-3"/>
        </w:rPr>
        <w:t>平均值为</w:t>
      </w:r>
      <w:r>
        <w:rPr>
          <w:sz w:val="24"/>
          <w:szCs w:val="24"/>
          <w:spacing w:val="-54"/>
        </w:rPr>
        <w:t xml:space="preserve"> </w:t>
      </w:r>
      <w:r>
        <w:rPr>
          <w:rFonts w:ascii="Times New Roman" w:hAnsi="Times New Roman" w:eastAsia="Times New Roman" w:cs="Times New Roman"/>
          <w:sz w:val="24"/>
          <w:szCs w:val="24"/>
          <w:spacing w:val="-3"/>
        </w:rPr>
        <w:t>26.14±3.22</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kg/m</w:t>
      </w:r>
      <w:r>
        <w:rPr>
          <w:rFonts w:ascii="Times New Roman" w:hAnsi="Times New Roman" w:eastAsia="Times New Roman" w:cs="Times New Roman"/>
          <w:sz w:val="15"/>
          <w:szCs w:val="15"/>
          <w:spacing w:val="-3"/>
          <w:position w:val="8"/>
        </w:rPr>
        <w:t>2</w:t>
      </w:r>
      <w:r>
        <w:rPr>
          <w:sz w:val="24"/>
          <w:szCs w:val="24"/>
          <w:spacing w:val="-3"/>
        </w:rPr>
        <w:t>，</w:t>
      </w:r>
      <w:r>
        <w:rPr>
          <w:rFonts w:ascii="Times New Roman" w:hAnsi="Times New Roman" w:eastAsia="Times New Roman" w:cs="Times New Roman"/>
          <w:sz w:val="24"/>
          <w:szCs w:val="24"/>
          <w:spacing w:val="-3"/>
        </w:rPr>
        <w:t>95%CI </w:t>
      </w:r>
      <w:r>
        <w:rPr>
          <w:sz w:val="24"/>
          <w:szCs w:val="24"/>
          <w:spacing w:val="-3"/>
        </w:rPr>
        <w:t>为（</w:t>
      </w:r>
      <w:r>
        <w:rPr>
          <w:rFonts w:ascii="Times New Roman" w:hAnsi="Times New Roman" w:eastAsia="Times New Roman" w:cs="Times New Roman"/>
          <w:sz w:val="24"/>
          <w:szCs w:val="24"/>
          <w:spacing w:val="-3"/>
        </w:rPr>
        <w:t>25.93,26.35</w:t>
      </w:r>
      <w:r>
        <w:rPr>
          <w:sz w:val="24"/>
          <w:szCs w:val="24"/>
          <w:spacing w:val="-3"/>
        </w:rPr>
        <w:t>）</w:t>
      </w:r>
      <w:r>
        <w:rPr>
          <w:rFonts w:ascii="Times New Roman" w:hAnsi="Times New Roman" w:eastAsia="Times New Roman" w:cs="Times New Roman"/>
          <w:sz w:val="24"/>
          <w:szCs w:val="24"/>
          <w:spacing w:val="-3"/>
        </w:rPr>
        <w:t>kg/m</w:t>
      </w:r>
      <w:r>
        <w:rPr>
          <w:rFonts w:ascii="Times New Roman" w:hAnsi="Times New Roman" w:eastAsia="Times New Roman" w:cs="Times New Roman"/>
          <w:sz w:val="15"/>
          <w:szCs w:val="15"/>
          <w:spacing w:val="-3"/>
          <w:position w:val="8"/>
        </w:rPr>
        <w:t>2</w:t>
      </w:r>
      <w:r>
        <w:rPr>
          <w:sz w:val="24"/>
          <w:szCs w:val="24"/>
          <w:spacing w:val="-3"/>
        </w:rPr>
        <w:t>。</w:t>
      </w:r>
      <w:r>
        <w:rPr>
          <w:rFonts w:ascii="Times New Roman" w:hAnsi="Times New Roman" w:eastAsia="Times New Roman" w:cs="Times New Roman"/>
          <w:sz w:val="24"/>
          <w:szCs w:val="24"/>
          <w:spacing w:val="-3"/>
        </w:rPr>
        <w:t>BSA</w:t>
      </w:r>
      <w:r>
        <w:rPr>
          <w:rFonts w:ascii="Times New Roman" w:hAnsi="Times New Roman" w:eastAsia="Times New Roman" w:cs="Times New Roman"/>
          <w:sz w:val="24"/>
          <w:szCs w:val="24"/>
          <w:spacing w:val="14"/>
        </w:rPr>
        <w:t xml:space="preserve"> </w:t>
      </w:r>
      <w:r>
        <w:rPr>
          <w:sz w:val="24"/>
          <w:szCs w:val="24"/>
          <w:spacing w:val="-3"/>
        </w:rPr>
        <w:t>范围为</w:t>
      </w:r>
      <w:r>
        <w:rPr>
          <w:sz w:val="24"/>
          <w:szCs w:val="24"/>
          <w:spacing w:val="-32"/>
        </w:rPr>
        <w:t xml:space="preserve"> </w:t>
      </w:r>
      <w:r>
        <w:rPr>
          <w:rFonts w:ascii="Times New Roman" w:hAnsi="Times New Roman" w:eastAsia="Times New Roman" w:cs="Times New Roman"/>
          <w:sz w:val="24"/>
          <w:szCs w:val="24"/>
          <w:spacing w:val="-3"/>
        </w:rPr>
        <w:t>1.3</w:t>
      </w:r>
      <w:r>
        <w:rPr>
          <w:rFonts w:ascii="Times New Roman" w:hAnsi="Times New Roman" w:eastAsia="Times New Roman" w:cs="Times New Roman"/>
          <w:sz w:val="24"/>
          <w:szCs w:val="24"/>
          <w:spacing w:val="-4"/>
        </w:rPr>
        <w:t>6</w:t>
      </w:r>
      <w:r>
        <w:rPr>
          <w:sz w:val="24"/>
          <w:szCs w:val="24"/>
          <w:spacing w:val="-4"/>
        </w:rPr>
        <w:t>~</w:t>
      </w:r>
      <w:r>
        <w:rPr>
          <w:sz w:val="24"/>
          <w:szCs w:val="24"/>
        </w:rPr>
        <w:t xml:space="preserve"> </w:t>
      </w:r>
      <w:r>
        <w:rPr>
          <w:rFonts w:ascii="Times New Roman" w:hAnsi="Times New Roman" w:eastAsia="Times New Roman" w:cs="Times New Roman"/>
          <w:sz w:val="24"/>
          <w:szCs w:val="24"/>
          <w:spacing w:val="-2"/>
        </w:rPr>
        <w:t>2.42 m</w:t>
      </w:r>
      <w:r>
        <w:rPr>
          <w:rFonts w:ascii="Times New Roman" w:hAnsi="Times New Roman" w:eastAsia="Times New Roman" w:cs="Times New Roman"/>
          <w:sz w:val="15"/>
          <w:szCs w:val="15"/>
          <w:spacing w:val="-2"/>
          <w:position w:val="8"/>
        </w:rPr>
        <w:t>2</w:t>
      </w:r>
      <w:r>
        <w:rPr>
          <w:rFonts w:ascii="Times New Roman" w:hAnsi="Times New Roman" w:eastAsia="Times New Roman" w:cs="Times New Roman"/>
          <w:sz w:val="24"/>
          <w:szCs w:val="24"/>
          <w:spacing w:val="-2"/>
        </w:rPr>
        <w:t>,</w:t>
      </w:r>
      <w:r>
        <w:rPr>
          <w:sz w:val="24"/>
          <w:szCs w:val="24"/>
          <w:spacing w:val="-2"/>
        </w:rPr>
        <w:t>平均值为</w:t>
      </w:r>
      <w:r>
        <w:rPr>
          <w:sz w:val="24"/>
          <w:szCs w:val="24"/>
          <w:spacing w:val="-24"/>
        </w:rPr>
        <w:t xml:space="preserve"> </w:t>
      </w:r>
      <w:r>
        <w:rPr>
          <w:rFonts w:ascii="Times New Roman" w:hAnsi="Times New Roman" w:eastAsia="Times New Roman" w:cs="Times New Roman"/>
          <w:sz w:val="24"/>
          <w:szCs w:val="24"/>
          <w:spacing w:val="-2"/>
        </w:rPr>
        <w:t>1.83±0.17m</w:t>
      </w:r>
      <w:r>
        <w:rPr>
          <w:rFonts w:ascii="Times New Roman" w:hAnsi="Times New Roman" w:eastAsia="Times New Roman" w:cs="Times New Roman"/>
          <w:sz w:val="15"/>
          <w:szCs w:val="15"/>
          <w:spacing w:val="-2"/>
          <w:position w:val="8"/>
        </w:rPr>
        <w:t>2</w:t>
      </w:r>
      <w:r>
        <w:rPr>
          <w:rFonts w:ascii="Times New Roman" w:hAnsi="Times New Roman" w:eastAsia="Times New Roman" w:cs="Times New Roman"/>
          <w:sz w:val="15"/>
          <w:szCs w:val="15"/>
          <w:spacing w:val="-8"/>
          <w:position w:val="8"/>
        </w:rPr>
        <w:t xml:space="preserve"> </w:t>
      </w:r>
      <w:r>
        <w:rPr>
          <w:sz w:val="24"/>
          <w:szCs w:val="24"/>
          <w:spacing w:val="-2"/>
        </w:rPr>
        <w:t>，</w:t>
      </w:r>
      <w:r>
        <w:rPr>
          <w:rFonts w:ascii="Times New Roman" w:hAnsi="Times New Roman" w:eastAsia="Times New Roman" w:cs="Times New Roman"/>
          <w:sz w:val="24"/>
          <w:szCs w:val="24"/>
          <w:spacing w:val="-2"/>
        </w:rPr>
        <w:t>95%CI </w:t>
      </w:r>
      <w:r>
        <w:rPr>
          <w:sz w:val="24"/>
          <w:szCs w:val="24"/>
          <w:spacing w:val="-2"/>
        </w:rPr>
        <w:t>为（</w:t>
      </w:r>
      <w:r>
        <w:rPr>
          <w:rFonts w:ascii="Times New Roman" w:hAnsi="Times New Roman" w:eastAsia="Times New Roman" w:cs="Times New Roman"/>
          <w:sz w:val="24"/>
          <w:szCs w:val="24"/>
          <w:spacing w:val="-2"/>
        </w:rPr>
        <w:t>1.82,1.84</w:t>
      </w:r>
      <w:r>
        <w:rPr>
          <w:sz w:val="24"/>
          <w:szCs w:val="24"/>
          <w:spacing w:val="-2"/>
        </w:rPr>
        <w:t>）</w:t>
      </w:r>
      <w:r>
        <w:rPr>
          <w:rFonts w:ascii="Times New Roman" w:hAnsi="Times New Roman" w:eastAsia="Times New Roman" w:cs="Times New Roman"/>
          <w:sz w:val="24"/>
          <w:szCs w:val="24"/>
          <w:spacing w:val="-2"/>
        </w:rPr>
        <w:t>m</w:t>
      </w:r>
      <w:r>
        <w:rPr>
          <w:rFonts w:ascii="Times New Roman" w:hAnsi="Times New Roman" w:eastAsia="Times New Roman" w:cs="Times New Roman"/>
          <w:sz w:val="15"/>
          <w:szCs w:val="15"/>
          <w:spacing w:val="-2"/>
          <w:position w:val="8"/>
        </w:rPr>
        <w:t>2 </w:t>
      </w:r>
      <w:r>
        <w:rPr>
          <w:sz w:val="24"/>
          <w:szCs w:val="24"/>
          <w:spacing w:val="-2"/>
        </w:rPr>
        <w:t>。</w:t>
      </w:r>
      <w:r>
        <w:rPr>
          <w:rFonts w:ascii="Times New Roman" w:hAnsi="Times New Roman" w:eastAsia="Times New Roman" w:cs="Times New Roman"/>
          <w:sz w:val="24"/>
          <w:szCs w:val="24"/>
          <w:spacing w:val="-2"/>
        </w:rPr>
        <w:t>BMI</w:t>
      </w:r>
      <w:r>
        <w:rPr>
          <w:sz w:val="24"/>
          <w:szCs w:val="24"/>
          <w:spacing w:val="-2"/>
        </w:rPr>
        <w:t>≥</w:t>
      </w:r>
      <w:r>
        <w:rPr>
          <w:rFonts w:ascii="Times New Roman" w:hAnsi="Times New Roman" w:eastAsia="Times New Roman" w:cs="Times New Roman"/>
          <w:sz w:val="24"/>
          <w:szCs w:val="24"/>
          <w:spacing w:val="-2"/>
        </w:rPr>
        <w:t>28 kg/m</w:t>
      </w:r>
      <w:r>
        <w:rPr>
          <w:rFonts w:ascii="Times New Roman" w:hAnsi="Times New Roman" w:eastAsia="Times New Roman" w:cs="Times New Roman"/>
          <w:sz w:val="15"/>
          <w:szCs w:val="15"/>
          <w:spacing w:val="-2"/>
          <w:position w:val="8"/>
        </w:rPr>
        <w:t>2  </w:t>
      </w:r>
      <w:r>
        <w:rPr>
          <w:sz w:val="24"/>
          <w:szCs w:val="24"/>
          <w:spacing w:val="-2"/>
        </w:rPr>
        <w:t>的肥胖患</w:t>
      </w:r>
      <w:r>
        <w:rPr>
          <w:sz w:val="24"/>
          <w:szCs w:val="24"/>
        </w:rPr>
        <w:t xml:space="preserve"> </w:t>
      </w:r>
      <w:r>
        <w:rPr>
          <w:sz w:val="24"/>
          <w:szCs w:val="24"/>
          <w:spacing w:val="-2"/>
        </w:rPr>
        <w:t>者共</w:t>
      </w:r>
      <w:r>
        <w:rPr>
          <w:sz w:val="24"/>
          <w:szCs w:val="24"/>
          <w:spacing w:val="-54"/>
        </w:rPr>
        <w:t xml:space="preserve"> </w:t>
      </w:r>
      <w:r>
        <w:rPr>
          <w:rFonts w:ascii="Times New Roman" w:hAnsi="Times New Roman" w:eastAsia="Times New Roman" w:cs="Times New Roman"/>
          <w:sz w:val="24"/>
          <w:szCs w:val="24"/>
          <w:spacing w:val="-2"/>
        </w:rPr>
        <w:t>229 </w:t>
      </w:r>
      <w:r>
        <w:rPr>
          <w:sz w:val="24"/>
          <w:szCs w:val="24"/>
          <w:spacing w:val="-2"/>
        </w:rPr>
        <w:t>例（</w:t>
      </w:r>
      <w:r>
        <w:rPr>
          <w:rFonts w:ascii="Times New Roman" w:hAnsi="Times New Roman" w:eastAsia="Times New Roman" w:cs="Times New Roman"/>
          <w:sz w:val="24"/>
          <w:szCs w:val="24"/>
          <w:spacing w:val="-2"/>
        </w:rPr>
        <w:t>25.3%</w:t>
      </w:r>
      <w:r>
        <w:rPr>
          <w:sz w:val="24"/>
          <w:szCs w:val="24"/>
          <w:spacing w:val="-59"/>
          <w:w w:val="94"/>
        </w:rPr>
        <w:t>），</w:t>
      </w:r>
      <w:r>
        <w:rPr>
          <w:rFonts w:ascii="Times New Roman" w:hAnsi="Times New Roman" w:eastAsia="Times New Roman" w:cs="Times New Roman"/>
          <w:sz w:val="24"/>
          <w:szCs w:val="24"/>
          <w:spacing w:val="-2"/>
        </w:rPr>
        <w:t>BMI</w:t>
      </w:r>
      <w:r>
        <w:rPr>
          <w:sz w:val="24"/>
          <w:szCs w:val="24"/>
          <w:spacing w:val="-2"/>
        </w:rPr>
        <w:t>≥</w:t>
      </w:r>
      <w:r>
        <w:rPr>
          <w:rFonts w:ascii="Times New Roman" w:hAnsi="Times New Roman" w:eastAsia="Times New Roman" w:cs="Times New Roman"/>
          <w:sz w:val="24"/>
          <w:szCs w:val="24"/>
          <w:spacing w:val="-2"/>
        </w:rPr>
        <w:t>32</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kg</w:t>
      </w:r>
      <w:r>
        <w:rPr>
          <w:rFonts w:ascii="Times New Roman" w:hAnsi="Times New Roman" w:eastAsia="Times New Roman" w:cs="Times New Roman"/>
          <w:sz w:val="24"/>
          <w:szCs w:val="24"/>
          <w:spacing w:val="-3"/>
        </w:rPr>
        <w:t>/m</w:t>
      </w:r>
      <w:r>
        <w:rPr>
          <w:rFonts w:ascii="Times New Roman" w:hAnsi="Times New Roman" w:eastAsia="Times New Roman" w:cs="Times New Roman"/>
          <w:sz w:val="15"/>
          <w:szCs w:val="15"/>
          <w:spacing w:val="-3"/>
          <w:position w:val="8"/>
        </w:rPr>
        <w:t>2  </w:t>
      </w:r>
      <w:r>
        <w:rPr>
          <w:sz w:val="24"/>
          <w:szCs w:val="24"/>
          <w:spacing w:val="-3"/>
        </w:rPr>
        <w:t>的肥胖患者共</w:t>
      </w:r>
      <w:r>
        <w:rPr>
          <w:sz w:val="24"/>
          <w:szCs w:val="24"/>
          <w:spacing w:val="-56"/>
        </w:rPr>
        <w:t xml:space="preserve"> </w:t>
      </w:r>
      <w:r>
        <w:rPr>
          <w:rFonts w:ascii="Times New Roman" w:hAnsi="Times New Roman" w:eastAsia="Times New Roman" w:cs="Times New Roman"/>
          <w:sz w:val="24"/>
          <w:szCs w:val="24"/>
          <w:spacing w:val="-3"/>
        </w:rPr>
        <w:t>44 </w:t>
      </w:r>
      <w:r>
        <w:rPr>
          <w:sz w:val="24"/>
          <w:szCs w:val="24"/>
          <w:spacing w:val="-3"/>
        </w:rPr>
        <w:t>例（</w:t>
      </w:r>
      <w:r>
        <w:rPr>
          <w:rFonts w:ascii="Times New Roman" w:hAnsi="Times New Roman" w:eastAsia="Times New Roman" w:cs="Times New Roman"/>
          <w:sz w:val="24"/>
          <w:szCs w:val="24"/>
          <w:spacing w:val="-3"/>
        </w:rPr>
        <w:t>4.9%</w:t>
      </w:r>
      <w:r>
        <w:rPr>
          <w:sz w:val="24"/>
          <w:szCs w:val="24"/>
          <w:spacing w:val="-59"/>
          <w:w w:val="94"/>
        </w:rPr>
        <w:t>），</w:t>
      </w:r>
      <w:r>
        <w:rPr>
          <w:sz w:val="24"/>
          <w:szCs w:val="24"/>
          <w:spacing w:val="-3"/>
        </w:rPr>
        <w:t>青年组</w:t>
      </w:r>
      <w:r>
        <w:rPr>
          <w:sz w:val="24"/>
          <w:szCs w:val="24"/>
          <w:spacing w:val="-56"/>
        </w:rPr>
        <w:t xml:space="preserve"> </w:t>
      </w:r>
      <w:r>
        <w:rPr>
          <w:rFonts w:ascii="Times New Roman" w:hAnsi="Times New Roman" w:eastAsia="Times New Roman" w:cs="Times New Roman"/>
          <w:sz w:val="24"/>
          <w:szCs w:val="24"/>
          <w:spacing w:val="-3"/>
        </w:rPr>
        <w:t>BMI</w:t>
      </w:r>
      <w:r>
        <w:rPr>
          <w:sz w:val="24"/>
          <w:szCs w:val="24"/>
          <w:spacing w:val="-3"/>
        </w:rPr>
        <w:t>≥</w:t>
      </w:r>
      <w:r>
        <w:rPr>
          <w:rFonts w:ascii="Times New Roman" w:hAnsi="Times New Roman" w:eastAsia="Times New Roman" w:cs="Times New Roman"/>
          <w:sz w:val="24"/>
          <w:szCs w:val="24"/>
          <w:spacing w:val="-3"/>
        </w:rPr>
        <w:t>28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kg/m</w:t>
      </w:r>
      <w:r>
        <w:rPr>
          <w:rFonts w:ascii="Times New Roman" w:hAnsi="Times New Roman" w:eastAsia="Times New Roman" w:cs="Times New Roman"/>
          <w:sz w:val="15"/>
          <w:szCs w:val="15"/>
          <w:spacing w:val="-5"/>
          <w:position w:val="8"/>
        </w:rPr>
        <w:t>2</w:t>
      </w:r>
      <w:r>
        <w:rPr>
          <w:rFonts w:ascii="Times New Roman" w:hAnsi="Times New Roman" w:eastAsia="Times New Roman" w:cs="Times New Roman"/>
          <w:sz w:val="15"/>
          <w:szCs w:val="15"/>
          <w:spacing w:val="13"/>
          <w:position w:val="8"/>
        </w:rPr>
        <w:t xml:space="preserve">  </w:t>
      </w:r>
      <w:r>
        <w:rPr>
          <w:sz w:val="24"/>
          <w:szCs w:val="24"/>
          <w:spacing w:val="-5"/>
        </w:rPr>
        <w:t>的患者 </w:t>
      </w:r>
      <w:r>
        <w:rPr>
          <w:rFonts w:ascii="Times New Roman" w:hAnsi="Times New Roman" w:eastAsia="Times New Roman" w:cs="Times New Roman"/>
          <w:sz w:val="24"/>
          <w:szCs w:val="24"/>
          <w:spacing w:val="-5"/>
        </w:rPr>
        <w:t>93</w:t>
      </w:r>
      <w:r>
        <w:rPr>
          <w:rFonts w:ascii="Times New Roman" w:hAnsi="Times New Roman" w:eastAsia="Times New Roman" w:cs="Times New Roman"/>
          <w:sz w:val="24"/>
          <w:szCs w:val="24"/>
          <w:spacing w:val="55"/>
        </w:rPr>
        <w:t xml:space="preserve"> </w:t>
      </w:r>
      <w:r>
        <w:rPr>
          <w:sz w:val="24"/>
          <w:szCs w:val="24"/>
          <w:spacing w:val="-5"/>
        </w:rPr>
        <w:t>例（</w:t>
      </w:r>
      <w:r>
        <w:rPr>
          <w:rFonts w:ascii="Times New Roman" w:hAnsi="Times New Roman" w:eastAsia="Times New Roman" w:cs="Times New Roman"/>
          <w:sz w:val="24"/>
          <w:szCs w:val="24"/>
          <w:spacing w:val="-5"/>
        </w:rPr>
        <w:t>47.9%</w:t>
      </w:r>
      <w:r>
        <w:rPr>
          <w:sz w:val="24"/>
          <w:szCs w:val="24"/>
          <w:spacing w:val="-51"/>
        </w:rPr>
        <w:t>），</w:t>
      </w:r>
      <w:r>
        <w:rPr>
          <w:rFonts w:ascii="Times New Roman" w:hAnsi="Times New Roman" w:eastAsia="Times New Roman" w:cs="Times New Roman"/>
          <w:sz w:val="24"/>
          <w:szCs w:val="24"/>
          <w:spacing w:val="-5"/>
        </w:rPr>
        <w:t>BMI</w:t>
      </w:r>
      <w:r>
        <w:rPr>
          <w:sz w:val="24"/>
          <w:szCs w:val="24"/>
          <w:spacing w:val="-5"/>
        </w:rPr>
        <w:t>≥</w:t>
      </w:r>
      <w:r>
        <w:rPr>
          <w:rFonts w:ascii="Times New Roman" w:hAnsi="Times New Roman" w:eastAsia="Times New Roman" w:cs="Times New Roman"/>
          <w:sz w:val="24"/>
          <w:szCs w:val="24"/>
          <w:spacing w:val="-5"/>
        </w:rPr>
        <w:t>32</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kg/m</w:t>
      </w:r>
      <w:r>
        <w:rPr>
          <w:rFonts w:ascii="Times New Roman" w:hAnsi="Times New Roman" w:eastAsia="Times New Roman" w:cs="Times New Roman"/>
          <w:sz w:val="15"/>
          <w:szCs w:val="15"/>
          <w:spacing w:val="-5"/>
          <w:position w:val="8"/>
        </w:rPr>
        <w:t>2</w:t>
      </w:r>
      <w:r>
        <w:rPr>
          <w:rFonts w:ascii="Times New Roman" w:hAnsi="Times New Roman" w:eastAsia="Times New Roman" w:cs="Times New Roman"/>
          <w:sz w:val="15"/>
          <w:szCs w:val="15"/>
          <w:spacing w:val="12"/>
          <w:w w:val="102"/>
          <w:position w:val="8"/>
        </w:rPr>
        <w:t xml:space="preserve">  </w:t>
      </w:r>
      <w:r>
        <w:rPr>
          <w:sz w:val="24"/>
          <w:szCs w:val="24"/>
          <w:spacing w:val="-5"/>
        </w:rPr>
        <w:t>的患者 </w:t>
      </w:r>
      <w:r>
        <w:rPr>
          <w:rFonts w:ascii="Times New Roman" w:hAnsi="Times New Roman" w:eastAsia="Times New Roman" w:cs="Times New Roman"/>
          <w:sz w:val="24"/>
          <w:szCs w:val="24"/>
          <w:spacing w:val="-5"/>
        </w:rPr>
        <w:t>18  </w:t>
      </w:r>
      <w:r>
        <w:rPr>
          <w:sz w:val="24"/>
          <w:szCs w:val="24"/>
          <w:spacing w:val="-5"/>
        </w:rPr>
        <w:t>例（</w:t>
      </w:r>
      <w:r>
        <w:rPr>
          <w:rFonts w:ascii="Times New Roman" w:hAnsi="Times New Roman" w:eastAsia="Times New Roman" w:cs="Times New Roman"/>
          <w:sz w:val="24"/>
          <w:szCs w:val="24"/>
          <w:spacing w:val="-5"/>
        </w:rPr>
        <w:t>9.3%</w:t>
      </w:r>
      <w:r>
        <w:rPr>
          <w:sz w:val="24"/>
          <w:szCs w:val="24"/>
          <w:spacing w:val="-5"/>
        </w:rPr>
        <w:t>）。青年组 </w:t>
      </w:r>
      <w:r>
        <w:rPr>
          <w:rFonts w:ascii="Times New Roman" w:hAnsi="Times New Roman" w:eastAsia="Times New Roman" w:cs="Times New Roman"/>
          <w:sz w:val="24"/>
          <w:szCs w:val="24"/>
          <w:spacing w:val="-5"/>
        </w:rPr>
        <w:t>BMI</w:t>
      </w:r>
      <w:r>
        <w:rPr>
          <w:rFonts w:ascii="Times New Roman" w:hAnsi="Times New Roman" w:eastAsia="Times New Roman" w:cs="Times New Roman"/>
          <w:sz w:val="24"/>
          <w:szCs w:val="24"/>
        </w:rPr>
        <w:t xml:space="preserve"> </w:t>
      </w:r>
      <w:r>
        <w:rPr>
          <w:sz w:val="24"/>
          <w:szCs w:val="24"/>
          <w:spacing w:val="-3"/>
        </w:rPr>
        <w:t>（</w:t>
      </w:r>
      <w:r>
        <w:rPr>
          <w:rFonts w:ascii="Times New Roman" w:hAnsi="Times New Roman" w:eastAsia="Times New Roman" w:cs="Times New Roman"/>
          <w:sz w:val="24"/>
          <w:szCs w:val="24"/>
          <w:spacing w:val="-3"/>
        </w:rPr>
        <w:t>27.72±3.71</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vs. 26.17±3.06</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vs. 24.99±2.55</w:t>
      </w:r>
      <w:r>
        <w:rPr>
          <w:sz w:val="24"/>
          <w:szCs w:val="24"/>
          <w:spacing w:val="-3"/>
        </w:rPr>
        <w:t>，</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0.001</w:t>
      </w:r>
      <w:r>
        <w:rPr>
          <w:sz w:val="24"/>
          <w:szCs w:val="24"/>
          <w:spacing w:val="-3"/>
        </w:rPr>
        <w:t>）、</w:t>
      </w:r>
      <w:r>
        <w:rPr>
          <w:rFonts w:ascii="Times New Roman" w:hAnsi="Times New Roman" w:eastAsia="Times New Roman" w:cs="Times New Roman"/>
          <w:sz w:val="24"/>
          <w:szCs w:val="24"/>
          <w:spacing w:val="-3"/>
        </w:rPr>
        <w:t>BSA</w:t>
      </w:r>
      <w:r>
        <w:rPr>
          <w:sz w:val="24"/>
          <w:szCs w:val="24"/>
          <w:spacing w:val="-3"/>
        </w:rPr>
        <w:t>（</w:t>
      </w:r>
      <w:r>
        <w:rPr>
          <w:rFonts w:ascii="Times New Roman" w:hAnsi="Times New Roman" w:eastAsia="Times New Roman" w:cs="Times New Roman"/>
          <w:sz w:val="24"/>
          <w:szCs w:val="24"/>
          <w:spacing w:val="-3"/>
        </w:rPr>
        <w:t>1.9</w:t>
      </w:r>
      <w:r>
        <w:rPr>
          <w:rFonts w:ascii="Times New Roman" w:hAnsi="Times New Roman" w:eastAsia="Times New Roman" w:cs="Times New Roman"/>
          <w:sz w:val="24"/>
          <w:szCs w:val="24"/>
          <w:spacing w:val="-4"/>
        </w:rPr>
        <w:t>4±0.17</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4"/>
        </w:rPr>
        <w:t>vs.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4"/>
        </w:rPr>
        <w:t>1.82±0.15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vs.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1.75±0.14</w:t>
      </w:r>
      <w:r>
        <w:rPr>
          <w:rFonts w:ascii="Times New Roman" w:hAnsi="Times New Roman" w:eastAsia="Times New Roman" w:cs="Times New Roman"/>
          <w:sz w:val="24"/>
          <w:szCs w:val="24"/>
          <w:spacing w:val="-30"/>
        </w:rPr>
        <w:t xml:space="preserve"> </w:t>
      </w:r>
      <w:r>
        <w:rPr>
          <w:sz w:val="24"/>
          <w:szCs w:val="24"/>
          <w:spacing w:val="-3"/>
        </w:rPr>
        <w:t>，</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0.001</w:t>
      </w:r>
      <w:r>
        <w:rPr>
          <w:sz w:val="24"/>
          <w:szCs w:val="24"/>
          <w:spacing w:val="-3"/>
        </w:rPr>
        <w:t>）、</w:t>
      </w:r>
      <w:r>
        <w:rPr>
          <w:rFonts w:ascii="Times New Roman" w:hAnsi="Times New Roman" w:eastAsia="Times New Roman" w:cs="Times New Roman"/>
          <w:sz w:val="24"/>
          <w:szCs w:val="24"/>
          <w:spacing w:val="-3"/>
        </w:rPr>
        <w:t>BM</w:t>
      </w:r>
      <w:r>
        <w:rPr>
          <w:rFonts w:ascii="Times New Roman" w:hAnsi="Times New Roman" w:eastAsia="Times New Roman" w:cs="Times New Roman"/>
          <w:sz w:val="24"/>
          <w:szCs w:val="24"/>
          <w:spacing w:val="-4"/>
        </w:rPr>
        <w:t>I</w:t>
      </w:r>
      <w:r>
        <w:rPr>
          <w:sz w:val="24"/>
          <w:szCs w:val="24"/>
          <w:spacing w:val="-4"/>
        </w:rPr>
        <w:t>≥</w:t>
      </w:r>
      <w:r>
        <w:rPr>
          <w:rFonts w:ascii="Times New Roman" w:hAnsi="Times New Roman" w:eastAsia="Times New Roman" w:cs="Times New Roman"/>
          <w:sz w:val="24"/>
          <w:szCs w:val="24"/>
          <w:spacing w:val="-4"/>
        </w:rPr>
        <w:t>28 kg/m</w:t>
      </w:r>
      <w:r>
        <w:rPr>
          <w:rFonts w:ascii="Times New Roman" w:hAnsi="Times New Roman" w:eastAsia="Times New Roman" w:cs="Times New Roman"/>
          <w:sz w:val="15"/>
          <w:szCs w:val="15"/>
          <w:spacing w:val="-4"/>
          <w:position w:val="8"/>
        </w:rPr>
        <w:t>2</w:t>
      </w:r>
      <w:r>
        <w:rPr>
          <w:rFonts w:ascii="Times New Roman" w:hAnsi="Times New Roman" w:eastAsia="Times New Roman" w:cs="Times New Roman"/>
          <w:sz w:val="15"/>
          <w:szCs w:val="15"/>
          <w:spacing w:val="14"/>
          <w:w w:val="101"/>
          <w:position w:val="8"/>
        </w:rPr>
        <w:t xml:space="preserve"> </w:t>
      </w:r>
      <w:r>
        <w:rPr>
          <w:sz w:val="24"/>
          <w:szCs w:val="24"/>
          <w:spacing w:val="-4"/>
        </w:rPr>
        <w:t>人数比例（</w:t>
      </w:r>
      <w:r>
        <w:rPr>
          <w:rFonts w:ascii="Times New Roman" w:hAnsi="Times New Roman" w:eastAsia="Times New Roman" w:cs="Times New Roman"/>
          <w:sz w:val="24"/>
          <w:szCs w:val="24"/>
          <w:spacing w:val="-4"/>
        </w:rPr>
        <w:t>47.9% vs.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4"/>
        </w:rPr>
        <w:t>23.5% vs.  12.5%</w:t>
      </w:r>
      <w:r>
        <w:rPr>
          <w:rFonts w:ascii="Times New Roman" w:hAnsi="Times New Roman" w:eastAsia="Times New Roman" w:cs="Times New Roman"/>
          <w:sz w:val="24"/>
          <w:szCs w:val="24"/>
          <w:spacing w:val="-29"/>
        </w:rPr>
        <w:t xml:space="preserve"> </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i/>
          <w:iCs/>
        </w:rPr>
        <w:t xml:space="preserve"> </w:t>
      </w:r>
      <w:r>
        <w:rPr>
          <w:sz w:val="24"/>
          <w:szCs w:val="24"/>
          <w:spacing w:val="-1"/>
        </w:rPr>
        <w:t>&lt;</w:t>
      </w:r>
      <w:r>
        <w:rPr>
          <w:rFonts w:ascii="Times New Roman" w:hAnsi="Times New Roman" w:eastAsia="Times New Roman" w:cs="Times New Roman"/>
          <w:sz w:val="24"/>
          <w:szCs w:val="24"/>
          <w:spacing w:val="-1"/>
        </w:rPr>
        <w:t>0.001</w:t>
      </w:r>
      <w:r>
        <w:rPr>
          <w:sz w:val="24"/>
          <w:szCs w:val="24"/>
          <w:spacing w:val="-1"/>
        </w:rPr>
        <w:t>）、</w:t>
      </w:r>
      <w:r>
        <w:rPr>
          <w:rFonts w:ascii="Times New Roman" w:hAnsi="Times New Roman" w:eastAsia="Times New Roman" w:cs="Times New Roman"/>
          <w:sz w:val="24"/>
          <w:szCs w:val="24"/>
          <w:spacing w:val="-1"/>
        </w:rPr>
        <w:t>BMI</w:t>
      </w:r>
      <w:r>
        <w:rPr>
          <w:sz w:val="24"/>
          <w:szCs w:val="24"/>
          <w:spacing w:val="-1"/>
        </w:rPr>
        <w:t>≥</w:t>
      </w:r>
      <w:r>
        <w:rPr>
          <w:rFonts w:ascii="Times New Roman" w:hAnsi="Times New Roman" w:eastAsia="Times New Roman" w:cs="Times New Roman"/>
          <w:sz w:val="24"/>
          <w:szCs w:val="24"/>
          <w:spacing w:val="-1"/>
        </w:rPr>
        <w:t>32 kg/m</w:t>
      </w:r>
      <w:r>
        <w:rPr>
          <w:rFonts w:ascii="Times New Roman" w:hAnsi="Times New Roman" w:eastAsia="Times New Roman" w:cs="Times New Roman"/>
          <w:sz w:val="15"/>
          <w:szCs w:val="15"/>
          <w:spacing w:val="-1"/>
          <w:position w:val="8"/>
        </w:rPr>
        <w:t>2</w:t>
      </w:r>
      <w:r>
        <w:rPr>
          <w:rFonts w:ascii="Times New Roman" w:hAnsi="Times New Roman" w:eastAsia="Times New Roman" w:cs="Times New Roman"/>
          <w:sz w:val="15"/>
          <w:szCs w:val="15"/>
          <w:spacing w:val="21"/>
          <w:position w:val="8"/>
        </w:rPr>
        <w:t xml:space="preserve"> </w:t>
      </w:r>
      <w:r>
        <w:rPr>
          <w:sz w:val="24"/>
          <w:szCs w:val="24"/>
          <w:spacing w:val="-1"/>
        </w:rPr>
        <w:t>人数比例（</w:t>
      </w:r>
      <w:r>
        <w:rPr>
          <w:rFonts w:ascii="Times New Roman" w:hAnsi="Times New Roman" w:eastAsia="Times New Roman" w:cs="Times New Roman"/>
          <w:sz w:val="24"/>
          <w:szCs w:val="24"/>
          <w:spacing w:val="-1"/>
        </w:rPr>
        <w:t>9.3% vs. 4.0% vs. 3.2%</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=0.006</w:t>
      </w:r>
      <w:r>
        <w:rPr>
          <w:sz w:val="24"/>
          <w:szCs w:val="24"/>
          <w:spacing w:val="-1"/>
        </w:rPr>
        <w:t>）均高于中老</w:t>
      </w:r>
      <w:r>
        <w:rPr>
          <w:sz w:val="24"/>
          <w:szCs w:val="24"/>
        </w:rPr>
        <w:t xml:space="preserve"> </w:t>
      </w:r>
      <w:r>
        <w:rPr>
          <w:sz w:val="24"/>
          <w:szCs w:val="24"/>
          <w:spacing w:val="-9"/>
        </w:rPr>
        <w:t>年组。</w:t>
      </w:r>
    </w:p>
    <w:p>
      <w:pPr>
        <w:pStyle w:val="BodyText"/>
        <w:ind w:left="4058"/>
        <w:spacing w:before="18" w:line="233"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3-3  </w:t>
      </w:r>
      <w:r>
        <w:rPr>
          <w:sz w:val="21"/>
          <w:szCs w:val="21"/>
          <w:spacing w:val="-1"/>
        </w:rPr>
        <w:t>不同年龄段患者肥胖情况</w:t>
      </w:r>
    </w:p>
    <w:p>
      <w:pPr>
        <w:spacing w:line="113" w:lineRule="exact"/>
        <w:rPr/>
      </w:pPr>
      <w:r/>
    </w:p>
    <w:tbl>
      <w:tblPr>
        <w:tblStyle w:val="TableNormal"/>
        <w:tblW w:w="8512"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52"/>
        <w:gridCol w:w="1340"/>
        <w:gridCol w:w="1513"/>
        <w:gridCol w:w="1415"/>
        <w:gridCol w:w="1511"/>
        <w:gridCol w:w="1181"/>
      </w:tblGrid>
      <w:tr>
        <w:trPr>
          <w:trHeight w:val="455" w:hRule="atLeast"/>
        </w:trPr>
        <w:tc>
          <w:tcPr>
            <w:tcW w:w="1552" w:type="dxa"/>
            <w:vAlign w:val="top"/>
            <w:tcBorders>
              <w:bottom w:val="single" w:color="000000" w:sz="4" w:space="0"/>
              <w:top w:val="single" w:color="000000" w:sz="12" w:space="0"/>
            </w:tcBorders>
          </w:tcPr>
          <w:p>
            <w:pPr>
              <w:rPr>
                <w:rFonts w:ascii="Arial"/>
                <w:sz w:val="21"/>
              </w:rPr>
            </w:pPr>
            <w:r/>
          </w:p>
        </w:tc>
        <w:tc>
          <w:tcPr>
            <w:tcW w:w="1340" w:type="dxa"/>
            <w:vAlign w:val="top"/>
            <w:tcBorders>
              <w:bottom w:val="single" w:color="000000" w:sz="4" w:space="0"/>
              <w:top w:val="single" w:color="000000" w:sz="12" w:space="0"/>
            </w:tcBorders>
          </w:tcPr>
          <w:p>
            <w:pPr>
              <w:pStyle w:val="TableText"/>
              <w:ind w:left="149"/>
              <w:spacing w:before="76"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904</w:t>
            </w:r>
            <w:r>
              <w:rPr>
                <w:rFonts w:ascii="SimSun" w:hAnsi="SimSun" w:eastAsia="SimSun" w:cs="SimSun"/>
                <w:sz w:val="21"/>
                <w:szCs w:val="21"/>
                <w:spacing w:val="-2"/>
              </w:rPr>
              <w:t>）</w:t>
            </w:r>
          </w:p>
        </w:tc>
        <w:tc>
          <w:tcPr>
            <w:tcW w:w="1513" w:type="dxa"/>
            <w:vAlign w:val="top"/>
            <w:tcBorders>
              <w:bottom w:val="single" w:color="000000" w:sz="4" w:space="0"/>
              <w:top w:val="single" w:color="000000" w:sz="12" w:space="0"/>
            </w:tcBorders>
          </w:tcPr>
          <w:p>
            <w:pPr>
              <w:pStyle w:val="TableText"/>
              <w:spacing w:before="76" w:line="233" w:lineRule="auto"/>
              <w:jc w:val="right"/>
              <w:rPr>
                <w:rFonts w:ascii="SimSun" w:hAnsi="SimSun" w:eastAsia="SimSun" w:cs="SimSun"/>
                <w:sz w:val="21"/>
                <w:szCs w:val="21"/>
              </w:rPr>
            </w:pPr>
            <w:r>
              <w:rPr>
                <w:rFonts w:ascii="SimSun" w:hAnsi="SimSun" w:eastAsia="SimSun" w:cs="SimSun"/>
                <w:sz w:val="21"/>
                <w:szCs w:val="21"/>
                <w:spacing w:val="-5"/>
              </w:rPr>
              <w:t>青年组（</w:t>
            </w:r>
            <w:r>
              <w:rPr>
                <w:sz w:val="21"/>
                <w:szCs w:val="21"/>
                <w:spacing w:val="-5"/>
              </w:rPr>
              <w:t>194</w:t>
            </w:r>
            <w:r>
              <w:rPr>
                <w:rFonts w:ascii="SimSun" w:hAnsi="SimSun" w:eastAsia="SimSun" w:cs="SimSun"/>
                <w:sz w:val="21"/>
                <w:szCs w:val="21"/>
                <w:spacing w:val="-5"/>
              </w:rPr>
              <w:t>）</w:t>
            </w:r>
          </w:p>
        </w:tc>
        <w:tc>
          <w:tcPr>
            <w:tcW w:w="1415" w:type="dxa"/>
            <w:vAlign w:val="top"/>
            <w:tcBorders>
              <w:bottom w:val="single" w:color="000000" w:sz="4" w:space="0"/>
              <w:top w:val="single" w:color="000000" w:sz="12" w:space="0"/>
            </w:tcBorders>
          </w:tcPr>
          <w:p>
            <w:pPr>
              <w:pStyle w:val="TableText"/>
              <w:spacing w:before="76" w:line="233" w:lineRule="auto"/>
              <w:jc w:val="right"/>
              <w:rPr>
                <w:rFonts w:ascii="SimSun" w:hAnsi="SimSun" w:eastAsia="SimSun" w:cs="SimSun"/>
                <w:sz w:val="21"/>
                <w:szCs w:val="21"/>
              </w:rPr>
            </w:pPr>
            <w:r>
              <w:rPr>
                <w:rFonts w:ascii="SimSun" w:hAnsi="SimSun" w:eastAsia="SimSun" w:cs="SimSun"/>
                <w:sz w:val="21"/>
                <w:szCs w:val="21"/>
                <w:spacing w:val="-13"/>
              </w:rPr>
              <w:t>中年组（</w:t>
            </w:r>
            <w:r>
              <w:rPr>
                <w:sz w:val="21"/>
                <w:szCs w:val="21"/>
                <w:spacing w:val="-13"/>
              </w:rPr>
              <w:t>429</w:t>
            </w:r>
            <w:r>
              <w:rPr>
                <w:rFonts w:ascii="SimSun" w:hAnsi="SimSun" w:eastAsia="SimSun" w:cs="SimSun"/>
                <w:sz w:val="21"/>
                <w:szCs w:val="21"/>
                <w:spacing w:val="-13"/>
              </w:rPr>
              <w:t>）</w:t>
            </w:r>
          </w:p>
        </w:tc>
        <w:tc>
          <w:tcPr>
            <w:tcW w:w="1511" w:type="dxa"/>
            <w:vAlign w:val="top"/>
            <w:tcBorders>
              <w:bottom w:val="single" w:color="000000" w:sz="4" w:space="0"/>
              <w:top w:val="single" w:color="000000" w:sz="12" w:space="0"/>
            </w:tcBorders>
          </w:tcPr>
          <w:p>
            <w:pPr>
              <w:pStyle w:val="TableText"/>
              <w:ind w:left="123"/>
              <w:spacing w:before="76" w:line="233" w:lineRule="auto"/>
              <w:rPr>
                <w:rFonts w:ascii="SimSun" w:hAnsi="SimSun" w:eastAsia="SimSun" w:cs="SimSun"/>
                <w:sz w:val="21"/>
                <w:szCs w:val="21"/>
              </w:rPr>
            </w:pPr>
            <w:r>
              <w:rPr>
                <w:rFonts w:ascii="SimSun" w:hAnsi="SimSun" w:eastAsia="SimSun" w:cs="SimSun"/>
                <w:sz w:val="21"/>
                <w:szCs w:val="21"/>
                <w:spacing w:val="-2"/>
              </w:rPr>
              <w:t>老年组（</w:t>
            </w:r>
            <w:r>
              <w:rPr>
                <w:sz w:val="21"/>
                <w:szCs w:val="21"/>
                <w:spacing w:val="-2"/>
              </w:rPr>
              <w:t>281</w:t>
            </w:r>
            <w:r>
              <w:rPr>
                <w:rFonts w:ascii="SimSun" w:hAnsi="SimSun" w:eastAsia="SimSun" w:cs="SimSun"/>
                <w:sz w:val="21"/>
                <w:szCs w:val="21"/>
                <w:spacing w:val="-2"/>
              </w:rPr>
              <w:t>）</w:t>
            </w:r>
          </w:p>
        </w:tc>
        <w:tc>
          <w:tcPr>
            <w:tcW w:w="1181" w:type="dxa"/>
            <w:vAlign w:val="top"/>
            <w:tcBorders>
              <w:bottom w:val="single" w:color="000000" w:sz="4" w:space="0"/>
              <w:top w:val="single" w:color="000000" w:sz="12" w:space="0"/>
            </w:tcBorders>
          </w:tcPr>
          <w:p>
            <w:pPr>
              <w:pStyle w:val="TableText"/>
              <w:ind w:left="152"/>
              <w:spacing w:before="146" w:line="185" w:lineRule="auto"/>
              <w:rPr>
                <w:sz w:val="21"/>
                <w:szCs w:val="21"/>
              </w:rPr>
            </w:pPr>
            <w:r>
              <w:rPr>
                <w:sz w:val="21"/>
                <w:szCs w:val="21"/>
                <w:i/>
                <w:iCs/>
                <w:spacing w:val="6"/>
              </w:rPr>
              <w:t>P</w:t>
            </w:r>
          </w:p>
        </w:tc>
      </w:tr>
      <w:tr>
        <w:trPr>
          <w:trHeight w:val="410" w:hRule="atLeast"/>
        </w:trPr>
        <w:tc>
          <w:tcPr>
            <w:tcW w:w="1552" w:type="dxa"/>
            <w:vAlign w:val="top"/>
            <w:tcBorders>
              <w:top w:val="single" w:color="000000" w:sz="4" w:space="0"/>
            </w:tcBorders>
          </w:tcPr>
          <w:p>
            <w:pPr>
              <w:pStyle w:val="TableText"/>
              <w:ind w:left="125"/>
              <w:spacing w:before="80" w:line="212" w:lineRule="auto"/>
              <w:rPr>
                <w:rFonts w:ascii="SimSun" w:hAnsi="SimSun" w:eastAsia="SimSun" w:cs="SimSun"/>
                <w:sz w:val="21"/>
                <w:szCs w:val="21"/>
              </w:rPr>
            </w:pPr>
            <w:r>
              <w:rPr>
                <w:sz w:val="21"/>
                <w:szCs w:val="21"/>
                <w:spacing w:val="-1"/>
              </w:rPr>
              <w:t>BMI</w:t>
            </w:r>
            <w:r>
              <w:rPr>
                <w:rFonts w:ascii="SimSun" w:hAnsi="SimSun" w:eastAsia="SimSun" w:cs="SimSun"/>
                <w:sz w:val="21"/>
                <w:szCs w:val="21"/>
                <w:spacing w:val="-1"/>
              </w:rPr>
              <w:t>（</w:t>
            </w:r>
            <w:r>
              <w:rPr>
                <w:sz w:val="21"/>
                <w:szCs w:val="21"/>
                <w:spacing w:val="-1"/>
              </w:rPr>
              <w:t>kg/m</w:t>
            </w:r>
            <w:r>
              <w:rPr>
                <w:sz w:val="14"/>
                <w:szCs w:val="14"/>
                <w:spacing w:val="-1"/>
                <w:position w:val="7"/>
              </w:rPr>
              <w:t>2</w:t>
            </w:r>
            <w:r>
              <w:rPr>
                <w:rFonts w:ascii="SimSun" w:hAnsi="SimSun" w:eastAsia="SimSun" w:cs="SimSun"/>
                <w:sz w:val="21"/>
                <w:szCs w:val="21"/>
                <w:spacing w:val="-1"/>
              </w:rPr>
              <w:t>）</w:t>
            </w:r>
          </w:p>
        </w:tc>
        <w:tc>
          <w:tcPr>
            <w:tcW w:w="1340" w:type="dxa"/>
            <w:vAlign w:val="top"/>
            <w:tcBorders>
              <w:top w:val="single" w:color="000000" w:sz="4" w:space="0"/>
            </w:tcBorders>
          </w:tcPr>
          <w:p>
            <w:pPr>
              <w:pStyle w:val="TableText"/>
              <w:ind w:left="140"/>
              <w:spacing w:before="145" w:line="232" w:lineRule="auto"/>
              <w:rPr>
                <w:sz w:val="21"/>
                <w:szCs w:val="21"/>
              </w:rPr>
            </w:pPr>
            <w:r>
              <w:rPr>
                <w:sz w:val="21"/>
                <w:szCs w:val="21"/>
                <w:spacing w:val="-1"/>
              </w:rPr>
              <w:t>26.14±3.22</w:t>
            </w:r>
          </w:p>
        </w:tc>
        <w:tc>
          <w:tcPr>
            <w:tcW w:w="1513" w:type="dxa"/>
            <w:vAlign w:val="top"/>
            <w:tcBorders>
              <w:top w:val="single" w:color="000000" w:sz="4" w:space="0"/>
            </w:tcBorders>
          </w:tcPr>
          <w:p>
            <w:pPr>
              <w:pStyle w:val="TableText"/>
              <w:ind w:left="168"/>
              <w:spacing w:before="113" w:line="266" w:lineRule="exact"/>
              <w:rPr>
                <w:sz w:val="14"/>
                <w:szCs w:val="14"/>
              </w:rPr>
            </w:pPr>
            <w:r>
              <w:rPr>
                <w:sz w:val="21"/>
                <w:szCs w:val="21"/>
                <w:spacing w:val="-1"/>
              </w:rPr>
              <w:t>27.72±3.71</w:t>
            </w:r>
            <w:r>
              <w:rPr>
                <w:sz w:val="14"/>
                <w:szCs w:val="14"/>
                <w:spacing w:val="-1"/>
                <w:position w:val="7"/>
              </w:rPr>
              <w:t>bc</w:t>
            </w:r>
          </w:p>
        </w:tc>
        <w:tc>
          <w:tcPr>
            <w:tcW w:w="1415" w:type="dxa"/>
            <w:vAlign w:val="top"/>
            <w:tcBorders>
              <w:top w:val="single" w:color="000000" w:sz="4" w:space="0"/>
            </w:tcBorders>
          </w:tcPr>
          <w:p>
            <w:pPr>
              <w:pStyle w:val="TableText"/>
              <w:ind w:left="116"/>
              <w:spacing w:before="113" w:line="266" w:lineRule="exact"/>
              <w:rPr>
                <w:sz w:val="14"/>
                <w:szCs w:val="14"/>
              </w:rPr>
            </w:pPr>
            <w:r>
              <w:rPr>
                <w:sz w:val="21"/>
                <w:szCs w:val="21"/>
                <w:spacing w:val="-1"/>
                <w:position w:val="1"/>
              </w:rPr>
              <w:t>26.17±3.06</w:t>
            </w:r>
            <w:r>
              <w:rPr>
                <w:sz w:val="14"/>
                <w:szCs w:val="14"/>
                <w:spacing w:val="-1"/>
                <w:position w:val="8"/>
              </w:rPr>
              <w:t>c</w:t>
            </w:r>
          </w:p>
        </w:tc>
        <w:tc>
          <w:tcPr>
            <w:tcW w:w="1511" w:type="dxa"/>
            <w:vAlign w:val="top"/>
            <w:tcBorders>
              <w:top w:val="single" w:color="000000" w:sz="4" w:space="0"/>
            </w:tcBorders>
          </w:tcPr>
          <w:p>
            <w:pPr>
              <w:pStyle w:val="TableText"/>
              <w:ind w:left="116"/>
              <w:spacing w:before="145" w:line="232" w:lineRule="auto"/>
              <w:rPr>
                <w:sz w:val="21"/>
                <w:szCs w:val="21"/>
              </w:rPr>
            </w:pPr>
            <w:r>
              <w:rPr>
                <w:sz w:val="21"/>
                <w:szCs w:val="21"/>
                <w:spacing w:val="-1"/>
              </w:rPr>
              <w:t>24.99±2.55</w:t>
            </w:r>
          </w:p>
        </w:tc>
        <w:tc>
          <w:tcPr>
            <w:tcW w:w="1181" w:type="dxa"/>
            <w:vAlign w:val="top"/>
            <w:tcBorders>
              <w:top w:val="single" w:color="000000" w:sz="4" w:space="0"/>
            </w:tcBorders>
          </w:tcPr>
          <w:p>
            <w:pPr>
              <w:pStyle w:val="TableText"/>
              <w:ind w:left="181"/>
              <w:spacing w:before="79"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30" w:hRule="atLeast"/>
        </w:trPr>
        <w:tc>
          <w:tcPr>
            <w:tcW w:w="1552" w:type="dxa"/>
            <w:vAlign w:val="top"/>
          </w:tcPr>
          <w:p>
            <w:pPr>
              <w:pStyle w:val="TableText"/>
              <w:ind w:right="19"/>
              <w:spacing w:before="124" w:line="280" w:lineRule="exact"/>
              <w:jc w:val="righ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28 n</w:t>
            </w:r>
            <w:r>
              <w:rPr>
                <w:rFonts w:ascii="SimSun" w:hAnsi="SimSun" w:eastAsia="SimSun" w:cs="SimSun"/>
                <w:sz w:val="21"/>
                <w:szCs w:val="21"/>
                <w:spacing w:val="-4"/>
                <w:position w:val="1"/>
              </w:rPr>
              <w:t>（</w:t>
            </w:r>
            <w:r>
              <w:rPr>
                <w:sz w:val="21"/>
                <w:szCs w:val="21"/>
                <w:spacing w:val="-4"/>
                <w:position w:val="1"/>
              </w:rPr>
              <w:t>%</w:t>
            </w:r>
            <w:r>
              <w:rPr>
                <w:rFonts w:ascii="SimSun" w:hAnsi="SimSun" w:eastAsia="SimSun" w:cs="SimSun"/>
                <w:sz w:val="21"/>
                <w:szCs w:val="21"/>
                <w:spacing w:val="-4"/>
                <w:position w:val="1"/>
              </w:rPr>
              <w:t>）</w:t>
            </w:r>
          </w:p>
        </w:tc>
        <w:tc>
          <w:tcPr>
            <w:tcW w:w="1340" w:type="dxa"/>
            <w:vAlign w:val="top"/>
          </w:tcPr>
          <w:p>
            <w:pPr>
              <w:pStyle w:val="TableText"/>
              <w:ind w:left="140"/>
              <w:spacing w:before="124" w:line="280" w:lineRule="exact"/>
              <w:rPr>
                <w:rFonts w:ascii="SimSun" w:hAnsi="SimSun" w:eastAsia="SimSun" w:cs="SimSun"/>
                <w:sz w:val="21"/>
                <w:szCs w:val="21"/>
              </w:rPr>
            </w:pPr>
            <w:r>
              <w:rPr>
                <w:sz w:val="21"/>
                <w:szCs w:val="21"/>
                <w:spacing w:val="-1"/>
                <w:position w:val="1"/>
              </w:rPr>
              <w:t>229</w:t>
            </w:r>
            <w:r>
              <w:rPr>
                <w:rFonts w:ascii="SimSun" w:hAnsi="SimSun" w:eastAsia="SimSun" w:cs="SimSun"/>
                <w:sz w:val="21"/>
                <w:szCs w:val="21"/>
                <w:spacing w:val="-1"/>
                <w:position w:val="1"/>
              </w:rPr>
              <w:t>（</w:t>
            </w:r>
            <w:r>
              <w:rPr>
                <w:sz w:val="21"/>
                <w:szCs w:val="21"/>
                <w:spacing w:val="-1"/>
                <w:position w:val="1"/>
              </w:rPr>
              <w:t>25.3</w:t>
            </w:r>
            <w:r>
              <w:rPr>
                <w:rFonts w:ascii="SimSun" w:hAnsi="SimSun" w:eastAsia="SimSun" w:cs="SimSun"/>
                <w:sz w:val="21"/>
                <w:szCs w:val="21"/>
                <w:spacing w:val="-1"/>
                <w:position w:val="1"/>
              </w:rPr>
              <w:t>）</w:t>
            </w:r>
          </w:p>
        </w:tc>
        <w:tc>
          <w:tcPr>
            <w:tcW w:w="1513" w:type="dxa"/>
            <w:vAlign w:val="top"/>
          </w:tcPr>
          <w:p>
            <w:pPr>
              <w:pStyle w:val="TableText"/>
              <w:ind w:left="171"/>
              <w:spacing w:before="124" w:line="280" w:lineRule="exact"/>
              <w:rPr>
                <w:sz w:val="14"/>
                <w:szCs w:val="14"/>
              </w:rPr>
            </w:pPr>
            <w:r>
              <w:rPr>
                <w:sz w:val="21"/>
                <w:szCs w:val="21"/>
                <w:spacing w:val="-1"/>
              </w:rPr>
              <w:t>93</w:t>
            </w:r>
            <w:r>
              <w:rPr>
                <w:rFonts w:ascii="SimSun" w:hAnsi="SimSun" w:eastAsia="SimSun" w:cs="SimSun"/>
                <w:sz w:val="21"/>
                <w:szCs w:val="21"/>
                <w:spacing w:val="-1"/>
              </w:rPr>
              <w:t>（</w:t>
            </w:r>
            <w:r>
              <w:rPr>
                <w:sz w:val="21"/>
                <w:szCs w:val="21"/>
                <w:spacing w:val="-1"/>
              </w:rPr>
              <w:t>47.9</w:t>
            </w:r>
            <w:r>
              <w:rPr>
                <w:rFonts w:ascii="SimSun" w:hAnsi="SimSun" w:eastAsia="SimSun" w:cs="SimSun"/>
                <w:sz w:val="21"/>
                <w:szCs w:val="21"/>
                <w:spacing w:val="-1"/>
              </w:rPr>
              <w:t>）</w:t>
            </w:r>
            <w:r>
              <w:rPr>
                <w:sz w:val="14"/>
                <w:szCs w:val="14"/>
                <w:spacing w:val="-1"/>
                <w:position w:val="7"/>
              </w:rPr>
              <w:t>bc</w:t>
            </w:r>
          </w:p>
        </w:tc>
        <w:tc>
          <w:tcPr>
            <w:tcW w:w="1415" w:type="dxa"/>
            <w:vAlign w:val="top"/>
          </w:tcPr>
          <w:p>
            <w:pPr>
              <w:pStyle w:val="TableText"/>
              <w:ind w:left="136"/>
              <w:spacing w:before="124" w:line="280" w:lineRule="exact"/>
              <w:rPr>
                <w:sz w:val="14"/>
                <w:szCs w:val="14"/>
              </w:rPr>
            </w:pPr>
            <w:r>
              <w:rPr>
                <w:sz w:val="21"/>
                <w:szCs w:val="21"/>
                <w:spacing w:val="-2"/>
                <w:position w:val="1"/>
              </w:rPr>
              <w:t>101</w:t>
            </w:r>
            <w:r>
              <w:rPr>
                <w:rFonts w:ascii="SimSun" w:hAnsi="SimSun" w:eastAsia="SimSun" w:cs="SimSun"/>
                <w:sz w:val="21"/>
                <w:szCs w:val="21"/>
                <w:spacing w:val="-2"/>
                <w:position w:val="1"/>
              </w:rPr>
              <w:t>（</w:t>
            </w:r>
            <w:r>
              <w:rPr>
                <w:sz w:val="21"/>
                <w:szCs w:val="21"/>
                <w:spacing w:val="-2"/>
                <w:position w:val="1"/>
              </w:rPr>
              <w:t>23.5</w:t>
            </w:r>
            <w:r>
              <w:rPr>
                <w:rFonts w:ascii="SimSun" w:hAnsi="SimSun" w:eastAsia="SimSun" w:cs="SimSun"/>
                <w:sz w:val="21"/>
                <w:szCs w:val="21"/>
                <w:spacing w:val="-2"/>
                <w:position w:val="1"/>
              </w:rPr>
              <w:t>）</w:t>
            </w:r>
            <w:r>
              <w:rPr>
                <w:sz w:val="14"/>
                <w:szCs w:val="14"/>
                <w:spacing w:val="-2"/>
                <w:position w:val="8"/>
              </w:rPr>
              <w:t>c</w:t>
            </w:r>
          </w:p>
        </w:tc>
        <w:tc>
          <w:tcPr>
            <w:tcW w:w="1511" w:type="dxa"/>
            <w:vAlign w:val="top"/>
          </w:tcPr>
          <w:p>
            <w:pPr>
              <w:pStyle w:val="TableText"/>
              <w:ind w:left="121"/>
              <w:spacing w:before="124" w:line="280" w:lineRule="exact"/>
              <w:rPr>
                <w:rFonts w:ascii="SimSun" w:hAnsi="SimSun" w:eastAsia="SimSun" w:cs="SimSun"/>
                <w:sz w:val="21"/>
                <w:szCs w:val="21"/>
              </w:rPr>
            </w:pPr>
            <w:r>
              <w:rPr>
                <w:sz w:val="21"/>
                <w:szCs w:val="21"/>
                <w:spacing w:val="-2"/>
                <w:position w:val="1"/>
              </w:rPr>
              <w:t>35</w:t>
            </w:r>
            <w:r>
              <w:rPr>
                <w:rFonts w:ascii="SimSun" w:hAnsi="SimSun" w:eastAsia="SimSun" w:cs="SimSun"/>
                <w:sz w:val="21"/>
                <w:szCs w:val="21"/>
                <w:spacing w:val="-2"/>
                <w:position w:val="1"/>
              </w:rPr>
              <w:t>（</w:t>
            </w:r>
            <w:r>
              <w:rPr>
                <w:sz w:val="21"/>
                <w:szCs w:val="21"/>
                <w:spacing w:val="-2"/>
                <w:position w:val="1"/>
              </w:rPr>
              <w:t>12.5</w:t>
            </w:r>
            <w:r>
              <w:rPr>
                <w:rFonts w:ascii="SimSun" w:hAnsi="SimSun" w:eastAsia="SimSun" w:cs="SimSun"/>
                <w:sz w:val="21"/>
                <w:szCs w:val="21"/>
                <w:spacing w:val="-2"/>
                <w:position w:val="1"/>
              </w:rPr>
              <w:t>）</w:t>
            </w:r>
          </w:p>
        </w:tc>
        <w:tc>
          <w:tcPr>
            <w:tcW w:w="1181" w:type="dxa"/>
            <w:vAlign w:val="top"/>
          </w:tcPr>
          <w:p>
            <w:pPr>
              <w:pStyle w:val="TableText"/>
              <w:ind w:left="181"/>
              <w:spacing w:before="124"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61" w:hRule="atLeast"/>
        </w:trPr>
        <w:tc>
          <w:tcPr>
            <w:tcW w:w="1552" w:type="dxa"/>
            <w:vAlign w:val="top"/>
          </w:tcPr>
          <w:p>
            <w:pPr>
              <w:pStyle w:val="TableText"/>
              <w:ind w:right="19"/>
              <w:spacing w:before="148" w:line="279" w:lineRule="exact"/>
              <w:jc w:val="righ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32 n</w:t>
            </w:r>
            <w:r>
              <w:rPr>
                <w:rFonts w:ascii="SimSun" w:hAnsi="SimSun" w:eastAsia="SimSun" w:cs="SimSun"/>
                <w:sz w:val="21"/>
                <w:szCs w:val="21"/>
                <w:spacing w:val="-4"/>
                <w:position w:val="1"/>
              </w:rPr>
              <w:t>（</w:t>
            </w:r>
            <w:r>
              <w:rPr>
                <w:sz w:val="21"/>
                <w:szCs w:val="21"/>
                <w:spacing w:val="-4"/>
                <w:position w:val="1"/>
              </w:rPr>
              <w:t>%</w:t>
            </w:r>
            <w:r>
              <w:rPr>
                <w:rFonts w:ascii="SimSun" w:hAnsi="SimSun" w:eastAsia="SimSun" w:cs="SimSun"/>
                <w:sz w:val="21"/>
                <w:szCs w:val="21"/>
                <w:spacing w:val="-4"/>
                <w:position w:val="1"/>
              </w:rPr>
              <w:t>）</w:t>
            </w:r>
          </w:p>
        </w:tc>
        <w:tc>
          <w:tcPr>
            <w:tcW w:w="1340" w:type="dxa"/>
            <w:vAlign w:val="top"/>
          </w:tcPr>
          <w:p>
            <w:pPr>
              <w:pStyle w:val="TableText"/>
              <w:ind w:left="138"/>
              <w:spacing w:before="148" w:line="279" w:lineRule="exact"/>
              <w:rPr>
                <w:rFonts w:ascii="SimSun" w:hAnsi="SimSun" w:eastAsia="SimSun" w:cs="SimSun"/>
                <w:sz w:val="21"/>
                <w:szCs w:val="21"/>
              </w:rPr>
            </w:pPr>
            <w:r>
              <w:rPr>
                <w:sz w:val="21"/>
                <w:szCs w:val="21"/>
                <w:spacing w:val="-1"/>
                <w:position w:val="1"/>
              </w:rPr>
              <w:t>44</w:t>
            </w:r>
            <w:r>
              <w:rPr>
                <w:rFonts w:ascii="SimSun" w:hAnsi="SimSun" w:eastAsia="SimSun" w:cs="SimSun"/>
                <w:sz w:val="21"/>
                <w:szCs w:val="21"/>
                <w:spacing w:val="-1"/>
                <w:position w:val="1"/>
              </w:rPr>
              <w:t>（</w:t>
            </w:r>
            <w:r>
              <w:rPr>
                <w:sz w:val="21"/>
                <w:szCs w:val="21"/>
                <w:spacing w:val="-1"/>
                <w:position w:val="1"/>
              </w:rPr>
              <w:t>4.9</w:t>
            </w:r>
            <w:r>
              <w:rPr>
                <w:rFonts w:ascii="SimSun" w:hAnsi="SimSun" w:eastAsia="SimSun" w:cs="SimSun"/>
                <w:sz w:val="21"/>
                <w:szCs w:val="21"/>
                <w:spacing w:val="-1"/>
                <w:position w:val="1"/>
              </w:rPr>
              <w:t>）</w:t>
            </w:r>
          </w:p>
        </w:tc>
        <w:tc>
          <w:tcPr>
            <w:tcW w:w="1513" w:type="dxa"/>
            <w:vAlign w:val="top"/>
          </w:tcPr>
          <w:p>
            <w:pPr>
              <w:pStyle w:val="TableText"/>
              <w:ind w:left="188"/>
              <w:spacing w:before="148" w:line="279" w:lineRule="exact"/>
              <w:rPr>
                <w:sz w:val="14"/>
                <w:szCs w:val="14"/>
              </w:rPr>
            </w:pPr>
            <w:r>
              <w:rPr>
                <w:sz w:val="21"/>
                <w:szCs w:val="21"/>
                <w:spacing w:val="-3"/>
              </w:rPr>
              <w:t>18</w:t>
            </w:r>
            <w:r>
              <w:rPr>
                <w:rFonts w:ascii="SimSun" w:hAnsi="SimSun" w:eastAsia="SimSun" w:cs="SimSun"/>
                <w:sz w:val="21"/>
                <w:szCs w:val="21"/>
                <w:spacing w:val="-3"/>
              </w:rPr>
              <w:t>（</w:t>
            </w:r>
            <w:r>
              <w:rPr>
                <w:sz w:val="21"/>
                <w:szCs w:val="21"/>
                <w:spacing w:val="-3"/>
              </w:rPr>
              <w:t>9.3</w:t>
            </w:r>
            <w:r>
              <w:rPr>
                <w:rFonts w:ascii="SimSun" w:hAnsi="SimSun" w:eastAsia="SimSun" w:cs="SimSun"/>
                <w:sz w:val="21"/>
                <w:szCs w:val="21"/>
                <w:spacing w:val="-3"/>
              </w:rPr>
              <w:t>）</w:t>
            </w:r>
            <w:r>
              <w:rPr>
                <w:sz w:val="14"/>
                <w:szCs w:val="14"/>
                <w:spacing w:val="-3"/>
                <w:position w:val="7"/>
              </w:rPr>
              <w:t>bc</w:t>
            </w:r>
          </w:p>
        </w:tc>
        <w:tc>
          <w:tcPr>
            <w:tcW w:w="1415" w:type="dxa"/>
            <w:vAlign w:val="top"/>
          </w:tcPr>
          <w:p>
            <w:pPr>
              <w:pStyle w:val="TableText"/>
              <w:ind w:left="136"/>
              <w:spacing w:before="148"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4.0</w:t>
            </w:r>
            <w:r>
              <w:rPr>
                <w:rFonts w:ascii="SimSun" w:hAnsi="SimSun" w:eastAsia="SimSun" w:cs="SimSun"/>
                <w:sz w:val="21"/>
                <w:szCs w:val="21"/>
                <w:spacing w:val="-4"/>
                <w:position w:val="1"/>
              </w:rPr>
              <w:t>）</w:t>
            </w:r>
          </w:p>
        </w:tc>
        <w:tc>
          <w:tcPr>
            <w:tcW w:w="1511" w:type="dxa"/>
            <w:vAlign w:val="top"/>
          </w:tcPr>
          <w:p>
            <w:pPr>
              <w:pStyle w:val="TableText"/>
              <w:ind w:left="120"/>
              <w:spacing w:before="148"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3.2</w:t>
            </w:r>
            <w:r>
              <w:rPr>
                <w:rFonts w:ascii="SimSun" w:hAnsi="SimSun" w:eastAsia="SimSun" w:cs="SimSun"/>
                <w:sz w:val="21"/>
                <w:szCs w:val="21"/>
                <w:spacing w:val="-2"/>
                <w:position w:val="1"/>
              </w:rPr>
              <w:t>）</w:t>
            </w:r>
          </w:p>
        </w:tc>
        <w:tc>
          <w:tcPr>
            <w:tcW w:w="1181" w:type="dxa"/>
            <w:vAlign w:val="top"/>
          </w:tcPr>
          <w:p>
            <w:pPr>
              <w:pStyle w:val="TableText"/>
              <w:ind w:left="165"/>
              <w:spacing w:before="214" w:line="232" w:lineRule="auto"/>
              <w:rPr>
                <w:sz w:val="21"/>
                <w:szCs w:val="21"/>
              </w:rPr>
            </w:pPr>
            <w:r>
              <w:rPr>
                <w:sz w:val="21"/>
                <w:szCs w:val="21"/>
                <w:spacing w:val="-2"/>
              </w:rPr>
              <w:t>0.006</w:t>
            </w:r>
          </w:p>
        </w:tc>
      </w:tr>
      <w:tr>
        <w:trPr>
          <w:trHeight w:val="519" w:hRule="atLeast"/>
        </w:trPr>
        <w:tc>
          <w:tcPr>
            <w:tcW w:w="1552" w:type="dxa"/>
            <w:vAlign w:val="top"/>
            <w:tcBorders>
              <w:bottom w:val="single" w:color="000000" w:sz="12" w:space="0"/>
            </w:tcBorders>
          </w:tcPr>
          <w:p>
            <w:pPr>
              <w:pStyle w:val="TableText"/>
              <w:ind w:left="125"/>
              <w:spacing w:before="140" w:line="280" w:lineRule="exact"/>
              <w:rPr>
                <w:rFonts w:ascii="SimSun" w:hAnsi="SimSun" w:eastAsia="SimSun" w:cs="SimSun"/>
                <w:sz w:val="21"/>
                <w:szCs w:val="21"/>
              </w:rPr>
            </w:pPr>
            <w:r>
              <w:rPr>
                <w:sz w:val="21"/>
                <w:szCs w:val="21"/>
                <w:spacing w:val="-1"/>
                <w:position w:val="1"/>
              </w:rPr>
              <w:t>BSA</w:t>
            </w:r>
            <w:r>
              <w:rPr>
                <w:rFonts w:ascii="SimSun" w:hAnsi="SimSun" w:eastAsia="SimSun" w:cs="SimSun"/>
                <w:sz w:val="21"/>
                <w:szCs w:val="21"/>
                <w:spacing w:val="-1"/>
                <w:position w:val="1"/>
              </w:rPr>
              <w:t>（</w:t>
            </w:r>
            <w:r>
              <w:rPr>
                <w:sz w:val="21"/>
                <w:szCs w:val="21"/>
                <w:spacing w:val="-1"/>
                <w:position w:val="1"/>
              </w:rPr>
              <w:t>m</w:t>
            </w:r>
            <w:r>
              <w:rPr>
                <w:sz w:val="14"/>
                <w:szCs w:val="14"/>
                <w:spacing w:val="-1"/>
                <w:position w:val="8"/>
              </w:rPr>
              <w:t>2</w:t>
            </w:r>
            <w:r>
              <w:rPr>
                <w:rFonts w:ascii="SimSun" w:hAnsi="SimSun" w:eastAsia="SimSun" w:cs="SimSun"/>
                <w:sz w:val="21"/>
                <w:szCs w:val="21"/>
                <w:spacing w:val="-1"/>
                <w:position w:val="1"/>
              </w:rPr>
              <w:t>）</w:t>
            </w:r>
          </w:p>
        </w:tc>
        <w:tc>
          <w:tcPr>
            <w:tcW w:w="1340" w:type="dxa"/>
            <w:vAlign w:val="top"/>
            <w:tcBorders>
              <w:bottom w:val="single" w:color="000000" w:sz="12" w:space="0"/>
            </w:tcBorders>
          </w:tcPr>
          <w:p>
            <w:pPr>
              <w:pStyle w:val="TableText"/>
              <w:ind w:left="160"/>
              <w:spacing w:before="206" w:line="232" w:lineRule="auto"/>
              <w:rPr>
                <w:sz w:val="21"/>
                <w:szCs w:val="21"/>
              </w:rPr>
            </w:pPr>
            <w:r>
              <w:rPr>
                <w:sz w:val="21"/>
                <w:szCs w:val="21"/>
                <w:spacing w:val="-3"/>
              </w:rPr>
              <w:t>1.83±0.17</w:t>
            </w:r>
          </w:p>
        </w:tc>
        <w:tc>
          <w:tcPr>
            <w:tcW w:w="1513" w:type="dxa"/>
            <w:vAlign w:val="top"/>
            <w:tcBorders>
              <w:bottom w:val="single" w:color="000000" w:sz="12" w:space="0"/>
            </w:tcBorders>
          </w:tcPr>
          <w:p>
            <w:pPr>
              <w:pStyle w:val="TableText"/>
              <w:ind w:left="188"/>
              <w:spacing w:before="174" w:line="266" w:lineRule="exact"/>
              <w:rPr>
                <w:sz w:val="14"/>
                <w:szCs w:val="14"/>
              </w:rPr>
            </w:pPr>
            <w:r>
              <w:rPr>
                <w:sz w:val="21"/>
                <w:szCs w:val="21"/>
                <w:spacing w:val="-3"/>
              </w:rPr>
              <w:t>1.94±0.17</w:t>
            </w:r>
            <w:r>
              <w:rPr>
                <w:sz w:val="21"/>
                <w:szCs w:val="21"/>
                <w:spacing w:val="-9"/>
              </w:rPr>
              <w:t xml:space="preserve"> </w:t>
            </w:r>
            <w:r>
              <w:rPr>
                <w:sz w:val="14"/>
                <w:szCs w:val="14"/>
                <w:spacing w:val="-3"/>
                <w:position w:val="7"/>
              </w:rPr>
              <w:t>bc</w:t>
            </w:r>
          </w:p>
        </w:tc>
        <w:tc>
          <w:tcPr>
            <w:tcW w:w="1415" w:type="dxa"/>
            <w:vAlign w:val="top"/>
            <w:tcBorders>
              <w:bottom w:val="single" w:color="000000" w:sz="12" w:space="0"/>
            </w:tcBorders>
          </w:tcPr>
          <w:p>
            <w:pPr>
              <w:pStyle w:val="TableText"/>
              <w:ind w:left="136"/>
              <w:spacing w:before="174" w:line="266" w:lineRule="exact"/>
              <w:rPr>
                <w:sz w:val="14"/>
                <w:szCs w:val="14"/>
              </w:rPr>
            </w:pPr>
            <w:r>
              <w:rPr>
                <w:sz w:val="21"/>
                <w:szCs w:val="21"/>
                <w:spacing w:val="-3"/>
                <w:position w:val="1"/>
              </w:rPr>
              <w:t>1.82±0.15</w:t>
            </w:r>
            <w:r>
              <w:rPr>
                <w:sz w:val="14"/>
                <w:szCs w:val="14"/>
                <w:spacing w:val="-3"/>
                <w:position w:val="8"/>
              </w:rPr>
              <w:t>c</w:t>
            </w:r>
          </w:p>
        </w:tc>
        <w:tc>
          <w:tcPr>
            <w:tcW w:w="1511" w:type="dxa"/>
            <w:vAlign w:val="top"/>
            <w:tcBorders>
              <w:bottom w:val="single" w:color="000000" w:sz="12" w:space="0"/>
            </w:tcBorders>
          </w:tcPr>
          <w:p>
            <w:pPr>
              <w:pStyle w:val="TableText"/>
              <w:ind w:left="136"/>
              <w:spacing w:before="206" w:line="232" w:lineRule="auto"/>
              <w:rPr>
                <w:sz w:val="21"/>
                <w:szCs w:val="21"/>
              </w:rPr>
            </w:pPr>
            <w:r>
              <w:rPr>
                <w:sz w:val="21"/>
                <w:szCs w:val="21"/>
                <w:spacing w:val="-3"/>
              </w:rPr>
              <w:t>1.75±0.14</w:t>
            </w:r>
          </w:p>
        </w:tc>
        <w:tc>
          <w:tcPr>
            <w:tcW w:w="1181" w:type="dxa"/>
            <w:vAlign w:val="top"/>
            <w:tcBorders>
              <w:bottom w:val="single" w:color="000000" w:sz="12" w:space="0"/>
            </w:tcBorders>
          </w:tcPr>
          <w:p>
            <w:pPr>
              <w:pStyle w:val="TableText"/>
              <w:ind w:left="181"/>
              <w:spacing w:before="140"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bl>
    <w:p>
      <w:pPr>
        <w:pStyle w:val="BodyText"/>
        <w:ind w:left="1171"/>
        <w:spacing w:before="31" w:line="233" w:lineRule="auto"/>
        <w:rPr>
          <w:sz w:val="21"/>
          <w:szCs w:val="21"/>
        </w:rPr>
      </w:pPr>
      <w:r>
        <w:rPr>
          <w:sz w:val="21"/>
          <w:szCs w:val="21"/>
        </w:rPr>
        <w:t>注：</w:t>
      </w:r>
      <w:r>
        <w:rPr>
          <w:sz w:val="21"/>
          <w:szCs w:val="21"/>
          <w:spacing w:val="-36"/>
        </w:rPr>
        <w:t xml:space="preserve"> </w:t>
      </w:r>
      <w:r>
        <w:rPr>
          <w:rFonts w:ascii="Times New Roman" w:hAnsi="Times New Roman" w:eastAsia="Times New Roman" w:cs="Times New Roman"/>
          <w:sz w:val="14"/>
          <w:szCs w:val="14"/>
          <w:position w:val="7"/>
        </w:rPr>
        <w:t>b </w:t>
      </w:r>
      <w:r>
        <w:rPr>
          <w:sz w:val="21"/>
          <w:szCs w:val="21"/>
        </w:rPr>
        <w:t>表示与中年组相比，</w:t>
      </w:r>
      <w:r>
        <w:rPr>
          <w:rFonts w:ascii="Times New Roman" w:hAnsi="Times New Roman" w:eastAsia="Times New Roman" w:cs="Times New Roman"/>
          <w:sz w:val="21"/>
          <w:szCs w:val="21"/>
          <w:i/>
          <w:iCs/>
        </w:rPr>
        <w:t>P</w:t>
      </w:r>
      <w:r>
        <w:rPr>
          <w:sz w:val="21"/>
          <w:szCs w:val="21"/>
        </w:rPr>
        <w:t>＜</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c </w:t>
      </w:r>
      <w:r>
        <w:rPr>
          <w:sz w:val="21"/>
          <w:szCs w:val="21"/>
        </w:rPr>
        <w:t>表示与老年组相比，</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w:t>
      </w:r>
    </w:p>
    <w:p>
      <w:pPr>
        <w:ind w:left="1167"/>
        <w:spacing w:before="288"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3.1.4  </w:t>
      </w:r>
      <w:r>
        <w:rPr>
          <w:rFonts w:ascii="SimHei" w:hAnsi="SimHei" w:eastAsia="SimHei" w:cs="SimHei"/>
          <w:sz w:val="24"/>
          <w:szCs w:val="24"/>
          <w:b/>
          <w:bCs/>
          <w:spacing w:val="-2"/>
        </w:rPr>
        <w:t>不同年龄段患者既往史及入院血压分析</w:t>
      </w:r>
    </w:p>
    <w:p>
      <w:pPr>
        <w:pStyle w:val="BodyText"/>
        <w:ind w:left="1165" w:right="125" w:firstLine="501"/>
        <w:spacing w:before="247" w:line="357" w:lineRule="auto"/>
        <w:jc w:val="both"/>
        <w:rPr>
          <w:sz w:val="24"/>
          <w:szCs w:val="24"/>
        </w:rPr>
      </w:pPr>
      <w:r>
        <w:rPr>
          <w:sz w:val="24"/>
          <w:szCs w:val="24"/>
          <w:spacing w:val="-2"/>
        </w:rPr>
        <w:t>既往有高血压史患者</w:t>
      </w:r>
      <w:r>
        <w:rPr>
          <w:sz w:val="24"/>
          <w:szCs w:val="24"/>
          <w:spacing w:val="-42"/>
        </w:rPr>
        <w:t xml:space="preserve"> </w:t>
      </w:r>
      <w:r>
        <w:rPr>
          <w:rFonts w:ascii="Times New Roman" w:hAnsi="Times New Roman" w:eastAsia="Times New Roman" w:cs="Times New Roman"/>
          <w:sz w:val="24"/>
          <w:szCs w:val="24"/>
          <w:spacing w:val="-2"/>
        </w:rPr>
        <w:t>637</w:t>
      </w:r>
      <w:r>
        <w:rPr>
          <w:rFonts w:ascii="Times New Roman" w:hAnsi="Times New Roman" w:eastAsia="Times New Roman" w:cs="Times New Roman"/>
          <w:sz w:val="24"/>
          <w:szCs w:val="24"/>
          <w:spacing w:val="15"/>
        </w:rPr>
        <w:t xml:space="preserve"> </w:t>
      </w:r>
      <w:r>
        <w:rPr>
          <w:sz w:val="24"/>
          <w:szCs w:val="24"/>
          <w:spacing w:val="-2"/>
        </w:rPr>
        <w:t>例（</w:t>
      </w:r>
      <w:r>
        <w:rPr>
          <w:rFonts w:ascii="Times New Roman" w:hAnsi="Times New Roman" w:eastAsia="Times New Roman" w:cs="Times New Roman"/>
          <w:sz w:val="24"/>
          <w:szCs w:val="24"/>
          <w:spacing w:val="-2"/>
        </w:rPr>
        <w:t>70.3%</w:t>
      </w:r>
      <w:r>
        <w:rPr>
          <w:sz w:val="24"/>
          <w:szCs w:val="24"/>
          <w:spacing w:val="-54"/>
        </w:rPr>
        <w:t>），</w:t>
      </w:r>
      <w:r>
        <w:rPr>
          <w:rFonts w:ascii="Times New Roman" w:hAnsi="Times New Roman" w:eastAsia="Times New Roman" w:cs="Times New Roman"/>
          <w:sz w:val="24"/>
          <w:szCs w:val="24"/>
          <w:spacing w:val="-2"/>
        </w:rPr>
        <w:t>95%</w:t>
      </w:r>
      <w:r>
        <w:rPr>
          <w:sz w:val="24"/>
          <w:szCs w:val="24"/>
          <w:spacing w:val="-2"/>
        </w:rPr>
        <w:t>置信区间为（</w:t>
      </w:r>
      <w:r>
        <w:rPr>
          <w:rFonts w:ascii="Times New Roman" w:hAnsi="Times New Roman" w:eastAsia="Times New Roman" w:cs="Times New Roman"/>
          <w:sz w:val="24"/>
          <w:szCs w:val="24"/>
          <w:spacing w:val="-2"/>
        </w:rPr>
        <w:t>67.3%</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spacing w:val="-2"/>
        </w:rPr>
        <w:t>73.3%</w:t>
      </w:r>
      <w:r>
        <w:rPr>
          <w:sz w:val="24"/>
          <w:szCs w:val="24"/>
          <w:spacing w:val="-2"/>
        </w:rPr>
        <w:t>）</w:t>
      </w:r>
      <w:r>
        <w:rPr>
          <w:rFonts w:ascii="Times New Roman" w:hAnsi="Times New Roman" w:eastAsia="Times New Roman" w:cs="Times New Roman"/>
          <w:sz w:val="24"/>
          <w:szCs w:val="24"/>
          <w:spacing w:val="-2"/>
        </w:rPr>
        <w:t>,</w:t>
      </w:r>
      <w:r>
        <w:rPr>
          <w:sz w:val="24"/>
          <w:szCs w:val="24"/>
          <w:spacing w:val="-2"/>
        </w:rPr>
        <w:t>青年</w:t>
      </w:r>
      <w:r>
        <w:rPr>
          <w:sz w:val="24"/>
          <w:szCs w:val="24"/>
        </w:rPr>
        <w:t xml:space="preserve"> </w:t>
      </w:r>
      <w:r>
        <w:rPr>
          <w:sz w:val="24"/>
          <w:szCs w:val="24"/>
          <w:spacing w:val="-2"/>
        </w:rPr>
        <w:t>组高血压史比例小于中老年组（</w:t>
      </w:r>
      <w:r>
        <w:rPr>
          <w:rFonts w:ascii="Times New Roman" w:hAnsi="Times New Roman" w:eastAsia="Times New Roman" w:cs="Times New Roman"/>
          <w:sz w:val="24"/>
          <w:szCs w:val="24"/>
          <w:spacing w:val="-2"/>
        </w:rPr>
        <w:t>49.5%vs. 75.8% vs. 76.5%</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i/>
          <w:iCs/>
          <w:spacing w:val="-2"/>
        </w:rPr>
        <w:t>P</w:t>
      </w:r>
      <w:r>
        <w:rPr>
          <w:sz w:val="24"/>
          <w:szCs w:val="24"/>
          <w:spacing w:val="-2"/>
        </w:rPr>
        <w:t>＜</w:t>
      </w:r>
      <w:r>
        <w:rPr>
          <w:rFonts w:ascii="Times New Roman" w:hAnsi="Times New Roman" w:eastAsia="Times New Roman" w:cs="Times New Roman"/>
          <w:sz w:val="24"/>
          <w:szCs w:val="24"/>
          <w:spacing w:val="-2"/>
        </w:rPr>
        <w:t>0.001</w:t>
      </w:r>
      <w:r>
        <w:rPr>
          <w:sz w:val="24"/>
          <w:szCs w:val="24"/>
          <w:spacing w:val="-2"/>
        </w:rPr>
        <w:t>）</w:t>
      </w:r>
      <w:r>
        <w:rPr>
          <w:sz w:val="24"/>
          <w:szCs w:val="24"/>
          <w:spacing w:val="-3"/>
        </w:rPr>
        <w:t>。既往冠心病</w:t>
      </w:r>
      <w:r>
        <w:rPr>
          <w:sz w:val="24"/>
          <w:szCs w:val="24"/>
        </w:rPr>
        <w:t xml:space="preserve">  </w:t>
      </w:r>
      <w:r>
        <w:rPr>
          <w:sz w:val="24"/>
          <w:szCs w:val="24"/>
          <w:spacing w:val="-10"/>
        </w:rPr>
        <w:t>史患者</w:t>
      </w:r>
      <w:r>
        <w:rPr>
          <w:sz w:val="24"/>
          <w:szCs w:val="24"/>
          <w:spacing w:val="-59"/>
        </w:rPr>
        <w:t xml:space="preserve"> </w:t>
      </w:r>
      <w:r>
        <w:rPr>
          <w:rFonts w:ascii="Times New Roman" w:hAnsi="Times New Roman" w:eastAsia="Times New Roman" w:cs="Times New Roman"/>
          <w:sz w:val="24"/>
          <w:szCs w:val="24"/>
          <w:spacing w:val="-10"/>
        </w:rPr>
        <w:t>57 </w:t>
      </w:r>
      <w:r>
        <w:rPr>
          <w:sz w:val="24"/>
          <w:szCs w:val="24"/>
          <w:spacing w:val="-10"/>
        </w:rPr>
        <w:t>例（</w:t>
      </w:r>
      <w:r>
        <w:rPr>
          <w:rFonts w:ascii="Times New Roman" w:hAnsi="Times New Roman" w:eastAsia="Times New Roman" w:cs="Times New Roman"/>
          <w:sz w:val="24"/>
          <w:szCs w:val="24"/>
          <w:spacing w:val="-10"/>
        </w:rPr>
        <w:t>6.3%</w:t>
      </w:r>
      <w:r>
        <w:rPr>
          <w:sz w:val="24"/>
          <w:szCs w:val="24"/>
          <w:spacing w:val="-35"/>
          <w:w w:val="56"/>
        </w:rPr>
        <w:t>），</w:t>
      </w:r>
      <w:r>
        <w:rPr>
          <w:sz w:val="24"/>
          <w:szCs w:val="24"/>
          <w:spacing w:val="-10"/>
        </w:rPr>
        <w:t>青年组冠心病史患者比例低于老年组（</w:t>
      </w:r>
      <w:r>
        <w:rPr>
          <w:rFonts w:ascii="Times New Roman" w:hAnsi="Times New Roman" w:eastAsia="Times New Roman" w:cs="Times New Roman"/>
          <w:sz w:val="24"/>
          <w:szCs w:val="24"/>
          <w:spacing w:val="-10"/>
        </w:rPr>
        <w:t>2.6% vs.10.0%</w:t>
      </w:r>
      <w:r>
        <w:rPr>
          <w:sz w:val="24"/>
          <w:szCs w:val="24"/>
          <w:spacing w:val="-10"/>
        </w:rPr>
        <w:t>，</w:t>
      </w:r>
      <w:r>
        <w:rPr>
          <w:rFonts w:ascii="Times New Roman" w:hAnsi="Times New Roman" w:eastAsia="Times New Roman" w:cs="Times New Roman"/>
          <w:sz w:val="24"/>
          <w:szCs w:val="24"/>
          <w:i/>
          <w:iCs/>
          <w:spacing w:val="-10"/>
        </w:rPr>
        <w:t>P</w:t>
      </w:r>
      <w:r>
        <w:rPr>
          <w:rFonts w:ascii="Times New Roman" w:hAnsi="Times New Roman" w:eastAsia="Times New Roman" w:cs="Times New Roman"/>
          <w:sz w:val="24"/>
          <w:szCs w:val="24"/>
          <w:spacing w:val="-10"/>
        </w:rPr>
        <w:t>=0.003</w:t>
      </w:r>
      <w:r>
        <w:rPr>
          <w:sz w:val="24"/>
          <w:szCs w:val="24"/>
          <w:spacing w:val="-10"/>
        </w:rPr>
        <w:t>）。</w:t>
      </w:r>
      <w:r>
        <w:rPr>
          <w:sz w:val="24"/>
          <w:szCs w:val="24"/>
        </w:rPr>
        <w:t xml:space="preserve"> </w:t>
      </w:r>
      <w:r>
        <w:rPr>
          <w:sz w:val="24"/>
          <w:szCs w:val="24"/>
          <w:spacing w:val="-8"/>
        </w:rPr>
        <w:t>既往有糖尿病史患者</w:t>
      </w:r>
      <w:r>
        <w:rPr>
          <w:sz w:val="24"/>
          <w:szCs w:val="24"/>
          <w:spacing w:val="-47"/>
        </w:rPr>
        <w:t xml:space="preserve"> </w:t>
      </w:r>
      <w:r>
        <w:rPr>
          <w:rFonts w:ascii="Times New Roman" w:hAnsi="Times New Roman" w:eastAsia="Times New Roman" w:cs="Times New Roman"/>
          <w:sz w:val="24"/>
          <w:szCs w:val="24"/>
          <w:spacing w:val="-8"/>
        </w:rPr>
        <w:t>32 </w:t>
      </w:r>
      <w:r>
        <w:rPr>
          <w:sz w:val="24"/>
          <w:szCs w:val="24"/>
          <w:spacing w:val="-8"/>
        </w:rPr>
        <w:t>例（</w:t>
      </w:r>
      <w:r>
        <w:rPr>
          <w:rFonts w:ascii="Times New Roman" w:hAnsi="Times New Roman" w:eastAsia="Times New Roman" w:cs="Times New Roman"/>
          <w:sz w:val="24"/>
          <w:szCs w:val="24"/>
          <w:spacing w:val="-8"/>
        </w:rPr>
        <w:t>3.5%</w:t>
      </w:r>
      <w:r>
        <w:rPr>
          <w:sz w:val="24"/>
          <w:szCs w:val="24"/>
          <w:spacing w:val="-61"/>
          <w:w w:val="97"/>
        </w:rPr>
        <w:t>），</w:t>
      </w:r>
      <w:r>
        <w:rPr>
          <w:sz w:val="24"/>
          <w:szCs w:val="24"/>
          <w:spacing w:val="-8"/>
        </w:rPr>
        <w:t>脑梗患者</w:t>
      </w:r>
      <w:r>
        <w:rPr>
          <w:sz w:val="24"/>
          <w:szCs w:val="24"/>
          <w:spacing w:val="-48"/>
        </w:rPr>
        <w:t xml:space="preserve"> </w:t>
      </w:r>
      <w:r>
        <w:rPr>
          <w:rFonts w:ascii="Times New Roman" w:hAnsi="Times New Roman" w:eastAsia="Times New Roman" w:cs="Times New Roman"/>
          <w:sz w:val="24"/>
          <w:szCs w:val="24"/>
          <w:spacing w:val="-8"/>
        </w:rPr>
        <w:t>54 </w:t>
      </w:r>
      <w:r>
        <w:rPr>
          <w:sz w:val="24"/>
          <w:szCs w:val="24"/>
          <w:spacing w:val="-8"/>
        </w:rPr>
        <w:t>例（</w:t>
      </w:r>
      <w:r>
        <w:rPr>
          <w:rFonts w:ascii="Times New Roman" w:hAnsi="Times New Roman" w:eastAsia="Times New Roman" w:cs="Times New Roman"/>
          <w:sz w:val="24"/>
          <w:szCs w:val="24"/>
          <w:spacing w:val="-8"/>
        </w:rPr>
        <w:t>6.0%</w:t>
      </w:r>
      <w:r>
        <w:rPr>
          <w:sz w:val="24"/>
          <w:szCs w:val="24"/>
          <w:spacing w:val="-61"/>
          <w:w w:val="97"/>
        </w:rPr>
        <w:t>），</w:t>
      </w:r>
      <w:r>
        <w:rPr>
          <w:sz w:val="24"/>
          <w:szCs w:val="24"/>
          <w:spacing w:val="-8"/>
        </w:rPr>
        <w:t>肾衰患者</w:t>
      </w:r>
      <w:r>
        <w:rPr>
          <w:sz w:val="24"/>
          <w:szCs w:val="24"/>
          <w:spacing w:val="-49"/>
        </w:rPr>
        <w:t xml:space="preserve"> </w:t>
      </w:r>
      <w:r>
        <w:rPr>
          <w:rFonts w:ascii="Times New Roman" w:hAnsi="Times New Roman" w:eastAsia="Times New Roman" w:cs="Times New Roman"/>
          <w:sz w:val="24"/>
          <w:szCs w:val="24"/>
          <w:spacing w:val="-8"/>
        </w:rPr>
        <w:t>53 </w:t>
      </w:r>
      <w:r>
        <w:rPr>
          <w:sz w:val="24"/>
          <w:szCs w:val="24"/>
          <w:spacing w:val="-8"/>
        </w:rPr>
        <w:t>例（</w:t>
      </w:r>
      <w:r>
        <w:rPr>
          <w:rFonts w:ascii="Times New Roman" w:hAnsi="Times New Roman" w:eastAsia="Times New Roman" w:cs="Times New Roman"/>
          <w:sz w:val="24"/>
          <w:szCs w:val="24"/>
          <w:spacing w:val="-8"/>
        </w:rPr>
        <w:t>5.8%</w:t>
      </w:r>
      <w:r>
        <w:rPr>
          <w:sz w:val="24"/>
          <w:szCs w:val="24"/>
          <w:spacing w:val="-61"/>
          <w:w w:val="97"/>
        </w:rPr>
        <w:t>），</w:t>
      </w:r>
      <w:r>
        <w:rPr>
          <w:sz w:val="24"/>
          <w:szCs w:val="24"/>
        </w:rPr>
        <w:t xml:space="preserve"> </w:t>
      </w:r>
      <w:r>
        <w:rPr>
          <w:sz w:val="24"/>
          <w:szCs w:val="24"/>
          <w:spacing w:val="-1"/>
        </w:rPr>
        <w:t>饮酒</w:t>
      </w:r>
      <w:r>
        <w:rPr>
          <w:sz w:val="24"/>
          <w:szCs w:val="24"/>
          <w:spacing w:val="-36"/>
        </w:rPr>
        <w:t xml:space="preserve"> </w:t>
      </w:r>
      <w:r>
        <w:rPr>
          <w:rFonts w:ascii="Times New Roman" w:hAnsi="Times New Roman" w:eastAsia="Times New Roman" w:cs="Times New Roman"/>
          <w:sz w:val="24"/>
          <w:szCs w:val="24"/>
          <w:spacing w:val="-1"/>
        </w:rPr>
        <w:t>230</w:t>
      </w:r>
      <w:r>
        <w:rPr>
          <w:rFonts w:ascii="Times New Roman" w:hAnsi="Times New Roman" w:eastAsia="Times New Roman" w:cs="Times New Roman"/>
          <w:sz w:val="24"/>
          <w:szCs w:val="24"/>
          <w:spacing w:val="23"/>
        </w:rPr>
        <w:t xml:space="preserve"> </w:t>
      </w:r>
      <w:r>
        <w:rPr>
          <w:sz w:val="24"/>
          <w:szCs w:val="24"/>
          <w:spacing w:val="-1"/>
        </w:rPr>
        <w:t>例（</w:t>
      </w:r>
      <w:r>
        <w:rPr>
          <w:rFonts w:ascii="Times New Roman" w:hAnsi="Times New Roman" w:eastAsia="Times New Roman" w:cs="Times New Roman"/>
          <w:sz w:val="24"/>
          <w:szCs w:val="24"/>
          <w:spacing w:val="-1"/>
        </w:rPr>
        <w:t>25.4%</w:t>
      </w:r>
      <w:r>
        <w:rPr>
          <w:sz w:val="24"/>
          <w:szCs w:val="24"/>
          <w:spacing w:val="-63"/>
          <w:w w:val="99"/>
        </w:rPr>
        <w:t>），</w:t>
      </w:r>
      <w:r>
        <w:rPr>
          <w:sz w:val="24"/>
          <w:szCs w:val="24"/>
          <w:spacing w:val="-1"/>
        </w:rPr>
        <w:t>吸烟患者</w:t>
      </w:r>
      <w:r>
        <w:rPr>
          <w:sz w:val="24"/>
          <w:szCs w:val="24"/>
          <w:spacing w:val="-31"/>
        </w:rPr>
        <w:t xml:space="preserve"> </w:t>
      </w:r>
      <w:r>
        <w:rPr>
          <w:rFonts w:ascii="Times New Roman" w:hAnsi="Times New Roman" w:eastAsia="Times New Roman" w:cs="Times New Roman"/>
          <w:sz w:val="24"/>
          <w:szCs w:val="24"/>
          <w:spacing w:val="-1"/>
        </w:rPr>
        <w:t>230</w:t>
      </w:r>
      <w:r>
        <w:rPr>
          <w:rFonts w:ascii="Times New Roman" w:hAnsi="Times New Roman" w:eastAsia="Times New Roman" w:cs="Times New Roman"/>
          <w:sz w:val="24"/>
          <w:szCs w:val="24"/>
          <w:spacing w:val="23"/>
        </w:rPr>
        <w:t xml:space="preserve"> </w:t>
      </w:r>
      <w:r>
        <w:rPr>
          <w:sz w:val="24"/>
          <w:szCs w:val="24"/>
          <w:spacing w:val="-1"/>
        </w:rPr>
        <w:t>例（</w:t>
      </w:r>
      <w:r>
        <w:rPr>
          <w:rFonts w:ascii="Times New Roman" w:hAnsi="Times New Roman" w:eastAsia="Times New Roman" w:cs="Times New Roman"/>
          <w:sz w:val="24"/>
          <w:szCs w:val="24"/>
          <w:spacing w:val="-1"/>
        </w:rPr>
        <w:t>25.4%</w:t>
      </w:r>
      <w:r>
        <w:rPr>
          <w:sz w:val="24"/>
          <w:szCs w:val="24"/>
          <w:spacing w:val="-63"/>
          <w:w w:val="99"/>
        </w:rPr>
        <w:t>），</w:t>
      </w:r>
      <w:r>
        <w:rPr>
          <w:sz w:val="24"/>
          <w:szCs w:val="24"/>
          <w:spacing w:val="-1"/>
        </w:rPr>
        <w:t>三组未见统计学差异。在肾功能</w:t>
      </w:r>
      <w:r>
        <w:rPr>
          <w:sz w:val="24"/>
          <w:szCs w:val="24"/>
        </w:rPr>
        <w:t xml:space="preserve"> </w:t>
      </w:r>
      <w:r>
        <w:rPr>
          <w:sz w:val="24"/>
          <w:szCs w:val="24"/>
          <w:spacing w:val="-4"/>
        </w:rPr>
        <w:t>衰竭患者中，有</w:t>
      </w:r>
      <w:r>
        <w:rPr>
          <w:sz w:val="24"/>
          <w:szCs w:val="24"/>
          <w:spacing w:val="-16"/>
        </w:rPr>
        <w:t xml:space="preserve"> </w:t>
      </w:r>
      <w:r>
        <w:rPr>
          <w:rFonts w:ascii="Times New Roman" w:hAnsi="Times New Roman" w:eastAsia="Times New Roman" w:cs="Times New Roman"/>
          <w:sz w:val="24"/>
          <w:szCs w:val="24"/>
          <w:spacing w:val="-4"/>
        </w:rPr>
        <w:t>13 </w:t>
      </w:r>
      <w:r>
        <w:rPr>
          <w:sz w:val="24"/>
          <w:szCs w:val="24"/>
          <w:spacing w:val="-4"/>
        </w:rPr>
        <w:t>例（</w:t>
      </w:r>
      <w:r>
        <w:rPr>
          <w:rFonts w:ascii="Times New Roman" w:hAnsi="Times New Roman" w:eastAsia="Times New Roman" w:cs="Times New Roman"/>
          <w:sz w:val="24"/>
          <w:szCs w:val="24"/>
          <w:spacing w:val="-4"/>
        </w:rPr>
        <w:t>24.5%</w:t>
      </w:r>
      <w:r>
        <w:rPr>
          <w:sz w:val="24"/>
          <w:szCs w:val="24"/>
          <w:spacing w:val="-4"/>
        </w:rPr>
        <w:t>）行规律血液透析，</w:t>
      </w:r>
      <w:r>
        <w:rPr>
          <w:rFonts w:ascii="Times New Roman" w:hAnsi="Times New Roman" w:eastAsia="Times New Roman" w:cs="Times New Roman"/>
          <w:sz w:val="24"/>
          <w:szCs w:val="24"/>
          <w:spacing w:val="-4"/>
        </w:rPr>
        <w:t>3 </w:t>
      </w:r>
      <w:r>
        <w:rPr>
          <w:sz w:val="24"/>
          <w:szCs w:val="24"/>
          <w:spacing w:val="-4"/>
        </w:rPr>
        <w:t>例行规律腹膜透析（</w:t>
      </w:r>
      <w:r>
        <w:rPr>
          <w:rFonts w:ascii="Times New Roman" w:hAnsi="Times New Roman" w:eastAsia="Times New Roman" w:cs="Times New Roman"/>
          <w:sz w:val="24"/>
          <w:szCs w:val="24"/>
          <w:spacing w:val="-4"/>
        </w:rPr>
        <w:t>5.7%</w:t>
      </w:r>
      <w:r>
        <w:rPr>
          <w:sz w:val="24"/>
          <w:szCs w:val="24"/>
          <w:spacing w:val="-4"/>
        </w:rPr>
        <w:t>）。马</w:t>
      </w:r>
      <w:r>
        <w:rPr>
          <w:sz w:val="24"/>
          <w:szCs w:val="24"/>
        </w:rPr>
        <w:t xml:space="preserve"> </w:t>
      </w:r>
      <w:r>
        <w:rPr>
          <w:sz w:val="24"/>
          <w:szCs w:val="24"/>
          <w:spacing w:val="-3"/>
        </w:rPr>
        <w:t>凡综合征患者</w:t>
      </w:r>
      <w:r>
        <w:rPr>
          <w:sz w:val="24"/>
          <w:szCs w:val="24"/>
          <w:spacing w:val="-30"/>
        </w:rPr>
        <w:t xml:space="preserve"> </w:t>
      </w:r>
      <w:r>
        <w:rPr>
          <w:rFonts w:ascii="Times New Roman" w:hAnsi="Times New Roman" w:eastAsia="Times New Roman" w:cs="Times New Roman"/>
          <w:sz w:val="24"/>
          <w:szCs w:val="24"/>
          <w:spacing w:val="-3"/>
        </w:rPr>
        <w:t>12 </w:t>
      </w:r>
      <w:r>
        <w:rPr>
          <w:sz w:val="24"/>
          <w:szCs w:val="24"/>
          <w:spacing w:val="-3"/>
        </w:rPr>
        <w:t>例（</w:t>
      </w:r>
      <w:r>
        <w:rPr>
          <w:rFonts w:ascii="Times New Roman" w:hAnsi="Times New Roman" w:eastAsia="Times New Roman" w:cs="Times New Roman"/>
          <w:sz w:val="24"/>
          <w:szCs w:val="24"/>
          <w:spacing w:val="-3"/>
        </w:rPr>
        <w:t>1.3%</w:t>
      </w:r>
      <w:r>
        <w:rPr>
          <w:sz w:val="24"/>
          <w:szCs w:val="24"/>
          <w:spacing w:val="-58"/>
        </w:rPr>
        <w:t>），</w:t>
      </w:r>
      <w:r>
        <w:rPr>
          <w:sz w:val="24"/>
          <w:szCs w:val="24"/>
          <w:spacing w:val="-3"/>
        </w:rPr>
        <w:t>青年患者中马凡综合征患者有</w:t>
      </w:r>
      <w:r>
        <w:rPr>
          <w:sz w:val="24"/>
          <w:szCs w:val="24"/>
          <w:spacing w:val="-50"/>
        </w:rPr>
        <w:t xml:space="preserve"> </w:t>
      </w:r>
      <w:r>
        <w:rPr>
          <w:rFonts w:ascii="Times New Roman" w:hAnsi="Times New Roman" w:eastAsia="Times New Roman" w:cs="Times New Roman"/>
          <w:sz w:val="24"/>
          <w:szCs w:val="24"/>
          <w:spacing w:val="-3"/>
        </w:rPr>
        <w:t>9 </w:t>
      </w:r>
      <w:r>
        <w:rPr>
          <w:sz w:val="24"/>
          <w:szCs w:val="24"/>
          <w:spacing w:val="-3"/>
        </w:rPr>
        <w:t>例（</w:t>
      </w:r>
      <w:r>
        <w:rPr>
          <w:rFonts w:ascii="Times New Roman" w:hAnsi="Times New Roman" w:eastAsia="Times New Roman" w:cs="Times New Roman"/>
          <w:sz w:val="24"/>
          <w:szCs w:val="24"/>
          <w:spacing w:val="-3"/>
        </w:rPr>
        <w:t>4.6%</w:t>
      </w:r>
      <w:r>
        <w:rPr>
          <w:sz w:val="24"/>
          <w:szCs w:val="24"/>
          <w:spacing w:val="-58"/>
        </w:rPr>
        <w:t>），</w:t>
      </w:r>
      <w:r>
        <w:rPr>
          <w:sz w:val="24"/>
          <w:szCs w:val="24"/>
          <w:spacing w:val="-3"/>
        </w:rPr>
        <w:t>中年马凡</w:t>
      </w:r>
      <w:r>
        <w:rPr>
          <w:sz w:val="24"/>
          <w:szCs w:val="24"/>
        </w:rPr>
        <w:t xml:space="preserve"> </w:t>
      </w:r>
      <w:r>
        <w:rPr>
          <w:sz w:val="24"/>
          <w:szCs w:val="24"/>
          <w:spacing w:val="-1"/>
        </w:rPr>
        <w:t>综合征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59"/>
        </w:rPr>
        <w:t xml:space="preserve"> </w:t>
      </w:r>
      <w:r>
        <w:rPr>
          <w:sz w:val="24"/>
          <w:szCs w:val="24"/>
          <w:spacing w:val="-1"/>
        </w:rPr>
        <w:t>例（</w:t>
      </w:r>
      <w:r>
        <w:rPr>
          <w:rFonts w:ascii="Times New Roman" w:hAnsi="Times New Roman" w:eastAsia="Times New Roman" w:cs="Times New Roman"/>
          <w:sz w:val="24"/>
          <w:szCs w:val="24"/>
          <w:spacing w:val="-1"/>
        </w:rPr>
        <w:t>0.7%</w:t>
      </w:r>
      <w:r>
        <w:rPr>
          <w:sz w:val="24"/>
          <w:szCs w:val="24"/>
          <w:spacing w:val="-45"/>
        </w:rPr>
        <w:t>），</w:t>
      </w:r>
      <w:r>
        <w:rPr>
          <w:sz w:val="24"/>
          <w:szCs w:val="24"/>
          <w:spacing w:val="-1"/>
        </w:rPr>
        <w:t>马凡患者都于青中年发病。主动脉瓣二瓣化（</w:t>
      </w:r>
      <w:r>
        <w:rPr>
          <w:rFonts w:ascii="Times New Roman" w:hAnsi="Times New Roman" w:eastAsia="Times New Roman" w:cs="Times New Roman"/>
          <w:sz w:val="24"/>
          <w:szCs w:val="24"/>
          <w:spacing w:val="-1"/>
        </w:rPr>
        <w:t>Bicuspid 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7"/>
        </w:rPr>
        <w:t>Valve</w:t>
      </w:r>
      <w:r>
        <w:rPr>
          <w:sz w:val="24"/>
          <w:szCs w:val="24"/>
          <w:spacing w:val="-7"/>
        </w:rPr>
        <w:t>，</w:t>
      </w:r>
      <w:r>
        <w:rPr>
          <w:rFonts w:ascii="Times New Roman" w:hAnsi="Times New Roman" w:eastAsia="Times New Roman" w:cs="Times New Roman"/>
          <w:sz w:val="24"/>
          <w:szCs w:val="24"/>
          <w:spacing w:val="-7"/>
        </w:rPr>
        <w:t>BAV</w:t>
      </w:r>
      <w:r>
        <w:rPr>
          <w:sz w:val="24"/>
          <w:szCs w:val="24"/>
          <w:spacing w:val="-7"/>
        </w:rPr>
        <w:t>）患者</w:t>
      </w:r>
      <w:r>
        <w:rPr>
          <w:sz w:val="24"/>
          <w:szCs w:val="24"/>
          <w:spacing w:val="-53"/>
        </w:rPr>
        <w:t xml:space="preserve"> </w:t>
      </w:r>
      <w:r>
        <w:rPr>
          <w:rFonts w:ascii="Times New Roman" w:hAnsi="Times New Roman" w:eastAsia="Times New Roman" w:cs="Times New Roman"/>
          <w:sz w:val="24"/>
          <w:szCs w:val="24"/>
          <w:spacing w:val="-7"/>
        </w:rPr>
        <w:t>2 </w:t>
      </w:r>
      <w:r>
        <w:rPr>
          <w:sz w:val="24"/>
          <w:szCs w:val="24"/>
          <w:spacing w:val="-7"/>
        </w:rPr>
        <w:t>例（</w:t>
      </w:r>
      <w:r>
        <w:rPr>
          <w:rFonts w:ascii="Times New Roman" w:hAnsi="Times New Roman" w:eastAsia="Times New Roman" w:cs="Times New Roman"/>
          <w:sz w:val="24"/>
          <w:szCs w:val="24"/>
          <w:spacing w:val="-7"/>
        </w:rPr>
        <w:t>0.22%</w:t>
      </w:r>
      <w:r>
        <w:rPr>
          <w:sz w:val="24"/>
          <w:szCs w:val="24"/>
          <w:spacing w:val="-57"/>
          <w:w w:val="90"/>
        </w:rPr>
        <w:t>），</w:t>
      </w:r>
      <w:r>
        <w:rPr>
          <w:sz w:val="24"/>
          <w:szCs w:val="24"/>
          <w:spacing w:val="-7"/>
        </w:rPr>
        <w:t>为青年男性患者。系统性红斑狼疮（</w:t>
      </w:r>
      <w:r>
        <w:rPr>
          <w:rFonts w:ascii="Times New Roman" w:hAnsi="Times New Roman" w:eastAsia="Times New Roman" w:cs="Times New Roman"/>
          <w:sz w:val="24"/>
          <w:szCs w:val="24"/>
          <w:spacing w:val="-7"/>
        </w:rPr>
        <w:t>Systemic Lupus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Erythematosus</w:t>
      </w:r>
      <w:r>
        <w:rPr>
          <w:rFonts w:ascii="Times New Roman" w:hAnsi="Times New Roman" w:eastAsia="Times New Roman" w:cs="Times New Roman"/>
          <w:sz w:val="24"/>
          <w:szCs w:val="24"/>
          <w:spacing w:val="-27"/>
        </w:rPr>
        <w:t xml:space="preserve"> </w:t>
      </w:r>
      <w:r>
        <w:rPr>
          <w:sz w:val="24"/>
          <w:szCs w:val="24"/>
          <w:spacing w:val="-2"/>
        </w:rPr>
        <w:t>，</w:t>
      </w:r>
      <w:r>
        <w:rPr>
          <w:rFonts w:ascii="Times New Roman" w:hAnsi="Times New Roman" w:eastAsia="Times New Roman" w:cs="Times New Roman"/>
          <w:sz w:val="24"/>
          <w:szCs w:val="24"/>
          <w:spacing w:val="-2"/>
        </w:rPr>
        <w:t>SLE</w:t>
      </w:r>
      <w:r>
        <w:rPr>
          <w:sz w:val="24"/>
          <w:szCs w:val="24"/>
          <w:spacing w:val="-2"/>
        </w:rPr>
        <w:t>）患者 </w:t>
      </w:r>
      <w:r>
        <w:rPr>
          <w:rFonts w:ascii="Times New Roman" w:hAnsi="Times New Roman" w:eastAsia="Times New Roman" w:cs="Times New Roman"/>
          <w:sz w:val="24"/>
          <w:szCs w:val="24"/>
          <w:spacing w:val="-2"/>
        </w:rPr>
        <w:t>1 </w:t>
      </w:r>
      <w:r>
        <w:rPr>
          <w:sz w:val="24"/>
          <w:szCs w:val="24"/>
          <w:spacing w:val="-2"/>
        </w:rPr>
        <w:t>例（</w:t>
      </w:r>
      <w:r>
        <w:rPr>
          <w:rFonts w:ascii="Times New Roman" w:hAnsi="Times New Roman" w:eastAsia="Times New Roman" w:cs="Times New Roman"/>
          <w:sz w:val="24"/>
          <w:szCs w:val="24"/>
          <w:spacing w:val="-2"/>
        </w:rPr>
        <w:t>0.11%</w:t>
      </w:r>
      <w:r>
        <w:rPr>
          <w:sz w:val="24"/>
          <w:szCs w:val="24"/>
          <w:spacing w:val="-61"/>
          <w:w w:val="97"/>
        </w:rPr>
        <w:t>），</w:t>
      </w:r>
      <w:r>
        <w:rPr>
          <w:sz w:val="24"/>
          <w:szCs w:val="24"/>
          <w:spacing w:val="-2"/>
        </w:rPr>
        <w:t>为青年女</w:t>
      </w:r>
      <w:r>
        <w:rPr>
          <w:sz w:val="24"/>
          <w:szCs w:val="24"/>
          <w:spacing w:val="-3"/>
        </w:rPr>
        <w:t>性患者。见表</w:t>
      </w:r>
      <w:r>
        <w:rPr>
          <w:sz w:val="24"/>
          <w:szCs w:val="24"/>
          <w:spacing w:val="-50"/>
        </w:rPr>
        <w:t xml:space="preserve"> </w:t>
      </w:r>
      <w:r>
        <w:rPr>
          <w:rFonts w:ascii="Times New Roman" w:hAnsi="Times New Roman" w:eastAsia="Times New Roman" w:cs="Times New Roman"/>
          <w:sz w:val="24"/>
          <w:szCs w:val="24"/>
          <w:spacing w:val="-3"/>
        </w:rPr>
        <w:t>3-4</w:t>
      </w:r>
      <w:r>
        <w:rPr>
          <w:sz w:val="24"/>
          <w:szCs w:val="24"/>
          <w:spacing w:val="-3"/>
        </w:rPr>
        <w:t>。</w:t>
      </w:r>
    </w:p>
    <w:p>
      <w:pPr>
        <w:rPr>
          <w:rFonts w:ascii="Arial"/>
          <w:sz w:val="21"/>
        </w:rPr>
      </w:pPr>
      <w:r>
        <w:pict>
          <v:shape id="_x0000_s80" style="position:absolute;margin-left:46.725pt;margin-top:11.3863pt;mso-position-vertical-relative:text;mso-position-horizontal-relative:text;width:459pt;height:0.75pt;z-index:251723776;" filled="false" strokecolor="#000000" strokeweight="0.75pt" coordsize="9180,15" coordorigin="0,0" path="m0,7l9180,7e">
            <v:stroke miterlimit="10"/>
          </v:shape>
        </w:pict>
      </w:r>
      <w:r/>
    </w:p>
    <w:p>
      <w:pPr>
        <w:rPr>
          <w:rFonts w:ascii="Arial"/>
          <w:sz w:val="21"/>
        </w:rPr>
      </w:pPr>
      <w:r/>
    </w:p>
    <w:p>
      <w:pPr>
        <w:ind w:left="547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p>
      <w:pPr>
        <w:spacing w:line="232" w:lineRule="auto"/>
        <w:sectPr>
          <w:headerReference w:type="default" r:id="rId37"/>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24" name="IM 124"/>
            <wp:cNvGraphicFramePr/>
            <a:graphic>
              <a:graphicData uri="http://schemas.openxmlformats.org/drawingml/2006/picture">
                <pic:pic>
                  <pic:nvPicPr>
                    <pic:cNvPr id="124" name="IM 124"/>
                    <pic:cNvPicPr/>
                  </pic:nvPicPr>
                  <pic:blipFill>
                    <a:blip r:embed="rId39"/>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172" w:right="23" w:firstLine="480"/>
        <w:spacing w:before="78" w:line="358" w:lineRule="auto"/>
        <w:jc w:val="both"/>
        <w:rPr>
          <w:sz w:val="24"/>
          <w:szCs w:val="24"/>
        </w:rPr>
      </w:pPr>
      <w:r>
        <w:rPr>
          <w:sz w:val="24"/>
          <w:szCs w:val="24"/>
          <w:spacing w:val="-3"/>
        </w:rPr>
        <w:t>研究对象平均入院收缩压</w:t>
      </w:r>
      <w:r>
        <w:rPr>
          <w:sz w:val="24"/>
          <w:szCs w:val="24"/>
          <w:spacing w:val="-32"/>
        </w:rPr>
        <w:t xml:space="preserve"> </w:t>
      </w:r>
      <w:r>
        <w:rPr>
          <w:rFonts w:ascii="Times New Roman" w:hAnsi="Times New Roman" w:eastAsia="Times New Roman" w:cs="Times New Roman"/>
          <w:sz w:val="24"/>
          <w:szCs w:val="24"/>
          <w:spacing w:val="-3"/>
        </w:rPr>
        <w:t>146.12±29.57mmHg</w:t>
      </w:r>
      <w:r>
        <w:rPr>
          <w:sz w:val="24"/>
          <w:szCs w:val="24"/>
          <w:spacing w:val="-3"/>
        </w:rPr>
        <w:t>，入</w:t>
      </w:r>
      <w:r>
        <w:rPr>
          <w:sz w:val="24"/>
          <w:szCs w:val="24"/>
          <w:spacing w:val="-4"/>
        </w:rPr>
        <w:t>院舒张压为</w:t>
      </w:r>
      <w:r>
        <w:rPr>
          <w:sz w:val="24"/>
          <w:szCs w:val="24"/>
          <w:spacing w:val="-45"/>
        </w:rPr>
        <w:t xml:space="preserve"> </w:t>
      </w:r>
      <w:r>
        <w:rPr>
          <w:rFonts w:ascii="Times New Roman" w:hAnsi="Times New Roman" w:eastAsia="Times New Roman" w:cs="Times New Roman"/>
          <w:sz w:val="24"/>
          <w:szCs w:val="24"/>
          <w:spacing w:val="-4"/>
        </w:rPr>
        <w:t>81.62±17.43mmHg</w:t>
      </w:r>
      <w:r>
        <w:rPr>
          <w:sz w:val="24"/>
          <w:szCs w:val="24"/>
          <w:spacing w:val="-4"/>
        </w:rPr>
        <w:t>，</w:t>
      </w:r>
      <w:r>
        <w:rPr>
          <w:sz w:val="24"/>
          <w:szCs w:val="24"/>
        </w:rPr>
        <w:t xml:space="preserve"> </w:t>
      </w:r>
      <w:r>
        <w:rPr>
          <w:sz w:val="24"/>
          <w:szCs w:val="24"/>
          <w:spacing w:val="-3"/>
        </w:rPr>
        <w:t>青年组入院收缩压（</w:t>
      </w:r>
      <w:r>
        <w:rPr>
          <w:rFonts w:ascii="Times New Roman" w:hAnsi="Times New Roman" w:eastAsia="Times New Roman" w:cs="Times New Roman"/>
          <w:sz w:val="24"/>
          <w:szCs w:val="24"/>
          <w:spacing w:val="-3"/>
        </w:rPr>
        <w:t>152.36±30.90 vs.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146.27±28.99 vs.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141.55±2</w:t>
      </w:r>
      <w:r>
        <w:rPr>
          <w:rFonts w:ascii="Times New Roman" w:hAnsi="Times New Roman" w:eastAsia="Times New Roman" w:cs="Times New Roman"/>
          <w:sz w:val="24"/>
          <w:szCs w:val="24"/>
          <w:spacing w:val="-4"/>
        </w:rPr>
        <w:t>8.77</w:t>
      </w:r>
      <w:r>
        <w:rPr>
          <w:rFonts w:ascii="Times New Roman" w:hAnsi="Times New Roman" w:eastAsia="Times New Roman" w:cs="Times New Roman"/>
          <w:sz w:val="24"/>
          <w:szCs w:val="24"/>
          <w:spacing w:val="-30"/>
        </w:rPr>
        <w:t xml:space="preserve"> </w:t>
      </w:r>
      <w:r>
        <w:rPr>
          <w:sz w:val="24"/>
          <w:szCs w:val="24"/>
          <w:spacing w:val="-4"/>
        </w:rPr>
        <w:t>，</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0.001</w:t>
      </w:r>
      <w:r>
        <w:rPr>
          <w:sz w:val="24"/>
          <w:szCs w:val="24"/>
          <w:spacing w:val="-4"/>
        </w:rPr>
        <w:t>）、入</w:t>
      </w:r>
      <w:r>
        <w:rPr>
          <w:sz w:val="24"/>
          <w:szCs w:val="24"/>
        </w:rPr>
        <w:t xml:space="preserve">  </w:t>
      </w:r>
      <w:r>
        <w:rPr>
          <w:sz w:val="24"/>
          <w:szCs w:val="24"/>
          <w:spacing w:val="-3"/>
        </w:rPr>
        <w:t>院舒张压（</w:t>
      </w:r>
      <w:r>
        <w:rPr>
          <w:rFonts w:ascii="Times New Roman" w:hAnsi="Times New Roman" w:eastAsia="Times New Roman" w:cs="Times New Roman"/>
          <w:sz w:val="24"/>
          <w:szCs w:val="24"/>
          <w:spacing w:val="-3"/>
        </w:rPr>
        <w:t>85.57±19.15</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3"/>
        </w:rPr>
        <w:t>vs.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3"/>
        </w:rPr>
        <w:t>81.42±17.36</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3"/>
        </w:rPr>
        <w:t>vs.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3"/>
        </w:rPr>
        <w:t>79.18±16.79</w:t>
      </w:r>
      <w:r>
        <w:rPr>
          <w:rFonts w:ascii="Times New Roman" w:hAnsi="Times New Roman" w:eastAsia="Times New Roman" w:cs="Times New Roman"/>
          <w:sz w:val="24"/>
          <w:szCs w:val="24"/>
          <w:spacing w:val="-30"/>
        </w:rPr>
        <w:t xml:space="preserve"> </w:t>
      </w:r>
      <w:r>
        <w:rPr>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=0.005</w:t>
      </w:r>
      <w:r>
        <w:rPr>
          <w:sz w:val="24"/>
          <w:szCs w:val="24"/>
          <w:spacing w:val="-3"/>
        </w:rPr>
        <w:t>）、</w:t>
      </w:r>
      <w:r>
        <w:rPr>
          <w:rFonts w:ascii="Times New Roman" w:hAnsi="Times New Roman" w:eastAsia="Times New Roman" w:cs="Times New Roman"/>
          <w:sz w:val="24"/>
          <w:szCs w:val="24"/>
          <w:spacing w:val="-3"/>
        </w:rPr>
        <w:t>3 </w:t>
      </w:r>
      <w:r>
        <w:rPr>
          <w:sz w:val="24"/>
          <w:szCs w:val="24"/>
          <w:spacing w:val="-3"/>
        </w:rPr>
        <w:t>级高血压比例</w:t>
      </w:r>
      <w:r>
        <w:rPr>
          <w:sz w:val="24"/>
          <w:szCs w:val="24"/>
        </w:rPr>
        <w:t xml:space="preserve">  </w:t>
      </w:r>
      <w:r>
        <w:rPr>
          <w:sz w:val="24"/>
          <w:szCs w:val="24"/>
          <w:spacing w:val="-9"/>
        </w:rPr>
        <w:t>（</w:t>
      </w:r>
      <w:r>
        <w:rPr>
          <w:rFonts w:ascii="Times New Roman" w:hAnsi="Times New Roman" w:eastAsia="Times New Roman" w:cs="Times New Roman"/>
          <w:sz w:val="24"/>
          <w:szCs w:val="24"/>
          <w:spacing w:val="-9"/>
        </w:rPr>
        <w:t>23.5%vs.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9"/>
        </w:rPr>
        <w:t>12.6% vs. 8.</w:t>
      </w:r>
      <w:r>
        <w:rPr>
          <w:rFonts w:ascii="Times New Roman" w:hAnsi="Times New Roman" w:eastAsia="Times New Roman" w:cs="Times New Roman"/>
          <w:sz w:val="24"/>
          <w:szCs w:val="24"/>
          <w:spacing w:val="-10"/>
        </w:rPr>
        <w:t>5%</w:t>
      </w:r>
      <w:r>
        <w:rPr>
          <w:sz w:val="24"/>
          <w:szCs w:val="24"/>
          <w:spacing w:val="-10"/>
        </w:rPr>
        <w:t>，</w:t>
      </w:r>
      <w:r>
        <w:rPr>
          <w:rFonts w:ascii="Times New Roman" w:hAnsi="Times New Roman" w:eastAsia="Times New Roman" w:cs="Times New Roman"/>
          <w:sz w:val="24"/>
          <w:szCs w:val="24"/>
          <w:i/>
          <w:iCs/>
          <w:spacing w:val="-10"/>
        </w:rPr>
        <w:t>P</w:t>
      </w:r>
      <w:r>
        <w:rPr>
          <w:rFonts w:ascii="Times New Roman" w:hAnsi="Times New Roman" w:eastAsia="Times New Roman" w:cs="Times New Roman"/>
          <w:sz w:val="24"/>
          <w:szCs w:val="24"/>
          <w:spacing w:val="-10"/>
        </w:rPr>
        <w:t>=0.001</w:t>
      </w:r>
      <w:r>
        <w:rPr>
          <w:sz w:val="24"/>
          <w:szCs w:val="24"/>
          <w:spacing w:val="-10"/>
        </w:rPr>
        <w:t>）均高于中老年组。入院低血压患者</w:t>
      </w:r>
      <w:r>
        <w:rPr>
          <w:sz w:val="24"/>
          <w:szCs w:val="24"/>
          <w:spacing w:val="-32"/>
        </w:rPr>
        <w:t xml:space="preserve"> </w:t>
      </w:r>
      <w:r>
        <w:rPr>
          <w:rFonts w:ascii="Times New Roman" w:hAnsi="Times New Roman" w:eastAsia="Times New Roman" w:cs="Times New Roman"/>
          <w:sz w:val="24"/>
          <w:szCs w:val="24"/>
          <w:spacing w:val="-10"/>
        </w:rPr>
        <w:t>19 </w:t>
      </w:r>
      <w:r>
        <w:rPr>
          <w:sz w:val="24"/>
          <w:szCs w:val="24"/>
          <w:spacing w:val="-10"/>
        </w:rPr>
        <w:t>例（</w:t>
      </w:r>
      <w:r>
        <w:rPr>
          <w:rFonts w:ascii="Times New Roman" w:hAnsi="Times New Roman" w:eastAsia="Times New Roman" w:cs="Times New Roman"/>
          <w:sz w:val="24"/>
          <w:szCs w:val="24"/>
          <w:spacing w:val="-10"/>
        </w:rPr>
        <w:t>2.1%</w:t>
      </w:r>
      <w:r>
        <w:rPr>
          <w:sz w:val="24"/>
          <w:szCs w:val="24"/>
          <w:spacing w:val="-10"/>
        </w:rPr>
        <w:t>）。</w:t>
      </w:r>
      <w:r>
        <w:rPr>
          <w:sz w:val="24"/>
          <w:szCs w:val="24"/>
        </w:rPr>
        <w:t xml:space="preserve"> </w:t>
      </w:r>
      <w:r>
        <w:rPr>
          <w:sz w:val="24"/>
          <w:szCs w:val="24"/>
          <w:spacing w:val="-4"/>
        </w:rPr>
        <w:t>见表</w:t>
      </w:r>
      <w:r>
        <w:rPr>
          <w:sz w:val="24"/>
          <w:szCs w:val="24"/>
          <w:spacing w:val="-46"/>
        </w:rPr>
        <w:t xml:space="preserve"> </w:t>
      </w:r>
      <w:r>
        <w:rPr>
          <w:rFonts w:ascii="Times New Roman" w:hAnsi="Times New Roman" w:eastAsia="Times New Roman" w:cs="Times New Roman"/>
          <w:sz w:val="24"/>
          <w:szCs w:val="24"/>
          <w:spacing w:val="-4"/>
        </w:rPr>
        <w:t>3-4</w:t>
      </w:r>
      <w:r>
        <w:rPr>
          <w:sz w:val="24"/>
          <w:szCs w:val="24"/>
          <w:spacing w:val="-4"/>
        </w:rPr>
        <w:t>。</w:t>
      </w:r>
    </w:p>
    <w:p>
      <w:pPr>
        <w:pStyle w:val="BodyText"/>
        <w:ind w:left="3638"/>
        <w:spacing w:line="233" w:lineRule="auto"/>
        <w:rPr>
          <w:sz w:val="21"/>
          <w:szCs w:val="21"/>
        </w:rPr>
      </w:pPr>
      <w:r>
        <w:rPr>
          <w:sz w:val="21"/>
          <w:szCs w:val="21"/>
          <w:spacing w:val="-1"/>
        </w:rPr>
        <w:t>表</w:t>
      </w:r>
      <w:r>
        <w:rPr>
          <w:sz w:val="21"/>
          <w:szCs w:val="21"/>
          <w:spacing w:val="-41"/>
        </w:rPr>
        <w:t xml:space="preserve"> </w:t>
      </w:r>
      <w:r>
        <w:rPr>
          <w:rFonts w:ascii="Times New Roman" w:hAnsi="Times New Roman" w:eastAsia="Times New Roman" w:cs="Times New Roman"/>
          <w:sz w:val="21"/>
          <w:szCs w:val="21"/>
          <w:spacing w:val="-1"/>
        </w:rPr>
        <w:t>3-4  </w:t>
      </w:r>
      <w:r>
        <w:rPr>
          <w:sz w:val="21"/>
          <w:szCs w:val="21"/>
          <w:spacing w:val="-1"/>
        </w:rPr>
        <w:t>不同年龄段患者既往史及入院血压</w:t>
      </w:r>
    </w:p>
    <w:p>
      <w:pPr>
        <w:spacing w:line="111" w:lineRule="exact"/>
        <w:rPr/>
      </w:pPr>
      <w:r/>
    </w:p>
    <w:tbl>
      <w:tblPr>
        <w:tblStyle w:val="TableNormal"/>
        <w:tblW w:w="9180" w:type="dxa"/>
        <w:tblInd w:w="9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77"/>
        <w:gridCol w:w="1434"/>
        <w:gridCol w:w="1558"/>
        <w:gridCol w:w="1419"/>
        <w:gridCol w:w="1413"/>
        <w:gridCol w:w="1179"/>
      </w:tblGrid>
      <w:tr>
        <w:trPr>
          <w:trHeight w:val="823" w:hRule="atLeast"/>
        </w:trPr>
        <w:tc>
          <w:tcPr>
            <w:tcW w:w="2177" w:type="dxa"/>
            <w:vAlign w:val="top"/>
            <w:tcBorders>
              <w:top w:val="single" w:color="000000" w:sz="12" w:space="0"/>
              <w:bottom w:val="single" w:color="000000" w:sz="4" w:space="0"/>
            </w:tcBorders>
          </w:tcPr>
          <w:p>
            <w:pPr>
              <w:rPr>
                <w:rFonts w:ascii="Arial"/>
                <w:sz w:val="21"/>
              </w:rPr>
            </w:pPr>
            <w:r/>
          </w:p>
        </w:tc>
        <w:tc>
          <w:tcPr>
            <w:tcW w:w="1434" w:type="dxa"/>
            <w:vAlign w:val="top"/>
            <w:tcBorders>
              <w:top w:val="single" w:color="000000" w:sz="12" w:space="0"/>
              <w:bottom w:val="single" w:color="000000" w:sz="4" w:space="0"/>
            </w:tcBorders>
          </w:tcPr>
          <w:p>
            <w:pPr>
              <w:ind w:left="159"/>
              <w:spacing w:before="30" w:line="220" w:lineRule="auto"/>
              <w:rPr>
                <w:rFonts w:ascii="SimSun" w:hAnsi="SimSun" w:eastAsia="SimSun" w:cs="SimSun"/>
                <w:sz w:val="21"/>
                <w:szCs w:val="21"/>
              </w:rPr>
            </w:pPr>
            <w:r>
              <w:rPr>
                <w:rFonts w:ascii="SimSun" w:hAnsi="SimSun" w:eastAsia="SimSun" w:cs="SimSun"/>
                <w:sz w:val="21"/>
                <w:szCs w:val="21"/>
                <w:spacing w:val="-4"/>
              </w:rPr>
              <w:t>总数</w:t>
            </w:r>
          </w:p>
          <w:p>
            <w:pPr>
              <w:pStyle w:val="TableText"/>
              <w:ind w:left="159"/>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906</w:t>
            </w:r>
            <w:r>
              <w:rPr>
                <w:rFonts w:ascii="SimSun" w:hAnsi="SimSun" w:eastAsia="SimSun" w:cs="SimSun"/>
                <w:sz w:val="21"/>
                <w:szCs w:val="21"/>
                <w:spacing w:val="-3"/>
                <w:position w:val="1"/>
              </w:rPr>
              <w:t>）</w:t>
            </w:r>
          </w:p>
        </w:tc>
        <w:tc>
          <w:tcPr>
            <w:tcW w:w="1558" w:type="dxa"/>
            <w:vAlign w:val="top"/>
            <w:tcBorders>
              <w:top w:val="single" w:color="000000" w:sz="12" w:space="0"/>
              <w:bottom w:val="single" w:color="000000" w:sz="4" w:space="0"/>
            </w:tcBorders>
          </w:tcPr>
          <w:p>
            <w:pPr>
              <w:ind w:left="136"/>
              <w:spacing w:before="30" w:line="219" w:lineRule="auto"/>
              <w:rPr>
                <w:rFonts w:ascii="SimSun" w:hAnsi="SimSun" w:eastAsia="SimSun" w:cs="SimSun"/>
                <w:sz w:val="21"/>
                <w:szCs w:val="21"/>
              </w:rPr>
            </w:pPr>
            <w:r>
              <w:rPr>
                <w:rFonts w:ascii="SimSun" w:hAnsi="SimSun" w:eastAsia="SimSun" w:cs="SimSun"/>
                <w:sz w:val="21"/>
                <w:szCs w:val="21"/>
                <w:spacing w:val="-2"/>
              </w:rPr>
              <w:t>青年组</w:t>
            </w:r>
          </w:p>
          <w:p>
            <w:pPr>
              <w:pStyle w:val="TableText"/>
              <w:ind w:left="142"/>
              <w:spacing w:before="160"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196</w:t>
            </w:r>
            <w:r>
              <w:rPr>
                <w:rFonts w:ascii="SimSun" w:hAnsi="SimSun" w:eastAsia="SimSun" w:cs="SimSun"/>
                <w:sz w:val="21"/>
                <w:szCs w:val="21"/>
                <w:spacing w:val="-3"/>
                <w:position w:val="1"/>
              </w:rPr>
              <w:t>）</w:t>
            </w:r>
          </w:p>
        </w:tc>
        <w:tc>
          <w:tcPr>
            <w:tcW w:w="1419" w:type="dxa"/>
            <w:vAlign w:val="top"/>
            <w:tcBorders>
              <w:top w:val="single" w:color="000000" w:sz="12" w:space="0"/>
              <w:bottom w:val="single" w:color="000000" w:sz="4" w:space="0"/>
            </w:tcBorders>
          </w:tcPr>
          <w:p>
            <w:pPr>
              <w:ind w:left="158"/>
              <w:spacing w:before="30" w:line="220" w:lineRule="auto"/>
              <w:rPr>
                <w:rFonts w:ascii="SimSun" w:hAnsi="SimSun" w:eastAsia="SimSun" w:cs="SimSun"/>
                <w:sz w:val="21"/>
                <w:szCs w:val="21"/>
              </w:rPr>
            </w:pPr>
            <w:r>
              <w:rPr>
                <w:rFonts w:ascii="SimSun" w:hAnsi="SimSun" w:eastAsia="SimSun" w:cs="SimSun"/>
                <w:sz w:val="21"/>
                <w:szCs w:val="21"/>
                <w:spacing w:val="-7"/>
              </w:rPr>
              <w:t>中年组</w:t>
            </w:r>
          </w:p>
          <w:p>
            <w:pPr>
              <w:pStyle w:val="TableText"/>
              <w:ind w:left="144"/>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429</w:t>
            </w:r>
            <w:r>
              <w:rPr>
                <w:rFonts w:ascii="SimSun" w:hAnsi="SimSun" w:eastAsia="SimSun" w:cs="SimSun"/>
                <w:sz w:val="21"/>
                <w:szCs w:val="21"/>
                <w:spacing w:val="-3"/>
                <w:position w:val="1"/>
              </w:rPr>
              <w:t>）</w:t>
            </w:r>
          </w:p>
        </w:tc>
        <w:tc>
          <w:tcPr>
            <w:tcW w:w="1413" w:type="dxa"/>
            <w:vAlign w:val="top"/>
            <w:tcBorders>
              <w:top w:val="single" w:color="000000" w:sz="12" w:space="0"/>
              <w:bottom w:val="single" w:color="000000" w:sz="4" w:space="0"/>
            </w:tcBorders>
          </w:tcPr>
          <w:p>
            <w:pPr>
              <w:ind w:left="139"/>
              <w:spacing w:before="30" w:line="220" w:lineRule="auto"/>
              <w:rPr>
                <w:rFonts w:ascii="SimSun" w:hAnsi="SimSun" w:eastAsia="SimSun" w:cs="SimSun"/>
                <w:sz w:val="21"/>
                <w:szCs w:val="21"/>
              </w:rPr>
            </w:pPr>
            <w:r>
              <w:rPr>
                <w:rFonts w:ascii="SimSun" w:hAnsi="SimSun" w:eastAsia="SimSun" w:cs="SimSun"/>
                <w:sz w:val="21"/>
                <w:szCs w:val="21"/>
                <w:spacing w:val="-3"/>
              </w:rPr>
              <w:t>老年组</w:t>
            </w:r>
          </w:p>
          <w:p>
            <w:pPr>
              <w:pStyle w:val="TableText"/>
              <w:ind w:left="142"/>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281</w:t>
            </w:r>
            <w:r>
              <w:rPr>
                <w:rFonts w:ascii="SimSun" w:hAnsi="SimSun" w:eastAsia="SimSun" w:cs="SimSun"/>
                <w:sz w:val="21"/>
                <w:szCs w:val="21"/>
                <w:spacing w:val="-3"/>
                <w:position w:val="1"/>
              </w:rPr>
              <w:t>）</w:t>
            </w:r>
          </w:p>
        </w:tc>
        <w:tc>
          <w:tcPr>
            <w:tcW w:w="1179" w:type="dxa"/>
            <w:vAlign w:val="top"/>
            <w:tcBorders>
              <w:top w:val="single" w:color="000000" w:sz="12" w:space="0"/>
              <w:bottom w:val="single" w:color="000000" w:sz="4" w:space="0"/>
            </w:tcBorders>
          </w:tcPr>
          <w:p>
            <w:pPr>
              <w:pStyle w:val="TableText"/>
              <w:ind w:left="128"/>
              <w:spacing w:before="282" w:line="185" w:lineRule="auto"/>
              <w:rPr>
                <w:sz w:val="21"/>
                <w:szCs w:val="21"/>
              </w:rPr>
            </w:pPr>
            <w:r>
              <w:rPr>
                <w:sz w:val="21"/>
                <w:szCs w:val="21"/>
                <w:i/>
                <w:iCs/>
                <w:spacing w:val="6"/>
              </w:rPr>
              <w:t>P</w:t>
            </w:r>
          </w:p>
        </w:tc>
      </w:tr>
      <w:tr>
        <w:trPr>
          <w:trHeight w:val="335" w:hRule="atLeast"/>
        </w:trPr>
        <w:tc>
          <w:tcPr>
            <w:tcW w:w="2177" w:type="dxa"/>
            <w:vAlign w:val="top"/>
            <w:tcBorders>
              <w:top w:val="single" w:color="000000" w:sz="4" w:space="0"/>
            </w:tcBorders>
          </w:tcPr>
          <w:p>
            <w:pPr>
              <w:pStyle w:val="TableText"/>
              <w:ind w:left="365"/>
              <w:spacing w:before="31" w:line="233" w:lineRule="auto"/>
              <w:rPr>
                <w:rFonts w:ascii="SimSun" w:hAnsi="SimSun" w:eastAsia="SimSun" w:cs="SimSun"/>
                <w:sz w:val="21"/>
                <w:szCs w:val="21"/>
              </w:rPr>
            </w:pPr>
            <w:r>
              <w:rPr>
                <w:rFonts w:ascii="SimSun" w:hAnsi="SimSun" w:eastAsia="SimSun" w:cs="SimSun"/>
                <w:sz w:val="21"/>
                <w:szCs w:val="21"/>
                <w:spacing w:val="-4"/>
              </w:rPr>
              <w:t>既往史</w:t>
            </w:r>
            <w:r>
              <w:rPr>
                <w:rFonts w:ascii="SimSun" w:hAnsi="SimSun" w:eastAsia="SimSun" w:cs="SimSun"/>
                <w:sz w:val="21"/>
                <w:szCs w:val="21"/>
                <w:spacing w:val="-45"/>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434" w:type="dxa"/>
            <w:vAlign w:val="top"/>
            <w:tcBorders>
              <w:top w:val="single" w:color="000000" w:sz="4" w:space="0"/>
            </w:tcBorders>
          </w:tcPr>
          <w:p>
            <w:pPr>
              <w:rPr>
                <w:rFonts w:ascii="Arial"/>
                <w:sz w:val="21"/>
              </w:rPr>
            </w:pPr>
            <w:r/>
          </w:p>
        </w:tc>
        <w:tc>
          <w:tcPr>
            <w:tcW w:w="1558" w:type="dxa"/>
            <w:vAlign w:val="top"/>
            <w:tcBorders>
              <w:top w:val="single" w:color="000000" w:sz="4" w:space="0"/>
            </w:tcBorders>
          </w:tcPr>
          <w:p>
            <w:pPr>
              <w:rPr>
                <w:rFonts w:ascii="Arial"/>
                <w:sz w:val="21"/>
              </w:rPr>
            </w:pPr>
            <w:r/>
          </w:p>
        </w:tc>
        <w:tc>
          <w:tcPr>
            <w:tcW w:w="1419" w:type="dxa"/>
            <w:vAlign w:val="top"/>
            <w:tcBorders>
              <w:top w:val="single" w:color="000000" w:sz="4" w:space="0"/>
            </w:tcBorders>
          </w:tcPr>
          <w:p>
            <w:pPr>
              <w:rPr>
                <w:rFonts w:ascii="Arial"/>
                <w:sz w:val="21"/>
              </w:rPr>
            </w:pPr>
            <w:r/>
          </w:p>
        </w:tc>
        <w:tc>
          <w:tcPr>
            <w:tcW w:w="1413" w:type="dxa"/>
            <w:vAlign w:val="top"/>
            <w:tcBorders>
              <w:top w:val="single" w:color="000000" w:sz="4" w:space="0"/>
            </w:tcBorders>
          </w:tcPr>
          <w:p>
            <w:pPr>
              <w:rPr>
                <w:rFonts w:ascii="Arial"/>
                <w:sz w:val="21"/>
              </w:rPr>
            </w:pPr>
            <w:r/>
          </w:p>
        </w:tc>
        <w:tc>
          <w:tcPr>
            <w:tcW w:w="1179" w:type="dxa"/>
            <w:vAlign w:val="top"/>
            <w:tcBorders>
              <w:top w:val="single" w:color="000000" w:sz="4" w:space="0"/>
            </w:tcBorders>
          </w:tcPr>
          <w:p>
            <w:pPr>
              <w:rPr>
                <w:rFonts w:ascii="Arial"/>
                <w:sz w:val="21"/>
              </w:rPr>
            </w:pPr>
            <w:r/>
          </w:p>
        </w:tc>
      </w:tr>
      <w:tr>
        <w:trPr>
          <w:trHeight w:val="410" w:hRule="atLeast"/>
        </w:trPr>
        <w:tc>
          <w:tcPr>
            <w:tcW w:w="2177" w:type="dxa"/>
            <w:vAlign w:val="top"/>
          </w:tcPr>
          <w:p>
            <w:pPr>
              <w:ind w:left="594"/>
              <w:spacing w:before="103" w:line="220" w:lineRule="auto"/>
              <w:rPr>
                <w:rFonts w:ascii="SimSun" w:hAnsi="SimSun" w:eastAsia="SimSun" w:cs="SimSun"/>
                <w:sz w:val="21"/>
                <w:szCs w:val="21"/>
              </w:rPr>
            </w:pPr>
            <w:r>
              <w:rPr>
                <w:rFonts w:ascii="SimSun" w:hAnsi="SimSun" w:eastAsia="SimSun" w:cs="SimSun"/>
                <w:sz w:val="21"/>
                <w:szCs w:val="21"/>
                <w:spacing w:val="-3"/>
              </w:rPr>
              <w:t>高血压史</w:t>
            </w:r>
          </w:p>
        </w:tc>
        <w:tc>
          <w:tcPr>
            <w:tcW w:w="1434" w:type="dxa"/>
            <w:vAlign w:val="top"/>
          </w:tcPr>
          <w:p>
            <w:pPr>
              <w:pStyle w:val="TableText"/>
              <w:ind w:left="154"/>
              <w:spacing w:before="103" w:line="280" w:lineRule="exact"/>
              <w:rPr>
                <w:rFonts w:ascii="SimSun" w:hAnsi="SimSun" w:eastAsia="SimSun" w:cs="SimSun"/>
                <w:sz w:val="21"/>
                <w:szCs w:val="21"/>
              </w:rPr>
            </w:pPr>
            <w:r>
              <w:rPr>
                <w:sz w:val="21"/>
                <w:szCs w:val="21"/>
                <w:spacing w:val="-1"/>
                <w:position w:val="1"/>
              </w:rPr>
              <w:t>637</w:t>
            </w:r>
            <w:r>
              <w:rPr>
                <w:rFonts w:ascii="SimSun" w:hAnsi="SimSun" w:eastAsia="SimSun" w:cs="SimSun"/>
                <w:sz w:val="21"/>
                <w:szCs w:val="21"/>
                <w:spacing w:val="-1"/>
                <w:position w:val="1"/>
              </w:rPr>
              <w:t>（</w:t>
            </w:r>
            <w:r>
              <w:rPr>
                <w:sz w:val="21"/>
                <w:szCs w:val="21"/>
                <w:spacing w:val="-1"/>
                <w:position w:val="1"/>
              </w:rPr>
              <w:t>70.3</w:t>
            </w:r>
            <w:r>
              <w:rPr>
                <w:rFonts w:ascii="SimSun" w:hAnsi="SimSun" w:eastAsia="SimSun" w:cs="SimSun"/>
                <w:sz w:val="21"/>
                <w:szCs w:val="21"/>
                <w:spacing w:val="-1"/>
                <w:position w:val="1"/>
              </w:rPr>
              <w:t>）</w:t>
            </w:r>
          </w:p>
        </w:tc>
        <w:tc>
          <w:tcPr>
            <w:tcW w:w="1558" w:type="dxa"/>
            <w:vAlign w:val="top"/>
          </w:tcPr>
          <w:p>
            <w:pPr>
              <w:pStyle w:val="TableText"/>
              <w:ind w:left="137"/>
              <w:spacing w:before="103" w:line="280" w:lineRule="exact"/>
              <w:rPr>
                <w:sz w:val="14"/>
                <w:szCs w:val="14"/>
              </w:rPr>
            </w:pPr>
            <w:r>
              <w:rPr>
                <w:sz w:val="21"/>
                <w:szCs w:val="21"/>
                <w:spacing w:val="-1"/>
              </w:rPr>
              <w:t>97</w:t>
            </w:r>
            <w:r>
              <w:rPr>
                <w:rFonts w:ascii="SimSun" w:hAnsi="SimSun" w:eastAsia="SimSun" w:cs="SimSun"/>
                <w:sz w:val="21"/>
                <w:szCs w:val="21"/>
                <w:spacing w:val="-1"/>
              </w:rPr>
              <w:t>（</w:t>
            </w:r>
            <w:r>
              <w:rPr>
                <w:sz w:val="21"/>
                <w:szCs w:val="21"/>
                <w:spacing w:val="-1"/>
              </w:rPr>
              <w:t>49.5</w:t>
            </w:r>
            <w:r>
              <w:rPr>
                <w:rFonts w:ascii="SimSun" w:hAnsi="SimSun" w:eastAsia="SimSun" w:cs="SimSun"/>
                <w:sz w:val="21"/>
                <w:szCs w:val="21"/>
                <w:spacing w:val="-1"/>
              </w:rPr>
              <w:t>）</w:t>
            </w:r>
            <w:r>
              <w:rPr>
                <w:sz w:val="14"/>
                <w:szCs w:val="14"/>
                <w:spacing w:val="-1"/>
                <w:position w:val="7"/>
              </w:rPr>
              <w:t>bc</w:t>
            </w:r>
          </w:p>
        </w:tc>
        <w:tc>
          <w:tcPr>
            <w:tcW w:w="1419" w:type="dxa"/>
            <w:vAlign w:val="top"/>
          </w:tcPr>
          <w:p>
            <w:pPr>
              <w:pStyle w:val="TableText"/>
              <w:ind w:left="139"/>
              <w:spacing w:before="103" w:line="280" w:lineRule="exact"/>
              <w:rPr>
                <w:rFonts w:ascii="SimSun" w:hAnsi="SimSun" w:eastAsia="SimSun" w:cs="SimSun"/>
                <w:sz w:val="21"/>
                <w:szCs w:val="21"/>
              </w:rPr>
            </w:pPr>
            <w:r>
              <w:rPr>
                <w:sz w:val="21"/>
                <w:szCs w:val="21"/>
                <w:spacing w:val="-1"/>
                <w:position w:val="1"/>
              </w:rPr>
              <w:t>325</w:t>
            </w:r>
            <w:r>
              <w:rPr>
                <w:rFonts w:ascii="SimSun" w:hAnsi="SimSun" w:eastAsia="SimSun" w:cs="SimSun"/>
                <w:sz w:val="21"/>
                <w:szCs w:val="21"/>
                <w:spacing w:val="-1"/>
                <w:position w:val="1"/>
              </w:rPr>
              <w:t>（</w:t>
            </w:r>
            <w:r>
              <w:rPr>
                <w:sz w:val="21"/>
                <w:szCs w:val="21"/>
                <w:spacing w:val="-1"/>
                <w:position w:val="1"/>
              </w:rPr>
              <w:t>75.8</w:t>
            </w:r>
            <w:r>
              <w:rPr>
                <w:rFonts w:ascii="SimSun" w:hAnsi="SimSun" w:eastAsia="SimSun" w:cs="SimSun"/>
                <w:sz w:val="21"/>
                <w:szCs w:val="21"/>
                <w:spacing w:val="-1"/>
                <w:position w:val="1"/>
              </w:rPr>
              <w:t>）</w:t>
            </w:r>
          </w:p>
        </w:tc>
        <w:tc>
          <w:tcPr>
            <w:tcW w:w="1413" w:type="dxa"/>
            <w:vAlign w:val="top"/>
          </w:tcPr>
          <w:p>
            <w:pPr>
              <w:pStyle w:val="TableText"/>
              <w:ind w:left="132"/>
              <w:spacing w:before="103" w:line="280" w:lineRule="exact"/>
              <w:rPr>
                <w:rFonts w:ascii="SimSun" w:hAnsi="SimSun" w:eastAsia="SimSun" w:cs="SimSun"/>
                <w:sz w:val="21"/>
                <w:szCs w:val="21"/>
              </w:rPr>
            </w:pPr>
            <w:r>
              <w:rPr>
                <w:sz w:val="21"/>
                <w:szCs w:val="21"/>
                <w:spacing w:val="-1"/>
                <w:position w:val="1"/>
              </w:rPr>
              <w:t>215</w:t>
            </w:r>
            <w:r>
              <w:rPr>
                <w:rFonts w:ascii="SimSun" w:hAnsi="SimSun" w:eastAsia="SimSun" w:cs="SimSun"/>
                <w:sz w:val="21"/>
                <w:szCs w:val="21"/>
                <w:spacing w:val="-1"/>
                <w:position w:val="1"/>
              </w:rPr>
              <w:t>（</w:t>
            </w:r>
            <w:r>
              <w:rPr>
                <w:sz w:val="21"/>
                <w:szCs w:val="21"/>
                <w:spacing w:val="-1"/>
                <w:position w:val="1"/>
              </w:rPr>
              <w:t>76.5</w:t>
            </w:r>
            <w:r>
              <w:rPr>
                <w:rFonts w:ascii="SimSun" w:hAnsi="SimSun" w:eastAsia="SimSun" w:cs="SimSun"/>
                <w:sz w:val="21"/>
                <w:szCs w:val="21"/>
                <w:spacing w:val="-1"/>
                <w:position w:val="1"/>
              </w:rPr>
              <w:t>）</w:t>
            </w:r>
          </w:p>
        </w:tc>
        <w:tc>
          <w:tcPr>
            <w:tcW w:w="1179" w:type="dxa"/>
            <w:vAlign w:val="top"/>
          </w:tcPr>
          <w:p>
            <w:pPr>
              <w:pStyle w:val="TableText"/>
              <w:ind w:left="157"/>
              <w:spacing w:before="103"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08" w:hRule="atLeast"/>
        </w:trPr>
        <w:tc>
          <w:tcPr>
            <w:tcW w:w="2177" w:type="dxa"/>
            <w:vAlign w:val="top"/>
          </w:tcPr>
          <w:p>
            <w:pPr>
              <w:ind w:left="592"/>
              <w:spacing w:before="102" w:line="220" w:lineRule="auto"/>
              <w:rPr>
                <w:rFonts w:ascii="SimSun" w:hAnsi="SimSun" w:eastAsia="SimSun" w:cs="SimSun"/>
                <w:sz w:val="21"/>
                <w:szCs w:val="21"/>
              </w:rPr>
            </w:pPr>
            <w:r>
              <w:rPr>
                <w:rFonts w:ascii="SimSun" w:hAnsi="SimSun" w:eastAsia="SimSun" w:cs="SimSun"/>
                <w:sz w:val="21"/>
                <w:szCs w:val="21"/>
                <w:spacing w:val="-3"/>
              </w:rPr>
              <w:t>冠心病史</w:t>
            </w:r>
          </w:p>
        </w:tc>
        <w:tc>
          <w:tcPr>
            <w:tcW w:w="1434" w:type="dxa"/>
            <w:vAlign w:val="top"/>
          </w:tcPr>
          <w:p>
            <w:pPr>
              <w:pStyle w:val="TableText"/>
              <w:ind w:left="155"/>
              <w:spacing w:before="102" w:line="280" w:lineRule="exact"/>
              <w:rPr>
                <w:rFonts w:ascii="SimSun" w:hAnsi="SimSun" w:eastAsia="SimSun" w:cs="SimSun"/>
                <w:sz w:val="21"/>
                <w:szCs w:val="21"/>
              </w:rPr>
            </w:pPr>
            <w:r>
              <w:rPr>
                <w:sz w:val="21"/>
                <w:szCs w:val="21"/>
                <w:spacing w:val="-2"/>
                <w:position w:val="1"/>
              </w:rPr>
              <w:t>57</w:t>
            </w:r>
            <w:r>
              <w:rPr>
                <w:rFonts w:ascii="SimSun" w:hAnsi="SimSun" w:eastAsia="SimSun" w:cs="SimSun"/>
                <w:sz w:val="21"/>
                <w:szCs w:val="21"/>
                <w:spacing w:val="-2"/>
                <w:position w:val="1"/>
              </w:rPr>
              <w:t>（</w:t>
            </w:r>
            <w:r>
              <w:rPr>
                <w:sz w:val="21"/>
                <w:szCs w:val="21"/>
                <w:spacing w:val="-2"/>
                <w:position w:val="1"/>
              </w:rPr>
              <w:t>6.3</w:t>
            </w:r>
            <w:r>
              <w:rPr>
                <w:rFonts w:ascii="SimSun" w:hAnsi="SimSun" w:eastAsia="SimSun" w:cs="SimSun"/>
                <w:sz w:val="21"/>
                <w:szCs w:val="21"/>
                <w:spacing w:val="-2"/>
                <w:position w:val="1"/>
              </w:rPr>
              <w:t>）</w:t>
            </w:r>
          </w:p>
        </w:tc>
        <w:tc>
          <w:tcPr>
            <w:tcW w:w="1558" w:type="dxa"/>
            <w:vAlign w:val="top"/>
          </w:tcPr>
          <w:p>
            <w:pPr>
              <w:pStyle w:val="TableText"/>
              <w:ind w:left="138"/>
              <w:spacing w:before="102" w:line="280" w:lineRule="exact"/>
              <w:rPr>
                <w:sz w:val="14"/>
                <w:szCs w:val="14"/>
              </w:rPr>
            </w:pPr>
            <w:r>
              <w:rPr>
                <w:sz w:val="21"/>
                <w:szCs w:val="21"/>
                <w:spacing w:val="-1"/>
                <w:position w:val="1"/>
              </w:rPr>
              <w:t>5</w:t>
            </w:r>
            <w:r>
              <w:rPr>
                <w:rFonts w:ascii="SimSun" w:hAnsi="SimSun" w:eastAsia="SimSun" w:cs="SimSun"/>
                <w:sz w:val="21"/>
                <w:szCs w:val="21"/>
                <w:spacing w:val="-1"/>
                <w:position w:val="1"/>
              </w:rPr>
              <w:t>（</w:t>
            </w:r>
            <w:r>
              <w:rPr>
                <w:sz w:val="21"/>
                <w:szCs w:val="21"/>
                <w:spacing w:val="-1"/>
                <w:position w:val="1"/>
              </w:rPr>
              <w:t>2.6</w:t>
            </w:r>
            <w:r>
              <w:rPr>
                <w:rFonts w:ascii="SimSun" w:hAnsi="SimSun" w:eastAsia="SimSun" w:cs="SimSun"/>
                <w:sz w:val="21"/>
                <w:szCs w:val="21"/>
                <w:spacing w:val="-1"/>
                <w:position w:val="1"/>
              </w:rPr>
              <w:t>）</w:t>
            </w:r>
            <w:r>
              <w:rPr>
                <w:sz w:val="14"/>
                <w:szCs w:val="14"/>
                <w:spacing w:val="-1"/>
                <w:position w:val="8"/>
              </w:rPr>
              <w:t>c</w:t>
            </w:r>
          </w:p>
        </w:tc>
        <w:tc>
          <w:tcPr>
            <w:tcW w:w="1419" w:type="dxa"/>
            <w:vAlign w:val="top"/>
          </w:tcPr>
          <w:p>
            <w:pPr>
              <w:pStyle w:val="TableText"/>
              <w:ind w:left="135"/>
              <w:spacing w:before="102" w:line="280" w:lineRule="exact"/>
              <w:rPr>
                <w:rFonts w:ascii="SimSun" w:hAnsi="SimSun" w:eastAsia="SimSun" w:cs="SimSun"/>
                <w:sz w:val="21"/>
                <w:szCs w:val="21"/>
              </w:rPr>
            </w:pPr>
            <w:r>
              <w:rPr>
                <w:sz w:val="21"/>
                <w:szCs w:val="21"/>
                <w:spacing w:val="-1"/>
                <w:position w:val="1"/>
              </w:rPr>
              <w:t>24</w:t>
            </w:r>
            <w:r>
              <w:rPr>
                <w:rFonts w:ascii="SimSun" w:hAnsi="SimSun" w:eastAsia="SimSun" w:cs="SimSun"/>
                <w:sz w:val="21"/>
                <w:szCs w:val="21"/>
                <w:spacing w:val="-1"/>
                <w:position w:val="1"/>
              </w:rPr>
              <w:t>（</w:t>
            </w:r>
            <w:r>
              <w:rPr>
                <w:sz w:val="21"/>
                <w:szCs w:val="21"/>
                <w:spacing w:val="-1"/>
                <w:position w:val="1"/>
              </w:rPr>
              <w:t>5.6</w:t>
            </w:r>
            <w:r>
              <w:rPr>
                <w:rFonts w:ascii="SimSun" w:hAnsi="SimSun" w:eastAsia="SimSun" w:cs="SimSun"/>
                <w:sz w:val="21"/>
                <w:szCs w:val="21"/>
                <w:spacing w:val="-1"/>
                <w:position w:val="1"/>
              </w:rPr>
              <w:t>）</w:t>
            </w:r>
          </w:p>
        </w:tc>
        <w:tc>
          <w:tcPr>
            <w:tcW w:w="1413" w:type="dxa"/>
            <w:vAlign w:val="top"/>
          </w:tcPr>
          <w:p>
            <w:pPr>
              <w:pStyle w:val="TableText"/>
              <w:ind w:left="132"/>
              <w:spacing w:before="102" w:line="280"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10.0</w:t>
            </w:r>
            <w:r>
              <w:rPr>
                <w:rFonts w:ascii="SimSun" w:hAnsi="SimSun" w:eastAsia="SimSun" w:cs="SimSun"/>
                <w:sz w:val="21"/>
                <w:szCs w:val="21"/>
                <w:spacing w:val="-1"/>
                <w:position w:val="1"/>
              </w:rPr>
              <w:t>）</w:t>
            </w:r>
          </w:p>
        </w:tc>
        <w:tc>
          <w:tcPr>
            <w:tcW w:w="1179" w:type="dxa"/>
            <w:vAlign w:val="top"/>
          </w:tcPr>
          <w:p>
            <w:pPr>
              <w:pStyle w:val="TableText"/>
              <w:ind w:left="141"/>
              <w:spacing w:before="144" w:line="232" w:lineRule="auto"/>
              <w:rPr>
                <w:sz w:val="21"/>
                <w:szCs w:val="21"/>
              </w:rPr>
            </w:pPr>
            <w:r>
              <w:rPr>
                <w:sz w:val="21"/>
                <w:szCs w:val="21"/>
                <w:spacing w:val="-2"/>
              </w:rPr>
              <w:t>0.003</w:t>
            </w:r>
          </w:p>
        </w:tc>
      </w:tr>
      <w:tr>
        <w:trPr>
          <w:trHeight w:val="407" w:hRule="atLeast"/>
        </w:trPr>
        <w:tc>
          <w:tcPr>
            <w:tcW w:w="2177" w:type="dxa"/>
            <w:vAlign w:val="top"/>
          </w:tcPr>
          <w:p>
            <w:pPr>
              <w:ind w:left="589"/>
              <w:spacing w:before="103" w:line="220" w:lineRule="auto"/>
              <w:rPr>
                <w:rFonts w:ascii="SimSun" w:hAnsi="SimSun" w:eastAsia="SimSun" w:cs="SimSun"/>
                <w:sz w:val="21"/>
                <w:szCs w:val="21"/>
              </w:rPr>
            </w:pPr>
            <w:r>
              <w:rPr>
                <w:rFonts w:ascii="SimSun" w:hAnsi="SimSun" w:eastAsia="SimSun" w:cs="SimSun"/>
                <w:sz w:val="21"/>
                <w:szCs w:val="21"/>
                <w:spacing w:val="-2"/>
              </w:rPr>
              <w:t>糖尿病史</w:t>
            </w:r>
          </w:p>
        </w:tc>
        <w:tc>
          <w:tcPr>
            <w:tcW w:w="1434" w:type="dxa"/>
            <w:vAlign w:val="top"/>
          </w:tcPr>
          <w:p>
            <w:pPr>
              <w:pStyle w:val="TableText"/>
              <w:ind w:left="154"/>
              <w:spacing w:before="102" w:line="280"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3.5</w:t>
            </w:r>
            <w:r>
              <w:rPr>
                <w:rFonts w:ascii="SimSun" w:hAnsi="SimSun" w:eastAsia="SimSun" w:cs="SimSun"/>
                <w:sz w:val="21"/>
                <w:szCs w:val="21"/>
                <w:spacing w:val="-2"/>
                <w:position w:val="1"/>
              </w:rPr>
              <w:t>）</w:t>
            </w:r>
          </w:p>
        </w:tc>
        <w:tc>
          <w:tcPr>
            <w:tcW w:w="1558" w:type="dxa"/>
            <w:vAlign w:val="top"/>
          </w:tcPr>
          <w:p>
            <w:pPr>
              <w:pStyle w:val="TableText"/>
              <w:ind w:left="138"/>
              <w:spacing w:before="102" w:line="280"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2.6</w:t>
            </w:r>
            <w:r>
              <w:rPr>
                <w:rFonts w:ascii="SimSun" w:hAnsi="SimSun" w:eastAsia="SimSun" w:cs="SimSun"/>
                <w:sz w:val="21"/>
                <w:szCs w:val="21"/>
                <w:spacing w:val="-2"/>
                <w:position w:val="1"/>
              </w:rPr>
              <w:t>）</w:t>
            </w:r>
          </w:p>
        </w:tc>
        <w:tc>
          <w:tcPr>
            <w:tcW w:w="1419" w:type="dxa"/>
            <w:vAlign w:val="top"/>
          </w:tcPr>
          <w:p>
            <w:pPr>
              <w:pStyle w:val="TableText"/>
              <w:ind w:left="155"/>
              <w:spacing w:before="102" w:line="280"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3.5</w:t>
            </w:r>
            <w:r>
              <w:rPr>
                <w:rFonts w:ascii="SimSun" w:hAnsi="SimSun" w:eastAsia="SimSun" w:cs="SimSun"/>
                <w:sz w:val="21"/>
                <w:szCs w:val="21"/>
                <w:spacing w:val="-4"/>
                <w:position w:val="1"/>
              </w:rPr>
              <w:t>）</w:t>
            </w:r>
          </w:p>
        </w:tc>
        <w:tc>
          <w:tcPr>
            <w:tcW w:w="1413" w:type="dxa"/>
            <w:vAlign w:val="top"/>
          </w:tcPr>
          <w:p>
            <w:pPr>
              <w:pStyle w:val="TableText"/>
              <w:ind w:left="152"/>
              <w:spacing w:before="102" w:line="280"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4.3</w:t>
            </w:r>
            <w:r>
              <w:rPr>
                <w:rFonts w:ascii="SimSun" w:hAnsi="SimSun" w:eastAsia="SimSun" w:cs="SimSun"/>
                <w:sz w:val="21"/>
                <w:szCs w:val="21"/>
                <w:spacing w:val="-4"/>
                <w:position w:val="1"/>
              </w:rPr>
              <w:t>）</w:t>
            </w:r>
          </w:p>
        </w:tc>
        <w:tc>
          <w:tcPr>
            <w:tcW w:w="1179" w:type="dxa"/>
            <w:vAlign w:val="top"/>
          </w:tcPr>
          <w:p>
            <w:pPr>
              <w:pStyle w:val="TableText"/>
              <w:ind w:left="141"/>
              <w:spacing w:before="144" w:line="232" w:lineRule="auto"/>
              <w:rPr>
                <w:sz w:val="21"/>
                <w:szCs w:val="21"/>
              </w:rPr>
            </w:pPr>
            <w:r>
              <w:rPr>
                <w:sz w:val="21"/>
                <w:szCs w:val="21"/>
                <w:spacing w:val="-2"/>
              </w:rPr>
              <w:t>0.617</w:t>
            </w:r>
          </w:p>
        </w:tc>
      </w:tr>
      <w:tr>
        <w:trPr>
          <w:trHeight w:val="409" w:hRule="atLeast"/>
        </w:trPr>
        <w:tc>
          <w:tcPr>
            <w:tcW w:w="2177" w:type="dxa"/>
            <w:vAlign w:val="top"/>
          </w:tcPr>
          <w:p>
            <w:pPr>
              <w:ind w:left="588"/>
              <w:spacing w:before="103" w:line="220" w:lineRule="auto"/>
              <w:rPr>
                <w:rFonts w:ascii="SimSun" w:hAnsi="SimSun" w:eastAsia="SimSun" w:cs="SimSun"/>
                <w:sz w:val="21"/>
                <w:szCs w:val="21"/>
              </w:rPr>
            </w:pPr>
            <w:r>
              <w:rPr>
                <w:rFonts w:ascii="SimSun" w:hAnsi="SimSun" w:eastAsia="SimSun" w:cs="SimSun"/>
                <w:sz w:val="21"/>
                <w:szCs w:val="21"/>
                <w:spacing w:val="-2"/>
              </w:rPr>
              <w:t>脑梗塞史</w:t>
            </w:r>
          </w:p>
        </w:tc>
        <w:tc>
          <w:tcPr>
            <w:tcW w:w="1434" w:type="dxa"/>
            <w:vAlign w:val="top"/>
          </w:tcPr>
          <w:p>
            <w:pPr>
              <w:pStyle w:val="TableText"/>
              <w:ind w:left="155"/>
              <w:spacing w:before="104" w:line="279"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6.0</w:t>
            </w:r>
            <w:r>
              <w:rPr>
                <w:rFonts w:ascii="SimSun" w:hAnsi="SimSun" w:eastAsia="SimSun" w:cs="SimSun"/>
                <w:sz w:val="21"/>
                <w:szCs w:val="21"/>
                <w:spacing w:val="-2"/>
                <w:position w:val="1"/>
              </w:rPr>
              <w:t>）</w:t>
            </w:r>
          </w:p>
        </w:tc>
        <w:tc>
          <w:tcPr>
            <w:tcW w:w="1558" w:type="dxa"/>
            <w:vAlign w:val="top"/>
          </w:tcPr>
          <w:p>
            <w:pPr>
              <w:pStyle w:val="TableText"/>
              <w:ind w:left="137"/>
              <w:spacing w:before="10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3.1</w:t>
            </w:r>
            <w:r>
              <w:rPr>
                <w:rFonts w:ascii="SimSun" w:hAnsi="SimSun" w:eastAsia="SimSun" w:cs="SimSun"/>
                <w:sz w:val="21"/>
                <w:szCs w:val="21"/>
                <w:spacing w:val="-2"/>
                <w:position w:val="1"/>
              </w:rPr>
              <w:t>）</w:t>
            </w:r>
          </w:p>
        </w:tc>
        <w:tc>
          <w:tcPr>
            <w:tcW w:w="1419" w:type="dxa"/>
            <w:vAlign w:val="top"/>
          </w:tcPr>
          <w:p>
            <w:pPr>
              <w:pStyle w:val="TableText"/>
              <w:ind w:left="139"/>
              <w:spacing w:before="10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5.8</w:t>
            </w:r>
            <w:r>
              <w:rPr>
                <w:rFonts w:ascii="SimSun" w:hAnsi="SimSun" w:eastAsia="SimSun" w:cs="SimSun"/>
                <w:sz w:val="21"/>
                <w:szCs w:val="21"/>
                <w:spacing w:val="-2"/>
                <w:position w:val="1"/>
              </w:rPr>
              <w:t>）</w:t>
            </w:r>
          </w:p>
        </w:tc>
        <w:tc>
          <w:tcPr>
            <w:tcW w:w="1413" w:type="dxa"/>
            <w:vAlign w:val="top"/>
          </w:tcPr>
          <w:p>
            <w:pPr>
              <w:pStyle w:val="TableText"/>
              <w:ind w:left="152"/>
              <w:spacing w:before="104"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8.2</w:t>
            </w:r>
            <w:r>
              <w:rPr>
                <w:rFonts w:ascii="SimSun" w:hAnsi="SimSun" w:eastAsia="SimSun" w:cs="SimSun"/>
                <w:sz w:val="21"/>
                <w:szCs w:val="21"/>
                <w:spacing w:val="-5"/>
                <w:position w:val="1"/>
              </w:rPr>
              <w:t>）</w:t>
            </w:r>
          </w:p>
        </w:tc>
        <w:tc>
          <w:tcPr>
            <w:tcW w:w="1179" w:type="dxa"/>
            <w:vAlign w:val="top"/>
          </w:tcPr>
          <w:p>
            <w:pPr>
              <w:pStyle w:val="TableText"/>
              <w:ind w:left="141"/>
              <w:spacing w:before="147" w:line="232" w:lineRule="auto"/>
              <w:rPr>
                <w:sz w:val="21"/>
                <w:szCs w:val="21"/>
              </w:rPr>
            </w:pPr>
            <w:r>
              <w:rPr>
                <w:sz w:val="21"/>
                <w:szCs w:val="21"/>
                <w:spacing w:val="-2"/>
              </w:rPr>
              <w:t>0.066</w:t>
            </w:r>
          </w:p>
        </w:tc>
      </w:tr>
      <w:tr>
        <w:trPr>
          <w:trHeight w:val="408" w:hRule="atLeast"/>
        </w:trPr>
        <w:tc>
          <w:tcPr>
            <w:tcW w:w="2177" w:type="dxa"/>
            <w:vAlign w:val="top"/>
          </w:tcPr>
          <w:p>
            <w:pPr>
              <w:ind w:left="607"/>
              <w:spacing w:before="104" w:line="219" w:lineRule="auto"/>
              <w:rPr>
                <w:rFonts w:ascii="SimSun" w:hAnsi="SimSun" w:eastAsia="SimSun" w:cs="SimSun"/>
                <w:sz w:val="21"/>
                <w:szCs w:val="21"/>
              </w:rPr>
            </w:pPr>
            <w:r>
              <w:rPr>
                <w:rFonts w:ascii="SimSun" w:hAnsi="SimSun" w:eastAsia="SimSun" w:cs="SimSun"/>
                <w:sz w:val="21"/>
                <w:szCs w:val="21"/>
                <w:spacing w:val="-4"/>
              </w:rPr>
              <w:t>肾功能衰竭史</w:t>
            </w:r>
          </w:p>
        </w:tc>
        <w:tc>
          <w:tcPr>
            <w:tcW w:w="1434" w:type="dxa"/>
            <w:vAlign w:val="top"/>
          </w:tcPr>
          <w:p>
            <w:pPr>
              <w:pStyle w:val="TableText"/>
              <w:ind w:left="155"/>
              <w:spacing w:before="104" w:line="279" w:lineRule="exact"/>
              <w:rPr>
                <w:rFonts w:ascii="SimSun" w:hAnsi="SimSun" w:eastAsia="SimSun" w:cs="SimSun"/>
                <w:sz w:val="21"/>
                <w:szCs w:val="21"/>
              </w:rPr>
            </w:pPr>
            <w:r>
              <w:rPr>
                <w:sz w:val="21"/>
                <w:szCs w:val="21"/>
                <w:spacing w:val="-2"/>
                <w:position w:val="1"/>
              </w:rPr>
              <w:t>53</w:t>
            </w:r>
            <w:r>
              <w:rPr>
                <w:rFonts w:ascii="SimSun" w:hAnsi="SimSun" w:eastAsia="SimSun" w:cs="SimSun"/>
                <w:sz w:val="21"/>
                <w:szCs w:val="21"/>
                <w:spacing w:val="-2"/>
                <w:position w:val="1"/>
              </w:rPr>
              <w:t>（</w:t>
            </w:r>
            <w:r>
              <w:rPr>
                <w:sz w:val="21"/>
                <w:szCs w:val="21"/>
                <w:spacing w:val="-2"/>
                <w:position w:val="1"/>
              </w:rPr>
              <w:t>5.8</w:t>
            </w:r>
            <w:r>
              <w:rPr>
                <w:rFonts w:ascii="SimSun" w:hAnsi="SimSun" w:eastAsia="SimSun" w:cs="SimSun"/>
                <w:sz w:val="21"/>
                <w:szCs w:val="21"/>
                <w:spacing w:val="-2"/>
                <w:position w:val="1"/>
              </w:rPr>
              <w:t>）</w:t>
            </w:r>
          </w:p>
        </w:tc>
        <w:tc>
          <w:tcPr>
            <w:tcW w:w="1558" w:type="dxa"/>
            <w:vAlign w:val="top"/>
          </w:tcPr>
          <w:p>
            <w:pPr>
              <w:pStyle w:val="TableText"/>
              <w:ind w:left="153"/>
              <w:spacing w:before="104"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5.6</w:t>
            </w:r>
            <w:r>
              <w:rPr>
                <w:rFonts w:ascii="SimSun" w:hAnsi="SimSun" w:eastAsia="SimSun" w:cs="SimSun"/>
                <w:sz w:val="21"/>
                <w:szCs w:val="21"/>
                <w:spacing w:val="-5"/>
                <w:position w:val="1"/>
              </w:rPr>
              <w:t>）</w:t>
            </w:r>
          </w:p>
        </w:tc>
        <w:tc>
          <w:tcPr>
            <w:tcW w:w="1419" w:type="dxa"/>
            <w:vAlign w:val="top"/>
          </w:tcPr>
          <w:p>
            <w:pPr>
              <w:pStyle w:val="TableText"/>
              <w:ind w:left="155"/>
              <w:spacing w:before="104" w:line="279" w:lineRule="exact"/>
              <w:rPr>
                <w:rFonts w:ascii="SimSun" w:hAnsi="SimSun" w:eastAsia="SimSun" w:cs="SimSun"/>
                <w:sz w:val="21"/>
                <w:szCs w:val="21"/>
              </w:rPr>
            </w:pPr>
            <w:r>
              <w:rPr>
                <w:sz w:val="21"/>
                <w:szCs w:val="21"/>
                <w:spacing w:val="-4"/>
                <w:position w:val="1"/>
              </w:rPr>
              <w:t>14</w:t>
            </w:r>
            <w:r>
              <w:rPr>
                <w:rFonts w:ascii="SimSun" w:hAnsi="SimSun" w:eastAsia="SimSun" w:cs="SimSun"/>
                <w:sz w:val="21"/>
                <w:szCs w:val="21"/>
                <w:spacing w:val="-4"/>
                <w:position w:val="1"/>
              </w:rPr>
              <w:t>（</w:t>
            </w:r>
            <w:r>
              <w:rPr>
                <w:sz w:val="21"/>
                <w:szCs w:val="21"/>
                <w:spacing w:val="-4"/>
                <w:position w:val="1"/>
              </w:rPr>
              <w:t>6.3</w:t>
            </w:r>
            <w:r>
              <w:rPr>
                <w:rFonts w:ascii="SimSun" w:hAnsi="SimSun" w:eastAsia="SimSun" w:cs="SimSun"/>
                <w:sz w:val="21"/>
                <w:szCs w:val="21"/>
                <w:spacing w:val="-4"/>
                <w:position w:val="1"/>
              </w:rPr>
              <w:t>）</w:t>
            </w:r>
          </w:p>
        </w:tc>
        <w:tc>
          <w:tcPr>
            <w:tcW w:w="1413" w:type="dxa"/>
            <w:vAlign w:val="top"/>
          </w:tcPr>
          <w:p>
            <w:pPr>
              <w:pStyle w:val="TableText"/>
              <w:ind w:left="152"/>
              <w:spacing w:before="104"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5.3</w:t>
            </w:r>
            <w:r>
              <w:rPr>
                <w:rFonts w:ascii="SimSun" w:hAnsi="SimSun" w:eastAsia="SimSun" w:cs="SimSun"/>
                <w:sz w:val="21"/>
                <w:szCs w:val="21"/>
                <w:spacing w:val="-4"/>
                <w:position w:val="1"/>
              </w:rPr>
              <w:t>）</w:t>
            </w:r>
          </w:p>
        </w:tc>
        <w:tc>
          <w:tcPr>
            <w:tcW w:w="1179" w:type="dxa"/>
            <w:vAlign w:val="top"/>
          </w:tcPr>
          <w:p>
            <w:pPr>
              <w:pStyle w:val="TableText"/>
              <w:ind w:left="141"/>
              <w:spacing w:before="146" w:line="232" w:lineRule="auto"/>
              <w:rPr>
                <w:sz w:val="21"/>
                <w:szCs w:val="21"/>
              </w:rPr>
            </w:pPr>
            <w:r>
              <w:rPr>
                <w:sz w:val="21"/>
                <w:szCs w:val="21"/>
                <w:spacing w:val="-2"/>
              </w:rPr>
              <w:t>0.869</w:t>
            </w:r>
          </w:p>
        </w:tc>
      </w:tr>
      <w:tr>
        <w:trPr>
          <w:trHeight w:val="407" w:hRule="atLeast"/>
        </w:trPr>
        <w:tc>
          <w:tcPr>
            <w:tcW w:w="2177" w:type="dxa"/>
            <w:vAlign w:val="top"/>
          </w:tcPr>
          <w:p>
            <w:pPr>
              <w:ind w:left="589"/>
              <w:spacing w:before="104" w:line="220" w:lineRule="auto"/>
              <w:rPr>
                <w:rFonts w:ascii="SimSun" w:hAnsi="SimSun" w:eastAsia="SimSun" w:cs="SimSun"/>
                <w:sz w:val="21"/>
                <w:szCs w:val="21"/>
              </w:rPr>
            </w:pPr>
            <w:r>
              <w:rPr>
                <w:rFonts w:ascii="SimSun" w:hAnsi="SimSun" w:eastAsia="SimSun" w:cs="SimSun"/>
                <w:sz w:val="21"/>
                <w:szCs w:val="21"/>
                <w:spacing w:val="-2"/>
              </w:rPr>
              <w:t>饮酒史</w:t>
            </w:r>
          </w:p>
        </w:tc>
        <w:tc>
          <w:tcPr>
            <w:tcW w:w="1434" w:type="dxa"/>
            <w:vAlign w:val="top"/>
          </w:tcPr>
          <w:p>
            <w:pPr>
              <w:pStyle w:val="TableText"/>
              <w:ind w:left="150"/>
              <w:spacing w:before="104" w:line="279" w:lineRule="exact"/>
              <w:rPr>
                <w:rFonts w:ascii="SimSun" w:hAnsi="SimSun" w:eastAsia="SimSun" w:cs="SimSun"/>
                <w:sz w:val="21"/>
                <w:szCs w:val="21"/>
              </w:rPr>
            </w:pPr>
            <w:r>
              <w:rPr>
                <w:sz w:val="21"/>
                <w:szCs w:val="21"/>
                <w:spacing w:val="-1"/>
                <w:position w:val="1"/>
              </w:rPr>
              <w:t>230</w:t>
            </w:r>
            <w:r>
              <w:rPr>
                <w:rFonts w:ascii="SimSun" w:hAnsi="SimSun" w:eastAsia="SimSun" w:cs="SimSun"/>
                <w:sz w:val="21"/>
                <w:szCs w:val="21"/>
                <w:spacing w:val="-1"/>
                <w:position w:val="1"/>
              </w:rPr>
              <w:t>（</w:t>
            </w:r>
            <w:r>
              <w:rPr>
                <w:sz w:val="21"/>
                <w:szCs w:val="21"/>
                <w:spacing w:val="-1"/>
                <w:position w:val="1"/>
              </w:rPr>
              <w:t>25.4</w:t>
            </w:r>
            <w:r>
              <w:rPr>
                <w:rFonts w:ascii="SimSun" w:hAnsi="SimSun" w:eastAsia="SimSun" w:cs="SimSun"/>
                <w:sz w:val="21"/>
                <w:szCs w:val="21"/>
                <w:spacing w:val="-1"/>
                <w:position w:val="1"/>
              </w:rPr>
              <w:t>）</w:t>
            </w:r>
          </w:p>
        </w:tc>
        <w:tc>
          <w:tcPr>
            <w:tcW w:w="1558" w:type="dxa"/>
            <w:vAlign w:val="top"/>
          </w:tcPr>
          <w:p>
            <w:pPr>
              <w:pStyle w:val="TableText"/>
              <w:ind w:left="132"/>
              <w:spacing w:before="104" w:line="279" w:lineRule="exact"/>
              <w:rPr>
                <w:rFonts w:ascii="SimSun" w:hAnsi="SimSun" w:eastAsia="SimSun" w:cs="SimSun"/>
                <w:sz w:val="21"/>
                <w:szCs w:val="21"/>
              </w:rPr>
            </w:pPr>
            <w:r>
              <w:rPr>
                <w:sz w:val="21"/>
                <w:szCs w:val="21"/>
                <w:spacing w:val="-1"/>
                <w:position w:val="1"/>
              </w:rPr>
              <w:t>47</w:t>
            </w:r>
            <w:r>
              <w:rPr>
                <w:rFonts w:ascii="SimSun" w:hAnsi="SimSun" w:eastAsia="SimSun" w:cs="SimSun"/>
                <w:sz w:val="21"/>
                <w:szCs w:val="21"/>
                <w:spacing w:val="-1"/>
                <w:position w:val="1"/>
              </w:rPr>
              <w:t>（</w:t>
            </w:r>
            <w:r>
              <w:rPr>
                <w:sz w:val="21"/>
                <w:szCs w:val="21"/>
                <w:spacing w:val="-1"/>
                <w:position w:val="1"/>
              </w:rPr>
              <w:t>24.0</w:t>
            </w:r>
            <w:r>
              <w:rPr>
                <w:rFonts w:ascii="SimSun" w:hAnsi="SimSun" w:eastAsia="SimSun" w:cs="SimSun"/>
                <w:sz w:val="21"/>
                <w:szCs w:val="21"/>
                <w:spacing w:val="-1"/>
                <w:position w:val="1"/>
              </w:rPr>
              <w:t>）</w:t>
            </w:r>
          </w:p>
        </w:tc>
        <w:tc>
          <w:tcPr>
            <w:tcW w:w="1419" w:type="dxa"/>
            <w:vAlign w:val="top"/>
          </w:tcPr>
          <w:p>
            <w:pPr>
              <w:pStyle w:val="TableText"/>
              <w:ind w:left="155"/>
              <w:spacing w:before="104" w:line="279" w:lineRule="exact"/>
              <w:rPr>
                <w:rFonts w:ascii="SimSun" w:hAnsi="SimSun" w:eastAsia="SimSun" w:cs="SimSun"/>
                <w:sz w:val="21"/>
                <w:szCs w:val="21"/>
              </w:rPr>
            </w:pPr>
            <w:r>
              <w:rPr>
                <w:sz w:val="21"/>
                <w:szCs w:val="21"/>
                <w:spacing w:val="-4"/>
                <w:position w:val="1"/>
              </w:rPr>
              <w:t>112</w:t>
            </w:r>
            <w:r>
              <w:rPr>
                <w:rFonts w:ascii="SimSun" w:hAnsi="SimSun" w:eastAsia="SimSun" w:cs="SimSun"/>
                <w:sz w:val="21"/>
                <w:szCs w:val="21"/>
                <w:spacing w:val="-4"/>
                <w:position w:val="1"/>
              </w:rPr>
              <w:t>（</w:t>
            </w:r>
            <w:r>
              <w:rPr>
                <w:sz w:val="21"/>
                <w:szCs w:val="21"/>
                <w:spacing w:val="-4"/>
                <w:position w:val="1"/>
              </w:rPr>
              <w:t>26.1</w:t>
            </w:r>
            <w:r>
              <w:rPr>
                <w:rFonts w:ascii="SimSun" w:hAnsi="SimSun" w:eastAsia="SimSun" w:cs="SimSun"/>
                <w:sz w:val="21"/>
                <w:szCs w:val="21"/>
                <w:spacing w:val="-4"/>
                <w:position w:val="1"/>
              </w:rPr>
              <w:t>）</w:t>
            </w:r>
          </w:p>
        </w:tc>
        <w:tc>
          <w:tcPr>
            <w:tcW w:w="1413" w:type="dxa"/>
            <w:vAlign w:val="top"/>
          </w:tcPr>
          <w:p>
            <w:pPr>
              <w:pStyle w:val="TableText"/>
              <w:ind w:left="135"/>
              <w:spacing w:before="104" w:line="279" w:lineRule="exact"/>
              <w:rPr>
                <w:rFonts w:ascii="SimSun" w:hAnsi="SimSun" w:eastAsia="SimSun" w:cs="SimSun"/>
                <w:sz w:val="21"/>
                <w:szCs w:val="21"/>
              </w:rPr>
            </w:pPr>
            <w:r>
              <w:rPr>
                <w:sz w:val="21"/>
                <w:szCs w:val="21"/>
                <w:spacing w:val="-1"/>
                <w:position w:val="1"/>
              </w:rPr>
              <w:t>71</w:t>
            </w:r>
            <w:r>
              <w:rPr>
                <w:rFonts w:ascii="SimSun" w:hAnsi="SimSun" w:eastAsia="SimSun" w:cs="SimSun"/>
                <w:sz w:val="21"/>
                <w:szCs w:val="21"/>
                <w:spacing w:val="-1"/>
                <w:position w:val="1"/>
              </w:rPr>
              <w:t>（</w:t>
            </w:r>
            <w:r>
              <w:rPr>
                <w:sz w:val="21"/>
                <w:szCs w:val="21"/>
                <w:spacing w:val="-1"/>
                <w:position w:val="1"/>
              </w:rPr>
              <w:t>25.3</w:t>
            </w:r>
            <w:r>
              <w:rPr>
                <w:rFonts w:ascii="SimSun" w:hAnsi="SimSun" w:eastAsia="SimSun" w:cs="SimSun"/>
                <w:sz w:val="21"/>
                <w:szCs w:val="21"/>
                <w:spacing w:val="-1"/>
                <w:position w:val="1"/>
              </w:rPr>
              <w:t>）</w:t>
            </w:r>
          </w:p>
        </w:tc>
        <w:tc>
          <w:tcPr>
            <w:tcW w:w="1179" w:type="dxa"/>
            <w:vAlign w:val="top"/>
          </w:tcPr>
          <w:p>
            <w:pPr>
              <w:pStyle w:val="TableText"/>
              <w:ind w:left="141"/>
              <w:spacing w:before="147" w:line="232" w:lineRule="auto"/>
              <w:rPr>
                <w:sz w:val="21"/>
                <w:szCs w:val="21"/>
              </w:rPr>
            </w:pPr>
            <w:r>
              <w:rPr>
                <w:sz w:val="21"/>
                <w:szCs w:val="21"/>
                <w:spacing w:val="-2"/>
              </w:rPr>
              <w:t>0.860</w:t>
            </w:r>
          </w:p>
        </w:tc>
      </w:tr>
      <w:tr>
        <w:trPr>
          <w:trHeight w:val="408" w:hRule="atLeast"/>
        </w:trPr>
        <w:tc>
          <w:tcPr>
            <w:tcW w:w="2177" w:type="dxa"/>
            <w:vAlign w:val="top"/>
          </w:tcPr>
          <w:p>
            <w:pPr>
              <w:ind w:left="597"/>
              <w:spacing w:before="106" w:line="220" w:lineRule="auto"/>
              <w:rPr>
                <w:rFonts w:ascii="SimSun" w:hAnsi="SimSun" w:eastAsia="SimSun" w:cs="SimSun"/>
                <w:sz w:val="21"/>
                <w:szCs w:val="21"/>
              </w:rPr>
            </w:pPr>
            <w:r>
              <w:rPr>
                <w:rFonts w:ascii="SimSun" w:hAnsi="SimSun" w:eastAsia="SimSun" w:cs="SimSun"/>
                <w:sz w:val="21"/>
                <w:szCs w:val="21"/>
                <w:spacing w:val="-4"/>
              </w:rPr>
              <w:t>吸烟史</w:t>
            </w:r>
          </w:p>
        </w:tc>
        <w:tc>
          <w:tcPr>
            <w:tcW w:w="1434" w:type="dxa"/>
            <w:vAlign w:val="top"/>
          </w:tcPr>
          <w:p>
            <w:pPr>
              <w:pStyle w:val="TableText"/>
              <w:ind w:left="148"/>
              <w:spacing w:before="106" w:line="280" w:lineRule="exact"/>
              <w:rPr>
                <w:rFonts w:ascii="SimSun" w:hAnsi="SimSun" w:eastAsia="SimSun" w:cs="SimSun"/>
                <w:sz w:val="21"/>
                <w:szCs w:val="21"/>
              </w:rPr>
            </w:pPr>
            <w:r>
              <w:rPr>
                <w:sz w:val="21"/>
                <w:szCs w:val="21"/>
                <w:spacing w:val="-1"/>
                <w:position w:val="1"/>
              </w:rPr>
              <w:t>441</w:t>
            </w:r>
            <w:r>
              <w:rPr>
                <w:rFonts w:ascii="SimSun" w:hAnsi="SimSun" w:eastAsia="SimSun" w:cs="SimSun"/>
                <w:sz w:val="21"/>
                <w:szCs w:val="21"/>
                <w:spacing w:val="-1"/>
                <w:position w:val="1"/>
              </w:rPr>
              <w:t>（</w:t>
            </w:r>
            <w:r>
              <w:rPr>
                <w:sz w:val="21"/>
                <w:szCs w:val="21"/>
                <w:spacing w:val="-1"/>
                <w:position w:val="1"/>
              </w:rPr>
              <w:t>48.7</w:t>
            </w:r>
            <w:r>
              <w:rPr>
                <w:rFonts w:ascii="SimSun" w:hAnsi="SimSun" w:eastAsia="SimSun" w:cs="SimSun"/>
                <w:sz w:val="21"/>
                <w:szCs w:val="21"/>
                <w:spacing w:val="-1"/>
                <w:position w:val="1"/>
              </w:rPr>
              <w:t>）</w:t>
            </w:r>
          </w:p>
        </w:tc>
        <w:tc>
          <w:tcPr>
            <w:tcW w:w="1558" w:type="dxa"/>
            <w:vAlign w:val="top"/>
          </w:tcPr>
          <w:p>
            <w:pPr>
              <w:pStyle w:val="TableText"/>
              <w:ind w:left="137"/>
              <w:spacing w:before="106" w:line="280" w:lineRule="exact"/>
              <w:rPr>
                <w:rFonts w:ascii="SimSun" w:hAnsi="SimSun" w:eastAsia="SimSun" w:cs="SimSun"/>
                <w:sz w:val="21"/>
                <w:szCs w:val="21"/>
              </w:rPr>
            </w:pPr>
            <w:r>
              <w:rPr>
                <w:sz w:val="21"/>
                <w:szCs w:val="21"/>
                <w:spacing w:val="-1"/>
                <w:position w:val="1"/>
              </w:rPr>
              <w:t>90</w:t>
            </w:r>
            <w:r>
              <w:rPr>
                <w:rFonts w:ascii="SimSun" w:hAnsi="SimSun" w:eastAsia="SimSun" w:cs="SimSun"/>
                <w:sz w:val="21"/>
                <w:szCs w:val="21"/>
                <w:spacing w:val="-1"/>
                <w:position w:val="1"/>
              </w:rPr>
              <w:t>（</w:t>
            </w:r>
            <w:r>
              <w:rPr>
                <w:sz w:val="21"/>
                <w:szCs w:val="21"/>
                <w:spacing w:val="-1"/>
                <w:position w:val="1"/>
              </w:rPr>
              <w:t>45.9</w:t>
            </w:r>
            <w:r>
              <w:rPr>
                <w:rFonts w:ascii="SimSun" w:hAnsi="SimSun" w:eastAsia="SimSun" w:cs="SimSun"/>
                <w:sz w:val="21"/>
                <w:szCs w:val="21"/>
                <w:spacing w:val="-1"/>
                <w:position w:val="1"/>
              </w:rPr>
              <w:t>）</w:t>
            </w:r>
          </w:p>
        </w:tc>
        <w:tc>
          <w:tcPr>
            <w:tcW w:w="1419" w:type="dxa"/>
            <w:vAlign w:val="top"/>
          </w:tcPr>
          <w:p>
            <w:pPr>
              <w:pStyle w:val="TableText"/>
              <w:ind w:left="135"/>
              <w:spacing w:before="106" w:line="280" w:lineRule="exact"/>
              <w:rPr>
                <w:rFonts w:ascii="SimSun" w:hAnsi="SimSun" w:eastAsia="SimSun" w:cs="SimSun"/>
                <w:sz w:val="21"/>
                <w:szCs w:val="21"/>
              </w:rPr>
            </w:pPr>
            <w:r>
              <w:rPr>
                <w:sz w:val="21"/>
                <w:szCs w:val="21"/>
                <w:spacing w:val="-1"/>
                <w:position w:val="1"/>
              </w:rPr>
              <w:t>219</w:t>
            </w:r>
            <w:r>
              <w:rPr>
                <w:rFonts w:ascii="SimSun" w:hAnsi="SimSun" w:eastAsia="SimSun" w:cs="SimSun"/>
                <w:sz w:val="21"/>
                <w:szCs w:val="21"/>
                <w:spacing w:val="-1"/>
                <w:position w:val="1"/>
              </w:rPr>
              <w:t>（</w:t>
            </w:r>
            <w:r>
              <w:rPr>
                <w:sz w:val="21"/>
                <w:szCs w:val="21"/>
                <w:spacing w:val="-1"/>
                <w:position w:val="1"/>
              </w:rPr>
              <w:t>51.0</w:t>
            </w:r>
            <w:r>
              <w:rPr>
                <w:rFonts w:ascii="SimSun" w:hAnsi="SimSun" w:eastAsia="SimSun" w:cs="SimSun"/>
                <w:sz w:val="21"/>
                <w:szCs w:val="21"/>
                <w:spacing w:val="-1"/>
                <w:position w:val="1"/>
              </w:rPr>
              <w:t>）</w:t>
            </w:r>
          </w:p>
        </w:tc>
        <w:tc>
          <w:tcPr>
            <w:tcW w:w="1413" w:type="dxa"/>
            <w:vAlign w:val="top"/>
          </w:tcPr>
          <w:p>
            <w:pPr>
              <w:pStyle w:val="TableText"/>
              <w:ind w:left="152"/>
              <w:spacing w:before="106" w:line="280" w:lineRule="exact"/>
              <w:rPr>
                <w:rFonts w:ascii="SimSun" w:hAnsi="SimSun" w:eastAsia="SimSun" w:cs="SimSun"/>
                <w:sz w:val="21"/>
                <w:szCs w:val="21"/>
              </w:rPr>
            </w:pPr>
            <w:r>
              <w:rPr>
                <w:sz w:val="21"/>
                <w:szCs w:val="21"/>
                <w:spacing w:val="-3"/>
                <w:position w:val="1"/>
              </w:rPr>
              <w:t>132</w:t>
            </w:r>
            <w:r>
              <w:rPr>
                <w:rFonts w:ascii="SimSun" w:hAnsi="SimSun" w:eastAsia="SimSun" w:cs="SimSun"/>
                <w:sz w:val="21"/>
                <w:szCs w:val="21"/>
                <w:spacing w:val="-3"/>
                <w:position w:val="1"/>
              </w:rPr>
              <w:t>（</w:t>
            </w:r>
            <w:r>
              <w:rPr>
                <w:sz w:val="21"/>
                <w:szCs w:val="21"/>
                <w:spacing w:val="-3"/>
                <w:position w:val="1"/>
              </w:rPr>
              <w:t>47.0</w:t>
            </w:r>
            <w:r>
              <w:rPr>
                <w:rFonts w:ascii="SimSun" w:hAnsi="SimSun" w:eastAsia="SimSun" w:cs="SimSun"/>
                <w:sz w:val="21"/>
                <w:szCs w:val="21"/>
                <w:spacing w:val="-3"/>
                <w:position w:val="1"/>
              </w:rPr>
              <w:t>）</w:t>
            </w:r>
          </w:p>
        </w:tc>
        <w:tc>
          <w:tcPr>
            <w:tcW w:w="1179" w:type="dxa"/>
            <w:vAlign w:val="top"/>
          </w:tcPr>
          <w:p>
            <w:pPr>
              <w:pStyle w:val="TableText"/>
              <w:ind w:left="141"/>
              <w:spacing w:before="148" w:line="232" w:lineRule="auto"/>
              <w:rPr>
                <w:sz w:val="21"/>
                <w:szCs w:val="21"/>
              </w:rPr>
            </w:pPr>
            <w:r>
              <w:rPr>
                <w:sz w:val="21"/>
                <w:szCs w:val="21"/>
                <w:spacing w:val="-2"/>
              </w:rPr>
              <w:t>0.390</w:t>
            </w:r>
          </w:p>
        </w:tc>
      </w:tr>
      <w:tr>
        <w:trPr>
          <w:trHeight w:val="414" w:hRule="atLeast"/>
        </w:trPr>
        <w:tc>
          <w:tcPr>
            <w:tcW w:w="2177" w:type="dxa"/>
            <w:vAlign w:val="top"/>
          </w:tcPr>
          <w:p>
            <w:pPr>
              <w:ind w:left="595"/>
              <w:spacing w:before="106" w:line="219" w:lineRule="auto"/>
              <w:rPr>
                <w:rFonts w:ascii="SimSun" w:hAnsi="SimSun" w:eastAsia="SimSun" w:cs="SimSun"/>
                <w:sz w:val="21"/>
                <w:szCs w:val="21"/>
              </w:rPr>
            </w:pPr>
            <w:r>
              <w:rPr>
                <w:rFonts w:ascii="SimSun" w:hAnsi="SimSun" w:eastAsia="SimSun" w:cs="SimSun"/>
                <w:sz w:val="21"/>
                <w:szCs w:val="21"/>
                <w:spacing w:val="-3"/>
              </w:rPr>
              <w:t>马凡综合征</w:t>
            </w:r>
          </w:p>
        </w:tc>
        <w:tc>
          <w:tcPr>
            <w:tcW w:w="1434" w:type="dxa"/>
            <w:vAlign w:val="top"/>
          </w:tcPr>
          <w:p>
            <w:pPr>
              <w:pStyle w:val="TableText"/>
              <w:ind w:left="170"/>
              <w:spacing w:before="106" w:line="280"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1.3</w:t>
            </w:r>
            <w:r>
              <w:rPr>
                <w:rFonts w:ascii="SimSun" w:hAnsi="SimSun" w:eastAsia="SimSun" w:cs="SimSun"/>
                <w:sz w:val="21"/>
                <w:szCs w:val="21"/>
                <w:spacing w:val="-4"/>
                <w:position w:val="1"/>
              </w:rPr>
              <w:t>）</w:t>
            </w:r>
          </w:p>
        </w:tc>
        <w:tc>
          <w:tcPr>
            <w:tcW w:w="1558" w:type="dxa"/>
            <w:vAlign w:val="top"/>
          </w:tcPr>
          <w:p>
            <w:pPr>
              <w:pStyle w:val="TableText"/>
              <w:ind w:left="137"/>
              <w:spacing w:before="106" w:line="280"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4.6</w:t>
            </w:r>
            <w:r>
              <w:rPr>
                <w:rFonts w:ascii="SimSun" w:hAnsi="SimSun" w:eastAsia="SimSun" w:cs="SimSun"/>
                <w:sz w:val="21"/>
                <w:szCs w:val="21"/>
                <w:spacing w:val="-2"/>
                <w:position w:val="1"/>
              </w:rPr>
              <w:t>）</w:t>
            </w:r>
          </w:p>
        </w:tc>
        <w:tc>
          <w:tcPr>
            <w:tcW w:w="1419" w:type="dxa"/>
            <w:vAlign w:val="top"/>
          </w:tcPr>
          <w:p>
            <w:pPr>
              <w:pStyle w:val="TableText"/>
              <w:ind w:left="139"/>
              <w:spacing w:before="106"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0.7</w:t>
            </w:r>
            <w:r>
              <w:rPr>
                <w:rFonts w:ascii="SimSun" w:hAnsi="SimSun" w:eastAsia="SimSun" w:cs="SimSun"/>
                <w:sz w:val="21"/>
                <w:szCs w:val="21"/>
                <w:spacing w:val="-2"/>
                <w:position w:val="1"/>
              </w:rPr>
              <w:t>）</w:t>
            </w:r>
          </w:p>
        </w:tc>
        <w:tc>
          <w:tcPr>
            <w:tcW w:w="1413" w:type="dxa"/>
            <w:vAlign w:val="top"/>
          </w:tcPr>
          <w:p>
            <w:pPr>
              <w:pStyle w:val="TableText"/>
              <w:ind w:left="135"/>
              <w:spacing w:before="106" w:line="280" w:lineRule="exact"/>
              <w:rPr>
                <w:rFonts w:ascii="SimSun" w:hAnsi="SimSun" w:eastAsia="SimSun" w:cs="SimSun"/>
                <w:sz w:val="21"/>
                <w:szCs w:val="21"/>
              </w:rPr>
            </w:pPr>
            <w:r>
              <w:rPr>
                <w:sz w:val="21"/>
                <w:szCs w:val="21"/>
                <w:spacing w:val="-2"/>
                <w:position w:val="1"/>
              </w:rPr>
              <w:t>0</w:t>
            </w:r>
            <w:r>
              <w:rPr>
                <w:rFonts w:ascii="SimSun" w:hAnsi="SimSun" w:eastAsia="SimSun" w:cs="SimSun"/>
                <w:sz w:val="21"/>
                <w:szCs w:val="21"/>
                <w:spacing w:val="-2"/>
                <w:position w:val="1"/>
              </w:rPr>
              <w:t>（</w:t>
            </w:r>
            <w:r>
              <w:rPr>
                <w:sz w:val="21"/>
                <w:szCs w:val="21"/>
                <w:spacing w:val="-2"/>
                <w:position w:val="1"/>
              </w:rPr>
              <w:t>0</w:t>
            </w:r>
            <w:r>
              <w:rPr>
                <w:rFonts w:ascii="SimSun" w:hAnsi="SimSun" w:eastAsia="SimSun" w:cs="SimSun"/>
                <w:sz w:val="21"/>
                <w:szCs w:val="21"/>
                <w:spacing w:val="-2"/>
                <w:position w:val="1"/>
              </w:rPr>
              <w:t>）</w:t>
            </w:r>
          </w:p>
        </w:tc>
        <w:tc>
          <w:tcPr>
            <w:tcW w:w="1179" w:type="dxa"/>
            <w:vAlign w:val="top"/>
          </w:tcPr>
          <w:p>
            <w:pPr>
              <w:rPr>
                <w:rFonts w:ascii="Arial"/>
                <w:sz w:val="21"/>
              </w:rPr>
            </w:pPr>
            <w:r/>
          </w:p>
        </w:tc>
      </w:tr>
      <w:tr>
        <w:trPr>
          <w:trHeight w:val="402" w:hRule="atLeast"/>
        </w:trPr>
        <w:tc>
          <w:tcPr>
            <w:tcW w:w="2177" w:type="dxa"/>
            <w:vAlign w:val="top"/>
          </w:tcPr>
          <w:p>
            <w:pPr>
              <w:pStyle w:val="TableText"/>
              <w:ind w:left="584"/>
              <w:spacing w:before="145" w:line="188" w:lineRule="auto"/>
              <w:rPr>
                <w:sz w:val="21"/>
                <w:szCs w:val="21"/>
              </w:rPr>
            </w:pPr>
            <w:r>
              <w:rPr>
                <w:sz w:val="21"/>
                <w:szCs w:val="21"/>
                <w:spacing w:val="-2"/>
              </w:rPr>
              <w:t>BAV</w:t>
            </w:r>
          </w:p>
        </w:tc>
        <w:tc>
          <w:tcPr>
            <w:tcW w:w="1434" w:type="dxa"/>
            <w:vAlign w:val="top"/>
          </w:tcPr>
          <w:p>
            <w:pPr>
              <w:pStyle w:val="TableText"/>
              <w:ind w:left="150"/>
              <w:spacing w:before="101"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0.22</w:t>
            </w:r>
            <w:r>
              <w:rPr>
                <w:rFonts w:ascii="SimSun" w:hAnsi="SimSun" w:eastAsia="SimSun" w:cs="SimSun"/>
                <w:sz w:val="21"/>
                <w:szCs w:val="21"/>
                <w:spacing w:val="-1"/>
                <w:position w:val="1"/>
              </w:rPr>
              <w:t>）</w:t>
            </w:r>
          </w:p>
        </w:tc>
        <w:tc>
          <w:tcPr>
            <w:tcW w:w="1558" w:type="dxa"/>
            <w:vAlign w:val="top"/>
          </w:tcPr>
          <w:p>
            <w:pPr>
              <w:pStyle w:val="TableText"/>
              <w:ind w:left="133"/>
              <w:spacing w:before="101"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1.0</w:t>
            </w:r>
            <w:r>
              <w:rPr>
                <w:rFonts w:ascii="SimSun" w:hAnsi="SimSun" w:eastAsia="SimSun" w:cs="SimSun"/>
                <w:sz w:val="21"/>
                <w:szCs w:val="21"/>
                <w:spacing w:val="-1"/>
                <w:position w:val="1"/>
              </w:rPr>
              <w:t>）</w:t>
            </w:r>
          </w:p>
        </w:tc>
        <w:tc>
          <w:tcPr>
            <w:tcW w:w="1419" w:type="dxa"/>
            <w:vAlign w:val="top"/>
          </w:tcPr>
          <w:p>
            <w:pPr>
              <w:pStyle w:val="TableText"/>
              <w:ind w:left="138"/>
              <w:spacing w:before="144" w:line="232" w:lineRule="auto"/>
              <w:rPr>
                <w:sz w:val="21"/>
                <w:szCs w:val="21"/>
              </w:rPr>
            </w:pPr>
            <w:r>
              <w:rPr>
                <w:sz w:val="21"/>
                <w:szCs w:val="21"/>
              </w:rPr>
              <w:t>0</w:t>
            </w:r>
          </w:p>
        </w:tc>
        <w:tc>
          <w:tcPr>
            <w:tcW w:w="1413" w:type="dxa"/>
            <w:vAlign w:val="top"/>
          </w:tcPr>
          <w:p>
            <w:pPr>
              <w:pStyle w:val="TableText"/>
              <w:ind w:left="135"/>
              <w:spacing w:before="144" w:line="232" w:lineRule="auto"/>
              <w:rPr>
                <w:sz w:val="21"/>
                <w:szCs w:val="21"/>
              </w:rPr>
            </w:pPr>
            <w:r>
              <w:rPr>
                <w:sz w:val="21"/>
                <w:szCs w:val="21"/>
              </w:rPr>
              <w:t>0</w:t>
            </w:r>
          </w:p>
        </w:tc>
        <w:tc>
          <w:tcPr>
            <w:tcW w:w="1179" w:type="dxa"/>
            <w:vAlign w:val="top"/>
          </w:tcPr>
          <w:p>
            <w:pPr>
              <w:rPr>
                <w:rFonts w:ascii="Arial"/>
                <w:sz w:val="21"/>
              </w:rPr>
            </w:pPr>
            <w:r/>
          </w:p>
        </w:tc>
      </w:tr>
      <w:tr>
        <w:trPr>
          <w:trHeight w:val="401" w:hRule="atLeast"/>
        </w:trPr>
        <w:tc>
          <w:tcPr>
            <w:tcW w:w="2177" w:type="dxa"/>
            <w:vAlign w:val="top"/>
          </w:tcPr>
          <w:p>
            <w:pPr>
              <w:pStyle w:val="TableText"/>
              <w:ind w:left="594"/>
              <w:spacing w:before="151" w:line="188" w:lineRule="auto"/>
              <w:rPr>
                <w:sz w:val="21"/>
                <w:szCs w:val="21"/>
              </w:rPr>
            </w:pPr>
            <w:r>
              <w:rPr>
                <w:sz w:val="21"/>
                <w:szCs w:val="21"/>
                <w:spacing w:val="-5"/>
              </w:rPr>
              <w:t>SLE</w:t>
            </w:r>
          </w:p>
        </w:tc>
        <w:tc>
          <w:tcPr>
            <w:tcW w:w="1434" w:type="dxa"/>
            <w:vAlign w:val="top"/>
          </w:tcPr>
          <w:p>
            <w:pPr>
              <w:pStyle w:val="TableText"/>
              <w:ind w:left="170"/>
              <w:spacing w:before="107" w:line="280"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0.11</w:t>
            </w:r>
            <w:r>
              <w:rPr>
                <w:rFonts w:ascii="SimSun" w:hAnsi="SimSun" w:eastAsia="SimSun" w:cs="SimSun"/>
                <w:sz w:val="21"/>
                <w:szCs w:val="21"/>
                <w:spacing w:val="-5"/>
                <w:position w:val="1"/>
              </w:rPr>
              <w:t>）</w:t>
            </w:r>
          </w:p>
        </w:tc>
        <w:tc>
          <w:tcPr>
            <w:tcW w:w="1558" w:type="dxa"/>
            <w:vAlign w:val="top"/>
          </w:tcPr>
          <w:p>
            <w:pPr>
              <w:pStyle w:val="TableText"/>
              <w:ind w:left="153"/>
              <w:spacing w:before="107" w:line="280"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0.5</w:t>
            </w:r>
            <w:r>
              <w:rPr>
                <w:rFonts w:ascii="SimSun" w:hAnsi="SimSun" w:eastAsia="SimSun" w:cs="SimSun"/>
                <w:sz w:val="21"/>
                <w:szCs w:val="21"/>
                <w:spacing w:val="-5"/>
                <w:position w:val="1"/>
              </w:rPr>
              <w:t>）</w:t>
            </w:r>
          </w:p>
        </w:tc>
        <w:tc>
          <w:tcPr>
            <w:tcW w:w="1419" w:type="dxa"/>
            <w:vAlign w:val="top"/>
          </w:tcPr>
          <w:p>
            <w:pPr>
              <w:pStyle w:val="TableText"/>
              <w:ind w:left="138"/>
              <w:spacing w:before="150" w:line="232" w:lineRule="auto"/>
              <w:rPr>
                <w:sz w:val="21"/>
                <w:szCs w:val="21"/>
              </w:rPr>
            </w:pPr>
            <w:r>
              <w:rPr>
                <w:sz w:val="21"/>
                <w:szCs w:val="21"/>
              </w:rPr>
              <w:t>0</w:t>
            </w:r>
          </w:p>
        </w:tc>
        <w:tc>
          <w:tcPr>
            <w:tcW w:w="1413" w:type="dxa"/>
            <w:vAlign w:val="top"/>
          </w:tcPr>
          <w:p>
            <w:pPr>
              <w:pStyle w:val="TableText"/>
              <w:ind w:left="135"/>
              <w:spacing w:before="150" w:line="232" w:lineRule="auto"/>
              <w:rPr>
                <w:sz w:val="21"/>
                <w:szCs w:val="21"/>
              </w:rPr>
            </w:pPr>
            <w:r>
              <w:rPr>
                <w:sz w:val="21"/>
                <w:szCs w:val="21"/>
              </w:rPr>
              <w:t>0</w:t>
            </w:r>
          </w:p>
        </w:tc>
        <w:tc>
          <w:tcPr>
            <w:tcW w:w="1179" w:type="dxa"/>
            <w:vAlign w:val="top"/>
          </w:tcPr>
          <w:p>
            <w:pPr>
              <w:rPr>
                <w:rFonts w:ascii="Arial"/>
                <w:sz w:val="21"/>
              </w:rPr>
            </w:pPr>
            <w:r/>
          </w:p>
        </w:tc>
      </w:tr>
      <w:tr>
        <w:trPr>
          <w:trHeight w:val="834" w:hRule="atLeast"/>
        </w:trPr>
        <w:tc>
          <w:tcPr>
            <w:tcW w:w="2177" w:type="dxa"/>
            <w:vAlign w:val="top"/>
          </w:tcPr>
          <w:p>
            <w:pPr>
              <w:ind w:left="351"/>
              <w:spacing w:before="114" w:line="219" w:lineRule="auto"/>
              <w:rPr>
                <w:rFonts w:ascii="SimSun" w:hAnsi="SimSun" w:eastAsia="SimSun" w:cs="SimSun"/>
                <w:sz w:val="21"/>
                <w:szCs w:val="21"/>
              </w:rPr>
            </w:pPr>
            <w:r>
              <w:rPr>
                <w:rFonts w:ascii="SimSun" w:hAnsi="SimSun" w:eastAsia="SimSun" w:cs="SimSun"/>
                <w:sz w:val="21"/>
                <w:szCs w:val="21"/>
                <w:spacing w:val="-2"/>
              </w:rPr>
              <w:t>入院收缩压</w:t>
            </w:r>
          </w:p>
          <w:p>
            <w:pPr>
              <w:pStyle w:val="TableText"/>
              <w:ind w:left="358"/>
              <w:spacing w:before="160"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mmHg</w:t>
            </w:r>
            <w:r>
              <w:rPr>
                <w:rFonts w:ascii="SimSun" w:hAnsi="SimSun" w:eastAsia="SimSun" w:cs="SimSun"/>
                <w:sz w:val="21"/>
                <w:szCs w:val="21"/>
                <w:spacing w:val="-3"/>
              </w:rPr>
              <w:t>）</w:t>
            </w:r>
          </w:p>
        </w:tc>
        <w:tc>
          <w:tcPr>
            <w:tcW w:w="1434" w:type="dxa"/>
            <w:vAlign w:val="top"/>
          </w:tcPr>
          <w:p>
            <w:pPr>
              <w:spacing w:line="299" w:lineRule="auto"/>
              <w:rPr>
                <w:rFonts w:ascii="Arial"/>
                <w:sz w:val="21"/>
              </w:rPr>
            </w:pPr>
            <w:r/>
          </w:p>
          <w:p>
            <w:pPr>
              <w:pStyle w:val="TableText"/>
              <w:ind w:left="170"/>
              <w:spacing w:before="61" w:line="232" w:lineRule="auto"/>
              <w:rPr>
                <w:sz w:val="21"/>
                <w:szCs w:val="21"/>
              </w:rPr>
            </w:pPr>
            <w:r>
              <w:rPr>
                <w:sz w:val="21"/>
                <w:szCs w:val="21"/>
                <w:spacing w:val="-2"/>
              </w:rPr>
              <w:t>146.12±29.57</w:t>
            </w:r>
          </w:p>
        </w:tc>
        <w:tc>
          <w:tcPr>
            <w:tcW w:w="1558" w:type="dxa"/>
            <w:vAlign w:val="top"/>
          </w:tcPr>
          <w:p>
            <w:pPr>
              <w:spacing w:line="267" w:lineRule="auto"/>
              <w:rPr>
                <w:rFonts w:ascii="Arial"/>
                <w:sz w:val="21"/>
              </w:rPr>
            </w:pPr>
            <w:r/>
          </w:p>
          <w:p>
            <w:pPr>
              <w:pStyle w:val="TableText"/>
              <w:ind w:left="153"/>
              <w:spacing w:before="61" w:line="265" w:lineRule="exact"/>
              <w:rPr>
                <w:sz w:val="14"/>
                <w:szCs w:val="14"/>
              </w:rPr>
            </w:pPr>
            <w:r>
              <w:rPr>
                <w:sz w:val="21"/>
                <w:szCs w:val="21"/>
                <w:spacing w:val="-2"/>
              </w:rPr>
              <w:t>152.36±30.90</w:t>
            </w:r>
            <w:r>
              <w:rPr>
                <w:sz w:val="14"/>
                <w:szCs w:val="14"/>
                <w:spacing w:val="-2"/>
                <w:position w:val="7"/>
              </w:rPr>
              <w:t>bc</w:t>
            </w:r>
          </w:p>
        </w:tc>
        <w:tc>
          <w:tcPr>
            <w:tcW w:w="1419" w:type="dxa"/>
            <w:vAlign w:val="top"/>
          </w:tcPr>
          <w:p>
            <w:pPr>
              <w:spacing w:line="299" w:lineRule="auto"/>
              <w:rPr>
                <w:rFonts w:ascii="Arial"/>
                <w:sz w:val="21"/>
              </w:rPr>
            </w:pPr>
            <w:r/>
          </w:p>
          <w:p>
            <w:pPr>
              <w:pStyle w:val="TableText"/>
              <w:ind w:left="155"/>
              <w:spacing w:before="61" w:line="232" w:lineRule="auto"/>
              <w:rPr>
                <w:sz w:val="21"/>
                <w:szCs w:val="21"/>
              </w:rPr>
            </w:pPr>
            <w:r>
              <w:rPr>
                <w:sz w:val="21"/>
                <w:szCs w:val="21"/>
                <w:spacing w:val="-2"/>
              </w:rPr>
              <w:t>146.27±28.99</w:t>
            </w:r>
          </w:p>
        </w:tc>
        <w:tc>
          <w:tcPr>
            <w:tcW w:w="1413" w:type="dxa"/>
            <w:vAlign w:val="top"/>
          </w:tcPr>
          <w:p>
            <w:pPr>
              <w:spacing w:line="299" w:lineRule="auto"/>
              <w:rPr>
                <w:rFonts w:ascii="Arial"/>
                <w:sz w:val="21"/>
              </w:rPr>
            </w:pPr>
            <w:r/>
          </w:p>
          <w:p>
            <w:pPr>
              <w:pStyle w:val="TableText"/>
              <w:ind w:left="152"/>
              <w:spacing w:before="61" w:line="232" w:lineRule="auto"/>
              <w:rPr>
                <w:sz w:val="21"/>
                <w:szCs w:val="21"/>
              </w:rPr>
            </w:pPr>
            <w:r>
              <w:rPr>
                <w:sz w:val="21"/>
                <w:szCs w:val="21"/>
                <w:spacing w:val="-2"/>
              </w:rPr>
              <w:t>141.55±28.77</w:t>
            </w:r>
          </w:p>
        </w:tc>
        <w:tc>
          <w:tcPr>
            <w:tcW w:w="1179" w:type="dxa"/>
            <w:vAlign w:val="top"/>
          </w:tcPr>
          <w:p>
            <w:pPr>
              <w:spacing w:line="250" w:lineRule="auto"/>
              <w:rPr>
                <w:rFonts w:ascii="Arial"/>
                <w:sz w:val="21"/>
              </w:rPr>
            </w:pPr>
            <w:r/>
          </w:p>
          <w:p>
            <w:pPr>
              <w:pStyle w:val="TableText"/>
              <w:ind w:left="157"/>
              <w:spacing w:before="68"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816" w:hRule="atLeast"/>
        </w:trPr>
        <w:tc>
          <w:tcPr>
            <w:tcW w:w="2177" w:type="dxa"/>
            <w:vAlign w:val="top"/>
          </w:tcPr>
          <w:p>
            <w:pPr>
              <w:ind w:left="351"/>
              <w:spacing w:before="98" w:line="220" w:lineRule="auto"/>
              <w:rPr>
                <w:rFonts w:ascii="SimSun" w:hAnsi="SimSun" w:eastAsia="SimSun" w:cs="SimSun"/>
                <w:sz w:val="21"/>
                <w:szCs w:val="21"/>
              </w:rPr>
            </w:pPr>
            <w:r>
              <w:rPr>
                <w:rFonts w:ascii="SimSun" w:hAnsi="SimSun" w:eastAsia="SimSun" w:cs="SimSun"/>
                <w:sz w:val="21"/>
                <w:szCs w:val="21"/>
                <w:spacing w:val="-2"/>
              </w:rPr>
              <w:t>入院舒张压</w:t>
            </w:r>
          </w:p>
          <w:p>
            <w:pPr>
              <w:pStyle w:val="TableText"/>
              <w:ind w:left="358"/>
              <w:spacing w:before="158"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mmHg</w:t>
            </w:r>
            <w:r>
              <w:rPr>
                <w:rFonts w:ascii="SimSun" w:hAnsi="SimSun" w:eastAsia="SimSun" w:cs="SimSun"/>
                <w:sz w:val="21"/>
                <w:szCs w:val="21"/>
                <w:spacing w:val="-3"/>
              </w:rPr>
              <w:t>）</w:t>
            </w:r>
          </w:p>
        </w:tc>
        <w:tc>
          <w:tcPr>
            <w:tcW w:w="1434" w:type="dxa"/>
            <w:vAlign w:val="top"/>
          </w:tcPr>
          <w:p>
            <w:pPr>
              <w:spacing w:line="283" w:lineRule="auto"/>
              <w:rPr>
                <w:rFonts w:ascii="Arial"/>
                <w:sz w:val="21"/>
              </w:rPr>
            </w:pPr>
            <w:r/>
          </w:p>
          <w:p>
            <w:pPr>
              <w:pStyle w:val="TableText"/>
              <w:ind w:left="158"/>
              <w:spacing w:before="60" w:line="232" w:lineRule="auto"/>
              <w:rPr>
                <w:sz w:val="21"/>
                <w:szCs w:val="21"/>
              </w:rPr>
            </w:pPr>
            <w:r>
              <w:rPr>
                <w:sz w:val="21"/>
                <w:szCs w:val="21"/>
                <w:spacing w:val="-2"/>
              </w:rPr>
              <w:t>81.62±17.43</w:t>
            </w:r>
          </w:p>
        </w:tc>
        <w:tc>
          <w:tcPr>
            <w:tcW w:w="1558" w:type="dxa"/>
            <w:vAlign w:val="top"/>
          </w:tcPr>
          <w:p>
            <w:pPr>
              <w:spacing w:line="251" w:lineRule="auto"/>
              <w:rPr>
                <w:rFonts w:ascii="Arial"/>
                <w:sz w:val="21"/>
              </w:rPr>
            </w:pPr>
            <w:r/>
          </w:p>
          <w:p>
            <w:pPr>
              <w:pStyle w:val="TableText"/>
              <w:ind w:left="141"/>
              <w:spacing w:before="60" w:line="266" w:lineRule="exact"/>
              <w:rPr>
                <w:sz w:val="14"/>
                <w:szCs w:val="14"/>
              </w:rPr>
            </w:pPr>
            <w:r>
              <w:rPr>
                <w:sz w:val="21"/>
                <w:szCs w:val="21"/>
                <w:spacing w:val="-1"/>
              </w:rPr>
              <w:t>85.57±19.15</w:t>
            </w:r>
            <w:r>
              <w:rPr>
                <w:sz w:val="21"/>
                <w:szCs w:val="21"/>
                <w:spacing w:val="-17"/>
              </w:rPr>
              <w:t xml:space="preserve"> </w:t>
            </w:r>
            <w:r>
              <w:rPr>
                <w:sz w:val="14"/>
                <w:szCs w:val="14"/>
                <w:spacing w:val="-1"/>
                <w:position w:val="7"/>
              </w:rPr>
              <w:t>bc</w:t>
            </w:r>
          </w:p>
        </w:tc>
        <w:tc>
          <w:tcPr>
            <w:tcW w:w="1419" w:type="dxa"/>
            <w:vAlign w:val="top"/>
          </w:tcPr>
          <w:p>
            <w:pPr>
              <w:spacing w:line="283" w:lineRule="auto"/>
              <w:rPr>
                <w:rFonts w:ascii="Arial"/>
                <w:sz w:val="21"/>
              </w:rPr>
            </w:pPr>
            <w:r/>
          </w:p>
          <w:p>
            <w:pPr>
              <w:pStyle w:val="TableText"/>
              <w:ind w:left="143"/>
              <w:spacing w:before="60" w:line="232" w:lineRule="auto"/>
              <w:rPr>
                <w:sz w:val="21"/>
                <w:szCs w:val="21"/>
              </w:rPr>
            </w:pPr>
            <w:r>
              <w:rPr>
                <w:sz w:val="21"/>
                <w:szCs w:val="21"/>
                <w:spacing w:val="-2"/>
              </w:rPr>
              <w:t>81.42±17.36</w:t>
            </w:r>
          </w:p>
        </w:tc>
        <w:tc>
          <w:tcPr>
            <w:tcW w:w="1413" w:type="dxa"/>
            <w:vAlign w:val="top"/>
          </w:tcPr>
          <w:p>
            <w:pPr>
              <w:spacing w:line="283" w:lineRule="auto"/>
              <w:rPr>
                <w:rFonts w:ascii="Arial"/>
                <w:sz w:val="21"/>
              </w:rPr>
            </w:pPr>
            <w:r/>
          </w:p>
          <w:p>
            <w:pPr>
              <w:pStyle w:val="TableText"/>
              <w:ind w:left="135"/>
              <w:spacing w:before="60" w:line="232" w:lineRule="auto"/>
              <w:rPr>
                <w:sz w:val="21"/>
                <w:szCs w:val="21"/>
              </w:rPr>
            </w:pPr>
            <w:r>
              <w:rPr>
                <w:sz w:val="21"/>
                <w:szCs w:val="21"/>
                <w:spacing w:val="-1"/>
              </w:rPr>
              <w:t>79.18±16.79</w:t>
            </w:r>
          </w:p>
        </w:tc>
        <w:tc>
          <w:tcPr>
            <w:tcW w:w="1179" w:type="dxa"/>
            <w:vAlign w:val="top"/>
          </w:tcPr>
          <w:p>
            <w:pPr>
              <w:spacing w:line="283" w:lineRule="auto"/>
              <w:rPr>
                <w:rFonts w:ascii="Arial"/>
                <w:sz w:val="21"/>
              </w:rPr>
            </w:pPr>
            <w:r/>
          </w:p>
          <w:p>
            <w:pPr>
              <w:pStyle w:val="TableText"/>
              <w:ind w:left="141"/>
              <w:spacing w:before="60" w:line="232" w:lineRule="auto"/>
              <w:rPr>
                <w:sz w:val="21"/>
                <w:szCs w:val="21"/>
              </w:rPr>
            </w:pPr>
            <w:r>
              <w:rPr>
                <w:sz w:val="21"/>
                <w:szCs w:val="21"/>
                <w:spacing w:val="-2"/>
              </w:rPr>
              <w:t>0.005</w:t>
            </w:r>
          </w:p>
        </w:tc>
      </w:tr>
      <w:tr>
        <w:trPr>
          <w:trHeight w:val="396" w:hRule="atLeast"/>
        </w:trPr>
        <w:tc>
          <w:tcPr>
            <w:tcW w:w="2177" w:type="dxa"/>
            <w:vAlign w:val="top"/>
          </w:tcPr>
          <w:p>
            <w:pPr>
              <w:pStyle w:val="TableText"/>
              <w:ind w:right="29"/>
              <w:spacing w:before="99" w:line="233" w:lineRule="auto"/>
              <w:jc w:val="right"/>
              <w:rPr>
                <w:rFonts w:ascii="SimSun" w:hAnsi="SimSun" w:eastAsia="SimSun" w:cs="SimSun"/>
                <w:sz w:val="21"/>
                <w:szCs w:val="21"/>
              </w:rPr>
            </w:pPr>
            <w:r>
              <w:rPr>
                <w:rFonts w:ascii="SimSun" w:hAnsi="SimSun" w:eastAsia="SimSun" w:cs="SimSun"/>
                <w:sz w:val="21"/>
                <w:szCs w:val="21"/>
                <w:spacing w:val="-2"/>
              </w:rPr>
              <w:t>高血压分级</w:t>
            </w:r>
            <w:r>
              <w:rPr>
                <w:rFonts w:ascii="SimSun" w:hAnsi="SimSun" w:eastAsia="SimSun" w:cs="SimSun"/>
                <w:sz w:val="21"/>
                <w:szCs w:val="21"/>
                <w:spacing w:val="-50"/>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34" w:type="dxa"/>
            <w:vAlign w:val="top"/>
          </w:tcPr>
          <w:p>
            <w:pPr>
              <w:rPr>
                <w:rFonts w:ascii="Arial"/>
                <w:sz w:val="21"/>
              </w:rPr>
            </w:pPr>
            <w:r/>
          </w:p>
        </w:tc>
        <w:tc>
          <w:tcPr>
            <w:tcW w:w="1558" w:type="dxa"/>
            <w:vAlign w:val="top"/>
          </w:tcPr>
          <w:p>
            <w:pPr>
              <w:rPr>
                <w:rFonts w:ascii="Arial"/>
                <w:sz w:val="21"/>
              </w:rPr>
            </w:pPr>
            <w:r/>
          </w:p>
        </w:tc>
        <w:tc>
          <w:tcPr>
            <w:tcW w:w="1419" w:type="dxa"/>
            <w:vAlign w:val="top"/>
          </w:tcPr>
          <w:p>
            <w:pPr>
              <w:rPr>
                <w:rFonts w:ascii="Arial"/>
                <w:sz w:val="21"/>
              </w:rPr>
            </w:pPr>
            <w:r/>
          </w:p>
        </w:tc>
        <w:tc>
          <w:tcPr>
            <w:tcW w:w="1413" w:type="dxa"/>
            <w:vAlign w:val="top"/>
          </w:tcPr>
          <w:p>
            <w:pPr>
              <w:rPr>
                <w:rFonts w:ascii="Arial"/>
                <w:sz w:val="21"/>
              </w:rPr>
            </w:pPr>
            <w:r/>
          </w:p>
        </w:tc>
        <w:tc>
          <w:tcPr>
            <w:tcW w:w="1179" w:type="dxa"/>
            <w:vAlign w:val="top"/>
          </w:tcPr>
          <w:p>
            <w:pPr>
              <w:pStyle w:val="TableText"/>
              <w:ind w:left="141"/>
              <w:spacing w:before="142" w:line="232" w:lineRule="auto"/>
              <w:rPr>
                <w:sz w:val="21"/>
                <w:szCs w:val="21"/>
              </w:rPr>
            </w:pPr>
            <w:r>
              <w:rPr>
                <w:sz w:val="21"/>
                <w:szCs w:val="21"/>
                <w:spacing w:val="-2"/>
              </w:rPr>
              <w:t>0.001</w:t>
            </w:r>
          </w:p>
        </w:tc>
      </w:tr>
      <w:tr>
        <w:trPr>
          <w:trHeight w:val="408" w:hRule="atLeast"/>
        </w:trPr>
        <w:tc>
          <w:tcPr>
            <w:tcW w:w="2177" w:type="dxa"/>
            <w:vAlign w:val="top"/>
          </w:tcPr>
          <w:p>
            <w:pPr>
              <w:pStyle w:val="TableText"/>
              <w:ind w:left="605"/>
              <w:spacing w:before="112" w:line="233" w:lineRule="auto"/>
              <w:rPr>
                <w:rFonts w:ascii="SimSun" w:hAnsi="SimSun" w:eastAsia="SimSun" w:cs="SimSun"/>
                <w:sz w:val="21"/>
                <w:szCs w:val="21"/>
              </w:rPr>
            </w:pPr>
            <w:r>
              <w:rPr>
                <w:sz w:val="21"/>
                <w:szCs w:val="21"/>
                <w:spacing w:val="-7"/>
              </w:rPr>
              <w:t>1</w:t>
            </w:r>
            <w:r>
              <w:rPr>
                <w:sz w:val="21"/>
                <w:szCs w:val="21"/>
                <w:spacing w:val="13"/>
              </w:rPr>
              <w:t xml:space="preserve"> </w:t>
            </w:r>
            <w:r>
              <w:rPr>
                <w:rFonts w:ascii="SimSun" w:hAnsi="SimSun" w:eastAsia="SimSun" w:cs="SimSun"/>
                <w:sz w:val="21"/>
                <w:szCs w:val="21"/>
                <w:spacing w:val="-7"/>
              </w:rPr>
              <w:t>级高血压</w:t>
            </w:r>
          </w:p>
        </w:tc>
        <w:tc>
          <w:tcPr>
            <w:tcW w:w="1434" w:type="dxa"/>
            <w:vAlign w:val="top"/>
          </w:tcPr>
          <w:p>
            <w:pPr>
              <w:pStyle w:val="TableText"/>
              <w:ind w:left="150"/>
              <w:spacing w:before="112" w:line="279" w:lineRule="exact"/>
              <w:rPr>
                <w:rFonts w:ascii="SimSun" w:hAnsi="SimSun" w:eastAsia="SimSun" w:cs="SimSun"/>
                <w:sz w:val="21"/>
                <w:szCs w:val="21"/>
              </w:rPr>
            </w:pPr>
            <w:r>
              <w:rPr>
                <w:sz w:val="21"/>
                <w:szCs w:val="21"/>
                <w:spacing w:val="-1"/>
                <w:position w:val="1"/>
              </w:rPr>
              <w:t>216</w:t>
            </w:r>
            <w:r>
              <w:rPr>
                <w:rFonts w:ascii="SimSun" w:hAnsi="SimSun" w:eastAsia="SimSun" w:cs="SimSun"/>
                <w:sz w:val="21"/>
                <w:szCs w:val="21"/>
                <w:spacing w:val="-1"/>
                <w:position w:val="1"/>
              </w:rPr>
              <w:t>（</w:t>
            </w:r>
            <w:r>
              <w:rPr>
                <w:sz w:val="21"/>
                <w:szCs w:val="21"/>
                <w:spacing w:val="-1"/>
                <w:position w:val="1"/>
              </w:rPr>
              <w:t>23.8</w:t>
            </w:r>
            <w:r>
              <w:rPr>
                <w:rFonts w:ascii="SimSun" w:hAnsi="SimSun" w:eastAsia="SimSun" w:cs="SimSun"/>
                <w:sz w:val="21"/>
                <w:szCs w:val="21"/>
                <w:spacing w:val="-1"/>
                <w:position w:val="1"/>
              </w:rPr>
              <w:t>）</w:t>
            </w:r>
          </w:p>
        </w:tc>
        <w:tc>
          <w:tcPr>
            <w:tcW w:w="1558" w:type="dxa"/>
            <w:vAlign w:val="top"/>
          </w:tcPr>
          <w:p>
            <w:pPr>
              <w:pStyle w:val="TableText"/>
              <w:ind w:left="132"/>
              <w:spacing w:before="112" w:line="279" w:lineRule="exact"/>
              <w:rPr>
                <w:rFonts w:ascii="SimSun" w:hAnsi="SimSun" w:eastAsia="SimSun" w:cs="SimSun"/>
                <w:sz w:val="21"/>
                <w:szCs w:val="21"/>
              </w:rPr>
            </w:pPr>
            <w:r>
              <w:rPr>
                <w:sz w:val="21"/>
                <w:szCs w:val="21"/>
                <w:spacing w:val="-1"/>
                <w:position w:val="1"/>
              </w:rPr>
              <w:t>43</w:t>
            </w:r>
            <w:r>
              <w:rPr>
                <w:rFonts w:ascii="SimSun" w:hAnsi="SimSun" w:eastAsia="SimSun" w:cs="SimSun"/>
                <w:sz w:val="21"/>
                <w:szCs w:val="21"/>
                <w:spacing w:val="-1"/>
                <w:position w:val="1"/>
              </w:rPr>
              <w:t>（</w:t>
            </w:r>
            <w:r>
              <w:rPr>
                <w:sz w:val="21"/>
                <w:szCs w:val="21"/>
                <w:spacing w:val="-1"/>
                <w:position w:val="1"/>
              </w:rPr>
              <w:t>21.9</w:t>
            </w:r>
            <w:r>
              <w:rPr>
                <w:rFonts w:ascii="SimSun" w:hAnsi="SimSun" w:eastAsia="SimSun" w:cs="SimSun"/>
                <w:sz w:val="21"/>
                <w:szCs w:val="21"/>
                <w:spacing w:val="-1"/>
                <w:position w:val="1"/>
              </w:rPr>
              <w:t>）</w:t>
            </w:r>
          </w:p>
        </w:tc>
        <w:tc>
          <w:tcPr>
            <w:tcW w:w="1419" w:type="dxa"/>
            <w:vAlign w:val="top"/>
          </w:tcPr>
          <w:p>
            <w:pPr>
              <w:pStyle w:val="TableText"/>
              <w:ind w:left="139"/>
              <w:spacing w:before="112" w:line="279" w:lineRule="exact"/>
              <w:rPr>
                <w:rFonts w:ascii="SimSun" w:hAnsi="SimSun" w:eastAsia="SimSun" w:cs="SimSun"/>
                <w:sz w:val="21"/>
                <w:szCs w:val="21"/>
              </w:rPr>
            </w:pPr>
            <w:r>
              <w:rPr>
                <w:sz w:val="21"/>
                <w:szCs w:val="21"/>
                <w:spacing w:val="-2"/>
                <w:position w:val="1"/>
              </w:rPr>
              <w:t>93</w:t>
            </w:r>
            <w:r>
              <w:rPr>
                <w:rFonts w:ascii="SimSun" w:hAnsi="SimSun" w:eastAsia="SimSun" w:cs="SimSun"/>
                <w:sz w:val="21"/>
                <w:szCs w:val="21"/>
                <w:spacing w:val="-2"/>
                <w:position w:val="1"/>
              </w:rPr>
              <w:t>（</w:t>
            </w:r>
            <w:r>
              <w:rPr>
                <w:sz w:val="21"/>
                <w:szCs w:val="21"/>
                <w:spacing w:val="-2"/>
                <w:position w:val="1"/>
              </w:rPr>
              <w:t>21.7</w:t>
            </w:r>
            <w:r>
              <w:rPr>
                <w:rFonts w:ascii="SimSun" w:hAnsi="SimSun" w:eastAsia="SimSun" w:cs="SimSun"/>
                <w:sz w:val="21"/>
                <w:szCs w:val="21"/>
                <w:spacing w:val="-2"/>
                <w:position w:val="1"/>
              </w:rPr>
              <w:t>）</w:t>
            </w:r>
          </w:p>
        </w:tc>
        <w:tc>
          <w:tcPr>
            <w:tcW w:w="1413" w:type="dxa"/>
            <w:vAlign w:val="top"/>
          </w:tcPr>
          <w:p>
            <w:pPr>
              <w:pStyle w:val="TableText"/>
              <w:ind w:left="141"/>
              <w:spacing w:before="112" w:line="279" w:lineRule="exact"/>
              <w:rPr>
                <w:rFonts w:ascii="SimSun" w:hAnsi="SimSun" w:eastAsia="SimSun" w:cs="SimSun"/>
                <w:sz w:val="21"/>
                <w:szCs w:val="21"/>
              </w:rPr>
            </w:pPr>
            <w:r>
              <w:rPr>
                <w:sz w:val="21"/>
                <w:szCs w:val="21"/>
                <w:spacing w:val="-2"/>
                <w:position w:val="1"/>
              </w:rPr>
              <w:t>80</w:t>
            </w:r>
            <w:r>
              <w:rPr>
                <w:rFonts w:ascii="SimSun" w:hAnsi="SimSun" w:eastAsia="SimSun" w:cs="SimSun"/>
                <w:sz w:val="21"/>
                <w:szCs w:val="21"/>
                <w:spacing w:val="-2"/>
                <w:position w:val="1"/>
              </w:rPr>
              <w:t>（</w:t>
            </w:r>
            <w:r>
              <w:rPr>
                <w:sz w:val="21"/>
                <w:szCs w:val="21"/>
                <w:spacing w:val="-2"/>
                <w:position w:val="1"/>
              </w:rPr>
              <w:t>28.5</w:t>
            </w:r>
            <w:r>
              <w:rPr>
                <w:rFonts w:ascii="SimSun" w:hAnsi="SimSun" w:eastAsia="SimSun" w:cs="SimSun"/>
                <w:sz w:val="21"/>
                <w:szCs w:val="21"/>
                <w:spacing w:val="-2"/>
                <w:position w:val="1"/>
              </w:rPr>
              <w:t>）</w:t>
            </w:r>
          </w:p>
        </w:tc>
        <w:tc>
          <w:tcPr>
            <w:tcW w:w="1179" w:type="dxa"/>
            <w:vAlign w:val="top"/>
          </w:tcPr>
          <w:p>
            <w:pPr>
              <w:rPr>
                <w:rFonts w:ascii="Arial"/>
                <w:sz w:val="21"/>
              </w:rPr>
            </w:pPr>
            <w:r/>
          </w:p>
        </w:tc>
      </w:tr>
      <w:tr>
        <w:trPr>
          <w:trHeight w:val="407" w:hRule="atLeast"/>
        </w:trPr>
        <w:tc>
          <w:tcPr>
            <w:tcW w:w="2177" w:type="dxa"/>
            <w:vAlign w:val="top"/>
          </w:tcPr>
          <w:p>
            <w:pPr>
              <w:pStyle w:val="TableText"/>
              <w:ind w:left="585"/>
              <w:spacing w:before="113" w:line="233" w:lineRule="auto"/>
              <w:rPr>
                <w:rFonts w:ascii="SimSun" w:hAnsi="SimSun" w:eastAsia="SimSun" w:cs="SimSun"/>
                <w:sz w:val="21"/>
                <w:szCs w:val="21"/>
              </w:rPr>
            </w:pPr>
            <w:r>
              <w:rPr>
                <w:sz w:val="21"/>
                <w:szCs w:val="21"/>
                <w:spacing w:val="-3"/>
              </w:rPr>
              <w:t>2</w:t>
            </w:r>
            <w:r>
              <w:rPr>
                <w:sz w:val="21"/>
                <w:szCs w:val="21"/>
                <w:spacing w:val="13"/>
              </w:rPr>
              <w:t xml:space="preserve"> </w:t>
            </w:r>
            <w:r>
              <w:rPr>
                <w:rFonts w:ascii="SimSun" w:hAnsi="SimSun" w:eastAsia="SimSun" w:cs="SimSun"/>
                <w:sz w:val="21"/>
                <w:szCs w:val="21"/>
                <w:spacing w:val="-3"/>
              </w:rPr>
              <w:t>级高血压</w:t>
            </w:r>
          </w:p>
        </w:tc>
        <w:tc>
          <w:tcPr>
            <w:tcW w:w="1434" w:type="dxa"/>
            <w:vAlign w:val="top"/>
          </w:tcPr>
          <w:p>
            <w:pPr>
              <w:pStyle w:val="TableText"/>
              <w:ind w:left="170"/>
              <w:spacing w:before="112" w:line="280" w:lineRule="exact"/>
              <w:rPr>
                <w:rFonts w:ascii="SimSun" w:hAnsi="SimSun" w:eastAsia="SimSun" w:cs="SimSun"/>
                <w:sz w:val="21"/>
                <w:szCs w:val="21"/>
              </w:rPr>
            </w:pPr>
            <w:r>
              <w:rPr>
                <w:sz w:val="21"/>
                <w:szCs w:val="21"/>
                <w:spacing w:val="-3"/>
                <w:position w:val="1"/>
              </w:rPr>
              <w:t>174</w:t>
            </w:r>
            <w:r>
              <w:rPr>
                <w:rFonts w:ascii="SimSun" w:hAnsi="SimSun" w:eastAsia="SimSun" w:cs="SimSun"/>
                <w:sz w:val="21"/>
                <w:szCs w:val="21"/>
                <w:spacing w:val="-3"/>
                <w:position w:val="1"/>
              </w:rPr>
              <w:t>（</w:t>
            </w:r>
            <w:r>
              <w:rPr>
                <w:sz w:val="21"/>
                <w:szCs w:val="21"/>
                <w:spacing w:val="-3"/>
                <w:position w:val="1"/>
              </w:rPr>
              <w:t>19.2</w:t>
            </w:r>
            <w:r>
              <w:rPr>
                <w:rFonts w:ascii="SimSun" w:hAnsi="SimSun" w:eastAsia="SimSun" w:cs="SimSun"/>
                <w:sz w:val="21"/>
                <w:szCs w:val="21"/>
                <w:spacing w:val="-3"/>
                <w:position w:val="1"/>
              </w:rPr>
              <w:t>）</w:t>
            </w:r>
          </w:p>
        </w:tc>
        <w:tc>
          <w:tcPr>
            <w:tcW w:w="1558" w:type="dxa"/>
            <w:vAlign w:val="top"/>
          </w:tcPr>
          <w:p>
            <w:pPr>
              <w:pStyle w:val="TableText"/>
              <w:ind w:left="137"/>
              <w:spacing w:before="112" w:line="280" w:lineRule="exact"/>
              <w:rPr>
                <w:rFonts w:ascii="SimSun" w:hAnsi="SimSun" w:eastAsia="SimSun" w:cs="SimSun"/>
                <w:sz w:val="21"/>
                <w:szCs w:val="21"/>
              </w:rPr>
            </w:pPr>
            <w:r>
              <w:rPr>
                <w:sz w:val="21"/>
                <w:szCs w:val="21"/>
                <w:spacing w:val="-2"/>
                <w:position w:val="1"/>
              </w:rPr>
              <w:t>31</w:t>
            </w:r>
            <w:r>
              <w:rPr>
                <w:rFonts w:ascii="SimSun" w:hAnsi="SimSun" w:eastAsia="SimSun" w:cs="SimSun"/>
                <w:sz w:val="21"/>
                <w:szCs w:val="21"/>
                <w:spacing w:val="-2"/>
                <w:position w:val="1"/>
              </w:rPr>
              <w:t>（</w:t>
            </w:r>
            <w:r>
              <w:rPr>
                <w:sz w:val="21"/>
                <w:szCs w:val="21"/>
                <w:spacing w:val="-2"/>
                <w:position w:val="1"/>
              </w:rPr>
              <w:t>15.8</w:t>
            </w:r>
            <w:r>
              <w:rPr>
                <w:rFonts w:ascii="SimSun" w:hAnsi="SimSun" w:eastAsia="SimSun" w:cs="SimSun"/>
                <w:sz w:val="21"/>
                <w:szCs w:val="21"/>
                <w:spacing w:val="-2"/>
                <w:position w:val="1"/>
              </w:rPr>
              <w:t>）</w:t>
            </w:r>
          </w:p>
        </w:tc>
        <w:tc>
          <w:tcPr>
            <w:tcW w:w="1419" w:type="dxa"/>
            <w:vAlign w:val="top"/>
          </w:tcPr>
          <w:p>
            <w:pPr>
              <w:pStyle w:val="TableText"/>
              <w:ind w:left="139"/>
              <w:spacing w:before="112" w:line="280" w:lineRule="exact"/>
              <w:rPr>
                <w:rFonts w:ascii="SimSun" w:hAnsi="SimSun" w:eastAsia="SimSun" w:cs="SimSun"/>
                <w:sz w:val="21"/>
                <w:szCs w:val="21"/>
              </w:rPr>
            </w:pPr>
            <w:r>
              <w:rPr>
                <w:sz w:val="21"/>
                <w:szCs w:val="21"/>
                <w:spacing w:val="-2"/>
                <w:position w:val="1"/>
              </w:rPr>
              <w:t>94</w:t>
            </w:r>
            <w:r>
              <w:rPr>
                <w:rFonts w:ascii="SimSun" w:hAnsi="SimSun" w:eastAsia="SimSun" w:cs="SimSun"/>
                <w:sz w:val="21"/>
                <w:szCs w:val="21"/>
                <w:spacing w:val="-2"/>
                <w:position w:val="1"/>
              </w:rPr>
              <w:t>（</w:t>
            </w:r>
            <w:r>
              <w:rPr>
                <w:sz w:val="21"/>
                <w:szCs w:val="21"/>
                <w:spacing w:val="-2"/>
                <w:position w:val="1"/>
              </w:rPr>
              <w:t>21.9</w:t>
            </w:r>
            <w:r>
              <w:rPr>
                <w:rFonts w:ascii="SimSun" w:hAnsi="SimSun" w:eastAsia="SimSun" w:cs="SimSun"/>
                <w:sz w:val="21"/>
                <w:szCs w:val="21"/>
                <w:spacing w:val="-2"/>
                <w:position w:val="1"/>
              </w:rPr>
              <w:t>）</w:t>
            </w:r>
          </w:p>
        </w:tc>
        <w:tc>
          <w:tcPr>
            <w:tcW w:w="1413" w:type="dxa"/>
            <w:vAlign w:val="top"/>
          </w:tcPr>
          <w:p>
            <w:pPr>
              <w:pStyle w:val="TableText"/>
              <w:ind w:left="131"/>
              <w:spacing w:before="112" w:line="280" w:lineRule="exact"/>
              <w:rPr>
                <w:rFonts w:ascii="SimSun" w:hAnsi="SimSun" w:eastAsia="SimSun" w:cs="SimSun"/>
                <w:sz w:val="21"/>
                <w:szCs w:val="21"/>
              </w:rPr>
            </w:pPr>
            <w:r>
              <w:rPr>
                <w:sz w:val="21"/>
                <w:szCs w:val="21"/>
                <w:spacing w:val="-1"/>
                <w:position w:val="1"/>
              </w:rPr>
              <w:t>49</w:t>
            </w:r>
            <w:r>
              <w:rPr>
                <w:rFonts w:ascii="SimSun" w:hAnsi="SimSun" w:eastAsia="SimSun" w:cs="SimSun"/>
                <w:sz w:val="21"/>
                <w:szCs w:val="21"/>
                <w:spacing w:val="-1"/>
                <w:position w:val="1"/>
              </w:rPr>
              <w:t>（</w:t>
            </w:r>
            <w:r>
              <w:rPr>
                <w:sz w:val="21"/>
                <w:szCs w:val="21"/>
                <w:spacing w:val="-1"/>
                <w:position w:val="1"/>
              </w:rPr>
              <w:t>17.4</w:t>
            </w:r>
            <w:r>
              <w:rPr>
                <w:rFonts w:ascii="SimSun" w:hAnsi="SimSun" w:eastAsia="SimSun" w:cs="SimSun"/>
                <w:sz w:val="21"/>
                <w:szCs w:val="21"/>
                <w:spacing w:val="-1"/>
                <w:position w:val="1"/>
              </w:rPr>
              <w:t>）</w:t>
            </w:r>
          </w:p>
        </w:tc>
        <w:tc>
          <w:tcPr>
            <w:tcW w:w="1179" w:type="dxa"/>
            <w:vAlign w:val="top"/>
          </w:tcPr>
          <w:p>
            <w:pPr>
              <w:rPr>
                <w:rFonts w:ascii="Arial"/>
                <w:sz w:val="21"/>
              </w:rPr>
            </w:pPr>
            <w:r/>
          </w:p>
        </w:tc>
      </w:tr>
      <w:tr>
        <w:trPr>
          <w:trHeight w:val="409" w:hRule="atLeast"/>
        </w:trPr>
        <w:tc>
          <w:tcPr>
            <w:tcW w:w="2177" w:type="dxa"/>
            <w:vAlign w:val="top"/>
          </w:tcPr>
          <w:p>
            <w:pPr>
              <w:pStyle w:val="TableText"/>
              <w:ind w:left="589"/>
              <w:spacing w:before="115" w:line="233" w:lineRule="auto"/>
              <w:rPr>
                <w:rFonts w:ascii="SimSun" w:hAnsi="SimSun" w:eastAsia="SimSun" w:cs="SimSun"/>
                <w:sz w:val="21"/>
                <w:szCs w:val="21"/>
              </w:rPr>
            </w:pPr>
            <w:r>
              <w:rPr>
                <w:sz w:val="21"/>
                <w:szCs w:val="21"/>
                <w:spacing w:val="-4"/>
              </w:rPr>
              <w:t>3</w:t>
            </w:r>
            <w:r>
              <w:rPr>
                <w:sz w:val="21"/>
                <w:szCs w:val="21"/>
                <w:spacing w:val="14"/>
              </w:rPr>
              <w:t xml:space="preserve"> </w:t>
            </w:r>
            <w:r>
              <w:rPr>
                <w:rFonts w:ascii="SimSun" w:hAnsi="SimSun" w:eastAsia="SimSun" w:cs="SimSun"/>
                <w:sz w:val="21"/>
                <w:szCs w:val="21"/>
                <w:spacing w:val="-4"/>
              </w:rPr>
              <w:t>级高血压</w:t>
            </w:r>
          </w:p>
        </w:tc>
        <w:tc>
          <w:tcPr>
            <w:tcW w:w="1434" w:type="dxa"/>
            <w:vAlign w:val="top"/>
          </w:tcPr>
          <w:p>
            <w:pPr>
              <w:pStyle w:val="TableText"/>
              <w:ind w:left="170"/>
              <w:spacing w:before="115" w:line="279" w:lineRule="exact"/>
              <w:rPr>
                <w:rFonts w:ascii="SimSun" w:hAnsi="SimSun" w:eastAsia="SimSun" w:cs="SimSun"/>
                <w:sz w:val="21"/>
                <w:szCs w:val="21"/>
              </w:rPr>
            </w:pPr>
            <w:r>
              <w:rPr>
                <w:sz w:val="21"/>
                <w:szCs w:val="21"/>
                <w:spacing w:val="-3"/>
                <w:position w:val="1"/>
              </w:rPr>
              <w:t>124</w:t>
            </w:r>
            <w:r>
              <w:rPr>
                <w:rFonts w:ascii="SimSun" w:hAnsi="SimSun" w:eastAsia="SimSun" w:cs="SimSun"/>
                <w:sz w:val="21"/>
                <w:szCs w:val="21"/>
                <w:spacing w:val="-3"/>
                <w:position w:val="1"/>
              </w:rPr>
              <w:t>（</w:t>
            </w:r>
            <w:r>
              <w:rPr>
                <w:sz w:val="21"/>
                <w:szCs w:val="21"/>
                <w:spacing w:val="-3"/>
                <w:position w:val="1"/>
              </w:rPr>
              <w:t>13.7</w:t>
            </w:r>
            <w:r>
              <w:rPr>
                <w:rFonts w:ascii="SimSun" w:hAnsi="SimSun" w:eastAsia="SimSun" w:cs="SimSun"/>
                <w:sz w:val="21"/>
                <w:szCs w:val="21"/>
                <w:spacing w:val="-3"/>
                <w:position w:val="1"/>
              </w:rPr>
              <w:t>）</w:t>
            </w:r>
          </w:p>
        </w:tc>
        <w:tc>
          <w:tcPr>
            <w:tcW w:w="1558" w:type="dxa"/>
            <w:vAlign w:val="top"/>
          </w:tcPr>
          <w:p>
            <w:pPr>
              <w:pStyle w:val="TableText"/>
              <w:ind w:left="132"/>
              <w:spacing w:before="115" w:line="279" w:lineRule="exact"/>
              <w:rPr>
                <w:sz w:val="14"/>
                <w:szCs w:val="14"/>
              </w:rPr>
            </w:pPr>
            <w:r>
              <w:rPr>
                <w:sz w:val="21"/>
                <w:szCs w:val="21"/>
                <w:spacing w:val="-1"/>
              </w:rPr>
              <w:t>46</w:t>
            </w:r>
            <w:r>
              <w:rPr>
                <w:rFonts w:ascii="SimSun" w:hAnsi="SimSun" w:eastAsia="SimSun" w:cs="SimSun"/>
                <w:sz w:val="21"/>
                <w:szCs w:val="21"/>
                <w:spacing w:val="-1"/>
              </w:rPr>
              <w:t>（</w:t>
            </w:r>
            <w:r>
              <w:rPr>
                <w:sz w:val="21"/>
                <w:szCs w:val="21"/>
                <w:spacing w:val="-1"/>
              </w:rPr>
              <w:t>23.5</w:t>
            </w:r>
            <w:r>
              <w:rPr>
                <w:rFonts w:ascii="SimSun" w:hAnsi="SimSun" w:eastAsia="SimSun" w:cs="SimSun"/>
                <w:sz w:val="21"/>
                <w:szCs w:val="21"/>
                <w:spacing w:val="-1"/>
              </w:rPr>
              <w:t>）</w:t>
            </w:r>
            <w:r>
              <w:rPr>
                <w:sz w:val="14"/>
                <w:szCs w:val="14"/>
                <w:spacing w:val="-1"/>
                <w:position w:val="7"/>
              </w:rPr>
              <w:t>bc</w:t>
            </w:r>
          </w:p>
        </w:tc>
        <w:tc>
          <w:tcPr>
            <w:tcW w:w="1419" w:type="dxa"/>
            <w:vAlign w:val="top"/>
          </w:tcPr>
          <w:p>
            <w:pPr>
              <w:pStyle w:val="TableText"/>
              <w:ind w:left="140"/>
              <w:spacing w:before="115" w:line="279"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12.6</w:t>
            </w:r>
            <w:r>
              <w:rPr>
                <w:rFonts w:ascii="SimSun" w:hAnsi="SimSun" w:eastAsia="SimSun" w:cs="SimSun"/>
                <w:sz w:val="21"/>
                <w:szCs w:val="21"/>
                <w:spacing w:val="-2"/>
                <w:position w:val="1"/>
              </w:rPr>
              <w:t>）</w:t>
            </w:r>
          </w:p>
        </w:tc>
        <w:tc>
          <w:tcPr>
            <w:tcW w:w="1413" w:type="dxa"/>
            <w:vAlign w:val="top"/>
          </w:tcPr>
          <w:p>
            <w:pPr>
              <w:pStyle w:val="TableText"/>
              <w:ind w:left="132"/>
              <w:spacing w:before="115" w:line="279" w:lineRule="exact"/>
              <w:rPr>
                <w:rFonts w:ascii="SimSun" w:hAnsi="SimSun" w:eastAsia="SimSun" w:cs="SimSun"/>
                <w:sz w:val="21"/>
                <w:szCs w:val="21"/>
              </w:rPr>
            </w:pPr>
            <w:r>
              <w:rPr>
                <w:sz w:val="21"/>
                <w:szCs w:val="21"/>
                <w:spacing w:val="-1"/>
                <w:position w:val="1"/>
              </w:rPr>
              <w:t>24</w:t>
            </w:r>
            <w:r>
              <w:rPr>
                <w:rFonts w:ascii="SimSun" w:hAnsi="SimSun" w:eastAsia="SimSun" w:cs="SimSun"/>
                <w:sz w:val="21"/>
                <w:szCs w:val="21"/>
                <w:spacing w:val="-1"/>
                <w:position w:val="1"/>
              </w:rPr>
              <w:t>（</w:t>
            </w:r>
            <w:r>
              <w:rPr>
                <w:sz w:val="21"/>
                <w:szCs w:val="21"/>
                <w:spacing w:val="-1"/>
                <w:position w:val="1"/>
              </w:rPr>
              <w:t>8.5</w:t>
            </w:r>
            <w:r>
              <w:rPr>
                <w:rFonts w:ascii="SimSun" w:hAnsi="SimSun" w:eastAsia="SimSun" w:cs="SimSun"/>
                <w:sz w:val="21"/>
                <w:szCs w:val="21"/>
                <w:spacing w:val="-1"/>
                <w:position w:val="1"/>
              </w:rPr>
              <w:t>）</w:t>
            </w:r>
          </w:p>
        </w:tc>
        <w:tc>
          <w:tcPr>
            <w:tcW w:w="1179" w:type="dxa"/>
            <w:vAlign w:val="top"/>
          </w:tcPr>
          <w:p>
            <w:pPr>
              <w:rPr>
                <w:rFonts w:ascii="Arial"/>
                <w:sz w:val="21"/>
              </w:rPr>
            </w:pPr>
            <w:r/>
          </w:p>
        </w:tc>
      </w:tr>
      <w:tr>
        <w:trPr>
          <w:trHeight w:val="492" w:hRule="atLeast"/>
        </w:trPr>
        <w:tc>
          <w:tcPr>
            <w:tcW w:w="2177" w:type="dxa"/>
            <w:vAlign w:val="top"/>
            <w:tcBorders>
              <w:bottom w:val="single" w:color="000000" w:sz="12" w:space="0"/>
            </w:tcBorders>
          </w:tcPr>
          <w:p>
            <w:pPr>
              <w:pStyle w:val="TableText"/>
              <w:ind w:left="351"/>
              <w:spacing w:before="113" w:line="235" w:lineRule="auto"/>
              <w:rPr>
                <w:rFonts w:ascii="SimSun" w:hAnsi="SimSun" w:eastAsia="SimSun" w:cs="SimSun"/>
                <w:sz w:val="21"/>
                <w:szCs w:val="21"/>
              </w:rPr>
            </w:pPr>
            <w:r>
              <w:rPr>
                <w:rFonts w:ascii="SimSun" w:hAnsi="SimSun" w:eastAsia="SimSun" w:cs="SimSun"/>
                <w:sz w:val="21"/>
                <w:szCs w:val="21"/>
                <w:spacing w:val="-2"/>
              </w:rPr>
              <w:t>低血压</w:t>
            </w:r>
            <w:r>
              <w:rPr>
                <w:rFonts w:ascii="SimSun" w:hAnsi="SimSun" w:eastAsia="SimSun" w:cs="SimSun"/>
                <w:sz w:val="21"/>
                <w:szCs w:val="21"/>
                <w:spacing w:val="-46"/>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34" w:type="dxa"/>
            <w:vAlign w:val="top"/>
            <w:tcBorders>
              <w:bottom w:val="single" w:color="000000" w:sz="12" w:space="0"/>
            </w:tcBorders>
          </w:tcPr>
          <w:p>
            <w:pPr>
              <w:pStyle w:val="TableText"/>
              <w:ind w:left="170"/>
              <w:spacing w:before="114" w:line="279" w:lineRule="exact"/>
              <w:rPr>
                <w:rFonts w:ascii="SimSun" w:hAnsi="SimSun" w:eastAsia="SimSun" w:cs="SimSun"/>
                <w:sz w:val="21"/>
                <w:szCs w:val="21"/>
              </w:rPr>
            </w:pPr>
            <w:r>
              <w:rPr>
                <w:sz w:val="21"/>
                <w:szCs w:val="21"/>
                <w:spacing w:val="-4"/>
                <w:position w:val="1"/>
              </w:rPr>
              <w:t>19</w:t>
            </w:r>
            <w:r>
              <w:rPr>
                <w:rFonts w:ascii="SimSun" w:hAnsi="SimSun" w:eastAsia="SimSun" w:cs="SimSun"/>
                <w:sz w:val="21"/>
                <w:szCs w:val="21"/>
                <w:spacing w:val="-4"/>
                <w:position w:val="1"/>
              </w:rPr>
              <w:t>（</w:t>
            </w:r>
            <w:r>
              <w:rPr>
                <w:sz w:val="21"/>
                <w:szCs w:val="21"/>
                <w:spacing w:val="-4"/>
                <w:position w:val="1"/>
              </w:rPr>
              <w:t>2.1</w:t>
            </w:r>
            <w:r>
              <w:rPr>
                <w:rFonts w:ascii="SimSun" w:hAnsi="SimSun" w:eastAsia="SimSun" w:cs="SimSun"/>
                <w:sz w:val="21"/>
                <w:szCs w:val="21"/>
                <w:spacing w:val="-4"/>
                <w:position w:val="1"/>
              </w:rPr>
              <w:t>）</w:t>
            </w:r>
          </w:p>
        </w:tc>
        <w:tc>
          <w:tcPr>
            <w:tcW w:w="1558" w:type="dxa"/>
            <w:vAlign w:val="top"/>
            <w:tcBorders>
              <w:bottom w:val="single" w:color="000000" w:sz="12" w:space="0"/>
            </w:tcBorders>
          </w:tcPr>
          <w:p>
            <w:pPr>
              <w:pStyle w:val="TableText"/>
              <w:ind w:left="137"/>
              <w:spacing w:before="114"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1.5</w:t>
            </w:r>
            <w:r>
              <w:rPr>
                <w:rFonts w:ascii="SimSun" w:hAnsi="SimSun" w:eastAsia="SimSun" w:cs="SimSun"/>
                <w:sz w:val="21"/>
                <w:szCs w:val="21"/>
                <w:spacing w:val="-2"/>
                <w:position w:val="1"/>
              </w:rPr>
              <w:t>）</w:t>
            </w:r>
          </w:p>
        </w:tc>
        <w:tc>
          <w:tcPr>
            <w:tcW w:w="1419" w:type="dxa"/>
            <w:vAlign w:val="top"/>
            <w:tcBorders>
              <w:bottom w:val="single" w:color="000000" w:sz="12" w:space="0"/>
            </w:tcBorders>
          </w:tcPr>
          <w:p>
            <w:pPr>
              <w:pStyle w:val="TableText"/>
              <w:ind w:left="138"/>
              <w:spacing w:before="114" w:line="279"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1.6</w:t>
            </w:r>
            <w:r>
              <w:rPr>
                <w:rFonts w:ascii="SimSun" w:hAnsi="SimSun" w:eastAsia="SimSun" w:cs="SimSun"/>
                <w:sz w:val="21"/>
                <w:szCs w:val="21"/>
                <w:spacing w:val="-2"/>
                <w:position w:val="1"/>
              </w:rPr>
              <w:t>）</w:t>
            </w:r>
          </w:p>
        </w:tc>
        <w:tc>
          <w:tcPr>
            <w:tcW w:w="1413" w:type="dxa"/>
            <w:vAlign w:val="top"/>
            <w:tcBorders>
              <w:bottom w:val="single" w:color="000000" w:sz="12" w:space="0"/>
            </w:tcBorders>
          </w:tcPr>
          <w:p>
            <w:pPr>
              <w:pStyle w:val="TableText"/>
              <w:ind w:left="136"/>
              <w:spacing w:before="114"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3.2</w:t>
            </w:r>
            <w:r>
              <w:rPr>
                <w:rFonts w:ascii="SimSun" w:hAnsi="SimSun" w:eastAsia="SimSun" w:cs="SimSun"/>
                <w:sz w:val="21"/>
                <w:szCs w:val="21"/>
                <w:spacing w:val="-2"/>
                <w:position w:val="1"/>
              </w:rPr>
              <w:t>）</w:t>
            </w:r>
          </w:p>
        </w:tc>
        <w:tc>
          <w:tcPr>
            <w:tcW w:w="1179" w:type="dxa"/>
            <w:vAlign w:val="top"/>
            <w:tcBorders>
              <w:bottom w:val="single" w:color="000000" w:sz="12" w:space="0"/>
            </w:tcBorders>
          </w:tcPr>
          <w:p>
            <w:pPr>
              <w:pStyle w:val="TableText"/>
              <w:ind w:left="141"/>
              <w:spacing w:before="156" w:line="232" w:lineRule="auto"/>
              <w:rPr>
                <w:sz w:val="21"/>
                <w:szCs w:val="21"/>
              </w:rPr>
            </w:pPr>
            <w:r>
              <w:rPr>
                <w:sz w:val="21"/>
                <w:szCs w:val="21"/>
                <w:spacing w:val="-2"/>
              </w:rPr>
              <w:t>0.335</w:t>
            </w:r>
          </w:p>
        </w:tc>
      </w:tr>
      <w:tr>
        <w:trPr>
          <w:trHeight w:val="1144" w:hRule="atLeast"/>
        </w:trPr>
        <w:tc>
          <w:tcPr>
            <w:tcW w:w="9180" w:type="dxa"/>
            <w:vAlign w:val="top"/>
            <w:gridSpan w:val="6"/>
            <w:tcBorders>
              <w:top w:val="single" w:color="000000" w:sz="12" w:space="0"/>
              <w:bottom w:val="single" w:color="000000" w:sz="6" w:space="0"/>
            </w:tcBorders>
          </w:tcPr>
          <w:p>
            <w:pPr>
              <w:pStyle w:val="TableText"/>
              <w:ind w:left="247" w:right="210" w:hanging="3"/>
              <w:spacing w:before="29" w:line="361" w:lineRule="auto"/>
              <w:rPr>
                <w:rFonts w:ascii="SimSun" w:hAnsi="SimSun" w:eastAsia="SimSun" w:cs="SimSun"/>
                <w:sz w:val="21"/>
                <w:szCs w:val="21"/>
              </w:rPr>
            </w:pPr>
            <w:r>
              <w:rPr>
                <w:rFonts w:ascii="SimSun" w:hAnsi="SimSun" w:eastAsia="SimSun" w:cs="SimSun"/>
                <w:sz w:val="21"/>
                <w:szCs w:val="21"/>
                <w:spacing w:val="-1"/>
              </w:rPr>
              <w:t>注：</w:t>
            </w:r>
            <w:r>
              <w:rPr>
                <w:sz w:val="21"/>
                <w:szCs w:val="21"/>
                <w:spacing w:val="-1"/>
              </w:rPr>
              <w:t>BAV</w:t>
            </w:r>
            <w:r>
              <w:rPr>
                <w:rFonts w:ascii="SimSun" w:hAnsi="SimSun" w:eastAsia="SimSun" w:cs="SimSun"/>
                <w:sz w:val="21"/>
                <w:szCs w:val="21"/>
                <w:spacing w:val="-1"/>
              </w:rPr>
              <w:t>：主动脉瓣二瓣化；</w:t>
            </w:r>
            <w:r>
              <w:rPr>
                <w:sz w:val="21"/>
                <w:szCs w:val="21"/>
                <w:spacing w:val="-1"/>
              </w:rPr>
              <w:t>SLE</w:t>
            </w:r>
            <w:r>
              <w:rPr>
                <w:rFonts w:ascii="SimSun" w:hAnsi="SimSun" w:eastAsia="SimSun" w:cs="SimSun"/>
                <w:sz w:val="21"/>
                <w:szCs w:val="21"/>
                <w:spacing w:val="-1"/>
              </w:rPr>
              <w:t>：系统性红斑狼疮；</w:t>
            </w:r>
            <w:r>
              <w:rPr>
                <w:rFonts w:ascii="SimSun" w:hAnsi="SimSun" w:eastAsia="SimSun" w:cs="SimSun"/>
                <w:sz w:val="21"/>
                <w:szCs w:val="21"/>
                <w:spacing w:val="-36"/>
              </w:rPr>
              <w:t xml:space="preserve"> </w:t>
            </w:r>
            <w:r>
              <w:rPr>
                <w:sz w:val="14"/>
                <w:szCs w:val="14"/>
                <w:spacing w:val="-1"/>
                <w:position w:val="7"/>
              </w:rPr>
              <w:t>b</w:t>
            </w:r>
            <w:r>
              <w:rPr>
                <w:sz w:val="14"/>
                <w:szCs w:val="14"/>
                <w:spacing w:val="25"/>
                <w:w w:val="101"/>
                <w:position w:val="7"/>
              </w:rPr>
              <w:t xml:space="preserve"> </w:t>
            </w:r>
            <w:r>
              <w:rPr>
                <w:rFonts w:ascii="SimSun" w:hAnsi="SimSun" w:eastAsia="SimSun" w:cs="SimSun"/>
                <w:sz w:val="21"/>
                <w:szCs w:val="21"/>
                <w:spacing w:val="-1"/>
              </w:rPr>
              <w:t>表示与中年组相比，</w:t>
            </w:r>
            <w:r>
              <w:rPr>
                <w:sz w:val="21"/>
                <w:szCs w:val="21"/>
                <w:i/>
                <w:iCs/>
                <w:spacing w:val="-1"/>
              </w:rPr>
              <w:t>P</w:t>
            </w:r>
            <w:r>
              <w:rPr>
                <w:rFonts w:ascii="SimSun" w:hAnsi="SimSun" w:eastAsia="SimSun" w:cs="SimSun"/>
                <w:sz w:val="21"/>
                <w:szCs w:val="21"/>
                <w:spacing w:val="-1"/>
              </w:rPr>
              <w:t>＜</w:t>
            </w:r>
            <w:r>
              <w:rPr>
                <w:sz w:val="21"/>
                <w:szCs w:val="21"/>
                <w:spacing w:val="-1"/>
              </w:rPr>
              <w:t>0.05</w:t>
            </w:r>
            <w:r>
              <w:rPr>
                <w:rFonts w:ascii="SimSun" w:hAnsi="SimSun" w:eastAsia="SimSun" w:cs="SimSun"/>
                <w:sz w:val="21"/>
                <w:szCs w:val="21"/>
                <w:spacing w:val="-1"/>
              </w:rPr>
              <w:t>；</w:t>
            </w:r>
            <w:r>
              <w:rPr>
                <w:sz w:val="14"/>
                <w:szCs w:val="14"/>
                <w:spacing w:val="-1"/>
                <w:position w:val="7"/>
              </w:rPr>
              <w:t>c</w:t>
            </w:r>
            <w:r>
              <w:rPr>
                <w:sz w:val="14"/>
                <w:szCs w:val="14"/>
                <w:spacing w:val="24"/>
                <w:position w:val="7"/>
              </w:rPr>
              <w:t xml:space="preserve"> </w:t>
            </w:r>
            <w:r>
              <w:rPr>
                <w:rFonts w:ascii="SimSun" w:hAnsi="SimSun" w:eastAsia="SimSun" w:cs="SimSun"/>
                <w:sz w:val="21"/>
                <w:szCs w:val="21"/>
                <w:spacing w:val="-1"/>
              </w:rPr>
              <w:t>表</w:t>
            </w:r>
            <w:r>
              <w:rPr>
                <w:rFonts w:ascii="SimSun" w:hAnsi="SimSun" w:eastAsia="SimSun" w:cs="SimSun"/>
                <w:sz w:val="21"/>
                <w:szCs w:val="21"/>
                <w:spacing w:val="-2"/>
              </w:rPr>
              <w:t>示与</w:t>
            </w:r>
            <w:r>
              <w:rPr>
                <w:rFonts w:ascii="SimSun" w:hAnsi="SimSun" w:eastAsia="SimSun" w:cs="SimSun"/>
                <w:sz w:val="21"/>
                <w:szCs w:val="21"/>
              </w:rPr>
              <w:t xml:space="preserve"> </w:t>
            </w:r>
            <w:r>
              <w:rPr>
                <w:rFonts w:ascii="SimSun" w:hAnsi="SimSun" w:eastAsia="SimSun" w:cs="SimSun"/>
                <w:sz w:val="21"/>
                <w:szCs w:val="21"/>
                <w:spacing w:val="-1"/>
              </w:rPr>
              <w:t>老年组相比，</w:t>
            </w:r>
            <w:r>
              <w:rPr>
                <w:sz w:val="21"/>
                <w:szCs w:val="21"/>
                <w:i/>
                <w:iCs/>
                <w:spacing w:val="-1"/>
              </w:rPr>
              <w:t>P</w:t>
            </w:r>
            <w:r>
              <w:rPr>
                <w:rFonts w:ascii="SimSun" w:hAnsi="SimSun" w:eastAsia="SimSun" w:cs="SimSun"/>
                <w:sz w:val="21"/>
                <w:szCs w:val="21"/>
                <w:spacing w:val="-1"/>
              </w:rPr>
              <w:t>＜</w:t>
            </w:r>
            <w:r>
              <w:rPr>
                <w:sz w:val="21"/>
                <w:szCs w:val="21"/>
                <w:spacing w:val="-1"/>
              </w:rPr>
              <w:t>0.05</w:t>
            </w:r>
            <w:r>
              <w:rPr>
                <w:rFonts w:ascii="SimSun" w:hAnsi="SimSun" w:eastAsia="SimSun" w:cs="SimSun"/>
                <w:sz w:val="21"/>
                <w:szCs w:val="21"/>
                <w:spacing w:val="-1"/>
              </w:rPr>
              <w:t>。</w:t>
            </w:r>
          </w:p>
        </w:tc>
      </w:tr>
    </w:tbl>
    <w:p>
      <w:pPr>
        <w:spacing w:line="246" w:lineRule="auto"/>
        <w:rPr>
          <w:rFonts w:ascii="Arial"/>
          <w:sz w:val="21"/>
        </w:rPr>
      </w:pPr>
      <w:r/>
    </w:p>
    <w:p>
      <w:pPr>
        <w:ind w:left="5473"/>
        <w:spacing w:before="53"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26" name="IM 126"/>
            <wp:cNvGraphicFramePr/>
            <a:graphic>
              <a:graphicData uri="http://schemas.openxmlformats.org/drawingml/2006/picture">
                <pic:pic>
                  <pic:nvPicPr>
                    <pic:cNvPr id="126" name="IM 126"/>
                    <pic:cNvPicPr/>
                  </pic:nvPicPr>
                  <pic:blipFill>
                    <a:blip r:embed="rId40"/>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ind w:left="1167"/>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3.1.5  </w:t>
      </w:r>
      <w:r>
        <w:rPr>
          <w:rFonts w:ascii="SimHei" w:hAnsi="SimHei" w:eastAsia="SimHei" w:cs="SimHei"/>
          <w:sz w:val="24"/>
          <w:szCs w:val="24"/>
          <w:b/>
          <w:bCs/>
          <w:spacing w:val="-2"/>
        </w:rPr>
        <w:t>不同年龄段患者发病症状及就诊时间分析</w:t>
      </w:r>
    </w:p>
    <w:p>
      <w:pPr>
        <w:pStyle w:val="BodyText"/>
        <w:ind w:left="1172" w:right="212" w:firstLine="485"/>
        <w:spacing w:before="245" w:line="358" w:lineRule="auto"/>
        <w:jc w:val="both"/>
        <w:rPr>
          <w:sz w:val="24"/>
          <w:szCs w:val="24"/>
        </w:rPr>
      </w:pPr>
      <w:r>
        <w:rPr>
          <w:rFonts w:ascii="Times New Roman" w:hAnsi="Times New Roman" w:eastAsia="Times New Roman" w:cs="Times New Roman"/>
          <w:sz w:val="24"/>
          <w:szCs w:val="24"/>
          <w:spacing w:val="-2"/>
        </w:rPr>
        <w:t>801 </w:t>
      </w:r>
      <w:r>
        <w:rPr>
          <w:sz w:val="24"/>
          <w:szCs w:val="24"/>
          <w:spacing w:val="-2"/>
        </w:rPr>
        <w:t>例（</w:t>
      </w:r>
      <w:r>
        <w:rPr>
          <w:rFonts w:ascii="Times New Roman" w:hAnsi="Times New Roman" w:eastAsia="Times New Roman" w:cs="Times New Roman"/>
          <w:sz w:val="24"/>
          <w:szCs w:val="24"/>
          <w:spacing w:val="-2"/>
        </w:rPr>
        <w:t>88.4%</w:t>
      </w:r>
      <w:r>
        <w:rPr>
          <w:sz w:val="24"/>
          <w:szCs w:val="24"/>
          <w:spacing w:val="-2"/>
        </w:rPr>
        <w:t>）患者以胸背痛为首发症状，</w:t>
      </w:r>
      <w:r>
        <w:rPr>
          <w:rFonts w:ascii="Times New Roman" w:hAnsi="Times New Roman" w:eastAsia="Times New Roman" w:cs="Times New Roman"/>
          <w:sz w:val="24"/>
          <w:szCs w:val="24"/>
          <w:spacing w:val="-2"/>
        </w:rPr>
        <w:t>76 </w:t>
      </w:r>
      <w:r>
        <w:rPr>
          <w:sz w:val="24"/>
          <w:szCs w:val="24"/>
          <w:spacing w:val="-2"/>
        </w:rPr>
        <w:t>例（</w:t>
      </w:r>
      <w:r>
        <w:rPr>
          <w:rFonts w:ascii="Times New Roman" w:hAnsi="Times New Roman" w:eastAsia="Times New Roman" w:cs="Times New Roman"/>
          <w:sz w:val="24"/>
          <w:szCs w:val="24"/>
          <w:spacing w:val="-2"/>
        </w:rPr>
        <w:t>8.4%</w:t>
      </w:r>
      <w:r>
        <w:rPr>
          <w:sz w:val="24"/>
          <w:szCs w:val="24"/>
          <w:spacing w:val="-2"/>
        </w:rPr>
        <w:t>）患者表现为腹痛，</w:t>
      </w:r>
      <w:r>
        <w:rPr>
          <w:rFonts w:ascii="Times New Roman" w:hAnsi="Times New Roman" w:eastAsia="Times New Roman" w:cs="Times New Roman"/>
          <w:sz w:val="24"/>
          <w:szCs w:val="24"/>
          <w:spacing w:val="-2"/>
        </w:rPr>
        <w:t>31</w:t>
      </w:r>
      <w:r>
        <w:rPr>
          <w:rFonts w:ascii="Times New Roman" w:hAnsi="Times New Roman" w:eastAsia="Times New Roman" w:cs="Times New Roman"/>
          <w:sz w:val="24"/>
          <w:szCs w:val="24"/>
          <w:spacing w:val="3"/>
        </w:rPr>
        <w:t xml:space="preserve"> </w:t>
      </w:r>
      <w:r>
        <w:rPr>
          <w:sz w:val="24"/>
          <w:szCs w:val="24"/>
          <w:spacing w:val="-2"/>
        </w:rPr>
        <w:t>例（</w:t>
      </w:r>
      <w:r>
        <w:rPr>
          <w:rFonts w:ascii="Times New Roman" w:hAnsi="Times New Roman" w:eastAsia="Times New Roman" w:cs="Times New Roman"/>
          <w:sz w:val="24"/>
          <w:szCs w:val="24"/>
          <w:spacing w:val="-2"/>
        </w:rPr>
        <w:t>3.4%</w:t>
      </w:r>
      <w:r>
        <w:rPr>
          <w:sz w:val="24"/>
          <w:szCs w:val="24"/>
          <w:spacing w:val="-2"/>
        </w:rPr>
        <w:t>）患者为下肢麻木，</w:t>
      </w:r>
      <w:r>
        <w:rPr>
          <w:rFonts w:ascii="Times New Roman" w:hAnsi="Times New Roman" w:eastAsia="Times New Roman" w:cs="Times New Roman"/>
          <w:sz w:val="24"/>
          <w:szCs w:val="24"/>
          <w:spacing w:val="-2"/>
        </w:rPr>
        <w:t>10 </w:t>
      </w:r>
      <w:r>
        <w:rPr>
          <w:sz w:val="24"/>
          <w:szCs w:val="24"/>
          <w:spacing w:val="-2"/>
        </w:rPr>
        <w:t>例（</w:t>
      </w:r>
      <w:r>
        <w:rPr>
          <w:rFonts w:ascii="Times New Roman" w:hAnsi="Times New Roman" w:eastAsia="Times New Roman" w:cs="Times New Roman"/>
          <w:sz w:val="24"/>
          <w:szCs w:val="24"/>
          <w:spacing w:val="-2"/>
        </w:rPr>
        <w:t>1.1%</w:t>
      </w:r>
      <w:r>
        <w:rPr>
          <w:sz w:val="24"/>
          <w:szCs w:val="24"/>
          <w:spacing w:val="-2"/>
        </w:rPr>
        <w:t>）患者就诊时晕厥。</w:t>
      </w:r>
      <w:r>
        <w:rPr>
          <w:rFonts w:ascii="Times New Roman" w:hAnsi="Times New Roman" w:eastAsia="Times New Roman" w:cs="Times New Roman"/>
          <w:sz w:val="24"/>
          <w:szCs w:val="24"/>
          <w:spacing w:val="-2"/>
        </w:rPr>
        <w:t>756 </w:t>
      </w:r>
      <w:r>
        <w:rPr>
          <w:sz w:val="24"/>
          <w:szCs w:val="24"/>
          <w:spacing w:val="-2"/>
        </w:rPr>
        <w:t>例（</w:t>
      </w:r>
      <w:r>
        <w:rPr>
          <w:rFonts w:ascii="Times New Roman" w:hAnsi="Times New Roman" w:eastAsia="Times New Roman" w:cs="Times New Roman"/>
          <w:sz w:val="24"/>
          <w:szCs w:val="24"/>
          <w:spacing w:val="-2"/>
        </w:rPr>
        <w:t>83</w:t>
      </w:r>
      <w:r>
        <w:rPr>
          <w:rFonts w:ascii="Times New Roman" w:hAnsi="Times New Roman" w:eastAsia="Times New Roman" w:cs="Times New Roman"/>
          <w:sz w:val="24"/>
          <w:szCs w:val="24"/>
          <w:spacing w:val="-3"/>
        </w:rPr>
        <w:t>.4%</w:t>
      </w:r>
      <w:r>
        <w:rPr>
          <w:sz w:val="24"/>
          <w:szCs w:val="24"/>
          <w:spacing w:val="-3"/>
        </w:rPr>
        <w:t>）的患</w:t>
      </w:r>
      <w:r>
        <w:rPr>
          <w:sz w:val="24"/>
          <w:szCs w:val="24"/>
        </w:rPr>
        <w:t xml:space="preserve"> </w:t>
      </w:r>
      <w:r>
        <w:rPr>
          <w:sz w:val="24"/>
          <w:szCs w:val="24"/>
          <w:spacing w:val="-2"/>
        </w:rPr>
        <w:t>者能在发病</w:t>
      </w:r>
      <w:r>
        <w:rPr>
          <w:sz w:val="24"/>
          <w:szCs w:val="24"/>
          <w:spacing w:val="-55"/>
        </w:rPr>
        <w:t xml:space="preserve"> </w:t>
      </w:r>
      <w:r>
        <w:rPr>
          <w:rFonts w:ascii="Times New Roman" w:hAnsi="Times New Roman" w:eastAsia="Times New Roman" w:cs="Times New Roman"/>
          <w:sz w:val="24"/>
          <w:szCs w:val="24"/>
          <w:spacing w:val="-2"/>
        </w:rPr>
        <w:t>24h</w:t>
      </w:r>
      <w:r>
        <w:rPr>
          <w:rFonts w:ascii="Times New Roman" w:hAnsi="Times New Roman" w:eastAsia="Times New Roman" w:cs="Times New Roman"/>
          <w:sz w:val="24"/>
          <w:szCs w:val="24"/>
          <w:spacing w:val="39"/>
        </w:rPr>
        <w:t xml:space="preserve"> </w:t>
      </w:r>
      <w:r>
        <w:rPr>
          <w:sz w:val="24"/>
          <w:szCs w:val="24"/>
          <w:spacing w:val="-2"/>
        </w:rPr>
        <w:t>内就诊，</w:t>
      </w:r>
      <w:r>
        <w:rPr>
          <w:rFonts w:ascii="Times New Roman" w:hAnsi="Times New Roman" w:eastAsia="Times New Roman" w:cs="Times New Roman"/>
          <w:sz w:val="24"/>
          <w:szCs w:val="24"/>
          <w:spacing w:val="-2"/>
        </w:rPr>
        <w:t>45 </w:t>
      </w:r>
      <w:r>
        <w:rPr>
          <w:sz w:val="24"/>
          <w:szCs w:val="24"/>
          <w:spacing w:val="-2"/>
        </w:rPr>
        <w:t>例（</w:t>
      </w:r>
      <w:r>
        <w:rPr>
          <w:rFonts w:ascii="Times New Roman" w:hAnsi="Times New Roman" w:eastAsia="Times New Roman" w:cs="Times New Roman"/>
          <w:sz w:val="24"/>
          <w:szCs w:val="24"/>
          <w:spacing w:val="-2"/>
        </w:rPr>
        <w:t>11.6</w:t>
      </w:r>
      <w:r>
        <w:rPr>
          <w:rFonts w:ascii="Times New Roman" w:hAnsi="Times New Roman" w:eastAsia="Times New Roman" w:cs="Times New Roman"/>
          <w:sz w:val="24"/>
          <w:szCs w:val="24"/>
          <w:spacing w:val="-3"/>
        </w:rPr>
        <w:t>%</w:t>
      </w:r>
      <w:r>
        <w:rPr>
          <w:sz w:val="24"/>
          <w:szCs w:val="24"/>
          <w:spacing w:val="-3"/>
        </w:rPr>
        <w:t>）的患者就诊时间超过</w:t>
      </w:r>
      <w:r>
        <w:rPr>
          <w:sz w:val="24"/>
          <w:szCs w:val="24"/>
          <w:spacing w:val="-56"/>
        </w:rPr>
        <w:t xml:space="preserve"> </w:t>
      </w:r>
      <w:r>
        <w:rPr>
          <w:rFonts w:ascii="Times New Roman" w:hAnsi="Times New Roman" w:eastAsia="Times New Roman" w:cs="Times New Roman"/>
          <w:sz w:val="24"/>
          <w:szCs w:val="24"/>
          <w:spacing w:val="-3"/>
        </w:rPr>
        <w:t>48h</w:t>
      </w:r>
      <w:r>
        <w:rPr>
          <w:sz w:val="24"/>
          <w:szCs w:val="24"/>
          <w:spacing w:val="-3"/>
        </w:rPr>
        <w:t>。不同年龄段患者</w:t>
      </w:r>
      <w:r>
        <w:rPr>
          <w:sz w:val="24"/>
          <w:szCs w:val="24"/>
        </w:rPr>
        <w:t xml:space="preserve"> </w:t>
      </w:r>
      <w:r>
        <w:rPr>
          <w:sz w:val="24"/>
          <w:szCs w:val="24"/>
          <w:spacing w:val="-1"/>
        </w:rPr>
        <w:t>发病症状（</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=0.090</w:t>
      </w:r>
      <w:r>
        <w:rPr>
          <w:sz w:val="24"/>
          <w:szCs w:val="24"/>
          <w:spacing w:val="-1"/>
        </w:rPr>
        <w:t>）及就诊时间（</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=0.070</w:t>
      </w:r>
      <w:r>
        <w:rPr>
          <w:sz w:val="24"/>
          <w:szCs w:val="24"/>
          <w:spacing w:val="-1"/>
        </w:rPr>
        <w:t>）无统计学意义，见表</w:t>
      </w:r>
      <w:r>
        <w:rPr>
          <w:sz w:val="24"/>
          <w:szCs w:val="24"/>
          <w:spacing w:val="-29"/>
        </w:rPr>
        <w:t xml:space="preserve"> </w:t>
      </w:r>
      <w:r>
        <w:rPr>
          <w:rFonts w:ascii="Times New Roman" w:hAnsi="Times New Roman" w:eastAsia="Times New Roman" w:cs="Times New Roman"/>
          <w:sz w:val="24"/>
          <w:szCs w:val="24"/>
          <w:spacing w:val="-1"/>
        </w:rPr>
        <w:t>3-5</w:t>
      </w:r>
      <w:r>
        <w:rPr>
          <w:sz w:val="24"/>
          <w:szCs w:val="24"/>
          <w:spacing w:val="-1"/>
        </w:rPr>
        <w:t>。</w:t>
      </w:r>
    </w:p>
    <w:p>
      <w:pPr>
        <w:pStyle w:val="BodyText"/>
        <w:ind w:left="3638"/>
        <w:spacing w:line="233" w:lineRule="auto"/>
        <w:rPr>
          <w:sz w:val="21"/>
          <w:szCs w:val="21"/>
        </w:rPr>
      </w:pPr>
      <w:r>
        <w:rPr>
          <w:sz w:val="21"/>
          <w:szCs w:val="21"/>
          <w:spacing w:val="-1"/>
        </w:rPr>
        <w:t>表</w:t>
      </w:r>
      <w:r>
        <w:rPr>
          <w:sz w:val="21"/>
          <w:szCs w:val="21"/>
          <w:spacing w:val="-41"/>
        </w:rPr>
        <w:t xml:space="preserve"> </w:t>
      </w:r>
      <w:r>
        <w:rPr>
          <w:rFonts w:ascii="Times New Roman" w:hAnsi="Times New Roman" w:eastAsia="Times New Roman" w:cs="Times New Roman"/>
          <w:sz w:val="21"/>
          <w:szCs w:val="21"/>
          <w:spacing w:val="-1"/>
        </w:rPr>
        <w:t>3-5  </w:t>
      </w:r>
      <w:r>
        <w:rPr>
          <w:sz w:val="21"/>
          <w:szCs w:val="21"/>
          <w:spacing w:val="-1"/>
        </w:rPr>
        <w:t>不同年龄患者发病症状及就诊时间</w:t>
      </w:r>
    </w:p>
    <w:p>
      <w:pPr>
        <w:spacing w:line="112" w:lineRule="exact"/>
        <w:rPr/>
      </w:pPr>
      <w:r/>
    </w:p>
    <w:tbl>
      <w:tblPr>
        <w:tblStyle w:val="TableNormal"/>
        <w:tblW w:w="8207"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18"/>
        <w:gridCol w:w="1580"/>
        <w:gridCol w:w="1581"/>
        <w:gridCol w:w="1577"/>
        <w:gridCol w:w="751"/>
      </w:tblGrid>
      <w:tr>
        <w:trPr>
          <w:trHeight w:val="514" w:hRule="atLeast"/>
        </w:trPr>
        <w:tc>
          <w:tcPr>
            <w:tcW w:w="2718" w:type="dxa"/>
            <w:vAlign w:val="top"/>
            <w:tcBorders>
              <w:bottom w:val="single" w:color="000000" w:sz="4" w:space="0"/>
              <w:top w:val="single" w:color="000000" w:sz="12" w:space="0"/>
            </w:tcBorders>
          </w:tcPr>
          <w:p>
            <w:pPr>
              <w:pStyle w:val="TableText"/>
              <w:ind w:left="1526"/>
              <w:spacing w:before="81"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906</w:t>
            </w:r>
            <w:r>
              <w:rPr>
                <w:rFonts w:ascii="SimSun" w:hAnsi="SimSun" w:eastAsia="SimSun" w:cs="SimSun"/>
                <w:sz w:val="21"/>
                <w:szCs w:val="21"/>
                <w:spacing w:val="-2"/>
              </w:rPr>
              <w:t>）</w:t>
            </w:r>
          </w:p>
        </w:tc>
        <w:tc>
          <w:tcPr>
            <w:tcW w:w="1580" w:type="dxa"/>
            <w:vAlign w:val="top"/>
            <w:tcBorders>
              <w:bottom w:val="single" w:color="000000" w:sz="4" w:space="0"/>
              <w:top w:val="single" w:color="000000" w:sz="12" w:space="0"/>
            </w:tcBorders>
          </w:tcPr>
          <w:p>
            <w:pPr>
              <w:pStyle w:val="TableText"/>
              <w:ind w:left="172"/>
              <w:spacing w:before="80" w:line="233" w:lineRule="auto"/>
              <w:rPr>
                <w:rFonts w:ascii="SimSun" w:hAnsi="SimSun" w:eastAsia="SimSun" w:cs="SimSun"/>
                <w:sz w:val="21"/>
                <w:szCs w:val="21"/>
              </w:rPr>
            </w:pPr>
            <w:r>
              <w:rPr>
                <w:rFonts w:ascii="SimSun" w:hAnsi="SimSun" w:eastAsia="SimSun" w:cs="SimSun"/>
                <w:sz w:val="21"/>
                <w:szCs w:val="21"/>
                <w:spacing w:val="-2"/>
              </w:rPr>
              <w:t>青年组（</w:t>
            </w:r>
            <w:r>
              <w:rPr>
                <w:sz w:val="21"/>
                <w:szCs w:val="21"/>
                <w:spacing w:val="-2"/>
              </w:rPr>
              <w:t>196</w:t>
            </w:r>
            <w:r>
              <w:rPr>
                <w:rFonts w:ascii="SimSun" w:hAnsi="SimSun" w:eastAsia="SimSun" w:cs="SimSun"/>
                <w:sz w:val="21"/>
                <w:szCs w:val="21"/>
                <w:spacing w:val="-2"/>
              </w:rPr>
              <w:t>）</w:t>
            </w:r>
          </w:p>
        </w:tc>
        <w:tc>
          <w:tcPr>
            <w:tcW w:w="1581" w:type="dxa"/>
            <w:vAlign w:val="top"/>
            <w:tcBorders>
              <w:bottom w:val="single" w:color="000000" w:sz="4" w:space="0"/>
              <w:top w:val="single" w:color="000000" w:sz="12" w:space="0"/>
            </w:tcBorders>
          </w:tcPr>
          <w:p>
            <w:pPr>
              <w:pStyle w:val="TableText"/>
              <w:ind w:left="194"/>
              <w:spacing w:before="81" w:line="233" w:lineRule="auto"/>
              <w:rPr>
                <w:rFonts w:ascii="SimSun" w:hAnsi="SimSun" w:eastAsia="SimSun" w:cs="SimSun"/>
                <w:sz w:val="21"/>
                <w:szCs w:val="21"/>
              </w:rPr>
            </w:pPr>
            <w:r>
              <w:rPr>
                <w:rFonts w:ascii="SimSun" w:hAnsi="SimSun" w:eastAsia="SimSun" w:cs="SimSun"/>
                <w:sz w:val="21"/>
                <w:szCs w:val="21"/>
                <w:spacing w:val="-4"/>
              </w:rPr>
              <w:t>中年组（</w:t>
            </w:r>
            <w:r>
              <w:rPr>
                <w:sz w:val="21"/>
                <w:szCs w:val="21"/>
                <w:spacing w:val="-4"/>
              </w:rPr>
              <w:t>429</w:t>
            </w:r>
            <w:r>
              <w:rPr>
                <w:rFonts w:ascii="SimSun" w:hAnsi="SimSun" w:eastAsia="SimSun" w:cs="SimSun"/>
                <w:sz w:val="21"/>
                <w:szCs w:val="21"/>
                <w:spacing w:val="-4"/>
              </w:rPr>
              <w:t>）</w:t>
            </w:r>
          </w:p>
        </w:tc>
        <w:tc>
          <w:tcPr>
            <w:tcW w:w="1577" w:type="dxa"/>
            <w:vAlign w:val="top"/>
            <w:tcBorders>
              <w:bottom w:val="single" w:color="000000" w:sz="4" w:space="0"/>
              <w:top w:val="single" w:color="000000" w:sz="12" w:space="0"/>
            </w:tcBorders>
          </w:tcPr>
          <w:p>
            <w:pPr>
              <w:pStyle w:val="TableText"/>
              <w:ind w:left="177"/>
              <w:spacing w:before="81" w:line="233" w:lineRule="auto"/>
              <w:rPr>
                <w:rFonts w:ascii="SimSun" w:hAnsi="SimSun" w:eastAsia="SimSun" w:cs="SimSun"/>
                <w:sz w:val="21"/>
                <w:szCs w:val="21"/>
              </w:rPr>
            </w:pPr>
            <w:r>
              <w:rPr>
                <w:rFonts w:ascii="SimSun" w:hAnsi="SimSun" w:eastAsia="SimSun" w:cs="SimSun"/>
                <w:sz w:val="21"/>
                <w:szCs w:val="21"/>
                <w:spacing w:val="-2"/>
              </w:rPr>
              <w:t>老年组（</w:t>
            </w:r>
            <w:r>
              <w:rPr>
                <w:sz w:val="21"/>
                <w:szCs w:val="21"/>
                <w:spacing w:val="-2"/>
              </w:rPr>
              <w:t>281</w:t>
            </w:r>
            <w:r>
              <w:rPr>
                <w:rFonts w:ascii="SimSun" w:hAnsi="SimSun" w:eastAsia="SimSun" w:cs="SimSun"/>
                <w:sz w:val="21"/>
                <w:szCs w:val="21"/>
                <w:spacing w:val="-2"/>
              </w:rPr>
              <w:t>）</w:t>
            </w:r>
          </w:p>
        </w:tc>
        <w:tc>
          <w:tcPr>
            <w:tcW w:w="751" w:type="dxa"/>
            <w:vAlign w:val="top"/>
            <w:tcBorders>
              <w:bottom w:val="single" w:color="000000" w:sz="4" w:space="0"/>
              <w:top w:val="single" w:color="000000" w:sz="12" w:space="0"/>
            </w:tcBorders>
          </w:tcPr>
          <w:p>
            <w:pPr>
              <w:pStyle w:val="TableText"/>
              <w:ind w:left="165"/>
              <w:spacing w:before="129" w:line="185" w:lineRule="auto"/>
              <w:rPr>
                <w:sz w:val="21"/>
                <w:szCs w:val="21"/>
              </w:rPr>
            </w:pPr>
            <w:r>
              <w:rPr>
                <w:sz w:val="21"/>
                <w:szCs w:val="21"/>
                <w:i/>
                <w:iCs/>
                <w:spacing w:val="6"/>
              </w:rPr>
              <w:t>P</w:t>
            </w:r>
          </w:p>
        </w:tc>
      </w:tr>
      <w:tr>
        <w:trPr>
          <w:trHeight w:val="436" w:hRule="atLeast"/>
        </w:trPr>
        <w:tc>
          <w:tcPr>
            <w:tcW w:w="2718" w:type="dxa"/>
            <w:vAlign w:val="top"/>
            <w:tcBorders>
              <w:top w:val="single" w:color="000000" w:sz="4" w:space="0"/>
            </w:tcBorders>
          </w:tcPr>
          <w:p>
            <w:pPr>
              <w:pStyle w:val="TableText"/>
              <w:ind w:left="130"/>
              <w:spacing w:before="83" w:line="233" w:lineRule="auto"/>
              <w:rPr>
                <w:rFonts w:ascii="SimSun" w:hAnsi="SimSun" w:eastAsia="SimSun" w:cs="SimSun"/>
                <w:sz w:val="21"/>
                <w:szCs w:val="21"/>
              </w:rPr>
            </w:pPr>
            <w:r>
              <w:rPr>
                <w:rFonts w:ascii="SimSun" w:hAnsi="SimSun" w:eastAsia="SimSun" w:cs="SimSun"/>
                <w:sz w:val="21"/>
                <w:szCs w:val="21"/>
                <w:spacing w:val="-2"/>
              </w:rPr>
              <w:t>症状</w:t>
            </w:r>
            <w:r>
              <w:rPr>
                <w:rFonts w:ascii="SimSun" w:hAnsi="SimSun" w:eastAsia="SimSun" w:cs="SimSun"/>
                <w:sz w:val="21"/>
                <w:szCs w:val="21"/>
                <w:spacing w:val="-49"/>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580" w:type="dxa"/>
            <w:vAlign w:val="top"/>
            <w:tcBorders>
              <w:top w:val="single" w:color="000000" w:sz="4" w:space="0"/>
            </w:tcBorders>
          </w:tcPr>
          <w:p>
            <w:pPr>
              <w:rPr>
                <w:rFonts w:ascii="Arial"/>
                <w:sz w:val="21"/>
              </w:rPr>
            </w:pPr>
            <w:r/>
          </w:p>
        </w:tc>
        <w:tc>
          <w:tcPr>
            <w:tcW w:w="1581" w:type="dxa"/>
            <w:vAlign w:val="top"/>
            <w:tcBorders>
              <w:top w:val="single" w:color="000000" w:sz="4" w:space="0"/>
            </w:tcBorders>
          </w:tcPr>
          <w:p>
            <w:pPr>
              <w:rPr>
                <w:rFonts w:ascii="Arial"/>
                <w:sz w:val="21"/>
              </w:rPr>
            </w:pPr>
            <w:r/>
          </w:p>
        </w:tc>
        <w:tc>
          <w:tcPr>
            <w:tcW w:w="1577" w:type="dxa"/>
            <w:vAlign w:val="top"/>
            <w:tcBorders>
              <w:top w:val="single" w:color="000000" w:sz="4" w:space="0"/>
            </w:tcBorders>
          </w:tcPr>
          <w:p>
            <w:pPr>
              <w:rPr>
                <w:rFonts w:ascii="Arial"/>
                <w:sz w:val="21"/>
              </w:rPr>
            </w:pPr>
            <w:r/>
          </w:p>
        </w:tc>
        <w:tc>
          <w:tcPr>
            <w:tcW w:w="751" w:type="dxa"/>
            <w:vAlign w:val="top"/>
            <w:tcBorders>
              <w:top w:val="single" w:color="000000" w:sz="4" w:space="0"/>
            </w:tcBorders>
          </w:tcPr>
          <w:p>
            <w:pPr>
              <w:pStyle w:val="TableText"/>
              <w:ind w:left="178"/>
              <w:spacing w:before="124" w:line="232" w:lineRule="auto"/>
              <w:rPr>
                <w:sz w:val="21"/>
                <w:szCs w:val="21"/>
              </w:rPr>
            </w:pPr>
            <w:r>
              <w:rPr>
                <w:sz w:val="21"/>
                <w:szCs w:val="21"/>
                <w:spacing w:val="-2"/>
              </w:rPr>
              <w:t>0.090</w:t>
            </w:r>
          </w:p>
        </w:tc>
      </w:tr>
      <w:tr>
        <w:trPr>
          <w:trHeight w:val="507" w:hRule="atLeast"/>
        </w:trPr>
        <w:tc>
          <w:tcPr>
            <w:tcW w:w="2718" w:type="dxa"/>
            <w:vAlign w:val="top"/>
          </w:tcPr>
          <w:p>
            <w:pPr>
              <w:pStyle w:val="TableText"/>
              <w:ind w:left="370"/>
              <w:spacing w:before="157" w:line="233" w:lineRule="auto"/>
              <w:rPr>
                <w:rFonts w:ascii="SimSun" w:hAnsi="SimSun" w:eastAsia="SimSun" w:cs="SimSun"/>
                <w:sz w:val="21"/>
                <w:szCs w:val="21"/>
              </w:rPr>
            </w:pPr>
            <w:r>
              <w:rPr>
                <w:rFonts w:ascii="SimSun" w:hAnsi="SimSun" w:eastAsia="SimSun" w:cs="SimSun"/>
                <w:sz w:val="21"/>
                <w:szCs w:val="21"/>
                <w:spacing w:val="-1"/>
              </w:rPr>
              <w:t>胸背痛     </w:t>
            </w:r>
            <w:r>
              <w:rPr>
                <w:sz w:val="21"/>
                <w:szCs w:val="21"/>
                <w:spacing w:val="-1"/>
              </w:rPr>
              <w:t>801</w:t>
            </w:r>
            <w:r>
              <w:rPr>
                <w:rFonts w:ascii="SimSun" w:hAnsi="SimSun" w:eastAsia="SimSun" w:cs="SimSun"/>
                <w:sz w:val="21"/>
                <w:szCs w:val="21"/>
                <w:spacing w:val="-1"/>
              </w:rPr>
              <w:t>（</w:t>
            </w:r>
            <w:r>
              <w:rPr>
                <w:sz w:val="21"/>
                <w:szCs w:val="21"/>
                <w:spacing w:val="-1"/>
              </w:rPr>
              <w:t>88.4</w:t>
            </w:r>
            <w:r>
              <w:rPr>
                <w:rFonts w:ascii="SimSun" w:hAnsi="SimSun" w:eastAsia="SimSun" w:cs="SimSun"/>
                <w:sz w:val="21"/>
                <w:szCs w:val="21"/>
                <w:spacing w:val="-1"/>
              </w:rPr>
              <w:t>）</w:t>
            </w:r>
          </w:p>
        </w:tc>
        <w:tc>
          <w:tcPr>
            <w:tcW w:w="1580" w:type="dxa"/>
            <w:vAlign w:val="top"/>
          </w:tcPr>
          <w:p>
            <w:pPr>
              <w:pStyle w:val="TableText"/>
              <w:ind w:left="189"/>
              <w:spacing w:before="156" w:line="280" w:lineRule="exact"/>
              <w:rPr>
                <w:rFonts w:ascii="SimSun" w:hAnsi="SimSun" w:eastAsia="SimSun" w:cs="SimSun"/>
                <w:sz w:val="21"/>
                <w:szCs w:val="21"/>
              </w:rPr>
            </w:pPr>
            <w:r>
              <w:rPr>
                <w:sz w:val="21"/>
                <w:szCs w:val="21"/>
                <w:spacing w:val="-3"/>
                <w:position w:val="1"/>
              </w:rPr>
              <w:t>176</w:t>
            </w:r>
            <w:r>
              <w:rPr>
                <w:rFonts w:ascii="SimSun" w:hAnsi="SimSun" w:eastAsia="SimSun" w:cs="SimSun"/>
                <w:sz w:val="21"/>
                <w:szCs w:val="21"/>
                <w:spacing w:val="-3"/>
                <w:position w:val="1"/>
              </w:rPr>
              <w:t>（</w:t>
            </w:r>
            <w:r>
              <w:rPr>
                <w:sz w:val="21"/>
                <w:szCs w:val="21"/>
                <w:spacing w:val="-3"/>
                <w:position w:val="1"/>
              </w:rPr>
              <w:t>89.8</w:t>
            </w:r>
            <w:r>
              <w:rPr>
                <w:rFonts w:ascii="SimSun" w:hAnsi="SimSun" w:eastAsia="SimSun" w:cs="SimSun"/>
                <w:sz w:val="21"/>
                <w:szCs w:val="21"/>
                <w:spacing w:val="-3"/>
                <w:position w:val="1"/>
              </w:rPr>
              <w:t>）</w:t>
            </w:r>
          </w:p>
        </w:tc>
        <w:tc>
          <w:tcPr>
            <w:tcW w:w="1581" w:type="dxa"/>
            <w:vAlign w:val="top"/>
          </w:tcPr>
          <w:p>
            <w:pPr>
              <w:pStyle w:val="TableText"/>
              <w:ind w:left="175"/>
              <w:spacing w:before="156" w:line="280" w:lineRule="exact"/>
              <w:rPr>
                <w:rFonts w:ascii="SimSun" w:hAnsi="SimSun" w:eastAsia="SimSun" w:cs="SimSun"/>
                <w:sz w:val="21"/>
                <w:szCs w:val="21"/>
              </w:rPr>
            </w:pPr>
            <w:r>
              <w:rPr>
                <w:sz w:val="21"/>
                <w:szCs w:val="21"/>
                <w:spacing w:val="-1"/>
                <w:position w:val="1"/>
              </w:rPr>
              <w:t>374</w:t>
            </w:r>
            <w:r>
              <w:rPr>
                <w:rFonts w:ascii="SimSun" w:hAnsi="SimSun" w:eastAsia="SimSun" w:cs="SimSun"/>
                <w:sz w:val="21"/>
                <w:szCs w:val="21"/>
                <w:spacing w:val="-1"/>
                <w:position w:val="1"/>
              </w:rPr>
              <w:t>（</w:t>
            </w:r>
            <w:r>
              <w:rPr>
                <w:sz w:val="21"/>
                <w:szCs w:val="21"/>
                <w:spacing w:val="-1"/>
                <w:position w:val="1"/>
              </w:rPr>
              <w:t>87.2</w:t>
            </w:r>
            <w:r>
              <w:rPr>
                <w:rFonts w:ascii="SimSun" w:hAnsi="SimSun" w:eastAsia="SimSun" w:cs="SimSun"/>
                <w:sz w:val="21"/>
                <w:szCs w:val="21"/>
                <w:spacing w:val="-1"/>
                <w:position w:val="1"/>
              </w:rPr>
              <w:t>）</w:t>
            </w:r>
          </w:p>
        </w:tc>
        <w:tc>
          <w:tcPr>
            <w:tcW w:w="1577" w:type="dxa"/>
            <w:vAlign w:val="top"/>
          </w:tcPr>
          <w:p>
            <w:pPr>
              <w:pStyle w:val="TableText"/>
              <w:ind w:left="170"/>
              <w:spacing w:before="156" w:line="280" w:lineRule="exact"/>
              <w:rPr>
                <w:rFonts w:ascii="SimSun" w:hAnsi="SimSun" w:eastAsia="SimSun" w:cs="SimSun"/>
                <w:sz w:val="21"/>
                <w:szCs w:val="21"/>
              </w:rPr>
            </w:pPr>
            <w:r>
              <w:rPr>
                <w:sz w:val="21"/>
                <w:szCs w:val="21"/>
                <w:spacing w:val="-1"/>
                <w:position w:val="1"/>
              </w:rPr>
              <w:t>251</w:t>
            </w:r>
            <w:r>
              <w:rPr>
                <w:rFonts w:ascii="SimSun" w:hAnsi="SimSun" w:eastAsia="SimSun" w:cs="SimSun"/>
                <w:sz w:val="21"/>
                <w:szCs w:val="21"/>
                <w:spacing w:val="-1"/>
                <w:position w:val="1"/>
              </w:rPr>
              <w:t>（</w:t>
            </w:r>
            <w:r>
              <w:rPr>
                <w:sz w:val="21"/>
                <w:szCs w:val="21"/>
                <w:spacing w:val="-1"/>
                <w:position w:val="1"/>
              </w:rPr>
              <w:t>89.3</w:t>
            </w:r>
            <w:r>
              <w:rPr>
                <w:rFonts w:ascii="SimSun" w:hAnsi="SimSun" w:eastAsia="SimSun" w:cs="SimSun"/>
                <w:sz w:val="21"/>
                <w:szCs w:val="21"/>
                <w:spacing w:val="-1"/>
                <w:position w:val="1"/>
              </w:rPr>
              <w:t>）</w:t>
            </w:r>
          </w:p>
        </w:tc>
        <w:tc>
          <w:tcPr>
            <w:tcW w:w="751" w:type="dxa"/>
            <w:vAlign w:val="top"/>
          </w:tcPr>
          <w:p>
            <w:pPr>
              <w:rPr>
                <w:rFonts w:ascii="Arial"/>
                <w:sz w:val="21"/>
              </w:rPr>
            </w:pPr>
            <w:r/>
          </w:p>
        </w:tc>
      </w:tr>
      <w:tr>
        <w:trPr>
          <w:trHeight w:val="507" w:hRule="atLeast"/>
        </w:trPr>
        <w:tc>
          <w:tcPr>
            <w:tcW w:w="2718" w:type="dxa"/>
            <w:vAlign w:val="top"/>
          </w:tcPr>
          <w:p>
            <w:pPr>
              <w:pStyle w:val="TableText"/>
              <w:ind w:left="371"/>
              <w:spacing w:before="160" w:line="233" w:lineRule="auto"/>
              <w:rPr>
                <w:rFonts w:ascii="SimSun" w:hAnsi="SimSun" w:eastAsia="SimSun" w:cs="SimSun"/>
                <w:sz w:val="21"/>
                <w:szCs w:val="21"/>
              </w:rPr>
            </w:pPr>
            <w:r>
              <w:rPr>
                <w:rFonts w:ascii="SimSun" w:hAnsi="SimSun" w:eastAsia="SimSun" w:cs="SimSun"/>
                <w:sz w:val="21"/>
                <w:szCs w:val="21"/>
                <w:spacing w:val="-1"/>
              </w:rPr>
              <w:t>腹痛       </w:t>
            </w:r>
            <w:r>
              <w:rPr>
                <w:sz w:val="21"/>
                <w:szCs w:val="21"/>
                <w:spacing w:val="-1"/>
              </w:rPr>
              <w:t>76</w:t>
            </w:r>
            <w:r>
              <w:rPr>
                <w:rFonts w:ascii="SimSun" w:hAnsi="SimSun" w:eastAsia="SimSun" w:cs="SimSun"/>
                <w:sz w:val="21"/>
                <w:szCs w:val="21"/>
                <w:spacing w:val="-1"/>
              </w:rPr>
              <w:t>（</w:t>
            </w:r>
            <w:r>
              <w:rPr>
                <w:sz w:val="21"/>
                <w:szCs w:val="21"/>
                <w:spacing w:val="-1"/>
              </w:rPr>
              <w:t>8.4</w:t>
            </w:r>
            <w:r>
              <w:rPr>
                <w:rFonts w:ascii="SimSun" w:hAnsi="SimSun" w:eastAsia="SimSun" w:cs="SimSun"/>
                <w:sz w:val="21"/>
                <w:szCs w:val="21"/>
                <w:spacing w:val="-1"/>
              </w:rPr>
              <w:t>）</w:t>
            </w:r>
          </w:p>
        </w:tc>
        <w:tc>
          <w:tcPr>
            <w:tcW w:w="1580" w:type="dxa"/>
            <w:vAlign w:val="top"/>
          </w:tcPr>
          <w:p>
            <w:pPr>
              <w:pStyle w:val="TableText"/>
              <w:ind w:left="169"/>
              <w:spacing w:before="159" w:line="280"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10.2</w:t>
            </w:r>
            <w:r>
              <w:rPr>
                <w:rFonts w:ascii="SimSun" w:hAnsi="SimSun" w:eastAsia="SimSun" w:cs="SimSun"/>
                <w:sz w:val="21"/>
                <w:szCs w:val="21"/>
                <w:spacing w:val="-1"/>
                <w:position w:val="1"/>
              </w:rPr>
              <w:t>）</w:t>
            </w:r>
          </w:p>
        </w:tc>
        <w:tc>
          <w:tcPr>
            <w:tcW w:w="1581" w:type="dxa"/>
            <w:vAlign w:val="top"/>
          </w:tcPr>
          <w:p>
            <w:pPr>
              <w:pStyle w:val="TableText"/>
              <w:ind w:left="175"/>
              <w:spacing w:before="159" w:line="280" w:lineRule="exact"/>
              <w:rPr>
                <w:rFonts w:ascii="SimSun" w:hAnsi="SimSun" w:eastAsia="SimSun" w:cs="SimSun"/>
                <w:sz w:val="21"/>
                <w:szCs w:val="21"/>
              </w:rPr>
            </w:pPr>
            <w:r>
              <w:rPr>
                <w:sz w:val="21"/>
                <w:szCs w:val="21"/>
                <w:spacing w:val="-2"/>
                <w:position w:val="1"/>
              </w:rPr>
              <w:t>39</w:t>
            </w:r>
            <w:r>
              <w:rPr>
                <w:rFonts w:ascii="SimSun" w:hAnsi="SimSun" w:eastAsia="SimSun" w:cs="SimSun"/>
                <w:sz w:val="21"/>
                <w:szCs w:val="21"/>
                <w:spacing w:val="-2"/>
                <w:position w:val="1"/>
              </w:rPr>
              <w:t>（</w:t>
            </w:r>
            <w:r>
              <w:rPr>
                <w:sz w:val="21"/>
                <w:szCs w:val="21"/>
                <w:spacing w:val="-2"/>
                <w:position w:val="1"/>
              </w:rPr>
              <w:t>9.1</w:t>
            </w:r>
            <w:r>
              <w:rPr>
                <w:rFonts w:ascii="SimSun" w:hAnsi="SimSun" w:eastAsia="SimSun" w:cs="SimSun"/>
                <w:sz w:val="21"/>
                <w:szCs w:val="21"/>
                <w:spacing w:val="-2"/>
                <w:position w:val="1"/>
              </w:rPr>
              <w:t>）</w:t>
            </w:r>
          </w:p>
        </w:tc>
        <w:tc>
          <w:tcPr>
            <w:tcW w:w="1577" w:type="dxa"/>
            <w:vAlign w:val="top"/>
          </w:tcPr>
          <w:p>
            <w:pPr>
              <w:pStyle w:val="TableText"/>
              <w:ind w:left="190"/>
              <w:spacing w:before="159" w:line="280"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6.0</w:t>
            </w:r>
            <w:r>
              <w:rPr>
                <w:rFonts w:ascii="SimSun" w:hAnsi="SimSun" w:eastAsia="SimSun" w:cs="SimSun"/>
                <w:sz w:val="21"/>
                <w:szCs w:val="21"/>
                <w:spacing w:val="-4"/>
                <w:position w:val="1"/>
              </w:rPr>
              <w:t>）</w:t>
            </w:r>
          </w:p>
        </w:tc>
        <w:tc>
          <w:tcPr>
            <w:tcW w:w="751" w:type="dxa"/>
            <w:vAlign w:val="top"/>
          </w:tcPr>
          <w:p>
            <w:pPr>
              <w:rPr>
                <w:rFonts w:ascii="Arial"/>
                <w:sz w:val="21"/>
              </w:rPr>
            </w:pPr>
            <w:r/>
          </w:p>
        </w:tc>
      </w:tr>
      <w:tr>
        <w:trPr>
          <w:trHeight w:val="508" w:hRule="atLeast"/>
        </w:trPr>
        <w:tc>
          <w:tcPr>
            <w:tcW w:w="2718" w:type="dxa"/>
            <w:vAlign w:val="top"/>
          </w:tcPr>
          <w:p>
            <w:pPr>
              <w:pStyle w:val="TableText"/>
              <w:ind w:left="378"/>
              <w:spacing w:before="162" w:line="234" w:lineRule="auto"/>
              <w:rPr>
                <w:rFonts w:ascii="SimSun" w:hAnsi="SimSun" w:eastAsia="SimSun" w:cs="SimSun"/>
                <w:sz w:val="21"/>
                <w:szCs w:val="21"/>
              </w:rPr>
            </w:pPr>
            <w:r>
              <w:rPr>
                <w:rFonts w:ascii="SimSun" w:hAnsi="SimSun" w:eastAsia="SimSun" w:cs="SimSun"/>
                <w:sz w:val="21"/>
                <w:szCs w:val="21"/>
                <w:spacing w:val="-2"/>
              </w:rPr>
              <w:t>下肢麻木   </w:t>
            </w:r>
            <w:r>
              <w:rPr>
                <w:sz w:val="21"/>
                <w:szCs w:val="21"/>
                <w:spacing w:val="-2"/>
              </w:rPr>
              <w:t>31</w:t>
            </w:r>
            <w:r>
              <w:rPr>
                <w:rFonts w:ascii="SimSun" w:hAnsi="SimSun" w:eastAsia="SimSun" w:cs="SimSun"/>
                <w:sz w:val="21"/>
                <w:szCs w:val="21"/>
                <w:spacing w:val="-2"/>
              </w:rPr>
              <w:t>（</w:t>
            </w:r>
            <w:r>
              <w:rPr>
                <w:sz w:val="21"/>
                <w:szCs w:val="21"/>
                <w:spacing w:val="-2"/>
              </w:rPr>
              <w:t>3.4</w:t>
            </w:r>
            <w:r>
              <w:rPr>
                <w:rFonts w:ascii="SimSun" w:hAnsi="SimSun" w:eastAsia="SimSun" w:cs="SimSun"/>
                <w:sz w:val="21"/>
                <w:szCs w:val="21"/>
                <w:spacing w:val="-2"/>
              </w:rPr>
              <w:t>）</w:t>
            </w:r>
          </w:p>
        </w:tc>
        <w:tc>
          <w:tcPr>
            <w:tcW w:w="1580" w:type="dxa"/>
            <w:vAlign w:val="top"/>
          </w:tcPr>
          <w:p>
            <w:pPr>
              <w:pStyle w:val="TableText"/>
              <w:ind w:left="189"/>
              <w:spacing w:before="162" w:line="280"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6.1</w:t>
            </w:r>
            <w:r>
              <w:rPr>
                <w:rFonts w:ascii="SimSun" w:hAnsi="SimSun" w:eastAsia="SimSun" w:cs="SimSun"/>
                <w:sz w:val="21"/>
                <w:szCs w:val="21"/>
                <w:spacing w:val="-4"/>
                <w:position w:val="1"/>
              </w:rPr>
              <w:t>）</w:t>
            </w:r>
          </w:p>
        </w:tc>
        <w:tc>
          <w:tcPr>
            <w:tcW w:w="1581" w:type="dxa"/>
            <w:vAlign w:val="top"/>
          </w:tcPr>
          <w:p>
            <w:pPr>
              <w:pStyle w:val="TableText"/>
              <w:ind w:left="190"/>
              <w:spacing w:before="162" w:line="280"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2.3</w:t>
            </w:r>
            <w:r>
              <w:rPr>
                <w:rFonts w:ascii="SimSun" w:hAnsi="SimSun" w:eastAsia="SimSun" w:cs="SimSun"/>
                <w:sz w:val="21"/>
                <w:szCs w:val="21"/>
                <w:spacing w:val="-4"/>
                <w:position w:val="1"/>
              </w:rPr>
              <w:t>）</w:t>
            </w:r>
          </w:p>
        </w:tc>
        <w:tc>
          <w:tcPr>
            <w:tcW w:w="1577" w:type="dxa"/>
            <w:vAlign w:val="top"/>
          </w:tcPr>
          <w:p>
            <w:pPr>
              <w:pStyle w:val="TableText"/>
              <w:ind w:left="174"/>
              <w:spacing w:before="162" w:line="280"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3.2</w:t>
            </w:r>
            <w:r>
              <w:rPr>
                <w:rFonts w:ascii="SimSun" w:hAnsi="SimSun" w:eastAsia="SimSun" w:cs="SimSun"/>
                <w:sz w:val="21"/>
                <w:szCs w:val="21"/>
                <w:spacing w:val="-2"/>
                <w:position w:val="1"/>
              </w:rPr>
              <w:t>）</w:t>
            </w:r>
          </w:p>
        </w:tc>
        <w:tc>
          <w:tcPr>
            <w:tcW w:w="751" w:type="dxa"/>
            <w:vAlign w:val="top"/>
          </w:tcPr>
          <w:p>
            <w:pPr>
              <w:rPr>
                <w:rFonts w:ascii="Arial"/>
                <w:sz w:val="21"/>
              </w:rPr>
            </w:pPr>
            <w:r/>
          </w:p>
        </w:tc>
      </w:tr>
      <w:tr>
        <w:trPr>
          <w:trHeight w:val="507" w:hRule="atLeast"/>
        </w:trPr>
        <w:tc>
          <w:tcPr>
            <w:tcW w:w="2718" w:type="dxa"/>
            <w:vAlign w:val="top"/>
          </w:tcPr>
          <w:p>
            <w:pPr>
              <w:pStyle w:val="TableText"/>
              <w:ind w:left="376"/>
              <w:spacing w:before="165" w:line="234" w:lineRule="auto"/>
              <w:rPr>
                <w:rFonts w:ascii="SimSun" w:hAnsi="SimSun" w:eastAsia="SimSun" w:cs="SimSun"/>
                <w:sz w:val="21"/>
                <w:szCs w:val="21"/>
              </w:rPr>
            </w:pPr>
            <w:r>
              <w:rPr>
                <w:rFonts w:ascii="SimSun" w:hAnsi="SimSun" w:eastAsia="SimSun" w:cs="SimSun"/>
                <w:sz w:val="21"/>
                <w:szCs w:val="21"/>
                <w:spacing w:val="-5"/>
              </w:rPr>
              <w:t>晕厥</w:t>
            </w:r>
            <w:r>
              <w:rPr>
                <w:rFonts w:ascii="SimSun" w:hAnsi="SimSun" w:eastAsia="SimSun" w:cs="SimSun"/>
                <w:sz w:val="21"/>
                <w:szCs w:val="21"/>
                <w:spacing w:val="3"/>
              </w:rPr>
              <w:t xml:space="preserve">       </w:t>
            </w:r>
            <w:r>
              <w:rPr>
                <w:sz w:val="21"/>
                <w:szCs w:val="21"/>
                <w:spacing w:val="-5"/>
              </w:rPr>
              <w:t>10</w:t>
            </w:r>
            <w:r>
              <w:rPr>
                <w:rFonts w:ascii="SimSun" w:hAnsi="SimSun" w:eastAsia="SimSun" w:cs="SimSun"/>
                <w:sz w:val="21"/>
                <w:szCs w:val="21"/>
                <w:spacing w:val="-5"/>
              </w:rPr>
              <w:t>（</w:t>
            </w:r>
            <w:r>
              <w:rPr>
                <w:sz w:val="21"/>
                <w:szCs w:val="21"/>
                <w:spacing w:val="-5"/>
              </w:rPr>
              <w:t>1.1</w:t>
            </w:r>
            <w:r>
              <w:rPr>
                <w:rFonts w:ascii="SimSun" w:hAnsi="SimSun" w:eastAsia="SimSun" w:cs="SimSun"/>
                <w:sz w:val="21"/>
                <w:szCs w:val="21"/>
                <w:spacing w:val="-5"/>
              </w:rPr>
              <w:t>）</w:t>
            </w:r>
          </w:p>
        </w:tc>
        <w:tc>
          <w:tcPr>
            <w:tcW w:w="1580" w:type="dxa"/>
            <w:vAlign w:val="top"/>
          </w:tcPr>
          <w:p>
            <w:pPr>
              <w:pStyle w:val="TableText"/>
              <w:ind w:left="172"/>
              <w:spacing w:before="165" w:line="279" w:lineRule="exact"/>
              <w:rPr>
                <w:rFonts w:ascii="SimSun" w:hAnsi="SimSun" w:eastAsia="SimSun" w:cs="SimSun"/>
                <w:sz w:val="21"/>
                <w:szCs w:val="21"/>
              </w:rPr>
            </w:pPr>
            <w:r>
              <w:rPr>
                <w:sz w:val="21"/>
                <w:szCs w:val="21"/>
                <w:spacing w:val="-2"/>
                <w:position w:val="1"/>
              </w:rPr>
              <w:t>0</w:t>
            </w:r>
            <w:r>
              <w:rPr>
                <w:rFonts w:ascii="SimSun" w:hAnsi="SimSun" w:eastAsia="SimSun" w:cs="SimSun"/>
                <w:sz w:val="21"/>
                <w:szCs w:val="21"/>
                <w:spacing w:val="-2"/>
                <w:position w:val="1"/>
              </w:rPr>
              <w:t>（</w:t>
            </w:r>
            <w:r>
              <w:rPr>
                <w:sz w:val="21"/>
                <w:szCs w:val="21"/>
                <w:spacing w:val="-2"/>
                <w:position w:val="1"/>
              </w:rPr>
              <w:t>0</w:t>
            </w:r>
            <w:r>
              <w:rPr>
                <w:rFonts w:ascii="SimSun" w:hAnsi="SimSun" w:eastAsia="SimSun" w:cs="SimSun"/>
                <w:sz w:val="21"/>
                <w:szCs w:val="21"/>
                <w:spacing w:val="-2"/>
                <w:position w:val="1"/>
              </w:rPr>
              <w:t>）</w:t>
            </w:r>
          </w:p>
        </w:tc>
        <w:tc>
          <w:tcPr>
            <w:tcW w:w="1581" w:type="dxa"/>
            <w:vAlign w:val="top"/>
          </w:tcPr>
          <w:p>
            <w:pPr>
              <w:pStyle w:val="TableText"/>
              <w:ind w:left="175"/>
              <w:spacing w:before="165"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1.4</w:t>
            </w:r>
            <w:r>
              <w:rPr>
                <w:rFonts w:ascii="SimSun" w:hAnsi="SimSun" w:eastAsia="SimSun" w:cs="SimSun"/>
                <w:sz w:val="21"/>
                <w:szCs w:val="21"/>
                <w:spacing w:val="-2"/>
                <w:position w:val="1"/>
              </w:rPr>
              <w:t>）</w:t>
            </w:r>
          </w:p>
        </w:tc>
        <w:tc>
          <w:tcPr>
            <w:tcW w:w="1577" w:type="dxa"/>
            <w:vAlign w:val="top"/>
          </w:tcPr>
          <w:p>
            <w:pPr>
              <w:pStyle w:val="TableText"/>
              <w:ind w:left="169"/>
              <w:spacing w:before="165"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1.4</w:t>
            </w:r>
            <w:r>
              <w:rPr>
                <w:rFonts w:ascii="SimSun" w:hAnsi="SimSun" w:eastAsia="SimSun" w:cs="SimSun"/>
                <w:sz w:val="21"/>
                <w:szCs w:val="21"/>
                <w:spacing w:val="-1"/>
                <w:position w:val="1"/>
              </w:rPr>
              <w:t>）</w:t>
            </w:r>
          </w:p>
        </w:tc>
        <w:tc>
          <w:tcPr>
            <w:tcW w:w="751" w:type="dxa"/>
            <w:vAlign w:val="top"/>
          </w:tcPr>
          <w:p>
            <w:pPr>
              <w:rPr>
                <w:rFonts w:ascii="Arial"/>
                <w:sz w:val="21"/>
              </w:rPr>
            </w:pPr>
            <w:r/>
          </w:p>
        </w:tc>
      </w:tr>
      <w:tr>
        <w:trPr>
          <w:trHeight w:val="509" w:hRule="atLeast"/>
        </w:trPr>
        <w:tc>
          <w:tcPr>
            <w:tcW w:w="2718" w:type="dxa"/>
            <w:vAlign w:val="top"/>
          </w:tcPr>
          <w:p>
            <w:pPr>
              <w:pStyle w:val="TableText"/>
              <w:ind w:left="132"/>
              <w:spacing w:before="168" w:line="234" w:lineRule="auto"/>
              <w:rPr>
                <w:rFonts w:ascii="SimSun" w:hAnsi="SimSun" w:eastAsia="SimSun" w:cs="SimSun"/>
                <w:sz w:val="21"/>
                <w:szCs w:val="21"/>
              </w:rPr>
            </w:pPr>
            <w:r>
              <w:rPr>
                <w:rFonts w:ascii="SimSun" w:hAnsi="SimSun" w:eastAsia="SimSun" w:cs="SimSun"/>
                <w:sz w:val="21"/>
                <w:szCs w:val="21"/>
                <w:spacing w:val="-2"/>
              </w:rPr>
              <w:t>就诊时间</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580" w:type="dxa"/>
            <w:vAlign w:val="top"/>
          </w:tcPr>
          <w:p>
            <w:pPr>
              <w:rPr>
                <w:rFonts w:ascii="Arial"/>
                <w:sz w:val="21"/>
              </w:rPr>
            </w:pPr>
            <w:r/>
          </w:p>
        </w:tc>
        <w:tc>
          <w:tcPr>
            <w:tcW w:w="1581" w:type="dxa"/>
            <w:vAlign w:val="top"/>
          </w:tcPr>
          <w:p>
            <w:pPr>
              <w:rPr>
                <w:rFonts w:ascii="Arial"/>
                <w:sz w:val="21"/>
              </w:rPr>
            </w:pPr>
            <w:r/>
          </w:p>
        </w:tc>
        <w:tc>
          <w:tcPr>
            <w:tcW w:w="1577" w:type="dxa"/>
            <w:vAlign w:val="top"/>
          </w:tcPr>
          <w:p>
            <w:pPr>
              <w:rPr>
                <w:rFonts w:ascii="Arial"/>
                <w:sz w:val="21"/>
              </w:rPr>
            </w:pPr>
            <w:r/>
          </w:p>
        </w:tc>
        <w:tc>
          <w:tcPr>
            <w:tcW w:w="751" w:type="dxa"/>
            <w:vAlign w:val="top"/>
          </w:tcPr>
          <w:p>
            <w:pPr>
              <w:pStyle w:val="TableText"/>
              <w:ind w:left="178"/>
              <w:spacing w:before="210" w:line="232" w:lineRule="auto"/>
              <w:rPr>
                <w:sz w:val="21"/>
                <w:szCs w:val="21"/>
              </w:rPr>
            </w:pPr>
            <w:r>
              <w:rPr>
                <w:sz w:val="21"/>
                <w:szCs w:val="21"/>
                <w:spacing w:val="-2"/>
              </w:rPr>
              <w:t>0.070</w:t>
            </w:r>
          </w:p>
        </w:tc>
      </w:tr>
      <w:tr>
        <w:trPr>
          <w:trHeight w:val="501" w:hRule="atLeast"/>
        </w:trPr>
        <w:tc>
          <w:tcPr>
            <w:tcW w:w="2718" w:type="dxa"/>
            <w:vAlign w:val="top"/>
          </w:tcPr>
          <w:p>
            <w:pPr>
              <w:pStyle w:val="TableText"/>
              <w:ind w:left="386"/>
              <w:spacing w:before="169" w:line="277" w:lineRule="exact"/>
              <w:rPr>
                <w:rFonts w:ascii="SimHei" w:hAnsi="SimHei" w:eastAsia="SimHei" w:cs="SimHei"/>
                <w:sz w:val="21"/>
                <w:szCs w:val="21"/>
              </w:rPr>
            </w:pPr>
            <w:r>
              <w:rPr>
                <w:rFonts w:ascii="SimSun" w:hAnsi="SimSun" w:eastAsia="SimSun" w:cs="SimSun"/>
                <w:sz w:val="21"/>
                <w:szCs w:val="21"/>
                <w:spacing w:val="-1"/>
              </w:rPr>
              <w:t>≤</w:t>
            </w:r>
            <w:r>
              <w:rPr>
                <w:sz w:val="21"/>
                <w:szCs w:val="21"/>
                <w:spacing w:val="-1"/>
              </w:rPr>
              <w:t>24h            756</w:t>
            </w:r>
            <w:r>
              <w:rPr>
                <w:rFonts w:ascii="SimHei" w:hAnsi="SimHei" w:eastAsia="SimHei" w:cs="SimHei"/>
                <w:sz w:val="21"/>
                <w:szCs w:val="21"/>
                <w:spacing w:val="-1"/>
              </w:rPr>
              <w:t>（</w:t>
            </w:r>
            <w:r>
              <w:rPr>
                <w:sz w:val="21"/>
                <w:szCs w:val="21"/>
                <w:spacing w:val="-2"/>
              </w:rPr>
              <w:t>83.4</w:t>
            </w:r>
            <w:r>
              <w:rPr>
                <w:rFonts w:ascii="SimHei" w:hAnsi="SimHei" w:eastAsia="SimHei" w:cs="SimHei"/>
                <w:sz w:val="21"/>
                <w:szCs w:val="21"/>
                <w:spacing w:val="-2"/>
              </w:rPr>
              <w:t>）</w:t>
            </w:r>
          </w:p>
        </w:tc>
        <w:tc>
          <w:tcPr>
            <w:tcW w:w="1580" w:type="dxa"/>
            <w:vAlign w:val="top"/>
          </w:tcPr>
          <w:p>
            <w:pPr>
              <w:pStyle w:val="TableText"/>
              <w:ind w:left="189"/>
              <w:spacing w:before="169" w:line="277" w:lineRule="exact"/>
              <w:rPr>
                <w:rFonts w:ascii="SimHei" w:hAnsi="SimHei" w:eastAsia="SimHei" w:cs="SimHei"/>
                <w:sz w:val="21"/>
                <w:szCs w:val="21"/>
              </w:rPr>
            </w:pPr>
            <w:r>
              <w:rPr>
                <w:sz w:val="21"/>
                <w:szCs w:val="21"/>
                <w:spacing w:val="-3"/>
              </w:rPr>
              <w:t>166</w:t>
            </w:r>
            <w:r>
              <w:rPr>
                <w:rFonts w:ascii="SimHei" w:hAnsi="SimHei" w:eastAsia="SimHei" w:cs="SimHei"/>
                <w:sz w:val="21"/>
                <w:szCs w:val="21"/>
                <w:spacing w:val="-3"/>
              </w:rPr>
              <w:t>（</w:t>
            </w:r>
            <w:r>
              <w:rPr>
                <w:sz w:val="21"/>
                <w:szCs w:val="21"/>
                <w:spacing w:val="-3"/>
              </w:rPr>
              <w:t>84.6</w:t>
            </w:r>
            <w:r>
              <w:rPr>
                <w:rFonts w:ascii="SimHei" w:hAnsi="SimHei" w:eastAsia="SimHei" w:cs="SimHei"/>
                <w:sz w:val="21"/>
                <w:szCs w:val="21"/>
                <w:spacing w:val="-3"/>
              </w:rPr>
              <w:t>）</w:t>
            </w:r>
          </w:p>
        </w:tc>
        <w:tc>
          <w:tcPr>
            <w:tcW w:w="1581" w:type="dxa"/>
            <w:vAlign w:val="top"/>
          </w:tcPr>
          <w:p>
            <w:pPr>
              <w:pStyle w:val="TableText"/>
              <w:ind w:left="175"/>
              <w:spacing w:before="169" w:line="277" w:lineRule="exact"/>
              <w:rPr>
                <w:rFonts w:ascii="SimHei" w:hAnsi="SimHei" w:eastAsia="SimHei" w:cs="SimHei"/>
                <w:sz w:val="21"/>
                <w:szCs w:val="21"/>
              </w:rPr>
            </w:pPr>
            <w:r>
              <w:rPr>
                <w:sz w:val="21"/>
                <w:szCs w:val="21"/>
                <w:spacing w:val="-1"/>
              </w:rPr>
              <w:t>365</w:t>
            </w:r>
            <w:r>
              <w:rPr>
                <w:rFonts w:ascii="SimHei" w:hAnsi="SimHei" w:eastAsia="SimHei" w:cs="SimHei"/>
                <w:sz w:val="21"/>
                <w:szCs w:val="21"/>
                <w:spacing w:val="-1"/>
              </w:rPr>
              <w:t>（</w:t>
            </w:r>
            <w:r>
              <w:rPr>
                <w:sz w:val="21"/>
                <w:szCs w:val="21"/>
                <w:spacing w:val="-1"/>
              </w:rPr>
              <w:t>85.1</w:t>
            </w:r>
            <w:r>
              <w:rPr>
                <w:rFonts w:ascii="SimHei" w:hAnsi="SimHei" w:eastAsia="SimHei" w:cs="SimHei"/>
                <w:sz w:val="21"/>
                <w:szCs w:val="21"/>
                <w:spacing w:val="-1"/>
              </w:rPr>
              <w:t>）</w:t>
            </w:r>
          </w:p>
        </w:tc>
        <w:tc>
          <w:tcPr>
            <w:tcW w:w="1577" w:type="dxa"/>
            <w:vAlign w:val="top"/>
          </w:tcPr>
          <w:p>
            <w:pPr>
              <w:pStyle w:val="TableText"/>
              <w:ind w:left="170"/>
              <w:spacing w:before="169" w:line="277" w:lineRule="exact"/>
              <w:rPr>
                <w:rFonts w:ascii="SimHei" w:hAnsi="SimHei" w:eastAsia="SimHei" w:cs="SimHei"/>
                <w:sz w:val="21"/>
                <w:szCs w:val="21"/>
              </w:rPr>
            </w:pPr>
            <w:r>
              <w:rPr>
                <w:sz w:val="21"/>
                <w:szCs w:val="21"/>
                <w:spacing w:val="-1"/>
              </w:rPr>
              <w:t>225</w:t>
            </w:r>
            <w:r>
              <w:rPr>
                <w:rFonts w:ascii="SimHei" w:hAnsi="SimHei" w:eastAsia="SimHei" w:cs="SimHei"/>
                <w:sz w:val="21"/>
                <w:szCs w:val="21"/>
                <w:spacing w:val="-1"/>
              </w:rPr>
              <w:t>（</w:t>
            </w:r>
            <w:r>
              <w:rPr>
                <w:sz w:val="21"/>
                <w:szCs w:val="21"/>
                <w:spacing w:val="-1"/>
              </w:rPr>
              <w:t>80.1</w:t>
            </w:r>
            <w:r>
              <w:rPr>
                <w:rFonts w:ascii="SimHei" w:hAnsi="SimHei" w:eastAsia="SimHei" w:cs="SimHei"/>
                <w:sz w:val="21"/>
                <w:szCs w:val="21"/>
                <w:spacing w:val="-1"/>
              </w:rPr>
              <w:t>）</w:t>
            </w:r>
          </w:p>
        </w:tc>
        <w:tc>
          <w:tcPr>
            <w:tcW w:w="751" w:type="dxa"/>
            <w:vAlign w:val="top"/>
          </w:tcPr>
          <w:p>
            <w:pPr>
              <w:rPr>
                <w:rFonts w:ascii="Arial"/>
                <w:sz w:val="21"/>
              </w:rPr>
            </w:pPr>
            <w:r/>
          </w:p>
        </w:tc>
      </w:tr>
      <w:tr>
        <w:trPr>
          <w:trHeight w:val="507" w:hRule="atLeast"/>
        </w:trPr>
        <w:tc>
          <w:tcPr>
            <w:tcW w:w="2718" w:type="dxa"/>
            <w:vAlign w:val="top"/>
          </w:tcPr>
          <w:p>
            <w:pPr>
              <w:pStyle w:val="TableText"/>
              <w:ind w:left="368"/>
              <w:spacing w:before="178" w:line="277" w:lineRule="exact"/>
              <w:rPr>
                <w:rFonts w:ascii="SimHei" w:hAnsi="SimHei" w:eastAsia="SimHei" w:cs="SimHei"/>
                <w:sz w:val="21"/>
                <w:szCs w:val="21"/>
              </w:rPr>
            </w:pPr>
            <w:r>
              <w:rPr>
                <w:sz w:val="21"/>
                <w:szCs w:val="21"/>
                <w:spacing w:val="-1"/>
              </w:rPr>
              <w:t>24</w:t>
            </w:r>
            <w:r>
              <w:rPr>
                <w:rFonts w:ascii="SimSun" w:hAnsi="SimSun" w:eastAsia="SimSun" w:cs="SimSun"/>
                <w:sz w:val="21"/>
                <w:szCs w:val="21"/>
                <w:spacing w:val="-1"/>
              </w:rPr>
              <w:t>～</w:t>
            </w:r>
            <w:r>
              <w:rPr>
                <w:sz w:val="21"/>
                <w:szCs w:val="21"/>
                <w:spacing w:val="-1"/>
              </w:rPr>
              <w:t>48h</w:t>
            </w:r>
            <w:r>
              <w:rPr>
                <w:sz w:val="21"/>
                <w:szCs w:val="21"/>
                <w:spacing w:val="7"/>
              </w:rPr>
              <w:t xml:space="preserve">       </w:t>
            </w:r>
            <w:r>
              <w:rPr>
                <w:sz w:val="21"/>
                <w:szCs w:val="21"/>
                <w:spacing w:val="-1"/>
              </w:rPr>
              <w:t>45</w:t>
            </w:r>
            <w:r>
              <w:rPr>
                <w:rFonts w:ascii="SimHei" w:hAnsi="SimHei" w:eastAsia="SimHei" w:cs="SimHei"/>
                <w:sz w:val="21"/>
                <w:szCs w:val="21"/>
                <w:spacing w:val="-1"/>
              </w:rPr>
              <w:t>（</w:t>
            </w:r>
            <w:r>
              <w:rPr>
                <w:sz w:val="21"/>
                <w:szCs w:val="21"/>
                <w:spacing w:val="-1"/>
              </w:rPr>
              <w:t>5.0</w:t>
            </w:r>
            <w:r>
              <w:rPr>
                <w:rFonts w:ascii="SimHei" w:hAnsi="SimHei" w:eastAsia="SimHei" w:cs="SimHei"/>
                <w:sz w:val="21"/>
                <w:szCs w:val="21"/>
                <w:spacing w:val="-1"/>
              </w:rPr>
              <w:t>）</w:t>
            </w:r>
          </w:p>
        </w:tc>
        <w:tc>
          <w:tcPr>
            <w:tcW w:w="1580" w:type="dxa"/>
            <w:vAlign w:val="top"/>
          </w:tcPr>
          <w:p>
            <w:pPr>
              <w:pStyle w:val="TableText"/>
              <w:ind w:left="189"/>
              <w:spacing w:before="178" w:line="277" w:lineRule="exact"/>
              <w:rPr>
                <w:rFonts w:ascii="SimHei" w:hAnsi="SimHei" w:eastAsia="SimHei" w:cs="SimHei"/>
                <w:sz w:val="21"/>
                <w:szCs w:val="21"/>
              </w:rPr>
            </w:pPr>
            <w:r>
              <w:rPr>
                <w:sz w:val="21"/>
                <w:szCs w:val="21"/>
                <w:spacing w:val="-4"/>
              </w:rPr>
              <w:t>12</w:t>
            </w:r>
            <w:r>
              <w:rPr>
                <w:rFonts w:ascii="SimHei" w:hAnsi="SimHei" w:eastAsia="SimHei" w:cs="SimHei"/>
                <w:sz w:val="21"/>
                <w:szCs w:val="21"/>
                <w:spacing w:val="-4"/>
              </w:rPr>
              <w:t>（</w:t>
            </w:r>
            <w:r>
              <w:rPr>
                <w:sz w:val="21"/>
                <w:szCs w:val="21"/>
                <w:spacing w:val="-4"/>
              </w:rPr>
              <w:t>6.1</w:t>
            </w:r>
            <w:r>
              <w:rPr>
                <w:rFonts w:ascii="SimHei" w:hAnsi="SimHei" w:eastAsia="SimHei" w:cs="SimHei"/>
                <w:sz w:val="21"/>
                <w:szCs w:val="21"/>
                <w:spacing w:val="-4"/>
              </w:rPr>
              <w:t>）</w:t>
            </w:r>
          </w:p>
        </w:tc>
        <w:tc>
          <w:tcPr>
            <w:tcW w:w="1581" w:type="dxa"/>
            <w:vAlign w:val="top"/>
          </w:tcPr>
          <w:p>
            <w:pPr>
              <w:pStyle w:val="TableText"/>
              <w:ind w:left="170"/>
              <w:spacing w:before="178" w:line="277" w:lineRule="exact"/>
              <w:rPr>
                <w:rFonts w:ascii="SimHei" w:hAnsi="SimHei" w:eastAsia="SimHei" w:cs="SimHei"/>
                <w:sz w:val="21"/>
                <w:szCs w:val="21"/>
              </w:rPr>
            </w:pPr>
            <w:r>
              <w:rPr>
                <w:sz w:val="21"/>
                <w:szCs w:val="21"/>
                <w:spacing w:val="-1"/>
              </w:rPr>
              <w:t>22</w:t>
            </w:r>
            <w:r>
              <w:rPr>
                <w:rFonts w:ascii="SimHei" w:hAnsi="SimHei" w:eastAsia="SimHei" w:cs="SimHei"/>
                <w:sz w:val="21"/>
                <w:szCs w:val="21"/>
                <w:spacing w:val="-1"/>
              </w:rPr>
              <w:t>（</w:t>
            </w:r>
            <w:r>
              <w:rPr>
                <w:sz w:val="21"/>
                <w:szCs w:val="21"/>
                <w:spacing w:val="-1"/>
              </w:rPr>
              <w:t>5.1</w:t>
            </w:r>
            <w:r>
              <w:rPr>
                <w:rFonts w:ascii="SimHei" w:hAnsi="SimHei" w:eastAsia="SimHei" w:cs="SimHei"/>
                <w:sz w:val="21"/>
                <w:szCs w:val="21"/>
                <w:spacing w:val="-1"/>
              </w:rPr>
              <w:t>）</w:t>
            </w:r>
          </w:p>
        </w:tc>
        <w:tc>
          <w:tcPr>
            <w:tcW w:w="1577" w:type="dxa"/>
            <w:vAlign w:val="top"/>
          </w:tcPr>
          <w:p>
            <w:pPr>
              <w:pStyle w:val="TableText"/>
              <w:ind w:left="190"/>
              <w:spacing w:before="178" w:line="277" w:lineRule="exact"/>
              <w:rPr>
                <w:rFonts w:ascii="SimHei" w:hAnsi="SimHei" w:eastAsia="SimHei" w:cs="SimHei"/>
                <w:sz w:val="21"/>
                <w:szCs w:val="21"/>
              </w:rPr>
            </w:pPr>
            <w:r>
              <w:rPr>
                <w:sz w:val="21"/>
                <w:szCs w:val="21"/>
                <w:spacing w:val="-5"/>
              </w:rPr>
              <w:t>11</w:t>
            </w:r>
            <w:r>
              <w:rPr>
                <w:rFonts w:ascii="SimHei" w:hAnsi="SimHei" w:eastAsia="SimHei" w:cs="SimHei"/>
                <w:sz w:val="21"/>
                <w:szCs w:val="21"/>
                <w:spacing w:val="-5"/>
              </w:rPr>
              <w:t>（</w:t>
            </w:r>
            <w:r>
              <w:rPr>
                <w:sz w:val="21"/>
                <w:szCs w:val="21"/>
                <w:spacing w:val="-5"/>
              </w:rPr>
              <w:t>3.9</w:t>
            </w:r>
            <w:r>
              <w:rPr>
                <w:rFonts w:ascii="SimHei" w:hAnsi="SimHei" w:eastAsia="SimHei" w:cs="SimHei"/>
                <w:sz w:val="21"/>
                <w:szCs w:val="21"/>
                <w:spacing w:val="-5"/>
              </w:rPr>
              <w:t>）</w:t>
            </w:r>
          </w:p>
        </w:tc>
        <w:tc>
          <w:tcPr>
            <w:tcW w:w="751" w:type="dxa"/>
            <w:vAlign w:val="top"/>
          </w:tcPr>
          <w:p>
            <w:pPr>
              <w:rPr>
                <w:rFonts w:ascii="Arial"/>
                <w:sz w:val="21"/>
              </w:rPr>
            </w:pPr>
            <w:r/>
          </w:p>
        </w:tc>
      </w:tr>
      <w:tr>
        <w:trPr>
          <w:trHeight w:val="610" w:hRule="atLeast"/>
        </w:trPr>
        <w:tc>
          <w:tcPr>
            <w:tcW w:w="2718" w:type="dxa"/>
            <w:vAlign w:val="top"/>
            <w:tcBorders>
              <w:bottom w:val="single" w:color="000000" w:sz="12" w:space="0"/>
            </w:tcBorders>
          </w:tcPr>
          <w:p>
            <w:pPr>
              <w:pStyle w:val="TableText"/>
              <w:ind w:left="390"/>
              <w:spacing w:before="181" w:line="277" w:lineRule="exact"/>
              <w:rPr>
                <w:rFonts w:ascii="SimHei" w:hAnsi="SimHei" w:eastAsia="SimHei" w:cs="SimHei"/>
                <w:sz w:val="21"/>
                <w:szCs w:val="21"/>
              </w:rPr>
            </w:pPr>
            <w:r>
              <w:rPr>
                <w:rFonts w:ascii="SimSun" w:hAnsi="SimSun" w:eastAsia="SimSun" w:cs="SimSun"/>
                <w:sz w:val="21"/>
                <w:szCs w:val="21"/>
                <w:spacing w:val="3"/>
              </w:rPr>
              <w:t>&gt;</w:t>
            </w:r>
            <w:r>
              <w:rPr>
                <w:sz w:val="21"/>
                <w:szCs w:val="21"/>
                <w:spacing w:val="3"/>
              </w:rPr>
              <w:t>48h</w:t>
            </w:r>
            <w:r>
              <w:rPr>
                <w:sz w:val="21"/>
                <w:szCs w:val="21"/>
                <w:spacing w:val="2"/>
              </w:rPr>
              <w:t xml:space="preserve">            </w:t>
            </w:r>
            <w:r>
              <w:rPr>
                <w:sz w:val="21"/>
                <w:szCs w:val="21"/>
                <w:spacing w:val="3"/>
              </w:rPr>
              <w:t>105</w:t>
            </w:r>
            <w:r>
              <w:rPr>
                <w:rFonts w:ascii="SimHei" w:hAnsi="SimHei" w:eastAsia="SimHei" w:cs="SimHei"/>
                <w:sz w:val="21"/>
                <w:szCs w:val="21"/>
                <w:spacing w:val="3"/>
              </w:rPr>
              <w:t>（</w:t>
            </w:r>
            <w:r>
              <w:rPr>
                <w:sz w:val="21"/>
                <w:szCs w:val="21"/>
                <w:spacing w:val="3"/>
              </w:rPr>
              <w:t>11.6</w:t>
            </w:r>
            <w:r>
              <w:rPr>
                <w:rFonts w:ascii="SimHei" w:hAnsi="SimHei" w:eastAsia="SimHei" w:cs="SimHei"/>
                <w:sz w:val="21"/>
                <w:szCs w:val="21"/>
                <w:spacing w:val="3"/>
              </w:rPr>
              <w:t>）</w:t>
            </w:r>
          </w:p>
        </w:tc>
        <w:tc>
          <w:tcPr>
            <w:tcW w:w="1580" w:type="dxa"/>
            <w:vAlign w:val="top"/>
            <w:tcBorders>
              <w:bottom w:val="single" w:color="000000" w:sz="12" w:space="0"/>
            </w:tcBorders>
          </w:tcPr>
          <w:p>
            <w:pPr>
              <w:pStyle w:val="TableText"/>
              <w:ind w:left="189"/>
              <w:spacing w:before="181" w:line="277" w:lineRule="exact"/>
              <w:rPr>
                <w:rFonts w:ascii="SimHei" w:hAnsi="SimHei" w:eastAsia="SimHei" w:cs="SimHei"/>
                <w:sz w:val="21"/>
                <w:szCs w:val="21"/>
              </w:rPr>
            </w:pPr>
            <w:r>
              <w:rPr>
                <w:sz w:val="21"/>
                <w:szCs w:val="21"/>
                <w:spacing w:val="-4"/>
              </w:rPr>
              <w:t>18</w:t>
            </w:r>
            <w:r>
              <w:rPr>
                <w:rFonts w:ascii="SimHei" w:hAnsi="SimHei" w:eastAsia="SimHei" w:cs="SimHei"/>
                <w:sz w:val="21"/>
                <w:szCs w:val="21"/>
                <w:spacing w:val="-4"/>
              </w:rPr>
              <w:t>（</w:t>
            </w:r>
            <w:r>
              <w:rPr>
                <w:sz w:val="21"/>
                <w:szCs w:val="21"/>
                <w:spacing w:val="-4"/>
              </w:rPr>
              <w:t>9.1</w:t>
            </w:r>
            <w:r>
              <w:rPr>
                <w:rFonts w:ascii="SimHei" w:hAnsi="SimHei" w:eastAsia="SimHei" w:cs="SimHei"/>
                <w:sz w:val="21"/>
                <w:szCs w:val="21"/>
                <w:spacing w:val="-4"/>
              </w:rPr>
              <w:t>）</w:t>
            </w:r>
          </w:p>
        </w:tc>
        <w:tc>
          <w:tcPr>
            <w:tcW w:w="1581" w:type="dxa"/>
            <w:vAlign w:val="top"/>
            <w:tcBorders>
              <w:bottom w:val="single" w:color="000000" w:sz="12" w:space="0"/>
            </w:tcBorders>
          </w:tcPr>
          <w:p>
            <w:pPr>
              <w:pStyle w:val="TableText"/>
              <w:ind w:left="169"/>
              <w:spacing w:before="181" w:line="277" w:lineRule="exact"/>
              <w:rPr>
                <w:rFonts w:ascii="SimHei" w:hAnsi="SimHei" w:eastAsia="SimHei" w:cs="SimHei"/>
                <w:sz w:val="21"/>
                <w:szCs w:val="21"/>
              </w:rPr>
            </w:pPr>
            <w:r>
              <w:rPr>
                <w:sz w:val="21"/>
                <w:szCs w:val="21"/>
                <w:spacing w:val="-1"/>
              </w:rPr>
              <w:t>42</w:t>
            </w:r>
            <w:r>
              <w:rPr>
                <w:rFonts w:ascii="SimHei" w:hAnsi="SimHei" w:eastAsia="SimHei" w:cs="SimHei"/>
                <w:sz w:val="21"/>
                <w:szCs w:val="21"/>
                <w:spacing w:val="-1"/>
              </w:rPr>
              <w:t>（</w:t>
            </w:r>
            <w:r>
              <w:rPr>
                <w:sz w:val="21"/>
                <w:szCs w:val="21"/>
                <w:spacing w:val="-1"/>
              </w:rPr>
              <w:t>9.8</w:t>
            </w:r>
            <w:r>
              <w:rPr>
                <w:rFonts w:ascii="SimHei" w:hAnsi="SimHei" w:eastAsia="SimHei" w:cs="SimHei"/>
                <w:sz w:val="21"/>
                <w:szCs w:val="21"/>
                <w:spacing w:val="-1"/>
              </w:rPr>
              <w:t>）</w:t>
            </w:r>
          </w:p>
        </w:tc>
        <w:tc>
          <w:tcPr>
            <w:tcW w:w="1577" w:type="dxa"/>
            <w:vAlign w:val="top"/>
            <w:tcBorders>
              <w:bottom w:val="single" w:color="000000" w:sz="12" w:space="0"/>
            </w:tcBorders>
          </w:tcPr>
          <w:p>
            <w:pPr>
              <w:pStyle w:val="TableText"/>
              <w:ind w:left="169"/>
              <w:spacing w:before="181" w:line="277" w:lineRule="exact"/>
              <w:rPr>
                <w:rFonts w:ascii="SimHei" w:hAnsi="SimHei" w:eastAsia="SimHei" w:cs="SimHei"/>
                <w:sz w:val="21"/>
                <w:szCs w:val="21"/>
              </w:rPr>
            </w:pPr>
            <w:r>
              <w:rPr>
                <w:sz w:val="21"/>
                <w:szCs w:val="21"/>
                <w:spacing w:val="-1"/>
              </w:rPr>
              <w:t>45</w:t>
            </w:r>
            <w:r>
              <w:rPr>
                <w:rFonts w:ascii="SimHei" w:hAnsi="SimHei" w:eastAsia="SimHei" w:cs="SimHei"/>
                <w:sz w:val="21"/>
                <w:szCs w:val="21"/>
                <w:spacing w:val="-1"/>
              </w:rPr>
              <w:t>（</w:t>
            </w:r>
            <w:r>
              <w:rPr>
                <w:sz w:val="21"/>
                <w:szCs w:val="21"/>
                <w:spacing w:val="-1"/>
              </w:rPr>
              <w:t>16.0</w:t>
            </w:r>
            <w:r>
              <w:rPr>
                <w:rFonts w:ascii="SimHei" w:hAnsi="SimHei" w:eastAsia="SimHei" w:cs="SimHei"/>
                <w:sz w:val="21"/>
                <w:szCs w:val="21"/>
                <w:spacing w:val="-1"/>
              </w:rPr>
              <w:t>）</w:t>
            </w:r>
          </w:p>
        </w:tc>
        <w:tc>
          <w:tcPr>
            <w:tcW w:w="751" w:type="dxa"/>
            <w:vAlign w:val="top"/>
            <w:tcBorders>
              <w:bottom w:val="single" w:color="000000" w:sz="12" w:space="0"/>
            </w:tcBorders>
          </w:tcPr>
          <w:p>
            <w:pPr>
              <w:rPr>
                <w:rFonts w:ascii="Arial"/>
                <w:sz w:val="21"/>
              </w:rPr>
            </w:pPr>
            <w:r/>
          </w:p>
        </w:tc>
      </w:tr>
    </w:tbl>
    <w:p>
      <w:pPr>
        <w:ind w:left="1167"/>
        <w:spacing w:before="176"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3.1.6  </w:t>
      </w:r>
      <w:r>
        <w:rPr>
          <w:rFonts w:ascii="SimHei" w:hAnsi="SimHei" w:eastAsia="SimHei" w:cs="SimHei"/>
          <w:sz w:val="24"/>
          <w:szCs w:val="24"/>
          <w:b/>
          <w:bCs/>
          <w:spacing w:val="-2"/>
        </w:rPr>
        <w:t>不同年龄段患者入院检验检查分析</w:t>
      </w:r>
    </w:p>
    <w:p>
      <w:pPr>
        <w:pStyle w:val="BodyText"/>
        <w:ind w:left="1165" w:right="24" w:firstLine="486"/>
        <w:spacing w:before="240" w:line="357" w:lineRule="auto"/>
        <w:jc w:val="both"/>
        <w:rPr>
          <w:sz w:val="24"/>
          <w:szCs w:val="24"/>
        </w:rPr>
      </w:pPr>
      <w:r>
        <w:rPr>
          <w:sz w:val="24"/>
          <w:szCs w:val="24"/>
          <w:spacing w:val="-1"/>
        </w:rPr>
        <w:t>表</w:t>
      </w:r>
      <w:r>
        <w:rPr>
          <w:sz w:val="24"/>
          <w:szCs w:val="24"/>
          <w:spacing w:val="-22"/>
        </w:rPr>
        <w:t xml:space="preserve"> </w:t>
      </w:r>
      <w:r>
        <w:rPr>
          <w:rFonts w:ascii="Times New Roman" w:hAnsi="Times New Roman" w:eastAsia="Times New Roman" w:cs="Times New Roman"/>
          <w:sz w:val="24"/>
          <w:szCs w:val="24"/>
          <w:spacing w:val="-1"/>
        </w:rPr>
        <w:t>3-6</w:t>
      </w:r>
      <w:r>
        <w:rPr>
          <w:rFonts w:ascii="Times New Roman" w:hAnsi="Times New Roman" w:eastAsia="Times New Roman" w:cs="Times New Roman"/>
          <w:sz w:val="24"/>
          <w:szCs w:val="24"/>
          <w:spacing w:val="36"/>
        </w:rPr>
        <w:t xml:space="preserve"> </w:t>
      </w:r>
      <w:r>
        <w:rPr>
          <w:sz w:val="24"/>
          <w:szCs w:val="24"/>
          <w:spacing w:val="-1"/>
        </w:rPr>
        <w:t>入院实验室检验中，血脂异常患者</w:t>
      </w:r>
      <w:r>
        <w:rPr>
          <w:sz w:val="24"/>
          <w:szCs w:val="24"/>
          <w:spacing w:val="-23"/>
        </w:rPr>
        <w:t xml:space="preserve"> </w:t>
      </w:r>
      <w:r>
        <w:rPr>
          <w:rFonts w:ascii="Times New Roman" w:hAnsi="Times New Roman" w:eastAsia="Times New Roman" w:cs="Times New Roman"/>
          <w:sz w:val="24"/>
          <w:szCs w:val="24"/>
          <w:spacing w:val="-1"/>
        </w:rPr>
        <w:t>358</w:t>
      </w:r>
      <w:r>
        <w:rPr>
          <w:rFonts w:ascii="Times New Roman" w:hAnsi="Times New Roman" w:eastAsia="Times New Roman" w:cs="Times New Roman"/>
          <w:sz w:val="24"/>
          <w:szCs w:val="24"/>
          <w:spacing w:val="37"/>
        </w:rPr>
        <w:t xml:space="preserve"> </w:t>
      </w:r>
      <w:r>
        <w:rPr>
          <w:sz w:val="24"/>
          <w:szCs w:val="24"/>
          <w:spacing w:val="-1"/>
        </w:rPr>
        <w:t>例（</w:t>
      </w:r>
      <w:r>
        <w:rPr>
          <w:rFonts w:ascii="Times New Roman" w:hAnsi="Times New Roman" w:eastAsia="Times New Roman" w:cs="Times New Roman"/>
          <w:sz w:val="24"/>
          <w:szCs w:val="24"/>
          <w:spacing w:val="-1"/>
        </w:rPr>
        <w:t>39.5%</w:t>
      </w:r>
      <w:r>
        <w:rPr>
          <w:sz w:val="24"/>
          <w:szCs w:val="24"/>
          <w:spacing w:val="-62"/>
          <w:w w:val="99"/>
        </w:rPr>
        <w:t>），</w:t>
      </w:r>
      <w:r>
        <w:rPr>
          <w:sz w:val="24"/>
          <w:szCs w:val="24"/>
          <w:spacing w:val="-1"/>
        </w:rPr>
        <w:t>其中以血清甘油三</w:t>
      </w:r>
      <w:r>
        <w:rPr>
          <w:sz w:val="24"/>
          <w:szCs w:val="24"/>
        </w:rPr>
        <w:t xml:space="preserve">  </w:t>
      </w:r>
      <w:r>
        <w:rPr>
          <w:sz w:val="24"/>
          <w:szCs w:val="24"/>
          <w:spacing w:val="-1"/>
        </w:rPr>
        <w:t>酯、低密度脂蛋白胆固醇的升高为主，青年组血脂异常患</w:t>
      </w:r>
      <w:r>
        <w:rPr>
          <w:sz w:val="24"/>
          <w:szCs w:val="24"/>
          <w:spacing w:val="-2"/>
        </w:rPr>
        <w:t>者比例高于老年组（</w:t>
      </w:r>
      <w:r>
        <w:rPr>
          <w:rFonts w:ascii="Times New Roman" w:hAnsi="Times New Roman" w:eastAsia="Times New Roman" w:cs="Times New Roman"/>
          <w:sz w:val="24"/>
          <w:szCs w:val="24"/>
          <w:spacing w:val="-2"/>
        </w:rPr>
        <w:t>48.5%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vs.34.2%</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=0.007</w:t>
      </w:r>
      <w:r>
        <w:rPr>
          <w:sz w:val="24"/>
          <w:szCs w:val="24"/>
          <w:spacing w:val="-4"/>
        </w:rPr>
        <w:t>）。肾功能不全患者</w:t>
      </w:r>
      <w:r>
        <w:rPr>
          <w:sz w:val="24"/>
          <w:szCs w:val="24"/>
          <w:spacing w:val="-48"/>
        </w:rPr>
        <w:t xml:space="preserve"> </w:t>
      </w:r>
      <w:r>
        <w:rPr>
          <w:rFonts w:ascii="Times New Roman" w:hAnsi="Times New Roman" w:eastAsia="Times New Roman" w:cs="Times New Roman"/>
          <w:sz w:val="24"/>
          <w:szCs w:val="24"/>
          <w:spacing w:val="-4"/>
        </w:rPr>
        <w:t>532</w:t>
      </w:r>
      <w:r>
        <w:rPr>
          <w:rFonts w:ascii="Times New Roman" w:hAnsi="Times New Roman" w:eastAsia="Times New Roman" w:cs="Times New Roman"/>
          <w:sz w:val="24"/>
          <w:szCs w:val="24"/>
          <w:spacing w:val="-5"/>
        </w:rPr>
        <w:t xml:space="preserve"> </w:t>
      </w:r>
      <w:r>
        <w:rPr>
          <w:sz w:val="24"/>
          <w:szCs w:val="24"/>
          <w:spacing w:val="-5"/>
        </w:rPr>
        <w:t>例（</w:t>
      </w:r>
      <w:r>
        <w:rPr>
          <w:rFonts w:ascii="Times New Roman" w:hAnsi="Times New Roman" w:eastAsia="Times New Roman" w:cs="Times New Roman"/>
          <w:sz w:val="24"/>
          <w:szCs w:val="24"/>
          <w:spacing w:val="-5"/>
        </w:rPr>
        <w:t>58.7%</w:t>
      </w:r>
      <w:r>
        <w:rPr>
          <w:sz w:val="24"/>
          <w:szCs w:val="24"/>
          <w:spacing w:val="-64"/>
        </w:rPr>
        <w:t>），</w:t>
      </w:r>
      <w:r>
        <w:rPr>
          <w:sz w:val="24"/>
          <w:szCs w:val="24"/>
          <w:spacing w:val="-5"/>
        </w:rPr>
        <w:t>老年组肾功能不全患者比例</w:t>
      </w:r>
      <w:r>
        <w:rPr>
          <w:sz w:val="24"/>
          <w:szCs w:val="24"/>
        </w:rPr>
        <w:t xml:space="preserve">  </w:t>
      </w:r>
      <w:r>
        <w:rPr>
          <w:sz w:val="24"/>
          <w:szCs w:val="24"/>
          <w:spacing w:val="-11"/>
        </w:rPr>
        <w:t>高于青中年组（</w:t>
      </w:r>
      <w:r>
        <w:rPr>
          <w:rFonts w:ascii="Times New Roman" w:hAnsi="Times New Roman" w:eastAsia="Times New Roman" w:cs="Times New Roman"/>
          <w:sz w:val="24"/>
          <w:szCs w:val="24"/>
          <w:spacing w:val="-11"/>
        </w:rPr>
        <w:t>70.5% vs.49.5% vs.55.2%</w:t>
      </w:r>
      <w:r>
        <w:rPr>
          <w:sz w:val="24"/>
          <w:szCs w:val="24"/>
          <w:spacing w:val="-11"/>
        </w:rPr>
        <w:t>，</w:t>
      </w:r>
      <w:r>
        <w:rPr>
          <w:rFonts w:ascii="Times New Roman" w:hAnsi="Times New Roman" w:eastAsia="Times New Roman" w:cs="Times New Roman"/>
          <w:sz w:val="24"/>
          <w:szCs w:val="24"/>
          <w:i/>
          <w:iCs/>
          <w:spacing w:val="-11"/>
        </w:rPr>
        <w:t>P</w:t>
      </w:r>
      <w:r>
        <w:rPr>
          <w:sz w:val="24"/>
          <w:szCs w:val="24"/>
          <w:spacing w:val="-11"/>
        </w:rPr>
        <w:t>＜</w:t>
      </w:r>
      <w:r>
        <w:rPr>
          <w:rFonts w:ascii="Times New Roman" w:hAnsi="Times New Roman" w:eastAsia="Times New Roman" w:cs="Times New Roman"/>
          <w:sz w:val="24"/>
          <w:szCs w:val="24"/>
          <w:spacing w:val="-11"/>
        </w:rPr>
        <w:t>0.001</w:t>
      </w:r>
      <w:r>
        <w:rPr>
          <w:sz w:val="24"/>
          <w:szCs w:val="24"/>
          <w:spacing w:val="-11"/>
        </w:rPr>
        <w:t>）。高尿酸血症患者</w:t>
      </w:r>
      <w:r>
        <w:rPr>
          <w:sz w:val="24"/>
          <w:szCs w:val="24"/>
          <w:spacing w:val="-50"/>
        </w:rPr>
        <w:t xml:space="preserve"> </w:t>
      </w:r>
      <w:r>
        <w:rPr>
          <w:rFonts w:ascii="Times New Roman" w:hAnsi="Times New Roman" w:eastAsia="Times New Roman" w:cs="Times New Roman"/>
          <w:sz w:val="24"/>
          <w:szCs w:val="24"/>
          <w:spacing w:val="-11"/>
        </w:rPr>
        <w:t>302 </w:t>
      </w:r>
      <w:r>
        <w:rPr>
          <w:sz w:val="24"/>
          <w:szCs w:val="24"/>
          <w:spacing w:val="-11"/>
        </w:rPr>
        <w:t>例（</w:t>
      </w:r>
      <w:r>
        <w:rPr>
          <w:rFonts w:ascii="Times New Roman" w:hAnsi="Times New Roman" w:eastAsia="Times New Roman" w:cs="Times New Roman"/>
          <w:sz w:val="24"/>
          <w:szCs w:val="24"/>
          <w:spacing w:val="-11"/>
        </w:rPr>
        <w:t>33.3%</w:t>
      </w:r>
      <w:r>
        <w:rPr>
          <w:sz w:val="24"/>
          <w:szCs w:val="24"/>
          <w:spacing w:val="-25"/>
        </w:rPr>
        <w:t>），</w:t>
      </w:r>
      <w:r>
        <w:rPr>
          <w:sz w:val="24"/>
          <w:szCs w:val="24"/>
        </w:rPr>
        <w:t xml:space="preserve"> </w:t>
      </w:r>
      <w:r>
        <w:rPr>
          <w:sz w:val="24"/>
          <w:szCs w:val="24"/>
          <w:spacing w:val="-4"/>
        </w:rPr>
        <w:t>青年组高尿酸血症患者比例高于中老年组（</w:t>
      </w:r>
      <w:r>
        <w:rPr>
          <w:rFonts w:ascii="Times New Roman" w:hAnsi="Times New Roman" w:eastAsia="Times New Roman" w:cs="Times New Roman"/>
          <w:sz w:val="24"/>
          <w:szCs w:val="24"/>
          <w:spacing w:val="-4"/>
        </w:rPr>
        <w:t>47.4%</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vs</w:t>
      </w:r>
      <w:r>
        <w:rPr>
          <w:rFonts w:ascii="Times New Roman" w:hAnsi="Times New Roman" w:eastAsia="Times New Roman" w:cs="Times New Roman"/>
          <w:sz w:val="24"/>
          <w:szCs w:val="24"/>
          <w:spacing w:val="-5"/>
        </w:rPr>
        <w:t>.33.1%</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5"/>
        </w:rPr>
        <w:t>vs.23.8%</w:t>
      </w:r>
      <w:r>
        <w:rPr>
          <w:sz w:val="24"/>
          <w:szCs w:val="24"/>
          <w:spacing w:val="-5"/>
        </w:rPr>
        <w:t>，</w:t>
      </w:r>
      <w:r>
        <w:rPr>
          <w:rFonts w:ascii="Times New Roman" w:hAnsi="Times New Roman" w:eastAsia="Times New Roman" w:cs="Times New Roman"/>
          <w:sz w:val="24"/>
          <w:szCs w:val="24"/>
          <w:i/>
          <w:iCs/>
          <w:spacing w:val="-5"/>
        </w:rPr>
        <w:t>P</w:t>
      </w:r>
      <w:r>
        <w:rPr>
          <w:sz w:val="24"/>
          <w:szCs w:val="24"/>
          <w:spacing w:val="-5"/>
        </w:rPr>
        <w:t>＜</w:t>
      </w:r>
      <w:r>
        <w:rPr>
          <w:rFonts w:ascii="Times New Roman" w:hAnsi="Times New Roman" w:eastAsia="Times New Roman" w:cs="Times New Roman"/>
          <w:sz w:val="24"/>
          <w:szCs w:val="24"/>
          <w:spacing w:val="-5"/>
        </w:rPr>
        <w:t>0.001</w:t>
      </w:r>
      <w:r>
        <w:rPr>
          <w:sz w:val="24"/>
          <w:szCs w:val="24"/>
          <w:spacing w:val="-5"/>
        </w:rPr>
        <w:t>）。</w:t>
      </w:r>
      <w:r>
        <w:rPr>
          <w:rFonts w:ascii="Times New Roman" w:hAnsi="Times New Roman" w:eastAsia="Times New Roman" w:cs="Times New Roman"/>
          <w:sz w:val="24"/>
          <w:szCs w:val="24"/>
          <w:spacing w:val="-5"/>
        </w:rPr>
        <w:t>D-</w:t>
      </w:r>
      <w:r>
        <w:rPr>
          <w:rFonts w:ascii="Times New Roman" w:hAnsi="Times New Roman" w:eastAsia="Times New Roman" w:cs="Times New Roman"/>
          <w:sz w:val="24"/>
          <w:szCs w:val="24"/>
        </w:rPr>
        <w:t xml:space="preserve">    </w:t>
      </w:r>
      <w:r>
        <w:rPr>
          <w:sz w:val="24"/>
          <w:szCs w:val="24"/>
          <w:spacing w:val="-5"/>
        </w:rPr>
        <w:t>二聚体升高患者</w:t>
      </w:r>
      <w:r>
        <w:rPr>
          <w:sz w:val="24"/>
          <w:szCs w:val="24"/>
          <w:spacing w:val="-45"/>
        </w:rPr>
        <w:t xml:space="preserve"> </w:t>
      </w:r>
      <w:r>
        <w:rPr>
          <w:rFonts w:ascii="Times New Roman" w:hAnsi="Times New Roman" w:eastAsia="Times New Roman" w:cs="Times New Roman"/>
          <w:sz w:val="24"/>
          <w:szCs w:val="24"/>
          <w:spacing w:val="-5"/>
        </w:rPr>
        <w:t>838 </w:t>
      </w:r>
      <w:r>
        <w:rPr>
          <w:sz w:val="24"/>
          <w:szCs w:val="24"/>
          <w:spacing w:val="-5"/>
        </w:rPr>
        <w:t>例（</w:t>
      </w:r>
      <w:r>
        <w:rPr>
          <w:rFonts w:ascii="Times New Roman" w:hAnsi="Times New Roman" w:eastAsia="Times New Roman" w:cs="Times New Roman"/>
          <w:sz w:val="24"/>
          <w:szCs w:val="24"/>
          <w:spacing w:val="-5"/>
        </w:rPr>
        <w:t>92.5%</w:t>
      </w:r>
      <w:r>
        <w:rPr>
          <w:sz w:val="24"/>
          <w:szCs w:val="24"/>
          <w:spacing w:val="-58"/>
        </w:rPr>
        <w:t>），</w:t>
      </w:r>
      <w:r>
        <w:rPr>
          <w:rFonts w:ascii="Times New Roman" w:hAnsi="Times New Roman" w:eastAsia="Times New Roman" w:cs="Times New Roman"/>
          <w:sz w:val="24"/>
          <w:szCs w:val="24"/>
          <w:spacing w:val="-5"/>
        </w:rPr>
        <w:t>95%</w:t>
      </w:r>
      <w:r>
        <w:rPr>
          <w:sz w:val="24"/>
          <w:szCs w:val="24"/>
          <w:spacing w:val="-5"/>
        </w:rPr>
        <w:t>置信区间为（</w:t>
      </w:r>
      <w:r>
        <w:rPr>
          <w:rFonts w:ascii="Times New Roman" w:hAnsi="Times New Roman" w:eastAsia="Times New Roman" w:cs="Times New Roman"/>
          <w:sz w:val="24"/>
          <w:szCs w:val="24"/>
          <w:spacing w:val="-5"/>
        </w:rPr>
        <w:t>91.3%</w:t>
      </w:r>
      <w:r>
        <w:rPr>
          <w:rFonts w:ascii="Times New Roman" w:hAnsi="Times New Roman" w:eastAsia="Times New Roman" w:cs="Times New Roman"/>
          <w:sz w:val="24"/>
          <w:szCs w:val="24"/>
          <w:spacing w:val="-30"/>
        </w:rPr>
        <w:t xml:space="preserve"> </w:t>
      </w:r>
      <w:r>
        <w:rPr>
          <w:sz w:val="24"/>
          <w:szCs w:val="24"/>
          <w:spacing w:val="-5"/>
        </w:rPr>
        <w:t>，</w:t>
      </w:r>
      <w:r>
        <w:rPr>
          <w:rFonts w:ascii="Times New Roman" w:hAnsi="Times New Roman" w:eastAsia="Times New Roman" w:cs="Times New Roman"/>
          <w:sz w:val="24"/>
          <w:szCs w:val="24"/>
          <w:spacing w:val="-5"/>
        </w:rPr>
        <w:t>94.7%</w:t>
      </w:r>
      <w:r>
        <w:rPr>
          <w:sz w:val="24"/>
          <w:szCs w:val="24"/>
          <w:spacing w:val="-5"/>
        </w:rPr>
        <w:t>）。急性</w:t>
      </w:r>
      <w:r>
        <w:rPr>
          <w:sz w:val="24"/>
          <w:szCs w:val="24"/>
          <w:spacing w:val="-58"/>
        </w:rPr>
        <w:t xml:space="preserve"> </w:t>
      </w:r>
      <w:r>
        <w:rPr>
          <w:rFonts w:ascii="Times New Roman" w:hAnsi="Times New Roman" w:eastAsia="Times New Roman" w:cs="Times New Roman"/>
          <w:sz w:val="24"/>
          <w:szCs w:val="24"/>
          <w:spacing w:val="-5"/>
        </w:rPr>
        <w:t>AD</w:t>
      </w:r>
      <w:r>
        <w:rPr>
          <w:rFonts w:ascii="Times New Roman" w:hAnsi="Times New Roman" w:eastAsia="Times New Roman" w:cs="Times New Roman"/>
          <w:sz w:val="24"/>
          <w:szCs w:val="24"/>
          <w:spacing w:val="21"/>
          <w:w w:val="101"/>
        </w:rPr>
        <w:t xml:space="preserve"> </w:t>
      </w:r>
      <w:r>
        <w:rPr>
          <w:sz w:val="24"/>
          <w:szCs w:val="24"/>
          <w:spacing w:val="-5"/>
        </w:rPr>
        <w:t>患者</w:t>
      </w:r>
      <w:r>
        <w:rPr>
          <w:sz w:val="24"/>
          <w:szCs w:val="24"/>
        </w:rPr>
        <w:t xml:space="preserve">  </w:t>
      </w:r>
      <w:r>
        <w:rPr>
          <w:rFonts w:ascii="Times New Roman" w:hAnsi="Times New Roman" w:eastAsia="Times New Roman" w:cs="Times New Roman"/>
          <w:sz w:val="24"/>
          <w:szCs w:val="24"/>
          <w:spacing w:val="-10"/>
        </w:rPr>
        <w:t>D-</w:t>
      </w:r>
      <w:r>
        <w:rPr>
          <w:sz w:val="24"/>
          <w:szCs w:val="24"/>
          <w:spacing w:val="-10"/>
        </w:rPr>
        <w:t>二聚体快速升高，其敏感性高。入院心脏超声检查中，心包积液患者</w:t>
      </w:r>
      <w:r>
        <w:rPr>
          <w:sz w:val="24"/>
          <w:szCs w:val="24"/>
          <w:spacing w:val="-53"/>
        </w:rPr>
        <w:t xml:space="preserve"> </w:t>
      </w:r>
      <w:r>
        <w:rPr>
          <w:rFonts w:ascii="Times New Roman" w:hAnsi="Times New Roman" w:eastAsia="Times New Roman" w:cs="Times New Roman"/>
          <w:sz w:val="24"/>
          <w:szCs w:val="24"/>
          <w:spacing w:val="-10"/>
        </w:rPr>
        <w:t>291 </w:t>
      </w:r>
      <w:r>
        <w:rPr>
          <w:sz w:val="24"/>
          <w:szCs w:val="24"/>
          <w:spacing w:val="-10"/>
        </w:rPr>
        <w:t>例（</w:t>
      </w:r>
      <w:r>
        <w:rPr>
          <w:rFonts w:ascii="Times New Roman" w:hAnsi="Times New Roman" w:eastAsia="Times New Roman" w:cs="Times New Roman"/>
          <w:sz w:val="24"/>
          <w:szCs w:val="24"/>
          <w:spacing w:val="-10"/>
        </w:rPr>
        <w:t>32.1%</w:t>
      </w:r>
      <w:r>
        <w:rPr>
          <w:sz w:val="24"/>
          <w:szCs w:val="24"/>
          <w:spacing w:val="-54"/>
          <w:w w:val="86"/>
        </w:rPr>
        <w:t>），</w:t>
      </w:r>
      <w:r>
        <w:rPr>
          <w:sz w:val="24"/>
          <w:szCs w:val="24"/>
        </w:rPr>
        <w:t xml:space="preserve"> </w:t>
      </w:r>
      <w:r>
        <w:rPr>
          <w:sz w:val="24"/>
          <w:szCs w:val="24"/>
          <w:spacing w:val="-2"/>
        </w:rPr>
        <w:t>主动脉瓣关闭不全（</w:t>
      </w:r>
      <w:r>
        <w:rPr>
          <w:rFonts w:ascii="Times New Roman" w:hAnsi="Times New Roman" w:eastAsia="Times New Roman" w:cs="Times New Roman"/>
          <w:sz w:val="24"/>
          <w:szCs w:val="24"/>
          <w:spacing w:val="-2"/>
        </w:rPr>
        <w:t>Aortic Regurgitation</w:t>
      </w:r>
      <w:r>
        <w:rPr>
          <w:sz w:val="24"/>
          <w:szCs w:val="24"/>
          <w:spacing w:val="-2"/>
        </w:rPr>
        <w:t>，</w:t>
      </w:r>
      <w:r>
        <w:rPr>
          <w:rFonts w:ascii="Times New Roman" w:hAnsi="Times New Roman" w:eastAsia="Times New Roman" w:cs="Times New Roman"/>
          <w:sz w:val="24"/>
          <w:szCs w:val="24"/>
          <w:spacing w:val="-2"/>
        </w:rPr>
        <w:t>AR</w:t>
      </w:r>
      <w:r>
        <w:rPr>
          <w:sz w:val="24"/>
          <w:szCs w:val="24"/>
          <w:spacing w:val="-2"/>
        </w:rPr>
        <w:t>）患</w:t>
      </w:r>
      <w:r>
        <w:rPr>
          <w:sz w:val="24"/>
          <w:szCs w:val="24"/>
          <w:spacing w:val="-3"/>
        </w:rPr>
        <w:t>者</w:t>
      </w:r>
      <w:r>
        <w:rPr>
          <w:sz w:val="24"/>
          <w:szCs w:val="24"/>
          <w:spacing w:val="-32"/>
        </w:rPr>
        <w:t xml:space="preserve"> </w:t>
      </w:r>
      <w:r>
        <w:rPr>
          <w:rFonts w:ascii="Times New Roman" w:hAnsi="Times New Roman" w:eastAsia="Times New Roman" w:cs="Times New Roman"/>
          <w:sz w:val="24"/>
          <w:szCs w:val="24"/>
          <w:spacing w:val="-3"/>
        </w:rPr>
        <w:t>108 </w:t>
      </w:r>
      <w:r>
        <w:rPr>
          <w:sz w:val="24"/>
          <w:szCs w:val="24"/>
          <w:spacing w:val="-3"/>
        </w:rPr>
        <w:t>例（</w:t>
      </w:r>
      <w:r>
        <w:rPr>
          <w:rFonts w:ascii="Times New Roman" w:hAnsi="Times New Roman" w:eastAsia="Times New Roman" w:cs="Times New Roman"/>
          <w:sz w:val="24"/>
          <w:szCs w:val="24"/>
          <w:spacing w:val="-3"/>
        </w:rPr>
        <w:t>11.9%</w:t>
      </w:r>
      <w:r>
        <w:rPr>
          <w:sz w:val="24"/>
          <w:szCs w:val="24"/>
          <w:spacing w:val="-61"/>
        </w:rPr>
        <w:t>），</w:t>
      </w:r>
      <w:r>
        <w:rPr>
          <w:sz w:val="24"/>
          <w:szCs w:val="24"/>
          <w:spacing w:val="-3"/>
        </w:rPr>
        <w:t>各年龄段患者</w:t>
      </w:r>
    </w:p>
    <w:p>
      <w:pPr>
        <w:spacing w:line="259" w:lineRule="auto"/>
        <w:rPr>
          <w:rFonts w:ascii="Arial"/>
          <w:sz w:val="21"/>
        </w:rPr>
      </w:pPr>
      <w:r/>
    </w:p>
    <w:p>
      <w:pPr>
        <w:spacing w:line="259" w:lineRule="auto"/>
        <w:rPr>
          <w:rFonts w:ascii="Arial"/>
          <w:sz w:val="21"/>
        </w:rPr>
      </w:pPr>
      <w:r>
        <w:pict>
          <v:shape id="_x0000_s82" style="position:absolute;margin-left:46.725pt;margin-top:13.3558pt;mso-position-vertical-relative:text;mso-position-horizontal-relative:text;width:459pt;height:0.75pt;z-index:251746304;" filled="false" strokecolor="#000000" strokeweight="0.75pt" coordsize="9180,15" coordorigin="0,0" path="m0,7l9180,7e">
            <v:stroke miterlimit="10"/>
          </v:shape>
        </w:pict>
      </w:r>
      <w:r/>
    </w:p>
    <w:p>
      <w:pPr>
        <w:spacing w:line="260" w:lineRule="auto"/>
        <w:rPr>
          <w:rFonts w:ascii="Arial"/>
          <w:sz w:val="21"/>
        </w:rPr>
      </w:pPr>
      <w:r/>
    </w:p>
    <w:p>
      <w:pPr>
        <w:ind w:left="5473"/>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4" w:id="5"/>
            <w:bookmarkEnd w:id="5"/>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28" name="IM 128"/>
            <wp:cNvGraphicFramePr/>
            <a:graphic>
              <a:graphicData uri="http://schemas.openxmlformats.org/drawingml/2006/picture">
                <pic:pic>
                  <pic:nvPicPr>
                    <pic:cNvPr id="128" name="IM 128"/>
                    <pic:cNvPicPr/>
                  </pic:nvPicPr>
                  <pic:blipFill>
                    <a:blip r:embed="rId41"/>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74"/>
        <w:spacing w:before="78" w:line="220" w:lineRule="auto"/>
        <w:rPr>
          <w:sz w:val="24"/>
          <w:szCs w:val="24"/>
        </w:rPr>
      </w:pPr>
      <w:r>
        <w:rPr>
          <w:sz w:val="24"/>
          <w:szCs w:val="24"/>
          <w:spacing w:val="-6"/>
        </w:rPr>
        <w:t>无统计学差异。</w:t>
      </w:r>
    </w:p>
    <w:p>
      <w:pPr>
        <w:pStyle w:val="BodyText"/>
        <w:ind w:left="3848"/>
        <w:spacing w:before="176" w:line="233" w:lineRule="auto"/>
        <w:rPr>
          <w:sz w:val="21"/>
          <w:szCs w:val="21"/>
        </w:rPr>
      </w:pPr>
      <w:r>
        <w:rPr>
          <w:sz w:val="21"/>
          <w:szCs w:val="21"/>
          <w:spacing w:val="-1"/>
        </w:rPr>
        <w:t>表</w:t>
      </w:r>
      <w:r>
        <w:rPr>
          <w:sz w:val="21"/>
          <w:szCs w:val="21"/>
          <w:spacing w:val="-41"/>
        </w:rPr>
        <w:t xml:space="preserve"> </w:t>
      </w:r>
      <w:r>
        <w:rPr>
          <w:rFonts w:ascii="Times New Roman" w:hAnsi="Times New Roman" w:eastAsia="Times New Roman" w:cs="Times New Roman"/>
          <w:sz w:val="21"/>
          <w:szCs w:val="21"/>
          <w:spacing w:val="-1"/>
        </w:rPr>
        <w:t>3-6  </w:t>
      </w:r>
      <w:r>
        <w:rPr>
          <w:sz w:val="21"/>
          <w:szCs w:val="21"/>
          <w:spacing w:val="-1"/>
        </w:rPr>
        <w:t>不同年龄段患者入院检验检查分析</w:t>
      </w:r>
    </w:p>
    <w:p>
      <w:pPr>
        <w:spacing w:line="111" w:lineRule="exact"/>
        <w:rPr/>
      </w:pPr>
      <w:r/>
    </w:p>
    <w:tbl>
      <w:tblPr>
        <w:tblStyle w:val="TableNormal"/>
        <w:tblW w:w="8667"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0"/>
        <w:gridCol w:w="1386"/>
        <w:gridCol w:w="1428"/>
        <w:gridCol w:w="1417"/>
        <w:gridCol w:w="1421"/>
        <w:gridCol w:w="995"/>
      </w:tblGrid>
      <w:tr>
        <w:trPr>
          <w:trHeight w:val="573" w:hRule="atLeast"/>
        </w:trPr>
        <w:tc>
          <w:tcPr>
            <w:tcW w:w="2020" w:type="dxa"/>
            <w:vAlign w:val="top"/>
            <w:tcBorders>
              <w:bottom w:val="single" w:color="000000" w:sz="4" w:space="0"/>
              <w:top w:val="single" w:color="000000" w:sz="12" w:space="0"/>
            </w:tcBorders>
          </w:tcPr>
          <w:p>
            <w:pPr>
              <w:rPr>
                <w:rFonts w:ascii="Arial"/>
                <w:sz w:val="21"/>
              </w:rPr>
            </w:pPr>
            <w:r/>
          </w:p>
        </w:tc>
        <w:tc>
          <w:tcPr>
            <w:tcW w:w="1386" w:type="dxa"/>
            <w:vAlign w:val="top"/>
            <w:tcBorders>
              <w:bottom w:val="single" w:color="000000" w:sz="4" w:space="0"/>
              <w:top w:val="single" w:color="000000" w:sz="12" w:space="0"/>
            </w:tcBorders>
          </w:tcPr>
          <w:p>
            <w:pPr>
              <w:pStyle w:val="TableText"/>
              <w:ind w:right="4"/>
              <w:spacing w:before="189" w:line="233" w:lineRule="auto"/>
              <w:jc w:val="right"/>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906</w:t>
            </w:r>
            <w:r>
              <w:rPr>
                <w:rFonts w:ascii="SimSun" w:hAnsi="SimSun" w:eastAsia="SimSun" w:cs="SimSun"/>
                <w:sz w:val="21"/>
                <w:szCs w:val="21"/>
                <w:spacing w:val="-2"/>
              </w:rPr>
              <w:t>）</w:t>
            </w:r>
          </w:p>
        </w:tc>
        <w:tc>
          <w:tcPr>
            <w:tcW w:w="1428" w:type="dxa"/>
            <w:vAlign w:val="top"/>
            <w:tcBorders>
              <w:bottom w:val="single" w:color="000000" w:sz="4" w:space="0"/>
              <w:top w:val="single" w:color="000000" w:sz="12" w:space="0"/>
            </w:tcBorders>
          </w:tcPr>
          <w:p>
            <w:pPr>
              <w:pStyle w:val="TableText"/>
              <w:spacing w:before="188" w:line="233" w:lineRule="auto"/>
              <w:jc w:val="right"/>
              <w:rPr>
                <w:rFonts w:ascii="SimSun" w:hAnsi="SimSun" w:eastAsia="SimSun" w:cs="SimSun"/>
                <w:sz w:val="21"/>
                <w:szCs w:val="21"/>
              </w:rPr>
            </w:pPr>
            <w:r>
              <w:rPr>
                <w:rFonts w:ascii="SimSun" w:hAnsi="SimSun" w:eastAsia="SimSun" w:cs="SimSun"/>
                <w:sz w:val="21"/>
                <w:szCs w:val="21"/>
                <w:spacing w:val="-10"/>
              </w:rPr>
              <w:t>青年组（</w:t>
            </w:r>
            <w:r>
              <w:rPr>
                <w:sz w:val="21"/>
                <w:szCs w:val="21"/>
                <w:spacing w:val="-10"/>
              </w:rPr>
              <w:t>196</w:t>
            </w:r>
            <w:r>
              <w:rPr>
                <w:rFonts w:ascii="SimSun" w:hAnsi="SimSun" w:eastAsia="SimSun" w:cs="SimSun"/>
                <w:sz w:val="21"/>
                <w:szCs w:val="21"/>
                <w:spacing w:val="-10"/>
              </w:rPr>
              <w:t>）</w:t>
            </w:r>
          </w:p>
        </w:tc>
        <w:tc>
          <w:tcPr>
            <w:tcW w:w="1417"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3"/>
              </w:rPr>
              <w:t>中年组（</w:t>
            </w:r>
            <w:r>
              <w:rPr>
                <w:sz w:val="21"/>
                <w:szCs w:val="21"/>
                <w:spacing w:val="-13"/>
              </w:rPr>
              <w:t>429</w:t>
            </w:r>
            <w:r>
              <w:rPr>
                <w:rFonts w:ascii="SimSun" w:hAnsi="SimSun" w:eastAsia="SimSun" w:cs="SimSun"/>
                <w:sz w:val="21"/>
                <w:szCs w:val="21"/>
                <w:spacing w:val="-13"/>
              </w:rPr>
              <w:t>）</w:t>
            </w:r>
          </w:p>
        </w:tc>
        <w:tc>
          <w:tcPr>
            <w:tcW w:w="1421"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1"/>
              </w:rPr>
              <w:t>老年组（</w:t>
            </w:r>
            <w:r>
              <w:rPr>
                <w:sz w:val="21"/>
                <w:szCs w:val="21"/>
                <w:spacing w:val="-11"/>
              </w:rPr>
              <w:t>281</w:t>
            </w:r>
            <w:r>
              <w:rPr>
                <w:rFonts w:ascii="SimSun" w:hAnsi="SimSun" w:eastAsia="SimSun" w:cs="SimSun"/>
                <w:sz w:val="21"/>
                <w:szCs w:val="21"/>
                <w:spacing w:val="-11"/>
              </w:rPr>
              <w:t>）</w:t>
            </w:r>
          </w:p>
        </w:tc>
        <w:tc>
          <w:tcPr>
            <w:tcW w:w="995" w:type="dxa"/>
            <w:vAlign w:val="top"/>
            <w:tcBorders>
              <w:bottom w:val="single" w:color="000000" w:sz="4" w:space="0"/>
              <w:top w:val="single" w:color="000000" w:sz="12" w:space="0"/>
            </w:tcBorders>
          </w:tcPr>
          <w:p>
            <w:pPr>
              <w:pStyle w:val="TableText"/>
              <w:ind w:left="108"/>
              <w:spacing w:before="260" w:line="185" w:lineRule="auto"/>
              <w:rPr>
                <w:sz w:val="21"/>
                <w:szCs w:val="21"/>
              </w:rPr>
            </w:pPr>
            <w:r>
              <w:rPr>
                <w:sz w:val="21"/>
                <w:szCs w:val="21"/>
                <w:i/>
                <w:iCs/>
                <w:spacing w:val="6"/>
              </w:rPr>
              <w:t>P</w:t>
            </w:r>
          </w:p>
        </w:tc>
      </w:tr>
      <w:tr>
        <w:trPr>
          <w:trHeight w:val="578" w:hRule="atLeast"/>
        </w:trPr>
        <w:tc>
          <w:tcPr>
            <w:tcW w:w="2020" w:type="dxa"/>
            <w:vAlign w:val="top"/>
            <w:tcBorders>
              <w:top w:val="single" w:color="000000" w:sz="4" w:space="0"/>
            </w:tcBorders>
          </w:tcPr>
          <w:p>
            <w:pPr>
              <w:pStyle w:val="TableText"/>
              <w:ind w:left="132"/>
              <w:spacing w:before="188" w:line="233" w:lineRule="auto"/>
              <w:rPr>
                <w:rFonts w:ascii="SimSun" w:hAnsi="SimSun" w:eastAsia="SimSun" w:cs="SimSun"/>
                <w:sz w:val="21"/>
                <w:szCs w:val="21"/>
              </w:rPr>
            </w:pPr>
            <w:r>
              <w:rPr>
                <w:rFonts w:ascii="SimSun" w:hAnsi="SimSun" w:eastAsia="SimSun" w:cs="SimSun"/>
                <w:sz w:val="21"/>
                <w:szCs w:val="21"/>
                <w:spacing w:val="-2"/>
              </w:rPr>
              <w:t>血脂异常</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386" w:type="dxa"/>
            <w:vAlign w:val="top"/>
            <w:tcBorders>
              <w:top w:val="single" w:color="000000" w:sz="4" w:space="0"/>
            </w:tcBorders>
          </w:tcPr>
          <w:p>
            <w:pPr>
              <w:pStyle w:val="TableText"/>
              <w:ind w:left="235"/>
              <w:spacing w:before="188" w:line="279" w:lineRule="exact"/>
              <w:rPr>
                <w:rFonts w:ascii="SimSun" w:hAnsi="SimSun" w:eastAsia="SimSun" w:cs="SimSun"/>
                <w:sz w:val="21"/>
                <w:szCs w:val="21"/>
              </w:rPr>
            </w:pPr>
            <w:r>
              <w:rPr>
                <w:sz w:val="21"/>
                <w:szCs w:val="21"/>
                <w:spacing w:val="-1"/>
                <w:position w:val="1"/>
              </w:rPr>
              <w:t>358</w:t>
            </w:r>
            <w:r>
              <w:rPr>
                <w:rFonts w:ascii="SimSun" w:hAnsi="SimSun" w:eastAsia="SimSun" w:cs="SimSun"/>
                <w:sz w:val="21"/>
                <w:szCs w:val="21"/>
                <w:spacing w:val="-1"/>
                <w:position w:val="1"/>
              </w:rPr>
              <w:t>（</w:t>
            </w:r>
            <w:r>
              <w:rPr>
                <w:sz w:val="21"/>
                <w:szCs w:val="21"/>
                <w:spacing w:val="-1"/>
                <w:position w:val="1"/>
              </w:rPr>
              <w:t>39.5</w:t>
            </w:r>
            <w:r>
              <w:rPr>
                <w:rFonts w:ascii="SimSun" w:hAnsi="SimSun" w:eastAsia="SimSun" w:cs="SimSun"/>
                <w:sz w:val="21"/>
                <w:szCs w:val="21"/>
                <w:spacing w:val="-1"/>
                <w:position w:val="1"/>
              </w:rPr>
              <w:t>）</w:t>
            </w:r>
          </w:p>
        </w:tc>
        <w:tc>
          <w:tcPr>
            <w:tcW w:w="1428" w:type="dxa"/>
            <w:vAlign w:val="top"/>
            <w:tcBorders>
              <w:top w:val="single" w:color="000000" w:sz="4" w:space="0"/>
            </w:tcBorders>
          </w:tcPr>
          <w:p>
            <w:pPr>
              <w:pStyle w:val="TableText"/>
              <w:ind w:left="128"/>
              <w:spacing w:before="188" w:line="279" w:lineRule="exact"/>
              <w:rPr>
                <w:sz w:val="14"/>
                <w:szCs w:val="14"/>
              </w:rPr>
            </w:pPr>
            <w:r>
              <w:rPr>
                <w:sz w:val="21"/>
                <w:szCs w:val="21"/>
                <w:spacing w:val="-1"/>
                <w:position w:val="1"/>
              </w:rPr>
              <w:t>95</w:t>
            </w:r>
            <w:r>
              <w:rPr>
                <w:rFonts w:ascii="SimSun" w:hAnsi="SimSun" w:eastAsia="SimSun" w:cs="SimSun"/>
                <w:sz w:val="21"/>
                <w:szCs w:val="21"/>
                <w:spacing w:val="-1"/>
                <w:position w:val="1"/>
              </w:rPr>
              <w:t>（</w:t>
            </w:r>
            <w:r>
              <w:rPr>
                <w:sz w:val="21"/>
                <w:szCs w:val="21"/>
                <w:spacing w:val="-1"/>
                <w:position w:val="1"/>
              </w:rPr>
              <w:t>48.5</w:t>
            </w:r>
            <w:r>
              <w:rPr>
                <w:rFonts w:ascii="SimSun" w:hAnsi="SimSun" w:eastAsia="SimSun" w:cs="SimSun"/>
                <w:sz w:val="21"/>
                <w:szCs w:val="21"/>
                <w:spacing w:val="-1"/>
                <w:position w:val="1"/>
              </w:rPr>
              <w:t>）</w:t>
            </w:r>
            <w:r>
              <w:rPr>
                <w:sz w:val="14"/>
                <w:szCs w:val="14"/>
                <w:spacing w:val="-1"/>
                <w:position w:val="8"/>
              </w:rPr>
              <w:t>c</w:t>
            </w:r>
          </w:p>
        </w:tc>
        <w:tc>
          <w:tcPr>
            <w:tcW w:w="1417" w:type="dxa"/>
            <w:vAlign w:val="top"/>
            <w:tcBorders>
              <w:top w:val="single" w:color="000000" w:sz="4" w:space="0"/>
            </w:tcBorders>
          </w:tcPr>
          <w:p>
            <w:pPr>
              <w:pStyle w:val="TableText"/>
              <w:ind w:left="137"/>
              <w:spacing w:before="188" w:line="279" w:lineRule="exact"/>
              <w:rPr>
                <w:rFonts w:ascii="SimSun" w:hAnsi="SimSun" w:eastAsia="SimSun" w:cs="SimSun"/>
                <w:sz w:val="21"/>
                <w:szCs w:val="21"/>
              </w:rPr>
            </w:pPr>
            <w:r>
              <w:rPr>
                <w:sz w:val="21"/>
                <w:szCs w:val="21"/>
                <w:spacing w:val="-3"/>
                <w:position w:val="1"/>
              </w:rPr>
              <w:t>167</w:t>
            </w:r>
            <w:r>
              <w:rPr>
                <w:rFonts w:ascii="SimSun" w:hAnsi="SimSun" w:eastAsia="SimSun" w:cs="SimSun"/>
                <w:sz w:val="21"/>
                <w:szCs w:val="21"/>
                <w:spacing w:val="-3"/>
                <w:position w:val="1"/>
              </w:rPr>
              <w:t>（</w:t>
            </w:r>
            <w:r>
              <w:rPr>
                <w:sz w:val="21"/>
                <w:szCs w:val="21"/>
                <w:spacing w:val="-3"/>
                <w:position w:val="1"/>
              </w:rPr>
              <w:t>38.9</w:t>
            </w:r>
            <w:r>
              <w:rPr>
                <w:rFonts w:ascii="SimSun" w:hAnsi="SimSun" w:eastAsia="SimSun" w:cs="SimSun"/>
                <w:sz w:val="21"/>
                <w:szCs w:val="21"/>
                <w:spacing w:val="-3"/>
                <w:position w:val="1"/>
              </w:rPr>
              <w:t>）</w:t>
            </w:r>
          </w:p>
        </w:tc>
        <w:tc>
          <w:tcPr>
            <w:tcW w:w="1421" w:type="dxa"/>
            <w:vAlign w:val="top"/>
            <w:tcBorders>
              <w:top w:val="single" w:color="000000" w:sz="4" w:space="0"/>
            </w:tcBorders>
          </w:tcPr>
          <w:p>
            <w:pPr>
              <w:pStyle w:val="TableText"/>
              <w:ind w:left="121"/>
              <w:spacing w:before="188" w:line="279" w:lineRule="exact"/>
              <w:rPr>
                <w:rFonts w:ascii="SimSun" w:hAnsi="SimSun" w:eastAsia="SimSun" w:cs="SimSun"/>
                <w:sz w:val="21"/>
                <w:szCs w:val="21"/>
              </w:rPr>
            </w:pPr>
            <w:r>
              <w:rPr>
                <w:sz w:val="21"/>
                <w:szCs w:val="21"/>
                <w:spacing w:val="-2"/>
                <w:position w:val="1"/>
              </w:rPr>
              <w:t>96</w:t>
            </w:r>
            <w:r>
              <w:rPr>
                <w:rFonts w:ascii="SimSun" w:hAnsi="SimSun" w:eastAsia="SimSun" w:cs="SimSun"/>
                <w:sz w:val="21"/>
                <w:szCs w:val="21"/>
                <w:spacing w:val="-2"/>
                <w:position w:val="1"/>
              </w:rPr>
              <w:t>（</w:t>
            </w:r>
            <w:r>
              <w:rPr>
                <w:sz w:val="21"/>
                <w:szCs w:val="21"/>
                <w:spacing w:val="-2"/>
                <w:position w:val="1"/>
              </w:rPr>
              <w:t>34.2</w:t>
            </w:r>
            <w:r>
              <w:rPr>
                <w:rFonts w:ascii="SimSun" w:hAnsi="SimSun" w:eastAsia="SimSun" w:cs="SimSun"/>
                <w:sz w:val="21"/>
                <w:szCs w:val="21"/>
                <w:spacing w:val="-2"/>
                <w:position w:val="1"/>
              </w:rPr>
              <w:t>）</w:t>
            </w:r>
          </w:p>
        </w:tc>
        <w:tc>
          <w:tcPr>
            <w:tcW w:w="995" w:type="dxa"/>
            <w:vAlign w:val="top"/>
            <w:tcBorders>
              <w:top w:val="single" w:color="000000" w:sz="4" w:space="0"/>
            </w:tcBorders>
          </w:tcPr>
          <w:p>
            <w:pPr>
              <w:pStyle w:val="TableText"/>
              <w:ind w:left="120"/>
              <w:spacing w:before="254" w:line="232" w:lineRule="auto"/>
              <w:rPr>
                <w:sz w:val="21"/>
                <w:szCs w:val="21"/>
              </w:rPr>
            </w:pPr>
            <w:r>
              <w:rPr>
                <w:sz w:val="21"/>
                <w:szCs w:val="21"/>
                <w:spacing w:val="-2"/>
              </w:rPr>
              <w:t>0.007</w:t>
            </w:r>
          </w:p>
        </w:tc>
      </w:tr>
      <w:tr>
        <w:trPr>
          <w:trHeight w:val="565" w:hRule="atLeast"/>
        </w:trPr>
        <w:tc>
          <w:tcPr>
            <w:tcW w:w="2020" w:type="dxa"/>
            <w:vAlign w:val="top"/>
          </w:tcPr>
          <w:p>
            <w:pPr>
              <w:pStyle w:val="TableText"/>
              <w:ind w:left="419"/>
              <w:spacing w:before="177" w:line="220" w:lineRule="auto"/>
              <w:rPr>
                <w:rFonts w:ascii="SimSun" w:hAnsi="SimSun" w:eastAsia="SimSun" w:cs="SimSun"/>
                <w:sz w:val="21"/>
                <w:szCs w:val="21"/>
              </w:rPr>
            </w:pPr>
            <w:r>
              <w:rPr>
                <w:sz w:val="21"/>
                <w:szCs w:val="21"/>
                <w:spacing w:val="-3"/>
              </w:rPr>
              <w:t>TG</w:t>
            </w:r>
            <w:r>
              <w:rPr>
                <w:sz w:val="21"/>
                <w:szCs w:val="21"/>
                <w:spacing w:val="10"/>
              </w:rPr>
              <w:t xml:space="preserve"> </w:t>
            </w:r>
            <w:r>
              <w:rPr>
                <w:rFonts w:ascii="SimSun" w:hAnsi="SimSun" w:eastAsia="SimSun" w:cs="SimSun"/>
                <w:sz w:val="21"/>
                <w:szCs w:val="21"/>
                <w:spacing w:val="-3"/>
              </w:rPr>
              <w:t>升高</w:t>
            </w:r>
          </w:p>
        </w:tc>
        <w:tc>
          <w:tcPr>
            <w:tcW w:w="1386" w:type="dxa"/>
            <w:vAlign w:val="top"/>
          </w:tcPr>
          <w:p>
            <w:pPr>
              <w:pStyle w:val="TableText"/>
              <w:ind w:left="235"/>
              <w:spacing w:before="177" w:line="280" w:lineRule="exact"/>
              <w:rPr>
                <w:rFonts w:ascii="SimSun" w:hAnsi="SimSun" w:eastAsia="SimSun" w:cs="SimSun"/>
                <w:sz w:val="21"/>
                <w:szCs w:val="21"/>
              </w:rPr>
            </w:pPr>
            <w:r>
              <w:rPr>
                <w:sz w:val="21"/>
                <w:szCs w:val="21"/>
                <w:spacing w:val="-2"/>
                <w:position w:val="1"/>
              </w:rPr>
              <w:t>311</w:t>
            </w:r>
            <w:r>
              <w:rPr>
                <w:rFonts w:ascii="SimSun" w:hAnsi="SimSun" w:eastAsia="SimSun" w:cs="SimSun"/>
                <w:sz w:val="21"/>
                <w:szCs w:val="21"/>
                <w:spacing w:val="-2"/>
                <w:position w:val="1"/>
              </w:rPr>
              <w:t>（</w:t>
            </w:r>
            <w:r>
              <w:rPr>
                <w:sz w:val="21"/>
                <w:szCs w:val="21"/>
                <w:spacing w:val="-2"/>
                <w:position w:val="1"/>
              </w:rPr>
              <w:t>34.3</w:t>
            </w:r>
            <w:r>
              <w:rPr>
                <w:rFonts w:ascii="SimSun" w:hAnsi="SimSun" w:eastAsia="SimSun" w:cs="SimSun"/>
                <w:sz w:val="21"/>
                <w:szCs w:val="21"/>
                <w:spacing w:val="-2"/>
                <w:position w:val="1"/>
              </w:rPr>
              <w:t>）</w:t>
            </w:r>
          </w:p>
        </w:tc>
        <w:tc>
          <w:tcPr>
            <w:tcW w:w="1428" w:type="dxa"/>
            <w:vAlign w:val="top"/>
          </w:tcPr>
          <w:p>
            <w:pPr>
              <w:pStyle w:val="TableText"/>
              <w:ind w:left="127"/>
              <w:spacing w:before="177" w:line="280" w:lineRule="exact"/>
              <w:rPr>
                <w:rFonts w:ascii="SimSun" w:hAnsi="SimSun" w:eastAsia="SimSun" w:cs="SimSun"/>
                <w:sz w:val="21"/>
                <w:szCs w:val="21"/>
              </w:rPr>
            </w:pPr>
            <w:r>
              <w:rPr>
                <w:sz w:val="21"/>
                <w:szCs w:val="21"/>
                <w:spacing w:val="-1"/>
                <w:position w:val="1"/>
              </w:rPr>
              <w:t>78</w:t>
            </w:r>
            <w:r>
              <w:rPr>
                <w:rFonts w:ascii="SimSun" w:hAnsi="SimSun" w:eastAsia="SimSun" w:cs="SimSun"/>
                <w:sz w:val="21"/>
                <w:szCs w:val="21"/>
                <w:spacing w:val="-1"/>
                <w:position w:val="1"/>
              </w:rPr>
              <w:t>（</w:t>
            </w:r>
            <w:r>
              <w:rPr>
                <w:sz w:val="21"/>
                <w:szCs w:val="21"/>
                <w:spacing w:val="-1"/>
                <w:position w:val="1"/>
              </w:rPr>
              <w:t>39.8</w:t>
            </w:r>
            <w:r>
              <w:rPr>
                <w:rFonts w:ascii="SimSun" w:hAnsi="SimSun" w:eastAsia="SimSun" w:cs="SimSun"/>
                <w:sz w:val="21"/>
                <w:szCs w:val="21"/>
                <w:spacing w:val="-1"/>
                <w:position w:val="1"/>
              </w:rPr>
              <w:t>）</w:t>
            </w:r>
          </w:p>
        </w:tc>
        <w:tc>
          <w:tcPr>
            <w:tcW w:w="1417" w:type="dxa"/>
            <w:vAlign w:val="top"/>
          </w:tcPr>
          <w:p>
            <w:pPr>
              <w:pStyle w:val="TableText"/>
              <w:ind w:left="137"/>
              <w:spacing w:before="177" w:line="280" w:lineRule="exact"/>
              <w:rPr>
                <w:rFonts w:ascii="SimSun" w:hAnsi="SimSun" w:eastAsia="SimSun" w:cs="SimSun"/>
                <w:sz w:val="21"/>
                <w:szCs w:val="21"/>
              </w:rPr>
            </w:pPr>
            <w:r>
              <w:rPr>
                <w:sz w:val="21"/>
                <w:szCs w:val="21"/>
                <w:spacing w:val="-3"/>
                <w:position w:val="1"/>
              </w:rPr>
              <w:t>144</w:t>
            </w:r>
            <w:r>
              <w:rPr>
                <w:rFonts w:ascii="SimSun" w:hAnsi="SimSun" w:eastAsia="SimSun" w:cs="SimSun"/>
                <w:sz w:val="21"/>
                <w:szCs w:val="21"/>
                <w:spacing w:val="-3"/>
                <w:position w:val="1"/>
              </w:rPr>
              <w:t>（</w:t>
            </w:r>
            <w:r>
              <w:rPr>
                <w:sz w:val="21"/>
                <w:szCs w:val="21"/>
                <w:spacing w:val="-3"/>
                <w:position w:val="1"/>
              </w:rPr>
              <w:t>33.6</w:t>
            </w:r>
            <w:r>
              <w:rPr>
                <w:rFonts w:ascii="SimSun" w:hAnsi="SimSun" w:eastAsia="SimSun" w:cs="SimSun"/>
                <w:sz w:val="21"/>
                <w:szCs w:val="21"/>
                <w:spacing w:val="-3"/>
                <w:position w:val="1"/>
              </w:rPr>
              <w:t>）</w:t>
            </w:r>
          </w:p>
        </w:tc>
        <w:tc>
          <w:tcPr>
            <w:tcW w:w="1421" w:type="dxa"/>
            <w:vAlign w:val="top"/>
          </w:tcPr>
          <w:p>
            <w:pPr>
              <w:pStyle w:val="TableText"/>
              <w:ind w:left="126"/>
              <w:spacing w:before="177" w:line="280" w:lineRule="exact"/>
              <w:rPr>
                <w:rFonts w:ascii="SimSun" w:hAnsi="SimSun" w:eastAsia="SimSun" w:cs="SimSun"/>
                <w:sz w:val="21"/>
                <w:szCs w:val="21"/>
              </w:rPr>
            </w:pPr>
            <w:r>
              <w:rPr>
                <w:sz w:val="21"/>
                <w:szCs w:val="21"/>
                <w:spacing w:val="-2"/>
                <w:position w:val="1"/>
              </w:rPr>
              <w:t>89</w:t>
            </w:r>
            <w:r>
              <w:rPr>
                <w:rFonts w:ascii="SimSun" w:hAnsi="SimSun" w:eastAsia="SimSun" w:cs="SimSun"/>
                <w:sz w:val="21"/>
                <w:szCs w:val="21"/>
                <w:spacing w:val="-2"/>
                <w:position w:val="1"/>
              </w:rPr>
              <w:t>（</w:t>
            </w:r>
            <w:r>
              <w:rPr>
                <w:sz w:val="21"/>
                <w:szCs w:val="21"/>
                <w:spacing w:val="-2"/>
                <w:position w:val="1"/>
              </w:rPr>
              <w:t>31.6</w:t>
            </w:r>
            <w:r>
              <w:rPr>
                <w:rFonts w:ascii="SimSun" w:hAnsi="SimSun" w:eastAsia="SimSun" w:cs="SimSun"/>
                <w:sz w:val="21"/>
                <w:szCs w:val="21"/>
                <w:spacing w:val="-2"/>
                <w:position w:val="1"/>
              </w:rPr>
              <w:t>）</w:t>
            </w:r>
          </w:p>
        </w:tc>
        <w:tc>
          <w:tcPr>
            <w:tcW w:w="995" w:type="dxa"/>
            <w:vAlign w:val="top"/>
          </w:tcPr>
          <w:p>
            <w:pPr>
              <w:pStyle w:val="TableText"/>
              <w:ind w:left="120"/>
              <w:spacing w:before="242" w:line="232" w:lineRule="auto"/>
              <w:rPr>
                <w:sz w:val="21"/>
                <w:szCs w:val="21"/>
              </w:rPr>
            </w:pPr>
            <w:r>
              <w:rPr>
                <w:sz w:val="21"/>
                <w:szCs w:val="21"/>
                <w:spacing w:val="-2"/>
              </w:rPr>
              <w:t>0.166</w:t>
            </w:r>
          </w:p>
        </w:tc>
      </w:tr>
      <w:tr>
        <w:trPr>
          <w:trHeight w:val="566" w:hRule="atLeast"/>
        </w:trPr>
        <w:tc>
          <w:tcPr>
            <w:tcW w:w="2020" w:type="dxa"/>
            <w:vAlign w:val="top"/>
          </w:tcPr>
          <w:p>
            <w:pPr>
              <w:pStyle w:val="TableText"/>
              <w:ind w:left="419"/>
              <w:spacing w:before="178" w:line="220" w:lineRule="auto"/>
              <w:rPr>
                <w:rFonts w:ascii="SimSun" w:hAnsi="SimSun" w:eastAsia="SimSun" w:cs="SimSun"/>
                <w:sz w:val="21"/>
                <w:szCs w:val="21"/>
              </w:rPr>
            </w:pPr>
            <w:r>
              <w:rPr>
                <w:sz w:val="21"/>
                <w:szCs w:val="21"/>
                <w:spacing w:val="-3"/>
              </w:rPr>
              <w:t>TC</w:t>
            </w:r>
            <w:r>
              <w:rPr>
                <w:sz w:val="21"/>
                <w:szCs w:val="21"/>
                <w:spacing w:val="10"/>
              </w:rPr>
              <w:t xml:space="preserve"> </w:t>
            </w:r>
            <w:r>
              <w:rPr>
                <w:rFonts w:ascii="SimSun" w:hAnsi="SimSun" w:eastAsia="SimSun" w:cs="SimSun"/>
                <w:sz w:val="21"/>
                <w:szCs w:val="21"/>
                <w:spacing w:val="-3"/>
              </w:rPr>
              <w:t>升高</w:t>
            </w:r>
          </w:p>
        </w:tc>
        <w:tc>
          <w:tcPr>
            <w:tcW w:w="1386" w:type="dxa"/>
            <w:vAlign w:val="top"/>
          </w:tcPr>
          <w:p>
            <w:pPr>
              <w:pStyle w:val="TableText"/>
              <w:ind w:left="251"/>
              <w:spacing w:before="179" w:line="279"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12.3</w:t>
            </w:r>
            <w:r>
              <w:rPr>
                <w:rFonts w:ascii="SimSun" w:hAnsi="SimSun" w:eastAsia="SimSun" w:cs="SimSun"/>
                <w:sz w:val="21"/>
                <w:szCs w:val="21"/>
                <w:spacing w:val="-5"/>
                <w:position w:val="1"/>
              </w:rPr>
              <w:t>）</w:t>
            </w:r>
          </w:p>
        </w:tc>
        <w:tc>
          <w:tcPr>
            <w:tcW w:w="1428" w:type="dxa"/>
            <w:vAlign w:val="top"/>
          </w:tcPr>
          <w:p>
            <w:pPr>
              <w:pStyle w:val="TableText"/>
              <w:ind w:left="124"/>
              <w:spacing w:before="179" w:line="279" w:lineRule="exact"/>
              <w:rPr>
                <w:rFonts w:ascii="SimSun" w:hAnsi="SimSun" w:eastAsia="SimSun" w:cs="SimSun"/>
                <w:sz w:val="21"/>
                <w:szCs w:val="21"/>
              </w:rPr>
            </w:pPr>
            <w:r>
              <w:rPr>
                <w:sz w:val="21"/>
                <w:szCs w:val="21"/>
                <w:spacing w:val="-2"/>
                <w:position w:val="1"/>
              </w:rPr>
              <w:t>23</w:t>
            </w:r>
            <w:r>
              <w:rPr>
                <w:rFonts w:ascii="SimSun" w:hAnsi="SimSun" w:eastAsia="SimSun" w:cs="SimSun"/>
                <w:sz w:val="21"/>
                <w:szCs w:val="21"/>
                <w:spacing w:val="-2"/>
                <w:position w:val="1"/>
              </w:rPr>
              <w:t>（</w:t>
            </w:r>
            <w:r>
              <w:rPr>
                <w:sz w:val="21"/>
                <w:szCs w:val="21"/>
                <w:spacing w:val="-2"/>
                <w:position w:val="1"/>
              </w:rPr>
              <w:t>11.7</w:t>
            </w:r>
            <w:r>
              <w:rPr>
                <w:rFonts w:ascii="SimSun" w:hAnsi="SimSun" w:eastAsia="SimSun" w:cs="SimSun"/>
                <w:sz w:val="21"/>
                <w:szCs w:val="21"/>
                <w:spacing w:val="-2"/>
                <w:position w:val="1"/>
              </w:rPr>
              <w:t>）</w:t>
            </w:r>
          </w:p>
        </w:tc>
        <w:tc>
          <w:tcPr>
            <w:tcW w:w="1417" w:type="dxa"/>
            <w:vAlign w:val="top"/>
          </w:tcPr>
          <w:p>
            <w:pPr>
              <w:pStyle w:val="TableText"/>
              <w:ind w:left="122"/>
              <w:spacing w:before="179" w:line="279"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12.6</w:t>
            </w:r>
            <w:r>
              <w:rPr>
                <w:rFonts w:ascii="SimSun" w:hAnsi="SimSun" w:eastAsia="SimSun" w:cs="SimSun"/>
                <w:sz w:val="21"/>
                <w:szCs w:val="21"/>
                <w:spacing w:val="-2"/>
                <w:position w:val="1"/>
              </w:rPr>
              <w:t>）</w:t>
            </w:r>
          </w:p>
        </w:tc>
        <w:tc>
          <w:tcPr>
            <w:tcW w:w="1421" w:type="dxa"/>
            <w:vAlign w:val="top"/>
          </w:tcPr>
          <w:p>
            <w:pPr>
              <w:pStyle w:val="TableText"/>
              <w:ind w:left="122"/>
              <w:spacing w:before="179"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12.1</w:t>
            </w:r>
            <w:r>
              <w:rPr>
                <w:rFonts w:ascii="SimSun" w:hAnsi="SimSun" w:eastAsia="SimSun" w:cs="SimSun"/>
                <w:sz w:val="21"/>
                <w:szCs w:val="21"/>
                <w:spacing w:val="-2"/>
                <w:position w:val="1"/>
              </w:rPr>
              <w:t>）</w:t>
            </w:r>
          </w:p>
        </w:tc>
        <w:tc>
          <w:tcPr>
            <w:tcW w:w="995" w:type="dxa"/>
            <w:vAlign w:val="top"/>
          </w:tcPr>
          <w:p>
            <w:pPr>
              <w:pStyle w:val="TableText"/>
              <w:ind w:left="120"/>
              <w:spacing w:before="245" w:line="232" w:lineRule="auto"/>
              <w:rPr>
                <w:sz w:val="21"/>
                <w:szCs w:val="21"/>
              </w:rPr>
            </w:pPr>
            <w:r>
              <w:rPr>
                <w:sz w:val="21"/>
                <w:szCs w:val="21"/>
                <w:spacing w:val="-2"/>
              </w:rPr>
              <w:t>0.440</w:t>
            </w:r>
          </w:p>
        </w:tc>
      </w:tr>
      <w:tr>
        <w:trPr>
          <w:trHeight w:val="564" w:hRule="atLeast"/>
        </w:trPr>
        <w:tc>
          <w:tcPr>
            <w:tcW w:w="2020" w:type="dxa"/>
            <w:vAlign w:val="top"/>
          </w:tcPr>
          <w:p>
            <w:pPr>
              <w:pStyle w:val="TableText"/>
              <w:ind w:left="417"/>
              <w:spacing w:before="180" w:line="220" w:lineRule="auto"/>
              <w:rPr>
                <w:rFonts w:ascii="SimSun" w:hAnsi="SimSun" w:eastAsia="SimSun" w:cs="SimSun"/>
                <w:sz w:val="21"/>
                <w:szCs w:val="21"/>
              </w:rPr>
            </w:pPr>
            <w:r>
              <w:rPr>
                <w:sz w:val="21"/>
                <w:szCs w:val="21"/>
                <w:spacing w:val="-2"/>
              </w:rPr>
              <w:t>LDL-C</w:t>
            </w:r>
            <w:r>
              <w:rPr>
                <w:sz w:val="21"/>
                <w:szCs w:val="21"/>
                <w:spacing w:val="14"/>
              </w:rPr>
              <w:t xml:space="preserve"> </w:t>
            </w:r>
            <w:r>
              <w:rPr>
                <w:rFonts w:ascii="SimSun" w:hAnsi="SimSun" w:eastAsia="SimSun" w:cs="SimSun"/>
                <w:sz w:val="21"/>
                <w:szCs w:val="21"/>
                <w:spacing w:val="-2"/>
              </w:rPr>
              <w:t>升高</w:t>
            </w:r>
          </w:p>
        </w:tc>
        <w:tc>
          <w:tcPr>
            <w:tcW w:w="1386" w:type="dxa"/>
            <w:vAlign w:val="top"/>
          </w:tcPr>
          <w:p>
            <w:pPr>
              <w:pStyle w:val="TableText"/>
              <w:ind w:left="235"/>
              <w:spacing w:before="180" w:line="280" w:lineRule="exact"/>
              <w:rPr>
                <w:rFonts w:ascii="SimSun" w:hAnsi="SimSun" w:eastAsia="SimSun" w:cs="SimSun"/>
                <w:sz w:val="21"/>
                <w:szCs w:val="21"/>
              </w:rPr>
            </w:pPr>
            <w:r>
              <w:rPr>
                <w:sz w:val="21"/>
                <w:szCs w:val="21"/>
                <w:spacing w:val="-1"/>
                <w:position w:val="1"/>
              </w:rPr>
              <w:t>317</w:t>
            </w:r>
            <w:r>
              <w:rPr>
                <w:rFonts w:ascii="SimSun" w:hAnsi="SimSun" w:eastAsia="SimSun" w:cs="SimSun"/>
                <w:sz w:val="21"/>
                <w:szCs w:val="21"/>
                <w:spacing w:val="-1"/>
                <w:position w:val="1"/>
              </w:rPr>
              <w:t>（</w:t>
            </w:r>
            <w:r>
              <w:rPr>
                <w:sz w:val="21"/>
                <w:szCs w:val="21"/>
                <w:spacing w:val="-1"/>
                <w:position w:val="1"/>
              </w:rPr>
              <w:t>35.0</w:t>
            </w:r>
            <w:r>
              <w:rPr>
                <w:rFonts w:ascii="SimSun" w:hAnsi="SimSun" w:eastAsia="SimSun" w:cs="SimSun"/>
                <w:sz w:val="21"/>
                <w:szCs w:val="21"/>
                <w:spacing w:val="-1"/>
                <w:position w:val="1"/>
              </w:rPr>
              <w:t>）</w:t>
            </w:r>
          </w:p>
        </w:tc>
        <w:tc>
          <w:tcPr>
            <w:tcW w:w="1428" w:type="dxa"/>
            <w:vAlign w:val="top"/>
          </w:tcPr>
          <w:p>
            <w:pPr>
              <w:pStyle w:val="TableText"/>
              <w:ind w:left="132"/>
              <w:spacing w:before="180" w:line="280" w:lineRule="exact"/>
              <w:rPr>
                <w:rFonts w:ascii="SimSun" w:hAnsi="SimSun" w:eastAsia="SimSun" w:cs="SimSun"/>
                <w:sz w:val="21"/>
                <w:szCs w:val="21"/>
              </w:rPr>
            </w:pPr>
            <w:r>
              <w:rPr>
                <w:sz w:val="21"/>
                <w:szCs w:val="21"/>
                <w:spacing w:val="-2"/>
                <w:position w:val="1"/>
              </w:rPr>
              <w:t>80</w:t>
            </w:r>
            <w:r>
              <w:rPr>
                <w:rFonts w:ascii="SimSun" w:hAnsi="SimSun" w:eastAsia="SimSun" w:cs="SimSun"/>
                <w:sz w:val="21"/>
                <w:szCs w:val="21"/>
                <w:spacing w:val="-2"/>
                <w:position w:val="1"/>
              </w:rPr>
              <w:t>（</w:t>
            </w:r>
            <w:r>
              <w:rPr>
                <w:sz w:val="21"/>
                <w:szCs w:val="21"/>
                <w:spacing w:val="-2"/>
                <w:position w:val="1"/>
              </w:rPr>
              <w:t>40.8</w:t>
            </w:r>
            <w:r>
              <w:rPr>
                <w:rFonts w:ascii="SimSun" w:hAnsi="SimSun" w:eastAsia="SimSun" w:cs="SimSun"/>
                <w:sz w:val="21"/>
                <w:szCs w:val="21"/>
                <w:spacing w:val="-2"/>
                <w:position w:val="1"/>
              </w:rPr>
              <w:t>）</w:t>
            </w:r>
          </w:p>
        </w:tc>
        <w:tc>
          <w:tcPr>
            <w:tcW w:w="1417" w:type="dxa"/>
            <w:vAlign w:val="top"/>
          </w:tcPr>
          <w:p>
            <w:pPr>
              <w:pStyle w:val="TableText"/>
              <w:ind w:left="137"/>
              <w:spacing w:before="180" w:line="280" w:lineRule="exact"/>
              <w:rPr>
                <w:rFonts w:ascii="SimSun" w:hAnsi="SimSun" w:eastAsia="SimSun" w:cs="SimSun"/>
                <w:sz w:val="21"/>
                <w:szCs w:val="21"/>
              </w:rPr>
            </w:pPr>
            <w:r>
              <w:rPr>
                <w:sz w:val="21"/>
                <w:szCs w:val="21"/>
                <w:spacing w:val="-3"/>
                <w:position w:val="1"/>
              </w:rPr>
              <w:t>151</w:t>
            </w:r>
            <w:r>
              <w:rPr>
                <w:rFonts w:ascii="SimSun" w:hAnsi="SimSun" w:eastAsia="SimSun" w:cs="SimSun"/>
                <w:sz w:val="21"/>
                <w:szCs w:val="21"/>
                <w:spacing w:val="-3"/>
                <w:position w:val="1"/>
              </w:rPr>
              <w:t>（</w:t>
            </w:r>
            <w:r>
              <w:rPr>
                <w:sz w:val="21"/>
                <w:szCs w:val="21"/>
                <w:spacing w:val="-3"/>
                <w:position w:val="1"/>
              </w:rPr>
              <w:t>35.2</w:t>
            </w:r>
            <w:r>
              <w:rPr>
                <w:rFonts w:ascii="SimSun" w:hAnsi="SimSun" w:eastAsia="SimSun" w:cs="SimSun"/>
                <w:sz w:val="21"/>
                <w:szCs w:val="21"/>
                <w:spacing w:val="-3"/>
                <w:position w:val="1"/>
              </w:rPr>
              <w:t>）</w:t>
            </w:r>
          </w:p>
        </w:tc>
        <w:tc>
          <w:tcPr>
            <w:tcW w:w="1421" w:type="dxa"/>
            <w:vAlign w:val="top"/>
          </w:tcPr>
          <w:p>
            <w:pPr>
              <w:pStyle w:val="TableText"/>
              <w:ind w:left="126"/>
              <w:spacing w:before="180" w:line="280" w:lineRule="exact"/>
              <w:rPr>
                <w:rFonts w:ascii="SimSun" w:hAnsi="SimSun" w:eastAsia="SimSun" w:cs="SimSun"/>
                <w:sz w:val="21"/>
                <w:szCs w:val="21"/>
              </w:rPr>
            </w:pPr>
            <w:r>
              <w:rPr>
                <w:sz w:val="21"/>
                <w:szCs w:val="21"/>
                <w:spacing w:val="-2"/>
                <w:position w:val="1"/>
              </w:rPr>
              <w:t>86</w:t>
            </w:r>
            <w:r>
              <w:rPr>
                <w:rFonts w:ascii="SimSun" w:hAnsi="SimSun" w:eastAsia="SimSun" w:cs="SimSun"/>
                <w:sz w:val="21"/>
                <w:szCs w:val="21"/>
                <w:spacing w:val="-2"/>
                <w:position w:val="1"/>
              </w:rPr>
              <w:t>（</w:t>
            </w:r>
            <w:r>
              <w:rPr>
                <w:sz w:val="21"/>
                <w:szCs w:val="21"/>
                <w:spacing w:val="-2"/>
                <w:position w:val="1"/>
              </w:rPr>
              <w:t>30.6</w:t>
            </w:r>
            <w:r>
              <w:rPr>
                <w:rFonts w:ascii="SimSun" w:hAnsi="SimSun" w:eastAsia="SimSun" w:cs="SimSun"/>
                <w:sz w:val="21"/>
                <w:szCs w:val="21"/>
                <w:spacing w:val="-2"/>
                <w:position w:val="1"/>
              </w:rPr>
              <w:t>）</w:t>
            </w:r>
          </w:p>
        </w:tc>
        <w:tc>
          <w:tcPr>
            <w:tcW w:w="995" w:type="dxa"/>
            <w:vAlign w:val="top"/>
          </w:tcPr>
          <w:p>
            <w:pPr>
              <w:pStyle w:val="TableText"/>
              <w:ind w:left="120"/>
              <w:spacing w:before="245" w:line="232" w:lineRule="auto"/>
              <w:rPr>
                <w:sz w:val="21"/>
                <w:szCs w:val="21"/>
              </w:rPr>
            </w:pPr>
            <w:r>
              <w:rPr>
                <w:sz w:val="21"/>
                <w:szCs w:val="21"/>
                <w:spacing w:val="-2"/>
              </w:rPr>
              <w:t>0.071</w:t>
            </w:r>
          </w:p>
        </w:tc>
      </w:tr>
      <w:tr>
        <w:trPr>
          <w:trHeight w:val="567" w:hRule="atLeast"/>
        </w:trPr>
        <w:tc>
          <w:tcPr>
            <w:tcW w:w="2020" w:type="dxa"/>
            <w:vAlign w:val="top"/>
          </w:tcPr>
          <w:p>
            <w:pPr>
              <w:pStyle w:val="TableText"/>
              <w:ind w:left="148"/>
              <w:spacing w:before="183" w:line="233" w:lineRule="auto"/>
              <w:rPr>
                <w:rFonts w:ascii="SimSun" w:hAnsi="SimSun" w:eastAsia="SimSun" w:cs="SimSun"/>
                <w:sz w:val="21"/>
                <w:szCs w:val="21"/>
              </w:rPr>
            </w:pPr>
            <w:r>
              <w:rPr>
                <w:rFonts w:ascii="SimSun" w:hAnsi="SimSun" w:eastAsia="SimSun" w:cs="SimSun"/>
                <w:sz w:val="21"/>
                <w:szCs w:val="21"/>
                <w:spacing w:val="-4"/>
              </w:rPr>
              <w:t>肾功能不全</w:t>
            </w:r>
            <w:r>
              <w:rPr>
                <w:rFonts w:ascii="SimSun" w:hAnsi="SimSun" w:eastAsia="SimSun" w:cs="SimSun"/>
                <w:sz w:val="21"/>
                <w:szCs w:val="21"/>
                <w:spacing w:val="-44"/>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386" w:type="dxa"/>
            <w:vAlign w:val="top"/>
          </w:tcPr>
          <w:p>
            <w:pPr>
              <w:pStyle w:val="TableText"/>
              <w:ind w:left="236"/>
              <w:spacing w:before="183" w:line="279" w:lineRule="exact"/>
              <w:rPr>
                <w:rFonts w:ascii="SimSun" w:hAnsi="SimSun" w:eastAsia="SimSun" w:cs="SimSun"/>
                <w:sz w:val="21"/>
                <w:szCs w:val="21"/>
              </w:rPr>
            </w:pPr>
            <w:r>
              <w:rPr>
                <w:sz w:val="21"/>
                <w:szCs w:val="21"/>
                <w:spacing w:val="-2"/>
                <w:position w:val="1"/>
              </w:rPr>
              <w:t>532</w:t>
            </w:r>
            <w:r>
              <w:rPr>
                <w:rFonts w:ascii="SimSun" w:hAnsi="SimSun" w:eastAsia="SimSun" w:cs="SimSun"/>
                <w:sz w:val="21"/>
                <w:szCs w:val="21"/>
                <w:spacing w:val="-2"/>
                <w:position w:val="1"/>
              </w:rPr>
              <w:t>（</w:t>
            </w:r>
            <w:r>
              <w:rPr>
                <w:sz w:val="21"/>
                <w:szCs w:val="21"/>
                <w:spacing w:val="-2"/>
                <w:position w:val="1"/>
              </w:rPr>
              <w:t>58.7</w:t>
            </w:r>
            <w:r>
              <w:rPr>
                <w:rFonts w:ascii="SimSun" w:hAnsi="SimSun" w:eastAsia="SimSun" w:cs="SimSun"/>
                <w:sz w:val="21"/>
                <w:szCs w:val="21"/>
                <w:spacing w:val="-2"/>
                <w:position w:val="1"/>
              </w:rPr>
              <w:t>）</w:t>
            </w:r>
          </w:p>
        </w:tc>
        <w:tc>
          <w:tcPr>
            <w:tcW w:w="1428" w:type="dxa"/>
            <w:vAlign w:val="top"/>
          </w:tcPr>
          <w:p>
            <w:pPr>
              <w:pStyle w:val="TableText"/>
              <w:ind w:left="128"/>
              <w:spacing w:before="183" w:line="279" w:lineRule="exact"/>
              <w:rPr>
                <w:rFonts w:ascii="SimSun" w:hAnsi="SimSun" w:eastAsia="SimSun" w:cs="SimSun"/>
                <w:sz w:val="21"/>
                <w:szCs w:val="21"/>
              </w:rPr>
            </w:pPr>
            <w:r>
              <w:rPr>
                <w:sz w:val="21"/>
                <w:szCs w:val="21"/>
                <w:spacing w:val="-2"/>
                <w:position w:val="1"/>
              </w:rPr>
              <w:t>97</w:t>
            </w:r>
            <w:r>
              <w:rPr>
                <w:rFonts w:ascii="SimSun" w:hAnsi="SimSun" w:eastAsia="SimSun" w:cs="SimSun"/>
                <w:sz w:val="21"/>
                <w:szCs w:val="21"/>
                <w:spacing w:val="-2"/>
                <w:position w:val="1"/>
              </w:rPr>
              <w:t>（</w:t>
            </w:r>
            <w:r>
              <w:rPr>
                <w:sz w:val="21"/>
                <w:szCs w:val="21"/>
                <w:spacing w:val="-2"/>
                <w:position w:val="1"/>
              </w:rPr>
              <w:t>49.5</w:t>
            </w:r>
            <w:r>
              <w:rPr>
                <w:rFonts w:ascii="SimSun" w:hAnsi="SimSun" w:eastAsia="SimSun" w:cs="SimSun"/>
                <w:sz w:val="21"/>
                <w:szCs w:val="21"/>
                <w:spacing w:val="-2"/>
                <w:position w:val="1"/>
              </w:rPr>
              <w:t>）</w:t>
            </w:r>
          </w:p>
        </w:tc>
        <w:tc>
          <w:tcPr>
            <w:tcW w:w="1417" w:type="dxa"/>
            <w:vAlign w:val="top"/>
          </w:tcPr>
          <w:p>
            <w:pPr>
              <w:pStyle w:val="TableText"/>
              <w:ind w:left="117"/>
              <w:spacing w:before="183" w:line="279" w:lineRule="exact"/>
              <w:rPr>
                <w:rFonts w:ascii="SimSun" w:hAnsi="SimSun" w:eastAsia="SimSun" w:cs="SimSun"/>
                <w:sz w:val="21"/>
                <w:szCs w:val="21"/>
              </w:rPr>
            </w:pPr>
            <w:r>
              <w:rPr>
                <w:sz w:val="21"/>
                <w:szCs w:val="21"/>
                <w:spacing w:val="-1"/>
                <w:position w:val="1"/>
              </w:rPr>
              <w:t>237</w:t>
            </w:r>
            <w:r>
              <w:rPr>
                <w:rFonts w:ascii="SimSun" w:hAnsi="SimSun" w:eastAsia="SimSun" w:cs="SimSun"/>
                <w:sz w:val="21"/>
                <w:szCs w:val="21"/>
                <w:spacing w:val="-1"/>
                <w:position w:val="1"/>
              </w:rPr>
              <w:t>（</w:t>
            </w:r>
            <w:r>
              <w:rPr>
                <w:sz w:val="21"/>
                <w:szCs w:val="21"/>
                <w:spacing w:val="-1"/>
                <w:position w:val="1"/>
              </w:rPr>
              <w:t>55.2</w:t>
            </w:r>
            <w:r>
              <w:rPr>
                <w:rFonts w:ascii="SimSun" w:hAnsi="SimSun" w:eastAsia="SimSun" w:cs="SimSun"/>
                <w:sz w:val="21"/>
                <w:szCs w:val="21"/>
                <w:spacing w:val="-1"/>
                <w:position w:val="1"/>
              </w:rPr>
              <w:t>）</w:t>
            </w:r>
          </w:p>
        </w:tc>
        <w:tc>
          <w:tcPr>
            <w:tcW w:w="1421" w:type="dxa"/>
            <w:vAlign w:val="top"/>
          </w:tcPr>
          <w:p>
            <w:pPr>
              <w:pStyle w:val="TableText"/>
              <w:ind w:left="137"/>
              <w:spacing w:before="183" w:line="279" w:lineRule="exact"/>
              <w:rPr>
                <w:sz w:val="14"/>
                <w:szCs w:val="14"/>
              </w:rPr>
            </w:pPr>
            <w:r>
              <w:rPr>
                <w:sz w:val="21"/>
                <w:szCs w:val="21"/>
                <w:spacing w:val="-5"/>
              </w:rPr>
              <w:t>198</w:t>
            </w:r>
            <w:r>
              <w:rPr>
                <w:rFonts w:ascii="SimSun" w:hAnsi="SimSun" w:eastAsia="SimSun" w:cs="SimSun"/>
                <w:sz w:val="21"/>
                <w:szCs w:val="21"/>
                <w:spacing w:val="-5"/>
              </w:rPr>
              <w:t>（</w:t>
            </w:r>
            <w:r>
              <w:rPr>
                <w:sz w:val="21"/>
                <w:szCs w:val="21"/>
                <w:spacing w:val="-5"/>
              </w:rPr>
              <w:t>70.5</w:t>
            </w:r>
            <w:r>
              <w:rPr>
                <w:rFonts w:ascii="SimSun" w:hAnsi="SimSun" w:eastAsia="SimSun" w:cs="SimSun"/>
                <w:sz w:val="21"/>
                <w:szCs w:val="21"/>
                <w:spacing w:val="-5"/>
              </w:rPr>
              <w:t>）</w:t>
            </w:r>
            <w:r>
              <w:rPr>
                <w:sz w:val="14"/>
                <w:szCs w:val="14"/>
                <w:spacing w:val="-5"/>
                <w:position w:val="7"/>
              </w:rPr>
              <w:t>ab</w:t>
            </w:r>
          </w:p>
        </w:tc>
        <w:tc>
          <w:tcPr>
            <w:tcW w:w="995" w:type="dxa"/>
            <w:vAlign w:val="top"/>
          </w:tcPr>
          <w:p>
            <w:pPr>
              <w:pStyle w:val="TableText"/>
              <w:ind w:left="136"/>
              <w:spacing w:before="183"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71" w:hRule="atLeast"/>
        </w:trPr>
        <w:tc>
          <w:tcPr>
            <w:tcW w:w="2020" w:type="dxa"/>
            <w:vAlign w:val="top"/>
          </w:tcPr>
          <w:p>
            <w:pPr>
              <w:pStyle w:val="TableText"/>
              <w:ind w:left="421"/>
              <w:spacing w:before="183" w:line="284" w:lineRule="exact"/>
              <w:rPr>
                <w:sz w:val="21"/>
                <w:szCs w:val="21"/>
              </w:rPr>
            </w:pPr>
            <w:r>
              <w:rPr>
                <w:sz w:val="21"/>
                <w:szCs w:val="21"/>
                <w:spacing w:val="-1"/>
                <w:position w:val="1"/>
              </w:rPr>
              <w:t>30</w:t>
            </w:r>
            <w:r>
              <w:rPr>
                <w:rFonts w:ascii="SimSun" w:hAnsi="SimSun" w:eastAsia="SimSun" w:cs="SimSun"/>
                <w:sz w:val="21"/>
                <w:szCs w:val="21"/>
                <w:spacing w:val="-1"/>
                <w:position w:val="1"/>
              </w:rPr>
              <w:t>＜</w:t>
            </w:r>
            <w:r>
              <w:rPr>
                <w:sz w:val="21"/>
                <w:szCs w:val="21"/>
                <w:spacing w:val="-1"/>
                <w:position w:val="1"/>
              </w:rPr>
              <w:t>eGFR</w:t>
            </w:r>
            <w:r>
              <w:rPr>
                <w:rFonts w:ascii="SimSun" w:hAnsi="SimSun" w:eastAsia="SimSun" w:cs="SimSun"/>
                <w:sz w:val="21"/>
                <w:szCs w:val="21"/>
                <w:spacing w:val="-1"/>
                <w:position w:val="1"/>
              </w:rPr>
              <w:t>≤</w:t>
            </w:r>
            <w:r>
              <w:rPr>
                <w:sz w:val="21"/>
                <w:szCs w:val="21"/>
                <w:spacing w:val="-1"/>
                <w:position w:val="1"/>
              </w:rPr>
              <w:t>60</w:t>
            </w:r>
          </w:p>
        </w:tc>
        <w:tc>
          <w:tcPr>
            <w:tcW w:w="1386" w:type="dxa"/>
            <w:vAlign w:val="top"/>
          </w:tcPr>
          <w:p>
            <w:pPr>
              <w:pStyle w:val="TableText"/>
              <w:ind w:left="251"/>
              <w:spacing w:before="183" w:line="280" w:lineRule="exact"/>
              <w:rPr>
                <w:rFonts w:ascii="SimSun" w:hAnsi="SimSun" w:eastAsia="SimSun" w:cs="SimSun"/>
                <w:sz w:val="21"/>
                <w:szCs w:val="21"/>
              </w:rPr>
            </w:pPr>
            <w:r>
              <w:rPr>
                <w:sz w:val="21"/>
                <w:szCs w:val="21"/>
                <w:spacing w:val="-3"/>
                <w:position w:val="1"/>
              </w:rPr>
              <w:t>163</w:t>
            </w:r>
            <w:r>
              <w:rPr>
                <w:rFonts w:ascii="SimSun" w:hAnsi="SimSun" w:eastAsia="SimSun" w:cs="SimSun"/>
                <w:sz w:val="21"/>
                <w:szCs w:val="21"/>
                <w:spacing w:val="-3"/>
                <w:position w:val="1"/>
              </w:rPr>
              <w:t>（</w:t>
            </w:r>
            <w:r>
              <w:rPr>
                <w:sz w:val="21"/>
                <w:szCs w:val="21"/>
                <w:spacing w:val="-3"/>
                <w:position w:val="1"/>
              </w:rPr>
              <w:t>18.0</w:t>
            </w:r>
            <w:r>
              <w:rPr>
                <w:rFonts w:ascii="SimSun" w:hAnsi="SimSun" w:eastAsia="SimSun" w:cs="SimSun"/>
                <w:sz w:val="21"/>
                <w:szCs w:val="21"/>
                <w:spacing w:val="-3"/>
                <w:position w:val="1"/>
              </w:rPr>
              <w:t>）</w:t>
            </w:r>
          </w:p>
        </w:tc>
        <w:tc>
          <w:tcPr>
            <w:tcW w:w="1428" w:type="dxa"/>
            <w:vAlign w:val="top"/>
          </w:tcPr>
          <w:p>
            <w:pPr>
              <w:pStyle w:val="TableText"/>
              <w:ind w:left="124"/>
              <w:spacing w:before="183" w:line="280"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14.3</w:t>
            </w:r>
            <w:r>
              <w:rPr>
                <w:rFonts w:ascii="SimSun" w:hAnsi="SimSun" w:eastAsia="SimSun" w:cs="SimSun"/>
                <w:sz w:val="21"/>
                <w:szCs w:val="21"/>
                <w:spacing w:val="-1"/>
                <w:position w:val="1"/>
              </w:rPr>
              <w:t>）</w:t>
            </w:r>
          </w:p>
        </w:tc>
        <w:tc>
          <w:tcPr>
            <w:tcW w:w="1417" w:type="dxa"/>
            <w:vAlign w:val="top"/>
          </w:tcPr>
          <w:p>
            <w:pPr>
              <w:pStyle w:val="TableText"/>
              <w:ind w:left="120"/>
              <w:spacing w:before="183" w:line="280" w:lineRule="exact"/>
              <w:rPr>
                <w:rFonts w:ascii="SimSun" w:hAnsi="SimSun" w:eastAsia="SimSun" w:cs="SimSun"/>
                <w:sz w:val="21"/>
                <w:szCs w:val="21"/>
              </w:rPr>
            </w:pPr>
            <w:r>
              <w:rPr>
                <w:sz w:val="21"/>
                <w:szCs w:val="21"/>
                <w:spacing w:val="-1"/>
                <w:position w:val="1"/>
              </w:rPr>
              <w:t>74</w:t>
            </w:r>
            <w:r>
              <w:rPr>
                <w:rFonts w:ascii="SimSun" w:hAnsi="SimSun" w:eastAsia="SimSun" w:cs="SimSun"/>
                <w:sz w:val="21"/>
                <w:szCs w:val="21"/>
                <w:spacing w:val="-1"/>
                <w:position w:val="1"/>
              </w:rPr>
              <w:t>（</w:t>
            </w:r>
            <w:r>
              <w:rPr>
                <w:sz w:val="21"/>
                <w:szCs w:val="21"/>
                <w:spacing w:val="-1"/>
                <w:position w:val="1"/>
              </w:rPr>
              <w:t>17.2</w:t>
            </w:r>
            <w:r>
              <w:rPr>
                <w:rFonts w:ascii="SimSun" w:hAnsi="SimSun" w:eastAsia="SimSun" w:cs="SimSun"/>
                <w:sz w:val="21"/>
                <w:szCs w:val="21"/>
                <w:spacing w:val="-1"/>
                <w:position w:val="1"/>
              </w:rPr>
              <w:t>）</w:t>
            </w:r>
          </w:p>
        </w:tc>
        <w:tc>
          <w:tcPr>
            <w:tcW w:w="1421" w:type="dxa"/>
            <w:vAlign w:val="top"/>
          </w:tcPr>
          <w:p>
            <w:pPr>
              <w:pStyle w:val="TableText"/>
              <w:ind w:left="122"/>
              <w:spacing w:before="183" w:line="280" w:lineRule="exact"/>
              <w:rPr>
                <w:rFonts w:ascii="SimSun" w:hAnsi="SimSun" w:eastAsia="SimSun" w:cs="SimSun"/>
                <w:sz w:val="21"/>
                <w:szCs w:val="21"/>
              </w:rPr>
            </w:pPr>
            <w:r>
              <w:rPr>
                <w:sz w:val="21"/>
                <w:szCs w:val="21"/>
                <w:spacing w:val="-2"/>
                <w:position w:val="1"/>
              </w:rPr>
              <w:t>61</w:t>
            </w:r>
            <w:r>
              <w:rPr>
                <w:rFonts w:ascii="SimSun" w:hAnsi="SimSun" w:eastAsia="SimSun" w:cs="SimSun"/>
                <w:sz w:val="21"/>
                <w:szCs w:val="21"/>
                <w:spacing w:val="-2"/>
                <w:position w:val="1"/>
              </w:rPr>
              <w:t>（</w:t>
            </w:r>
            <w:r>
              <w:rPr>
                <w:sz w:val="21"/>
                <w:szCs w:val="21"/>
                <w:spacing w:val="-2"/>
                <w:position w:val="1"/>
              </w:rPr>
              <w:t>21.7</w:t>
            </w:r>
            <w:r>
              <w:rPr>
                <w:rFonts w:ascii="SimSun" w:hAnsi="SimSun" w:eastAsia="SimSun" w:cs="SimSun"/>
                <w:sz w:val="21"/>
                <w:szCs w:val="21"/>
                <w:spacing w:val="-2"/>
                <w:position w:val="1"/>
              </w:rPr>
              <w:t>）</w:t>
            </w:r>
          </w:p>
        </w:tc>
        <w:tc>
          <w:tcPr>
            <w:tcW w:w="995" w:type="dxa"/>
            <w:vAlign w:val="top"/>
          </w:tcPr>
          <w:p>
            <w:pPr>
              <w:pStyle w:val="TableText"/>
              <w:ind w:left="120"/>
              <w:spacing w:before="248" w:line="232" w:lineRule="auto"/>
              <w:rPr>
                <w:sz w:val="21"/>
                <w:szCs w:val="21"/>
              </w:rPr>
            </w:pPr>
            <w:r>
              <w:rPr>
                <w:sz w:val="21"/>
                <w:szCs w:val="21"/>
                <w:spacing w:val="-2"/>
              </w:rPr>
              <w:t>0.101</w:t>
            </w:r>
          </w:p>
        </w:tc>
      </w:tr>
      <w:tr>
        <w:trPr>
          <w:trHeight w:val="559" w:hRule="atLeast"/>
        </w:trPr>
        <w:tc>
          <w:tcPr>
            <w:tcW w:w="2020" w:type="dxa"/>
            <w:vAlign w:val="top"/>
          </w:tcPr>
          <w:p>
            <w:pPr>
              <w:pStyle w:val="TableText"/>
              <w:ind w:left="420"/>
              <w:spacing w:before="179" w:line="283" w:lineRule="exact"/>
              <w:rPr>
                <w:sz w:val="21"/>
                <w:szCs w:val="21"/>
              </w:rPr>
            </w:pPr>
            <w:r>
              <w:rPr>
                <w:sz w:val="21"/>
                <w:szCs w:val="21"/>
                <w:spacing w:val="-1"/>
                <w:position w:val="1"/>
              </w:rPr>
              <w:t>eGFR</w:t>
            </w:r>
            <w:r>
              <w:rPr>
                <w:rFonts w:ascii="SimSun" w:hAnsi="SimSun" w:eastAsia="SimSun" w:cs="SimSun"/>
                <w:sz w:val="21"/>
                <w:szCs w:val="21"/>
                <w:spacing w:val="-1"/>
                <w:position w:val="1"/>
              </w:rPr>
              <w:t>≤</w:t>
            </w:r>
            <w:r>
              <w:rPr>
                <w:sz w:val="21"/>
                <w:szCs w:val="21"/>
                <w:spacing w:val="-1"/>
                <w:position w:val="1"/>
              </w:rPr>
              <w:t>30</w:t>
            </w:r>
          </w:p>
        </w:tc>
        <w:tc>
          <w:tcPr>
            <w:tcW w:w="1386" w:type="dxa"/>
            <w:vAlign w:val="top"/>
          </w:tcPr>
          <w:p>
            <w:pPr>
              <w:pStyle w:val="TableText"/>
              <w:ind w:left="235"/>
              <w:spacing w:before="179" w:line="279" w:lineRule="exact"/>
              <w:rPr>
                <w:rFonts w:ascii="SimSun" w:hAnsi="SimSun" w:eastAsia="SimSun" w:cs="SimSun"/>
                <w:sz w:val="21"/>
                <w:szCs w:val="21"/>
              </w:rPr>
            </w:pPr>
            <w:r>
              <w:rPr>
                <w:sz w:val="21"/>
                <w:szCs w:val="21"/>
                <w:spacing w:val="-2"/>
                <w:position w:val="1"/>
              </w:rPr>
              <w:t>63</w:t>
            </w:r>
            <w:r>
              <w:rPr>
                <w:rFonts w:ascii="SimSun" w:hAnsi="SimSun" w:eastAsia="SimSun" w:cs="SimSun"/>
                <w:sz w:val="21"/>
                <w:szCs w:val="21"/>
                <w:spacing w:val="-2"/>
                <w:position w:val="1"/>
              </w:rPr>
              <w:t>（</w:t>
            </w:r>
            <w:r>
              <w:rPr>
                <w:sz w:val="21"/>
                <w:szCs w:val="21"/>
                <w:spacing w:val="-2"/>
                <w:position w:val="1"/>
              </w:rPr>
              <w:t>7.0</w:t>
            </w:r>
            <w:r>
              <w:rPr>
                <w:rFonts w:ascii="SimSun" w:hAnsi="SimSun" w:eastAsia="SimSun" w:cs="SimSun"/>
                <w:sz w:val="21"/>
                <w:szCs w:val="21"/>
                <w:spacing w:val="-2"/>
                <w:position w:val="1"/>
              </w:rPr>
              <w:t>）</w:t>
            </w:r>
          </w:p>
        </w:tc>
        <w:tc>
          <w:tcPr>
            <w:tcW w:w="1428" w:type="dxa"/>
            <w:vAlign w:val="top"/>
          </w:tcPr>
          <w:p>
            <w:pPr>
              <w:pStyle w:val="TableText"/>
              <w:ind w:left="144"/>
              <w:spacing w:before="179" w:line="279"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6.1</w:t>
            </w:r>
            <w:r>
              <w:rPr>
                <w:rFonts w:ascii="SimSun" w:hAnsi="SimSun" w:eastAsia="SimSun" w:cs="SimSun"/>
                <w:sz w:val="21"/>
                <w:szCs w:val="21"/>
                <w:spacing w:val="-4"/>
                <w:position w:val="1"/>
              </w:rPr>
              <w:t>）</w:t>
            </w:r>
          </w:p>
        </w:tc>
        <w:tc>
          <w:tcPr>
            <w:tcW w:w="1417" w:type="dxa"/>
            <w:vAlign w:val="top"/>
          </w:tcPr>
          <w:p>
            <w:pPr>
              <w:pStyle w:val="TableText"/>
              <w:ind w:left="117"/>
              <w:spacing w:before="179" w:line="279" w:lineRule="exact"/>
              <w:rPr>
                <w:rFonts w:ascii="SimSun" w:hAnsi="SimSun" w:eastAsia="SimSun" w:cs="SimSun"/>
                <w:sz w:val="21"/>
                <w:szCs w:val="21"/>
              </w:rPr>
            </w:pPr>
            <w:r>
              <w:rPr>
                <w:sz w:val="21"/>
                <w:szCs w:val="21"/>
                <w:spacing w:val="-1"/>
                <w:position w:val="1"/>
              </w:rPr>
              <w:t>24</w:t>
            </w:r>
            <w:r>
              <w:rPr>
                <w:rFonts w:ascii="SimSun" w:hAnsi="SimSun" w:eastAsia="SimSun" w:cs="SimSun"/>
                <w:sz w:val="21"/>
                <w:szCs w:val="21"/>
                <w:spacing w:val="-1"/>
                <w:position w:val="1"/>
              </w:rPr>
              <w:t>（</w:t>
            </w:r>
            <w:r>
              <w:rPr>
                <w:sz w:val="21"/>
                <w:szCs w:val="21"/>
                <w:spacing w:val="-1"/>
                <w:position w:val="1"/>
              </w:rPr>
              <w:t>5.6</w:t>
            </w:r>
            <w:r>
              <w:rPr>
                <w:rFonts w:ascii="SimSun" w:hAnsi="SimSun" w:eastAsia="SimSun" w:cs="SimSun"/>
                <w:sz w:val="21"/>
                <w:szCs w:val="21"/>
                <w:spacing w:val="-1"/>
                <w:position w:val="1"/>
              </w:rPr>
              <w:t>）</w:t>
            </w:r>
          </w:p>
        </w:tc>
        <w:tc>
          <w:tcPr>
            <w:tcW w:w="1421" w:type="dxa"/>
            <w:vAlign w:val="top"/>
          </w:tcPr>
          <w:p>
            <w:pPr>
              <w:pStyle w:val="TableText"/>
              <w:ind w:left="117"/>
              <w:spacing w:before="179" w:line="279" w:lineRule="exact"/>
              <w:rPr>
                <w:rFonts w:ascii="SimSun" w:hAnsi="SimSun" w:eastAsia="SimSun" w:cs="SimSun"/>
                <w:sz w:val="21"/>
                <w:szCs w:val="21"/>
              </w:rPr>
            </w:pPr>
            <w:r>
              <w:rPr>
                <w:sz w:val="21"/>
                <w:szCs w:val="21"/>
                <w:spacing w:val="-1"/>
                <w:position w:val="1"/>
              </w:rPr>
              <w:t>27</w:t>
            </w:r>
            <w:r>
              <w:rPr>
                <w:rFonts w:ascii="SimSun" w:hAnsi="SimSun" w:eastAsia="SimSun" w:cs="SimSun"/>
                <w:sz w:val="21"/>
                <w:szCs w:val="21"/>
                <w:spacing w:val="-1"/>
                <w:position w:val="1"/>
              </w:rPr>
              <w:t>（</w:t>
            </w:r>
            <w:r>
              <w:rPr>
                <w:sz w:val="21"/>
                <w:szCs w:val="21"/>
                <w:spacing w:val="-1"/>
                <w:position w:val="1"/>
              </w:rPr>
              <w:t>9.6</w:t>
            </w:r>
            <w:r>
              <w:rPr>
                <w:rFonts w:ascii="SimSun" w:hAnsi="SimSun" w:eastAsia="SimSun" w:cs="SimSun"/>
                <w:sz w:val="21"/>
                <w:szCs w:val="21"/>
                <w:spacing w:val="-1"/>
                <w:position w:val="1"/>
              </w:rPr>
              <w:t>）</w:t>
            </w:r>
          </w:p>
        </w:tc>
        <w:tc>
          <w:tcPr>
            <w:tcW w:w="995" w:type="dxa"/>
            <w:vAlign w:val="top"/>
          </w:tcPr>
          <w:p>
            <w:pPr>
              <w:pStyle w:val="TableText"/>
              <w:ind w:left="120"/>
              <w:spacing w:before="245" w:line="232" w:lineRule="auto"/>
              <w:rPr>
                <w:sz w:val="21"/>
                <w:szCs w:val="21"/>
              </w:rPr>
            </w:pPr>
            <w:r>
              <w:rPr>
                <w:sz w:val="21"/>
                <w:szCs w:val="21"/>
                <w:spacing w:val="-2"/>
              </w:rPr>
              <w:t>0.107</w:t>
            </w:r>
          </w:p>
        </w:tc>
      </w:tr>
      <w:tr>
        <w:trPr>
          <w:trHeight w:val="560" w:hRule="atLeast"/>
        </w:trPr>
        <w:tc>
          <w:tcPr>
            <w:tcW w:w="2020" w:type="dxa"/>
            <w:vAlign w:val="top"/>
          </w:tcPr>
          <w:p>
            <w:pPr>
              <w:pStyle w:val="TableText"/>
              <w:ind w:left="136"/>
              <w:spacing w:before="188" w:line="233" w:lineRule="auto"/>
              <w:rPr>
                <w:rFonts w:ascii="SimSun" w:hAnsi="SimSun" w:eastAsia="SimSun" w:cs="SimSun"/>
                <w:sz w:val="21"/>
                <w:szCs w:val="21"/>
              </w:rPr>
            </w:pPr>
            <w:r>
              <w:rPr>
                <w:rFonts w:ascii="SimSun" w:hAnsi="SimSun" w:eastAsia="SimSun" w:cs="SimSun"/>
                <w:sz w:val="21"/>
                <w:szCs w:val="21"/>
                <w:spacing w:val="-2"/>
              </w:rPr>
              <w:t>高尿酸血症</w:t>
            </w:r>
            <w:r>
              <w:rPr>
                <w:rFonts w:ascii="SimSun" w:hAnsi="SimSun" w:eastAsia="SimSun" w:cs="SimSun"/>
                <w:sz w:val="21"/>
                <w:szCs w:val="21"/>
                <w:spacing w:val="-50"/>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386" w:type="dxa"/>
            <w:vAlign w:val="top"/>
          </w:tcPr>
          <w:p>
            <w:pPr>
              <w:pStyle w:val="TableText"/>
              <w:ind w:left="235"/>
              <w:spacing w:before="188" w:line="279" w:lineRule="exact"/>
              <w:rPr>
                <w:rFonts w:ascii="SimSun" w:hAnsi="SimSun" w:eastAsia="SimSun" w:cs="SimSun"/>
                <w:sz w:val="21"/>
                <w:szCs w:val="21"/>
              </w:rPr>
            </w:pPr>
            <w:r>
              <w:rPr>
                <w:sz w:val="21"/>
                <w:szCs w:val="21"/>
                <w:spacing w:val="-1"/>
                <w:position w:val="1"/>
              </w:rPr>
              <w:t>302</w:t>
            </w:r>
            <w:r>
              <w:rPr>
                <w:rFonts w:ascii="SimSun" w:hAnsi="SimSun" w:eastAsia="SimSun" w:cs="SimSun"/>
                <w:sz w:val="21"/>
                <w:szCs w:val="21"/>
                <w:spacing w:val="-1"/>
                <w:position w:val="1"/>
              </w:rPr>
              <w:t>（</w:t>
            </w:r>
            <w:r>
              <w:rPr>
                <w:sz w:val="21"/>
                <w:szCs w:val="21"/>
                <w:spacing w:val="-1"/>
                <w:position w:val="1"/>
              </w:rPr>
              <w:t>33.3</w:t>
            </w:r>
            <w:r>
              <w:rPr>
                <w:rFonts w:ascii="SimSun" w:hAnsi="SimSun" w:eastAsia="SimSun" w:cs="SimSun"/>
                <w:sz w:val="21"/>
                <w:szCs w:val="21"/>
                <w:spacing w:val="-1"/>
                <w:position w:val="1"/>
              </w:rPr>
              <w:t>）</w:t>
            </w:r>
          </w:p>
        </w:tc>
        <w:tc>
          <w:tcPr>
            <w:tcW w:w="1428" w:type="dxa"/>
            <w:vAlign w:val="top"/>
          </w:tcPr>
          <w:p>
            <w:pPr>
              <w:pStyle w:val="TableText"/>
              <w:ind w:left="128"/>
              <w:spacing w:before="188" w:line="279" w:lineRule="exact"/>
              <w:rPr>
                <w:sz w:val="14"/>
                <w:szCs w:val="14"/>
              </w:rPr>
            </w:pPr>
            <w:r>
              <w:rPr>
                <w:sz w:val="21"/>
                <w:szCs w:val="21"/>
                <w:spacing w:val="-1"/>
              </w:rPr>
              <w:t>93</w:t>
            </w:r>
            <w:r>
              <w:rPr>
                <w:rFonts w:ascii="SimSun" w:hAnsi="SimSun" w:eastAsia="SimSun" w:cs="SimSun"/>
                <w:sz w:val="21"/>
                <w:szCs w:val="21"/>
                <w:spacing w:val="-1"/>
              </w:rPr>
              <w:t>（</w:t>
            </w:r>
            <w:r>
              <w:rPr>
                <w:sz w:val="21"/>
                <w:szCs w:val="21"/>
                <w:spacing w:val="-1"/>
              </w:rPr>
              <w:t>47.4</w:t>
            </w:r>
            <w:r>
              <w:rPr>
                <w:rFonts w:ascii="SimSun" w:hAnsi="SimSun" w:eastAsia="SimSun" w:cs="SimSun"/>
                <w:sz w:val="21"/>
                <w:szCs w:val="21"/>
                <w:spacing w:val="-1"/>
              </w:rPr>
              <w:t>）</w:t>
            </w:r>
            <w:r>
              <w:rPr>
                <w:sz w:val="14"/>
                <w:szCs w:val="14"/>
                <w:spacing w:val="-1"/>
                <w:position w:val="7"/>
              </w:rPr>
              <w:t>bc</w:t>
            </w:r>
          </w:p>
        </w:tc>
        <w:tc>
          <w:tcPr>
            <w:tcW w:w="1417" w:type="dxa"/>
            <w:vAlign w:val="top"/>
          </w:tcPr>
          <w:p>
            <w:pPr>
              <w:pStyle w:val="TableText"/>
              <w:ind w:left="137"/>
              <w:spacing w:before="188" w:line="279" w:lineRule="exact"/>
              <w:rPr>
                <w:sz w:val="14"/>
                <w:szCs w:val="14"/>
              </w:rPr>
            </w:pPr>
            <w:r>
              <w:rPr>
                <w:sz w:val="21"/>
                <w:szCs w:val="21"/>
                <w:spacing w:val="-2"/>
                <w:position w:val="1"/>
              </w:rPr>
              <w:t>142</w:t>
            </w:r>
            <w:r>
              <w:rPr>
                <w:rFonts w:ascii="SimSun" w:hAnsi="SimSun" w:eastAsia="SimSun" w:cs="SimSun"/>
                <w:sz w:val="21"/>
                <w:szCs w:val="21"/>
                <w:spacing w:val="-2"/>
                <w:position w:val="1"/>
              </w:rPr>
              <w:t>（</w:t>
            </w:r>
            <w:r>
              <w:rPr>
                <w:sz w:val="21"/>
                <w:szCs w:val="21"/>
                <w:spacing w:val="-2"/>
                <w:position w:val="1"/>
              </w:rPr>
              <w:t>33.1</w:t>
            </w:r>
            <w:r>
              <w:rPr>
                <w:rFonts w:ascii="SimSun" w:hAnsi="SimSun" w:eastAsia="SimSun" w:cs="SimSun"/>
                <w:sz w:val="21"/>
                <w:szCs w:val="21"/>
                <w:spacing w:val="-2"/>
                <w:position w:val="1"/>
              </w:rPr>
              <w:t>）</w:t>
            </w:r>
            <w:r>
              <w:rPr>
                <w:sz w:val="14"/>
                <w:szCs w:val="14"/>
                <w:spacing w:val="-2"/>
                <w:position w:val="8"/>
              </w:rPr>
              <w:t>c</w:t>
            </w:r>
          </w:p>
        </w:tc>
        <w:tc>
          <w:tcPr>
            <w:tcW w:w="1421" w:type="dxa"/>
            <w:vAlign w:val="top"/>
          </w:tcPr>
          <w:p>
            <w:pPr>
              <w:pStyle w:val="TableText"/>
              <w:ind w:left="122"/>
              <w:spacing w:before="188" w:line="279" w:lineRule="exact"/>
              <w:rPr>
                <w:rFonts w:ascii="SimSun" w:hAnsi="SimSun" w:eastAsia="SimSun" w:cs="SimSun"/>
                <w:sz w:val="21"/>
                <w:szCs w:val="21"/>
              </w:rPr>
            </w:pPr>
            <w:r>
              <w:rPr>
                <w:sz w:val="21"/>
                <w:szCs w:val="21"/>
                <w:spacing w:val="-2"/>
                <w:position w:val="1"/>
              </w:rPr>
              <w:t>67</w:t>
            </w:r>
            <w:r>
              <w:rPr>
                <w:rFonts w:ascii="SimSun" w:hAnsi="SimSun" w:eastAsia="SimSun" w:cs="SimSun"/>
                <w:sz w:val="21"/>
                <w:szCs w:val="21"/>
                <w:spacing w:val="-2"/>
                <w:position w:val="1"/>
              </w:rPr>
              <w:t>（</w:t>
            </w:r>
            <w:r>
              <w:rPr>
                <w:sz w:val="21"/>
                <w:szCs w:val="21"/>
                <w:spacing w:val="-2"/>
                <w:position w:val="1"/>
              </w:rPr>
              <w:t>23.8</w:t>
            </w:r>
            <w:r>
              <w:rPr>
                <w:rFonts w:ascii="SimSun" w:hAnsi="SimSun" w:eastAsia="SimSun" w:cs="SimSun"/>
                <w:sz w:val="21"/>
                <w:szCs w:val="21"/>
                <w:spacing w:val="-2"/>
                <w:position w:val="1"/>
              </w:rPr>
              <w:t>）</w:t>
            </w:r>
          </w:p>
        </w:tc>
        <w:tc>
          <w:tcPr>
            <w:tcW w:w="995" w:type="dxa"/>
            <w:vAlign w:val="top"/>
          </w:tcPr>
          <w:p>
            <w:pPr>
              <w:pStyle w:val="TableText"/>
              <w:ind w:left="136"/>
              <w:spacing w:before="188"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72" w:hRule="atLeast"/>
        </w:trPr>
        <w:tc>
          <w:tcPr>
            <w:tcW w:w="2020" w:type="dxa"/>
            <w:vAlign w:val="top"/>
          </w:tcPr>
          <w:p>
            <w:pPr>
              <w:pStyle w:val="TableText"/>
              <w:ind w:left="125"/>
              <w:spacing w:before="195" w:line="233" w:lineRule="auto"/>
              <w:rPr>
                <w:rFonts w:ascii="SimSun" w:hAnsi="SimSun" w:eastAsia="SimSun" w:cs="SimSun"/>
                <w:sz w:val="21"/>
                <w:szCs w:val="21"/>
              </w:rPr>
            </w:pPr>
            <w:r>
              <w:rPr>
                <w:sz w:val="21"/>
                <w:szCs w:val="21"/>
                <w:spacing w:val="-1"/>
              </w:rPr>
              <w:t>D-</w:t>
            </w:r>
            <w:r>
              <w:rPr>
                <w:rFonts w:ascii="SimSun" w:hAnsi="SimSun" w:eastAsia="SimSun" w:cs="SimSun"/>
                <w:sz w:val="21"/>
                <w:szCs w:val="21"/>
                <w:spacing w:val="-1"/>
              </w:rPr>
              <w:t>二聚体升高</w:t>
            </w:r>
            <w:r>
              <w:rPr>
                <w:rFonts w:ascii="SimSun" w:hAnsi="SimSun" w:eastAsia="SimSun" w:cs="SimSun"/>
                <w:sz w:val="21"/>
                <w:szCs w:val="21"/>
                <w:spacing w:val="-44"/>
              </w:rPr>
              <w:t xml:space="preserve"> </w:t>
            </w:r>
            <w:r>
              <w:rPr>
                <w:sz w:val="21"/>
                <w:szCs w:val="21"/>
                <w:spacing w:val="-1"/>
              </w:rPr>
              <w:t>n</w:t>
            </w:r>
            <w:r>
              <w:rPr>
                <w:rFonts w:ascii="SimSun" w:hAnsi="SimSun" w:eastAsia="SimSun" w:cs="SimSun"/>
                <w:sz w:val="21"/>
                <w:szCs w:val="21"/>
                <w:spacing w:val="-1"/>
              </w:rPr>
              <w:t>(</w:t>
            </w:r>
            <w:r>
              <w:rPr>
                <w:sz w:val="21"/>
                <w:szCs w:val="21"/>
                <w:spacing w:val="-1"/>
              </w:rPr>
              <w:t>%</w:t>
            </w:r>
            <w:r>
              <w:rPr>
                <w:rFonts w:ascii="SimSun" w:hAnsi="SimSun" w:eastAsia="SimSun" w:cs="SimSun"/>
                <w:sz w:val="21"/>
                <w:szCs w:val="21"/>
                <w:spacing w:val="-1"/>
              </w:rPr>
              <w:t>)</w:t>
            </w:r>
          </w:p>
        </w:tc>
        <w:tc>
          <w:tcPr>
            <w:tcW w:w="1386" w:type="dxa"/>
            <w:vAlign w:val="top"/>
          </w:tcPr>
          <w:p>
            <w:pPr>
              <w:pStyle w:val="TableText"/>
              <w:ind w:left="239"/>
              <w:spacing w:before="194" w:line="280" w:lineRule="exact"/>
              <w:rPr>
                <w:rFonts w:ascii="SimSun" w:hAnsi="SimSun" w:eastAsia="SimSun" w:cs="SimSun"/>
                <w:sz w:val="21"/>
                <w:szCs w:val="21"/>
              </w:rPr>
            </w:pPr>
            <w:r>
              <w:rPr>
                <w:sz w:val="21"/>
                <w:szCs w:val="21"/>
                <w:spacing w:val="-2"/>
                <w:position w:val="1"/>
              </w:rPr>
              <w:t>838</w:t>
            </w:r>
            <w:r>
              <w:rPr>
                <w:rFonts w:ascii="SimSun" w:hAnsi="SimSun" w:eastAsia="SimSun" w:cs="SimSun"/>
                <w:sz w:val="21"/>
                <w:szCs w:val="21"/>
                <w:spacing w:val="-2"/>
                <w:position w:val="1"/>
              </w:rPr>
              <w:t>（</w:t>
            </w:r>
            <w:r>
              <w:rPr>
                <w:sz w:val="21"/>
                <w:szCs w:val="21"/>
                <w:spacing w:val="-2"/>
                <w:position w:val="1"/>
              </w:rPr>
              <w:t>92.5</w:t>
            </w:r>
            <w:r>
              <w:rPr>
                <w:rFonts w:ascii="SimSun" w:hAnsi="SimSun" w:eastAsia="SimSun" w:cs="SimSun"/>
                <w:sz w:val="21"/>
                <w:szCs w:val="21"/>
                <w:spacing w:val="-2"/>
                <w:position w:val="1"/>
              </w:rPr>
              <w:t>）</w:t>
            </w:r>
          </w:p>
        </w:tc>
        <w:tc>
          <w:tcPr>
            <w:tcW w:w="1428" w:type="dxa"/>
            <w:vAlign w:val="top"/>
          </w:tcPr>
          <w:p>
            <w:pPr>
              <w:pStyle w:val="TableText"/>
              <w:ind w:left="144"/>
              <w:spacing w:before="194" w:line="280" w:lineRule="exact"/>
              <w:rPr>
                <w:rFonts w:ascii="SimSun" w:hAnsi="SimSun" w:eastAsia="SimSun" w:cs="SimSun"/>
                <w:sz w:val="21"/>
                <w:szCs w:val="21"/>
              </w:rPr>
            </w:pPr>
            <w:r>
              <w:rPr>
                <w:sz w:val="21"/>
                <w:szCs w:val="21"/>
                <w:spacing w:val="-3"/>
                <w:position w:val="1"/>
              </w:rPr>
              <w:t>178</w:t>
            </w:r>
            <w:r>
              <w:rPr>
                <w:rFonts w:ascii="SimSun" w:hAnsi="SimSun" w:eastAsia="SimSun" w:cs="SimSun"/>
                <w:sz w:val="21"/>
                <w:szCs w:val="21"/>
                <w:spacing w:val="-3"/>
                <w:position w:val="1"/>
              </w:rPr>
              <w:t>（</w:t>
            </w:r>
            <w:r>
              <w:rPr>
                <w:sz w:val="21"/>
                <w:szCs w:val="21"/>
                <w:spacing w:val="-3"/>
                <w:position w:val="1"/>
              </w:rPr>
              <w:t>90.8</w:t>
            </w:r>
            <w:r>
              <w:rPr>
                <w:rFonts w:ascii="SimSun" w:hAnsi="SimSun" w:eastAsia="SimSun" w:cs="SimSun"/>
                <w:sz w:val="21"/>
                <w:szCs w:val="21"/>
                <w:spacing w:val="-3"/>
                <w:position w:val="1"/>
              </w:rPr>
              <w:t>）</w:t>
            </w:r>
          </w:p>
        </w:tc>
        <w:tc>
          <w:tcPr>
            <w:tcW w:w="1417" w:type="dxa"/>
            <w:vAlign w:val="top"/>
          </w:tcPr>
          <w:p>
            <w:pPr>
              <w:pStyle w:val="TableText"/>
              <w:ind w:left="121"/>
              <w:spacing w:before="194" w:line="280" w:lineRule="exact"/>
              <w:rPr>
                <w:rFonts w:ascii="SimSun" w:hAnsi="SimSun" w:eastAsia="SimSun" w:cs="SimSun"/>
                <w:sz w:val="21"/>
                <w:szCs w:val="21"/>
              </w:rPr>
            </w:pPr>
            <w:r>
              <w:rPr>
                <w:sz w:val="21"/>
                <w:szCs w:val="21"/>
                <w:spacing w:val="-1"/>
                <w:position w:val="1"/>
              </w:rPr>
              <w:t>398</w:t>
            </w:r>
            <w:r>
              <w:rPr>
                <w:rFonts w:ascii="SimSun" w:hAnsi="SimSun" w:eastAsia="SimSun" w:cs="SimSun"/>
                <w:sz w:val="21"/>
                <w:szCs w:val="21"/>
                <w:spacing w:val="-1"/>
                <w:position w:val="1"/>
              </w:rPr>
              <w:t>（</w:t>
            </w:r>
            <w:r>
              <w:rPr>
                <w:sz w:val="21"/>
                <w:szCs w:val="21"/>
                <w:spacing w:val="-1"/>
                <w:position w:val="1"/>
              </w:rPr>
              <w:t>92.8</w:t>
            </w:r>
            <w:r>
              <w:rPr>
                <w:rFonts w:ascii="SimSun" w:hAnsi="SimSun" w:eastAsia="SimSun" w:cs="SimSun"/>
                <w:sz w:val="21"/>
                <w:szCs w:val="21"/>
                <w:spacing w:val="-1"/>
                <w:position w:val="1"/>
              </w:rPr>
              <w:t>）</w:t>
            </w:r>
          </w:p>
        </w:tc>
        <w:tc>
          <w:tcPr>
            <w:tcW w:w="1421" w:type="dxa"/>
            <w:vAlign w:val="top"/>
          </w:tcPr>
          <w:p>
            <w:pPr>
              <w:pStyle w:val="TableText"/>
              <w:ind w:left="117"/>
              <w:spacing w:before="194" w:line="280" w:lineRule="exact"/>
              <w:rPr>
                <w:rFonts w:ascii="SimSun" w:hAnsi="SimSun" w:eastAsia="SimSun" w:cs="SimSun"/>
                <w:sz w:val="21"/>
                <w:szCs w:val="21"/>
              </w:rPr>
            </w:pPr>
            <w:r>
              <w:rPr>
                <w:sz w:val="21"/>
                <w:szCs w:val="21"/>
                <w:spacing w:val="-1"/>
                <w:position w:val="1"/>
              </w:rPr>
              <w:t>262</w:t>
            </w:r>
            <w:r>
              <w:rPr>
                <w:rFonts w:ascii="SimSun" w:hAnsi="SimSun" w:eastAsia="SimSun" w:cs="SimSun"/>
                <w:sz w:val="21"/>
                <w:szCs w:val="21"/>
                <w:spacing w:val="-1"/>
                <w:position w:val="1"/>
              </w:rPr>
              <w:t>（</w:t>
            </w:r>
            <w:r>
              <w:rPr>
                <w:sz w:val="21"/>
                <w:szCs w:val="21"/>
                <w:spacing w:val="-1"/>
                <w:position w:val="1"/>
              </w:rPr>
              <w:t>93.2</w:t>
            </w:r>
            <w:r>
              <w:rPr>
                <w:rFonts w:ascii="SimSun" w:hAnsi="SimSun" w:eastAsia="SimSun" w:cs="SimSun"/>
                <w:sz w:val="21"/>
                <w:szCs w:val="21"/>
                <w:spacing w:val="-1"/>
                <w:position w:val="1"/>
              </w:rPr>
              <w:t>）</w:t>
            </w:r>
          </w:p>
        </w:tc>
        <w:tc>
          <w:tcPr>
            <w:tcW w:w="995" w:type="dxa"/>
            <w:vAlign w:val="top"/>
          </w:tcPr>
          <w:p>
            <w:pPr>
              <w:pStyle w:val="TableText"/>
              <w:ind w:left="120"/>
              <w:spacing w:before="260" w:line="232" w:lineRule="auto"/>
              <w:rPr>
                <w:sz w:val="21"/>
                <w:szCs w:val="21"/>
              </w:rPr>
            </w:pPr>
            <w:r>
              <w:rPr>
                <w:sz w:val="21"/>
                <w:szCs w:val="21"/>
                <w:spacing w:val="-2"/>
              </w:rPr>
              <w:t>0.586</w:t>
            </w:r>
          </w:p>
        </w:tc>
      </w:tr>
      <w:tr>
        <w:trPr>
          <w:trHeight w:val="565" w:hRule="atLeast"/>
        </w:trPr>
        <w:tc>
          <w:tcPr>
            <w:tcW w:w="2020" w:type="dxa"/>
            <w:vAlign w:val="top"/>
          </w:tcPr>
          <w:p>
            <w:pPr>
              <w:pStyle w:val="TableText"/>
              <w:ind w:left="137"/>
              <w:spacing w:before="190" w:line="234" w:lineRule="auto"/>
              <w:rPr>
                <w:rFonts w:ascii="SimSun" w:hAnsi="SimSun" w:eastAsia="SimSun" w:cs="SimSun"/>
                <w:sz w:val="21"/>
                <w:szCs w:val="21"/>
              </w:rPr>
            </w:pPr>
            <w:r>
              <w:rPr>
                <w:rFonts w:ascii="SimSun" w:hAnsi="SimSun" w:eastAsia="SimSun" w:cs="SimSun"/>
                <w:sz w:val="21"/>
                <w:szCs w:val="21"/>
                <w:spacing w:val="-3"/>
              </w:rPr>
              <w:t>心包积液</w:t>
            </w:r>
            <w:r>
              <w:rPr>
                <w:rFonts w:ascii="SimSun" w:hAnsi="SimSun" w:eastAsia="SimSun" w:cs="SimSun"/>
                <w:sz w:val="21"/>
                <w:szCs w:val="21"/>
                <w:spacing w:val="-45"/>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386" w:type="dxa"/>
            <w:vAlign w:val="top"/>
          </w:tcPr>
          <w:p>
            <w:pPr>
              <w:rPr>
                <w:rFonts w:ascii="Arial"/>
                <w:sz w:val="21"/>
              </w:rPr>
            </w:pPr>
            <w:r/>
          </w:p>
        </w:tc>
        <w:tc>
          <w:tcPr>
            <w:tcW w:w="1428" w:type="dxa"/>
            <w:vAlign w:val="top"/>
          </w:tcPr>
          <w:p>
            <w:pPr>
              <w:rPr>
                <w:rFonts w:ascii="Arial"/>
                <w:sz w:val="21"/>
              </w:rPr>
            </w:pPr>
            <w:r/>
          </w:p>
        </w:tc>
        <w:tc>
          <w:tcPr>
            <w:tcW w:w="1417" w:type="dxa"/>
            <w:vAlign w:val="top"/>
          </w:tcPr>
          <w:p>
            <w:pPr>
              <w:rPr>
                <w:rFonts w:ascii="Arial"/>
                <w:sz w:val="21"/>
              </w:rPr>
            </w:pPr>
            <w:r/>
          </w:p>
        </w:tc>
        <w:tc>
          <w:tcPr>
            <w:tcW w:w="1421" w:type="dxa"/>
            <w:vAlign w:val="top"/>
          </w:tcPr>
          <w:p>
            <w:pPr>
              <w:rPr>
                <w:rFonts w:ascii="Arial"/>
                <w:sz w:val="21"/>
              </w:rPr>
            </w:pPr>
            <w:r/>
          </w:p>
        </w:tc>
        <w:tc>
          <w:tcPr>
            <w:tcW w:w="995" w:type="dxa"/>
            <w:vAlign w:val="top"/>
          </w:tcPr>
          <w:p>
            <w:pPr>
              <w:pStyle w:val="TableText"/>
              <w:ind w:left="120"/>
              <w:spacing w:before="255" w:line="232" w:lineRule="auto"/>
              <w:rPr>
                <w:sz w:val="21"/>
                <w:szCs w:val="21"/>
              </w:rPr>
            </w:pPr>
            <w:r>
              <w:rPr>
                <w:sz w:val="21"/>
                <w:szCs w:val="21"/>
                <w:spacing w:val="-2"/>
              </w:rPr>
              <w:t>0.538</w:t>
            </w:r>
          </w:p>
        </w:tc>
      </w:tr>
      <w:tr>
        <w:trPr>
          <w:trHeight w:val="558" w:hRule="atLeast"/>
        </w:trPr>
        <w:tc>
          <w:tcPr>
            <w:tcW w:w="2020" w:type="dxa"/>
            <w:vAlign w:val="top"/>
          </w:tcPr>
          <w:p>
            <w:pPr>
              <w:ind w:left="421"/>
              <w:spacing w:before="191" w:line="222" w:lineRule="auto"/>
              <w:rPr>
                <w:rFonts w:ascii="SimSun" w:hAnsi="SimSun" w:eastAsia="SimSun" w:cs="SimSun"/>
                <w:sz w:val="21"/>
                <w:szCs w:val="21"/>
              </w:rPr>
            </w:pPr>
            <w:r>
              <w:rPr>
                <w:rFonts w:ascii="SimSun" w:hAnsi="SimSun" w:eastAsia="SimSun" w:cs="SimSun"/>
                <w:sz w:val="21"/>
                <w:szCs w:val="21"/>
                <w:spacing w:val="-3"/>
              </w:rPr>
              <w:t>少量</w:t>
            </w:r>
          </w:p>
        </w:tc>
        <w:tc>
          <w:tcPr>
            <w:tcW w:w="1386" w:type="dxa"/>
            <w:vAlign w:val="top"/>
          </w:tcPr>
          <w:p>
            <w:pPr>
              <w:pStyle w:val="TableText"/>
              <w:ind w:left="231"/>
              <w:spacing w:before="191" w:line="280" w:lineRule="exact"/>
              <w:rPr>
                <w:rFonts w:ascii="SimSun" w:hAnsi="SimSun" w:eastAsia="SimSun" w:cs="SimSun"/>
                <w:sz w:val="21"/>
                <w:szCs w:val="21"/>
              </w:rPr>
            </w:pPr>
            <w:r>
              <w:rPr>
                <w:sz w:val="21"/>
                <w:szCs w:val="21"/>
                <w:spacing w:val="-1"/>
                <w:position w:val="1"/>
              </w:rPr>
              <w:t>207</w:t>
            </w:r>
            <w:r>
              <w:rPr>
                <w:rFonts w:ascii="SimSun" w:hAnsi="SimSun" w:eastAsia="SimSun" w:cs="SimSun"/>
                <w:sz w:val="21"/>
                <w:szCs w:val="21"/>
                <w:spacing w:val="-1"/>
                <w:position w:val="1"/>
              </w:rPr>
              <w:t>（</w:t>
            </w:r>
            <w:r>
              <w:rPr>
                <w:sz w:val="21"/>
                <w:szCs w:val="21"/>
                <w:spacing w:val="-1"/>
                <w:position w:val="1"/>
              </w:rPr>
              <w:t>22.8</w:t>
            </w:r>
            <w:r>
              <w:rPr>
                <w:rFonts w:ascii="SimSun" w:hAnsi="SimSun" w:eastAsia="SimSun" w:cs="SimSun"/>
                <w:sz w:val="21"/>
                <w:szCs w:val="21"/>
                <w:spacing w:val="-1"/>
                <w:position w:val="1"/>
              </w:rPr>
              <w:t>）</w:t>
            </w:r>
          </w:p>
        </w:tc>
        <w:tc>
          <w:tcPr>
            <w:tcW w:w="1428" w:type="dxa"/>
            <w:vAlign w:val="top"/>
          </w:tcPr>
          <w:p>
            <w:pPr>
              <w:pStyle w:val="TableText"/>
              <w:ind w:left="123"/>
              <w:spacing w:before="191" w:line="280" w:lineRule="exact"/>
              <w:rPr>
                <w:rFonts w:ascii="SimSun" w:hAnsi="SimSun" w:eastAsia="SimSun" w:cs="SimSun"/>
                <w:sz w:val="21"/>
                <w:szCs w:val="21"/>
              </w:rPr>
            </w:pPr>
            <w:r>
              <w:rPr>
                <w:sz w:val="21"/>
                <w:szCs w:val="21"/>
                <w:spacing w:val="-1"/>
                <w:position w:val="1"/>
              </w:rPr>
              <w:t>45</w:t>
            </w:r>
            <w:r>
              <w:rPr>
                <w:rFonts w:ascii="SimSun" w:hAnsi="SimSun" w:eastAsia="SimSun" w:cs="SimSun"/>
                <w:sz w:val="21"/>
                <w:szCs w:val="21"/>
                <w:spacing w:val="-1"/>
                <w:position w:val="1"/>
              </w:rPr>
              <w:t>（</w:t>
            </w:r>
            <w:r>
              <w:rPr>
                <w:sz w:val="21"/>
                <w:szCs w:val="21"/>
                <w:spacing w:val="-1"/>
                <w:position w:val="1"/>
              </w:rPr>
              <w:t>23.0</w:t>
            </w:r>
            <w:r>
              <w:rPr>
                <w:rFonts w:ascii="SimSun" w:hAnsi="SimSun" w:eastAsia="SimSun" w:cs="SimSun"/>
                <w:sz w:val="21"/>
                <w:szCs w:val="21"/>
                <w:spacing w:val="-1"/>
                <w:position w:val="1"/>
              </w:rPr>
              <w:t>）</w:t>
            </w:r>
          </w:p>
        </w:tc>
        <w:tc>
          <w:tcPr>
            <w:tcW w:w="1417" w:type="dxa"/>
            <w:vAlign w:val="top"/>
          </w:tcPr>
          <w:p>
            <w:pPr>
              <w:pStyle w:val="TableText"/>
              <w:ind w:left="121"/>
              <w:spacing w:before="191" w:line="280" w:lineRule="exact"/>
              <w:rPr>
                <w:rFonts w:ascii="SimSun" w:hAnsi="SimSun" w:eastAsia="SimSun" w:cs="SimSun"/>
                <w:sz w:val="21"/>
                <w:szCs w:val="21"/>
              </w:rPr>
            </w:pPr>
            <w:r>
              <w:rPr>
                <w:sz w:val="21"/>
                <w:szCs w:val="21"/>
                <w:spacing w:val="-1"/>
                <w:position w:val="1"/>
              </w:rPr>
              <w:t>99</w:t>
            </w:r>
            <w:r>
              <w:rPr>
                <w:rFonts w:ascii="SimSun" w:hAnsi="SimSun" w:eastAsia="SimSun" w:cs="SimSun"/>
                <w:sz w:val="21"/>
                <w:szCs w:val="21"/>
                <w:spacing w:val="-1"/>
                <w:position w:val="1"/>
              </w:rPr>
              <w:t>（</w:t>
            </w:r>
            <w:r>
              <w:rPr>
                <w:sz w:val="21"/>
                <w:szCs w:val="21"/>
                <w:spacing w:val="-1"/>
                <w:position w:val="1"/>
              </w:rPr>
              <w:t>23.1</w:t>
            </w:r>
            <w:r>
              <w:rPr>
                <w:rFonts w:ascii="SimSun" w:hAnsi="SimSun" w:eastAsia="SimSun" w:cs="SimSun"/>
                <w:sz w:val="21"/>
                <w:szCs w:val="21"/>
                <w:spacing w:val="-1"/>
                <w:position w:val="1"/>
              </w:rPr>
              <w:t>）</w:t>
            </w:r>
          </w:p>
        </w:tc>
        <w:tc>
          <w:tcPr>
            <w:tcW w:w="1421" w:type="dxa"/>
            <w:vAlign w:val="top"/>
          </w:tcPr>
          <w:p>
            <w:pPr>
              <w:pStyle w:val="TableText"/>
              <w:ind w:left="122"/>
              <w:spacing w:before="191" w:line="280" w:lineRule="exact"/>
              <w:rPr>
                <w:rFonts w:ascii="SimSun" w:hAnsi="SimSun" w:eastAsia="SimSun" w:cs="SimSun"/>
                <w:sz w:val="21"/>
                <w:szCs w:val="21"/>
              </w:rPr>
            </w:pPr>
            <w:r>
              <w:rPr>
                <w:sz w:val="21"/>
                <w:szCs w:val="21"/>
                <w:spacing w:val="-2"/>
                <w:position w:val="1"/>
              </w:rPr>
              <w:t>63</w:t>
            </w:r>
            <w:r>
              <w:rPr>
                <w:rFonts w:ascii="SimSun" w:hAnsi="SimSun" w:eastAsia="SimSun" w:cs="SimSun"/>
                <w:sz w:val="21"/>
                <w:szCs w:val="21"/>
                <w:spacing w:val="-2"/>
                <w:position w:val="1"/>
              </w:rPr>
              <w:t>（</w:t>
            </w:r>
            <w:r>
              <w:rPr>
                <w:sz w:val="21"/>
                <w:szCs w:val="21"/>
                <w:spacing w:val="-2"/>
                <w:position w:val="1"/>
              </w:rPr>
              <w:t>22.4</w:t>
            </w:r>
            <w:r>
              <w:rPr>
                <w:rFonts w:ascii="SimSun" w:hAnsi="SimSun" w:eastAsia="SimSun" w:cs="SimSun"/>
                <w:sz w:val="21"/>
                <w:szCs w:val="21"/>
                <w:spacing w:val="-2"/>
                <w:position w:val="1"/>
              </w:rPr>
              <w:t>）</w:t>
            </w:r>
          </w:p>
        </w:tc>
        <w:tc>
          <w:tcPr>
            <w:tcW w:w="995" w:type="dxa"/>
            <w:vAlign w:val="top"/>
          </w:tcPr>
          <w:p>
            <w:pPr>
              <w:rPr>
                <w:rFonts w:ascii="Arial"/>
                <w:sz w:val="21"/>
              </w:rPr>
            </w:pPr>
            <w:r/>
          </w:p>
        </w:tc>
      </w:tr>
      <w:tr>
        <w:trPr>
          <w:trHeight w:val="566" w:hRule="atLeast"/>
        </w:trPr>
        <w:tc>
          <w:tcPr>
            <w:tcW w:w="2020" w:type="dxa"/>
            <w:vAlign w:val="top"/>
          </w:tcPr>
          <w:p>
            <w:pPr>
              <w:ind w:left="440"/>
              <w:spacing w:before="201" w:line="220" w:lineRule="auto"/>
              <w:rPr>
                <w:rFonts w:ascii="SimSun" w:hAnsi="SimSun" w:eastAsia="SimSun" w:cs="SimSun"/>
                <w:sz w:val="21"/>
                <w:szCs w:val="21"/>
              </w:rPr>
            </w:pPr>
            <w:r>
              <w:rPr>
                <w:rFonts w:ascii="SimSun" w:hAnsi="SimSun" w:eastAsia="SimSun" w:cs="SimSun"/>
                <w:sz w:val="21"/>
                <w:szCs w:val="21"/>
                <w:spacing w:val="-7"/>
              </w:rPr>
              <w:t>中量</w:t>
            </w:r>
          </w:p>
        </w:tc>
        <w:tc>
          <w:tcPr>
            <w:tcW w:w="1386" w:type="dxa"/>
            <w:vAlign w:val="top"/>
          </w:tcPr>
          <w:p>
            <w:pPr>
              <w:pStyle w:val="TableText"/>
              <w:ind w:left="235"/>
              <w:spacing w:before="201" w:line="279" w:lineRule="exact"/>
              <w:rPr>
                <w:rFonts w:ascii="SimSun" w:hAnsi="SimSun" w:eastAsia="SimSun" w:cs="SimSun"/>
                <w:sz w:val="21"/>
                <w:szCs w:val="21"/>
              </w:rPr>
            </w:pPr>
            <w:r>
              <w:rPr>
                <w:sz w:val="21"/>
                <w:szCs w:val="21"/>
                <w:spacing w:val="-2"/>
                <w:position w:val="1"/>
              </w:rPr>
              <w:t>62</w:t>
            </w:r>
            <w:r>
              <w:rPr>
                <w:rFonts w:ascii="SimSun" w:hAnsi="SimSun" w:eastAsia="SimSun" w:cs="SimSun"/>
                <w:sz w:val="21"/>
                <w:szCs w:val="21"/>
                <w:spacing w:val="-2"/>
                <w:position w:val="1"/>
              </w:rPr>
              <w:t>（</w:t>
            </w:r>
            <w:r>
              <w:rPr>
                <w:sz w:val="21"/>
                <w:szCs w:val="21"/>
                <w:spacing w:val="-2"/>
                <w:position w:val="1"/>
              </w:rPr>
              <w:t>6.8</w:t>
            </w:r>
            <w:r>
              <w:rPr>
                <w:rFonts w:ascii="SimSun" w:hAnsi="SimSun" w:eastAsia="SimSun" w:cs="SimSun"/>
                <w:sz w:val="21"/>
                <w:szCs w:val="21"/>
                <w:spacing w:val="-2"/>
                <w:position w:val="1"/>
              </w:rPr>
              <w:t>）</w:t>
            </w:r>
          </w:p>
        </w:tc>
        <w:tc>
          <w:tcPr>
            <w:tcW w:w="1428" w:type="dxa"/>
            <w:vAlign w:val="top"/>
          </w:tcPr>
          <w:p>
            <w:pPr>
              <w:pStyle w:val="TableText"/>
              <w:ind w:left="144"/>
              <w:spacing w:before="201" w:line="279"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6.1</w:t>
            </w:r>
            <w:r>
              <w:rPr>
                <w:rFonts w:ascii="SimSun" w:hAnsi="SimSun" w:eastAsia="SimSun" w:cs="SimSun"/>
                <w:sz w:val="21"/>
                <w:szCs w:val="21"/>
                <w:spacing w:val="-4"/>
                <w:position w:val="1"/>
              </w:rPr>
              <w:t>）</w:t>
            </w:r>
          </w:p>
        </w:tc>
        <w:tc>
          <w:tcPr>
            <w:tcW w:w="1417" w:type="dxa"/>
            <w:vAlign w:val="top"/>
          </w:tcPr>
          <w:p>
            <w:pPr>
              <w:pStyle w:val="TableText"/>
              <w:ind w:left="121"/>
              <w:spacing w:before="201" w:line="279" w:lineRule="exact"/>
              <w:rPr>
                <w:rFonts w:ascii="SimSun" w:hAnsi="SimSun" w:eastAsia="SimSun" w:cs="SimSun"/>
                <w:sz w:val="21"/>
                <w:szCs w:val="21"/>
              </w:rPr>
            </w:pPr>
            <w:r>
              <w:rPr>
                <w:sz w:val="21"/>
                <w:szCs w:val="21"/>
                <w:spacing w:val="-2"/>
                <w:position w:val="1"/>
              </w:rPr>
              <w:t>35</w:t>
            </w:r>
            <w:r>
              <w:rPr>
                <w:rFonts w:ascii="SimSun" w:hAnsi="SimSun" w:eastAsia="SimSun" w:cs="SimSun"/>
                <w:sz w:val="21"/>
                <w:szCs w:val="21"/>
                <w:spacing w:val="-2"/>
                <w:position w:val="1"/>
              </w:rPr>
              <w:t>（</w:t>
            </w:r>
            <w:r>
              <w:rPr>
                <w:sz w:val="21"/>
                <w:szCs w:val="21"/>
                <w:spacing w:val="-2"/>
                <w:position w:val="1"/>
              </w:rPr>
              <w:t>8.2</w:t>
            </w:r>
            <w:r>
              <w:rPr>
                <w:rFonts w:ascii="SimSun" w:hAnsi="SimSun" w:eastAsia="SimSun" w:cs="SimSun"/>
                <w:sz w:val="21"/>
                <w:szCs w:val="21"/>
                <w:spacing w:val="-2"/>
                <w:position w:val="1"/>
              </w:rPr>
              <w:t>）</w:t>
            </w:r>
          </w:p>
        </w:tc>
        <w:tc>
          <w:tcPr>
            <w:tcW w:w="1421" w:type="dxa"/>
            <w:vAlign w:val="top"/>
          </w:tcPr>
          <w:p>
            <w:pPr>
              <w:pStyle w:val="TableText"/>
              <w:ind w:left="137"/>
              <w:spacing w:before="201"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5.3</w:t>
            </w:r>
            <w:r>
              <w:rPr>
                <w:rFonts w:ascii="SimSun" w:hAnsi="SimSun" w:eastAsia="SimSun" w:cs="SimSun"/>
                <w:sz w:val="21"/>
                <w:szCs w:val="21"/>
                <w:spacing w:val="-4"/>
                <w:position w:val="1"/>
              </w:rPr>
              <w:t>）</w:t>
            </w:r>
          </w:p>
        </w:tc>
        <w:tc>
          <w:tcPr>
            <w:tcW w:w="995" w:type="dxa"/>
            <w:vAlign w:val="top"/>
          </w:tcPr>
          <w:p>
            <w:pPr>
              <w:rPr>
                <w:rFonts w:ascii="Arial"/>
                <w:sz w:val="21"/>
              </w:rPr>
            </w:pPr>
            <w:r/>
          </w:p>
        </w:tc>
      </w:tr>
      <w:tr>
        <w:trPr>
          <w:trHeight w:val="565" w:hRule="atLeast"/>
        </w:trPr>
        <w:tc>
          <w:tcPr>
            <w:tcW w:w="2020" w:type="dxa"/>
            <w:vAlign w:val="top"/>
          </w:tcPr>
          <w:p>
            <w:pPr>
              <w:ind w:left="423"/>
              <w:spacing w:before="201" w:line="220" w:lineRule="auto"/>
              <w:rPr>
                <w:rFonts w:ascii="SimSun" w:hAnsi="SimSun" w:eastAsia="SimSun" w:cs="SimSun"/>
                <w:sz w:val="21"/>
                <w:szCs w:val="21"/>
              </w:rPr>
            </w:pPr>
            <w:r>
              <w:rPr>
                <w:rFonts w:ascii="SimSun" w:hAnsi="SimSun" w:eastAsia="SimSun" w:cs="SimSun"/>
                <w:sz w:val="21"/>
                <w:szCs w:val="21"/>
                <w:spacing w:val="-3"/>
              </w:rPr>
              <w:t>大量</w:t>
            </w:r>
          </w:p>
        </w:tc>
        <w:tc>
          <w:tcPr>
            <w:tcW w:w="1386" w:type="dxa"/>
            <w:vAlign w:val="top"/>
          </w:tcPr>
          <w:p>
            <w:pPr>
              <w:pStyle w:val="TableText"/>
              <w:ind w:left="231"/>
              <w:spacing w:before="201" w:line="280"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2.4</w:t>
            </w:r>
            <w:r>
              <w:rPr>
                <w:rFonts w:ascii="SimSun" w:hAnsi="SimSun" w:eastAsia="SimSun" w:cs="SimSun"/>
                <w:sz w:val="21"/>
                <w:szCs w:val="21"/>
                <w:spacing w:val="-1"/>
                <w:position w:val="1"/>
              </w:rPr>
              <w:t>）</w:t>
            </w:r>
          </w:p>
        </w:tc>
        <w:tc>
          <w:tcPr>
            <w:tcW w:w="1428" w:type="dxa"/>
            <w:vAlign w:val="top"/>
          </w:tcPr>
          <w:p>
            <w:pPr>
              <w:pStyle w:val="TableText"/>
              <w:ind w:left="128"/>
              <w:spacing w:before="201"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1.5</w:t>
            </w:r>
            <w:r>
              <w:rPr>
                <w:rFonts w:ascii="SimSun" w:hAnsi="SimSun" w:eastAsia="SimSun" w:cs="SimSun"/>
                <w:sz w:val="21"/>
                <w:szCs w:val="21"/>
                <w:spacing w:val="-2"/>
                <w:position w:val="1"/>
              </w:rPr>
              <w:t>）</w:t>
            </w:r>
          </w:p>
        </w:tc>
        <w:tc>
          <w:tcPr>
            <w:tcW w:w="1417" w:type="dxa"/>
            <w:vAlign w:val="top"/>
          </w:tcPr>
          <w:p>
            <w:pPr>
              <w:pStyle w:val="TableText"/>
              <w:ind w:left="137"/>
              <w:spacing w:before="201" w:line="280"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3.5</w:t>
            </w:r>
            <w:r>
              <w:rPr>
                <w:rFonts w:ascii="SimSun" w:hAnsi="SimSun" w:eastAsia="SimSun" w:cs="SimSun"/>
                <w:sz w:val="21"/>
                <w:szCs w:val="21"/>
                <w:spacing w:val="-4"/>
                <w:position w:val="1"/>
              </w:rPr>
              <w:t>）</w:t>
            </w:r>
          </w:p>
        </w:tc>
        <w:tc>
          <w:tcPr>
            <w:tcW w:w="1421" w:type="dxa"/>
            <w:vAlign w:val="top"/>
          </w:tcPr>
          <w:p>
            <w:pPr>
              <w:pStyle w:val="TableText"/>
              <w:ind w:left="116"/>
              <w:spacing w:before="201" w:line="280"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1.4</w:t>
            </w:r>
            <w:r>
              <w:rPr>
                <w:rFonts w:ascii="SimSun" w:hAnsi="SimSun" w:eastAsia="SimSun" w:cs="SimSun"/>
                <w:sz w:val="21"/>
                <w:szCs w:val="21"/>
                <w:spacing w:val="-1"/>
                <w:position w:val="1"/>
              </w:rPr>
              <w:t>）</w:t>
            </w:r>
          </w:p>
        </w:tc>
        <w:tc>
          <w:tcPr>
            <w:tcW w:w="995" w:type="dxa"/>
            <w:vAlign w:val="top"/>
          </w:tcPr>
          <w:p>
            <w:pPr>
              <w:rPr>
                <w:rFonts w:ascii="Arial"/>
                <w:sz w:val="21"/>
              </w:rPr>
            </w:pPr>
            <w:r/>
          </w:p>
        </w:tc>
      </w:tr>
      <w:tr>
        <w:trPr>
          <w:trHeight w:val="571" w:hRule="atLeast"/>
        </w:trPr>
        <w:tc>
          <w:tcPr>
            <w:tcW w:w="2020" w:type="dxa"/>
            <w:vAlign w:val="top"/>
          </w:tcPr>
          <w:p>
            <w:pPr>
              <w:pStyle w:val="TableText"/>
              <w:ind w:left="132"/>
              <w:spacing w:before="204" w:line="234" w:lineRule="auto"/>
              <w:rPr>
                <w:sz w:val="21"/>
                <w:szCs w:val="21"/>
              </w:rPr>
            </w:pPr>
            <w:r>
              <w:rPr>
                <w:rFonts w:ascii="SimSun" w:hAnsi="SimSun" w:eastAsia="SimSun" w:cs="SimSun"/>
                <w:sz w:val="21"/>
                <w:szCs w:val="21"/>
                <w:spacing w:val="-2"/>
              </w:rPr>
              <w:t>主动脉瓣关闭不全</w:t>
            </w:r>
            <w:r>
              <w:rPr>
                <w:rFonts w:ascii="SimSun" w:hAnsi="SimSun" w:eastAsia="SimSun" w:cs="SimSun"/>
                <w:sz w:val="21"/>
                <w:szCs w:val="21"/>
                <w:spacing w:val="-44"/>
              </w:rPr>
              <w:t xml:space="preserve"> </w:t>
            </w:r>
            <w:r>
              <w:rPr>
                <w:sz w:val="21"/>
                <w:szCs w:val="21"/>
                <w:spacing w:val="-2"/>
              </w:rPr>
              <w:t>n</w:t>
            </w:r>
          </w:p>
        </w:tc>
        <w:tc>
          <w:tcPr>
            <w:tcW w:w="1386" w:type="dxa"/>
            <w:vAlign w:val="top"/>
          </w:tcPr>
          <w:p>
            <w:pPr>
              <w:pStyle w:val="TableText"/>
              <w:spacing w:before="204" w:line="279" w:lineRule="exact"/>
              <w:rPr>
                <w:rFonts w:ascii="SimSun" w:hAnsi="SimSun" w:eastAsia="SimSun" w:cs="SimSun"/>
                <w:sz w:val="21"/>
                <w:szCs w:val="21"/>
              </w:rPr>
            </w:pPr>
            <w:r>
              <w:rPr>
                <w:rFonts w:ascii="SimSun" w:hAnsi="SimSun" w:eastAsia="SimSun" w:cs="SimSun"/>
                <w:sz w:val="21"/>
                <w:szCs w:val="21"/>
                <w:spacing w:val="-15"/>
                <w:position w:val="1"/>
              </w:rPr>
              <w:t>（</w:t>
            </w:r>
            <w:r>
              <w:rPr>
                <w:sz w:val="21"/>
                <w:szCs w:val="21"/>
                <w:spacing w:val="-15"/>
                <w:position w:val="1"/>
              </w:rPr>
              <w:t>%</w:t>
            </w:r>
            <w:r>
              <w:rPr>
                <w:rFonts w:ascii="SimSun" w:hAnsi="SimSun" w:eastAsia="SimSun" w:cs="SimSun"/>
                <w:sz w:val="21"/>
                <w:szCs w:val="21"/>
                <w:spacing w:val="-15"/>
                <w:position w:val="1"/>
              </w:rPr>
              <w:t>）</w:t>
            </w:r>
          </w:p>
        </w:tc>
        <w:tc>
          <w:tcPr>
            <w:tcW w:w="1428" w:type="dxa"/>
            <w:vAlign w:val="top"/>
          </w:tcPr>
          <w:p>
            <w:pPr>
              <w:rPr>
                <w:rFonts w:ascii="Arial"/>
                <w:sz w:val="21"/>
              </w:rPr>
            </w:pPr>
            <w:r/>
          </w:p>
        </w:tc>
        <w:tc>
          <w:tcPr>
            <w:tcW w:w="1417" w:type="dxa"/>
            <w:vAlign w:val="top"/>
          </w:tcPr>
          <w:p>
            <w:pPr>
              <w:rPr>
                <w:rFonts w:ascii="Arial"/>
                <w:sz w:val="21"/>
              </w:rPr>
            </w:pPr>
            <w:r/>
          </w:p>
        </w:tc>
        <w:tc>
          <w:tcPr>
            <w:tcW w:w="1421" w:type="dxa"/>
            <w:vAlign w:val="top"/>
          </w:tcPr>
          <w:p>
            <w:pPr>
              <w:rPr>
                <w:rFonts w:ascii="Arial"/>
                <w:sz w:val="21"/>
              </w:rPr>
            </w:pPr>
            <w:r/>
          </w:p>
        </w:tc>
        <w:tc>
          <w:tcPr>
            <w:tcW w:w="995" w:type="dxa"/>
            <w:vAlign w:val="top"/>
          </w:tcPr>
          <w:p>
            <w:pPr>
              <w:pStyle w:val="TableText"/>
              <w:ind w:left="120"/>
              <w:spacing w:before="269" w:line="232" w:lineRule="auto"/>
              <w:rPr>
                <w:sz w:val="21"/>
                <w:szCs w:val="21"/>
              </w:rPr>
            </w:pPr>
            <w:r>
              <w:rPr>
                <w:sz w:val="21"/>
                <w:szCs w:val="21"/>
                <w:spacing w:val="-2"/>
              </w:rPr>
              <w:t>0.254</w:t>
            </w:r>
          </w:p>
        </w:tc>
      </w:tr>
      <w:tr>
        <w:trPr>
          <w:trHeight w:val="560" w:hRule="atLeast"/>
        </w:trPr>
        <w:tc>
          <w:tcPr>
            <w:tcW w:w="2020" w:type="dxa"/>
            <w:vAlign w:val="top"/>
          </w:tcPr>
          <w:p>
            <w:pPr>
              <w:ind w:left="421"/>
              <w:spacing w:before="199" w:line="220" w:lineRule="auto"/>
              <w:rPr>
                <w:rFonts w:ascii="SimSun" w:hAnsi="SimSun" w:eastAsia="SimSun" w:cs="SimSun"/>
                <w:sz w:val="21"/>
                <w:szCs w:val="21"/>
              </w:rPr>
            </w:pPr>
            <w:r>
              <w:rPr>
                <w:rFonts w:ascii="SimSun" w:hAnsi="SimSun" w:eastAsia="SimSun" w:cs="SimSun"/>
                <w:sz w:val="21"/>
                <w:szCs w:val="21"/>
                <w:spacing w:val="-3"/>
              </w:rPr>
              <w:t>轻度</w:t>
            </w:r>
          </w:p>
        </w:tc>
        <w:tc>
          <w:tcPr>
            <w:tcW w:w="1386" w:type="dxa"/>
            <w:vAlign w:val="top"/>
          </w:tcPr>
          <w:p>
            <w:pPr>
              <w:pStyle w:val="TableText"/>
              <w:ind w:left="231"/>
              <w:spacing w:before="199" w:line="280" w:lineRule="exact"/>
              <w:rPr>
                <w:rFonts w:ascii="SimSun" w:hAnsi="SimSun" w:eastAsia="SimSun" w:cs="SimSun"/>
                <w:sz w:val="21"/>
                <w:szCs w:val="21"/>
              </w:rPr>
            </w:pPr>
            <w:r>
              <w:rPr>
                <w:sz w:val="21"/>
                <w:szCs w:val="21"/>
                <w:spacing w:val="-1"/>
                <w:position w:val="1"/>
              </w:rPr>
              <w:t>26</w:t>
            </w:r>
            <w:r>
              <w:rPr>
                <w:rFonts w:ascii="SimSun" w:hAnsi="SimSun" w:eastAsia="SimSun" w:cs="SimSun"/>
                <w:sz w:val="21"/>
                <w:szCs w:val="21"/>
                <w:spacing w:val="-1"/>
                <w:position w:val="1"/>
              </w:rPr>
              <w:t>（</w:t>
            </w:r>
            <w:r>
              <w:rPr>
                <w:sz w:val="21"/>
                <w:szCs w:val="21"/>
                <w:spacing w:val="-1"/>
                <w:position w:val="1"/>
              </w:rPr>
              <w:t>2.9</w:t>
            </w:r>
            <w:r>
              <w:rPr>
                <w:rFonts w:ascii="SimSun" w:hAnsi="SimSun" w:eastAsia="SimSun" w:cs="SimSun"/>
                <w:sz w:val="21"/>
                <w:szCs w:val="21"/>
                <w:spacing w:val="-1"/>
                <w:position w:val="1"/>
              </w:rPr>
              <w:t>）</w:t>
            </w:r>
          </w:p>
        </w:tc>
        <w:tc>
          <w:tcPr>
            <w:tcW w:w="1428" w:type="dxa"/>
            <w:vAlign w:val="top"/>
          </w:tcPr>
          <w:p>
            <w:pPr>
              <w:pStyle w:val="TableText"/>
              <w:ind w:left="129"/>
              <w:spacing w:before="199"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3.1</w:t>
            </w:r>
            <w:r>
              <w:rPr>
                <w:rFonts w:ascii="SimSun" w:hAnsi="SimSun" w:eastAsia="SimSun" w:cs="SimSun"/>
                <w:sz w:val="21"/>
                <w:szCs w:val="21"/>
                <w:spacing w:val="-2"/>
                <w:position w:val="1"/>
              </w:rPr>
              <w:t>）</w:t>
            </w:r>
          </w:p>
        </w:tc>
        <w:tc>
          <w:tcPr>
            <w:tcW w:w="1417" w:type="dxa"/>
            <w:vAlign w:val="top"/>
          </w:tcPr>
          <w:p>
            <w:pPr>
              <w:pStyle w:val="TableText"/>
              <w:ind w:left="120"/>
              <w:spacing w:before="199"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1.6</w:t>
            </w:r>
            <w:r>
              <w:rPr>
                <w:rFonts w:ascii="SimSun" w:hAnsi="SimSun" w:eastAsia="SimSun" w:cs="SimSun"/>
                <w:sz w:val="21"/>
                <w:szCs w:val="21"/>
                <w:spacing w:val="-2"/>
                <w:position w:val="1"/>
              </w:rPr>
              <w:t>）</w:t>
            </w:r>
          </w:p>
        </w:tc>
        <w:tc>
          <w:tcPr>
            <w:tcW w:w="1421" w:type="dxa"/>
            <w:vAlign w:val="top"/>
          </w:tcPr>
          <w:p>
            <w:pPr>
              <w:pStyle w:val="TableText"/>
              <w:ind w:left="137"/>
              <w:spacing w:before="199" w:line="280" w:lineRule="exact"/>
              <w:rPr>
                <w:rFonts w:ascii="SimSun" w:hAnsi="SimSun" w:eastAsia="SimSun" w:cs="SimSun"/>
                <w:sz w:val="21"/>
                <w:szCs w:val="21"/>
              </w:rPr>
            </w:pPr>
            <w:r>
              <w:rPr>
                <w:sz w:val="21"/>
                <w:szCs w:val="21"/>
                <w:spacing w:val="-4"/>
                <w:position w:val="1"/>
              </w:rPr>
              <w:t>13</w:t>
            </w:r>
            <w:r>
              <w:rPr>
                <w:rFonts w:ascii="SimSun" w:hAnsi="SimSun" w:eastAsia="SimSun" w:cs="SimSun"/>
                <w:sz w:val="21"/>
                <w:szCs w:val="21"/>
                <w:spacing w:val="-4"/>
                <w:position w:val="1"/>
              </w:rPr>
              <w:t>（</w:t>
            </w:r>
            <w:r>
              <w:rPr>
                <w:sz w:val="21"/>
                <w:szCs w:val="21"/>
                <w:spacing w:val="-4"/>
                <w:position w:val="1"/>
              </w:rPr>
              <w:t>4.6</w:t>
            </w:r>
            <w:r>
              <w:rPr>
                <w:rFonts w:ascii="SimSun" w:hAnsi="SimSun" w:eastAsia="SimSun" w:cs="SimSun"/>
                <w:sz w:val="21"/>
                <w:szCs w:val="21"/>
                <w:spacing w:val="-4"/>
                <w:position w:val="1"/>
              </w:rPr>
              <w:t>）</w:t>
            </w:r>
          </w:p>
        </w:tc>
        <w:tc>
          <w:tcPr>
            <w:tcW w:w="995" w:type="dxa"/>
            <w:vAlign w:val="top"/>
          </w:tcPr>
          <w:p>
            <w:pPr>
              <w:rPr>
                <w:rFonts w:ascii="Arial"/>
                <w:sz w:val="21"/>
              </w:rPr>
            </w:pPr>
            <w:r/>
          </w:p>
        </w:tc>
      </w:tr>
      <w:tr>
        <w:trPr>
          <w:trHeight w:val="565" w:hRule="atLeast"/>
        </w:trPr>
        <w:tc>
          <w:tcPr>
            <w:tcW w:w="2020" w:type="dxa"/>
            <w:vAlign w:val="top"/>
          </w:tcPr>
          <w:p>
            <w:pPr>
              <w:ind w:left="440"/>
              <w:spacing w:before="207" w:line="220" w:lineRule="auto"/>
              <w:rPr>
                <w:rFonts w:ascii="SimSun" w:hAnsi="SimSun" w:eastAsia="SimSun" w:cs="SimSun"/>
                <w:sz w:val="21"/>
                <w:szCs w:val="21"/>
              </w:rPr>
            </w:pPr>
            <w:r>
              <w:rPr>
                <w:rFonts w:ascii="SimSun" w:hAnsi="SimSun" w:eastAsia="SimSun" w:cs="SimSun"/>
                <w:sz w:val="21"/>
                <w:szCs w:val="21"/>
                <w:spacing w:val="-7"/>
              </w:rPr>
              <w:t>中度</w:t>
            </w:r>
          </w:p>
        </w:tc>
        <w:tc>
          <w:tcPr>
            <w:tcW w:w="1386" w:type="dxa"/>
            <w:vAlign w:val="top"/>
          </w:tcPr>
          <w:p>
            <w:pPr>
              <w:pStyle w:val="TableText"/>
              <w:ind w:left="230"/>
              <w:spacing w:before="207" w:line="279" w:lineRule="exact"/>
              <w:rPr>
                <w:rFonts w:ascii="SimSun" w:hAnsi="SimSun" w:eastAsia="SimSun" w:cs="SimSun"/>
                <w:sz w:val="21"/>
                <w:szCs w:val="21"/>
              </w:rPr>
            </w:pPr>
            <w:r>
              <w:rPr>
                <w:sz w:val="21"/>
                <w:szCs w:val="21"/>
                <w:spacing w:val="-1"/>
                <w:position w:val="1"/>
              </w:rPr>
              <w:t>48</w:t>
            </w:r>
            <w:r>
              <w:rPr>
                <w:rFonts w:ascii="SimSun" w:hAnsi="SimSun" w:eastAsia="SimSun" w:cs="SimSun"/>
                <w:sz w:val="21"/>
                <w:szCs w:val="21"/>
                <w:spacing w:val="-1"/>
                <w:position w:val="1"/>
              </w:rPr>
              <w:t>（</w:t>
            </w:r>
            <w:r>
              <w:rPr>
                <w:sz w:val="21"/>
                <w:szCs w:val="21"/>
                <w:spacing w:val="-1"/>
                <w:position w:val="1"/>
              </w:rPr>
              <w:t>5.3</w:t>
            </w:r>
            <w:r>
              <w:rPr>
                <w:rFonts w:ascii="SimSun" w:hAnsi="SimSun" w:eastAsia="SimSun" w:cs="SimSun"/>
                <w:sz w:val="21"/>
                <w:szCs w:val="21"/>
                <w:spacing w:val="-1"/>
                <w:position w:val="1"/>
              </w:rPr>
              <w:t>）</w:t>
            </w:r>
          </w:p>
        </w:tc>
        <w:tc>
          <w:tcPr>
            <w:tcW w:w="1428" w:type="dxa"/>
            <w:vAlign w:val="top"/>
          </w:tcPr>
          <w:p>
            <w:pPr>
              <w:pStyle w:val="TableText"/>
              <w:ind w:left="132"/>
              <w:spacing w:before="207"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4.1</w:t>
            </w:r>
            <w:r>
              <w:rPr>
                <w:rFonts w:ascii="SimSun" w:hAnsi="SimSun" w:eastAsia="SimSun" w:cs="SimSun"/>
                <w:sz w:val="21"/>
                <w:szCs w:val="21"/>
                <w:spacing w:val="-3"/>
                <w:position w:val="1"/>
              </w:rPr>
              <w:t>）</w:t>
            </w:r>
          </w:p>
        </w:tc>
        <w:tc>
          <w:tcPr>
            <w:tcW w:w="1417" w:type="dxa"/>
            <w:vAlign w:val="top"/>
          </w:tcPr>
          <w:p>
            <w:pPr>
              <w:pStyle w:val="TableText"/>
              <w:ind w:left="117"/>
              <w:spacing w:before="207" w:line="279"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5.1</w:t>
            </w:r>
            <w:r>
              <w:rPr>
                <w:rFonts w:ascii="SimSun" w:hAnsi="SimSun" w:eastAsia="SimSun" w:cs="SimSun"/>
                <w:sz w:val="21"/>
                <w:szCs w:val="21"/>
                <w:spacing w:val="-1"/>
                <w:position w:val="1"/>
              </w:rPr>
              <w:t>）</w:t>
            </w:r>
          </w:p>
        </w:tc>
        <w:tc>
          <w:tcPr>
            <w:tcW w:w="1421" w:type="dxa"/>
            <w:vAlign w:val="top"/>
          </w:tcPr>
          <w:p>
            <w:pPr>
              <w:pStyle w:val="TableText"/>
              <w:ind w:left="137"/>
              <w:spacing w:before="207" w:line="279"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6.4</w:t>
            </w:r>
            <w:r>
              <w:rPr>
                <w:rFonts w:ascii="SimSun" w:hAnsi="SimSun" w:eastAsia="SimSun" w:cs="SimSun"/>
                <w:sz w:val="21"/>
                <w:szCs w:val="21"/>
                <w:spacing w:val="-4"/>
                <w:position w:val="1"/>
              </w:rPr>
              <w:t>）</w:t>
            </w:r>
          </w:p>
        </w:tc>
        <w:tc>
          <w:tcPr>
            <w:tcW w:w="995" w:type="dxa"/>
            <w:vAlign w:val="top"/>
          </w:tcPr>
          <w:p>
            <w:pPr>
              <w:rPr>
                <w:rFonts w:ascii="Arial"/>
                <w:sz w:val="21"/>
              </w:rPr>
            </w:pPr>
            <w:r/>
          </w:p>
        </w:tc>
      </w:tr>
      <w:tr>
        <w:trPr>
          <w:trHeight w:val="587" w:hRule="atLeast"/>
        </w:trPr>
        <w:tc>
          <w:tcPr>
            <w:tcW w:w="2020" w:type="dxa"/>
            <w:vAlign w:val="top"/>
            <w:tcBorders>
              <w:bottom w:val="single" w:color="000000" w:sz="12" w:space="0"/>
            </w:tcBorders>
          </w:tcPr>
          <w:p>
            <w:pPr>
              <w:ind w:left="421"/>
              <w:spacing w:before="209" w:line="220" w:lineRule="auto"/>
              <w:rPr>
                <w:rFonts w:ascii="SimSun" w:hAnsi="SimSun" w:eastAsia="SimSun" w:cs="SimSun"/>
                <w:sz w:val="21"/>
                <w:szCs w:val="21"/>
              </w:rPr>
            </w:pPr>
            <w:r>
              <w:rPr>
                <w:rFonts w:ascii="SimSun" w:hAnsi="SimSun" w:eastAsia="SimSun" w:cs="SimSun"/>
                <w:sz w:val="21"/>
                <w:szCs w:val="21"/>
                <w:spacing w:val="-3"/>
              </w:rPr>
              <w:t>重度</w:t>
            </w:r>
          </w:p>
        </w:tc>
        <w:tc>
          <w:tcPr>
            <w:tcW w:w="1386" w:type="dxa"/>
            <w:vAlign w:val="top"/>
            <w:tcBorders>
              <w:bottom w:val="single" w:color="000000" w:sz="12" w:space="0"/>
            </w:tcBorders>
          </w:tcPr>
          <w:p>
            <w:pPr>
              <w:pStyle w:val="TableText"/>
              <w:ind w:left="235"/>
              <w:spacing w:before="209"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3.8</w:t>
            </w:r>
            <w:r>
              <w:rPr>
                <w:rFonts w:ascii="SimSun" w:hAnsi="SimSun" w:eastAsia="SimSun" w:cs="SimSun"/>
                <w:sz w:val="21"/>
                <w:szCs w:val="21"/>
                <w:spacing w:val="-2"/>
                <w:position w:val="1"/>
              </w:rPr>
              <w:t>）</w:t>
            </w:r>
          </w:p>
        </w:tc>
        <w:tc>
          <w:tcPr>
            <w:tcW w:w="1428" w:type="dxa"/>
            <w:vAlign w:val="top"/>
            <w:tcBorders>
              <w:bottom w:val="single" w:color="000000" w:sz="12" w:space="0"/>
            </w:tcBorders>
          </w:tcPr>
          <w:p>
            <w:pPr>
              <w:pStyle w:val="TableText"/>
              <w:ind w:left="128"/>
              <w:spacing w:before="209"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4.6</w:t>
            </w:r>
            <w:r>
              <w:rPr>
                <w:rFonts w:ascii="SimSun" w:hAnsi="SimSun" w:eastAsia="SimSun" w:cs="SimSun"/>
                <w:sz w:val="21"/>
                <w:szCs w:val="21"/>
                <w:spacing w:val="-2"/>
                <w:position w:val="1"/>
              </w:rPr>
              <w:t>）</w:t>
            </w:r>
          </w:p>
        </w:tc>
        <w:tc>
          <w:tcPr>
            <w:tcW w:w="1417" w:type="dxa"/>
            <w:vAlign w:val="top"/>
            <w:tcBorders>
              <w:bottom w:val="single" w:color="000000" w:sz="12" w:space="0"/>
            </w:tcBorders>
          </w:tcPr>
          <w:p>
            <w:pPr>
              <w:pStyle w:val="TableText"/>
              <w:ind w:left="137"/>
              <w:spacing w:before="209"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4.0</w:t>
            </w:r>
            <w:r>
              <w:rPr>
                <w:rFonts w:ascii="SimSun" w:hAnsi="SimSun" w:eastAsia="SimSun" w:cs="SimSun"/>
                <w:sz w:val="21"/>
                <w:szCs w:val="21"/>
                <w:spacing w:val="-4"/>
                <w:position w:val="1"/>
              </w:rPr>
              <w:t>）</w:t>
            </w:r>
          </w:p>
        </w:tc>
        <w:tc>
          <w:tcPr>
            <w:tcW w:w="1421" w:type="dxa"/>
            <w:vAlign w:val="top"/>
            <w:tcBorders>
              <w:bottom w:val="single" w:color="000000" w:sz="12" w:space="0"/>
            </w:tcBorders>
          </w:tcPr>
          <w:p>
            <w:pPr>
              <w:pStyle w:val="TableText"/>
              <w:ind w:left="126"/>
              <w:spacing w:before="209"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2.8</w:t>
            </w:r>
            <w:r>
              <w:rPr>
                <w:rFonts w:ascii="SimSun" w:hAnsi="SimSun" w:eastAsia="SimSun" w:cs="SimSun"/>
                <w:sz w:val="21"/>
                <w:szCs w:val="21"/>
                <w:spacing w:val="-3"/>
                <w:position w:val="1"/>
              </w:rPr>
              <w:t>）</w:t>
            </w:r>
          </w:p>
        </w:tc>
        <w:tc>
          <w:tcPr>
            <w:tcW w:w="995" w:type="dxa"/>
            <w:vAlign w:val="top"/>
            <w:tcBorders>
              <w:bottom w:val="single" w:color="000000" w:sz="12" w:space="0"/>
            </w:tcBorders>
          </w:tcPr>
          <w:p>
            <w:pPr>
              <w:rPr>
                <w:rFonts w:ascii="Arial"/>
                <w:sz w:val="21"/>
              </w:rPr>
            </w:pPr>
            <w:r/>
          </w:p>
        </w:tc>
      </w:tr>
    </w:tbl>
    <w:p>
      <w:pPr>
        <w:pStyle w:val="BodyText"/>
        <w:ind w:left="1171" w:right="212"/>
        <w:spacing w:before="30" w:line="360" w:lineRule="auto"/>
        <w:jc w:val="both"/>
        <w:rPr>
          <w:sz w:val="21"/>
          <w:szCs w:val="21"/>
        </w:rPr>
      </w:pPr>
      <w:r>
        <w:rPr>
          <w:sz w:val="21"/>
          <w:szCs w:val="21"/>
        </w:rPr>
        <w:t>注：</w:t>
      </w:r>
      <w:r>
        <w:rPr>
          <w:rFonts w:ascii="Times New Roman" w:hAnsi="Times New Roman" w:eastAsia="Times New Roman" w:cs="Times New Roman"/>
          <w:sz w:val="21"/>
          <w:szCs w:val="21"/>
        </w:rPr>
        <w:t>TG </w:t>
      </w:r>
      <w:r>
        <w:rPr>
          <w:sz w:val="21"/>
          <w:szCs w:val="21"/>
        </w:rPr>
        <w:t>升高：血清甘油三酯≥</w:t>
      </w:r>
      <w:r>
        <w:rPr>
          <w:rFonts w:ascii="Times New Roman" w:hAnsi="Times New Roman" w:eastAsia="Times New Roman" w:cs="Times New Roman"/>
          <w:sz w:val="21"/>
          <w:szCs w:val="21"/>
        </w:rPr>
        <w:t>2.26</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mmol/L</w:t>
      </w:r>
      <w:r>
        <w:rPr>
          <w:sz w:val="21"/>
          <w:szCs w:val="21"/>
        </w:rPr>
        <w:t>；</w:t>
      </w:r>
      <w:r>
        <w:rPr>
          <w:rFonts w:ascii="Times New Roman" w:hAnsi="Times New Roman" w:eastAsia="Times New Roman" w:cs="Times New Roman"/>
          <w:sz w:val="21"/>
          <w:szCs w:val="21"/>
        </w:rPr>
        <w:t>TC </w:t>
      </w:r>
      <w:r>
        <w:rPr>
          <w:sz w:val="21"/>
          <w:szCs w:val="21"/>
        </w:rPr>
        <w:t>升高：</w:t>
      </w:r>
      <w:r>
        <w:rPr>
          <w:sz w:val="21"/>
          <w:szCs w:val="21"/>
          <w:spacing w:val="-1"/>
        </w:rPr>
        <w:t>血清总胆固醇≥</w:t>
      </w:r>
      <w:r>
        <w:rPr>
          <w:rFonts w:ascii="Times New Roman" w:hAnsi="Times New Roman" w:eastAsia="Times New Roman" w:cs="Times New Roman"/>
          <w:sz w:val="21"/>
          <w:szCs w:val="21"/>
          <w:spacing w:val="-1"/>
        </w:rPr>
        <w:t>6.22</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mmol/L</w:t>
      </w:r>
      <w:r>
        <w:rPr>
          <w:sz w:val="21"/>
          <w:szCs w:val="21"/>
          <w:spacing w:val="-1"/>
        </w:rPr>
        <w:t>；</w:t>
      </w:r>
      <w:r>
        <w:rPr>
          <w:rFonts w:ascii="Times New Roman" w:hAnsi="Times New Roman" w:eastAsia="Times New Roman" w:cs="Times New Roman"/>
          <w:sz w:val="21"/>
          <w:szCs w:val="21"/>
          <w:spacing w:val="-1"/>
        </w:rPr>
        <w:t>LDL-C </w:t>
      </w:r>
      <w:r>
        <w:rPr>
          <w:sz w:val="21"/>
          <w:szCs w:val="21"/>
          <w:spacing w:val="-1"/>
        </w:rPr>
        <w:t>升</w:t>
      </w:r>
      <w:r>
        <w:rPr>
          <w:sz w:val="21"/>
          <w:szCs w:val="21"/>
        </w:rPr>
        <w:t xml:space="preserve"> </w:t>
      </w:r>
      <w:r>
        <w:rPr>
          <w:sz w:val="21"/>
          <w:szCs w:val="21"/>
          <w:spacing w:val="2"/>
        </w:rPr>
        <w:t>高：低密度脂蛋白胆固醇≥</w:t>
      </w:r>
      <w:r>
        <w:rPr>
          <w:rFonts w:ascii="Times New Roman" w:hAnsi="Times New Roman" w:eastAsia="Times New Roman" w:cs="Times New Roman"/>
          <w:sz w:val="21"/>
          <w:szCs w:val="21"/>
          <w:spacing w:val="2"/>
        </w:rPr>
        <w:t>4.14 </w:t>
      </w:r>
      <w:r>
        <w:rPr>
          <w:rFonts w:ascii="Times New Roman" w:hAnsi="Times New Roman" w:eastAsia="Times New Roman" w:cs="Times New Roman"/>
          <w:sz w:val="21"/>
          <w:szCs w:val="21"/>
        </w:rPr>
        <w:t>mmol</w:t>
      </w:r>
      <w:r>
        <w:rPr>
          <w:rFonts w:ascii="Times New Roman" w:hAnsi="Times New Roman" w:eastAsia="Times New Roman" w:cs="Times New Roman"/>
          <w:sz w:val="21"/>
          <w:szCs w:val="21"/>
          <w:spacing w:val="2"/>
        </w:rPr>
        <w:t>/L; </w:t>
      </w:r>
      <w:r>
        <w:rPr>
          <w:rFonts w:ascii="Times New Roman" w:hAnsi="Times New Roman" w:eastAsia="Times New Roman" w:cs="Times New Roman"/>
          <w:sz w:val="21"/>
          <w:szCs w:val="21"/>
        </w:rPr>
        <w:t>eGFR</w:t>
      </w:r>
      <w:r>
        <w:rPr>
          <w:rFonts w:ascii="Times New Roman" w:hAnsi="Times New Roman" w:eastAsia="Times New Roman" w:cs="Times New Roman"/>
          <w:sz w:val="21"/>
          <w:szCs w:val="21"/>
          <w:spacing w:val="2"/>
        </w:rPr>
        <w:t>:</w:t>
      </w:r>
      <w:r>
        <w:rPr>
          <w:sz w:val="21"/>
          <w:szCs w:val="21"/>
          <w:spacing w:val="2"/>
        </w:rPr>
        <w:t>肾小球滤过率估计值；</w:t>
      </w:r>
      <w:r>
        <w:rPr>
          <w:rFonts w:ascii="Times New Roman" w:hAnsi="Times New Roman" w:eastAsia="Times New Roman" w:cs="Times New Roman"/>
          <w:sz w:val="14"/>
          <w:szCs w:val="14"/>
          <w:spacing w:val="2"/>
          <w:position w:val="7"/>
        </w:rPr>
        <w:t>a </w:t>
      </w:r>
      <w:r>
        <w:rPr>
          <w:sz w:val="21"/>
          <w:szCs w:val="21"/>
          <w:spacing w:val="2"/>
        </w:rPr>
        <w:t>表示与青年组相比，</w:t>
      </w:r>
      <w:r>
        <w:rPr>
          <w:rFonts w:ascii="Times New Roman" w:hAnsi="Times New Roman" w:eastAsia="Times New Roman" w:cs="Times New Roman"/>
          <w:sz w:val="21"/>
          <w:szCs w:val="21"/>
          <w:i/>
          <w:iCs/>
          <w:spacing w:val="2"/>
        </w:rPr>
        <w:t>P</w:t>
      </w:r>
      <w:r>
        <w:rPr>
          <w:sz w:val="21"/>
          <w:szCs w:val="21"/>
          <w:spacing w:val="2"/>
        </w:rPr>
        <w:t>&lt;</w:t>
      </w:r>
      <w:r>
        <w:rPr>
          <w:sz w:val="21"/>
          <w:szCs w:val="21"/>
        </w:rPr>
        <w:t xml:space="preserve"> </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b </w:t>
      </w:r>
      <w:r>
        <w:rPr>
          <w:sz w:val="21"/>
          <w:szCs w:val="21"/>
        </w:rPr>
        <w:t>表示与中年组相比，</w:t>
      </w:r>
      <w:r>
        <w:rPr>
          <w:rFonts w:ascii="Times New Roman" w:hAnsi="Times New Roman" w:eastAsia="Times New Roman" w:cs="Times New Roman"/>
          <w:sz w:val="21"/>
          <w:szCs w:val="21"/>
          <w:i/>
          <w:iCs/>
        </w:rPr>
        <w:t>P</w:t>
      </w:r>
      <w:r>
        <w:rPr>
          <w:sz w:val="21"/>
          <w:szCs w:val="21"/>
        </w:rPr>
        <w:t>＜</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c </w:t>
      </w:r>
      <w:r>
        <w:rPr>
          <w:sz w:val="21"/>
          <w:szCs w:val="21"/>
        </w:rPr>
        <w:t>表示与老年组相比，</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ict>
          <v:shape id="_x0000_s84" style="position:absolute;margin-left:46.725pt;margin-top:0.571007pt;mso-position-vertical-relative:text;mso-position-horizontal-relative:text;width:459pt;height:0.75pt;z-index:251757568;" filled="false" strokecolor="#000000" strokeweight="0.75pt" coordsize="9180,15" coordorigin="0,0" path="m0,7l9180,7e">
            <v:stroke miterlimit="10"/>
          </v:shape>
        </w:pict>
      </w:r>
      <w:r/>
    </w:p>
    <w:p>
      <w:pPr>
        <w:ind w:left="5473"/>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line="299" w:lineRule="auto"/>
        <w:rPr>
          <w:rFonts w:ascii="Arial"/>
          <w:sz w:val="21"/>
        </w:rPr>
      </w:pPr>
      <w:r/>
    </w:p>
    <w:p>
      <w:pPr>
        <w:ind w:left="1168"/>
        <w:spacing w:before="88"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3.2  </w:t>
      </w:r>
      <w:r>
        <w:rPr>
          <w:rFonts w:ascii="SimHei" w:hAnsi="SimHei" w:eastAsia="SimHei" w:cs="SimHei"/>
          <w:sz w:val="27"/>
          <w:szCs w:val="27"/>
          <w:b/>
          <w:bCs/>
          <w:spacing w:val="6"/>
        </w:rPr>
        <w:t>不同年龄段患者影像学特点分析</w:t>
      </w:r>
    </w:p>
    <w:p>
      <w:pPr>
        <w:spacing w:line="249" w:lineRule="auto"/>
        <w:rPr>
          <w:rFonts w:ascii="Arial"/>
          <w:sz w:val="21"/>
        </w:rPr>
      </w:pPr>
      <w:r/>
    </w:p>
    <w:p>
      <w:pPr>
        <w:ind w:left="1167"/>
        <w:spacing w:before="78" w:line="233" w:lineRule="auto"/>
        <w:rPr>
          <w:rFonts w:ascii="SimHei" w:hAnsi="SimHei" w:eastAsia="SimHei" w:cs="SimHei"/>
          <w:sz w:val="24"/>
          <w:szCs w:val="24"/>
        </w:rPr>
      </w:pPr>
      <w:r>
        <w:rPr>
          <w:rFonts w:ascii="Times New Roman" w:hAnsi="Times New Roman" w:eastAsia="Times New Roman" w:cs="Times New Roman"/>
          <w:sz w:val="24"/>
          <w:szCs w:val="24"/>
          <w:b/>
          <w:bCs/>
          <w:spacing w:val="-1"/>
        </w:rPr>
        <w:t>3.2.1  </w:t>
      </w:r>
      <w:r>
        <w:rPr>
          <w:rFonts w:ascii="SimHei" w:hAnsi="SimHei" w:eastAsia="SimHei" w:cs="SimHei"/>
          <w:sz w:val="24"/>
          <w:szCs w:val="24"/>
          <w:b/>
          <w:bCs/>
          <w:spacing w:val="-1"/>
        </w:rPr>
        <w:t>不同年龄段患者</w:t>
      </w:r>
      <w:r>
        <w:rPr>
          <w:rFonts w:ascii="SimHei" w:hAnsi="SimHei" w:eastAsia="SimHei" w:cs="SimHei"/>
          <w:sz w:val="24"/>
          <w:szCs w:val="24"/>
          <w:spacing w:val="-45"/>
        </w:rPr>
        <w:t xml:space="preserve"> </w:t>
      </w:r>
      <w:r>
        <w:rPr>
          <w:rFonts w:ascii="Times New Roman" w:hAnsi="Times New Roman" w:eastAsia="Times New Roman" w:cs="Times New Roman"/>
          <w:sz w:val="24"/>
          <w:szCs w:val="24"/>
          <w:b/>
          <w:bCs/>
          <w:spacing w:val="-1"/>
        </w:rPr>
        <w:t>Stanf</w:t>
      </w:r>
      <w:r>
        <w:rPr>
          <w:rFonts w:ascii="Times New Roman" w:hAnsi="Times New Roman" w:eastAsia="Times New Roman" w:cs="Times New Roman"/>
          <w:sz w:val="24"/>
          <w:szCs w:val="24"/>
          <w:b/>
          <w:bCs/>
          <w:spacing w:val="-2"/>
        </w:rPr>
        <w:t>ord </w:t>
      </w:r>
      <w:r>
        <w:rPr>
          <w:rFonts w:ascii="SimHei" w:hAnsi="SimHei" w:eastAsia="SimHei" w:cs="SimHei"/>
          <w:sz w:val="24"/>
          <w:szCs w:val="24"/>
          <w:b/>
          <w:bCs/>
          <w:spacing w:val="-2"/>
        </w:rPr>
        <w:t>分型分析</w:t>
      </w:r>
    </w:p>
    <w:p>
      <w:pPr>
        <w:pStyle w:val="BodyText"/>
        <w:ind w:left="1172" w:right="211" w:firstLine="479"/>
        <w:spacing w:before="243" w:line="357" w:lineRule="auto"/>
        <w:jc w:val="both"/>
        <w:rPr>
          <w:sz w:val="24"/>
          <w:szCs w:val="24"/>
        </w:rPr>
      </w:pPr>
      <w:r>
        <w:rPr>
          <w:sz w:val="24"/>
          <w:szCs w:val="24"/>
          <w:spacing w:val="-3"/>
        </w:rPr>
        <w:t>共有</w:t>
      </w:r>
      <w:r>
        <w:rPr>
          <w:sz w:val="24"/>
          <w:szCs w:val="24"/>
          <w:spacing w:val="-42"/>
        </w:rPr>
        <w:t xml:space="preserve"> </w:t>
      </w:r>
      <w:r>
        <w:rPr>
          <w:rFonts w:ascii="Times New Roman" w:hAnsi="Times New Roman" w:eastAsia="Times New Roman" w:cs="Times New Roman"/>
          <w:sz w:val="24"/>
          <w:szCs w:val="24"/>
          <w:spacing w:val="-3"/>
        </w:rPr>
        <w:t>395 </w:t>
      </w:r>
      <w:r>
        <w:rPr>
          <w:sz w:val="24"/>
          <w:szCs w:val="24"/>
          <w:spacing w:val="-3"/>
        </w:rPr>
        <w:t>例（</w:t>
      </w:r>
      <w:r>
        <w:rPr>
          <w:rFonts w:ascii="Times New Roman" w:hAnsi="Times New Roman" w:eastAsia="Times New Roman" w:cs="Times New Roman"/>
          <w:sz w:val="24"/>
          <w:szCs w:val="24"/>
          <w:spacing w:val="-3"/>
        </w:rPr>
        <w:t>43.6%</w:t>
      </w:r>
      <w:r>
        <w:rPr>
          <w:sz w:val="24"/>
          <w:szCs w:val="24"/>
          <w:spacing w:val="-3"/>
        </w:rPr>
        <w:t>）患者影像学诊断为</w:t>
      </w:r>
      <w:r>
        <w:rPr>
          <w:sz w:val="24"/>
          <w:szCs w:val="24"/>
          <w:spacing w:val="-45"/>
        </w:rPr>
        <w:t xml:space="preserve"> </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7"/>
          <w:w w:val="101"/>
        </w:rPr>
        <w:t xml:space="preserve"> </w:t>
      </w:r>
      <w:r>
        <w:rPr>
          <w:sz w:val="24"/>
          <w:szCs w:val="24"/>
          <w:spacing w:val="-3"/>
        </w:rPr>
        <w:t>型，</w:t>
      </w:r>
      <w:r>
        <w:rPr>
          <w:rFonts w:ascii="Times New Roman" w:hAnsi="Times New Roman" w:eastAsia="Times New Roman" w:cs="Times New Roman"/>
          <w:sz w:val="24"/>
          <w:szCs w:val="24"/>
          <w:spacing w:val="-3"/>
        </w:rPr>
        <w:t>511 </w:t>
      </w:r>
      <w:r>
        <w:rPr>
          <w:sz w:val="24"/>
          <w:szCs w:val="24"/>
          <w:spacing w:val="-3"/>
        </w:rPr>
        <w:t>例（</w:t>
      </w:r>
      <w:r>
        <w:rPr>
          <w:rFonts w:ascii="Times New Roman" w:hAnsi="Times New Roman" w:eastAsia="Times New Roman" w:cs="Times New Roman"/>
          <w:sz w:val="24"/>
          <w:szCs w:val="24"/>
          <w:spacing w:val="-3"/>
        </w:rPr>
        <w:t>56.4%</w:t>
      </w:r>
      <w:r>
        <w:rPr>
          <w:sz w:val="24"/>
          <w:szCs w:val="24"/>
          <w:spacing w:val="-3"/>
        </w:rPr>
        <w:t>）患者影</w:t>
      </w:r>
      <w:r>
        <w:rPr>
          <w:sz w:val="24"/>
          <w:szCs w:val="24"/>
        </w:rPr>
        <w:t xml:space="preserve"> </w:t>
      </w:r>
      <w:r>
        <w:rPr>
          <w:sz w:val="24"/>
          <w:szCs w:val="24"/>
          <w:spacing w:val="3"/>
        </w:rPr>
        <w:t>像学诊断为 </w:t>
      </w:r>
      <w:r>
        <w:rPr>
          <w:rFonts w:ascii="Times New Roman" w:hAnsi="Times New Roman" w:eastAsia="Times New Roman" w:cs="Times New Roman"/>
          <w:sz w:val="24"/>
          <w:szCs w:val="24"/>
        </w:rPr>
        <w:t>Stanford</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3"/>
        </w:rPr>
        <w:t xml:space="preserve">  </w:t>
      </w:r>
      <w:r>
        <w:rPr>
          <w:sz w:val="24"/>
          <w:szCs w:val="24"/>
          <w:spacing w:val="3"/>
        </w:rPr>
        <w:t>型。三个年龄组之间的 </w:t>
      </w:r>
      <w:r>
        <w:rPr>
          <w:rFonts w:ascii="Times New Roman" w:hAnsi="Times New Roman" w:eastAsia="Times New Roman" w:cs="Times New Roman"/>
          <w:sz w:val="24"/>
          <w:szCs w:val="24"/>
        </w:rPr>
        <w:t>Stanford</w:t>
      </w:r>
      <w:r>
        <w:rPr>
          <w:rFonts w:ascii="Times New Roman" w:hAnsi="Times New Roman" w:eastAsia="Times New Roman" w:cs="Times New Roman"/>
          <w:sz w:val="24"/>
          <w:szCs w:val="24"/>
          <w:spacing w:val="6"/>
        </w:rPr>
        <w:t xml:space="preserve">  </w:t>
      </w:r>
      <w:r>
        <w:rPr>
          <w:sz w:val="24"/>
          <w:szCs w:val="24"/>
          <w:spacing w:val="3"/>
        </w:rPr>
        <w:t>分</w:t>
      </w:r>
      <w:r>
        <w:rPr>
          <w:sz w:val="24"/>
          <w:szCs w:val="24"/>
          <w:spacing w:val="2"/>
        </w:rPr>
        <w:t>型构成比无统计学意义</w:t>
      </w:r>
      <w:r>
        <w:rPr>
          <w:sz w:val="24"/>
          <w:szCs w:val="24"/>
          <w:spacing w:val="1"/>
        </w:rPr>
        <w:t xml:space="preserve"> </w:t>
      </w:r>
      <w:r>
        <w:rPr>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=0.060</w:t>
      </w:r>
      <w:r>
        <w:rPr>
          <w:sz w:val="24"/>
          <w:szCs w:val="24"/>
          <w:spacing w:val="-67"/>
        </w:rPr>
        <w:t>）（</w:t>
      </w:r>
      <w:r>
        <w:rPr>
          <w:sz w:val="24"/>
          <w:szCs w:val="24"/>
          <w:spacing w:val="-3"/>
        </w:rPr>
        <w:t>表</w:t>
      </w:r>
      <w:r>
        <w:rPr>
          <w:sz w:val="24"/>
          <w:szCs w:val="24"/>
          <w:spacing w:val="-22"/>
        </w:rPr>
        <w:t xml:space="preserve"> </w:t>
      </w:r>
      <w:r>
        <w:rPr>
          <w:rFonts w:ascii="Times New Roman" w:hAnsi="Times New Roman" w:eastAsia="Times New Roman" w:cs="Times New Roman"/>
          <w:sz w:val="24"/>
          <w:szCs w:val="24"/>
          <w:spacing w:val="-3"/>
        </w:rPr>
        <w:t>3-7</w:t>
      </w:r>
      <w:r>
        <w:rPr>
          <w:sz w:val="24"/>
          <w:szCs w:val="24"/>
          <w:spacing w:val="-3"/>
        </w:rPr>
        <w:t>）。由柱形图（图 </w:t>
      </w:r>
      <w:r>
        <w:rPr>
          <w:rFonts w:ascii="Times New Roman" w:hAnsi="Times New Roman" w:eastAsia="Times New Roman" w:cs="Times New Roman"/>
          <w:sz w:val="24"/>
          <w:szCs w:val="24"/>
          <w:spacing w:val="-3"/>
        </w:rPr>
        <w:t>3-7</w:t>
      </w:r>
      <w:r>
        <w:rPr>
          <w:sz w:val="24"/>
          <w:szCs w:val="24"/>
          <w:spacing w:val="-3"/>
        </w:rPr>
        <w:t>）可以看出 </w:t>
      </w:r>
      <w:r>
        <w:rPr>
          <w:rFonts w:ascii="Times New Roman" w:hAnsi="Times New Roman" w:eastAsia="Times New Roman" w:cs="Times New Roman"/>
          <w:sz w:val="24"/>
          <w:szCs w:val="24"/>
          <w:spacing w:val="-3"/>
        </w:rPr>
        <w:t>50</w:t>
      </w:r>
      <w:r>
        <w:rPr>
          <w:sz w:val="24"/>
          <w:szCs w:val="24"/>
          <w:spacing w:val="-3"/>
        </w:rPr>
        <w:t>～</w:t>
      </w:r>
      <w:r>
        <w:rPr>
          <w:rFonts w:ascii="Times New Roman" w:hAnsi="Times New Roman" w:eastAsia="Times New Roman" w:cs="Times New Roman"/>
          <w:sz w:val="24"/>
          <w:szCs w:val="24"/>
          <w:spacing w:val="-3"/>
        </w:rPr>
        <w:t>54</w:t>
      </w:r>
      <w:r>
        <w:rPr>
          <w:rFonts w:ascii="Times New Roman" w:hAnsi="Times New Roman" w:eastAsia="Times New Roman" w:cs="Times New Roman"/>
          <w:sz w:val="24"/>
          <w:szCs w:val="24"/>
          <w:spacing w:val="35"/>
        </w:rPr>
        <w:t xml:space="preserve"> </w:t>
      </w:r>
      <w:r>
        <w:rPr>
          <w:sz w:val="24"/>
          <w:szCs w:val="24"/>
          <w:spacing w:val="-3"/>
        </w:rPr>
        <w:t>岁患者人数最多，</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4"/>
        </w:rPr>
        <w:t>0</w:t>
      </w:r>
      <w:r>
        <w:rPr>
          <w:sz w:val="24"/>
          <w:szCs w:val="24"/>
          <w:spacing w:val="-4"/>
        </w:rPr>
        <w:t>~</w:t>
      </w:r>
      <w:r>
        <w:rPr>
          <w:sz w:val="24"/>
          <w:szCs w:val="24"/>
        </w:rPr>
        <w:t xml:space="preserve"> </w:t>
      </w:r>
      <w:r>
        <w:rPr>
          <w:rFonts w:ascii="Times New Roman" w:hAnsi="Times New Roman" w:eastAsia="Times New Roman" w:cs="Times New Roman"/>
          <w:sz w:val="24"/>
          <w:szCs w:val="24"/>
          <w:spacing w:val="-1"/>
        </w:rPr>
        <w:t>79</w:t>
      </w:r>
      <w:r>
        <w:rPr>
          <w:rFonts w:ascii="Times New Roman" w:hAnsi="Times New Roman" w:eastAsia="Times New Roman" w:cs="Times New Roman"/>
          <w:sz w:val="24"/>
          <w:szCs w:val="24"/>
          <w:spacing w:val="23"/>
        </w:rPr>
        <w:t xml:space="preserve"> </w:t>
      </w:r>
      <w:r>
        <w:rPr>
          <w:sz w:val="24"/>
          <w:szCs w:val="24"/>
          <w:spacing w:val="-1"/>
        </w:rPr>
        <w:t>岁年龄组患者共有</w:t>
      </w:r>
      <w:r>
        <w:rPr>
          <w:sz w:val="24"/>
          <w:szCs w:val="24"/>
          <w:spacing w:val="-40"/>
        </w:rPr>
        <w:t xml:space="preserve"> </w:t>
      </w:r>
      <w:r>
        <w:rPr>
          <w:rFonts w:ascii="Times New Roman" w:hAnsi="Times New Roman" w:eastAsia="Times New Roman" w:cs="Times New Roman"/>
          <w:sz w:val="24"/>
          <w:szCs w:val="24"/>
          <w:spacing w:val="-1"/>
        </w:rPr>
        <w:t>Stanford A</w:t>
      </w:r>
      <w:r>
        <w:rPr>
          <w:rFonts w:ascii="Times New Roman" w:hAnsi="Times New Roman" w:eastAsia="Times New Roman" w:cs="Times New Roman"/>
          <w:sz w:val="24"/>
          <w:szCs w:val="24"/>
          <w:spacing w:val="22"/>
        </w:rPr>
        <w:t xml:space="preserve"> </w:t>
      </w:r>
      <w:r>
        <w:rPr>
          <w:sz w:val="24"/>
          <w:szCs w:val="24"/>
          <w:spacing w:val="-1"/>
        </w:rPr>
        <w:t>型</w:t>
      </w:r>
      <w:r>
        <w:rPr>
          <w:sz w:val="24"/>
          <w:szCs w:val="24"/>
          <w:spacing w:val="-50"/>
        </w:rPr>
        <w:t xml:space="preserve"> </w:t>
      </w:r>
      <w:r>
        <w:rPr>
          <w:rFonts w:ascii="Times New Roman" w:hAnsi="Times New Roman" w:eastAsia="Times New Roman" w:cs="Times New Roman"/>
          <w:sz w:val="24"/>
          <w:szCs w:val="24"/>
          <w:spacing w:val="-1"/>
        </w:rPr>
        <w:t>22 </w:t>
      </w:r>
      <w:r>
        <w:rPr>
          <w:sz w:val="24"/>
          <w:szCs w:val="24"/>
          <w:spacing w:val="-1"/>
        </w:rPr>
        <w:t>例，</w:t>
      </w:r>
      <w:r>
        <w:rPr>
          <w:rFonts w:ascii="Times New Roman" w:hAnsi="Times New Roman" w:eastAsia="Times New Roman" w:cs="Times New Roman"/>
          <w:sz w:val="24"/>
          <w:szCs w:val="24"/>
          <w:spacing w:val="-1"/>
        </w:rPr>
        <w:t>Stanf</w:t>
      </w:r>
      <w:r>
        <w:rPr>
          <w:rFonts w:ascii="Times New Roman" w:hAnsi="Times New Roman" w:eastAsia="Times New Roman" w:cs="Times New Roman"/>
          <w:sz w:val="24"/>
          <w:szCs w:val="24"/>
          <w:spacing w:val="-2"/>
        </w:rPr>
        <w:t>ord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2"/>
        </w:rPr>
        <w:t xml:space="preserve"> </w:t>
      </w:r>
      <w:r>
        <w:rPr>
          <w:sz w:val="24"/>
          <w:szCs w:val="24"/>
          <w:spacing w:val="-2"/>
        </w:rPr>
        <w:t>型</w:t>
      </w:r>
      <w:r>
        <w:rPr>
          <w:sz w:val="24"/>
          <w:szCs w:val="24"/>
          <w:spacing w:val="-44"/>
        </w:rPr>
        <w:t xml:space="preserve"> </w:t>
      </w:r>
      <w:r>
        <w:rPr>
          <w:rFonts w:ascii="Times New Roman" w:hAnsi="Times New Roman" w:eastAsia="Times New Roman" w:cs="Times New Roman"/>
          <w:sz w:val="24"/>
          <w:szCs w:val="24"/>
          <w:spacing w:val="-2"/>
        </w:rPr>
        <w:t>50 </w:t>
      </w:r>
      <w:r>
        <w:rPr>
          <w:sz w:val="24"/>
          <w:szCs w:val="24"/>
          <w:spacing w:val="-2"/>
        </w:rPr>
        <w:t>例</w:t>
      </w:r>
      <w:r>
        <w:rPr>
          <w:sz w:val="24"/>
          <w:szCs w:val="24"/>
          <w:spacing w:val="-14"/>
        </w:rPr>
        <w:t>，＞</w:t>
      </w:r>
      <w:r>
        <w:rPr>
          <w:rFonts w:ascii="Times New Roman" w:hAnsi="Times New Roman" w:eastAsia="Times New Roman" w:cs="Times New Roman"/>
          <w:sz w:val="24"/>
          <w:szCs w:val="24"/>
          <w:spacing w:val="-2"/>
        </w:rPr>
        <w:t>80</w:t>
      </w:r>
      <w:r>
        <w:rPr>
          <w:rFonts w:ascii="Times New Roman" w:hAnsi="Times New Roman" w:eastAsia="Times New Roman" w:cs="Times New Roman"/>
          <w:sz w:val="24"/>
          <w:szCs w:val="24"/>
          <w:spacing w:val="23"/>
        </w:rPr>
        <w:t xml:space="preserve"> </w:t>
      </w:r>
      <w:r>
        <w:rPr>
          <w:sz w:val="24"/>
          <w:szCs w:val="24"/>
          <w:spacing w:val="-2"/>
        </w:rPr>
        <w:t>岁的患者中皆</w:t>
      </w:r>
      <w:r>
        <w:rPr>
          <w:sz w:val="24"/>
          <w:szCs w:val="24"/>
        </w:rPr>
        <w:t xml:space="preserve"> </w:t>
      </w:r>
      <w:r>
        <w:rPr>
          <w:sz w:val="24"/>
          <w:szCs w:val="24"/>
          <w:spacing w:val="-3"/>
        </w:rPr>
        <w:t>为</w:t>
      </w:r>
      <w:r>
        <w:rPr>
          <w:sz w:val="24"/>
          <w:szCs w:val="24"/>
          <w:spacing w:val="-53"/>
        </w:rPr>
        <w:t xml:space="preserve"> </w:t>
      </w:r>
      <w:r>
        <w:rPr>
          <w:rFonts w:ascii="Times New Roman" w:hAnsi="Times New Roman" w:eastAsia="Times New Roman" w:cs="Times New Roman"/>
          <w:sz w:val="24"/>
          <w:szCs w:val="24"/>
          <w:spacing w:val="-3"/>
        </w:rPr>
        <w:t>TBAD</w:t>
      </w:r>
      <w:r>
        <w:rPr>
          <w:sz w:val="24"/>
          <w:szCs w:val="24"/>
          <w:spacing w:val="-3"/>
        </w:rPr>
        <w:t>。</w:t>
      </w:r>
    </w:p>
    <w:p>
      <w:pPr>
        <w:pStyle w:val="BodyText"/>
        <w:ind w:left="4038"/>
        <w:spacing w:before="8" w:line="233" w:lineRule="auto"/>
        <w:rPr>
          <w:sz w:val="21"/>
          <w:szCs w:val="21"/>
        </w:rPr>
      </w:pPr>
      <w:r>
        <w:rPr>
          <w:sz w:val="21"/>
          <w:szCs w:val="21"/>
          <w:spacing w:val="-1"/>
        </w:rPr>
        <w:t>表</w:t>
      </w:r>
      <w:r>
        <w:rPr>
          <w:sz w:val="21"/>
          <w:szCs w:val="21"/>
          <w:spacing w:val="-44"/>
        </w:rPr>
        <w:t xml:space="preserve"> </w:t>
      </w:r>
      <w:r>
        <w:rPr>
          <w:rFonts w:ascii="Times New Roman" w:hAnsi="Times New Roman" w:eastAsia="Times New Roman" w:cs="Times New Roman"/>
          <w:sz w:val="21"/>
          <w:szCs w:val="21"/>
          <w:spacing w:val="-1"/>
        </w:rPr>
        <w:t>3-7  </w:t>
      </w:r>
      <w:r>
        <w:rPr>
          <w:sz w:val="21"/>
          <w:szCs w:val="21"/>
          <w:spacing w:val="-1"/>
        </w:rPr>
        <w:t>不同年龄段患者</w:t>
      </w:r>
      <w:r>
        <w:rPr>
          <w:sz w:val="21"/>
          <w:szCs w:val="21"/>
          <w:spacing w:val="-38"/>
        </w:rPr>
        <w:t xml:space="preserve"> </w:t>
      </w:r>
      <w:r>
        <w:rPr>
          <w:rFonts w:ascii="Times New Roman" w:hAnsi="Times New Roman" w:eastAsia="Times New Roman" w:cs="Times New Roman"/>
          <w:sz w:val="21"/>
          <w:szCs w:val="21"/>
          <w:spacing w:val="-1"/>
        </w:rPr>
        <w:t>Stanford  </w:t>
      </w:r>
      <w:r>
        <w:rPr>
          <w:sz w:val="21"/>
          <w:szCs w:val="21"/>
          <w:spacing w:val="-1"/>
        </w:rPr>
        <w:t>分型</w:t>
      </w:r>
    </w:p>
    <w:p>
      <w:pPr>
        <w:spacing w:line="113" w:lineRule="exact"/>
        <w:rPr/>
      </w:pPr>
      <w:r/>
    </w:p>
    <w:tbl>
      <w:tblPr>
        <w:tblStyle w:val="TableNormal"/>
        <w:tblW w:w="8796"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3"/>
        <w:gridCol w:w="1376"/>
        <w:gridCol w:w="1605"/>
        <w:gridCol w:w="1594"/>
        <w:gridCol w:w="1622"/>
        <w:gridCol w:w="1256"/>
      </w:tblGrid>
      <w:tr>
        <w:trPr>
          <w:trHeight w:val="563" w:hRule="atLeast"/>
        </w:trPr>
        <w:tc>
          <w:tcPr>
            <w:tcW w:w="1343" w:type="dxa"/>
            <w:vAlign w:val="top"/>
            <w:tcBorders>
              <w:bottom w:val="single" w:color="000000" w:sz="4" w:space="0"/>
              <w:top w:val="single" w:color="000000" w:sz="12" w:space="0"/>
            </w:tcBorders>
          </w:tcPr>
          <w:p>
            <w:pPr>
              <w:rPr>
                <w:rFonts w:ascii="Arial"/>
                <w:sz w:val="21"/>
              </w:rPr>
            </w:pPr>
            <w:r/>
          </w:p>
        </w:tc>
        <w:tc>
          <w:tcPr>
            <w:tcW w:w="1376" w:type="dxa"/>
            <w:vAlign w:val="top"/>
            <w:tcBorders>
              <w:bottom w:val="single" w:color="000000" w:sz="4" w:space="0"/>
              <w:top w:val="single" w:color="000000" w:sz="12" w:space="0"/>
            </w:tcBorders>
          </w:tcPr>
          <w:p>
            <w:pPr>
              <w:pStyle w:val="TableText"/>
              <w:ind w:left="176"/>
              <w:spacing w:before="189"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906</w:t>
            </w:r>
            <w:r>
              <w:rPr>
                <w:rFonts w:ascii="SimSun" w:hAnsi="SimSun" w:eastAsia="SimSun" w:cs="SimSun"/>
                <w:sz w:val="21"/>
                <w:szCs w:val="21"/>
                <w:spacing w:val="-2"/>
              </w:rPr>
              <w:t>）</w:t>
            </w:r>
          </w:p>
        </w:tc>
        <w:tc>
          <w:tcPr>
            <w:tcW w:w="1605" w:type="dxa"/>
            <w:vAlign w:val="top"/>
            <w:tcBorders>
              <w:bottom w:val="single" w:color="000000" w:sz="4" w:space="0"/>
              <w:top w:val="single" w:color="000000" w:sz="12" w:space="0"/>
            </w:tcBorders>
          </w:tcPr>
          <w:p>
            <w:pPr>
              <w:pStyle w:val="TableText"/>
              <w:ind w:left="176"/>
              <w:spacing w:before="188" w:line="233" w:lineRule="auto"/>
              <w:rPr>
                <w:rFonts w:ascii="SimSun" w:hAnsi="SimSun" w:eastAsia="SimSun" w:cs="SimSun"/>
                <w:sz w:val="21"/>
                <w:szCs w:val="21"/>
              </w:rPr>
            </w:pPr>
            <w:r>
              <w:rPr>
                <w:rFonts w:ascii="SimSun" w:hAnsi="SimSun" w:eastAsia="SimSun" w:cs="SimSun"/>
                <w:sz w:val="21"/>
                <w:szCs w:val="21"/>
                <w:spacing w:val="-2"/>
              </w:rPr>
              <w:t>青年组（</w:t>
            </w:r>
            <w:r>
              <w:rPr>
                <w:sz w:val="21"/>
                <w:szCs w:val="21"/>
                <w:spacing w:val="-2"/>
              </w:rPr>
              <w:t>196</w:t>
            </w:r>
            <w:r>
              <w:rPr>
                <w:rFonts w:ascii="SimSun" w:hAnsi="SimSun" w:eastAsia="SimSun" w:cs="SimSun"/>
                <w:sz w:val="21"/>
                <w:szCs w:val="21"/>
                <w:spacing w:val="-2"/>
              </w:rPr>
              <w:t>）</w:t>
            </w:r>
          </w:p>
        </w:tc>
        <w:tc>
          <w:tcPr>
            <w:tcW w:w="1594" w:type="dxa"/>
            <w:vAlign w:val="top"/>
            <w:tcBorders>
              <w:bottom w:val="single" w:color="000000" w:sz="4" w:space="0"/>
              <w:top w:val="single" w:color="000000" w:sz="12" w:space="0"/>
            </w:tcBorders>
          </w:tcPr>
          <w:p>
            <w:pPr>
              <w:pStyle w:val="TableText"/>
              <w:ind w:left="213"/>
              <w:spacing w:before="189" w:line="233" w:lineRule="auto"/>
              <w:rPr>
                <w:rFonts w:ascii="SimSun" w:hAnsi="SimSun" w:eastAsia="SimSun" w:cs="SimSun"/>
                <w:sz w:val="21"/>
                <w:szCs w:val="21"/>
              </w:rPr>
            </w:pPr>
            <w:r>
              <w:rPr>
                <w:rFonts w:ascii="SimSun" w:hAnsi="SimSun" w:eastAsia="SimSun" w:cs="SimSun"/>
                <w:sz w:val="21"/>
                <w:szCs w:val="21"/>
                <w:spacing w:val="-4"/>
              </w:rPr>
              <w:t>中年组（</w:t>
            </w:r>
            <w:r>
              <w:rPr>
                <w:sz w:val="21"/>
                <w:szCs w:val="21"/>
                <w:spacing w:val="-4"/>
              </w:rPr>
              <w:t>429</w:t>
            </w:r>
            <w:r>
              <w:rPr>
                <w:rFonts w:ascii="SimSun" w:hAnsi="SimSun" w:eastAsia="SimSun" w:cs="SimSun"/>
                <w:sz w:val="21"/>
                <w:szCs w:val="21"/>
                <w:spacing w:val="-4"/>
              </w:rPr>
              <w:t>）</w:t>
            </w:r>
          </w:p>
        </w:tc>
        <w:tc>
          <w:tcPr>
            <w:tcW w:w="1622" w:type="dxa"/>
            <w:vAlign w:val="top"/>
            <w:tcBorders>
              <w:bottom w:val="single" w:color="000000" w:sz="4" w:space="0"/>
              <w:top w:val="single" w:color="000000" w:sz="12" w:space="0"/>
            </w:tcBorders>
          </w:tcPr>
          <w:p>
            <w:pPr>
              <w:pStyle w:val="TableText"/>
              <w:ind w:left="162"/>
              <w:spacing w:before="189" w:line="233" w:lineRule="auto"/>
              <w:rPr>
                <w:rFonts w:ascii="SimSun" w:hAnsi="SimSun" w:eastAsia="SimSun" w:cs="SimSun"/>
                <w:sz w:val="21"/>
                <w:szCs w:val="21"/>
              </w:rPr>
            </w:pPr>
            <w:r>
              <w:rPr>
                <w:rFonts w:ascii="SimSun" w:hAnsi="SimSun" w:eastAsia="SimSun" w:cs="SimSun"/>
                <w:sz w:val="21"/>
                <w:szCs w:val="21"/>
                <w:spacing w:val="-2"/>
              </w:rPr>
              <w:t>老年组（</w:t>
            </w:r>
            <w:r>
              <w:rPr>
                <w:sz w:val="21"/>
                <w:szCs w:val="21"/>
                <w:spacing w:val="-2"/>
              </w:rPr>
              <w:t>281</w:t>
            </w:r>
            <w:r>
              <w:rPr>
                <w:rFonts w:ascii="SimSun" w:hAnsi="SimSun" w:eastAsia="SimSun" w:cs="SimSun"/>
                <w:sz w:val="21"/>
                <w:szCs w:val="21"/>
                <w:spacing w:val="-2"/>
              </w:rPr>
              <w:t>）</w:t>
            </w:r>
          </w:p>
        </w:tc>
        <w:tc>
          <w:tcPr>
            <w:tcW w:w="1256" w:type="dxa"/>
            <w:vAlign w:val="top"/>
            <w:tcBorders>
              <w:bottom w:val="single" w:color="000000" w:sz="4" w:space="0"/>
              <w:top w:val="single" w:color="000000" w:sz="12" w:space="0"/>
            </w:tcBorders>
          </w:tcPr>
          <w:p>
            <w:pPr>
              <w:pStyle w:val="TableText"/>
              <w:ind w:left="225"/>
              <w:spacing w:before="258" w:line="185" w:lineRule="auto"/>
              <w:rPr>
                <w:sz w:val="21"/>
                <w:szCs w:val="21"/>
              </w:rPr>
            </w:pPr>
            <w:r>
              <w:rPr>
                <w:sz w:val="21"/>
                <w:szCs w:val="21"/>
                <w:i/>
                <w:iCs/>
                <w:spacing w:val="6"/>
              </w:rPr>
              <w:t>P</w:t>
            </w:r>
          </w:p>
        </w:tc>
      </w:tr>
      <w:tr>
        <w:trPr>
          <w:trHeight w:val="571" w:hRule="atLeast"/>
        </w:trPr>
        <w:tc>
          <w:tcPr>
            <w:tcW w:w="1343" w:type="dxa"/>
            <w:vAlign w:val="top"/>
            <w:tcBorders>
              <w:top w:val="single" w:color="000000" w:sz="4" w:space="0"/>
            </w:tcBorders>
          </w:tcPr>
          <w:p>
            <w:pPr>
              <w:pStyle w:val="TableText"/>
              <w:ind w:left="124"/>
              <w:spacing w:before="198" w:line="241" w:lineRule="auto"/>
              <w:rPr>
                <w:rFonts w:ascii="SimSun" w:hAnsi="SimSun" w:eastAsia="SimSun" w:cs="SimSun"/>
                <w:sz w:val="21"/>
                <w:szCs w:val="21"/>
              </w:rPr>
            </w:pPr>
            <w:r>
              <w:rPr>
                <w:sz w:val="21"/>
                <w:szCs w:val="21"/>
                <w:spacing w:val="-3"/>
              </w:rPr>
              <w:t>A</w:t>
            </w:r>
            <w:r>
              <w:rPr>
                <w:sz w:val="21"/>
                <w:szCs w:val="21"/>
                <w:spacing w:val="14"/>
                <w:w w:val="101"/>
              </w:rPr>
              <w:t xml:space="preserve"> </w:t>
            </w:r>
            <w:r>
              <w:rPr>
                <w:rFonts w:ascii="SimSun" w:hAnsi="SimSun" w:eastAsia="SimSun" w:cs="SimSun"/>
                <w:sz w:val="21"/>
                <w:szCs w:val="21"/>
                <w:spacing w:val="-3"/>
              </w:rPr>
              <w:t>型</w:t>
            </w:r>
            <w:r>
              <w:rPr>
                <w:rFonts w:ascii="SimSun" w:hAnsi="SimSun" w:eastAsia="SimSun" w:cs="SimSun"/>
                <w:sz w:val="21"/>
                <w:szCs w:val="21"/>
                <w:spacing w:val="-51"/>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376" w:type="dxa"/>
            <w:vAlign w:val="top"/>
            <w:tcBorders>
              <w:top w:val="single" w:color="000000" w:sz="4" w:space="0"/>
            </w:tcBorders>
          </w:tcPr>
          <w:p>
            <w:pPr>
              <w:pStyle w:val="TableText"/>
              <w:ind w:left="170"/>
              <w:spacing w:before="198" w:line="279" w:lineRule="exact"/>
              <w:rPr>
                <w:rFonts w:ascii="SimSun" w:hAnsi="SimSun" w:eastAsia="SimSun" w:cs="SimSun"/>
                <w:sz w:val="21"/>
                <w:szCs w:val="21"/>
              </w:rPr>
            </w:pPr>
            <w:r>
              <w:rPr>
                <w:sz w:val="21"/>
                <w:szCs w:val="21"/>
                <w:spacing w:val="-1"/>
                <w:position w:val="1"/>
              </w:rPr>
              <w:t>395</w:t>
            </w:r>
            <w:r>
              <w:rPr>
                <w:rFonts w:ascii="SimSun" w:hAnsi="SimSun" w:eastAsia="SimSun" w:cs="SimSun"/>
                <w:sz w:val="21"/>
                <w:szCs w:val="21"/>
                <w:spacing w:val="-1"/>
                <w:position w:val="1"/>
              </w:rPr>
              <w:t>（</w:t>
            </w:r>
            <w:r>
              <w:rPr>
                <w:sz w:val="21"/>
                <w:szCs w:val="21"/>
                <w:spacing w:val="-1"/>
                <w:position w:val="1"/>
              </w:rPr>
              <w:t>43.6</w:t>
            </w:r>
            <w:r>
              <w:rPr>
                <w:rFonts w:ascii="SimSun" w:hAnsi="SimSun" w:eastAsia="SimSun" w:cs="SimSun"/>
                <w:sz w:val="21"/>
                <w:szCs w:val="21"/>
                <w:spacing w:val="-1"/>
                <w:position w:val="1"/>
              </w:rPr>
              <w:t>）</w:t>
            </w:r>
          </w:p>
        </w:tc>
        <w:tc>
          <w:tcPr>
            <w:tcW w:w="1605" w:type="dxa"/>
            <w:vAlign w:val="top"/>
            <w:tcBorders>
              <w:top w:val="single" w:color="000000" w:sz="4" w:space="0"/>
            </w:tcBorders>
          </w:tcPr>
          <w:p>
            <w:pPr>
              <w:pStyle w:val="TableText"/>
              <w:ind w:left="181"/>
              <w:spacing w:before="198" w:line="279" w:lineRule="exact"/>
              <w:rPr>
                <w:rFonts w:ascii="SimSun" w:hAnsi="SimSun" w:eastAsia="SimSun" w:cs="SimSun"/>
                <w:sz w:val="21"/>
                <w:szCs w:val="21"/>
              </w:rPr>
            </w:pPr>
            <w:r>
              <w:rPr>
                <w:sz w:val="21"/>
                <w:szCs w:val="21"/>
                <w:spacing w:val="-2"/>
                <w:position w:val="1"/>
              </w:rPr>
              <w:t>86</w:t>
            </w:r>
            <w:r>
              <w:rPr>
                <w:rFonts w:ascii="SimSun" w:hAnsi="SimSun" w:eastAsia="SimSun" w:cs="SimSun"/>
                <w:sz w:val="21"/>
                <w:szCs w:val="21"/>
                <w:spacing w:val="-2"/>
                <w:position w:val="1"/>
              </w:rPr>
              <w:t>（</w:t>
            </w:r>
            <w:r>
              <w:rPr>
                <w:sz w:val="21"/>
                <w:szCs w:val="21"/>
                <w:spacing w:val="-2"/>
                <w:position w:val="1"/>
              </w:rPr>
              <w:t>43.9</w:t>
            </w:r>
            <w:r>
              <w:rPr>
                <w:rFonts w:ascii="SimSun" w:hAnsi="SimSun" w:eastAsia="SimSun" w:cs="SimSun"/>
                <w:sz w:val="21"/>
                <w:szCs w:val="21"/>
                <w:spacing w:val="-2"/>
                <w:position w:val="1"/>
              </w:rPr>
              <w:t>）</w:t>
            </w:r>
          </w:p>
        </w:tc>
        <w:tc>
          <w:tcPr>
            <w:tcW w:w="1594" w:type="dxa"/>
            <w:vAlign w:val="top"/>
            <w:tcBorders>
              <w:top w:val="single" w:color="000000" w:sz="4" w:space="0"/>
            </w:tcBorders>
          </w:tcPr>
          <w:p>
            <w:pPr>
              <w:pStyle w:val="TableText"/>
              <w:ind w:left="190"/>
              <w:spacing w:before="198" w:line="279" w:lineRule="exact"/>
              <w:rPr>
                <w:rFonts w:ascii="SimSun" w:hAnsi="SimSun" w:eastAsia="SimSun" w:cs="SimSun"/>
                <w:sz w:val="21"/>
                <w:szCs w:val="21"/>
              </w:rPr>
            </w:pPr>
            <w:r>
              <w:rPr>
                <w:sz w:val="21"/>
                <w:szCs w:val="21"/>
                <w:spacing w:val="-1"/>
                <w:position w:val="1"/>
              </w:rPr>
              <w:t>202</w:t>
            </w:r>
            <w:r>
              <w:rPr>
                <w:rFonts w:ascii="SimSun" w:hAnsi="SimSun" w:eastAsia="SimSun" w:cs="SimSun"/>
                <w:sz w:val="21"/>
                <w:szCs w:val="21"/>
                <w:spacing w:val="-1"/>
                <w:position w:val="1"/>
              </w:rPr>
              <w:t>（</w:t>
            </w:r>
            <w:r>
              <w:rPr>
                <w:sz w:val="21"/>
                <w:szCs w:val="21"/>
                <w:spacing w:val="-1"/>
                <w:position w:val="1"/>
              </w:rPr>
              <w:t>47.1</w:t>
            </w:r>
            <w:r>
              <w:rPr>
                <w:rFonts w:ascii="SimSun" w:hAnsi="SimSun" w:eastAsia="SimSun" w:cs="SimSun"/>
                <w:sz w:val="21"/>
                <w:szCs w:val="21"/>
                <w:spacing w:val="-1"/>
                <w:position w:val="1"/>
              </w:rPr>
              <w:t>）</w:t>
            </w:r>
          </w:p>
        </w:tc>
        <w:tc>
          <w:tcPr>
            <w:tcW w:w="1622" w:type="dxa"/>
            <w:vAlign w:val="top"/>
            <w:tcBorders>
              <w:top w:val="single" w:color="000000" w:sz="4" w:space="0"/>
            </w:tcBorders>
          </w:tcPr>
          <w:p>
            <w:pPr>
              <w:pStyle w:val="TableText"/>
              <w:ind w:left="175"/>
              <w:spacing w:before="198" w:line="279" w:lineRule="exact"/>
              <w:rPr>
                <w:rFonts w:ascii="SimSun" w:hAnsi="SimSun" w:eastAsia="SimSun" w:cs="SimSun"/>
                <w:sz w:val="21"/>
                <w:szCs w:val="21"/>
              </w:rPr>
            </w:pPr>
            <w:r>
              <w:rPr>
                <w:sz w:val="21"/>
                <w:szCs w:val="21"/>
                <w:spacing w:val="-3"/>
                <w:position w:val="1"/>
              </w:rPr>
              <w:t>107</w:t>
            </w:r>
            <w:r>
              <w:rPr>
                <w:rFonts w:ascii="SimSun" w:hAnsi="SimSun" w:eastAsia="SimSun" w:cs="SimSun"/>
                <w:sz w:val="21"/>
                <w:szCs w:val="21"/>
                <w:spacing w:val="-3"/>
                <w:position w:val="1"/>
              </w:rPr>
              <w:t>（</w:t>
            </w:r>
            <w:r>
              <w:rPr>
                <w:sz w:val="21"/>
                <w:szCs w:val="21"/>
                <w:spacing w:val="-3"/>
                <w:position w:val="1"/>
              </w:rPr>
              <w:t>38.1</w:t>
            </w:r>
            <w:r>
              <w:rPr>
                <w:rFonts w:ascii="SimSun" w:hAnsi="SimSun" w:eastAsia="SimSun" w:cs="SimSun"/>
                <w:sz w:val="21"/>
                <w:szCs w:val="21"/>
                <w:spacing w:val="-3"/>
                <w:position w:val="1"/>
              </w:rPr>
              <w:t>）</w:t>
            </w:r>
          </w:p>
        </w:tc>
        <w:tc>
          <w:tcPr>
            <w:tcW w:w="1256" w:type="dxa"/>
            <w:vAlign w:val="top"/>
            <w:tcBorders>
              <w:top w:val="single" w:color="000000" w:sz="4" w:space="0"/>
            </w:tcBorders>
          </w:tcPr>
          <w:p>
            <w:pPr>
              <w:pStyle w:val="TableText"/>
              <w:ind w:left="238"/>
              <w:spacing w:before="263" w:line="232" w:lineRule="auto"/>
              <w:rPr>
                <w:sz w:val="21"/>
                <w:szCs w:val="21"/>
              </w:rPr>
            </w:pPr>
            <w:r>
              <w:rPr>
                <w:sz w:val="21"/>
                <w:szCs w:val="21"/>
                <w:spacing w:val="-2"/>
              </w:rPr>
              <w:t>0.060</w:t>
            </w:r>
          </w:p>
        </w:tc>
      </w:tr>
      <w:tr>
        <w:trPr>
          <w:trHeight w:val="572" w:hRule="atLeast"/>
        </w:trPr>
        <w:tc>
          <w:tcPr>
            <w:tcW w:w="1343" w:type="dxa"/>
            <w:vAlign w:val="top"/>
            <w:tcBorders>
              <w:bottom w:val="single" w:color="000000" w:sz="12" w:space="0"/>
            </w:tcBorders>
          </w:tcPr>
          <w:p>
            <w:pPr>
              <w:pStyle w:val="TableText"/>
              <w:ind w:left="125"/>
              <w:spacing w:before="194" w:line="241" w:lineRule="auto"/>
              <w:rPr>
                <w:rFonts w:ascii="SimSun" w:hAnsi="SimSun" w:eastAsia="SimSun" w:cs="SimSun"/>
                <w:sz w:val="21"/>
                <w:szCs w:val="21"/>
              </w:rPr>
            </w:pPr>
            <w:r>
              <w:rPr>
                <w:sz w:val="21"/>
                <w:szCs w:val="21"/>
                <w:spacing w:val="-4"/>
              </w:rPr>
              <w:t>B</w:t>
            </w:r>
            <w:r>
              <w:rPr>
                <w:sz w:val="21"/>
                <w:szCs w:val="21"/>
                <w:spacing w:val="18"/>
                <w:w w:val="101"/>
              </w:rPr>
              <w:t xml:space="preserve"> </w:t>
            </w:r>
            <w:r>
              <w:rPr>
                <w:rFonts w:ascii="SimSun" w:hAnsi="SimSun" w:eastAsia="SimSun" w:cs="SimSun"/>
                <w:sz w:val="21"/>
                <w:szCs w:val="21"/>
                <w:spacing w:val="-4"/>
              </w:rPr>
              <w:t>型</w:t>
            </w:r>
            <w:r>
              <w:rPr>
                <w:rFonts w:ascii="SimSun" w:hAnsi="SimSun" w:eastAsia="SimSun" w:cs="SimSun"/>
                <w:sz w:val="21"/>
                <w:szCs w:val="21"/>
                <w:spacing w:val="-51"/>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376" w:type="dxa"/>
            <w:vAlign w:val="top"/>
            <w:tcBorders>
              <w:bottom w:val="single" w:color="000000" w:sz="12" w:space="0"/>
            </w:tcBorders>
          </w:tcPr>
          <w:p>
            <w:pPr>
              <w:pStyle w:val="TableText"/>
              <w:ind w:left="172"/>
              <w:spacing w:before="194" w:line="279" w:lineRule="exact"/>
              <w:rPr>
                <w:rFonts w:ascii="SimSun" w:hAnsi="SimSun" w:eastAsia="SimSun" w:cs="SimSun"/>
                <w:sz w:val="21"/>
                <w:szCs w:val="21"/>
              </w:rPr>
            </w:pPr>
            <w:r>
              <w:rPr>
                <w:sz w:val="21"/>
                <w:szCs w:val="21"/>
                <w:spacing w:val="-2"/>
                <w:position w:val="1"/>
              </w:rPr>
              <w:t>511</w:t>
            </w:r>
            <w:r>
              <w:rPr>
                <w:rFonts w:ascii="SimSun" w:hAnsi="SimSun" w:eastAsia="SimSun" w:cs="SimSun"/>
                <w:sz w:val="21"/>
                <w:szCs w:val="21"/>
                <w:spacing w:val="-2"/>
                <w:position w:val="1"/>
              </w:rPr>
              <w:t>（</w:t>
            </w:r>
            <w:r>
              <w:rPr>
                <w:sz w:val="21"/>
                <w:szCs w:val="21"/>
                <w:spacing w:val="-2"/>
                <w:position w:val="1"/>
              </w:rPr>
              <w:t>56.4</w:t>
            </w:r>
            <w:r>
              <w:rPr>
                <w:rFonts w:ascii="SimSun" w:hAnsi="SimSun" w:eastAsia="SimSun" w:cs="SimSun"/>
                <w:sz w:val="21"/>
                <w:szCs w:val="21"/>
                <w:spacing w:val="-2"/>
                <w:position w:val="1"/>
              </w:rPr>
              <w:t>）</w:t>
            </w:r>
          </w:p>
        </w:tc>
        <w:tc>
          <w:tcPr>
            <w:tcW w:w="1605" w:type="dxa"/>
            <w:vAlign w:val="top"/>
            <w:tcBorders>
              <w:bottom w:val="single" w:color="000000" w:sz="12" w:space="0"/>
            </w:tcBorders>
          </w:tcPr>
          <w:p>
            <w:pPr>
              <w:pStyle w:val="TableText"/>
              <w:ind w:left="193"/>
              <w:spacing w:before="194" w:line="279" w:lineRule="exact"/>
              <w:rPr>
                <w:rFonts w:ascii="SimSun" w:hAnsi="SimSun" w:eastAsia="SimSun" w:cs="SimSun"/>
                <w:sz w:val="21"/>
                <w:szCs w:val="21"/>
              </w:rPr>
            </w:pPr>
            <w:r>
              <w:rPr>
                <w:sz w:val="21"/>
                <w:szCs w:val="21"/>
                <w:spacing w:val="-4"/>
                <w:position w:val="1"/>
              </w:rPr>
              <w:t>110</w:t>
            </w:r>
            <w:r>
              <w:rPr>
                <w:rFonts w:ascii="SimSun" w:hAnsi="SimSun" w:eastAsia="SimSun" w:cs="SimSun"/>
                <w:sz w:val="21"/>
                <w:szCs w:val="21"/>
                <w:spacing w:val="-4"/>
                <w:position w:val="1"/>
              </w:rPr>
              <w:t>（</w:t>
            </w:r>
            <w:r>
              <w:rPr>
                <w:sz w:val="21"/>
                <w:szCs w:val="21"/>
                <w:spacing w:val="-4"/>
                <w:position w:val="1"/>
              </w:rPr>
              <w:t>56.1</w:t>
            </w:r>
            <w:r>
              <w:rPr>
                <w:rFonts w:ascii="SimSun" w:hAnsi="SimSun" w:eastAsia="SimSun" w:cs="SimSun"/>
                <w:sz w:val="21"/>
                <w:szCs w:val="21"/>
                <w:spacing w:val="-4"/>
                <w:position w:val="1"/>
              </w:rPr>
              <w:t>）</w:t>
            </w:r>
          </w:p>
        </w:tc>
        <w:tc>
          <w:tcPr>
            <w:tcW w:w="1594" w:type="dxa"/>
            <w:vAlign w:val="top"/>
            <w:tcBorders>
              <w:bottom w:val="single" w:color="000000" w:sz="12" w:space="0"/>
            </w:tcBorders>
          </w:tcPr>
          <w:p>
            <w:pPr>
              <w:pStyle w:val="TableText"/>
              <w:ind w:left="190"/>
              <w:spacing w:before="194" w:line="279" w:lineRule="exact"/>
              <w:rPr>
                <w:rFonts w:ascii="SimSun" w:hAnsi="SimSun" w:eastAsia="SimSun" w:cs="SimSun"/>
                <w:sz w:val="21"/>
                <w:szCs w:val="21"/>
              </w:rPr>
            </w:pPr>
            <w:r>
              <w:rPr>
                <w:sz w:val="21"/>
                <w:szCs w:val="21"/>
                <w:spacing w:val="-1"/>
                <w:position w:val="1"/>
              </w:rPr>
              <w:t>227</w:t>
            </w:r>
            <w:r>
              <w:rPr>
                <w:rFonts w:ascii="SimSun" w:hAnsi="SimSun" w:eastAsia="SimSun" w:cs="SimSun"/>
                <w:sz w:val="21"/>
                <w:szCs w:val="21"/>
                <w:spacing w:val="-1"/>
                <w:position w:val="1"/>
              </w:rPr>
              <w:t>（</w:t>
            </w:r>
            <w:r>
              <w:rPr>
                <w:sz w:val="21"/>
                <w:szCs w:val="21"/>
                <w:spacing w:val="-1"/>
                <w:position w:val="1"/>
              </w:rPr>
              <w:t>52.9</w:t>
            </w:r>
            <w:r>
              <w:rPr>
                <w:rFonts w:ascii="SimSun" w:hAnsi="SimSun" w:eastAsia="SimSun" w:cs="SimSun"/>
                <w:sz w:val="21"/>
                <w:szCs w:val="21"/>
                <w:spacing w:val="-1"/>
                <w:position w:val="1"/>
              </w:rPr>
              <w:t>）</w:t>
            </w:r>
          </w:p>
        </w:tc>
        <w:tc>
          <w:tcPr>
            <w:tcW w:w="1622" w:type="dxa"/>
            <w:vAlign w:val="top"/>
            <w:tcBorders>
              <w:bottom w:val="single" w:color="000000" w:sz="12" w:space="0"/>
            </w:tcBorders>
          </w:tcPr>
          <w:p>
            <w:pPr>
              <w:pStyle w:val="TableText"/>
              <w:ind w:left="175"/>
              <w:spacing w:before="194" w:line="279" w:lineRule="exact"/>
              <w:rPr>
                <w:rFonts w:ascii="SimSun" w:hAnsi="SimSun" w:eastAsia="SimSun" w:cs="SimSun"/>
                <w:sz w:val="21"/>
                <w:szCs w:val="21"/>
              </w:rPr>
            </w:pPr>
            <w:r>
              <w:rPr>
                <w:sz w:val="21"/>
                <w:szCs w:val="21"/>
                <w:spacing w:val="-3"/>
                <w:position w:val="1"/>
              </w:rPr>
              <w:t>174</w:t>
            </w:r>
            <w:r>
              <w:rPr>
                <w:rFonts w:ascii="SimSun" w:hAnsi="SimSun" w:eastAsia="SimSun" w:cs="SimSun"/>
                <w:sz w:val="21"/>
                <w:szCs w:val="21"/>
                <w:spacing w:val="-3"/>
                <w:position w:val="1"/>
              </w:rPr>
              <w:t>（</w:t>
            </w:r>
            <w:r>
              <w:rPr>
                <w:sz w:val="21"/>
                <w:szCs w:val="21"/>
                <w:spacing w:val="-3"/>
                <w:position w:val="1"/>
              </w:rPr>
              <w:t>61.9</w:t>
            </w:r>
            <w:r>
              <w:rPr>
                <w:rFonts w:ascii="SimSun" w:hAnsi="SimSun" w:eastAsia="SimSun" w:cs="SimSun"/>
                <w:sz w:val="21"/>
                <w:szCs w:val="21"/>
                <w:spacing w:val="-3"/>
                <w:position w:val="1"/>
              </w:rPr>
              <w:t>）</w:t>
            </w:r>
          </w:p>
        </w:tc>
        <w:tc>
          <w:tcPr>
            <w:tcW w:w="1256" w:type="dxa"/>
            <w:vAlign w:val="top"/>
            <w:tcBorders>
              <w:bottom w:val="single" w:color="000000" w:sz="12" w:space="0"/>
            </w:tcBorders>
          </w:tcPr>
          <w:p>
            <w:pPr>
              <w:rPr>
                <w:rFonts w:ascii="Arial"/>
                <w:sz w:val="21"/>
              </w:rPr>
            </w:pPr>
            <w:r/>
          </w:p>
        </w:tc>
      </w:tr>
    </w:tbl>
    <w:p>
      <w:pPr>
        <w:rPr>
          <w:rFonts w:ascii="Arial"/>
          <w:sz w:val="21"/>
        </w:rPr>
      </w:pPr>
      <w:r/>
    </w:p>
    <w:p>
      <w:pPr>
        <w:spacing w:before="151"/>
        <w:rPr/>
      </w:pPr>
      <w:r/>
    </w:p>
    <w:p>
      <w:pPr>
        <w:sectPr>
          <w:headerReference w:type="default" r:id="rId32"/>
          <w:pgSz w:w="11908" w:h="16840"/>
          <w:pgMar w:top="2205" w:right="1376" w:bottom="604" w:left="424" w:header="1545" w:footer="354" w:gutter="0"/>
          <w:cols w:equalWidth="0" w:num="1">
            <w:col w:w="10107" w:space="0"/>
          </w:cols>
        </w:sectPr>
        <w:rPr/>
      </w:pPr>
    </w:p>
    <w:p>
      <w:pPr>
        <w:ind w:left="1560"/>
        <w:spacing w:before="4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100</w:t>
      </w:r>
    </w:p>
    <w:p>
      <w:pPr>
        <w:ind w:left="1653"/>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rPr>
        <w:t>90</w:t>
      </w:r>
    </w:p>
    <w:p>
      <w:pPr>
        <w:ind w:left="1658"/>
        <w:spacing w:before="213"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1"/>
        </w:rPr>
        <w:t>80</w:t>
      </w:r>
    </w:p>
    <w:p>
      <w:pPr>
        <w:ind w:left="1652"/>
        <w:spacing w:before="211"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1"/>
        </w:rPr>
        <w:t>70</w:t>
      </w:r>
    </w:p>
    <w:p>
      <w:pPr>
        <w:ind w:left="1654"/>
        <w:spacing w:before="213" w:line="241"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769856" behindDoc="0" locked="0" layoutInCell="1" allowOverlap="1">
                <wp:simplePos x="0" y="0"/>
                <wp:positionH relativeFrom="column">
                  <wp:posOffset>497186</wp:posOffset>
                </wp:positionH>
                <wp:positionV relativeFrom="paragraph">
                  <wp:posOffset>372421</wp:posOffset>
                </wp:positionV>
                <wp:extent cx="704215" cy="215900"/>
                <wp:effectExtent l="0" t="0" r="0" b="0"/>
                <wp:wrapNone/>
                <wp:docPr id="130" name="TextBox 130"/>
                <wp:cNvGraphicFramePr/>
                <a:graphic>
                  <a:graphicData uri="http://schemas.microsoft.com/office/word/2010/wordprocessingShape">
                    <wps:wsp>
                      <wps:cNvPr id="130" name="TextBox 130"/>
                      <wps:cNvSpPr txBox="1"/>
                      <wps:spPr>
                        <a:xfrm rot="16200000">
                          <a:off x="497186" y="372421"/>
                          <a:ext cx="704215" cy="2159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9" w:line="228" w:lineRule="auto"/>
                              <w:rPr>
                                <w:sz w:val="21"/>
                                <w:szCs w:val="21"/>
                              </w:rPr>
                            </w:pPr>
                            <w:r>
                              <w:rPr>
                                <w:sz w:val="21"/>
                                <w:szCs w:val="21"/>
                                <w:color w:val="595959"/>
                                <w:spacing w:val="3"/>
                              </w:rPr>
                              <w:t>人数（例）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39.1486pt;margin-top:29.3245pt;mso-position-vertical-relative:text;mso-position-horizontal-relative:text;width:55.45pt;height:17pt;z-index:251769856;rotation:270;" filled="false" stroked="false" type="#_x0000_t202">
                <v:fill on="false"/>
                <v:stroke on="false"/>
                <v:path/>
                <v:imagedata o:title=""/>
                <o:lock v:ext="edit" aspectratio="false"/>
                <v:textbox inset="0mm,0mm,0mm,0mm">
                  <w:txbxContent>
                    <w:p>
                      <w:pPr>
                        <w:pStyle w:val="BodyText"/>
                        <w:ind w:left="20"/>
                        <w:spacing w:before="59" w:line="228" w:lineRule="auto"/>
                        <w:rPr>
                          <w:sz w:val="21"/>
                          <w:szCs w:val="21"/>
                        </w:rPr>
                      </w:pPr>
                      <w:r>
                        <w:rPr>
                          <w:sz w:val="21"/>
                          <w:szCs w:val="21"/>
                          <w:color w:val="595959"/>
                          <w:spacing w:val="3"/>
                        </w:rPr>
                        <w:t>人数（例）</w:t>
                      </w:r>
                    </w:p>
                  </w:txbxContent>
                </v:textbox>
              </v:shape>
            </w:pict>
          </mc:Fallback>
        </mc:AlternateContent>
      </w:r>
      <w:r>
        <w:rPr>
          <w:rFonts w:ascii="Times New Roman" w:hAnsi="Times New Roman" w:eastAsia="Times New Roman" w:cs="Times New Roman"/>
          <w:sz w:val="21"/>
          <w:szCs w:val="21"/>
          <w:color w:val="595959"/>
        </w:rPr>
        <w:t>60</w:t>
      </w:r>
    </w:p>
    <w:p>
      <w:pPr>
        <w:ind w:left="1655"/>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1"/>
        </w:rPr>
        <w:t>50</w:t>
      </w:r>
    </w:p>
    <w:p>
      <w:pPr>
        <w:ind w:left="1648"/>
        <w:spacing w:before="213"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3"/>
        </w:rPr>
        <w:t>40</w:t>
      </w:r>
    </w:p>
    <w:p>
      <w:pPr>
        <w:ind w:left="1653"/>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rPr>
        <w:t>30</w:t>
      </w:r>
    </w:p>
    <w:p>
      <w:pPr>
        <w:ind w:left="1649"/>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20</w:t>
      </w:r>
    </w:p>
    <w:p>
      <w:pPr>
        <w:ind w:left="1670"/>
        <w:spacing w:before="213"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4"/>
        </w:rPr>
        <w:t>10</w:t>
      </w:r>
    </w:p>
    <w:p>
      <w:pPr>
        <w:ind w:left="1762"/>
        <w:spacing w:before="212"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rPr>
        <w:t>0</w:t>
      </w:r>
    </w:p>
    <w:p>
      <w:pPr>
        <w:spacing w:line="14" w:lineRule="auto"/>
        <w:rPr>
          <w:rFonts w:ascii="Arial"/>
          <w:sz w:val="2"/>
        </w:rPr>
      </w:pPr>
      <w:r>
        <w:rPr>
          <w:rFonts w:ascii="Arial" w:hAnsi="Arial" w:eastAsia="Arial" w:cs="Arial"/>
          <w:sz w:val="2"/>
          <w:szCs w:val="2"/>
        </w:rPr>
        <w:br w:type="column"/>
      </w:r>
    </w:p>
    <w:p>
      <w:pPr>
        <w:ind w:left="6563"/>
        <w:spacing w:before="128" w:line="190" w:lineRule="auto"/>
        <w:rPr>
          <w:rFonts w:ascii="Times New Roman" w:hAnsi="Times New Roman" w:eastAsia="Times New Roman" w:cs="Times New Roman"/>
          <w:sz w:val="22"/>
          <w:szCs w:val="22"/>
        </w:rPr>
      </w:pPr>
      <w:r>
        <w:pict>
          <v:shape id="_x0000_s88" style="position:absolute;margin-left:165.364pt;margin-top:6.55432pt;mso-position-vertical-relative:text;mso-position-horizontal-relative:text;width:12.6pt;height:14.15pt;z-index:251774976;"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rPr>
                    <w:t>93</w:t>
                  </w:r>
                </w:p>
              </w:txbxContent>
            </v:textbox>
          </v:shape>
        </w:pict>
      </w:r>
      <w:r>
        <w:rPr>
          <w:rFonts w:ascii="Times New Roman" w:hAnsi="Times New Roman" w:eastAsia="Times New Roman" w:cs="Times New Roman"/>
          <w:sz w:val="22"/>
          <w:szCs w:val="22"/>
          <w:color w:val="595959"/>
          <w:spacing w:val="-2"/>
        </w:rPr>
        <w:t>Stanford A</w:t>
      </w:r>
    </w:p>
    <w:p>
      <w:pPr>
        <w:ind w:left="3938"/>
        <w:spacing w:before="186" w:line="177" w:lineRule="auto"/>
        <w:rPr>
          <w:rFonts w:ascii="Times New Roman" w:hAnsi="Times New Roman" w:eastAsia="Times New Roman" w:cs="Times New Roman"/>
          <w:sz w:val="21"/>
          <w:szCs w:val="21"/>
        </w:rPr>
      </w:pPr>
      <w:r>
        <w:drawing>
          <wp:anchor distT="0" distB="0" distL="0" distR="0" simplePos="0" relativeHeight="251768832" behindDoc="1" locked="0" layoutInCell="1" allowOverlap="1">
            <wp:simplePos x="0" y="0"/>
            <wp:positionH relativeFrom="column">
              <wp:posOffset>0</wp:posOffset>
            </wp:positionH>
            <wp:positionV relativeFrom="paragraph">
              <wp:posOffset>-136290</wp:posOffset>
            </wp:positionV>
            <wp:extent cx="4630166" cy="2897377"/>
            <wp:effectExtent l="0" t="0" r="0" b="0"/>
            <wp:wrapNone/>
            <wp:docPr id="132" name="IM 132"/>
            <wp:cNvGraphicFramePr/>
            <a:graphic>
              <a:graphicData uri="http://schemas.openxmlformats.org/drawingml/2006/picture">
                <pic:pic>
                  <pic:nvPicPr>
                    <pic:cNvPr id="132" name="IM 132"/>
                    <pic:cNvPicPr/>
                  </pic:nvPicPr>
                  <pic:blipFill>
                    <a:blip r:embed="rId42"/>
                    <a:stretch>
                      <a:fillRect/>
                    </a:stretch>
                  </pic:blipFill>
                  <pic:spPr>
                    <a:xfrm rot="0">
                      <a:off x="0" y="0"/>
                      <a:ext cx="4630166" cy="2897377"/>
                    </a:xfrm>
                    <a:prstGeom prst="rect">
                      <a:avLst/>
                    </a:prstGeom>
                  </pic:spPr>
                </pic:pic>
              </a:graphicData>
            </a:graphic>
          </wp:anchor>
        </w:drawing>
      </w:r>
      <w:r>
        <w:rPr>
          <w:rFonts w:ascii="Times New Roman" w:hAnsi="Times New Roman" w:eastAsia="Times New Roman" w:cs="Times New Roman"/>
          <w:sz w:val="21"/>
          <w:szCs w:val="21"/>
          <w:color w:val="404040"/>
          <w:spacing w:val="-1"/>
        </w:rPr>
        <w:t>85</w:t>
      </w:r>
    </w:p>
    <w:p>
      <w:pPr>
        <w:ind w:left="6563"/>
        <w:spacing w:before="1" w:line="17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595959"/>
          <w:spacing w:val="2"/>
        </w:rPr>
        <w:t>Stanford B</w:t>
      </w:r>
    </w:p>
    <w:p>
      <w:pPr>
        <w:ind w:left="3153"/>
        <w:spacing w:before="237"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4040"/>
          <w:spacing w:val="-3"/>
        </w:rPr>
        <w:t>72</w:t>
      </w:r>
      <w:r>
        <w:rPr>
          <w:rFonts w:ascii="Times New Roman" w:hAnsi="Times New Roman" w:eastAsia="Times New Roman" w:cs="Times New Roman"/>
          <w:sz w:val="22"/>
          <w:szCs w:val="22"/>
          <w:color w:val="404040"/>
          <w:spacing w:val="1"/>
        </w:rPr>
        <w:t xml:space="preserve">       </w:t>
      </w:r>
      <w:r>
        <w:rPr>
          <w:rFonts w:ascii="Times New Roman" w:hAnsi="Times New Roman" w:eastAsia="Times New Roman" w:cs="Times New Roman"/>
          <w:sz w:val="22"/>
          <w:szCs w:val="22"/>
          <w:color w:val="404040"/>
          <w:spacing w:val="-3"/>
        </w:rPr>
        <w:t>72</w:t>
      </w:r>
    </w:p>
    <w:p>
      <w:pPr>
        <w:spacing w:line="285" w:lineRule="auto"/>
        <w:rPr>
          <w:rFonts w:ascii="Arial"/>
          <w:sz w:val="21"/>
        </w:rPr>
      </w:pPr>
      <w:r/>
    </w:p>
    <w:p>
      <w:pPr>
        <w:ind w:left="5148"/>
        <w:spacing w:before="61" w:line="189" w:lineRule="auto"/>
        <w:rPr>
          <w:rFonts w:ascii="Times New Roman" w:hAnsi="Times New Roman" w:eastAsia="Times New Roman" w:cs="Times New Roman"/>
          <w:sz w:val="21"/>
          <w:szCs w:val="21"/>
        </w:rPr>
      </w:pPr>
      <w:r>
        <w:pict>
          <v:shape id="_x0000_s90" style="position:absolute;margin-left:126.492pt;margin-top:4.31018pt;mso-position-vertical-relative:text;mso-position-horizontal-relative:text;width:12.5pt;height:14.15pt;z-index:251778048;"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1"/>
                    </w:rPr>
                    <w:t>58</w:t>
                  </w:r>
                </w:p>
              </w:txbxContent>
            </v:textbox>
          </v:shape>
        </w:pict>
      </w:r>
      <w:r>
        <w:rPr>
          <w:rFonts w:ascii="Times New Roman" w:hAnsi="Times New Roman" w:eastAsia="Times New Roman" w:cs="Times New Roman"/>
          <w:sz w:val="21"/>
          <w:szCs w:val="21"/>
          <w:color w:val="404040"/>
          <w:spacing w:val="-1"/>
        </w:rPr>
        <w:t>59</w:t>
      </w:r>
    </w:p>
    <w:p>
      <w:pPr>
        <w:ind w:left="4369"/>
        <w:spacing w:line="371" w:lineRule="exact"/>
        <w:rPr>
          <w:rFonts w:ascii="Times New Roman" w:hAnsi="Times New Roman" w:eastAsia="Times New Roman" w:cs="Times New Roman"/>
          <w:sz w:val="21"/>
          <w:szCs w:val="21"/>
        </w:rPr>
      </w:pPr>
      <w:r>
        <w:pict>
          <v:shape id="_x0000_s92" style="position:absolute;margin-left:104.812pt;margin-top:5.38959pt;mso-position-vertical-relative:text;mso-position-horizontal-relative:text;width:12.5pt;height:14.15pt;z-index:251779072;"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1"/>
                    </w:rPr>
                    <w:t>52</w:t>
                  </w:r>
                </w:p>
              </w:txbxContent>
            </v:textbox>
          </v:shape>
        </w:pict>
      </w:r>
      <w:r>
        <w:pict>
          <v:shape id="_x0000_s94" style="position:absolute;margin-left:134.781pt;margin-top:12.2096pt;mso-position-vertical-relative:text;mso-position-horizontal-relative:text;width:12.85pt;height:14.15pt;z-index:251771904;"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3"/>
                    </w:rPr>
                    <w:t>49</w:t>
                  </w:r>
                </w:p>
              </w:txbxContent>
            </v:textbox>
          </v:shape>
        </w:pict>
      </w:r>
      <w:r>
        <w:rPr>
          <w:rFonts w:ascii="Times New Roman" w:hAnsi="Times New Roman" w:eastAsia="Times New Roman" w:cs="Times New Roman"/>
          <w:sz w:val="21"/>
          <w:szCs w:val="21"/>
          <w:color w:val="404040"/>
          <w:spacing w:val="-10"/>
          <w:position w:val="-2"/>
        </w:rPr>
        <w:t>52</w:t>
      </w:r>
      <w:r>
        <w:rPr>
          <w:rFonts w:ascii="Times New Roman" w:hAnsi="Times New Roman" w:eastAsia="Times New Roman" w:cs="Times New Roman"/>
          <w:sz w:val="21"/>
          <w:szCs w:val="21"/>
          <w:color w:val="404040"/>
          <w:spacing w:val="-10"/>
          <w:position w:val="10"/>
        </w:rPr>
        <w:t>55</w:t>
      </w:r>
    </w:p>
    <w:p>
      <w:pPr>
        <w:spacing w:line="324" w:lineRule="auto"/>
        <w:rPr>
          <w:rFonts w:ascii="Arial"/>
          <w:sz w:val="21"/>
        </w:rPr>
      </w:pPr>
      <w:r/>
    </w:p>
    <w:p>
      <w:pPr>
        <w:spacing w:line="324" w:lineRule="auto"/>
        <w:rPr>
          <w:rFonts w:ascii="Arial"/>
          <w:sz w:val="21"/>
        </w:rPr>
      </w:pPr>
      <w:r/>
    </w:p>
    <w:p>
      <w:pPr>
        <w:ind w:left="5753"/>
        <w:spacing w:before="60" w:line="226" w:lineRule="auto"/>
        <w:rPr>
          <w:rFonts w:ascii="Times New Roman" w:hAnsi="Times New Roman" w:eastAsia="Times New Roman" w:cs="Times New Roman"/>
          <w:sz w:val="21"/>
          <w:szCs w:val="21"/>
        </w:rPr>
      </w:pPr>
      <w:r>
        <w:pict>
          <v:shape id="_x0000_s96" style="position:absolute;margin-left:247.715pt;margin-top:-2.51839pt;mso-position-vertical-relative:text;mso-position-horizontal-relative:text;width:12.6pt;height:14.15pt;z-index:251776000;"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rPr>
                    <w:t>33</w:t>
                  </w:r>
                </w:p>
              </w:txbxContent>
            </v:textbox>
          </v:shape>
        </w:pict>
      </w:r>
      <w:r>
        <w:pict>
          <v:shape id="_x0000_s98" style="position:absolute;margin-left:74.4152pt;margin-top:-4.7984pt;mso-position-vertical-relative:text;mso-position-horizontal-relative:text;width:12.6pt;height:13.4pt;z-index:251777024;" filled="false" stroked="false" type="#_x0000_t202">
            <v:fill on="false"/>
            <v:stroke on="false"/>
            <v:path/>
            <v:imagedata o:title=""/>
            <o:lock v:ext="edit" aspectratio="false"/>
            <v:textbox inset="0mm,0mm,0mm,0mm">
              <w:txbxContent>
                <w:p>
                  <w:pPr>
                    <w:ind w:left="20"/>
                    <w:spacing w:before="20"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rPr>
                    <w:t>34</w:t>
                  </w:r>
                </w:p>
              </w:txbxContent>
            </v:textbox>
          </v:shape>
        </w:pict>
      </w:r>
      <w:r>
        <w:pict>
          <v:shape id="_x0000_s100" style="position:absolute;margin-left:95.8756pt;margin-top:6.5816pt;mso-position-vertical-relative:text;mso-position-horizontal-relative:text;width:12.8pt;height:14.15pt;z-index:251773952;"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2"/>
                    </w:rPr>
                    <w:t>29</w:t>
                  </w:r>
                </w:p>
              </w:txbxContent>
            </v:textbox>
          </v:shape>
        </w:pict>
      </w:r>
      <w:r>
        <w:rPr>
          <w:rFonts w:ascii="Times New Roman" w:hAnsi="Times New Roman" w:eastAsia="Times New Roman" w:cs="Times New Roman"/>
          <w:sz w:val="21"/>
          <w:szCs w:val="21"/>
          <w:color w:val="404040"/>
        </w:rPr>
        <w:t>31</w:t>
      </w:r>
    </w:p>
    <w:p>
      <w:pPr>
        <w:ind w:left="724"/>
        <w:spacing w:line="241" w:lineRule="auto"/>
        <w:rPr>
          <w:rFonts w:ascii="Times New Roman" w:hAnsi="Times New Roman" w:eastAsia="Times New Roman" w:cs="Times New Roman"/>
          <w:sz w:val="21"/>
          <w:szCs w:val="21"/>
        </w:rPr>
      </w:pPr>
      <w:r>
        <w:pict>
          <v:shape id="_x0000_s102" style="position:absolute;margin-left:65.5556pt;margin-top:5.82474pt;mso-position-vertical-relative:text;mso-position-horizontal-relative:text;width:12.8pt;height:14.15pt;z-index:251772928;"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2"/>
                    </w:rPr>
                    <w:t>23</w:t>
                  </w:r>
                </w:p>
              </w:txbxContent>
            </v:textbox>
          </v:shape>
        </w:pict>
      </w:r>
      <w:r>
        <w:rPr>
          <w:rFonts w:ascii="Times New Roman" w:hAnsi="Times New Roman" w:eastAsia="Times New Roman" w:cs="Times New Roman"/>
          <w:sz w:val="21"/>
          <w:szCs w:val="21"/>
          <w:color w:val="404040"/>
          <w:spacing w:val="2"/>
        </w:rPr>
        <w:t>26</w:t>
      </w:r>
    </w:p>
    <w:p>
      <w:pPr>
        <w:ind w:left="897"/>
        <w:spacing w:before="31" w:line="241" w:lineRule="auto"/>
        <w:rPr>
          <w:rFonts w:ascii="Times New Roman" w:hAnsi="Times New Roman" w:eastAsia="Times New Roman" w:cs="Times New Roman"/>
          <w:sz w:val="21"/>
          <w:szCs w:val="21"/>
        </w:rPr>
      </w:pPr>
      <w:r>
        <w:pict>
          <v:shape id="_x0000_s104" style="position:absolute;margin-left:317.83pt;margin-top:2.79571pt;mso-position-vertical-relative:text;mso-position-horizontal-relative:text;width:11.75pt;height:14.15pt;z-index:251781120;"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4"/>
                    </w:rPr>
                    <w:t>19</w:t>
                  </w:r>
                </w:p>
              </w:txbxContent>
            </v:textbox>
          </v:shape>
        </w:pict>
      </w:r>
      <w:r>
        <w:rPr>
          <w:rFonts w:ascii="Times New Roman" w:hAnsi="Times New Roman" w:eastAsia="Times New Roman" w:cs="Times New Roman"/>
          <w:sz w:val="21"/>
          <w:szCs w:val="21"/>
          <w:color w:val="404040"/>
          <w:spacing w:val="2"/>
        </w:rPr>
        <w:t>20</w:t>
      </w:r>
    </w:p>
    <w:p>
      <w:pPr>
        <w:ind w:left="5597"/>
        <w:spacing w:before="76" w:line="198" w:lineRule="auto"/>
        <w:rPr>
          <w:rFonts w:ascii="Times New Roman" w:hAnsi="Times New Roman" w:eastAsia="Times New Roman" w:cs="Times New Roman"/>
          <w:sz w:val="21"/>
          <w:szCs w:val="21"/>
        </w:rPr>
      </w:pPr>
      <w:r>
        <w:pict>
          <v:shape id="_x0000_s106" style="position:absolute;margin-left:348.15pt;margin-top:9.63078pt;mso-position-vertical-relative:text;mso-position-horizontal-relative:text;width:11.75pt;height:14.15pt;z-index:251780096;" filled="false" stroked="false" type="#_x0000_t202">
            <v:fill on="false"/>
            <v:stroke on="false"/>
            <v:path/>
            <v:imagedata o:title=""/>
            <o:lock v:ext="edit" aspectratio="false"/>
            <v:textbox inset="0mm,0mm,0mm,0mm">
              <w:txbxContent>
                <w:p>
                  <w:pPr>
                    <w:ind w:left="20"/>
                    <w:spacing w:before="20"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4"/>
                    </w:rPr>
                    <w:t>10</w:t>
                  </w:r>
                </w:p>
              </w:txbxContent>
            </v:textbox>
          </v:shape>
        </w:pict>
      </w:r>
      <w:r>
        <w:rPr>
          <w:rFonts w:ascii="Times New Roman" w:hAnsi="Times New Roman" w:eastAsia="Times New Roman" w:cs="Times New Roman"/>
          <w:sz w:val="21"/>
          <w:szCs w:val="21"/>
          <w:color w:val="404040"/>
          <w:spacing w:val="-4"/>
        </w:rPr>
        <w:t>13</w:t>
      </w:r>
    </w:p>
    <w:p>
      <w:pPr>
        <w:ind w:left="182"/>
        <w:spacing w:before="28" w:line="189" w:lineRule="auto"/>
        <w:rPr>
          <w:rFonts w:ascii="Times New Roman" w:hAnsi="Times New Roman" w:eastAsia="Times New Roman" w:cs="Times New Roman"/>
          <w:sz w:val="21"/>
          <w:szCs w:val="21"/>
        </w:rPr>
      </w:pPr>
      <w:r>
        <w:pict>
          <v:shape id="_x0000_s108" style="position:absolute;margin-left:311.104pt;margin-top:-1.85867pt;mso-position-vertical-relative:text;mso-position-horizontal-relative:text;width:7.1pt;height:14.15pt;z-index:251782144;" filled="false" stroked="false" type="#_x0000_t202">
            <v:fill on="false"/>
            <v:stroke on="false"/>
            <v:path/>
            <v:imagedata o:title=""/>
            <o:lock v:ext="edit" aspectratio="false"/>
            <v:textbox inset="0mm,0mm,0mm,0mm">
              <w:txbxContent>
                <w:p>
                  <w:pPr>
                    <w:ind w:left="20"/>
                    <w:spacing w:before="19" w:line="24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rPr>
                    <w:t>9</w:t>
                  </w:r>
                </w:p>
              </w:txbxContent>
            </v:textbox>
          </v:shape>
        </w:pict>
      </w:r>
      <w:r>
        <w:rPr>
          <w:rFonts w:ascii="Times New Roman" w:hAnsi="Times New Roman" w:eastAsia="Times New Roman" w:cs="Times New Roman"/>
          <w:sz w:val="21"/>
          <w:szCs w:val="21"/>
          <w:color w:val="404040"/>
        </w:rPr>
        <w:t>8</w:t>
      </w:r>
    </w:p>
    <w:p>
      <w:pPr>
        <w:ind w:left="345"/>
        <w:spacing w:before="1" w:line="1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spacing w:val="1"/>
        </w:rPr>
        <w:t>4</w:t>
      </w:r>
    </w:p>
    <w:p>
      <w:pPr>
        <w:ind w:left="6847"/>
        <w:spacing w:line="2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404040"/>
        </w:rPr>
        <w:t>0</w:t>
      </w:r>
    </w:p>
    <w:p>
      <w:pPr>
        <w:ind w:left="151"/>
        <w:spacing w:before="213" w:line="229" w:lineRule="auto"/>
        <w:rPr>
          <w:rFonts w:ascii="Times New Roman" w:hAnsi="Times New Roman" w:eastAsia="Times New Roman" w:cs="Times New Roman"/>
          <w:sz w:val="21"/>
          <w:szCs w:val="21"/>
        </w:rPr>
      </w:pPr>
      <w:r>
        <w:rPr>
          <w:rFonts w:ascii="DengXian" w:hAnsi="DengXian" w:eastAsia="DengXian" w:cs="DengXian"/>
          <w:sz w:val="21"/>
          <w:szCs w:val="21"/>
          <w:color w:val="595959"/>
          <w:spacing w:val="2"/>
          <w:position w:val="-1"/>
        </w:rPr>
        <w:t>&lt; </w:t>
      </w:r>
      <w:r>
        <w:rPr>
          <w:rFonts w:ascii="Times New Roman" w:hAnsi="Times New Roman" w:eastAsia="Times New Roman" w:cs="Times New Roman"/>
          <w:sz w:val="21"/>
          <w:szCs w:val="21"/>
          <w:color w:val="595959"/>
          <w:spacing w:val="2"/>
          <w:position w:val="-1"/>
        </w:rPr>
        <w:t>29</w:t>
      </w:r>
      <w:r>
        <w:rPr>
          <w:rFonts w:ascii="Times New Roman" w:hAnsi="Times New Roman" w:eastAsia="Times New Roman" w:cs="Times New Roman"/>
          <w:sz w:val="21"/>
          <w:szCs w:val="21"/>
          <w:color w:val="595959"/>
          <w:spacing w:val="17"/>
          <w:w w:val="101"/>
          <w:position w:val="-1"/>
        </w:rPr>
        <w:t xml:space="preserve">  </w:t>
      </w:r>
      <w:r>
        <w:rPr>
          <w:rFonts w:ascii="Times New Roman" w:hAnsi="Times New Roman" w:eastAsia="Times New Roman" w:cs="Times New Roman"/>
          <w:sz w:val="21"/>
          <w:szCs w:val="21"/>
          <w:color w:val="595959"/>
          <w:spacing w:val="2"/>
        </w:rPr>
        <w:t>30-34  35-39</w:t>
      </w:r>
      <w:r>
        <w:rPr>
          <w:rFonts w:ascii="Times New Roman" w:hAnsi="Times New Roman" w:eastAsia="Times New Roman" w:cs="Times New Roman"/>
          <w:sz w:val="21"/>
          <w:szCs w:val="21"/>
          <w:color w:val="595959"/>
          <w:spacing w:val="45"/>
        </w:rPr>
        <w:t xml:space="preserve"> </w:t>
      </w:r>
      <w:r>
        <w:rPr>
          <w:rFonts w:ascii="Times New Roman" w:hAnsi="Times New Roman" w:eastAsia="Times New Roman" w:cs="Times New Roman"/>
          <w:sz w:val="21"/>
          <w:szCs w:val="21"/>
          <w:color w:val="595959"/>
          <w:spacing w:val="2"/>
        </w:rPr>
        <w:t>40-44</w:t>
      </w:r>
      <w:r>
        <w:rPr>
          <w:rFonts w:ascii="Times New Roman" w:hAnsi="Times New Roman" w:eastAsia="Times New Roman" w:cs="Times New Roman"/>
          <w:sz w:val="21"/>
          <w:szCs w:val="21"/>
          <w:color w:val="595959"/>
          <w:spacing w:val="44"/>
          <w:w w:val="101"/>
        </w:rPr>
        <w:t xml:space="preserve"> </w:t>
      </w:r>
      <w:r>
        <w:rPr>
          <w:rFonts w:ascii="Times New Roman" w:hAnsi="Times New Roman" w:eastAsia="Times New Roman" w:cs="Times New Roman"/>
          <w:sz w:val="21"/>
          <w:szCs w:val="21"/>
          <w:color w:val="595959"/>
          <w:spacing w:val="2"/>
        </w:rPr>
        <w:t>45-49</w:t>
      </w:r>
      <w:r>
        <w:rPr>
          <w:rFonts w:ascii="Times New Roman" w:hAnsi="Times New Roman" w:eastAsia="Times New Roman" w:cs="Times New Roman"/>
          <w:sz w:val="21"/>
          <w:szCs w:val="21"/>
          <w:color w:val="595959"/>
          <w:spacing w:val="51"/>
          <w:w w:val="101"/>
        </w:rPr>
        <w:t xml:space="preserve"> </w:t>
      </w:r>
      <w:r>
        <w:rPr>
          <w:rFonts w:ascii="Times New Roman" w:hAnsi="Times New Roman" w:eastAsia="Times New Roman" w:cs="Times New Roman"/>
          <w:sz w:val="21"/>
          <w:szCs w:val="21"/>
          <w:color w:val="595959"/>
          <w:spacing w:val="2"/>
        </w:rPr>
        <w:t>50-54</w:t>
      </w:r>
      <w:r>
        <w:rPr>
          <w:rFonts w:ascii="Times New Roman" w:hAnsi="Times New Roman" w:eastAsia="Times New Roman" w:cs="Times New Roman"/>
          <w:sz w:val="21"/>
          <w:szCs w:val="21"/>
          <w:color w:val="595959"/>
          <w:spacing w:val="52"/>
        </w:rPr>
        <w:t xml:space="preserve"> </w:t>
      </w:r>
      <w:r>
        <w:rPr>
          <w:rFonts w:ascii="Times New Roman" w:hAnsi="Times New Roman" w:eastAsia="Times New Roman" w:cs="Times New Roman"/>
          <w:sz w:val="21"/>
          <w:szCs w:val="21"/>
          <w:color w:val="595959"/>
          <w:spacing w:val="2"/>
        </w:rPr>
        <w:t>55-59</w:t>
      </w:r>
      <w:r>
        <w:rPr>
          <w:rFonts w:ascii="Times New Roman" w:hAnsi="Times New Roman" w:eastAsia="Times New Roman" w:cs="Times New Roman"/>
          <w:sz w:val="21"/>
          <w:szCs w:val="21"/>
          <w:color w:val="595959"/>
          <w:spacing w:val="50"/>
          <w:w w:val="101"/>
        </w:rPr>
        <w:t xml:space="preserve"> </w:t>
      </w:r>
      <w:r>
        <w:rPr>
          <w:rFonts w:ascii="Times New Roman" w:hAnsi="Times New Roman" w:eastAsia="Times New Roman" w:cs="Times New Roman"/>
          <w:sz w:val="21"/>
          <w:szCs w:val="21"/>
          <w:color w:val="595959"/>
          <w:spacing w:val="2"/>
        </w:rPr>
        <w:t>60-64</w:t>
      </w:r>
      <w:r>
        <w:rPr>
          <w:rFonts w:ascii="Times New Roman" w:hAnsi="Times New Roman" w:eastAsia="Times New Roman" w:cs="Times New Roman"/>
          <w:sz w:val="21"/>
          <w:szCs w:val="21"/>
          <w:color w:val="595959"/>
          <w:spacing w:val="50"/>
          <w:w w:val="101"/>
        </w:rPr>
        <w:t xml:space="preserve"> </w:t>
      </w:r>
      <w:r>
        <w:rPr>
          <w:rFonts w:ascii="Times New Roman" w:hAnsi="Times New Roman" w:eastAsia="Times New Roman" w:cs="Times New Roman"/>
          <w:sz w:val="21"/>
          <w:szCs w:val="21"/>
          <w:color w:val="595959"/>
          <w:spacing w:val="2"/>
        </w:rPr>
        <w:t>65-69</w:t>
      </w:r>
      <w:r>
        <w:rPr>
          <w:rFonts w:ascii="Times New Roman" w:hAnsi="Times New Roman" w:eastAsia="Times New Roman" w:cs="Times New Roman"/>
          <w:sz w:val="21"/>
          <w:szCs w:val="21"/>
          <w:color w:val="595959"/>
          <w:spacing w:val="49"/>
        </w:rPr>
        <w:t xml:space="preserve"> </w:t>
      </w:r>
      <w:r>
        <w:rPr>
          <w:rFonts w:ascii="Times New Roman" w:hAnsi="Times New Roman" w:eastAsia="Times New Roman" w:cs="Times New Roman"/>
          <w:sz w:val="21"/>
          <w:szCs w:val="21"/>
          <w:color w:val="595959"/>
          <w:spacing w:val="2"/>
        </w:rPr>
        <w:t>70-74</w:t>
      </w:r>
      <w:r>
        <w:rPr>
          <w:rFonts w:ascii="Times New Roman" w:hAnsi="Times New Roman" w:eastAsia="Times New Roman" w:cs="Times New Roman"/>
          <w:sz w:val="21"/>
          <w:szCs w:val="21"/>
          <w:color w:val="595959"/>
          <w:spacing w:val="49"/>
          <w:w w:val="101"/>
        </w:rPr>
        <w:t xml:space="preserve"> </w:t>
      </w:r>
      <w:r>
        <w:rPr>
          <w:rFonts w:ascii="Times New Roman" w:hAnsi="Times New Roman" w:eastAsia="Times New Roman" w:cs="Times New Roman"/>
          <w:sz w:val="21"/>
          <w:szCs w:val="21"/>
          <w:color w:val="595959"/>
          <w:spacing w:val="2"/>
        </w:rPr>
        <w:t>75</w:t>
      </w:r>
      <w:r>
        <w:rPr>
          <w:rFonts w:ascii="Times New Roman" w:hAnsi="Times New Roman" w:eastAsia="Times New Roman" w:cs="Times New Roman"/>
          <w:sz w:val="21"/>
          <w:szCs w:val="21"/>
          <w:color w:val="595959"/>
          <w:spacing w:val="1"/>
        </w:rPr>
        <w:t>-79</w:t>
      </w:r>
      <w:r>
        <w:rPr>
          <w:rFonts w:ascii="Times New Roman" w:hAnsi="Times New Roman" w:eastAsia="Times New Roman" w:cs="Times New Roman"/>
          <w:sz w:val="21"/>
          <w:szCs w:val="21"/>
          <w:color w:val="595959"/>
          <w:spacing w:val="24"/>
        </w:rPr>
        <w:t xml:space="preserve">  </w:t>
      </w:r>
      <w:r>
        <w:rPr>
          <w:rFonts w:ascii="DengXian" w:hAnsi="DengXian" w:eastAsia="DengXian" w:cs="DengXian"/>
          <w:sz w:val="21"/>
          <w:szCs w:val="21"/>
          <w:color w:val="595959"/>
          <w:spacing w:val="1"/>
          <w:position w:val="-1"/>
        </w:rPr>
        <w:t>＞</w:t>
      </w:r>
      <w:r>
        <w:rPr>
          <w:rFonts w:ascii="Times New Roman" w:hAnsi="Times New Roman" w:eastAsia="Times New Roman" w:cs="Times New Roman"/>
          <w:sz w:val="21"/>
          <w:szCs w:val="21"/>
          <w:color w:val="595959"/>
          <w:spacing w:val="1"/>
          <w:position w:val="-1"/>
        </w:rPr>
        <w:t>80</w:t>
      </w:r>
    </w:p>
    <w:p>
      <w:pPr>
        <w:spacing w:line="229" w:lineRule="auto"/>
        <w:sectPr>
          <w:type w:val="continuous"/>
          <w:pgSz w:w="11908" w:h="16840"/>
          <w:pgMar w:top="2205" w:right="1376" w:bottom="604" w:left="424" w:header="1545" w:footer="354" w:gutter="0"/>
          <w:cols w:equalWidth="0" w:num="2">
            <w:col w:w="1945" w:space="100"/>
            <w:col w:w="8063" w:space="0"/>
          </w:cols>
        </w:sectPr>
        <w:rPr>
          <w:rFonts w:ascii="Times New Roman" w:hAnsi="Times New Roman" w:eastAsia="Times New Roman" w:cs="Times New Roman"/>
          <w:sz w:val="21"/>
          <w:szCs w:val="21"/>
        </w:rPr>
      </w:pPr>
    </w:p>
    <w:p>
      <w:pPr>
        <w:pStyle w:val="BodyText"/>
        <w:ind w:left="5040"/>
        <w:spacing w:before="82" w:line="233" w:lineRule="auto"/>
        <w:rPr>
          <w:rFonts w:ascii="DengXian" w:hAnsi="DengXian" w:eastAsia="DengXian" w:cs="DengXian"/>
          <w:sz w:val="21"/>
          <w:szCs w:val="21"/>
        </w:rPr>
      </w:pPr>
      <w:r>
        <w:rPr>
          <w:sz w:val="21"/>
          <w:szCs w:val="21"/>
          <w:color w:val="595959"/>
          <w:spacing w:val="6"/>
        </w:rPr>
        <w:t>年龄组（岁</w:t>
      </w:r>
      <w:r>
        <w:rPr>
          <w:rFonts w:ascii="DengXian" w:hAnsi="DengXian" w:eastAsia="DengXian" w:cs="DengXian"/>
          <w:sz w:val="21"/>
          <w:szCs w:val="21"/>
          <w:color w:val="595959"/>
          <w:spacing w:val="6"/>
        </w:rPr>
        <w:t>）</w:t>
      </w:r>
    </w:p>
    <w:p>
      <w:pPr>
        <w:spacing w:line="268" w:lineRule="auto"/>
        <w:rPr>
          <w:rFonts w:ascii="Arial"/>
          <w:sz w:val="21"/>
        </w:rPr>
      </w:pPr>
      <w:r/>
    </w:p>
    <w:p>
      <w:pPr>
        <w:pStyle w:val="BodyText"/>
        <w:ind w:left="3639"/>
        <w:spacing w:before="69" w:line="233" w:lineRule="auto"/>
        <w:rPr>
          <w:sz w:val="21"/>
          <w:szCs w:val="21"/>
        </w:rPr>
      </w:pPr>
      <w:r>
        <w:rPr>
          <w:sz w:val="21"/>
          <w:szCs w:val="21"/>
          <w:spacing w:val="-2"/>
        </w:rPr>
        <w:t>图</w:t>
      </w:r>
      <w:r>
        <w:rPr>
          <w:sz w:val="21"/>
          <w:szCs w:val="21"/>
          <w:spacing w:val="-42"/>
        </w:rPr>
        <w:t xml:space="preserve"> </w:t>
      </w:r>
      <w:r>
        <w:rPr>
          <w:rFonts w:ascii="Times New Roman" w:hAnsi="Times New Roman" w:eastAsia="Times New Roman" w:cs="Times New Roman"/>
          <w:sz w:val="21"/>
          <w:szCs w:val="21"/>
          <w:spacing w:val="-2"/>
        </w:rPr>
        <w:t>3-7  </w:t>
      </w:r>
      <w:r>
        <w:rPr>
          <w:sz w:val="21"/>
          <w:szCs w:val="21"/>
          <w:spacing w:val="-2"/>
        </w:rPr>
        <w:t>不同年龄组患者</w:t>
      </w:r>
      <w:r>
        <w:rPr>
          <w:sz w:val="21"/>
          <w:szCs w:val="21"/>
          <w:spacing w:val="-39"/>
        </w:rPr>
        <w:t xml:space="preserve"> </w:t>
      </w:r>
      <w:r>
        <w:rPr>
          <w:rFonts w:ascii="Times New Roman" w:hAnsi="Times New Roman" w:eastAsia="Times New Roman" w:cs="Times New Roman"/>
          <w:sz w:val="21"/>
          <w:szCs w:val="21"/>
          <w:spacing w:val="-2"/>
        </w:rPr>
        <w:t>Stanford  </w:t>
      </w:r>
      <w:r>
        <w:rPr>
          <w:sz w:val="21"/>
          <w:szCs w:val="21"/>
          <w:spacing w:val="-2"/>
        </w:rPr>
        <w:t>分型构成</w:t>
      </w:r>
    </w:p>
    <w:p>
      <w:pPr>
        <w:spacing w:line="247" w:lineRule="auto"/>
        <w:rPr>
          <w:rFonts w:ascii="Arial"/>
          <w:sz w:val="21"/>
        </w:rPr>
      </w:pPr>
      <w:r/>
    </w:p>
    <w:p>
      <w:pPr>
        <w:spacing w:line="247" w:lineRule="auto"/>
        <w:rPr>
          <w:rFonts w:ascii="Arial"/>
          <w:sz w:val="21"/>
        </w:rPr>
      </w:pPr>
      <w:r>
        <w:pict>
          <v:shape id="_x0000_s110" style="position:absolute;margin-left:46.725pt;margin-top:12.0987pt;mso-position-vertical-relative:text;mso-position-horizontal-relative:text;width:459pt;height:0.75pt;z-index:251770880;" filled="false" strokecolor="#000000" strokeweight="0.75pt" coordsize="9180,15" coordorigin="0,0" path="m0,7l9180,7e">
            <v:stroke miterlimit="10"/>
          </v:shape>
        </w:pict>
      </w:r>
      <w:r/>
    </w:p>
    <w:p>
      <w:pPr>
        <w:spacing w:line="247" w:lineRule="auto"/>
        <w:rPr>
          <w:rFonts w:ascii="Arial"/>
          <w:sz w:val="21"/>
        </w:rPr>
      </w:pPr>
      <w:r/>
    </w:p>
    <w:p>
      <w:pPr>
        <w:ind w:left="5473"/>
        <w:spacing w:before="52"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p>
      <w:pPr>
        <w:spacing w:line="190" w:lineRule="auto"/>
        <w:sectPr>
          <w:type w:val="continuous"/>
          <w:pgSz w:w="11908" w:h="16840"/>
          <w:pgMar w:top="2205" w:right="1376" w:bottom="604" w:left="424" w:header="1545" w:footer="354" w:gutter="0"/>
          <w:cols w:equalWidth="0" w:num="1">
            <w:col w:w="10107" w:space="0"/>
          </w:cols>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34" name="IM 134"/>
            <wp:cNvGraphicFramePr/>
            <a:graphic>
              <a:graphicData uri="http://schemas.openxmlformats.org/drawingml/2006/picture">
                <pic:pic>
                  <pic:nvPicPr>
                    <pic:cNvPr id="134" name="IM 134"/>
                    <pic:cNvPicPr/>
                  </pic:nvPicPr>
                  <pic:blipFill>
                    <a:blip r:embed="rId43"/>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ind w:left="1167"/>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3.2.2  </w:t>
      </w:r>
      <w:r>
        <w:rPr>
          <w:rFonts w:ascii="SimHei" w:hAnsi="SimHei" w:eastAsia="SimHei" w:cs="SimHei"/>
          <w:sz w:val="24"/>
          <w:szCs w:val="24"/>
          <w:b/>
          <w:bCs/>
          <w:spacing w:val="-2"/>
        </w:rPr>
        <w:t>不同年龄段患者夹层累及动脉分析</w:t>
      </w:r>
    </w:p>
    <w:p>
      <w:pPr>
        <w:pStyle w:val="BodyText"/>
        <w:ind w:left="1165" w:right="211" w:firstLine="480"/>
        <w:spacing w:before="246" w:line="353" w:lineRule="auto"/>
        <w:jc w:val="both"/>
        <w:rPr>
          <w:sz w:val="24"/>
          <w:szCs w:val="24"/>
        </w:rPr>
      </w:pP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18"/>
          <w:w w:val="101"/>
        </w:rPr>
        <w:t xml:space="preserve"> </w:t>
      </w:r>
      <w:r>
        <w:rPr>
          <w:sz w:val="24"/>
          <w:szCs w:val="24"/>
          <w:spacing w:val="-5"/>
        </w:rPr>
        <w:t>型夹层在影像学表现中累及动脉情况分析（表</w:t>
      </w:r>
      <w:r>
        <w:rPr>
          <w:rFonts w:ascii="Times New Roman" w:hAnsi="Times New Roman" w:eastAsia="Times New Roman" w:cs="Times New Roman"/>
          <w:sz w:val="24"/>
          <w:szCs w:val="24"/>
          <w:spacing w:val="-5"/>
        </w:rPr>
        <w:t>3-8</w:t>
      </w:r>
      <w:r>
        <w:rPr>
          <w:sz w:val="24"/>
          <w:szCs w:val="24"/>
          <w:spacing w:val="-51"/>
          <w:w w:val="81"/>
        </w:rPr>
        <w:t>），</w:t>
      </w:r>
      <w:r>
        <w:rPr>
          <w:sz w:val="24"/>
          <w:szCs w:val="24"/>
          <w:spacing w:val="-5"/>
        </w:rPr>
        <w:t>老年组累及腹腔干（</w:t>
      </w:r>
      <w:r>
        <w:rPr>
          <w:rFonts w:ascii="Times New Roman" w:hAnsi="Times New Roman" w:eastAsia="Times New Roman" w:cs="Times New Roman"/>
          <w:sz w:val="24"/>
          <w:szCs w:val="24"/>
          <w:spacing w:val="-5"/>
        </w:rPr>
        <w:t>19.0%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vs. 44.2%vs. 35.6%</w:t>
      </w:r>
      <w:r>
        <w:rPr>
          <w:sz w:val="24"/>
          <w:szCs w:val="24"/>
          <w:spacing w:val="-4"/>
        </w:rPr>
        <w:t>，</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）及肠系膜上动脉（</w:t>
      </w:r>
      <w:r>
        <w:rPr>
          <w:rFonts w:ascii="Times New Roman" w:hAnsi="Times New Roman" w:eastAsia="Times New Roman" w:cs="Times New Roman"/>
          <w:sz w:val="24"/>
          <w:szCs w:val="24"/>
          <w:spacing w:val="-4"/>
        </w:rPr>
        <w:t>13.1%vs. 36.0%</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4"/>
        </w:rPr>
        <w:t>vs. 32.7%</w:t>
      </w:r>
      <w:r>
        <w:rPr>
          <w:sz w:val="24"/>
          <w:szCs w:val="24"/>
          <w:spacing w:val="-4"/>
        </w:rPr>
        <w:t>，</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w:t>
      </w:r>
      <w:r>
        <w:rPr>
          <w:sz w:val="24"/>
          <w:szCs w:val="24"/>
        </w:rPr>
        <w:t xml:space="preserve"> </w:t>
      </w:r>
      <w:r>
        <w:rPr>
          <w:sz w:val="24"/>
          <w:szCs w:val="24"/>
          <w:spacing w:val="-1"/>
        </w:rPr>
        <w:t>患者占比低于青中年组。</w:t>
      </w:r>
    </w:p>
    <w:p>
      <w:pPr>
        <w:pStyle w:val="BodyText"/>
        <w:ind w:left="3128"/>
        <w:spacing w:before="18" w:line="233" w:lineRule="auto"/>
        <w:rPr>
          <w:sz w:val="21"/>
          <w:szCs w:val="21"/>
        </w:rPr>
      </w:pPr>
      <w:r>
        <w:rPr>
          <w:sz w:val="21"/>
          <w:szCs w:val="21"/>
          <w:spacing w:val="-2"/>
        </w:rPr>
        <w:t>表</w:t>
      </w:r>
      <w:r>
        <w:rPr>
          <w:sz w:val="21"/>
          <w:szCs w:val="21"/>
          <w:spacing w:val="-33"/>
        </w:rPr>
        <w:t xml:space="preserve"> </w:t>
      </w:r>
      <w:r>
        <w:rPr>
          <w:rFonts w:ascii="Times New Roman" w:hAnsi="Times New Roman" w:eastAsia="Times New Roman" w:cs="Times New Roman"/>
          <w:sz w:val="21"/>
          <w:szCs w:val="21"/>
          <w:spacing w:val="-2"/>
        </w:rPr>
        <w:t>3-8  </w:t>
      </w:r>
      <w:r>
        <w:rPr>
          <w:sz w:val="21"/>
          <w:szCs w:val="21"/>
          <w:spacing w:val="-2"/>
        </w:rPr>
        <w:t>不同年龄段</w:t>
      </w:r>
      <w:r>
        <w:rPr>
          <w:sz w:val="21"/>
          <w:szCs w:val="21"/>
          <w:spacing w:val="-39"/>
        </w:rPr>
        <w:t xml:space="preserve"> </w:t>
      </w:r>
      <w:r>
        <w:rPr>
          <w:rFonts w:ascii="Times New Roman" w:hAnsi="Times New Roman" w:eastAsia="Times New Roman" w:cs="Times New Roman"/>
          <w:sz w:val="21"/>
          <w:szCs w:val="21"/>
          <w:spacing w:val="-2"/>
        </w:rPr>
        <w:t>Stanford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4"/>
          <w:w w:val="101"/>
        </w:rPr>
        <w:t xml:space="preserve"> </w:t>
      </w:r>
      <w:r>
        <w:rPr>
          <w:sz w:val="21"/>
          <w:szCs w:val="21"/>
          <w:spacing w:val="-2"/>
        </w:rPr>
        <w:t>型主动脉夹层累及动脉</w:t>
      </w:r>
    </w:p>
    <w:p>
      <w:pPr>
        <w:spacing w:line="111" w:lineRule="exact"/>
        <w:rPr/>
      </w:pPr>
      <w:r/>
    </w:p>
    <w:tbl>
      <w:tblPr>
        <w:tblStyle w:val="TableNormal"/>
        <w:tblW w:w="8657"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37"/>
        <w:gridCol w:w="1266"/>
        <w:gridCol w:w="1401"/>
        <w:gridCol w:w="1439"/>
        <w:gridCol w:w="1413"/>
        <w:gridCol w:w="1001"/>
      </w:tblGrid>
      <w:tr>
        <w:trPr>
          <w:trHeight w:val="570" w:hRule="atLeast"/>
        </w:trPr>
        <w:tc>
          <w:tcPr>
            <w:tcW w:w="2137" w:type="dxa"/>
            <w:vAlign w:val="top"/>
            <w:tcBorders>
              <w:bottom w:val="single" w:color="000000" w:sz="4" w:space="0"/>
              <w:top w:val="single" w:color="000000" w:sz="12" w:space="0"/>
            </w:tcBorders>
          </w:tcPr>
          <w:p>
            <w:pPr>
              <w:rPr>
                <w:rFonts w:ascii="Arial"/>
                <w:sz w:val="21"/>
              </w:rPr>
            </w:pPr>
            <w:r/>
          </w:p>
        </w:tc>
        <w:tc>
          <w:tcPr>
            <w:tcW w:w="1266" w:type="dxa"/>
            <w:vAlign w:val="top"/>
            <w:tcBorders>
              <w:bottom w:val="single" w:color="000000" w:sz="4" w:space="0"/>
              <w:top w:val="single" w:color="000000" w:sz="12" w:space="0"/>
            </w:tcBorders>
          </w:tcPr>
          <w:p>
            <w:pPr>
              <w:pStyle w:val="TableText"/>
              <w:ind w:right="2"/>
              <w:spacing w:before="189" w:line="233" w:lineRule="auto"/>
              <w:jc w:val="right"/>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395</w:t>
            </w:r>
            <w:r>
              <w:rPr>
                <w:rFonts w:ascii="SimSun" w:hAnsi="SimSun" w:eastAsia="SimSun" w:cs="SimSun"/>
                <w:sz w:val="21"/>
                <w:szCs w:val="21"/>
                <w:spacing w:val="-2"/>
              </w:rPr>
              <w:t>）</w:t>
            </w:r>
          </w:p>
        </w:tc>
        <w:tc>
          <w:tcPr>
            <w:tcW w:w="1401" w:type="dxa"/>
            <w:vAlign w:val="top"/>
            <w:tcBorders>
              <w:bottom w:val="single" w:color="000000" w:sz="4" w:space="0"/>
              <w:top w:val="single" w:color="000000" w:sz="12" w:space="0"/>
            </w:tcBorders>
          </w:tcPr>
          <w:p>
            <w:pPr>
              <w:pStyle w:val="TableText"/>
              <w:ind w:left="125"/>
              <w:spacing w:before="188" w:line="233" w:lineRule="auto"/>
              <w:rPr>
                <w:rFonts w:ascii="SimSun" w:hAnsi="SimSun" w:eastAsia="SimSun" w:cs="SimSun"/>
                <w:sz w:val="21"/>
                <w:szCs w:val="21"/>
              </w:rPr>
            </w:pPr>
            <w:r>
              <w:rPr>
                <w:rFonts w:ascii="SimSun" w:hAnsi="SimSun" w:eastAsia="SimSun" w:cs="SimSun"/>
                <w:sz w:val="21"/>
                <w:szCs w:val="21"/>
                <w:spacing w:val="-2"/>
              </w:rPr>
              <w:t>青年组（</w:t>
            </w:r>
            <w:r>
              <w:rPr>
                <w:sz w:val="21"/>
                <w:szCs w:val="21"/>
                <w:spacing w:val="-2"/>
              </w:rPr>
              <w:t>86</w:t>
            </w:r>
            <w:r>
              <w:rPr>
                <w:rFonts w:ascii="SimSun" w:hAnsi="SimSun" w:eastAsia="SimSun" w:cs="SimSun"/>
                <w:sz w:val="21"/>
                <w:szCs w:val="21"/>
                <w:spacing w:val="-2"/>
              </w:rPr>
              <w:t>）</w:t>
            </w:r>
          </w:p>
        </w:tc>
        <w:tc>
          <w:tcPr>
            <w:tcW w:w="1439"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3"/>
              </w:rPr>
              <w:t>中年组（</w:t>
            </w:r>
            <w:r>
              <w:rPr>
                <w:sz w:val="21"/>
                <w:szCs w:val="21"/>
                <w:spacing w:val="-13"/>
              </w:rPr>
              <w:t>202</w:t>
            </w:r>
            <w:r>
              <w:rPr>
                <w:rFonts w:ascii="SimSun" w:hAnsi="SimSun" w:eastAsia="SimSun" w:cs="SimSun"/>
                <w:sz w:val="21"/>
                <w:szCs w:val="21"/>
                <w:spacing w:val="-13"/>
              </w:rPr>
              <w:t>）</w:t>
            </w:r>
          </w:p>
        </w:tc>
        <w:tc>
          <w:tcPr>
            <w:tcW w:w="1413"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1"/>
              </w:rPr>
              <w:t>老年组（</w:t>
            </w:r>
            <w:r>
              <w:rPr>
                <w:sz w:val="21"/>
                <w:szCs w:val="21"/>
                <w:spacing w:val="-11"/>
              </w:rPr>
              <w:t>107</w:t>
            </w:r>
            <w:r>
              <w:rPr>
                <w:rFonts w:ascii="SimSun" w:hAnsi="SimSun" w:eastAsia="SimSun" w:cs="SimSun"/>
                <w:sz w:val="21"/>
                <w:szCs w:val="21"/>
                <w:spacing w:val="-11"/>
              </w:rPr>
              <w:t>）</w:t>
            </w:r>
          </w:p>
        </w:tc>
        <w:tc>
          <w:tcPr>
            <w:tcW w:w="1001" w:type="dxa"/>
            <w:vAlign w:val="top"/>
            <w:tcBorders>
              <w:bottom w:val="single" w:color="000000" w:sz="4" w:space="0"/>
              <w:top w:val="single" w:color="000000" w:sz="12" w:space="0"/>
            </w:tcBorders>
          </w:tcPr>
          <w:p>
            <w:pPr>
              <w:pStyle w:val="TableText"/>
              <w:ind w:left="112"/>
              <w:spacing w:before="260" w:line="185" w:lineRule="auto"/>
              <w:rPr>
                <w:sz w:val="21"/>
                <w:szCs w:val="21"/>
              </w:rPr>
            </w:pPr>
            <w:r>
              <w:rPr>
                <w:sz w:val="21"/>
                <w:szCs w:val="21"/>
                <w:i/>
                <w:iCs/>
                <w:spacing w:val="6"/>
              </w:rPr>
              <w:t>P</w:t>
            </w:r>
          </w:p>
        </w:tc>
      </w:tr>
      <w:tr>
        <w:trPr>
          <w:trHeight w:val="576" w:hRule="atLeast"/>
        </w:trPr>
        <w:tc>
          <w:tcPr>
            <w:tcW w:w="2137" w:type="dxa"/>
            <w:vAlign w:val="top"/>
            <w:tcBorders>
              <w:top w:val="single" w:color="000000" w:sz="4" w:space="0"/>
            </w:tcBorders>
          </w:tcPr>
          <w:p>
            <w:pPr>
              <w:pStyle w:val="TableText"/>
              <w:ind w:left="133"/>
              <w:spacing w:before="190" w:line="233" w:lineRule="auto"/>
              <w:rPr>
                <w:rFonts w:ascii="SimSun" w:hAnsi="SimSun" w:eastAsia="SimSun" w:cs="SimSun"/>
                <w:sz w:val="21"/>
                <w:szCs w:val="21"/>
              </w:rPr>
            </w:pPr>
            <w:r>
              <w:rPr>
                <w:rFonts w:ascii="SimSun" w:hAnsi="SimSun" w:eastAsia="SimSun" w:cs="SimSun"/>
                <w:sz w:val="21"/>
                <w:szCs w:val="21"/>
                <w:spacing w:val="-2"/>
              </w:rPr>
              <w:t>头臂干</w:t>
            </w:r>
            <w:r>
              <w:rPr>
                <w:rFonts w:ascii="SimSun" w:hAnsi="SimSun" w:eastAsia="SimSun" w:cs="SimSun"/>
                <w:sz w:val="21"/>
                <w:szCs w:val="21"/>
                <w:spacing w:val="-50"/>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66" w:type="dxa"/>
            <w:vAlign w:val="top"/>
            <w:tcBorders>
              <w:top w:val="single" w:color="000000" w:sz="4" w:space="0"/>
            </w:tcBorders>
          </w:tcPr>
          <w:p>
            <w:pPr>
              <w:pStyle w:val="TableText"/>
              <w:ind w:left="133"/>
              <w:spacing w:before="191" w:line="279" w:lineRule="exact"/>
              <w:rPr>
                <w:rFonts w:ascii="SimSun" w:hAnsi="SimSun" w:eastAsia="SimSun" w:cs="SimSun"/>
                <w:sz w:val="21"/>
                <w:szCs w:val="21"/>
              </w:rPr>
            </w:pPr>
            <w:r>
              <w:rPr>
                <w:sz w:val="21"/>
                <w:szCs w:val="21"/>
                <w:spacing w:val="-3"/>
                <w:position w:val="1"/>
              </w:rPr>
              <w:t>133</w:t>
            </w:r>
            <w:r>
              <w:rPr>
                <w:rFonts w:ascii="SimSun" w:hAnsi="SimSun" w:eastAsia="SimSun" w:cs="SimSun"/>
                <w:sz w:val="21"/>
                <w:szCs w:val="21"/>
                <w:spacing w:val="-3"/>
                <w:position w:val="1"/>
              </w:rPr>
              <w:t>（</w:t>
            </w:r>
            <w:r>
              <w:rPr>
                <w:sz w:val="21"/>
                <w:szCs w:val="21"/>
                <w:spacing w:val="-3"/>
                <w:position w:val="1"/>
              </w:rPr>
              <w:t>33.7</w:t>
            </w:r>
            <w:r>
              <w:rPr>
                <w:rFonts w:ascii="SimSun" w:hAnsi="SimSun" w:eastAsia="SimSun" w:cs="SimSun"/>
                <w:sz w:val="21"/>
                <w:szCs w:val="21"/>
                <w:spacing w:val="-3"/>
                <w:position w:val="1"/>
              </w:rPr>
              <w:t>）</w:t>
            </w:r>
          </w:p>
        </w:tc>
        <w:tc>
          <w:tcPr>
            <w:tcW w:w="1401" w:type="dxa"/>
            <w:vAlign w:val="top"/>
            <w:tcBorders>
              <w:top w:val="single" w:color="000000" w:sz="4" w:space="0"/>
            </w:tcBorders>
          </w:tcPr>
          <w:p>
            <w:pPr>
              <w:pStyle w:val="TableText"/>
              <w:ind w:left="125"/>
              <w:spacing w:before="191" w:line="279" w:lineRule="exact"/>
              <w:rPr>
                <w:rFonts w:ascii="SimSun" w:hAnsi="SimSun" w:eastAsia="SimSun" w:cs="SimSun"/>
                <w:sz w:val="21"/>
                <w:szCs w:val="21"/>
              </w:rPr>
            </w:pPr>
            <w:r>
              <w:rPr>
                <w:sz w:val="21"/>
                <w:szCs w:val="21"/>
                <w:spacing w:val="-2"/>
                <w:position w:val="1"/>
              </w:rPr>
              <w:t>30</w:t>
            </w:r>
            <w:r>
              <w:rPr>
                <w:rFonts w:ascii="SimSun" w:hAnsi="SimSun" w:eastAsia="SimSun" w:cs="SimSun"/>
                <w:sz w:val="21"/>
                <w:szCs w:val="21"/>
                <w:spacing w:val="-2"/>
                <w:position w:val="1"/>
              </w:rPr>
              <w:t>（</w:t>
            </w:r>
            <w:r>
              <w:rPr>
                <w:sz w:val="21"/>
                <w:szCs w:val="21"/>
                <w:spacing w:val="-2"/>
                <w:position w:val="1"/>
              </w:rPr>
              <w:t>34.9</w:t>
            </w:r>
            <w:r>
              <w:rPr>
                <w:rFonts w:ascii="SimSun" w:hAnsi="SimSun" w:eastAsia="SimSun" w:cs="SimSun"/>
                <w:sz w:val="21"/>
                <w:szCs w:val="21"/>
                <w:spacing w:val="-2"/>
                <w:position w:val="1"/>
              </w:rPr>
              <w:t>）</w:t>
            </w:r>
          </w:p>
        </w:tc>
        <w:tc>
          <w:tcPr>
            <w:tcW w:w="1439" w:type="dxa"/>
            <w:vAlign w:val="top"/>
            <w:tcBorders>
              <w:top w:val="single" w:color="000000" w:sz="4" w:space="0"/>
            </w:tcBorders>
          </w:tcPr>
          <w:p>
            <w:pPr>
              <w:pStyle w:val="TableText"/>
              <w:ind w:left="143"/>
              <w:spacing w:before="191" w:line="279" w:lineRule="exact"/>
              <w:rPr>
                <w:rFonts w:ascii="SimSun" w:hAnsi="SimSun" w:eastAsia="SimSun" w:cs="SimSun"/>
                <w:sz w:val="21"/>
                <w:szCs w:val="21"/>
              </w:rPr>
            </w:pPr>
            <w:r>
              <w:rPr>
                <w:sz w:val="21"/>
                <w:szCs w:val="21"/>
                <w:spacing w:val="-2"/>
                <w:position w:val="1"/>
              </w:rPr>
              <w:t>69</w:t>
            </w:r>
            <w:r>
              <w:rPr>
                <w:rFonts w:ascii="SimSun" w:hAnsi="SimSun" w:eastAsia="SimSun" w:cs="SimSun"/>
                <w:sz w:val="21"/>
                <w:szCs w:val="21"/>
                <w:spacing w:val="-2"/>
                <w:position w:val="1"/>
              </w:rPr>
              <w:t>（</w:t>
            </w:r>
            <w:r>
              <w:rPr>
                <w:sz w:val="21"/>
                <w:szCs w:val="21"/>
                <w:spacing w:val="-2"/>
                <w:position w:val="1"/>
              </w:rPr>
              <w:t>34.2</w:t>
            </w:r>
            <w:r>
              <w:rPr>
                <w:rFonts w:ascii="SimSun" w:hAnsi="SimSun" w:eastAsia="SimSun" w:cs="SimSun"/>
                <w:sz w:val="21"/>
                <w:szCs w:val="21"/>
                <w:spacing w:val="-2"/>
                <w:position w:val="1"/>
              </w:rPr>
              <w:t>）</w:t>
            </w:r>
          </w:p>
        </w:tc>
        <w:tc>
          <w:tcPr>
            <w:tcW w:w="1413" w:type="dxa"/>
            <w:vAlign w:val="top"/>
            <w:tcBorders>
              <w:top w:val="single" w:color="000000" w:sz="4" w:space="0"/>
            </w:tcBorders>
          </w:tcPr>
          <w:p>
            <w:pPr>
              <w:pStyle w:val="TableText"/>
              <w:ind w:left="121"/>
              <w:spacing w:before="191"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31.8</w:t>
            </w:r>
            <w:r>
              <w:rPr>
                <w:rFonts w:ascii="SimSun" w:hAnsi="SimSun" w:eastAsia="SimSun" w:cs="SimSun"/>
                <w:sz w:val="21"/>
                <w:szCs w:val="21"/>
                <w:spacing w:val="-2"/>
                <w:position w:val="1"/>
              </w:rPr>
              <w:t>）</w:t>
            </w:r>
          </w:p>
        </w:tc>
        <w:tc>
          <w:tcPr>
            <w:tcW w:w="1001" w:type="dxa"/>
            <w:vAlign w:val="top"/>
            <w:tcBorders>
              <w:top w:val="single" w:color="000000" w:sz="4" w:space="0"/>
            </w:tcBorders>
          </w:tcPr>
          <w:p>
            <w:pPr>
              <w:pStyle w:val="TableText"/>
              <w:ind w:left="124"/>
              <w:spacing w:before="257" w:line="232" w:lineRule="auto"/>
              <w:rPr>
                <w:sz w:val="21"/>
                <w:szCs w:val="21"/>
              </w:rPr>
            </w:pPr>
            <w:r>
              <w:rPr>
                <w:sz w:val="21"/>
                <w:szCs w:val="21"/>
                <w:spacing w:val="-2"/>
              </w:rPr>
              <w:t>0.882</w:t>
            </w:r>
          </w:p>
        </w:tc>
      </w:tr>
      <w:tr>
        <w:trPr>
          <w:trHeight w:val="562" w:hRule="atLeast"/>
        </w:trPr>
        <w:tc>
          <w:tcPr>
            <w:tcW w:w="2137" w:type="dxa"/>
            <w:vAlign w:val="top"/>
          </w:tcPr>
          <w:p>
            <w:pPr>
              <w:pStyle w:val="TableText"/>
              <w:ind w:left="132"/>
              <w:spacing w:before="182" w:line="234" w:lineRule="auto"/>
              <w:rPr>
                <w:rFonts w:ascii="SimSun" w:hAnsi="SimSun" w:eastAsia="SimSun" w:cs="SimSun"/>
                <w:sz w:val="21"/>
                <w:szCs w:val="21"/>
              </w:rPr>
            </w:pPr>
            <w:r>
              <w:rPr>
                <w:rFonts w:ascii="SimSun" w:hAnsi="SimSun" w:eastAsia="SimSun" w:cs="SimSun"/>
                <w:sz w:val="21"/>
                <w:szCs w:val="21"/>
                <w:spacing w:val="-2"/>
              </w:rPr>
              <w:t>左颈总动脉</w:t>
            </w:r>
            <w:r>
              <w:rPr>
                <w:rFonts w:ascii="SimSun" w:hAnsi="SimSun" w:eastAsia="SimSun" w:cs="SimSun"/>
                <w:sz w:val="21"/>
                <w:szCs w:val="21"/>
                <w:spacing w:val="-46"/>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66" w:type="dxa"/>
            <w:vAlign w:val="top"/>
          </w:tcPr>
          <w:p>
            <w:pPr>
              <w:pStyle w:val="TableText"/>
              <w:ind w:left="133"/>
              <w:spacing w:before="182" w:line="280" w:lineRule="exact"/>
              <w:rPr>
                <w:rFonts w:ascii="SimSun" w:hAnsi="SimSun" w:eastAsia="SimSun" w:cs="SimSun"/>
                <w:sz w:val="21"/>
                <w:szCs w:val="21"/>
              </w:rPr>
            </w:pPr>
            <w:r>
              <w:rPr>
                <w:sz w:val="21"/>
                <w:szCs w:val="21"/>
                <w:spacing w:val="-3"/>
                <w:position w:val="1"/>
              </w:rPr>
              <w:t>134</w:t>
            </w:r>
            <w:r>
              <w:rPr>
                <w:rFonts w:ascii="SimSun" w:hAnsi="SimSun" w:eastAsia="SimSun" w:cs="SimSun"/>
                <w:sz w:val="21"/>
                <w:szCs w:val="21"/>
                <w:spacing w:val="-3"/>
                <w:position w:val="1"/>
              </w:rPr>
              <w:t>（</w:t>
            </w:r>
            <w:r>
              <w:rPr>
                <w:sz w:val="21"/>
                <w:szCs w:val="21"/>
                <w:spacing w:val="-3"/>
                <w:position w:val="1"/>
              </w:rPr>
              <w:t>33.9</w:t>
            </w:r>
            <w:r>
              <w:rPr>
                <w:rFonts w:ascii="SimSun" w:hAnsi="SimSun" w:eastAsia="SimSun" w:cs="SimSun"/>
                <w:sz w:val="21"/>
                <w:szCs w:val="21"/>
                <w:spacing w:val="-3"/>
                <w:position w:val="1"/>
              </w:rPr>
              <w:t>）</w:t>
            </w:r>
          </w:p>
        </w:tc>
        <w:tc>
          <w:tcPr>
            <w:tcW w:w="1401" w:type="dxa"/>
            <w:vAlign w:val="top"/>
          </w:tcPr>
          <w:p>
            <w:pPr>
              <w:pStyle w:val="TableText"/>
              <w:ind w:left="121"/>
              <w:spacing w:before="182" w:line="280" w:lineRule="exact"/>
              <w:rPr>
                <w:rFonts w:ascii="SimSun" w:hAnsi="SimSun" w:eastAsia="SimSun" w:cs="SimSun"/>
                <w:sz w:val="21"/>
                <w:szCs w:val="21"/>
              </w:rPr>
            </w:pPr>
            <w:r>
              <w:rPr>
                <w:sz w:val="21"/>
                <w:szCs w:val="21"/>
                <w:spacing w:val="-1"/>
                <w:position w:val="1"/>
              </w:rPr>
              <w:t>25</w:t>
            </w:r>
            <w:r>
              <w:rPr>
                <w:rFonts w:ascii="SimSun" w:hAnsi="SimSun" w:eastAsia="SimSun" w:cs="SimSun"/>
                <w:sz w:val="21"/>
                <w:szCs w:val="21"/>
                <w:spacing w:val="-1"/>
                <w:position w:val="1"/>
              </w:rPr>
              <w:t>（</w:t>
            </w:r>
            <w:r>
              <w:rPr>
                <w:sz w:val="21"/>
                <w:szCs w:val="21"/>
                <w:spacing w:val="-1"/>
                <w:position w:val="1"/>
              </w:rPr>
              <w:t>29.1</w:t>
            </w:r>
            <w:r>
              <w:rPr>
                <w:rFonts w:ascii="SimSun" w:hAnsi="SimSun" w:eastAsia="SimSun" w:cs="SimSun"/>
                <w:sz w:val="21"/>
                <w:szCs w:val="21"/>
                <w:spacing w:val="-1"/>
                <w:position w:val="1"/>
              </w:rPr>
              <w:t>）</w:t>
            </w:r>
          </w:p>
        </w:tc>
        <w:tc>
          <w:tcPr>
            <w:tcW w:w="1439" w:type="dxa"/>
            <w:vAlign w:val="top"/>
          </w:tcPr>
          <w:p>
            <w:pPr>
              <w:pStyle w:val="TableText"/>
              <w:ind w:left="142"/>
              <w:spacing w:before="182" w:line="280" w:lineRule="exact"/>
              <w:rPr>
                <w:rFonts w:ascii="SimSun" w:hAnsi="SimSun" w:eastAsia="SimSun" w:cs="SimSun"/>
                <w:sz w:val="21"/>
                <w:szCs w:val="21"/>
              </w:rPr>
            </w:pPr>
            <w:r>
              <w:rPr>
                <w:sz w:val="21"/>
                <w:szCs w:val="21"/>
                <w:spacing w:val="-1"/>
                <w:position w:val="1"/>
              </w:rPr>
              <w:t>74</w:t>
            </w:r>
            <w:r>
              <w:rPr>
                <w:rFonts w:ascii="SimSun" w:hAnsi="SimSun" w:eastAsia="SimSun" w:cs="SimSun"/>
                <w:sz w:val="21"/>
                <w:szCs w:val="21"/>
                <w:spacing w:val="-1"/>
                <w:position w:val="1"/>
              </w:rPr>
              <w:t>（</w:t>
            </w:r>
            <w:r>
              <w:rPr>
                <w:sz w:val="21"/>
                <w:szCs w:val="21"/>
                <w:spacing w:val="-1"/>
                <w:position w:val="1"/>
              </w:rPr>
              <w:t>36.6</w:t>
            </w:r>
            <w:r>
              <w:rPr>
                <w:rFonts w:ascii="SimSun" w:hAnsi="SimSun" w:eastAsia="SimSun" w:cs="SimSun"/>
                <w:sz w:val="21"/>
                <w:szCs w:val="21"/>
                <w:spacing w:val="-1"/>
                <w:position w:val="1"/>
              </w:rPr>
              <w:t>）</w:t>
            </w:r>
          </w:p>
        </w:tc>
        <w:tc>
          <w:tcPr>
            <w:tcW w:w="1413" w:type="dxa"/>
            <w:vAlign w:val="top"/>
          </w:tcPr>
          <w:p>
            <w:pPr>
              <w:pStyle w:val="TableText"/>
              <w:ind w:left="121"/>
              <w:spacing w:before="182" w:line="280" w:lineRule="exact"/>
              <w:rPr>
                <w:rFonts w:ascii="SimSun" w:hAnsi="SimSun" w:eastAsia="SimSun" w:cs="SimSun"/>
                <w:sz w:val="21"/>
                <w:szCs w:val="21"/>
              </w:rPr>
            </w:pPr>
            <w:r>
              <w:rPr>
                <w:sz w:val="21"/>
                <w:szCs w:val="21"/>
                <w:spacing w:val="-2"/>
                <w:position w:val="1"/>
              </w:rPr>
              <w:t>35</w:t>
            </w:r>
            <w:r>
              <w:rPr>
                <w:rFonts w:ascii="SimSun" w:hAnsi="SimSun" w:eastAsia="SimSun" w:cs="SimSun"/>
                <w:sz w:val="21"/>
                <w:szCs w:val="21"/>
                <w:spacing w:val="-2"/>
                <w:position w:val="1"/>
              </w:rPr>
              <w:t>（</w:t>
            </w:r>
            <w:r>
              <w:rPr>
                <w:sz w:val="21"/>
                <w:szCs w:val="21"/>
                <w:spacing w:val="-2"/>
                <w:position w:val="1"/>
              </w:rPr>
              <w:t>32.7</w:t>
            </w:r>
            <w:r>
              <w:rPr>
                <w:rFonts w:ascii="SimSun" w:hAnsi="SimSun" w:eastAsia="SimSun" w:cs="SimSun"/>
                <w:sz w:val="21"/>
                <w:szCs w:val="21"/>
                <w:spacing w:val="-2"/>
                <w:position w:val="1"/>
              </w:rPr>
              <w:t>）</w:t>
            </w:r>
          </w:p>
        </w:tc>
        <w:tc>
          <w:tcPr>
            <w:tcW w:w="1001" w:type="dxa"/>
            <w:vAlign w:val="top"/>
          </w:tcPr>
          <w:p>
            <w:pPr>
              <w:pStyle w:val="TableText"/>
              <w:ind w:left="124"/>
              <w:spacing w:before="247" w:line="232" w:lineRule="auto"/>
              <w:rPr>
                <w:sz w:val="21"/>
                <w:szCs w:val="21"/>
              </w:rPr>
            </w:pPr>
            <w:r>
              <w:rPr>
                <w:sz w:val="21"/>
                <w:szCs w:val="21"/>
                <w:spacing w:val="-2"/>
              </w:rPr>
              <w:t>0.441</w:t>
            </w:r>
          </w:p>
        </w:tc>
      </w:tr>
      <w:tr>
        <w:trPr>
          <w:trHeight w:val="562" w:hRule="atLeast"/>
        </w:trPr>
        <w:tc>
          <w:tcPr>
            <w:tcW w:w="2137" w:type="dxa"/>
            <w:vAlign w:val="top"/>
          </w:tcPr>
          <w:p>
            <w:pPr>
              <w:pStyle w:val="TableText"/>
              <w:ind w:right="2"/>
              <w:spacing w:before="187" w:line="233" w:lineRule="auto"/>
              <w:jc w:val="right"/>
              <w:rPr>
                <w:rFonts w:ascii="SimSun" w:hAnsi="SimSun" w:eastAsia="SimSun" w:cs="SimSun"/>
                <w:sz w:val="21"/>
                <w:szCs w:val="21"/>
              </w:rPr>
            </w:pPr>
            <w:r>
              <w:rPr>
                <w:rFonts w:ascii="SimSun" w:hAnsi="SimSun" w:eastAsia="SimSun" w:cs="SimSun"/>
                <w:sz w:val="21"/>
                <w:szCs w:val="21"/>
                <w:spacing w:val="-2"/>
              </w:rPr>
              <w:t>左锁骨下动脉</w:t>
            </w:r>
            <w:r>
              <w:rPr>
                <w:rFonts w:ascii="SimSun" w:hAnsi="SimSun" w:eastAsia="SimSun" w:cs="SimSun"/>
                <w:sz w:val="21"/>
                <w:szCs w:val="21"/>
                <w:spacing w:val="-44"/>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66" w:type="dxa"/>
            <w:vAlign w:val="top"/>
          </w:tcPr>
          <w:p>
            <w:pPr>
              <w:pStyle w:val="TableText"/>
              <w:ind w:left="133"/>
              <w:spacing w:before="187" w:line="279" w:lineRule="exact"/>
              <w:rPr>
                <w:rFonts w:ascii="SimSun" w:hAnsi="SimSun" w:eastAsia="SimSun" w:cs="SimSun"/>
                <w:sz w:val="21"/>
                <w:szCs w:val="21"/>
              </w:rPr>
            </w:pPr>
            <w:r>
              <w:rPr>
                <w:sz w:val="21"/>
                <w:szCs w:val="21"/>
                <w:spacing w:val="-3"/>
                <w:position w:val="1"/>
              </w:rPr>
              <w:t>143</w:t>
            </w:r>
            <w:r>
              <w:rPr>
                <w:rFonts w:ascii="SimSun" w:hAnsi="SimSun" w:eastAsia="SimSun" w:cs="SimSun"/>
                <w:sz w:val="21"/>
                <w:szCs w:val="21"/>
                <w:spacing w:val="-3"/>
                <w:position w:val="1"/>
              </w:rPr>
              <w:t>（</w:t>
            </w:r>
            <w:r>
              <w:rPr>
                <w:sz w:val="21"/>
                <w:szCs w:val="21"/>
                <w:spacing w:val="-3"/>
                <w:position w:val="1"/>
              </w:rPr>
              <w:t>36.2</w:t>
            </w:r>
            <w:r>
              <w:rPr>
                <w:rFonts w:ascii="SimSun" w:hAnsi="SimSun" w:eastAsia="SimSun" w:cs="SimSun"/>
                <w:sz w:val="21"/>
                <w:szCs w:val="21"/>
                <w:spacing w:val="-3"/>
                <w:position w:val="1"/>
              </w:rPr>
              <w:t>）</w:t>
            </w:r>
          </w:p>
        </w:tc>
        <w:tc>
          <w:tcPr>
            <w:tcW w:w="1401" w:type="dxa"/>
            <w:vAlign w:val="top"/>
          </w:tcPr>
          <w:p>
            <w:pPr>
              <w:pStyle w:val="TableText"/>
              <w:ind w:left="125"/>
              <w:spacing w:before="187" w:line="279" w:lineRule="exact"/>
              <w:rPr>
                <w:rFonts w:ascii="SimSun" w:hAnsi="SimSun" w:eastAsia="SimSun" w:cs="SimSun"/>
                <w:sz w:val="21"/>
                <w:szCs w:val="21"/>
              </w:rPr>
            </w:pPr>
            <w:r>
              <w:rPr>
                <w:sz w:val="21"/>
                <w:szCs w:val="21"/>
                <w:spacing w:val="-2"/>
                <w:position w:val="1"/>
              </w:rPr>
              <w:t>36</w:t>
            </w:r>
            <w:r>
              <w:rPr>
                <w:rFonts w:ascii="SimSun" w:hAnsi="SimSun" w:eastAsia="SimSun" w:cs="SimSun"/>
                <w:sz w:val="21"/>
                <w:szCs w:val="21"/>
                <w:spacing w:val="-2"/>
                <w:position w:val="1"/>
              </w:rPr>
              <w:t>（</w:t>
            </w:r>
            <w:r>
              <w:rPr>
                <w:sz w:val="21"/>
                <w:szCs w:val="21"/>
                <w:spacing w:val="-2"/>
                <w:position w:val="1"/>
              </w:rPr>
              <w:t>41.9</w:t>
            </w:r>
            <w:r>
              <w:rPr>
                <w:rFonts w:ascii="SimSun" w:hAnsi="SimSun" w:eastAsia="SimSun" w:cs="SimSun"/>
                <w:sz w:val="21"/>
                <w:szCs w:val="21"/>
                <w:spacing w:val="-2"/>
                <w:position w:val="1"/>
              </w:rPr>
              <w:t>）</w:t>
            </w:r>
          </w:p>
        </w:tc>
        <w:tc>
          <w:tcPr>
            <w:tcW w:w="1439" w:type="dxa"/>
            <w:vAlign w:val="top"/>
          </w:tcPr>
          <w:p>
            <w:pPr>
              <w:pStyle w:val="TableText"/>
              <w:ind w:left="142"/>
              <w:spacing w:before="187" w:line="279" w:lineRule="exact"/>
              <w:rPr>
                <w:rFonts w:ascii="SimSun" w:hAnsi="SimSun" w:eastAsia="SimSun" w:cs="SimSun"/>
                <w:sz w:val="21"/>
                <w:szCs w:val="21"/>
              </w:rPr>
            </w:pPr>
            <w:r>
              <w:rPr>
                <w:sz w:val="21"/>
                <w:szCs w:val="21"/>
                <w:spacing w:val="-1"/>
                <w:position w:val="1"/>
              </w:rPr>
              <w:t>77</w:t>
            </w:r>
            <w:r>
              <w:rPr>
                <w:rFonts w:ascii="SimSun" w:hAnsi="SimSun" w:eastAsia="SimSun" w:cs="SimSun"/>
                <w:sz w:val="21"/>
                <w:szCs w:val="21"/>
                <w:spacing w:val="-1"/>
                <w:position w:val="1"/>
              </w:rPr>
              <w:t>（</w:t>
            </w:r>
            <w:r>
              <w:rPr>
                <w:sz w:val="21"/>
                <w:szCs w:val="21"/>
                <w:spacing w:val="-1"/>
                <w:position w:val="1"/>
              </w:rPr>
              <w:t>38.1</w:t>
            </w:r>
            <w:r>
              <w:rPr>
                <w:rFonts w:ascii="SimSun" w:hAnsi="SimSun" w:eastAsia="SimSun" w:cs="SimSun"/>
                <w:sz w:val="21"/>
                <w:szCs w:val="21"/>
                <w:spacing w:val="-1"/>
                <w:position w:val="1"/>
              </w:rPr>
              <w:t>）</w:t>
            </w:r>
          </w:p>
        </w:tc>
        <w:tc>
          <w:tcPr>
            <w:tcW w:w="1413" w:type="dxa"/>
            <w:vAlign w:val="top"/>
          </w:tcPr>
          <w:p>
            <w:pPr>
              <w:pStyle w:val="TableText"/>
              <w:ind w:left="121"/>
              <w:spacing w:before="187" w:line="279" w:lineRule="exact"/>
              <w:rPr>
                <w:rFonts w:ascii="SimSun" w:hAnsi="SimSun" w:eastAsia="SimSun" w:cs="SimSun"/>
                <w:sz w:val="21"/>
                <w:szCs w:val="21"/>
              </w:rPr>
            </w:pPr>
            <w:r>
              <w:rPr>
                <w:sz w:val="21"/>
                <w:szCs w:val="21"/>
                <w:spacing w:val="-2"/>
                <w:position w:val="1"/>
              </w:rPr>
              <w:t>30</w:t>
            </w:r>
            <w:r>
              <w:rPr>
                <w:rFonts w:ascii="SimSun" w:hAnsi="SimSun" w:eastAsia="SimSun" w:cs="SimSun"/>
                <w:sz w:val="21"/>
                <w:szCs w:val="21"/>
                <w:spacing w:val="-2"/>
                <w:position w:val="1"/>
              </w:rPr>
              <w:t>（</w:t>
            </w:r>
            <w:r>
              <w:rPr>
                <w:sz w:val="21"/>
                <w:szCs w:val="21"/>
                <w:spacing w:val="-2"/>
                <w:position w:val="1"/>
              </w:rPr>
              <w:t>28.0</w:t>
            </w:r>
            <w:r>
              <w:rPr>
                <w:rFonts w:ascii="SimSun" w:hAnsi="SimSun" w:eastAsia="SimSun" w:cs="SimSun"/>
                <w:sz w:val="21"/>
                <w:szCs w:val="21"/>
                <w:spacing w:val="-2"/>
                <w:position w:val="1"/>
              </w:rPr>
              <w:t>）</w:t>
            </w:r>
          </w:p>
        </w:tc>
        <w:tc>
          <w:tcPr>
            <w:tcW w:w="1001" w:type="dxa"/>
            <w:vAlign w:val="top"/>
          </w:tcPr>
          <w:p>
            <w:pPr>
              <w:pStyle w:val="TableText"/>
              <w:ind w:left="124"/>
              <w:spacing w:before="253" w:line="232" w:lineRule="auto"/>
              <w:rPr>
                <w:sz w:val="21"/>
                <w:szCs w:val="21"/>
              </w:rPr>
            </w:pPr>
            <w:r>
              <w:rPr>
                <w:sz w:val="21"/>
                <w:szCs w:val="21"/>
                <w:spacing w:val="-2"/>
              </w:rPr>
              <w:t>0.100</w:t>
            </w:r>
          </w:p>
        </w:tc>
      </w:tr>
      <w:tr>
        <w:trPr>
          <w:trHeight w:val="557" w:hRule="atLeast"/>
        </w:trPr>
        <w:tc>
          <w:tcPr>
            <w:tcW w:w="2137" w:type="dxa"/>
            <w:vAlign w:val="top"/>
          </w:tcPr>
          <w:p>
            <w:pPr>
              <w:pStyle w:val="TableText"/>
              <w:ind w:left="130"/>
              <w:spacing w:before="192" w:line="233" w:lineRule="auto"/>
              <w:rPr>
                <w:rFonts w:ascii="SimSun" w:hAnsi="SimSun" w:eastAsia="SimSun" w:cs="SimSun"/>
                <w:sz w:val="21"/>
                <w:szCs w:val="21"/>
              </w:rPr>
            </w:pPr>
            <w:r>
              <w:rPr>
                <w:rFonts w:ascii="SimSun" w:hAnsi="SimSun" w:eastAsia="SimSun" w:cs="SimSun"/>
                <w:sz w:val="21"/>
                <w:szCs w:val="21"/>
                <w:spacing w:val="-2"/>
              </w:rPr>
              <w:t>腹腔干</w:t>
            </w:r>
            <w:r>
              <w:rPr>
                <w:rFonts w:ascii="SimSun" w:hAnsi="SimSun" w:eastAsia="SimSun" w:cs="SimSun"/>
                <w:sz w:val="21"/>
                <w:szCs w:val="21"/>
                <w:spacing w:val="-47"/>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66" w:type="dxa"/>
            <w:vAlign w:val="top"/>
          </w:tcPr>
          <w:p>
            <w:pPr>
              <w:pStyle w:val="TableText"/>
              <w:ind w:left="133"/>
              <w:spacing w:before="192" w:line="280" w:lineRule="exact"/>
              <w:rPr>
                <w:rFonts w:ascii="SimSun" w:hAnsi="SimSun" w:eastAsia="SimSun" w:cs="SimSun"/>
                <w:sz w:val="21"/>
                <w:szCs w:val="21"/>
              </w:rPr>
            </w:pPr>
            <w:r>
              <w:rPr>
                <w:sz w:val="21"/>
                <w:szCs w:val="21"/>
                <w:spacing w:val="-3"/>
                <w:position w:val="1"/>
              </w:rPr>
              <w:t>130</w:t>
            </w:r>
            <w:r>
              <w:rPr>
                <w:rFonts w:ascii="SimSun" w:hAnsi="SimSun" w:eastAsia="SimSun" w:cs="SimSun"/>
                <w:sz w:val="21"/>
                <w:szCs w:val="21"/>
                <w:spacing w:val="-3"/>
                <w:position w:val="1"/>
              </w:rPr>
              <w:t>（</w:t>
            </w:r>
            <w:r>
              <w:rPr>
                <w:sz w:val="21"/>
                <w:szCs w:val="21"/>
                <w:spacing w:val="-3"/>
                <w:position w:val="1"/>
              </w:rPr>
              <w:t>32.9</w:t>
            </w:r>
            <w:r>
              <w:rPr>
                <w:rFonts w:ascii="SimSun" w:hAnsi="SimSun" w:eastAsia="SimSun" w:cs="SimSun"/>
                <w:sz w:val="21"/>
                <w:szCs w:val="21"/>
                <w:spacing w:val="-3"/>
                <w:position w:val="1"/>
              </w:rPr>
              <w:t>）</w:t>
            </w:r>
          </w:p>
        </w:tc>
        <w:tc>
          <w:tcPr>
            <w:tcW w:w="1401" w:type="dxa"/>
            <w:vAlign w:val="top"/>
          </w:tcPr>
          <w:p>
            <w:pPr>
              <w:pStyle w:val="TableText"/>
              <w:ind w:left="125"/>
              <w:spacing w:before="192" w:line="280" w:lineRule="exact"/>
              <w:rPr>
                <w:rFonts w:ascii="SimSun" w:hAnsi="SimSun" w:eastAsia="SimSun" w:cs="SimSun"/>
                <w:sz w:val="21"/>
                <w:szCs w:val="21"/>
              </w:rPr>
            </w:pPr>
            <w:r>
              <w:rPr>
                <w:sz w:val="21"/>
                <w:szCs w:val="21"/>
                <w:spacing w:val="-2"/>
                <w:position w:val="1"/>
              </w:rPr>
              <w:t>37</w:t>
            </w:r>
            <w:r>
              <w:rPr>
                <w:rFonts w:ascii="SimSun" w:hAnsi="SimSun" w:eastAsia="SimSun" w:cs="SimSun"/>
                <w:sz w:val="21"/>
                <w:szCs w:val="21"/>
                <w:spacing w:val="-2"/>
                <w:position w:val="1"/>
              </w:rPr>
              <w:t>（</w:t>
            </w:r>
            <w:r>
              <w:rPr>
                <w:sz w:val="21"/>
                <w:szCs w:val="21"/>
                <w:spacing w:val="-2"/>
                <w:position w:val="1"/>
              </w:rPr>
              <w:t>44.2</w:t>
            </w:r>
            <w:r>
              <w:rPr>
                <w:rFonts w:ascii="SimSun" w:hAnsi="SimSun" w:eastAsia="SimSun" w:cs="SimSun"/>
                <w:sz w:val="21"/>
                <w:szCs w:val="21"/>
                <w:spacing w:val="-2"/>
                <w:position w:val="1"/>
              </w:rPr>
              <w:t>）</w:t>
            </w:r>
          </w:p>
        </w:tc>
        <w:tc>
          <w:tcPr>
            <w:tcW w:w="1439" w:type="dxa"/>
            <w:vAlign w:val="top"/>
          </w:tcPr>
          <w:p>
            <w:pPr>
              <w:pStyle w:val="TableText"/>
              <w:ind w:left="142"/>
              <w:spacing w:before="192" w:line="280" w:lineRule="exact"/>
              <w:rPr>
                <w:rFonts w:ascii="SimSun" w:hAnsi="SimSun" w:eastAsia="SimSun" w:cs="SimSun"/>
                <w:sz w:val="21"/>
                <w:szCs w:val="21"/>
              </w:rPr>
            </w:pPr>
            <w:r>
              <w:rPr>
                <w:sz w:val="21"/>
                <w:szCs w:val="21"/>
                <w:spacing w:val="-1"/>
                <w:position w:val="1"/>
              </w:rPr>
              <w:t>74</w:t>
            </w:r>
            <w:r>
              <w:rPr>
                <w:rFonts w:ascii="SimSun" w:hAnsi="SimSun" w:eastAsia="SimSun" w:cs="SimSun"/>
                <w:sz w:val="21"/>
                <w:szCs w:val="21"/>
                <w:spacing w:val="-1"/>
                <w:position w:val="1"/>
              </w:rPr>
              <w:t>（</w:t>
            </w:r>
            <w:r>
              <w:rPr>
                <w:sz w:val="21"/>
                <w:szCs w:val="21"/>
                <w:spacing w:val="-1"/>
                <w:position w:val="1"/>
              </w:rPr>
              <w:t>35.6</w:t>
            </w:r>
            <w:r>
              <w:rPr>
                <w:rFonts w:ascii="SimSun" w:hAnsi="SimSun" w:eastAsia="SimSun" w:cs="SimSun"/>
                <w:sz w:val="21"/>
                <w:szCs w:val="21"/>
                <w:spacing w:val="-1"/>
                <w:position w:val="1"/>
              </w:rPr>
              <w:t>）</w:t>
            </w:r>
          </w:p>
        </w:tc>
        <w:tc>
          <w:tcPr>
            <w:tcW w:w="1413" w:type="dxa"/>
            <w:vAlign w:val="top"/>
          </w:tcPr>
          <w:p>
            <w:pPr>
              <w:pStyle w:val="TableText"/>
              <w:ind w:left="117"/>
              <w:spacing w:before="192" w:line="280" w:lineRule="exact"/>
              <w:rPr>
                <w:sz w:val="14"/>
                <w:szCs w:val="14"/>
              </w:rPr>
            </w:pPr>
            <w:r>
              <w:rPr>
                <w:sz w:val="21"/>
                <w:szCs w:val="21"/>
                <w:spacing w:val="-1"/>
              </w:rPr>
              <w:t>20</w:t>
            </w:r>
            <w:r>
              <w:rPr>
                <w:rFonts w:ascii="SimSun" w:hAnsi="SimSun" w:eastAsia="SimSun" w:cs="SimSun"/>
                <w:sz w:val="21"/>
                <w:szCs w:val="21"/>
                <w:spacing w:val="-1"/>
              </w:rPr>
              <w:t>（</w:t>
            </w:r>
            <w:r>
              <w:rPr>
                <w:sz w:val="21"/>
                <w:szCs w:val="21"/>
                <w:spacing w:val="-1"/>
              </w:rPr>
              <w:t>19.0</w:t>
            </w:r>
            <w:r>
              <w:rPr>
                <w:rFonts w:ascii="SimSun" w:hAnsi="SimSun" w:eastAsia="SimSun" w:cs="SimSun"/>
                <w:sz w:val="21"/>
                <w:szCs w:val="21"/>
                <w:spacing w:val="-1"/>
              </w:rPr>
              <w:t>）</w:t>
            </w:r>
            <w:r>
              <w:rPr>
                <w:sz w:val="14"/>
                <w:szCs w:val="14"/>
                <w:spacing w:val="-1"/>
                <w:position w:val="7"/>
              </w:rPr>
              <w:t>ab</w:t>
            </w:r>
          </w:p>
        </w:tc>
        <w:tc>
          <w:tcPr>
            <w:tcW w:w="1001" w:type="dxa"/>
            <w:vAlign w:val="top"/>
          </w:tcPr>
          <w:p>
            <w:pPr>
              <w:pStyle w:val="TableText"/>
              <w:ind w:left="140"/>
              <w:spacing w:before="192"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64" w:hRule="atLeast"/>
        </w:trPr>
        <w:tc>
          <w:tcPr>
            <w:tcW w:w="2137" w:type="dxa"/>
            <w:vAlign w:val="top"/>
          </w:tcPr>
          <w:p>
            <w:pPr>
              <w:pStyle w:val="TableText"/>
              <w:ind w:right="2"/>
              <w:spacing w:before="202" w:line="234" w:lineRule="auto"/>
              <w:jc w:val="right"/>
              <w:rPr>
                <w:rFonts w:ascii="SimSun" w:hAnsi="SimSun" w:eastAsia="SimSun" w:cs="SimSun"/>
                <w:sz w:val="21"/>
                <w:szCs w:val="21"/>
              </w:rPr>
            </w:pPr>
            <w:r>
              <w:rPr>
                <w:rFonts w:ascii="SimSun" w:hAnsi="SimSun" w:eastAsia="SimSun" w:cs="SimSun"/>
                <w:sz w:val="21"/>
                <w:szCs w:val="21"/>
                <w:spacing w:val="-1"/>
              </w:rPr>
              <w:t>肠系膜上动脉</w:t>
            </w:r>
            <w:r>
              <w:rPr>
                <w:rFonts w:ascii="SimSun" w:hAnsi="SimSun" w:eastAsia="SimSun" w:cs="SimSun"/>
                <w:sz w:val="21"/>
                <w:szCs w:val="21"/>
                <w:spacing w:val="-51"/>
              </w:rPr>
              <w:t xml:space="preserve"> </w:t>
            </w:r>
            <w:r>
              <w:rPr>
                <w:sz w:val="21"/>
                <w:szCs w:val="21"/>
                <w:spacing w:val="-1"/>
              </w:rPr>
              <w:t>n</w:t>
            </w:r>
            <w:r>
              <w:rPr>
                <w:rFonts w:ascii="SimSun" w:hAnsi="SimSun" w:eastAsia="SimSun" w:cs="SimSun"/>
                <w:sz w:val="21"/>
                <w:szCs w:val="21"/>
                <w:spacing w:val="-1"/>
              </w:rPr>
              <w:t>（</w:t>
            </w:r>
            <w:r>
              <w:rPr>
                <w:sz w:val="21"/>
                <w:szCs w:val="21"/>
                <w:spacing w:val="-1"/>
              </w:rPr>
              <w:t>%</w:t>
            </w:r>
            <w:r>
              <w:rPr>
                <w:rFonts w:ascii="SimSun" w:hAnsi="SimSun" w:eastAsia="SimSun" w:cs="SimSun"/>
                <w:sz w:val="21"/>
                <w:szCs w:val="21"/>
                <w:spacing w:val="-1"/>
              </w:rPr>
              <w:t>）</w:t>
            </w:r>
          </w:p>
        </w:tc>
        <w:tc>
          <w:tcPr>
            <w:tcW w:w="1266" w:type="dxa"/>
            <w:vAlign w:val="top"/>
          </w:tcPr>
          <w:p>
            <w:pPr>
              <w:pStyle w:val="TableText"/>
              <w:ind w:left="133"/>
              <w:spacing w:before="202" w:line="280"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28.1</w:t>
            </w:r>
            <w:r>
              <w:rPr>
                <w:rFonts w:ascii="SimSun" w:hAnsi="SimSun" w:eastAsia="SimSun" w:cs="SimSun"/>
                <w:sz w:val="21"/>
                <w:szCs w:val="21"/>
                <w:spacing w:val="-5"/>
                <w:position w:val="1"/>
              </w:rPr>
              <w:t>）</w:t>
            </w:r>
          </w:p>
        </w:tc>
        <w:tc>
          <w:tcPr>
            <w:tcW w:w="1401" w:type="dxa"/>
            <w:vAlign w:val="top"/>
          </w:tcPr>
          <w:p>
            <w:pPr>
              <w:pStyle w:val="TableText"/>
              <w:ind w:left="125"/>
              <w:spacing w:before="202" w:line="280" w:lineRule="exact"/>
              <w:rPr>
                <w:rFonts w:ascii="SimSun" w:hAnsi="SimSun" w:eastAsia="SimSun" w:cs="SimSun"/>
                <w:sz w:val="21"/>
                <w:szCs w:val="21"/>
              </w:rPr>
            </w:pPr>
            <w:r>
              <w:rPr>
                <w:sz w:val="21"/>
                <w:szCs w:val="21"/>
                <w:spacing w:val="-2"/>
                <w:position w:val="1"/>
              </w:rPr>
              <w:t>31</w:t>
            </w:r>
            <w:r>
              <w:rPr>
                <w:rFonts w:ascii="SimSun" w:hAnsi="SimSun" w:eastAsia="SimSun" w:cs="SimSun"/>
                <w:sz w:val="21"/>
                <w:szCs w:val="21"/>
                <w:spacing w:val="-2"/>
                <w:position w:val="1"/>
              </w:rPr>
              <w:t>（</w:t>
            </w:r>
            <w:r>
              <w:rPr>
                <w:sz w:val="21"/>
                <w:szCs w:val="21"/>
                <w:spacing w:val="-2"/>
                <w:position w:val="1"/>
              </w:rPr>
              <w:t>36.0</w:t>
            </w:r>
            <w:r>
              <w:rPr>
                <w:rFonts w:ascii="SimSun" w:hAnsi="SimSun" w:eastAsia="SimSun" w:cs="SimSun"/>
                <w:sz w:val="21"/>
                <w:szCs w:val="21"/>
                <w:spacing w:val="-2"/>
                <w:position w:val="1"/>
              </w:rPr>
              <w:t>）</w:t>
            </w:r>
          </w:p>
        </w:tc>
        <w:tc>
          <w:tcPr>
            <w:tcW w:w="1439" w:type="dxa"/>
            <w:vAlign w:val="top"/>
          </w:tcPr>
          <w:p>
            <w:pPr>
              <w:pStyle w:val="TableText"/>
              <w:ind w:left="143"/>
              <w:spacing w:before="202" w:line="280" w:lineRule="exact"/>
              <w:rPr>
                <w:rFonts w:ascii="SimSun" w:hAnsi="SimSun" w:eastAsia="SimSun" w:cs="SimSun"/>
                <w:sz w:val="21"/>
                <w:szCs w:val="21"/>
              </w:rPr>
            </w:pPr>
            <w:r>
              <w:rPr>
                <w:sz w:val="21"/>
                <w:szCs w:val="21"/>
                <w:spacing w:val="-2"/>
                <w:position w:val="1"/>
              </w:rPr>
              <w:t>66</w:t>
            </w:r>
            <w:r>
              <w:rPr>
                <w:rFonts w:ascii="SimSun" w:hAnsi="SimSun" w:eastAsia="SimSun" w:cs="SimSun"/>
                <w:sz w:val="21"/>
                <w:szCs w:val="21"/>
                <w:spacing w:val="-2"/>
                <w:position w:val="1"/>
              </w:rPr>
              <w:t>（</w:t>
            </w:r>
            <w:r>
              <w:rPr>
                <w:sz w:val="21"/>
                <w:szCs w:val="21"/>
                <w:spacing w:val="-2"/>
                <w:position w:val="1"/>
              </w:rPr>
              <w:t>32.7</w:t>
            </w:r>
            <w:r>
              <w:rPr>
                <w:rFonts w:ascii="SimSun" w:hAnsi="SimSun" w:eastAsia="SimSun" w:cs="SimSun"/>
                <w:sz w:val="21"/>
                <w:szCs w:val="21"/>
                <w:spacing w:val="-2"/>
                <w:position w:val="1"/>
              </w:rPr>
              <w:t>）</w:t>
            </w:r>
          </w:p>
        </w:tc>
        <w:tc>
          <w:tcPr>
            <w:tcW w:w="1413" w:type="dxa"/>
            <w:vAlign w:val="top"/>
          </w:tcPr>
          <w:p>
            <w:pPr>
              <w:pStyle w:val="TableText"/>
              <w:ind w:left="137"/>
              <w:spacing w:before="202" w:line="280" w:lineRule="exact"/>
              <w:rPr>
                <w:sz w:val="14"/>
                <w:szCs w:val="14"/>
              </w:rPr>
            </w:pPr>
            <w:r>
              <w:rPr>
                <w:sz w:val="21"/>
                <w:szCs w:val="21"/>
                <w:spacing w:val="-3"/>
              </w:rPr>
              <w:t>14</w:t>
            </w:r>
            <w:r>
              <w:rPr>
                <w:rFonts w:ascii="SimSun" w:hAnsi="SimSun" w:eastAsia="SimSun" w:cs="SimSun"/>
                <w:sz w:val="21"/>
                <w:szCs w:val="21"/>
                <w:spacing w:val="-3"/>
              </w:rPr>
              <w:t>（</w:t>
            </w:r>
            <w:r>
              <w:rPr>
                <w:sz w:val="21"/>
                <w:szCs w:val="21"/>
                <w:spacing w:val="-3"/>
              </w:rPr>
              <w:t>13.1</w:t>
            </w:r>
            <w:r>
              <w:rPr>
                <w:rFonts w:ascii="SimSun" w:hAnsi="SimSun" w:eastAsia="SimSun" w:cs="SimSun"/>
                <w:sz w:val="21"/>
                <w:szCs w:val="21"/>
                <w:spacing w:val="-3"/>
              </w:rPr>
              <w:t>）</w:t>
            </w:r>
            <w:r>
              <w:rPr>
                <w:sz w:val="14"/>
                <w:szCs w:val="14"/>
                <w:spacing w:val="-3"/>
                <w:position w:val="7"/>
              </w:rPr>
              <w:t>ab</w:t>
            </w:r>
          </w:p>
        </w:tc>
        <w:tc>
          <w:tcPr>
            <w:tcW w:w="1001" w:type="dxa"/>
            <w:vAlign w:val="top"/>
          </w:tcPr>
          <w:p>
            <w:pPr>
              <w:pStyle w:val="TableText"/>
              <w:ind w:left="140"/>
              <w:spacing w:before="202"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83" w:hRule="atLeast"/>
        </w:trPr>
        <w:tc>
          <w:tcPr>
            <w:tcW w:w="2137" w:type="dxa"/>
            <w:vAlign w:val="top"/>
            <w:tcBorders>
              <w:bottom w:val="single" w:color="000000" w:sz="12" w:space="0"/>
            </w:tcBorders>
          </w:tcPr>
          <w:p>
            <w:pPr>
              <w:pStyle w:val="TableText"/>
              <w:ind w:left="148"/>
              <w:spacing w:before="206" w:line="233" w:lineRule="auto"/>
              <w:rPr>
                <w:rFonts w:ascii="SimSun" w:hAnsi="SimSun" w:eastAsia="SimSun" w:cs="SimSun"/>
                <w:sz w:val="21"/>
                <w:szCs w:val="21"/>
              </w:rPr>
            </w:pPr>
            <w:r>
              <w:rPr>
                <w:rFonts w:ascii="SimSun" w:hAnsi="SimSun" w:eastAsia="SimSun" w:cs="SimSun"/>
                <w:sz w:val="21"/>
                <w:szCs w:val="21"/>
                <w:spacing w:val="-4"/>
              </w:rPr>
              <w:t>肾动脉</w:t>
            </w:r>
            <w:r>
              <w:rPr>
                <w:rFonts w:ascii="SimSun" w:hAnsi="SimSun" w:eastAsia="SimSun" w:cs="SimSun"/>
                <w:sz w:val="21"/>
                <w:szCs w:val="21"/>
                <w:spacing w:val="-51"/>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266" w:type="dxa"/>
            <w:vAlign w:val="top"/>
            <w:tcBorders>
              <w:bottom w:val="single" w:color="000000" w:sz="12" w:space="0"/>
            </w:tcBorders>
          </w:tcPr>
          <w:p>
            <w:pPr>
              <w:pStyle w:val="TableText"/>
              <w:ind w:left="133"/>
              <w:spacing w:before="206" w:line="279" w:lineRule="exact"/>
              <w:rPr>
                <w:rFonts w:ascii="SimSun" w:hAnsi="SimSun" w:eastAsia="SimSun" w:cs="SimSun"/>
                <w:sz w:val="21"/>
                <w:szCs w:val="21"/>
              </w:rPr>
            </w:pPr>
            <w:r>
              <w:rPr>
                <w:sz w:val="21"/>
                <w:szCs w:val="21"/>
                <w:spacing w:val="-3"/>
                <w:position w:val="1"/>
              </w:rPr>
              <w:t>194</w:t>
            </w:r>
            <w:r>
              <w:rPr>
                <w:rFonts w:ascii="SimSun" w:hAnsi="SimSun" w:eastAsia="SimSun" w:cs="SimSun"/>
                <w:sz w:val="21"/>
                <w:szCs w:val="21"/>
                <w:spacing w:val="-3"/>
                <w:position w:val="1"/>
              </w:rPr>
              <w:t>（</w:t>
            </w:r>
            <w:r>
              <w:rPr>
                <w:sz w:val="21"/>
                <w:szCs w:val="21"/>
                <w:spacing w:val="-3"/>
                <w:position w:val="1"/>
              </w:rPr>
              <w:t>49.1</w:t>
            </w:r>
            <w:r>
              <w:rPr>
                <w:rFonts w:ascii="SimSun" w:hAnsi="SimSun" w:eastAsia="SimSun" w:cs="SimSun"/>
                <w:sz w:val="21"/>
                <w:szCs w:val="21"/>
                <w:spacing w:val="-3"/>
                <w:position w:val="1"/>
              </w:rPr>
              <w:t>）</w:t>
            </w:r>
          </w:p>
        </w:tc>
        <w:tc>
          <w:tcPr>
            <w:tcW w:w="1401" w:type="dxa"/>
            <w:vAlign w:val="top"/>
            <w:tcBorders>
              <w:bottom w:val="single" w:color="000000" w:sz="12" w:space="0"/>
            </w:tcBorders>
          </w:tcPr>
          <w:p>
            <w:pPr>
              <w:pStyle w:val="TableText"/>
              <w:ind w:left="120"/>
              <w:spacing w:before="206" w:line="279" w:lineRule="exact"/>
              <w:rPr>
                <w:rFonts w:ascii="SimSun" w:hAnsi="SimSun" w:eastAsia="SimSun" w:cs="SimSun"/>
                <w:sz w:val="21"/>
                <w:szCs w:val="21"/>
              </w:rPr>
            </w:pPr>
            <w:r>
              <w:rPr>
                <w:sz w:val="21"/>
                <w:szCs w:val="21"/>
                <w:spacing w:val="-1"/>
                <w:position w:val="1"/>
              </w:rPr>
              <w:t>43</w:t>
            </w:r>
            <w:r>
              <w:rPr>
                <w:rFonts w:ascii="SimSun" w:hAnsi="SimSun" w:eastAsia="SimSun" w:cs="SimSun"/>
                <w:sz w:val="21"/>
                <w:szCs w:val="21"/>
                <w:spacing w:val="-1"/>
                <w:position w:val="1"/>
              </w:rPr>
              <w:t>（</w:t>
            </w:r>
            <w:r>
              <w:rPr>
                <w:sz w:val="21"/>
                <w:szCs w:val="21"/>
                <w:spacing w:val="-1"/>
                <w:position w:val="1"/>
              </w:rPr>
              <w:t>50.0</w:t>
            </w:r>
            <w:r>
              <w:rPr>
                <w:rFonts w:ascii="SimSun" w:hAnsi="SimSun" w:eastAsia="SimSun" w:cs="SimSun"/>
                <w:sz w:val="21"/>
                <w:szCs w:val="21"/>
                <w:spacing w:val="-1"/>
                <w:position w:val="1"/>
              </w:rPr>
              <w:t>）</w:t>
            </w:r>
          </w:p>
        </w:tc>
        <w:tc>
          <w:tcPr>
            <w:tcW w:w="1439" w:type="dxa"/>
            <w:vAlign w:val="top"/>
            <w:tcBorders>
              <w:bottom w:val="single" w:color="000000" w:sz="12" w:space="0"/>
            </w:tcBorders>
          </w:tcPr>
          <w:p>
            <w:pPr>
              <w:pStyle w:val="TableText"/>
              <w:ind w:left="142"/>
              <w:spacing w:before="206" w:line="279" w:lineRule="exact"/>
              <w:rPr>
                <w:rFonts w:ascii="SimSun" w:hAnsi="SimSun" w:eastAsia="SimSun" w:cs="SimSun"/>
                <w:sz w:val="21"/>
                <w:szCs w:val="21"/>
              </w:rPr>
            </w:pPr>
            <w:r>
              <w:rPr>
                <w:sz w:val="21"/>
                <w:szCs w:val="21"/>
                <w:spacing w:val="-2"/>
                <w:position w:val="1"/>
              </w:rPr>
              <w:t>94</w:t>
            </w:r>
            <w:r>
              <w:rPr>
                <w:rFonts w:ascii="SimSun" w:hAnsi="SimSun" w:eastAsia="SimSun" w:cs="SimSun"/>
                <w:sz w:val="21"/>
                <w:szCs w:val="21"/>
                <w:spacing w:val="-2"/>
                <w:position w:val="1"/>
              </w:rPr>
              <w:t>（</w:t>
            </w:r>
            <w:r>
              <w:rPr>
                <w:sz w:val="21"/>
                <w:szCs w:val="21"/>
                <w:spacing w:val="-2"/>
                <w:position w:val="1"/>
              </w:rPr>
              <w:t>53.5</w:t>
            </w:r>
            <w:r>
              <w:rPr>
                <w:rFonts w:ascii="SimSun" w:hAnsi="SimSun" w:eastAsia="SimSun" w:cs="SimSun"/>
                <w:sz w:val="21"/>
                <w:szCs w:val="21"/>
                <w:spacing w:val="-2"/>
                <w:position w:val="1"/>
              </w:rPr>
              <w:t>）</w:t>
            </w:r>
          </w:p>
        </w:tc>
        <w:tc>
          <w:tcPr>
            <w:tcW w:w="1413" w:type="dxa"/>
            <w:vAlign w:val="top"/>
            <w:tcBorders>
              <w:bottom w:val="single" w:color="000000" w:sz="12" w:space="0"/>
            </w:tcBorders>
          </w:tcPr>
          <w:p>
            <w:pPr>
              <w:pStyle w:val="TableText"/>
              <w:ind w:left="122"/>
              <w:spacing w:before="206" w:line="279" w:lineRule="exact"/>
              <w:rPr>
                <w:rFonts w:ascii="SimSun" w:hAnsi="SimSun" w:eastAsia="SimSun" w:cs="SimSun"/>
                <w:sz w:val="21"/>
                <w:szCs w:val="21"/>
              </w:rPr>
            </w:pPr>
            <w:r>
              <w:rPr>
                <w:sz w:val="21"/>
                <w:szCs w:val="21"/>
                <w:spacing w:val="-2"/>
                <w:position w:val="1"/>
              </w:rPr>
              <w:t>64</w:t>
            </w:r>
            <w:r>
              <w:rPr>
                <w:rFonts w:ascii="SimSun" w:hAnsi="SimSun" w:eastAsia="SimSun" w:cs="SimSun"/>
                <w:sz w:val="21"/>
                <w:szCs w:val="21"/>
                <w:spacing w:val="-2"/>
                <w:position w:val="1"/>
              </w:rPr>
              <w:t>（</w:t>
            </w:r>
            <w:r>
              <w:rPr>
                <w:sz w:val="21"/>
                <w:szCs w:val="21"/>
                <w:spacing w:val="-2"/>
                <w:position w:val="1"/>
              </w:rPr>
              <w:t>40.2</w:t>
            </w:r>
            <w:r>
              <w:rPr>
                <w:rFonts w:ascii="SimSun" w:hAnsi="SimSun" w:eastAsia="SimSun" w:cs="SimSun"/>
                <w:sz w:val="21"/>
                <w:szCs w:val="21"/>
                <w:spacing w:val="-2"/>
                <w:position w:val="1"/>
              </w:rPr>
              <w:t>）</w:t>
            </w:r>
          </w:p>
        </w:tc>
        <w:tc>
          <w:tcPr>
            <w:tcW w:w="1001" w:type="dxa"/>
            <w:vAlign w:val="top"/>
            <w:tcBorders>
              <w:bottom w:val="single" w:color="000000" w:sz="12" w:space="0"/>
            </w:tcBorders>
          </w:tcPr>
          <w:p>
            <w:pPr>
              <w:pStyle w:val="TableText"/>
              <w:ind w:left="124"/>
              <w:spacing w:before="271" w:line="232" w:lineRule="auto"/>
              <w:rPr>
                <w:sz w:val="21"/>
                <w:szCs w:val="21"/>
              </w:rPr>
            </w:pPr>
            <w:r>
              <w:rPr>
                <w:sz w:val="21"/>
                <w:szCs w:val="21"/>
                <w:spacing w:val="-2"/>
              </w:rPr>
              <w:t>0.083</w:t>
            </w:r>
          </w:p>
        </w:tc>
      </w:tr>
    </w:tbl>
    <w:p>
      <w:pPr>
        <w:pStyle w:val="BodyText"/>
        <w:ind w:left="1171"/>
        <w:spacing w:before="30" w:line="233" w:lineRule="auto"/>
        <w:rPr>
          <w:sz w:val="21"/>
          <w:szCs w:val="21"/>
        </w:rPr>
      </w:pPr>
      <w:r>
        <w:rPr>
          <w:sz w:val="21"/>
          <w:szCs w:val="21"/>
        </w:rPr>
        <w:t>注：</w:t>
      </w:r>
      <w:r>
        <w:rPr>
          <w:rFonts w:ascii="Times New Roman" w:hAnsi="Times New Roman" w:eastAsia="Times New Roman" w:cs="Times New Roman"/>
          <w:sz w:val="14"/>
          <w:szCs w:val="14"/>
          <w:position w:val="7"/>
        </w:rPr>
        <w:t>a </w:t>
      </w:r>
      <w:r>
        <w:rPr>
          <w:sz w:val="21"/>
          <w:szCs w:val="21"/>
        </w:rPr>
        <w:t>表示与青年组相比，</w:t>
      </w:r>
      <w:r>
        <w:rPr>
          <w:rFonts w:ascii="Times New Roman" w:hAnsi="Times New Roman" w:eastAsia="Times New Roman" w:cs="Times New Roman"/>
          <w:sz w:val="21"/>
          <w:szCs w:val="21"/>
          <w:i/>
          <w:iCs/>
        </w:rPr>
        <w:t>P</w:t>
      </w:r>
      <w:r>
        <w:rPr>
          <w:sz w:val="21"/>
          <w:szCs w:val="21"/>
        </w:rPr>
        <w:t>＜</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b </w:t>
      </w:r>
      <w:r>
        <w:rPr>
          <w:sz w:val="21"/>
          <w:szCs w:val="21"/>
        </w:rPr>
        <w:t>表示与中年组相</w:t>
      </w:r>
      <w:r>
        <w:rPr>
          <w:sz w:val="21"/>
          <w:szCs w:val="21"/>
          <w:spacing w:val="-1"/>
        </w:rPr>
        <w:t>比，</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w:t>
      </w:r>
    </w:p>
    <w:p>
      <w:pPr>
        <w:pStyle w:val="BodyText"/>
        <w:ind w:left="1295" w:right="220" w:firstLine="351"/>
        <w:spacing w:before="150" w:line="358" w:lineRule="auto"/>
        <w:jc w:val="both"/>
        <w:rPr>
          <w:sz w:val="24"/>
          <w:szCs w:val="24"/>
        </w:rPr>
      </w:pP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17"/>
        </w:rPr>
        <w:t xml:space="preserve"> </w:t>
      </w:r>
      <w:r>
        <w:rPr>
          <w:sz w:val="24"/>
          <w:szCs w:val="24"/>
          <w:spacing w:val="-6"/>
        </w:rPr>
        <w:t>型夹层累及主动脉弓</w:t>
      </w:r>
      <w:r>
        <w:rPr>
          <w:sz w:val="24"/>
          <w:szCs w:val="24"/>
          <w:spacing w:val="-49"/>
        </w:rPr>
        <w:t xml:space="preserve"> </w:t>
      </w:r>
      <w:r>
        <w:rPr>
          <w:rFonts w:ascii="Times New Roman" w:hAnsi="Times New Roman" w:eastAsia="Times New Roman" w:cs="Times New Roman"/>
          <w:sz w:val="24"/>
          <w:szCs w:val="24"/>
          <w:spacing w:val="-6"/>
        </w:rPr>
        <w:t>62 </w:t>
      </w:r>
      <w:r>
        <w:rPr>
          <w:sz w:val="24"/>
          <w:szCs w:val="24"/>
          <w:spacing w:val="-6"/>
        </w:rPr>
        <w:t>例（</w:t>
      </w:r>
      <w:r>
        <w:rPr>
          <w:rFonts w:ascii="Times New Roman" w:hAnsi="Times New Roman" w:eastAsia="Times New Roman" w:cs="Times New Roman"/>
          <w:sz w:val="24"/>
          <w:szCs w:val="24"/>
          <w:spacing w:val="-6"/>
        </w:rPr>
        <w:t>12.1%</w:t>
      </w:r>
      <w:r>
        <w:rPr>
          <w:sz w:val="24"/>
          <w:szCs w:val="24"/>
          <w:spacing w:val="-53"/>
        </w:rPr>
        <w:t>），</w:t>
      </w:r>
      <w:r>
        <w:rPr>
          <w:sz w:val="24"/>
          <w:szCs w:val="24"/>
          <w:spacing w:val="-6"/>
        </w:rPr>
        <w:t>腹腔干</w:t>
      </w:r>
      <w:r>
        <w:rPr>
          <w:sz w:val="24"/>
          <w:szCs w:val="24"/>
          <w:spacing w:val="-32"/>
        </w:rPr>
        <w:t xml:space="preserve"> </w:t>
      </w:r>
      <w:r>
        <w:rPr>
          <w:rFonts w:ascii="Times New Roman" w:hAnsi="Times New Roman" w:eastAsia="Times New Roman" w:cs="Times New Roman"/>
          <w:sz w:val="24"/>
          <w:szCs w:val="24"/>
          <w:spacing w:val="-6"/>
        </w:rPr>
        <w:t>173 </w:t>
      </w:r>
      <w:r>
        <w:rPr>
          <w:sz w:val="24"/>
          <w:szCs w:val="24"/>
          <w:spacing w:val="-6"/>
        </w:rPr>
        <w:t>例（</w:t>
      </w:r>
      <w:r>
        <w:rPr>
          <w:rFonts w:ascii="Times New Roman" w:hAnsi="Times New Roman" w:eastAsia="Times New Roman" w:cs="Times New Roman"/>
          <w:sz w:val="24"/>
          <w:szCs w:val="24"/>
          <w:spacing w:val="-6"/>
        </w:rPr>
        <w:t>33.8%</w:t>
      </w:r>
      <w:r>
        <w:rPr>
          <w:sz w:val="24"/>
          <w:szCs w:val="24"/>
          <w:spacing w:val="-6"/>
        </w:rPr>
        <w:t>）、肠系膜上动脉</w:t>
      </w:r>
      <w:r>
        <w:rPr>
          <w:sz w:val="24"/>
          <w:szCs w:val="24"/>
        </w:rPr>
        <w:t xml:space="preserve"> </w:t>
      </w:r>
      <w:r>
        <w:rPr>
          <w:rFonts w:ascii="Times New Roman" w:hAnsi="Times New Roman" w:eastAsia="Times New Roman" w:cs="Times New Roman"/>
          <w:sz w:val="24"/>
          <w:szCs w:val="24"/>
          <w:spacing w:val="-7"/>
        </w:rPr>
        <w:t>129</w:t>
      </w:r>
      <w:r>
        <w:rPr>
          <w:rFonts w:ascii="Times New Roman" w:hAnsi="Times New Roman" w:eastAsia="Times New Roman" w:cs="Times New Roman"/>
          <w:sz w:val="24"/>
          <w:szCs w:val="24"/>
          <w:spacing w:val="45"/>
        </w:rPr>
        <w:t xml:space="preserve"> </w:t>
      </w:r>
      <w:r>
        <w:rPr>
          <w:sz w:val="24"/>
          <w:szCs w:val="24"/>
          <w:spacing w:val="-7"/>
        </w:rPr>
        <w:t>例（</w:t>
      </w:r>
      <w:r>
        <w:rPr>
          <w:rFonts w:ascii="Times New Roman" w:hAnsi="Times New Roman" w:eastAsia="Times New Roman" w:cs="Times New Roman"/>
          <w:sz w:val="24"/>
          <w:szCs w:val="24"/>
          <w:spacing w:val="-7"/>
        </w:rPr>
        <w:t>25.2%</w:t>
      </w:r>
      <w:r>
        <w:rPr>
          <w:sz w:val="24"/>
          <w:szCs w:val="24"/>
          <w:spacing w:val="-7"/>
        </w:rPr>
        <w:t>）、肾动脉 </w:t>
      </w:r>
      <w:r>
        <w:rPr>
          <w:rFonts w:ascii="Times New Roman" w:hAnsi="Times New Roman" w:eastAsia="Times New Roman" w:cs="Times New Roman"/>
          <w:sz w:val="24"/>
          <w:szCs w:val="24"/>
          <w:spacing w:val="-7"/>
        </w:rPr>
        <w:t>220</w:t>
      </w:r>
      <w:r>
        <w:rPr>
          <w:sz w:val="24"/>
          <w:szCs w:val="24"/>
          <w:spacing w:val="-7"/>
        </w:rPr>
        <w:t>（</w:t>
      </w:r>
      <w:r>
        <w:rPr>
          <w:rFonts w:ascii="Times New Roman" w:hAnsi="Times New Roman" w:eastAsia="Times New Roman" w:cs="Times New Roman"/>
          <w:sz w:val="24"/>
          <w:szCs w:val="24"/>
          <w:spacing w:val="-7"/>
        </w:rPr>
        <w:t>43.1%</w:t>
      </w:r>
      <w:r>
        <w:rPr>
          <w:sz w:val="24"/>
          <w:szCs w:val="24"/>
          <w:spacing w:val="-7"/>
        </w:rPr>
        <w:t>）。老年组累及腹腔干患者比例低于青中年组</w:t>
      </w:r>
      <w:r>
        <w:rPr>
          <w:sz w:val="24"/>
          <w:szCs w:val="24"/>
        </w:rPr>
        <w:t xml:space="preserve"> </w:t>
      </w:r>
      <w:r>
        <w:rPr>
          <w:sz w:val="24"/>
          <w:szCs w:val="24"/>
          <w:spacing w:val="1"/>
        </w:rPr>
        <w:t>患者（</w:t>
      </w:r>
      <w:r>
        <w:rPr>
          <w:rFonts w:ascii="Times New Roman" w:hAnsi="Times New Roman" w:eastAsia="Times New Roman" w:cs="Times New Roman"/>
          <w:sz w:val="24"/>
          <w:szCs w:val="24"/>
          <w:spacing w:val="1"/>
        </w:rPr>
        <w:t>24.1%</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1"/>
        </w:rPr>
        <w:t>. 40.9% </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1"/>
        </w:rPr>
        <w:t>. 37</w:t>
      </w:r>
      <w:r>
        <w:rPr>
          <w:rFonts w:ascii="Times New Roman" w:hAnsi="Times New Roman" w:eastAsia="Times New Roman" w:cs="Times New Roman"/>
          <w:sz w:val="24"/>
          <w:szCs w:val="24"/>
        </w:rPr>
        <w:t>.9%</w:t>
      </w:r>
      <w:r>
        <w:rPr>
          <w:rFonts w:ascii="Times New Roman" w:hAnsi="Times New Roman" w:eastAsia="Times New Roman" w:cs="Times New Roman"/>
          <w:sz w:val="24"/>
          <w:szCs w:val="24"/>
          <w:spacing w:val="-30"/>
        </w:rPr>
        <w:t xml:space="preserve"> </w:t>
      </w:r>
      <w:r>
        <w:rPr>
          <w:sz w:val="24"/>
          <w:szCs w:val="24"/>
        </w:rPr>
        <w:t>，</w:t>
      </w:r>
      <w:r>
        <w:rPr>
          <w:rFonts w:ascii="Times New Roman" w:hAnsi="Times New Roman" w:eastAsia="Times New Roman" w:cs="Times New Roman"/>
          <w:sz w:val="24"/>
          <w:szCs w:val="24"/>
          <w:i/>
          <w:iCs/>
        </w:rPr>
        <w:t>P</w:t>
      </w:r>
      <w:r>
        <w:rPr>
          <w:sz w:val="24"/>
          <w:szCs w:val="24"/>
        </w:rPr>
        <w:t>＜</w:t>
      </w:r>
      <w:r>
        <w:rPr>
          <w:rFonts w:ascii="Times New Roman" w:hAnsi="Times New Roman" w:eastAsia="Times New Roman" w:cs="Times New Roman"/>
          <w:sz w:val="24"/>
          <w:szCs w:val="24"/>
        </w:rPr>
        <w:t>0.05</w:t>
      </w:r>
      <w:r>
        <w:rPr>
          <w:sz w:val="24"/>
          <w:szCs w:val="24"/>
          <w:spacing w:val="-61"/>
          <w:w w:val="97"/>
        </w:rPr>
        <w:t>），</w:t>
      </w:r>
      <w:r>
        <w:rPr>
          <w:sz w:val="24"/>
          <w:szCs w:val="24"/>
        </w:rPr>
        <w:t>老年组累及肾动脉患者比例低于青年 </w:t>
      </w:r>
      <w:r>
        <w:rPr>
          <w:sz w:val="24"/>
          <w:szCs w:val="24"/>
          <w:spacing w:val="-2"/>
        </w:rPr>
        <w:t>组（</w:t>
      </w:r>
      <w:r>
        <w:rPr>
          <w:rFonts w:ascii="Times New Roman" w:hAnsi="Times New Roman" w:eastAsia="Times New Roman" w:cs="Times New Roman"/>
          <w:sz w:val="24"/>
          <w:szCs w:val="24"/>
          <w:spacing w:val="-2"/>
        </w:rPr>
        <w:t>33.9% vs. 55.1%</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i/>
          <w:iCs/>
          <w:spacing w:val="-2"/>
        </w:rPr>
        <w:t>P</w:t>
      </w:r>
      <w:r>
        <w:rPr>
          <w:sz w:val="24"/>
          <w:szCs w:val="24"/>
          <w:spacing w:val="-2"/>
        </w:rPr>
        <w:t>＜</w:t>
      </w:r>
      <w:r>
        <w:rPr>
          <w:rFonts w:ascii="Times New Roman" w:hAnsi="Times New Roman" w:eastAsia="Times New Roman" w:cs="Times New Roman"/>
          <w:sz w:val="24"/>
          <w:szCs w:val="24"/>
          <w:spacing w:val="-2"/>
        </w:rPr>
        <w:t>0.05</w:t>
      </w:r>
      <w:r>
        <w:rPr>
          <w:sz w:val="24"/>
          <w:szCs w:val="24"/>
          <w:spacing w:val="-62"/>
        </w:rPr>
        <w:t>），</w:t>
      </w:r>
      <w:r>
        <w:rPr>
          <w:sz w:val="24"/>
          <w:szCs w:val="24"/>
          <w:spacing w:val="-2"/>
        </w:rPr>
        <w:t>见表</w:t>
      </w:r>
      <w:r>
        <w:rPr>
          <w:sz w:val="24"/>
          <w:szCs w:val="24"/>
          <w:spacing w:val="-39"/>
        </w:rPr>
        <w:t xml:space="preserve"> </w:t>
      </w:r>
      <w:r>
        <w:rPr>
          <w:rFonts w:ascii="Times New Roman" w:hAnsi="Times New Roman" w:eastAsia="Times New Roman" w:cs="Times New Roman"/>
          <w:sz w:val="24"/>
          <w:szCs w:val="24"/>
          <w:spacing w:val="-2"/>
        </w:rPr>
        <w:t>3-9</w:t>
      </w:r>
      <w:r>
        <w:rPr>
          <w:sz w:val="24"/>
          <w:szCs w:val="24"/>
          <w:spacing w:val="-2"/>
        </w:rPr>
        <w:t>。</w:t>
      </w:r>
    </w:p>
    <w:p>
      <w:pPr>
        <w:pStyle w:val="BodyText"/>
        <w:ind w:left="3128"/>
        <w:spacing w:before="1" w:line="233" w:lineRule="auto"/>
        <w:rPr>
          <w:sz w:val="21"/>
          <w:szCs w:val="21"/>
        </w:rPr>
      </w:pPr>
      <w:r>
        <w:rPr>
          <w:sz w:val="21"/>
          <w:szCs w:val="21"/>
          <w:spacing w:val="-2"/>
        </w:rPr>
        <w:t>表</w:t>
      </w:r>
      <w:r>
        <w:rPr>
          <w:sz w:val="21"/>
          <w:szCs w:val="21"/>
          <w:spacing w:val="-30"/>
        </w:rPr>
        <w:t xml:space="preserve"> </w:t>
      </w:r>
      <w:r>
        <w:rPr>
          <w:rFonts w:ascii="Times New Roman" w:hAnsi="Times New Roman" w:eastAsia="Times New Roman" w:cs="Times New Roman"/>
          <w:sz w:val="21"/>
          <w:szCs w:val="21"/>
          <w:spacing w:val="-2"/>
        </w:rPr>
        <w:t>3-9  </w:t>
      </w:r>
      <w:r>
        <w:rPr>
          <w:sz w:val="21"/>
          <w:szCs w:val="21"/>
          <w:spacing w:val="-2"/>
        </w:rPr>
        <w:t>不同年龄段</w:t>
      </w:r>
      <w:r>
        <w:rPr>
          <w:sz w:val="21"/>
          <w:szCs w:val="21"/>
          <w:spacing w:val="-38"/>
        </w:rPr>
        <w:t xml:space="preserve"> </w:t>
      </w:r>
      <w:r>
        <w:rPr>
          <w:rFonts w:ascii="Times New Roman" w:hAnsi="Times New Roman" w:eastAsia="Times New Roman" w:cs="Times New Roman"/>
          <w:sz w:val="21"/>
          <w:szCs w:val="21"/>
          <w:spacing w:val="-2"/>
        </w:rPr>
        <w:t>Stanford B</w:t>
      </w:r>
      <w:r>
        <w:rPr>
          <w:rFonts w:ascii="Times New Roman" w:hAnsi="Times New Roman" w:eastAsia="Times New Roman" w:cs="Times New Roman"/>
          <w:sz w:val="21"/>
          <w:szCs w:val="21"/>
          <w:spacing w:val="15"/>
        </w:rPr>
        <w:t xml:space="preserve"> </w:t>
      </w:r>
      <w:r>
        <w:rPr>
          <w:sz w:val="21"/>
          <w:szCs w:val="21"/>
          <w:spacing w:val="-2"/>
        </w:rPr>
        <w:t>型主动脉夹层累及动脉</w:t>
      </w:r>
    </w:p>
    <w:p>
      <w:pPr>
        <w:spacing w:line="111" w:lineRule="exact"/>
        <w:rPr/>
      </w:pPr>
      <w:r/>
    </w:p>
    <w:tbl>
      <w:tblPr>
        <w:tblStyle w:val="TableNormal"/>
        <w:tblW w:w="8505" w:type="dxa"/>
        <w:tblInd w:w="11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97"/>
        <w:gridCol w:w="1339"/>
        <w:gridCol w:w="1438"/>
        <w:gridCol w:w="1381"/>
        <w:gridCol w:w="1401"/>
        <w:gridCol w:w="749"/>
      </w:tblGrid>
      <w:tr>
        <w:trPr>
          <w:trHeight w:val="568" w:hRule="atLeast"/>
        </w:trPr>
        <w:tc>
          <w:tcPr>
            <w:tcW w:w="2197" w:type="dxa"/>
            <w:vAlign w:val="top"/>
            <w:tcBorders>
              <w:bottom w:val="single" w:color="000000" w:sz="4" w:space="0"/>
              <w:top w:val="single" w:color="000000" w:sz="12" w:space="0"/>
            </w:tcBorders>
          </w:tcPr>
          <w:p>
            <w:pPr>
              <w:rPr>
                <w:rFonts w:ascii="Arial"/>
                <w:sz w:val="21"/>
              </w:rPr>
            </w:pPr>
            <w:r/>
          </w:p>
        </w:tc>
        <w:tc>
          <w:tcPr>
            <w:tcW w:w="1339" w:type="dxa"/>
            <w:vAlign w:val="top"/>
            <w:tcBorders>
              <w:bottom w:val="single" w:color="000000" w:sz="4" w:space="0"/>
              <w:top w:val="single" w:color="000000" w:sz="12" w:space="0"/>
            </w:tcBorders>
          </w:tcPr>
          <w:p>
            <w:pPr>
              <w:pStyle w:val="TableText"/>
              <w:ind w:right="15"/>
              <w:spacing w:before="189" w:line="233" w:lineRule="auto"/>
              <w:jc w:val="right"/>
              <w:rPr>
                <w:rFonts w:ascii="SimSun" w:hAnsi="SimSun" w:eastAsia="SimSun" w:cs="SimSun"/>
                <w:sz w:val="21"/>
                <w:szCs w:val="21"/>
              </w:rPr>
            </w:pPr>
            <w:r>
              <w:rPr>
                <w:rFonts w:ascii="SimSun" w:hAnsi="SimSun" w:eastAsia="SimSun" w:cs="SimSun"/>
                <w:sz w:val="21"/>
                <w:szCs w:val="21"/>
                <w:spacing w:val="-3"/>
              </w:rPr>
              <w:t>总数（</w:t>
            </w:r>
            <w:r>
              <w:rPr>
                <w:sz w:val="21"/>
                <w:szCs w:val="21"/>
                <w:spacing w:val="-3"/>
              </w:rPr>
              <w:t>511</w:t>
            </w:r>
            <w:r>
              <w:rPr>
                <w:rFonts w:ascii="SimSun" w:hAnsi="SimSun" w:eastAsia="SimSun" w:cs="SimSun"/>
                <w:sz w:val="21"/>
                <w:szCs w:val="21"/>
                <w:spacing w:val="-3"/>
              </w:rPr>
              <w:t>）</w:t>
            </w:r>
          </w:p>
        </w:tc>
        <w:tc>
          <w:tcPr>
            <w:tcW w:w="1438" w:type="dxa"/>
            <w:vAlign w:val="top"/>
            <w:tcBorders>
              <w:bottom w:val="single" w:color="000000" w:sz="4" w:space="0"/>
              <w:top w:val="single" w:color="000000" w:sz="12" w:space="0"/>
            </w:tcBorders>
          </w:tcPr>
          <w:p>
            <w:pPr>
              <w:pStyle w:val="TableText"/>
              <w:spacing w:before="188" w:line="233" w:lineRule="auto"/>
              <w:jc w:val="right"/>
              <w:rPr>
                <w:rFonts w:ascii="SimSun" w:hAnsi="SimSun" w:eastAsia="SimSun" w:cs="SimSun"/>
                <w:sz w:val="21"/>
                <w:szCs w:val="21"/>
              </w:rPr>
            </w:pPr>
            <w:r>
              <w:rPr>
                <w:rFonts w:ascii="SimSun" w:hAnsi="SimSun" w:eastAsia="SimSun" w:cs="SimSun"/>
                <w:sz w:val="21"/>
                <w:szCs w:val="21"/>
                <w:spacing w:val="-9"/>
              </w:rPr>
              <w:t>青年组（</w:t>
            </w:r>
            <w:r>
              <w:rPr>
                <w:sz w:val="21"/>
                <w:szCs w:val="21"/>
                <w:spacing w:val="-9"/>
              </w:rPr>
              <w:t>110</w:t>
            </w:r>
            <w:r>
              <w:rPr>
                <w:rFonts w:ascii="SimSun" w:hAnsi="SimSun" w:eastAsia="SimSun" w:cs="SimSun"/>
                <w:sz w:val="21"/>
                <w:szCs w:val="21"/>
                <w:spacing w:val="-9"/>
              </w:rPr>
              <w:t>）</w:t>
            </w:r>
          </w:p>
        </w:tc>
        <w:tc>
          <w:tcPr>
            <w:tcW w:w="1381"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7"/>
              </w:rPr>
              <w:t>中年组（</w:t>
            </w:r>
            <w:r>
              <w:rPr>
                <w:sz w:val="21"/>
                <w:szCs w:val="21"/>
                <w:spacing w:val="-17"/>
              </w:rPr>
              <w:t>227</w:t>
            </w:r>
            <w:r>
              <w:rPr>
                <w:rFonts w:ascii="SimSun" w:hAnsi="SimSun" w:eastAsia="SimSun" w:cs="SimSun"/>
                <w:sz w:val="21"/>
                <w:szCs w:val="21"/>
                <w:spacing w:val="-17"/>
              </w:rPr>
              <w:t>）</w:t>
            </w:r>
          </w:p>
        </w:tc>
        <w:tc>
          <w:tcPr>
            <w:tcW w:w="1401"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3"/>
              </w:rPr>
              <w:t>老年组（</w:t>
            </w:r>
            <w:r>
              <w:rPr>
                <w:sz w:val="21"/>
                <w:szCs w:val="21"/>
                <w:spacing w:val="-13"/>
              </w:rPr>
              <w:t>174</w:t>
            </w:r>
            <w:r>
              <w:rPr>
                <w:rFonts w:ascii="SimSun" w:hAnsi="SimSun" w:eastAsia="SimSun" w:cs="SimSun"/>
                <w:sz w:val="21"/>
                <w:szCs w:val="21"/>
                <w:spacing w:val="-13"/>
              </w:rPr>
              <w:t>）</w:t>
            </w:r>
          </w:p>
        </w:tc>
        <w:tc>
          <w:tcPr>
            <w:tcW w:w="749" w:type="dxa"/>
            <w:vAlign w:val="top"/>
            <w:tcBorders>
              <w:bottom w:val="single" w:color="000000" w:sz="4" w:space="0"/>
              <w:top w:val="single" w:color="000000" w:sz="12" w:space="0"/>
            </w:tcBorders>
          </w:tcPr>
          <w:p>
            <w:pPr>
              <w:pStyle w:val="TableText"/>
              <w:ind w:left="111"/>
              <w:spacing w:before="260" w:line="185" w:lineRule="auto"/>
              <w:rPr>
                <w:sz w:val="21"/>
                <w:szCs w:val="21"/>
              </w:rPr>
            </w:pPr>
            <w:r>
              <w:rPr>
                <w:sz w:val="21"/>
                <w:szCs w:val="21"/>
                <w:i/>
                <w:iCs/>
                <w:spacing w:val="6"/>
              </w:rPr>
              <w:t>P</w:t>
            </w:r>
          </w:p>
        </w:tc>
      </w:tr>
      <w:tr>
        <w:trPr>
          <w:trHeight w:val="573" w:hRule="atLeast"/>
        </w:trPr>
        <w:tc>
          <w:tcPr>
            <w:tcW w:w="2197" w:type="dxa"/>
            <w:vAlign w:val="top"/>
            <w:tcBorders>
              <w:top w:val="single" w:color="000000" w:sz="4" w:space="0"/>
            </w:tcBorders>
          </w:tcPr>
          <w:p>
            <w:pPr>
              <w:pStyle w:val="TableText"/>
              <w:ind w:left="132"/>
              <w:spacing w:before="193" w:line="234" w:lineRule="auto"/>
              <w:rPr>
                <w:rFonts w:ascii="SimSun" w:hAnsi="SimSun" w:eastAsia="SimSun" w:cs="SimSun"/>
                <w:sz w:val="21"/>
                <w:szCs w:val="21"/>
              </w:rPr>
            </w:pPr>
            <w:r>
              <w:rPr>
                <w:rFonts w:ascii="SimSun" w:hAnsi="SimSun" w:eastAsia="SimSun" w:cs="SimSun"/>
                <w:sz w:val="21"/>
                <w:szCs w:val="21"/>
                <w:spacing w:val="-2"/>
              </w:rPr>
              <w:t>主动脉弓</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339" w:type="dxa"/>
            <w:vAlign w:val="top"/>
            <w:tcBorders>
              <w:top w:val="single" w:color="000000" w:sz="4" w:space="0"/>
            </w:tcBorders>
          </w:tcPr>
          <w:p>
            <w:pPr>
              <w:pStyle w:val="TableText"/>
              <w:ind w:left="184"/>
              <w:spacing w:before="193" w:line="279" w:lineRule="exact"/>
              <w:rPr>
                <w:rFonts w:ascii="SimSun" w:hAnsi="SimSun" w:eastAsia="SimSun" w:cs="SimSun"/>
                <w:sz w:val="21"/>
                <w:szCs w:val="21"/>
              </w:rPr>
            </w:pPr>
            <w:r>
              <w:rPr>
                <w:sz w:val="21"/>
                <w:szCs w:val="21"/>
                <w:spacing w:val="-2"/>
                <w:position w:val="1"/>
              </w:rPr>
              <w:t>62</w:t>
            </w:r>
            <w:r>
              <w:rPr>
                <w:rFonts w:ascii="SimSun" w:hAnsi="SimSun" w:eastAsia="SimSun" w:cs="SimSun"/>
                <w:sz w:val="21"/>
                <w:szCs w:val="21"/>
                <w:spacing w:val="-2"/>
                <w:position w:val="1"/>
              </w:rPr>
              <w:t>（</w:t>
            </w:r>
            <w:r>
              <w:rPr>
                <w:sz w:val="21"/>
                <w:szCs w:val="21"/>
                <w:spacing w:val="-2"/>
                <w:position w:val="1"/>
              </w:rPr>
              <w:t>12.1</w:t>
            </w:r>
            <w:r>
              <w:rPr>
                <w:rFonts w:ascii="SimSun" w:hAnsi="SimSun" w:eastAsia="SimSun" w:cs="SimSun"/>
                <w:sz w:val="21"/>
                <w:szCs w:val="21"/>
                <w:spacing w:val="-2"/>
                <w:position w:val="1"/>
              </w:rPr>
              <w:t>）</w:t>
            </w:r>
          </w:p>
        </w:tc>
        <w:tc>
          <w:tcPr>
            <w:tcW w:w="1438" w:type="dxa"/>
            <w:vAlign w:val="top"/>
            <w:tcBorders>
              <w:top w:val="single" w:color="000000" w:sz="4" w:space="0"/>
            </w:tcBorders>
          </w:tcPr>
          <w:p>
            <w:pPr>
              <w:pStyle w:val="TableText"/>
              <w:ind w:left="154"/>
              <w:spacing w:before="193" w:line="279"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9.1</w:t>
            </w:r>
            <w:r>
              <w:rPr>
                <w:rFonts w:ascii="SimSun" w:hAnsi="SimSun" w:eastAsia="SimSun" w:cs="SimSun"/>
                <w:sz w:val="21"/>
                <w:szCs w:val="21"/>
                <w:spacing w:val="-4"/>
                <w:position w:val="1"/>
              </w:rPr>
              <w:t>）</w:t>
            </w:r>
          </w:p>
        </w:tc>
        <w:tc>
          <w:tcPr>
            <w:tcW w:w="1381" w:type="dxa"/>
            <w:vAlign w:val="top"/>
            <w:tcBorders>
              <w:top w:val="single" w:color="000000" w:sz="4" w:space="0"/>
            </w:tcBorders>
          </w:tcPr>
          <w:p>
            <w:pPr>
              <w:pStyle w:val="TableText"/>
              <w:ind w:left="119"/>
              <w:spacing w:before="193" w:line="279" w:lineRule="exact"/>
              <w:rPr>
                <w:rFonts w:ascii="SimSun" w:hAnsi="SimSun" w:eastAsia="SimSun" w:cs="SimSun"/>
                <w:sz w:val="21"/>
                <w:szCs w:val="21"/>
              </w:rPr>
            </w:pPr>
            <w:r>
              <w:rPr>
                <w:sz w:val="21"/>
                <w:szCs w:val="21"/>
                <w:spacing w:val="-2"/>
                <w:position w:val="1"/>
              </w:rPr>
              <w:t>31</w:t>
            </w:r>
            <w:r>
              <w:rPr>
                <w:rFonts w:ascii="SimSun" w:hAnsi="SimSun" w:eastAsia="SimSun" w:cs="SimSun"/>
                <w:sz w:val="21"/>
                <w:szCs w:val="21"/>
                <w:spacing w:val="-2"/>
                <w:position w:val="1"/>
              </w:rPr>
              <w:t>（</w:t>
            </w:r>
            <w:r>
              <w:rPr>
                <w:sz w:val="21"/>
                <w:szCs w:val="21"/>
                <w:spacing w:val="-2"/>
                <w:position w:val="1"/>
              </w:rPr>
              <w:t>13.7</w:t>
            </w:r>
            <w:r>
              <w:rPr>
                <w:rFonts w:ascii="SimSun" w:hAnsi="SimSun" w:eastAsia="SimSun" w:cs="SimSun"/>
                <w:sz w:val="21"/>
                <w:szCs w:val="21"/>
                <w:spacing w:val="-2"/>
                <w:position w:val="1"/>
              </w:rPr>
              <w:t>）</w:t>
            </w:r>
          </w:p>
        </w:tc>
        <w:tc>
          <w:tcPr>
            <w:tcW w:w="1401" w:type="dxa"/>
            <w:vAlign w:val="top"/>
            <w:tcBorders>
              <w:top w:val="single" w:color="000000" w:sz="4" w:space="0"/>
            </w:tcBorders>
          </w:tcPr>
          <w:p>
            <w:pPr>
              <w:pStyle w:val="TableText"/>
              <w:ind w:left="118"/>
              <w:spacing w:before="193" w:line="279" w:lineRule="exact"/>
              <w:rPr>
                <w:rFonts w:ascii="SimSun" w:hAnsi="SimSun" w:eastAsia="SimSun" w:cs="SimSun"/>
                <w:sz w:val="21"/>
                <w:szCs w:val="21"/>
              </w:rPr>
            </w:pPr>
            <w:r>
              <w:rPr>
                <w:sz w:val="21"/>
                <w:szCs w:val="21"/>
                <w:spacing w:val="-1"/>
                <w:position w:val="1"/>
              </w:rPr>
              <w:t>21</w:t>
            </w:r>
            <w:r>
              <w:rPr>
                <w:rFonts w:ascii="SimSun" w:hAnsi="SimSun" w:eastAsia="SimSun" w:cs="SimSun"/>
                <w:sz w:val="21"/>
                <w:szCs w:val="21"/>
                <w:spacing w:val="-1"/>
                <w:position w:val="1"/>
              </w:rPr>
              <w:t>（</w:t>
            </w:r>
            <w:r>
              <w:rPr>
                <w:sz w:val="21"/>
                <w:szCs w:val="21"/>
                <w:spacing w:val="-1"/>
                <w:position w:val="1"/>
              </w:rPr>
              <w:t>12.1</w:t>
            </w:r>
            <w:r>
              <w:rPr>
                <w:rFonts w:ascii="SimSun" w:hAnsi="SimSun" w:eastAsia="SimSun" w:cs="SimSun"/>
                <w:sz w:val="21"/>
                <w:szCs w:val="21"/>
                <w:spacing w:val="-1"/>
                <w:position w:val="1"/>
              </w:rPr>
              <w:t>）</w:t>
            </w:r>
          </w:p>
        </w:tc>
        <w:tc>
          <w:tcPr>
            <w:tcW w:w="749" w:type="dxa"/>
            <w:vAlign w:val="top"/>
            <w:tcBorders>
              <w:top w:val="single" w:color="000000" w:sz="4" w:space="0"/>
            </w:tcBorders>
          </w:tcPr>
          <w:p>
            <w:pPr>
              <w:pStyle w:val="TableText"/>
              <w:ind w:left="124"/>
              <w:spacing w:before="259" w:line="232" w:lineRule="auto"/>
              <w:rPr>
                <w:sz w:val="21"/>
                <w:szCs w:val="21"/>
              </w:rPr>
            </w:pPr>
            <w:r>
              <w:rPr>
                <w:sz w:val="21"/>
                <w:szCs w:val="21"/>
                <w:spacing w:val="-2"/>
              </w:rPr>
              <w:t>0.484</w:t>
            </w:r>
          </w:p>
        </w:tc>
      </w:tr>
      <w:tr>
        <w:trPr>
          <w:trHeight w:val="562" w:hRule="atLeast"/>
        </w:trPr>
        <w:tc>
          <w:tcPr>
            <w:tcW w:w="2197" w:type="dxa"/>
            <w:vAlign w:val="top"/>
          </w:tcPr>
          <w:p>
            <w:pPr>
              <w:pStyle w:val="TableText"/>
              <w:ind w:left="130"/>
              <w:spacing w:before="187" w:line="233" w:lineRule="auto"/>
              <w:rPr>
                <w:rFonts w:ascii="SimSun" w:hAnsi="SimSun" w:eastAsia="SimSun" w:cs="SimSun"/>
                <w:sz w:val="21"/>
                <w:szCs w:val="21"/>
              </w:rPr>
            </w:pPr>
            <w:r>
              <w:rPr>
                <w:rFonts w:ascii="SimSun" w:hAnsi="SimSun" w:eastAsia="SimSun" w:cs="SimSun"/>
                <w:sz w:val="21"/>
                <w:szCs w:val="21"/>
                <w:spacing w:val="-2"/>
              </w:rPr>
              <w:t>腹腔干</w:t>
            </w:r>
            <w:r>
              <w:rPr>
                <w:rFonts w:ascii="SimSun" w:hAnsi="SimSun" w:eastAsia="SimSun" w:cs="SimSun"/>
                <w:sz w:val="21"/>
                <w:szCs w:val="21"/>
                <w:spacing w:val="-47"/>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339" w:type="dxa"/>
            <w:vAlign w:val="top"/>
          </w:tcPr>
          <w:p>
            <w:pPr>
              <w:pStyle w:val="TableText"/>
              <w:ind w:left="200"/>
              <w:spacing w:before="188" w:line="279" w:lineRule="exact"/>
              <w:rPr>
                <w:rFonts w:ascii="SimSun" w:hAnsi="SimSun" w:eastAsia="SimSun" w:cs="SimSun"/>
                <w:sz w:val="21"/>
                <w:szCs w:val="21"/>
              </w:rPr>
            </w:pPr>
            <w:r>
              <w:rPr>
                <w:sz w:val="21"/>
                <w:szCs w:val="21"/>
                <w:spacing w:val="-3"/>
                <w:position w:val="1"/>
              </w:rPr>
              <w:t>173</w:t>
            </w:r>
            <w:r>
              <w:rPr>
                <w:rFonts w:ascii="SimSun" w:hAnsi="SimSun" w:eastAsia="SimSun" w:cs="SimSun"/>
                <w:sz w:val="21"/>
                <w:szCs w:val="21"/>
                <w:spacing w:val="-3"/>
                <w:position w:val="1"/>
              </w:rPr>
              <w:t>（</w:t>
            </w:r>
            <w:r>
              <w:rPr>
                <w:sz w:val="21"/>
                <w:szCs w:val="21"/>
                <w:spacing w:val="-3"/>
                <w:position w:val="1"/>
              </w:rPr>
              <w:t>33.8</w:t>
            </w:r>
            <w:r>
              <w:rPr>
                <w:rFonts w:ascii="SimSun" w:hAnsi="SimSun" w:eastAsia="SimSun" w:cs="SimSun"/>
                <w:sz w:val="21"/>
                <w:szCs w:val="21"/>
                <w:spacing w:val="-3"/>
                <w:position w:val="1"/>
              </w:rPr>
              <w:t>）</w:t>
            </w:r>
          </w:p>
        </w:tc>
        <w:tc>
          <w:tcPr>
            <w:tcW w:w="1438" w:type="dxa"/>
            <w:vAlign w:val="top"/>
          </w:tcPr>
          <w:p>
            <w:pPr>
              <w:pStyle w:val="TableText"/>
              <w:ind w:left="133"/>
              <w:spacing w:before="188" w:line="279" w:lineRule="exact"/>
              <w:rPr>
                <w:rFonts w:ascii="SimSun" w:hAnsi="SimSun" w:eastAsia="SimSun" w:cs="SimSun"/>
                <w:sz w:val="21"/>
                <w:szCs w:val="21"/>
              </w:rPr>
            </w:pPr>
            <w:r>
              <w:rPr>
                <w:sz w:val="21"/>
                <w:szCs w:val="21"/>
                <w:spacing w:val="-1"/>
                <w:position w:val="1"/>
              </w:rPr>
              <w:t>45</w:t>
            </w:r>
            <w:r>
              <w:rPr>
                <w:rFonts w:ascii="SimSun" w:hAnsi="SimSun" w:eastAsia="SimSun" w:cs="SimSun"/>
                <w:sz w:val="21"/>
                <w:szCs w:val="21"/>
                <w:spacing w:val="-1"/>
                <w:position w:val="1"/>
              </w:rPr>
              <w:t>（</w:t>
            </w:r>
            <w:r>
              <w:rPr>
                <w:sz w:val="21"/>
                <w:szCs w:val="21"/>
                <w:spacing w:val="-1"/>
                <w:position w:val="1"/>
              </w:rPr>
              <w:t>40.9</w:t>
            </w:r>
            <w:r>
              <w:rPr>
                <w:rFonts w:ascii="SimSun" w:hAnsi="SimSun" w:eastAsia="SimSun" w:cs="SimSun"/>
                <w:sz w:val="21"/>
                <w:szCs w:val="21"/>
                <w:spacing w:val="-1"/>
                <w:position w:val="1"/>
              </w:rPr>
              <w:t>）</w:t>
            </w:r>
          </w:p>
        </w:tc>
        <w:tc>
          <w:tcPr>
            <w:tcW w:w="1381" w:type="dxa"/>
            <w:vAlign w:val="top"/>
          </w:tcPr>
          <w:p>
            <w:pPr>
              <w:pStyle w:val="TableText"/>
              <w:ind w:left="123"/>
              <w:spacing w:before="188" w:line="279" w:lineRule="exact"/>
              <w:rPr>
                <w:rFonts w:ascii="SimSun" w:hAnsi="SimSun" w:eastAsia="SimSun" w:cs="SimSun"/>
                <w:sz w:val="21"/>
                <w:szCs w:val="21"/>
              </w:rPr>
            </w:pPr>
            <w:r>
              <w:rPr>
                <w:sz w:val="21"/>
                <w:szCs w:val="21"/>
                <w:spacing w:val="-2"/>
                <w:position w:val="1"/>
              </w:rPr>
              <w:t>86</w:t>
            </w:r>
            <w:r>
              <w:rPr>
                <w:rFonts w:ascii="SimSun" w:hAnsi="SimSun" w:eastAsia="SimSun" w:cs="SimSun"/>
                <w:sz w:val="21"/>
                <w:szCs w:val="21"/>
                <w:spacing w:val="-2"/>
                <w:position w:val="1"/>
              </w:rPr>
              <w:t>（</w:t>
            </w:r>
            <w:r>
              <w:rPr>
                <w:sz w:val="21"/>
                <w:szCs w:val="21"/>
                <w:spacing w:val="-2"/>
                <w:position w:val="1"/>
              </w:rPr>
              <w:t>37.9</w:t>
            </w:r>
            <w:r>
              <w:rPr>
                <w:rFonts w:ascii="SimSun" w:hAnsi="SimSun" w:eastAsia="SimSun" w:cs="SimSun"/>
                <w:sz w:val="21"/>
                <w:szCs w:val="21"/>
                <w:spacing w:val="-2"/>
                <w:position w:val="1"/>
              </w:rPr>
              <w:t>）</w:t>
            </w:r>
          </w:p>
        </w:tc>
        <w:tc>
          <w:tcPr>
            <w:tcW w:w="1401" w:type="dxa"/>
            <w:vAlign w:val="top"/>
          </w:tcPr>
          <w:p>
            <w:pPr>
              <w:pStyle w:val="TableText"/>
              <w:ind w:left="117"/>
              <w:spacing w:before="188" w:line="279" w:lineRule="exact"/>
              <w:rPr>
                <w:sz w:val="14"/>
                <w:szCs w:val="14"/>
              </w:rPr>
            </w:pPr>
            <w:r>
              <w:rPr>
                <w:sz w:val="21"/>
                <w:szCs w:val="21"/>
                <w:spacing w:val="-1"/>
              </w:rPr>
              <w:t>42</w:t>
            </w:r>
            <w:r>
              <w:rPr>
                <w:rFonts w:ascii="SimSun" w:hAnsi="SimSun" w:eastAsia="SimSun" w:cs="SimSun"/>
                <w:sz w:val="21"/>
                <w:szCs w:val="21"/>
                <w:spacing w:val="-1"/>
              </w:rPr>
              <w:t>（</w:t>
            </w:r>
            <w:r>
              <w:rPr>
                <w:sz w:val="21"/>
                <w:szCs w:val="21"/>
                <w:spacing w:val="-1"/>
              </w:rPr>
              <w:t>24.1</w:t>
            </w:r>
            <w:r>
              <w:rPr>
                <w:rFonts w:ascii="SimSun" w:hAnsi="SimSun" w:eastAsia="SimSun" w:cs="SimSun"/>
                <w:sz w:val="21"/>
                <w:szCs w:val="21"/>
                <w:spacing w:val="-1"/>
              </w:rPr>
              <w:t>）</w:t>
            </w:r>
            <w:r>
              <w:rPr>
                <w:sz w:val="14"/>
                <w:szCs w:val="14"/>
                <w:spacing w:val="-1"/>
                <w:position w:val="7"/>
              </w:rPr>
              <w:t>ab</w:t>
            </w:r>
          </w:p>
        </w:tc>
        <w:tc>
          <w:tcPr>
            <w:tcW w:w="749" w:type="dxa"/>
            <w:vAlign w:val="top"/>
          </w:tcPr>
          <w:p>
            <w:pPr>
              <w:pStyle w:val="TableText"/>
              <w:ind w:left="124"/>
              <w:spacing w:before="253" w:line="232" w:lineRule="auto"/>
              <w:rPr>
                <w:sz w:val="21"/>
                <w:szCs w:val="21"/>
              </w:rPr>
            </w:pPr>
            <w:r>
              <w:rPr>
                <w:sz w:val="21"/>
                <w:szCs w:val="21"/>
                <w:spacing w:val="-2"/>
              </w:rPr>
              <w:t>0.003</w:t>
            </w:r>
          </w:p>
        </w:tc>
      </w:tr>
      <w:tr>
        <w:trPr>
          <w:trHeight w:val="562" w:hRule="atLeast"/>
        </w:trPr>
        <w:tc>
          <w:tcPr>
            <w:tcW w:w="2197" w:type="dxa"/>
            <w:vAlign w:val="top"/>
          </w:tcPr>
          <w:p>
            <w:pPr>
              <w:pStyle w:val="TableText"/>
              <w:ind w:left="129"/>
              <w:spacing w:before="192" w:line="234" w:lineRule="auto"/>
              <w:rPr>
                <w:rFonts w:ascii="SimSun" w:hAnsi="SimSun" w:eastAsia="SimSun" w:cs="SimSun"/>
                <w:sz w:val="21"/>
                <w:szCs w:val="21"/>
              </w:rPr>
            </w:pPr>
            <w:r>
              <w:rPr>
                <w:rFonts w:ascii="SimSun" w:hAnsi="SimSun" w:eastAsia="SimSun" w:cs="SimSun"/>
                <w:sz w:val="21"/>
                <w:szCs w:val="21"/>
                <w:spacing w:val="-1"/>
              </w:rPr>
              <w:t>肠系膜上动脉</w:t>
            </w:r>
            <w:r>
              <w:rPr>
                <w:rFonts w:ascii="SimSun" w:hAnsi="SimSun" w:eastAsia="SimSun" w:cs="SimSun"/>
                <w:sz w:val="21"/>
                <w:szCs w:val="21"/>
                <w:spacing w:val="-50"/>
              </w:rPr>
              <w:t xml:space="preserve"> </w:t>
            </w:r>
            <w:r>
              <w:rPr>
                <w:sz w:val="21"/>
                <w:szCs w:val="21"/>
                <w:spacing w:val="-1"/>
              </w:rPr>
              <w:t>n</w:t>
            </w:r>
            <w:r>
              <w:rPr>
                <w:rFonts w:ascii="SimSun" w:hAnsi="SimSun" w:eastAsia="SimSun" w:cs="SimSun"/>
                <w:sz w:val="21"/>
                <w:szCs w:val="21"/>
                <w:spacing w:val="-1"/>
              </w:rPr>
              <w:t>（</w:t>
            </w:r>
            <w:r>
              <w:rPr>
                <w:sz w:val="21"/>
                <w:szCs w:val="21"/>
                <w:spacing w:val="-1"/>
              </w:rPr>
              <w:t>%</w:t>
            </w:r>
            <w:r>
              <w:rPr>
                <w:rFonts w:ascii="SimSun" w:hAnsi="SimSun" w:eastAsia="SimSun" w:cs="SimSun"/>
                <w:sz w:val="21"/>
                <w:szCs w:val="21"/>
                <w:spacing w:val="-1"/>
              </w:rPr>
              <w:t>）</w:t>
            </w:r>
          </w:p>
        </w:tc>
        <w:tc>
          <w:tcPr>
            <w:tcW w:w="1339" w:type="dxa"/>
            <w:vAlign w:val="top"/>
          </w:tcPr>
          <w:p>
            <w:pPr>
              <w:pStyle w:val="TableText"/>
              <w:ind w:left="200"/>
              <w:spacing w:before="192" w:line="280" w:lineRule="exact"/>
              <w:rPr>
                <w:rFonts w:ascii="SimSun" w:hAnsi="SimSun" w:eastAsia="SimSun" w:cs="SimSun"/>
                <w:sz w:val="21"/>
                <w:szCs w:val="21"/>
              </w:rPr>
            </w:pPr>
            <w:r>
              <w:rPr>
                <w:sz w:val="21"/>
                <w:szCs w:val="21"/>
                <w:spacing w:val="-3"/>
                <w:position w:val="1"/>
              </w:rPr>
              <w:t>129</w:t>
            </w:r>
            <w:r>
              <w:rPr>
                <w:rFonts w:ascii="SimSun" w:hAnsi="SimSun" w:eastAsia="SimSun" w:cs="SimSun"/>
                <w:sz w:val="21"/>
                <w:szCs w:val="21"/>
                <w:spacing w:val="-3"/>
                <w:position w:val="1"/>
              </w:rPr>
              <w:t>（</w:t>
            </w:r>
            <w:r>
              <w:rPr>
                <w:sz w:val="21"/>
                <w:szCs w:val="21"/>
                <w:spacing w:val="-3"/>
                <w:position w:val="1"/>
              </w:rPr>
              <w:t>25.2</w:t>
            </w:r>
            <w:r>
              <w:rPr>
                <w:rFonts w:ascii="SimSun" w:hAnsi="SimSun" w:eastAsia="SimSun" w:cs="SimSun"/>
                <w:sz w:val="21"/>
                <w:szCs w:val="21"/>
                <w:spacing w:val="-3"/>
                <w:position w:val="1"/>
              </w:rPr>
              <w:t>）</w:t>
            </w:r>
          </w:p>
        </w:tc>
        <w:tc>
          <w:tcPr>
            <w:tcW w:w="1438" w:type="dxa"/>
            <w:vAlign w:val="top"/>
          </w:tcPr>
          <w:p>
            <w:pPr>
              <w:pStyle w:val="TableText"/>
              <w:ind w:left="139"/>
              <w:spacing w:before="192" w:line="280"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29.1</w:t>
            </w:r>
            <w:r>
              <w:rPr>
                <w:rFonts w:ascii="SimSun" w:hAnsi="SimSun" w:eastAsia="SimSun" w:cs="SimSun"/>
                <w:sz w:val="21"/>
                <w:szCs w:val="21"/>
                <w:spacing w:val="-2"/>
                <w:position w:val="1"/>
              </w:rPr>
              <w:t>）</w:t>
            </w:r>
          </w:p>
        </w:tc>
        <w:tc>
          <w:tcPr>
            <w:tcW w:w="1381" w:type="dxa"/>
            <w:vAlign w:val="top"/>
          </w:tcPr>
          <w:p>
            <w:pPr>
              <w:pStyle w:val="TableText"/>
              <w:ind w:left="119"/>
              <w:spacing w:before="192" w:line="280" w:lineRule="exact"/>
              <w:rPr>
                <w:rFonts w:ascii="SimSun" w:hAnsi="SimSun" w:eastAsia="SimSun" w:cs="SimSun"/>
                <w:sz w:val="21"/>
                <w:szCs w:val="21"/>
              </w:rPr>
            </w:pPr>
            <w:r>
              <w:rPr>
                <w:sz w:val="21"/>
                <w:szCs w:val="21"/>
                <w:spacing w:val="-2"/>
                <w:position w:val="1"/>
              </w:rPr>
              <w:t>64</w:t>
            </w:r>
            <w:r>
              <w:rPr>
                <w:rFonts w:ascii="SimSun" w:hAnsi="SimSun" w:eastAsia="SimSun" w:cs="SimSun"/>
                <w:sz w:val="21"/>
                <w:szCs w:val="21"/>
                <w:spacing w:val="-2"/>
                <w:position w:val="1"/>
              </w:rPr>
              <w:t>（</w:t>
            </w:r>
            <w:r>
              <w:rPr>
                <w:sz w:val="21"/>
                <w:szCs w:val="21"/>
                <w:spacing w:val="-2"/>
                <w:position w:val="1"/>
              </w:rPr>
              <w:t>28.2</w:t>
            </w:r>
            <w:r>
              <w:rPr>
                <w:rFonts w:ascii="SimSun" w:hAnsi="SimSun" w:eastAsia="SimSun" w:cs="SimSun"/>
                <w:sz w:val="21"/>
                <w:szCs w:val="21"/>
                <w:spacing w:val="-2"/>
                <w:position w:val="1"/>
              </w:rPr>
              <w:t>）</w:t>
            </w:r>
          </w:p>
        </w:tc>
        <w:tc>
          <w:tcPr>
            <w:tcW w:w="1401" w:type="dxa"/>
            <w:vAlign w:val="top"/>
          </w:tcPr>
          <w:p>
            <w:pPr>
              <w:pStyle w:val="TableText"/>
              <w:ind w:left="122"/>
              <w:spacing w:before="192" w:line="280" w:lineRule="exact"/>
              <w:rPr>
                <w:rFonts w:ascii="SimSun" w:hAnsi="SimSun" w:eastAsia="SimSun" w:cs="SimSun"/>
                <w:sz w:val="21"/>
                <w:szCs w:val="21"/>
              </w:rPr>
            </w:pPr>
            <w:r>
              <w:rPr>
                <w:sz w:val="21"/>
                <w:szCs w:val="21"/>
                <w:spacing w:val="-2"/>
                <w:position w:val="1"/>
              </w:rPr>
              <w:t>33</w:t>
            </w:r>
            <w:r>
              <w:rPr>
                <w:rFonts w:ascii="SimSun" w:hAnsi="SimSun" w:eastAsia="SimSun" w:cs="SimSun"/>
                <w:sz w:val="21"/>
                <w:szCs w:val="21"/>
                <w:spacing w:val="-2"/>
                <w:position w:val="1"/>
              </w:rPr>
              <w:t>（</w:t>
            </w:r>
            <w:r>
              <w:rPr>
                <w:sz w:val="21"/>
                <w:szCs w:val="21"/>
                <w:spacing w:val="-2"/>
                <w:position w:val="1"/>
              </w:rPr>
              <w:t>19.0</w:t>
            </w:r>
            <w:r>
              <w:rPr>
                <w:rFonts w:ascii="SimSun" w:hAnsi="SimSun" w:eastAsia="SimSun" w:cs="SimSun"/>
                <w:sz w:val="21"/>
                <w:szCs w:val="21"/>
                <w:spacing w:val="-2"/>
                <w:position w:val="1"/>
              </w:rPr>
              <w:t>）</w:t>
            </w:r>
          </w:p>
        </w:tc>
        <w:tc>
          <w:tcPr>
            <w:tcW w:w="749" w:type="dxa"/>
            <w:vAlign w:val="top"/>
          </w:tcPr>
          <w:p>
            <w:pPr>
              <w:pStyle w:val="TableText"/>
              <w:ind w:left="124"/>
              <w:spacing w:before="258" w:line="232" w:lineRule="auto"/>
              <w:rPr>
                <w:sz w:val="21"/>
                <w:szCs w:val="21"/>
              </w:rPr>
            </w:pPr>
            <w:r>
              <w:rPr>
                <w:sz w:val="21"/>
                <w:szCs w:val="21"/>
                <w:spacing w:val="-2"/>
              </w:rPr>
              <w:t>0.063</w:t>
            </w:r>
          </w:p>
        </w:tc>
      </w:tr>
      <w:tr>
        <w:trPr>
          <w:trHeight w:val="575" w:hRule="atLeast"/>
        </w:trPr>
        <w:tc>
          <w:tcPr>
            <w:tcW w:w="2197" w:type="dxa"/>
            <w:vAlign w:val="top"/>
            <w:tcBorders>
              <w:bottom w:val="single" w:color="000000" w:sz="12" w:space="0"/>
            </w:tcBorders>
          </w:tcPr>
          <w:p>
            <w:pPr>
              <w:pStyle w:val="TableText"/>
              <w:ind w:left="148"/>
              <w:spacing w:before="198" w:line="233" w:lineRule="auto"/>
              <w:rPr>
                <w:rFonts w:ascii="SimSun" w:hAnsi="SimSun" w:eastAsia="SimSun" w:cs="SimSun"/>
                <w:sz w:val="21"/>
                <w:szCs w:val="21"/>
              </w:rPr>
            </w:pPr>
            <w:r>
              <w:rPr>
                <w:rFonts w:ascii="SimSun" w:hAnsi="SimSun" w:eastAsia="SimSun" w:cs="SimSun"/>
                <w:sz w:val="21"/>
                <w:szCs w:val="21"/>
                <w:spacing w:val="-4"/>
              </w:rPr>
              <w:t>肾动脉</w:t>
            </w:r>
            <w:r>
              <w:rPr>
                <w:rFonts w:ascii="SimSun" w:hAnsi="SimSun" w:eastAsia="SimSun" w:cs="SimSun"/>
                <w:sz w:val="21"/>
                <w:szCs w:val="21"/>
                <w:spacing w:val="-51"/>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339" w:type="dxa"/>
            <w:vAlign w:val="top"/>
            <w:tcBorders>
              <w:bottom w:val="single" w:color="000000" w:sz="12" w:space="0"/>
            </w:tcBorders>
          </w:tcPr>
          <w:p>
            <w:pPr>
              <w:pStyle w:val="TableText"/>
              <w:ind w:left="180"/>
              <w:spacing w:before="198" w:line="279" w:lineRule="exact"/>
              <w:rPr>
                <w:rFonts w:ascii="SimSun" w:hAnsi="SimSun" w:eastAsia="SimSun" w:cs="SimSun"/>
                <w:sz w:val="21"/>
                <w:szCs w:val="21"/>
              </w:rPr>
            </w:pPr>
            <w:r>
              <w:rPr>
                <w:sz w:val="21"/>
                <w:szCs w:val="21"/>
                <w:spacing w:val="-1"/>
                <w:position w:val="1"/>
              </w:rPr>
              <w:t>220</w:t>
            </w:r>
            <w:r>
              <w:rPr>
                <w:rFonts w:ascii="SimSun" w:hAnsi="SimSun" w:eastAsia="SimSun" w:cs="SimSun"/>
                <w:sz w:val="21"/>
                <w:szCs w:val="21"/>
                <w:spacing w:val="-1"/>
                <w:position w:val="1"/>
              </w:rPr>
              <w:t>（</w:t>
            </w:r>
            <w:r>
              <w:rPr>
                <w:sz w:val="21"/>
                <w:szCs w:val="21"/>
                <w:spacing w:val="-1"/>
                <w:position w:val="1"/>
              </w:rPr>
              <w:t>43.1</w:t>
            </w:r>
            <w:r>
              <w:rPr>
                <w:rFonts w:ascii="SimSun" w:hAnsi="SimSun" w:eastAsia="SimSun" w:cs="SimSun"/>
                <w:sz w:val="21"/>
                <w:szCs w:val="21"/>
                <w:spacing w:val="-1"/>
                <w:position w:val="1"/>
              </w:rPr>
              <w:t>）</w:t>
            </w:r>
          </w:p>
        </w:tc>
        <w:tc>
          <w:tcPr>
            <w:tcW w:w="1438" w:type="dxa"/>
            <w:vAlign w:val="top"/>
            <w:tcBorders>
              <w:bottom w:val="single" w:color="000000" w:sz="12" w:space="0"/>
            </w:tcBorders>
          </w:tcPr>
          <w:p>
            <w:pPr>
              <w:pStyle w:val="TableText"/>
              <w:ind w:left="139"/>
              <w:spacing w:before="198" w:line="279" w:lineRule="exact"/>
              <w:rPr>
                <w:sz w:val="14"/>
                <w:szCs w:val="14"/>
              </w:rPr>
            </w:pPr>
            <w:r>
              <w:rPr>
                <w:sz w:val="21"/>
                <w:szCs w:val="21"/>
                <w:spacing w:val="-1"/>
                <w:position w:val="1"/>
              </w:rPr>
              <w:t>61</w:t>
            </w:r>
            <w:r>
              <w:rPr>
                <w:rFonts w:ascii="SimSun" w:hAnsi="SimSun" w:eastAsia="SimSun" w:cs="SimSun"/>
                <w:sz w:val="21"/>
                <w:szCs w:val="21"/>
                <w:spacing w:val="-1"/>
                <w:position w:val="1"/>
              </w:rPr>
              <w:t>（</w:t>
            </w:r>
            <w:r>
              <w:rPr>
                <w:sz w:val="21"/>
                <w:szCs w:val="21"/>
                <w:spacing w:val="-1"/>
                <w:position w:val="1"/>
              </w:rPr>
              <w:t>55.5</w:t>
            </w:r>
            <w:r>
              <w:rPr>
                <w:rFonts w:ascii="SimSun" w:hAnsi="SimSun" w:eastAsia="SimSun" w:cs="SimSun"/>
                <w:sz w:val="21"/>
                <w:szCs w:val="21"/>
                <w:spacing w:val="-1"/>
                <w:position w:val="1"/>
              </w:rPr>
              <w:t>）</w:t>
            </w:r>
            <w:r>
              <w:rPr>
                <w:sz w:val="14"/>
                <w:szCs w:val="14"/>
                <w:spacing w:val="-1"/>
                <w:position w:val="8"/>
              </w:rPr>
              <w:t>c</w:t>
            </w:r>
          </w:p>
        </w:tc>
        <w:tc>
          <w:tcPr>
            <w:tcW w:w="1381" w:type="dxa"/>
            <w:vAlign w:val="top"/>
            <w:tcBorders>
              <w:bottom w:val="single" w:color="000000" w:sz="12" w:space="0"/>
            </w:tcBorders>
          </w:tcPr>
          <w:p>
            <w:pPr>
              <w:pStyle w:val="TableText"/>
              <w:ind w:left="135"/>
              <w:spacing w:before="198" w:line="279" w:lineRule="exact"/>
              <w:rPr>
                <w:rFonts w:ascii="SimSun" w:hAnsi="SimSun" w:eastAsia="SimSun" w:cs="SimSun"/>
                <w:sz w:val="21"/>
                <w:szCs w:val="21"/>
              </w:rPr>
            </w:pPr>
            <w:r>
              <w:rPr>
                <w:sz w:val="21"/>
                <w:szCs w:val="21"/>
                <w:spacing w:val="-3"/>
                <w:position w:val="1"/>
              </w:rPr>
              <w:t>100</w:t>
            </w:r>
            <w:r>
              <w:rPr>
                <w:rFonts w:ascii="SimSun" w:hAnsi="SimSun" w:eastAsia="SimSun" w:cs="SimSun"/>
                <w:sz w:val="21"/>
                <w:szCs w:val="21"/>
                <w:spacing w:val="-3"/>
                <w:position w:val="1"/>
              </w:rPr>
              <w:t>（</w:t>
            </w:r>
            <w:r>
              <w:rPr>
                <w:sz w:val="21"/>
                <w:szCs w:val="21"/>
                <w:spacing w:val="-3"/>
                <w:position w:val="1"/>
              </w:rPr>
              <w:t>44.1</w:t>
            </w:r>
            <w:r>
              <w:rPr>
                <w:rFonts w:ascii="SimSun" w:hAnsi="SimSun" w:eastAsia="SimSun" w:cs="SimSun"/>
                <w:sz w:val="21"/>
                <w:szCs w:val="21"/>
                <w:spacing w:val="-3"/>
                <w:position w:val="1"/>
              </w:rPr>
              <w:t>）</w:t>
            </w:r>
          </w:p>
        </w:tc>
        <w:tc>
          <w:tcPr>
            <w:tcW w:w="1401" w:type="dxa"/>
            <w:vAlign w:val="top"/>
            <w:tcBorders>
              <w:bottom w:val="single" w:color="000000" w:sz="12" w:space="0"/>
            </w:tcBorders>
          </w:tcPr>
          <w:p>
            <w:pPr>
              <w:pStyle w:val="TableText"/>
              <w:ind w:left="123"/>
              <w:spacing w:before="198" w:line="279" w:lineRule="exact"/>
              <w:rPr>
                <w:rFonts w:ascii="SimSun" w:hAnsi="SimSun" w:eastAsia="SimSun" w:cs="SimSun"/>
                <w:sz w:val="21"/>
                <w:szCs w:val="21"/>
              </w:rPr>
            </w:pPr>
            <w:r>
              <w:rPr>
                <w:sz w:val="21"/>
                <w:szCs w:val="21"/>
                <w:spacing w:val="-2"/>
                <w:position w:val="1"/>
              </w:rPr>
              <w:t>59</w:t>
            </w:r>
            <w:r>
              <w:rPr>
                <w:rFonts w:ascii="SimSun" w:hAnsi="SimSun" w:eastAsia="SimSun" w:cs="SimSun"/>
                <w:sz w:val="21"/>
                <w:szCs w:val="21"/>
                <w:spacing w:val="-2"/>
                <w:position w:val="1"/>
              </w:rPr>
              <w:t>（</w:t>
            </w:r>
            <w:r>
              <w:rPr>
                <w:sz w:val="21"/>
                <w:szCs w:val="21"/>
                <w:spacing w:val="-2"/>
                <w:position w:val="1"/>
              </w:rPr>
              <w:t>33.9</w:t>
            </w:r>
            <w:r>
              <w:rPr>
                <w:rFonts w:ascii="SimSun" w:hAnsi="SimSun" w:eastAsia="SimSun" w:cs="SimSun"/>
                <w:sz w:val="21"/>
                <w:szCs w:val="21"/>
                <w:spacing w:val="-2"/>
                <w:position w:val="1"/>
              </w:rPr>
              <w:t>）</w:t>
            </w:r>
          </w:p>
        </w:tc>
        <w:tc>
          <w:tcPr>
            <w:tcW w:w="749" w:type="dxa"/>
            <w:vAlign w:val="top"/>
            <w:tcBorders>
              <w:bottom w:val="single" w:color="000000" w:sz="12" w:space="0"/>
            </w:tcBorders>
          </w:tcPr>
          <w:p>
            <w:pPr>
              <w:pStyle w:val="TableText"/>
              <w:ind w:left="124"/>
              <w:spacing w:before="263" w:line="232" w:lineRule="auto"/>
              <w:rPr>
                <w:sz w:val="21"/>
                <w:szCs w:val="21"/>
              </w:rPr>
            </w:pPr>
            <w:r>
              <w:rPr>
                <w:sz w:val="21"/>
                <w:szCs w:val="21"/>
                <w:spacing w:val="-2"/>
              </w:rPr>
              <w:t>0.002</w:t>
            </w:r>
          </w:p>
        </w:tc>
      </w:tr>
    </w:tbl>
    <w:p>
      <w:pPr>
        <w:pStyle w:val="BodyText"/>
        <w:ind w:left="1171"/>
        <w:spacing w:before="31" w:line="233" w:lineRule="auto"/>
        <w:rPr>
          <w:sz w:val="21"/>
          <w:szCs w:val="21"/>
        </w:rPr>
      </w:pPr>
      <w:r>
        <w:rPr>
          <w:sz w:val="21"/>
          <w:szCs w:val="21"/>
          <w:spacing w:val="-13"/>
        </w:rPr>
        <w:t>注：</w:t>
      </w:r>
      <w:r>
        <w:rPr>
          <w:rFonts w:ascii="Times New Roman" w:hAnsi="Times New Roman" w:eastAsia="Times New Roman" w:cs="Times New Roman"/>
          <w:sz w:val="14"/>
          <w:szCs w:val="14"/>
          <w:spacing w:val="-13"/>
          <w:position w:val="7"/>
        </w:rPr>
        <w:t>a</w:t>
      </w:r>
      <w:r>
        <w:rPr>
          <w:rFonts w:ascii="Times New Roman" w:hAnsi="Times New Roman" w:eastAsia="Times New Roman" w:cs="Times New Roman"/>
          <w:sz w:val="14"/>
          <w:szCs w:val="14"/>
          <w:spacing w:val="15"/>
          <w:position w:val="7"/>
        </w:rPr>
        <w:t xml:space="preserve"> </w:t>
      </w:r>
      <w:r>
        <w:rPr>
          <w:sz w:val="21"/>
          <w:szCs w:val="21"/>
          <w:spacing w:val="-13"/>
        </w:rPr>
        <w:t>表示与青年组相比，</w:t>
      </w:r>
      <w:r>
        <w:rPr>
          <w:rFonts w:ascii="Times New Roman" w:hAnsi="Times New Roman" w:eastAsia="Times New Roman" w:cs="Times New Roman"/>
          <w:sz w:val="21"/>
          <w:szCs w:val="21"/>
          <w:i/>
          <w:iCs/>
          <w:spacing w:val="-7"/>
        </w:rPr>
        <w:t>P</w:t>
      </w:r>
      <w:r>
        <w:rPr>
          <w:sz w:val="21"/>
          <w:szCs w:val="21"/>
          <w:spacing w:val="-7"/>
        </w:rPr>
        <w:t>＜</w:t>
      </w:r>
      <w:r>
        <w:rPr>
          <w:rFonts w:ascii="Times New Roman" w:hAnsi="Times New Roman" w:eastAsia="Times New Roman" w:cs="Times New Roman"/>
          <w:sz w:val="21"/>
          <w:szCs w:val="21"/>
          <w:spacing w:val="-7"/>
        </w:rPr>
        <w:t>0.05</w:t>
      </w:r>
      <w:r>
        <w:rPr>
          <w:sz w:val="21"/>
          <w:szCs w:val="21"/>
          <w:spacing w:val="-7"/>
        </w:rPr>
        <w:t>；</w:t>
      </w:r>
      <w:r>
        <w:rPr>
          <w:rFonts w:ascii="Times New Roman" w:hAnsi="Times New Roman" w:eastAsia="Times New Roman" w:cs="Times New Roman"/>
          <w:sz w:val="14"/>
          <w:szCs w:val="14"/>
          <w:spacing w:val="-7"/>
          <w:position w:val="7"/>
        </w:rPr>
        <w:t>b</w:t>
      </w:r>
      <w:r>
        <w:rPr>
          <w:rFonts w:ascii="Times New Roman" w:hAnsi="Times New Roman" w:eastAsia="Times New Roman" w:cs="Times New Roman"/>
          <w:sz w:val="14"/>
          <w:szCs w:val="14"/>
          <w:spacing w:val="7"/>
          <w:position w:val="7"/>
        </w:rPr>
        <w:t xml:space="preserve"> </w:t>
      </w:r>
      <w:r>
        <w:rPr>
          <w:sz w:val="21"/>
          <w:szCs w:val="21"/>
          <w:spacing w:val="-7"/>
        </w:rPr>
        <w:t>表示与中年组相比，</w:t>
      </w:r>
      <w:r>
        <w:rPr>
          <w:rFonts w:ascii="Times New Roman" w:hAnsi="Times New Roman" w:eastAsia="Times New Roman" w:cs="Times New Roman"/>
          <w:sz w:val="21"/>
          <w:szCs w:val="21"/>
          <w:i/>
          <w:iCs/>
          <w:spacing w:val="-7"/>
        </w:rPr>
        <w:t>P</w:t>
      </w:r>
      <w:r>
        <w:rPr>
          <w:sz w:val="21"/>
          <w:szCs w:val="21"/>
          <w:spacing w:val="-7"/>
        </w:rPr>
        <w:t>＜</w:t>
      </w:r>
      <w:r>
        <w:rPr>
          <w:rFonts w:ascii="Times New Roman" w:hAnsi="Times New Roman" w:eastAsia="Times New Roman" w:cs="Times New Roman"/>
          <w:sz w:val="21"/>
          <w:szCs w:val="21"/>
          <w:spacing w:val="-7"/>
        </w:rPr>
        <w:t>0.05</w:t>
      </w:r>
      <w:r>
        <w:rPr>
          <w:sz w:val="21"/>
          <w:szCs w:val="21"/>
          <w:spacing w:val="-7"/>
        </w:rPr>
        <w:t>；</w:t>
      </w:r>
      <w:r>
        <w:rPr>
          <w:rFonts w:ascii="Times New Roman" w:hAnsi="Times New Roman" w:eastAsia="Times New Roman" w:cs="Times New Roman"/>
          <w:sz w:val="14"/>
          <w:szCs w:val="14"/>
          <w:spacing w:val="-7"/>
          <w:position w:val="7"/>
        </w:rPr>
        <w:t>c</w:t>
      </w:r>
      <w:r>
        <w:rPr>
          <w:rFonts w:ascii="Times New Roman" w:hAnsi="Times New Roman" w:eastAsia="Times New Roman" w:cs="Times New Roman"/>
          <w:sz w:val="14"/>
          <w:szCs w:val="14"/>
          <w:spacing w:val="8"/>
          <w:position w:val="7"/>
        </w:rPr>
        <w:t xml:space="preserve"> </w:t>
      </w:r>
      <w:r>
        <w:rPr>
          <w:sz w:val="21"/>
          <w:szCs w:val="21"/>
          <w:spacing w:val="-7"/>
        </w:rPr>
        <w:t>表示与老年组相比，</w:t>
      </w:r>
      <w:r>
        <w:rPr>
          <w:rFonts w:ascii="Times New Roman" w:hAnsi="Times New Roman" w:eastAsia="Times New Roman" w:cs="Times New Roman"/>
          <w:sz w:val="21"/>
          <w:szCs w:val="21"/>
          <w:i/>
          <w:iCs/>
          <w:spacing w:val="-7"/>
        </w:rPr>
        <w:t>P</w:t>
      </w:r>
      <w:r>
        <w:rPr>
          <w:sz w:val="21"/>
          <w:szCs w:val="21"/>
          <w:spacing w:val="-7"/>
        </w:rPr>
        <w:t>＜</w:t>
      </w:r>
      <w:r>
        <w:rPr>
          <w:rFonts w:ascii="Times New Roman" w:hAnsi="Times New Roman" w:eastAsia="Times New Roman" w:cs="Times New Roman"/>
          <w:sz w:val="21"/>
          <w:szCs w:val="21"/>
          <w:spacing w:val="-7"/>
        </w:rPr>
        <w:t>0.05</w:t>
      </w:r>
      <w:r>
        <w:rPr>
          <w:sz w:val="21"/>
          <w:szCs w:val="21"/>
          <w:spacing w:val="-7"/>
        </w:rPr>
        <w:t>。</w:t>
      </w:r>
    </w:p>
    <w:p>
      <w:pPr>
        <w:spacing w:line="306" w:lineRule="auto"/>
        <w:rPr>
          <w:rFonts w:ascii="Arial"/>
          <w:sz w:val="21"/>
        </w:rPr>
      </w:pPr>
      <w:r/>
    </w:p>
    <w:p>
      <w:pPr>
        <w:spacing w:line="306" w:lineRule="auto"/>
        <w:rPr>
          <w:rFonts w:ascii="Arial"/>
          <w:sz w:val="21"/>
        </w:rPr>
      </w:pPr>
      <w:r/>
    </w:p>
    <w:p>
      <w:pPr>
        <w:spacing w:line="306" w:lineRule="auto"/>
        <w:rPr>
          <w:rFonts w:ascii="Arial"/>
          <w:sz w:val="21"/>
        </w:rPr>
      </w:pPr>
      <w:r>
        <w:pict>
          <v:shape id="_x0000_s112" style="position:absolute;margin-left:46.725pt;margin-top:2.62739pt;mso-position-vertical-relative:text;mso-position-horizontal-relative:text;width:459pt;height:0.75pt;z-index:251783168;" filled="false" strokecolor="#000000" strokeweight="0.75pt" coordsize="9180,15" coordorigin="0,0" path="m0,7l9180,7e">
            <v:stroke miterlimit="10"/>
          </v:shape>
        </w:pict>
      </w:r>
      <w:r/>
    </w:p>
    <w:p>
      <w:pPr>
        <w:ind w:left="547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p>
      <w:pPr>
        <w:spacing w:line="232" w:lineRule="auto"/>
        <w:sectPr>
          <w:headerReference w:type="default" r:id="rId37"/>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36" name="IM 136"/>
            <wp:cNvGraphicFramePr/>
            <a:graphic>
              <a:graphicData uri="http://schemas.openxmlformats.org/drawingml/2006/picture">
                <pic:pic>
                  <pic:nvPicPr>
                    <pic:cNvPr id="136" name="IM 136"/>
                    <pic:cNvPicPr/>
                  </pic:nvPicPr>
                  <pic:blipFill>
                    <a:blip r:embed="rId44"/>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ind w:left="1167"/>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3.2.3  </w:t>
      </w:r>
      <w:r>
        <w:rPr>
          <w:rFonts w:ascii="SimHei" w:hAnsi="SimHei" w:eastAsia="SimHei" w:cs="SimHei"/>
          <w:sz w:val="24"/>
          <w:szCs w:val="24"/>
          <w:b/>
          <w:bCs/>
          <w:spacing w:val="-2"/>
        </w:rPr>
        <w:t>不同年龄段患者夹层远端累及范围分析</w:t>
      </w:r>
    </w:p>
    <w:p>
      <w:pPr>
        <w:pStyle w:val="BodyText"/>
        <w:ind w:left="1172" w:right="211" w:firstLine="479"/>
        <w:spacing w:before="245" w:line="358" w:lineRule="auto"/>
        <w:jc w:val="both"/>
        <w:rPr>
          <w:sz w:val="24"/>
          <w:szCs w:val="24"/>
        </w:rPr>
      </w:pPr>
      <w:r>
        <w:rPr>
          <w:sz w:val="24"/>
          <w:szCs w:val="24"/>
          <w:spacing w:val="-3"/>
        </w:rPr>
        <w:t>在</w:t>
      </w:r>
      <w:r>
        <w:rPr>
          <w:sz w:val="24"/>
          <w:szCs w:val="24"/>
          <w:spacing w:val="-42"/>
        </w:rPr>
        <w:t xml:space="preserve"> </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16"/>
          <w:w w:val="101"/>
        </w:rPr>
        <w:t xml:space="preserve"> </w:t>
      </w:r>
      <w:r>
        <w:rPr>
          <w:sz w:val="24"/>
          <w:szCs w:val="24"/>
          <w:spacing w:val="-3"/>
        </w:rPr>
        <w:t>型患者中，夹层只局限于升主动脉</w:t>
      </w:r>
      <w:r>
        <w:rPr>
          <w:sz w:val="24"/>
          <w:szCs w:val="24"/>
          <w:spacing w:val="-4"/>
        </w:rPr>
        <w:t>的共有</w:t>
      </w:r>
      <w:r>
        <w:rPr>
          <w:sz w:val="24"/>
          <w:szCs w:val="24"/>
          <w:spacing w:val="-55"/>
        </w:rPr>
        <w:t xml:space="preserve"> </w:t>
      </w:r>
      <w:r>
        <w:rPr>
          <w:rFonts w:ascii="Times New Roman" w:hAnsi="Times New Roman" w:eastAsia="Times New Roman" w:cs="Times New Roman"/>
          <w:sz w:val="24"/>
          <w:szCs w:val="24"/>
          <w:spacing w:val="-4"/>
        </w:rPr>
        <w:t>29 </w:t>
      </w:r>
      <w:r>
        <w:rPr>
          <w:sz w:val="24"/>
          <w:szCs w:val="24"/>
          <w:spacing w:val="-4"/>
        </w:rPr>
        <w:t>例（</w:t>
      </w:r>
      <w:r>
        <w:rPr>
          <w:rFonts w:ascii="Times New Roman" w:hAnsi="Times New Roman" w:eastAsia="Times New Roman" w:cs="Times New Roman"/>
          <w:sz w:val="24"/>
          <w:szCs w:val="24"/>
          <w:spacing w:val="-4"/>
        </w:rPr>
        <w:t>7.3%</w:t>
      </w:r>
      <w:r>
        <w:rPr>
          <w:sz w:val="24"/>
          <w:szCs w:val="24"/>
          <w:spacing w:val="-58"/>
          <w:w w:val="92"/>
        </w:rPr>
        <w:t>），</w:t>
      </w:r>
      <w:r>
        <w:rPr>
          <w:sz w:val="24"/>
          <w:szCs w:val="24"/>
          <w:spacing w:val="-4"/>
        </w:rPr>
        <w:t>远端累及</w:t>
      </w:r>
      <w:r>
        <w:rPr>
          <w:sz w:val="24"/>
          <w:szCs w:val="24"/>
        </w:rPr>
        <w:t xml:space="preserve"> </w:t>
      </w:r>
      <w:r>
        <w:rPr>
          <w:sz w:val="24"/>
          <w:szCs w:val="24"/>
          <w:spacing w:val="-2"/>
        </w:rPr>
        <w:t>至主动脉弓</w:t>
      </w:r>
      <w:r>
        <w:rPr>
          <w:sz w:val="24"/>
          <w:szCs w:val="24"/>
          <w:spacing w:val="-49"/>
        </w:rPr>
        <w:t xml:space="preserve"> </w:t>
      </w:r>
      <w:r>
        <w:rPr>
          <w:rFonts w:ascii="Times New Roman" w:hAnsi="Times New Roman" w:eastAsia="Times New Roman" w:cs="Times New Roman"/>
          <w:sz w:val="24"/>
          <w:szCs w:val="24"/>
          <w:spacing w:val="-2"/>
        </w:rPr>
        <w:t>38 </w:t>
      </w:r>
      <w:r>
        <w:rPr>
          <w:sz w:val="24"/>
          <w:szCs w:val="24"/>
          <w:spacing w:val="-2"/>
        </w:rPr>
        <w:t>例（</w:t>
      </w:r>
      <w:r>
        <w:rPr>
          <w:rFonts w:ascii="Times New Roman" w:hAnsi="Times New Roman" w:eastAsia="Times New Roman" w:cs="Times New Roman"/>
          <w:sz w:val="24"/>
          <w:szCs w:val="24"/>
          <w:spacing w:val="-2"/>
        </w:rPr>
        <w:t>9.6%</w:t>
      </w:r>
      <w:r>
        <w:rPr>
          <w:sz w:val="24"/>
          <w:szCs w:val="24"/>
          <w:spacing w:val="-52"/>
        </w:rPr>
        <w:t>），</w:t>
      </w:r>
      <w:r>
        <w:rPr>
          <w:sz w:val="24"/>
          <w:szCs w:val="24"/>
          <w:spacing w:val="-2"/>
        </w:rPr>
        <w:t>累及至腹腔干以上</w:t>
      </w:r>
      <w:r>
        <w:rPr>
          <w:sz w:val="24"/>
          <w:szCs w:val="24"/>
          <w:spacing w:val="-50"/>
        </w:rPr>
        <w:t xml:space="preserve"> </w:t>
      </w:r>
      <w:r>
        <w:rPr>
          <w:rFonts w:ascii="Times New Roman" w:hAnsi="Times New Roman" w:eastAsia="Times New Roman" w:cs="Times New Roman"/>
          <w:sz w:val="24"/>
          <w:szCs w:val="24"/>
          <w:spacing w:val="-2"/>
        </w:rPr>
        <w:t>39 </w:t>
      </w:r>
      <w:r>
        <w:rPr>
          <w:sz w:val="24"/>
          <w:szCs w:val="24"/>
          <w:spacing w:val="-2"/>
        </w:rPr>
        <w:t>例（</w:t>
      </w:r>
      <w:r>
        <w:rPr>
          <w:rFonts w:ascii="Times New Roman" w:hAnsi="Times New Roman" w:eastAsia="Times New Roman" w:cs="Times New Roman"/>
          <w:sz w:val="24"/>
          <w:szCs w:val="24"/>
          <w:spacing w:val="-2"/>
        </w:rPr>
        <w:t>9.9%</w:t>
      </w:r>
      <w:r>
        <w:rPr>
          <w:sz w:val="24"/>
          <w:szCs w:val="24"/>
          <w:spacing w:val="-52"/>
        </w:rPr>
        <w:t>），</w:t>
      </w:r>
      <w:r>
        <w:rPr>
          <w:sz w:val="24"/>
          <w:szCs w:val="24"/>
          <w:spacing w:val="-2"/>
        </w:rPr>
        <w:t>累及至肾动脉以上</w:t>
      </w:r>
      <w:r>
        <w:rPr>
          <w:sz w:val="24"/>
          <w:szCs w:val="24"/>
          <w:spacing w:val="-50"/>
        </w:rPr>
        <w:t xml:space="preserve"> </w:t>
      </w:r>
      <w:r>
        <w:rPr>
          <w:rFonts w:ascii="Times New Roman" w:hAnsi="Times New Roman" w:eastAsia="Times New Roman" w:cs="Times New Roman"/>
          <w:sz w:val="24"/>
          <w:szCs w:val="24"/>
          <w:spacing w:val="-2"/>
        </w:rPr>
        <w:t>62</w:t>
      </w:r>
      <w:r>
        <w:rPr>
          <w:rFonts w:ascii="Times New Roman" w:hAnsi="Times New Roman" w:eastAsia="Times New Roman" w:cs="Times New Roman"/>
          <w:sz w:val="24"/>
          <w:szCs w:val="24"/>
        </w:rPr>
        <w:t xml:space="preserve"> </w:t>
      </w:r>
      <w:r>
        <w:rPr>
          <w:sz w:val="24"/>
          <w:szCs w:val="24"/>
          <w:spacing w:val="-4"/>
        </w:rPr>
        <w:t>例（</w:t>
      </w:r>
      <w:r>
        <w:rPr>
          <w:rFonts w:ascii="Times New Roman" w:hAnsi="Times New Roman" w:eastAsia="Times New Roman" w:cs="Times New Roman"/>
          <w:sz w:val="24"/>
          <w:szCs w:val="24"/>
          <w:spacing w:val="-4"/>
        </w:rPr>
        <w:t>15.7%</w:t>
      </w:r>
      <w:r>
        <w:rPr>
          <w:sz w:val="24"/>
          <w:szCs w:val="24"/>
          <w:spacing w:val="-61"/>
          <w:w w:val="97"/>
        </w:rPr>
        <w:t>），</w:t>
      </w:r>
      <w:r>
        <w:rPr>
          <w:sz w:val="24"/>
          <w:szCs w:val="24"/>
          <w:spacing w:val="-4"/>
        </w:rPr>
        <w:t>累及至髂动脉 </w:t>
      </w:r>
      <w:r>
        <w:rPr>
          <w:rFonts w:ascii="Times New Roman" w:hAnsi="Times New Roman" w:eastAsia="Times New Roman" w:cs="Times New Roman"/>
          <w:sz w:val="24"/>
          <w:szCs w:val="24"/>
          <w:spacing w:val="-4"/>
        </w:rPr>
        <w:t>227</w:t>
      </w:r>
      <w:r>
        <w:rPr>
          <w:rFonts w:ascii="Times New Roman" w:hAnsi="Times New Roman" w:eastAsia="Times New Roman" w:cs="Times New Roman"/>
          <w:sz w:val="24"/>
          <w:szCs w:val="24"/>
          <w:spacing w:val="36"/>
          <w:w w:val="101"/>
        </w:rPr>
        <w:t xml:space="preserve"> </w:t>
      </w:r>
      <w:r>
        <w:rPr>
          <w:sz w:val="24"/>
          <w:szCs w:val="24"/>
          <w:spacing w:val="-4"/>
        </w:rPr>
        <w:t>例（</w:t>
      </w:r>
      <w:r>
        <w:rPr>
          <w:rFonts w:ascii="Times New Roman" w:hAnsi="Times New Roman" w:eastAsia="Times New Roman" w:cs="Times New Roman"/>
          <w:sz w:val="24"/>
          <w:szCs w:val="24"/>
          <w:spacing w:val="-4"/>
        </w:rPr>
        <w:t>57.5%</w:t>
      </w:r>
      <w:r>
        <w:rPr>
          <w:sz w:val="24"/>
          <w:szCs w:val="24"/>
          <w:spacing w:val="-4"/>
        </w:rPr>
        <w:t>）。青年组远端累及至髂动脉患者比例高</w:t>
      </w:r>
      <w:r>
        <w:rPr>
          <w:sz w:val="24"/>
          <w:szCs w:val="24"/>
        </w:rPr>
        <w:t xml:space="preserve"> </w:t>
      </w:r>
      <w:r>
        <w:rPr>
          <w:sz w:val="24"/>
          <w:szCs w:val="24"/>
          <w:spacing w:val="-1"/>
        </w:rPr>
        <w:t>于中老年组（</w:t>
      </w:r>
      <w:r>
        <w:rPr>
          <w:rFonts w:ascii="Times New Roman" w:hAnsi="Times New Roman" w:eastAsia="Times New Roman" w:cs="Times New Roman"/>
          <w:sz w:val="24"/>
          <w:szCs w:val="24"/>
          <w:spacing w:val="-1"/>
        </w:rPr>
        <w:t>75.6% vs. 55.0% vs. 47.7%</w:t>
      </w:r>
      <w:r>
        <w:rPr>
          <w:rFonts w:ascii="Times New Roman" w:hAnsi="Times New Roman" w:eastAsia="Times New Roman" w:cs="Times New Roman"/>
          <w:sz w:val="24"/>
          <w:szCs w:val="24"/>
          <w:spacing w:val="-27"/>
        </w:rPr>
        <w:t xml:space="preserve"> </w:t>
      </w:r>
      <w:r>
        <w:rPr>
          <w:sz w:val="24"/>
          <w:szCs w:val="24"/>
          <w:spacing w:val="-1"/>
        </w:rPr>
        <w:t>，</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0.001</w:t>
      </w:r>
      <w:r>
        <w:rPr>
          <w:sz w:val="24"/>
          <w:szCs w:val="24"/>
          <w:spacing w:val="-61"/>
          <w:w w:val="97"/>
        </w:rPr>
        <w:t>），</w:t>
      </w:r>
      <w:r>
        <w:rPr>
          <w:sz w:val="24"/>
          <w:szCs w:val="24"/>
          <w:spacing w:val="-1"/>
        </w:rPr>
        <w:t>见表</w:t>
      </w:r>
      <w:r>
        <w:rPr>
          <w:sz w:val="24"/>
          <w:szCs w:val="24"/>
          <w:spacing w:val="-39"/>
        </w:rPr>
        <w:t xml:space="preserve"> </w:t>
      </w: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2"/>
        </w:rPr>
        <w:t>0</w:t>
      </w:r>
      <w:r>
        <w:rPr>
          <w:sz w:val="24"/>
          <w:szCs w:val="24"/>
          <w:spacing w:val="-2"/>
        </w:rPr>
        <w:t>。</w:t>
      </w:r>
    </w:p>
    <w:p>
      <w:pPr>
        <w:pStyle w:val="BodyText"/>
        <w:ind w:left="3180"/>
        <w:spacing w:line="233" w:lineRule="auto"/>
        <w:rPr>
          <w:sz w:val="21"/>
          <w:szCs w:val="21"/>
        </w:rPr>
      </w:pPr>
      <w:r>
        <w:rPr>
          <w:sz w:val="21"/>
          <w:szCs w:val="21"/>
          <w:spacing w:val="-2"/>
        </w:rPr>
        <w:t>表</w:t>
      </w:r>
      <w:r>
        <w:rPr>
          <w:sz w:val="21"/>
          <w:szCs w:val="21"/>
          <w:spacing w:val="-29"/>
        </w:rPr>
        <w:t xml:space="preserve"> </w:t>
      </w:r>
      <w:r>
        <w:rPr>
          <w:rFonts w:ascii="Times New Roman" w:hAnsi="Times New Roman" w:eastAsia="Times New Roman" w:cs="Times New Roman"/>
          <w:sz w:val="21"/>
          <w:szCs w:val="21"/>
          <w:spacing w:val="-2"/>
        </w:rPr>
        <w:t>3-10  </w:t>
      </w:r>
      <w:r>
        <w:rPr>
          <w:sz w:val="21"/>
          <w:szCs w:val="21"/>
          <w:spacing w:val="-2"/>
        </w:rPr>
        <w:t>不同年龄段患者</w:t>
      </w:r>
      <w:r>
        <w:rPr>
          <w:sz w:val="21"/>
          <w:szCs w:val="21"/>
          <w:spacing w:val="-39"/>
        </w:rPr>
        <w:t xml:space="preserve"> </w:t>
      </w:r>
      <w:r>
        <w:rPr>
          <w:rFonts w:ascii="Times New Roman" w:hAnsi="Times New Roman" w:eastAsia="Times New Roman" w:cs="Times New Roman"/>
          <w:sz w:val="21"/>
          <w:szCs w:val="21"/>
          <w:spacing w:val="-2"/>
        </w:rPr>
        <w:t>Stanford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5"/>
          <w:w w:val="101"/>
        </w:rPr>
        <w:t xml:space="preserve"> </w:t>
      </w:r>
      <w:r>
        <w:rPr>
          <w:sz w:val="21"/>
          <w:szCs w:val="21"/>
          <w:spacing w:val="-2"/>
        </w:rPr>
        <w:t>型远端累及范围</w:t>
      </w:r>
    </w:p>
    <w:p>
      <w:pPr>
        <w:spacing w:line="112" w:lineRule="exact"/>
        <w:rPr/>
      </w:pPr>
      <w:r/>
    </w:p>
    <w:tbl>
      <w:tblPr>
        <w:tblStyle w:val="TableNormal"/>
        <w:tblW w:w="8520"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48"/>
        <w:gridCol w:w="1412"/>
        <w:gridCol w:w="1427"/>
        <w:gridCol w:w="1414"/>
        <w:gridCol w:w="1413"/>
        <w:gridCol w:w="1006"/>
      </w:tblGrid>
      <w:tr>
        <w:trPr>
          <w:trHeight w:val="570" w:hRule="atLeast"/>
        </w:trPr>
        <w:tc>
          <w:tcPr>
            <w:tcW w:w="1848" w:type="dxa"/>
            <w:vAlign w:val="top"/>
            <w:tcBorders>
              <w:bottom w:val="single" w:color="000000" w:sz="4" w:space="0"/>
              <w:top w:val="single" w:color="000000" w:sz="12" w:space="0"/>
            </w:tcBorders>
          </w:tcPr>
          <w:p>
            <w:pPr>
              <w:rPr>
                <w:rFonts w:ascii="Arial"/>
                <w:sz w:val="21"/>
              </w:rPr>
            </w:pPr>
            <w:r/>
          </w:p>
        </w:tc>
        <w:tc>
          <w:tcPr>
            <w:tcW w:w="1412" w:type="dxa"/>
            <w:vAlign w:val="top"/>
            <w:tcBorders>
              <w:bottom w:val="single" w:color="000000" w:sz="4" w:space="0"/>
              <w:top w:val="single" w:color="000000" w:sz="12" w:space="0"/>
            </w:tcBorders>
          </w:tcPr>
          <w:p>
            <w:pPr>
              <w:pStyle w:val="TableText"/>
              <w:ind w:left="127"/>
              <w:spacing w:before="189"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395</w:t>
            </w:r>
            <w:r>
              <w:rPr>
                <w:rFonts w:ascii="SimSun" w:hAnsi="SimSun" w:eastAsia="SimSun" w:cs="SimSun"/>
                <w:sz w:val="21"/>
                <w:szCs w:val="21"/>
                <w:spacing w:val="-2"/>
              </w:rPr>
              <w:t>）</w:t>
            </w:r>
          </w:p>
        </w:tc>
        <w:tc>
          <w:tcPr>
            <w:tcW w:w="1427" w:type="dxa"/>
            <w:vAlign w:val="top"/>
            <w:tcBorders>
              <w:bottom w:val="single" w:color="000000" w:sz="4" w:space="0"/>
              <w:top w:val="single" w:color="000000" w:sz="12" w:space="0"/>
            </w:tcBorders>
          </w:tcPr>
          <w:p>
            <w:pPr>
              <w:pStyle w:val="TableText"/>
              <w:ind w:right="1"/>
              <w:spacing w:before="188" w:line="233" w:lineRule="auto"/>
              <w:jc w:val="right"/>
              <w:rPr>
                <w:rFonts w:ascii="SimSun" w:hAnsi="SimSun" w:eastAsia="SimSun" w:cs="SimSun"/>
                <w:sz w:val="21"/>
                <w:szCs w:val="21"/>
              </w:rPr>
            </w:pPr>
            <w:r>
              <w:rPr>
                <w:rFonts w:ascii="SimSun" w:hAnsi="SimSun" w:eastAsia="SimSun" w:cs="SimSun"/>
                <w:sz w:val="21"/>
                <w:szCs w:val="21"/>
                <w:spacing w:val="-15"/>
              </w:rPr>
              <w:t>青年组（</w:t>
            </w:r>
            <w:r>
              <w:rPr>
                <w:sz w:val="21"/>
                <w:szCs w:val="21"/>
                <w:spacing w:val="-15"/>
              </w:rPr>
              <w:t>86</w:t>
            </w:r>
            <w:r>
              <w:rPr>
                <w:rFonts w:ascii="SimSun" w:hAnsi="SimSun" w:eastAsia="SimSun" w:cs="SimSun"/>
                <w:sz w:val="21"/>
                <w:szCs w:val="21"/>
                <w:spacing w:val="-15"/>
              </w:rPr>
              <w:t>）</w:t>
            </w:r>
          </w:p>
        </w:tc>
        <w:tc>
          <w:tcPr>
            <w:tcW w:w="1414"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3"/>
              </w:rPr>
              <w:t>中年组（</w:t>
            </w:r>
            <w:r>
              <w:rPr>
                <w:sz w:val="21"/>
                <w:szCs w:val="21"/>
                <w:spacing w:val="-13"/>
              </w:rPr>
              <w:t>202</w:t>
            </w:r>
            <w:r>
              <w:rPr>
                <w:rFonts w:ascii="SimSun" w:hAnsi="SimSun" w:eastAsia="SimSun" w:cs="SimSun"/>
                <w:sz w:val="21"/>
                <w:szCs w:val="21"/>
                <w:spacing w:val="-13"/>
              </w:rPr>
              <w:t>）</w:t>
            </w:r>
          </w:p>
        </w:tc>
        <w:tc>
          <w:tcPr>
            <w:tcW w:w="1413"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1"/>
              </w:rPr>
              <w:t>老年组（</w:t>
            </w:r>
            <w:r>
              <w:rPr>
                <w:sz w:val="21"/>
                <w:szCs w:val="21"/>
                <w:spacing w:val="-11"/>
              </w:rPr>
              <w:t>107</w:t>
            </w:r>
            <w:r>
              <w:rPr>
                <w:rFonts w:ascii="SimSun" w:hAnsi="SimSun" w:eastAsia="SimSun" w:cs="SimSun"/>
                <w:sz w:val="21"/>
                <w:szCs w:val="21"/>
                <w:spacing w:val="-11"/>
              </w:rPr>
              <w:t>）</w:t>
            </w:r>
          </w:p>
        </w:tc>
        <w:tc>
          <w:tcPr>
            <w:tcW w:w="1006" w:type="dxa"/>
            <w:vAlign w:val="top"/>
            <w:tcBorders>
              <w:bottom w:val="single" w:color="000000" w:sz="4" w:space="0"/>
              <w:top w:val="single" w:color="000000" w:sz="12" w:space="0"/>
            </w:tcBorders>
          </w:tcPr>
          <w:p>
            <w:pPr>
              <w:pStyle w:val="TableText"/>
              <w:ind w:left="112"/>
              <w:spacing w:before="260" w:line="185" w:lineRule="auto"/>
              <w:rPr>
                <w:sz w:val="21"/>
                <w:szCs w:val="21"/>
              </w:rPr>
            </w:pPr>
            <w:r>
              <w:rPr>
                <w:sz w:val="21"/>
                <w:szCs w:val="21"/>
                <w:i/>
                <w:iCs/>
                <w:spacing w:val="6"/>
              </w:rPr>
              <w:t>P</w:t>
            </w:r>
          </w:p>
        </w:tc>
      </w:tr>
      <w:tr>
        <w:trPr>
          <w:trHeight w:val="575" w:hRule="atLeast"/>
        </w:trPr>
        <w:tc>
          <w:tcPr>
            <w:tcW w:w="1848" w:type="dxa"/>
            <w:vAlign w:val="top"/>
            <w:tcBorders>
              <w:top w:val="single" w:color="000000" w:sz="4" w:space="0"/>
            </w:tcBorders>
          </w:tcPr>
          <w:p>
            <w:pPr>
              <w:pStyle w:val="TableText"/>
              <w:ind w:left="132"/>
              <w:spacing w:before="191" w:line="234" w:lineRule="auto"/>
              <w:rPr>
                <w:rFonts w:ascii="SimSun" w:hAnsi="SimSun" w:eastAsia="SimSun" w:cs="SimSun"/>
                <w:sz w:val="21"/>
                <w:szCs w:val="21"/>
              </w:rPr>
            </w:pPr>
            <w:r>
              <w:rPr>
                <w:rFonts w:ascii="SimSun" w:hAnsi="SimSun" w:eastAsia="SimSun" w:cs="SimSun"/>
                <w:sz w:val="21"/>
                <w:szCs w:val="21"/>
                <w:spacing w:val="-2"/>
              </w:rPr>
              <w:t>升主动脉</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12" w:type="dxa"/>
            <w:vAlign w:val="top"/>
            <w:tcBorders>
              <w:top w:val="single" w:color="000000" w:sz="4" w:space="0"/>
            </w:tcBorders>
          </w:tcPr>
          <w:p>
            <w:pPr>
              <w:pStyle w:val="TableText"/>
              <w:ind w:left="117"/>
              <w:spacing w:before="191" w:line="279" w:lineRule="exact"/>
              <w:rPr>
                <w:rFonts w:ascii="SimSun" w:hAnsi="SimSun" w:eastAsia="SimSun" w:cs="SimSun"/>
                <w:sz w:val="21"/>
                <w:szCs w:val="21"/>
              </w:rPr>
            </w:pPr>
            <w:r>
              <w:rPr>
                <w:sz w:val="21"/>
                <w:szCs w:val="21"/>
                <w:spacing w:val="-1"/>
                <w:position w:val="1"/>
              </w:rPr>
              <w:t>29</w:t>
            </w:r>
            <w:r>
              <w:rPr>
                <w:rFonts w:ascii="SimSun" w:hAnsi="SimSun" w:eastAsia="SimSun" w:cs="SimSun"/>
                <w:sz w:val="21"/>
                <w:szCs w:val="21"/>
                <w:spacing w:val="-1"/>
                <w:position w:val="1"/>
              </w:rPr>
              <w:t>（</w:t>
            </w:r>
            <w:r>
              <w:rPr>
                <w:sz w:val="21"/>
                <w:szCs w:val="21"/>
                <w:spacing w:val="-1"/>
                <w:position w:val="1"/>
              </w:rPr>
              <w:t>7.3</w:t>
            </w:r>
            <w:r>
              <w:rPr>
                <w:rFonts w:ascii="SimSun" w:hAnsi="SimSun" w:eastAsia="SimSun" w:cs="SimSun"/>
                <w:sz w:val="21"/>
                <w:szCs w:val="21"/>
                <w:spacing w:val="-1"/>
                <w:position w:val="1"/>
              </w:rPr>
              <w:t>）</w:t>
            </w:r>
          </w:p>
        </w:tc>
        <w:tc>
          <w:tcPr>
            <w:tcW w:w="1427" w:type="dxa"/>
            <w:vAlign w:val="top"/>
            <w:tcBorders>
              <w:top w:val="single" w:color="000000" w:sz="4" w:space="0"/>
            </w:tcBorders>
          </w:tcPr>
          <w:p>
            <w:pPr>
              <w:pStyle w:val="TableText"/>
              <w:ind w:left="270"/>
              <w:spacing w:before="191" w:line="279"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5.8</w:t>
            </w:r>
            <w:r>
              <w:rPr>
                <w:rFonts w:ascii="SimSun" w:hAnsi="SimSun" w:eastAsia="SimSun" w:cs="SimSun"/>
                <w:sz w:val="21"/>
                <w:szCs w:val="21"/>
                <w:spacing w:val="-2"/>
                <w:position w:val="1"/>
              </w:rPr>
              <w:t>）</w:t>
            </w:r>
          </w:p>
        </w:tc>
        <w:tc>
          <w:tcPr>
            <w:tcW w:w="1414" w:type="dxa"/>
            <w:vAlign w:val="top"/>
            <w:tcBorders>
              <w:top w:val="single" w:color="000000" w:sz="4" w:space="0"/>
            </w:tcBorders>
          </w:tcPr>
          <w:p>
            <w:pPr>
              <w:pStyle w:val="TableText"/>
              <w:ind w:left="133"/>
              <w:spacing w:before="191"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5.4</w:t>
            </w:r>
            <w:r>
              <w:rPr>
                <w:rFonts w:ascii="SimSun" w:hAnsi="SimSun" w:eastAsia="SimSun" w:cs="SimSun"/>
                <w:sz w:val="21"/>
                <w:szCs w:val="21"/>
                <w:spacing w:val="-5"/>
                <w:position w:val="1"/>
              </w:rPr>
              <w:t>）</w:t>
            </w:r>
          </w:p>
        </w:tc>
        <w:tc>
          <w:tcPr>
            <w:tcW w:w="1413" w:type="dxa"/>
            <w:vAlign w:val="top"/>
            <w:tcBorders>
              <w:top w:val="single" w:color="000000" w:sz="4" w:space="0"/>
            </w:tcBorders>
          </w:tcPr>
          <w:p>
            <w:pPr>
              <w:pStyle w:val="TableText"/>
              <w:ind w:left="137"/>
              <w:spacing w:before="191" w:line="279" w:lineRule="exact"/>
              <w:rPr>
                <w:rFonts w:ascii="SimSun" w:hAnsi="SimSun" w:eastAsia="SimSun" w:cs="SimSun"/>
                <w:sz w:val="21"/>
                <w:szCs w:val="21"/>
              </w:rPr>
            </w:pPr>
            <w:r>
              <w:rPr>
                <w:sz w:val="21"/>
                <w:szCs w:val="21"/>
                <w:spacing w:val="-3"/>
                <w:position w:val="1"/>
              </w:rPr>
              <w:t>13</w:t>
            </w:r>
            <w:r>
              <w:rPr>
                <w:rFonts w:ascii="SimSun" w:hAnsi="SimSun" w:eastAsia="SimSun" w:cs="SimSun"/>
                <w:sz w:val="21"/>
                <w:szCs w:val="21"/>
                <w:spacing w:val="-3"/>
                <w:position w:val="1"/>
              </w:rPr>
              <w:t>（</w:t>
            </w:r>
            <w:r>
              <w:rPr>
                <w:sz w:val="21"/>
                <w:szCs w:val="21"/>
                <w:spacing w:val="-3"/>
                <w:position w:val="1"/>
              </w:rPr>
              <w:t>12.1</w:t>
            </w:r>
            <w:r>
              <w:rPr>
                <w:rFonts w:ascii="SimSun" w:hAnsi="SimSun" w:eastAsia="SimSun" w:cs="SimSun"/>
                <w:sz w:val="21"/>
                <w:szCs w:val="21"/>
                <w:spacing w:val="-3"/>
                <w:position w:val="1"/>
              </w:rPr>
              <w:t>）</w:t>
            </w:r>
          </w:p>
        </w:tc>
        <w:tc>
          <w:tcPr>
            <w:tcW w:w="1006" w:type="dxa"/>
            <w:vAlign w:val="top"/>
            <w:tcBorders>
              <w:top w:val="single" w:color="000000" w:sz="4" w:space="0"/>
            </w:tcBorders>
          </w:tcPr>
          <w:p>
            <w:pPr>
              <w:pStyle w:val="TableText"/>
              <w:ind w:left="125"/>
              <w:spacing w:before="257" w:line="232" w:lineRule="auto"/>
              <w:rPr>
                <w:sz w:val="21"/>
                <w:szCs w:val="21"/>
              </w:rPr>
            </w:pPr>
            <w:r>
              <w:rPr>
                <w:sz w:val="21"/>
                <w:szCs w:val="21"/>
                <w:spacing w:val="-2"/>
              </w:rPr>
              <w:t>0.082</w:t>
            </w:r>
          </w:p>
        </w:tc>
      </w:tr>
      <w:tr>
        <w:trPr>
          <w:trHeight w:val="561" w:hRule="atLeast"/>
        </w:trPr>
        <w:tc>
          <w:tcPr>
            <w:tcW w:w="1848" w:type="dxa"/>
            <w:vAlign w:val="top"/>
          </w:tcPr>
          <w:p>
            <w:pPr>
              <w:pStyle w:val="TableText"/>
              <w:ind w:left="132"/>
              <w:spacing w:before="183" w:line="234" w:lineRule="auto"/>
              <w:rPr>
                <w:rFonts w:ascii="SimSun" w:hAnsi="SimSun" w:eastAsia="SimSun" w:cs="SimSun"/>
                <w:sz w:val="21"/>
                <w:szCs w:val="21"/>
              </w:rPr>
            </w:pPr>
            <w:r>
              <w:rPr>
                <w:rFonts w:ascii="SimSun" w:hAnsi="SimSun" w:eastAsia="SimSun" w:cs="SimSun"/>
                <w:sz w:val="21"/>
                <w:szCs w:val="21"/>
                <w:spacing w:val="-2"/>
              </w:rPr>
              <w:t>主动脉弓</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12" w:type="dxa"/>
            <w:vAlign w:val="top"/>
          </w:tcPr>
          <w:p>
            <w:pPr>
              <w:pStyle w:val="TableText"/>
              <w:ind w:left="121"/>
              <w:spacing w:before="183" w:line="280" w:lineRule="exact"/>
              <w:rPr>
                <w:rFonts w:ascii="SimSun" w:hAnsi="SimSun" w:eastAsia="SimSun" w:cs="SimSun"/>
                <w:sz w:val="21"/>
                <w:szCs w:val="21"/>
              </w:rPr>
            </w:pPr>
            <w:r>
              <w:rPr>
                <w:sz w:val="21"/>
                <w:szCs w:val="21"/>
                <w:spacing w:val="-2"/>
                <w:position w:val="1"/>
              </w:rPr>
              <w:t>38</w:t>
            </w:r>
            <w:r>
              <w:rPr>
                <w:rFonts w:ascii="SimSun" w:hAnsi="SimSun" w:eastAsia="SimSun" w:cs="SimSun"/>
                <w:sz w:val="21"/>
                <w:szCs w:val="21"/>
                <w:spacing w:val="-2"/>
                <w:position w:val="1"/>
              </w:rPr>
              <w:t>（</w:t>
            </w:r>
            <w:r>
              <w:rPr>
                <w:sz w:val="21"/>
                <w:szCs w:val="21"/>
                <w:spacing w:val="-2"/>
                <w:position w:val="1"/>
              </w:rPr>
              <w:t>9.6</w:t>
            </w:r>
            <w:r>
              <w:rPr>
                <w:rFonts w:ascii="SimSun" w:hAnsi="SimSun" w:eastAsia="SimSun" w:cs="SimSun"/>
                <w:sz w:val="21"/>
                <w:szCs w:val="21"/>
                <w:spacing w:val="-2"/>
                <w:position w:val="1"/>
              </w:rPr>
              <w:t>）</w:t>
            </w:r>
          </w:p>
        </w:tc>
        <w:tc>
          <w:tcPr>
            <w:tcW w:w="1427" w:type="dxa"/>
            <w:vAlign w:val="top"/>
          </w:tcPr>
          <w:p>
            <w:pPr>
              <w:pStyle w:val="TableText"/>
              <w:ind w:left="263"/>
              <w:spacing w:before="183" w:line="280"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4.7</w:t>
            </w:r>
            <w:r>
              <w:rPr>
                <w:rFonts w:ascii="SimSun" w:hAnsi="SimSun" w:eastAsia="SimSun" w:cs="SimSun"/>
                <w:sz w:val="21"/>
                <w:szCs w:val="21"/>
                <w:spacing w:val="-1"/>
                <w:position w:val="1"/>
              </w:rPr>
              <w:t>）</w:t>
            </w:r>
          </w:p>
        </w:tc>
        <w:tc>
          <w:tcPr>
            <w:tcW w:w="1414" w:type="dxa"/>
            <w:vAlign w:val="top"/>
          </w:tcPr>
          <w:p>
            <w:pPr>
              <w:pStyle w:val="TableText"/>
              <w:ind w:left="113"/>
              <w:spacing w:before="183" w:line="280"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9.9</w:t>
            </w:r>
            <w:r>
              <w:rPr>
                <w:rFonts w:ascii="SimSun" w:hAnsi="SimSun" w:eastAsia="SimSun" w:cs="SimSun"/>
                <w:sz w:val="21"/>
                <w:szCs w:val="21"/>
                <w:spacing w:val="-1"/>
                <w:position w:val="1"/>
              </w:rPr>
              <w:t>）</w:t>
            </w:r>
          </w:p>
        </w:tc>
        <w:tc>
          <w:tcPr>
            <w:tcW w:w="1413" w:type="dxa"/>
            <w:vAlign w:val="top"/>
          </w:tcPr>
          <w:p>
            <w:pPr>
              <w:pStyle w:val="TableText"/>
              <w:ind w:left="137"/>
              <w:spacing w:before="183" w:line="280" w:lineRule="exact"/>
              <w:rPr>
                <w:rFonts w:ascii="SimSun" w:hAnsi="SimSun" w:eastAsia="SimSun" w:cs="SimSun"/>
                <w:sz w:val="21"/>
                <w:szCs w:val="21"/>
              </w:rPr>
            </w:pPr>
            <w:r>
              <w:rPr>
                <w:sz w:val="21"/>
                <w:szCs w:val="21"/>
                <w:spacing w:val="-3"/>
                <w:position w:val="1"/>
              </w:rPr>
              <w:t>14</w:t>
            </w:r>
            <w:r>
              <w:rPr>
                <w:rFonts w:ascii="SimSun" w:hAnsi="SimSun" w:eastAsia="SimSun" w:cs="SimSun"/>
                <w:sz w:val="21"/>
                <w:szCs w:val="21"/>
                <w:spacing w:val="-3"/>
                <w:position w:val="1"/>
              </w:rPr>
              <w:t>（</w:t>
            </w:r>
            <w:r>
              <w:rPr>
                <w:sz w:val="21"/>
                <w:szCs w:val="21"/>
                <w:spacing w:val="-3"/>
                <w:position w:val="1"/>
              </w:rPr>
              <w:t>13.1</w:t>
            </w:r>
            <w:r>
              <w:rPr>
                <w:rFonts w:ascii="SimSun" w:hAnsi="SimSun" w:eastAsia="SimSun" w:cs="SimSun"/>
                <w:sz w:val="21"/>
                <w:szCs w:val="21"/>
                <w:spacing w:val="-3"/>
                <w:position w:val="1"/>
              </w:rPr>
              <w:t>）</w:t>
            </w:r>
          </w:p>
        </w:tc>
        <w:tc>
          <w:tcPr>
            <w:tcW w:w="1006" w:type="dxa"/>
            <w:vAlign w:val="top"/>
          </w:tcPr>
          <w:p>
            <w:pPr>
              <w:pStyle w:val="TableText"/>
              <w:ind w:left="125"/>
              <w:spacing w:before="248" w:line="232" w:lineRule="auto"/>
              <w:rPr>
                <w:sz w:val="21"/>
                <w:szCs w:val="21"/>
              </w:rPr>
            </w:pPr>
            <w:r>
              <w:rPr>
                <w:sz w:val="21"/>
                <w:szCs w:val="21"/>
                <w:spacing w:val="-2"/>
              </w:rPr>
              <w:t>0.140</w:t>
            </w:r>
          </w:p>
        </w:tc>
      </w:tr>
      <w:tr>
        <w:trPr>
          <w:trHeight w:val="563" w:hRule="atLeast"/>
        </w:trPr>
        <w:tc>
          <w:tcPr>
            <w:tcW w:w="1848" w:type="dxa"/>
            <w:vAlign w:val="top"/>
          </w:tcPr>
          <w:p>
            <w:pPr>
              <w:pStyle w:val="TableText"/>
              <w:spacing w:before="188" w:line="233" w:lineRule="auto"/>
              <w:jc w:val="right"/>
              <w:rPr>
                <w:rFonts w:ascii="SimSun" w:hAnsi="SimSun" w:eastAsia="SimSun" w:cs="SimSun"/>
                <w:sz w:val="21"/>
                <w:szCs w:val="21"/>
              </w:rPr>
            </w:pPr>
            <w:r>
              <w:rPr>
                <w:rFonts w:ascii="SimSun" w:hAnsi="SimSun" w:eastAsia="SimSun" w:cs="SimSun"/>
                <w:sz w:val="21"/>
                <w:szCs w:val="21"/>
                <w:spacing w:val="-12"/>
              </w:rPr>
              <w:t>腹腔干以上</w:t>
            </w:r>
            <w:r>
              <w:rPr>
                <w:rFonts w:ascii="SimSun" w:hAnsi="SimSun" w:eastAsia="SimSun" w:cs="SimSun"/>
                <w:sz w:val="21"/>
                <w:szCs w:val="21"/>
                <w:spacing w:val="-43"/>
              </w:rPr>
              <w:t xml:space="preserve"> </w:t>
            </w:r>
            <w:r>
              <w:rPr>
                <w:sz w:val="21"/>
                <w:szCs w:val="21"/>
                <w:spacing w:val="-12"/>
              </w:rPr>
              <w:t>n</w:t>
            </w:r>
            <w:r>
              <w:rPr>
                <w:rFonts w:ascii="SimSun" w:hAnsi="SimSun" w:eastAsia="SimSun" w:cs="SimSun"/>
                <w:sz w:val="21"/>
                <w:szCs w:val="21"/>
                <w:spacing w:val="-12"/>
              </w:rPr>
              <w:t>（</w:t>
            </w:r>
            <w:r>
              <w:rPr>
                <w:sz w:val="21"/>
                <w:szCs w:val="21"/>
                <w:spacing w:val="-12"/>
              </w:rPr>
              <w:t>%</w:t>
            </w:r>
            <w:r>
              <w:rPr>
                <w:rFonts w:ascii="SimSun" w:hAnsi="SimSun" w:eastAsia="SimSun" w:cs="SimSun"/>
                <w:sz w:val="21"/>
                <w:szCs w:val="21"/>
                <w:spacing w:val="-12"/>
              </w:rPr>
              <w:t>）</w:t>
            </w:r>
          </w:p>
        </w:tc>
        <w:tc>
          <w:tcPr>
            <w:tcW w:w="1412" w:type="dxa"/>
            <w:vAlign w:val="top"/>
          </w:tcPr>
          <w:p>
            <w:pPr>
              <w:pStyle w:val="TableText"/>
              <w:ind w:left="121"/>
              <w:spacing w:before="189" w:line="279" w:lineRule="exact"/>
              <w:rPr>
                <w:rFonts w:ascii="SimSun" w:hAnsi="SimSun" w:eastAsia="SimSun" w:cs="SimSun"/>
                <w:sz w:val="21"/>
                <w:szCs w:val="21"/>
              </w:rPr>
            </w:pPr>
            <w:r>
              <w:rPr>
                <w:sz w:val="21"/>
                <w:szCs w:val="21"/>
                <w:spacing w:val="-2"/>
                <w:position w:val="1"/>
              </w:rPr>
              <w:t>39</w:t>
            </w:r>
            <w:r>
              <w:rPr>
                <w:rFonts w:ascii="SimSun" w:hAnsi="SimSun" w:eastAsia="SimSun" w:cs="SimSun"/>
                <w:sz w:val="21"/>
                <w:szCs w:val="21"/>
                <w:spacing w:val="-2"/>
                <w:position w:val="1"/>
              </w:rPr>
              <w:t>（</w:t>
            </w:r>
            <w:r>
              <w:rPr>
                <w:sz w:val="21"/>
                <w:szCs w:val="21"/>
                <w:spacing w:val="-2"/>
                <w:position w:val="1"/>
              </w:rPr>
              <w:t>9.9</w:t>
            </w:r>
            <w:r>
              <w:rPr>
                <w:rFonts w:ascii="SimSun" w:hAnsi="SimSun" w:eastAsia="SimSun" w:cs="SimSun"/>
                <w:sz w:val="21"/>
                <w:szCs w:val="21"/>
                <w:spacing w:val="-2"/>
                <w:position w:val="1"/>
              </w:rPr>
              <w:t>）</w:t>
            </w:r>
          </w:p>
        </w:tc>
        <w:tc>
          <w:tcPr>
            <w:tcW w:w="1427" w:type="dxa"/>
            <w:vAlign w:val="top"/>
          </w:tcPr>
          <w:p>
            <w:pPr>
              <w:pStyle w:val="TableText"/>
              <w:ind w:left="263"/>
              <w:spacing w:before="189"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4.7</w:t>
            </w:r>
            <w:r>
              <w:rPr>
                <w:rFonts w:ascii="SimSun" w:hAnsi="SimSun" w:eastAsia="SimSun" w:cs="SimSun"/>
                <w:sz w:val="21"/>
                <w:szCs w:val="21"/>
                <w:spacing w:val="-1"/>
                <w:position w:val="1"/>
              </w:rPr>
              <w:t>）</w:t>
            </w:r>
          </w:p>
        </w:tc>
        <w:tc>
          <w:tcPr>
            <w:tcW w:w="1414" w:type="dxa"/>
            <w:vAlign w:val="top"/>
          </w:tcPr>
          <w:p>
            <w:pPr>
              <w:pStyle w:val="TableText"/>
              <w:ind w:left="113"/>
              <w:spacing w:before="189" w:line="279" w:lineRule="exact"/>
              <w:rPr>
                <w:rFonts w:ascii="SimSun" w:hAnsi="SimSun" w:eastAsia="SimSun" w:cs="SimSun"/>
                <w:sz w:val="21"/>
                <w:szCs w:val="21"/>
              </w:rPr>
            </w:pPr>
            <w:r>
              <w:rPr>
                <w:sz w:val="21"/>
                <w:szCs w:val="21"/>
                <w:spacing w:val="-1"/>
                <w:position w:val="1"/>
              </w:rPr>
              <w:t>26</w:t>
            </w:r>
            <w:r>
              <w:rPr>
                <w:rFonts w:ascii="SimSun" w:hAnsi="SimSun" w:eastAsia="SimSun" w:cs="SimSun"/>
                <w:sz w:val="21"/>
                <w:szCs w:val="21"/>
                <w:spacing w:val="-1"/>
                <w:position w:val="1"/>
              </w:rPr>
              <w:t>（</w:t>
            </w:r>
            <w:r>
              <w:rPr>
                <w:sz w:val="21"/>
                <w:szCs w:val="21"/>
                <w:spacing w:val="-1"/>
                <w:position w:val="1"/>
              </w:rPr>
              <w:t>12.9</w:t>
            </w:r>
            <w:r>
              <w:rPr>
                <w:rFonts w:ascii="SimSun" w:hAnsi="SimSun" w:eastAsia="SimSun" w:cs="SimSun"/>
                <w:sz w:val="21"/>
                <w:szCs w:val="21"/>
                <w:spacing w:val="-1"/>
                <w:position w:val="1"/>
              </w:rPr>
              <w:t>）</w:t>
            </w:r>
          </w:p>
        </w:tc>
        <w:tc>
          <w:tcPr>
            <w:tcW w:w="1413" w:type="dxa"/>
            <w:vAlign w:val="top"/>
          </w:tcPr>
          <w:p>
            <w:pPr>
              <w:pStyle w:val="TableText"/>
              <w:ind w:left="121"/>
              <w:spacing w:before="189"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8.4</w:t>
            </w:r>
            <w:r>
              <w:rPr>
                <w:rFonts w:ascii="SimSun" w:hAnsi="SimSun" w:eastAsia="SimSun" w:cs="SimSun"/>
                <w:sz w:val="21"/>
                <w:szCs w:val="21"/>
                <w:spacing w:val="-2"/>
                <w:position w:val="1"/>
              </w:rPr>
              <w:t>）</w:t>
            </w:r>
          </w:p>
        </w:tc>
        <w:tc>
          <w:tcPr>
            <w:tcW w:w="1006" w:type="dxa"/>
            <w:vAlign w:val="top"/>
          </w:tcPr>
          <w:p>
            <w:pPr>
              <w:pStyle w:val="TableText"/>
              <w:ind w:left="125"/>
              <w:spacing w:before="255" w:line="232" w:lineRule="auto"/>
              <w:rPr>
                <w:sz w:val="21"/>
                <w:szCs w:val="21"/>
              </w:rPr>
            </w:pPr>
            <w:r>
              <w:rPr>
                <w:sz w:val="21"/>
                <w:szCs w:val="21"/>
                <w:spacing w:val="-2"/>
              </w:rPr>
              <w:t>0.085</w:t>
            </w:r>
          </w:p>
        </w:tc>
      </w:tr>
      <w:tr>
        <w:trPr>
          <w:trHeight w:val="560" w:hRule="atLeast"/>
        </w:trPr>
        <w:tc>
          <w:tcPr>
            <w:tcW w:w="1848" w:type="dxa"/>
            <w:vAlign w:val="top"/>
          </w:tcPr>
          <w:p>
            <w:pPr>
              <w:pStyle w:val="TableText"/>
              <w:spacing w:before="194" w:line="233" w:lineRule="auto"/>
              <w:jc w:val="right"/>
              <w:rPr>
                <w:rFonts w:ascii="SimSun" w:hAnsi="SimSun" w:eastAsia="SimSun" w:cs="SimSun"/>
                <w:sz w:val="21"/>
                <w:szCs w:val="21"/>
              </w:rPr>
            </w:pPr>
            <w:r>
              <w:rPr>
                <w:rFonts w:ascii="SimSun" w:hAnsi="SimSun" w:eastAsia="SimSun" w:cs="SimSun"/>
                <w:sz w:val="21"/>
                <w:szCs w:val="21"/>
                <w:spacing w:val="-14"/>
              </w:rPr>
              <w:t>肾动脉以上</w:t>
            </w:r>
            <w:r>
              <w:rPr>
                <w:rFonts w:ascii="SimSun" w:hAnsi="SimSun" w:eastAsia="SimSun" w:cs="SimSun"/>
                <w:sz w:val="21"/>
                <w:szCs w:val="21"/>
                <w:spacing w:val="-43"/>
              </w:rPr>
              <w:t xml:space="preserve"> </w:t>
            </w:r>
            <w:r>
              <w:rPr>
                <w:sz w:val="21"/>
                <w:szCs w:val="21"/>
                <w:spacing w:val="-14"/>
              </w:rPr>
              <w:t>n</w:t>
            </w:r>
            <w:r>
              <w:rPr>
                <w:rFonts w:ascii="SimSun" w:hAnsi="SimSun" w:eastAsia="SimSun" w:cs="SimSun"/>
                <w:sz w:val="21"/>
                <w:szCs w:val="21"/>
                <w:spacing w:val="-14"/>
              </w:rPr>
              <w:t>（</w:t>
            </w:r>
            <w:r>
              <w:rPr>
                <w:sz w:val="21"/>
                <w:szCs w:val="21"/>
                <w:spacing w:val="-14"/>
              </w:rPr>
              <w:t>%</w:t>
            </w:r>
            <w:r>
              <w:rPr>
                <w:rFonts w:ascii="SimSun" w:hAnsi="SimSun" w:eastAsia="SimSun" w:cs="SimSun"/>
                <w:sz w:val="21"/>
                <w:szCs w:val="21"/>
                <w:spacing w:val="-14"/>
              </w:rPr>
              <w:t>）</w:t>
            </w:r>
          </w:p>
        </w:tc>
        <w:tc>
          <w:tcPr>
            <w:tcW w:w="1412" w:type="dxa"/>
            <w:vAlign w:val="top"/>
          </w:tcPr>
          <w:p>
            <w:pPr>
              <w:pStyle w:val="TableText"/>
              <w:ind w:left="122"/>
              <w:spacing w:before="194" w:line="279" w:lineRule="exact"/>
              <w:rPr>
                <w:rFonts w:ascii="SimSun" w:hAnsi="SimSun" w:eastAsia="SimSun" w:cs="SimSun"/>
                <w:sz w:val="21"/>
                <w:szCs w:val="21"/>
              </w:rPr>
            </w:pPr>
            <w:r>
              <w:rPr>
                <w:sz w:val="21"/>
                <w:szCs w:val="21"/>
                <w:spacing w:val="-2"/>
                <w:position w:val="1"/>
              </w:rPr>
              <w:t>62</w:t>
            </w:r>
            <w:r>
              <w:rPr>
                <w:rFonts w:ascii="SimSun" w:hAnsi="SimSun" w:eastAsia="SimSun" w:cs="SimSun"/>
                <w:sz w:val="21"/>
                <w:szCs w:val="21"/>
                <w:spacing w:val="-2"/>
                <w:position w:val="1"/>
              </w:rPr>
              <w:t>（</w:t>
            </w:r>
            <w:r>
              <w:rPr>
                <w:sz w:val="21"/>
                <w:szCs w:val="21"/>
                <w:spacing w:val="-2"/>
                <w:position w:val="1"/>
              </w:rPr>
              <w:t>15.7</w:t>
            </w:r>
            <w:r>
              <w:rPr>
                <w:rFonts w:ascii="SimSun" w:hAnsi="SimSun" w:eastAsia="SimSun" w:cs="SimSun"/>
                <w:sz w:val="21"/>
                <w:szCs w:val="21"/>
                <w:spacing w:val="-2"/>
                <w:position w:val="1"/>
              </w:rPr>
              <w:t>）</w:t>
            </w:r>
          </w:p>
        </w:tc>
        <w:tc>
          <w:tcPr>
            <w:tcW w:w="1427" w:type="dxa"/>
            <w:vAlign w:val="top"/>
          </w:tcPr>
          <w:p>
            <w:pPr>
              <w:pStyle w:val="TableText"/>
              <w:ind w:left="272"/>
              <w:spacing w:before="194"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9.3</w:t>
            </w:r>
            <w:r>
              <w:rPr>
                <w:rFonts w:ascii="SimSun" w:hAnsi="SimSun" w:eastAsia="SimSun" w:cs="SimSun"/>
                <w:sz w:val="21"/>
                <w:szCs w:val="21"/>
                <w:spacing w:val="-3"/>
                <w:position w:val="1"/>
              </w:rPr>
              <w:t>）</w:t>
            </w:r>
          </w:p>
        </w:tc>
        <w:tc>
          <w:tcPr>
            <w:tcW w:w="1414" w:type="dxa"/>
            <w:vAlign w:val="top"/>
          </w:tcPr>
          <w:p>
            <w:pPr>
              <w:pStyle w:val="TableText"/>
              <w:ind w:left="117"/>
              <w:spacing w:before="194"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16.8</w:t>
            </w:r>
            <w:r>
              <w:rPr>
                <w:rFonts w:ascii="SimSun" w:hAnsi="SimSun" w:eastAsia="SimSun" w:cs="SimSun"/>
                <w:sz w:val="21"/>
                <w:szCs w:val="21"/>
                <w:spacing w:val="-2"/>
                <w:position w:val="1"/>
              </w:rPr>
              <w:t>）</w:t>
            </w:r>
          </w:p>
        </w:tc>
        <w:tc>
          <w:tcPr>
            <w:tcW w:w="1413" w:type="dxa"/>
            <w:vAlign w:val="top"/>
          </w:tcPr>
          <w:p>
            <w:pPr>
              <w:pStyle w:val="TableText"/>
              <w:ind w:left="117"/>
              <w:spacing w:before="194" w:line="279"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18.7</w:t>
            </w:r>
            <w:r>
              <w:rPr>
                <w:rFonts w:ascii="SimSun" w:hAnsi="SimSun" w:eastAsia="SimSun" w:cs="SimSun"/>
                <w:sz w:val="21"/>
                <w:szCs w:val="21"/>
                <w:spacing w:val="-1"/>
                <w:position w:val="1"/>
              </w:rPr>
              <w:t>）</w:t>
            </w:r>
          </w:p>
        </w:tc>
        <w:tc>
          <w:tcPr>
            <w:tcW w:w="1006" w:type="dxa"/>
            <w:vAlign w:val="top"/>
          </w:tcPr>
          <w:p>
            <w:pPr>
              <w:pStyle w:val="TableText"/>
              <w:ind w:left="125"/>
              <w:spacing w:before="259" w:line="232" w:lineRule="auto"/>
              <w:rPr>
                <w:sz w:val="21"/>
                <w:szCs w:val="21"/>
              </w:rPr>
            </w:pPr>
            <w:r>
              <w:rPr>
                <w:sz w:val="21"/>
                <w:szCs w:val="21"/>
                <w:spacing w:val="-2"/>
              </w:rPr>
              <w:t>0.167</w:t>
            </w:r>
          </w:p>
        </w:tc>
      </w:tr>
      <w:tr>
        <w:trPr>
          <w:trHeight w:val="579" w:hRule="atLeast"/>
        </w:trPr>
        <w:tc>
          <w:tcPr>
            <w:tcW w:w="1848" w:type="dxa"/>
            <w:vAlign w:val="top"/>
            <w:tcBorders>
              <w:bottom w:val="single" w:color="000000" w:sz="12" w:space="0"/>
            </w:tcBorders>
          </w:tcPr>
          <w:p>
            <w:pPr>
              <w:pStyle w:val="TableText"/>
              <w:ind w:left="131"/>
              <w:spacing w:before="200" w:line="234" w:lineRule="auto"/>
              <w:rPr>
                <w:rFonts w:ascii="SimSun" w:hAnsi="SimSun" w:eastAsia="SimSun" w:cs="SimSun"/>
                <w:sz w:val="21"/>
                <w:szCs w:val="21"/>
              </w:rPr>
            </w:pPr>
            <w:r>
              <w:rPr>
                <w:rFonts w:ascii="SimSun" w:hAnsi="SimSun" w:eastAsia="SimSun" w:cs="SimSun"/>
                <w:sz w:val="21"/>
                <w:szCs w:val="21"/>
                <w:spacing w:val="-2"/>
              </w:rPr>
              <w:t>髂动脉</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12" w:type="dxa"/>
            <w:vAlign w:val="top"/>
            <w:tcBorders>
              <w:bottom w:val="single" w:color="000000" w:sz="12" w:space="0"/>
            </w:tcBorders>
          </w:tcPr>
          <w:p>
            <w:pPr>
              <w:pStyle w:val="TableText"/>
              <w:ind w:left="117"/>
              <w:spacing w:before="200" w:line="280" w:lineRule="exact"/>
              <w:rPr>
                <w:rFonts w:ascii="SimSun" w:hAnsi="SimSun" w:eastAsia="SimSun" w:cs="SimSun"/>
                <w:sz w:val="21"/>
                <w:szCs w:val="21"/>
              </w:rPr>
            </w:pPr>
            <w:r>
              <w:rPr>
                <w:sz w:val="21"/>
                <w:szCs w:val="21"/>
                <w:spacing w:val="-1"/>
                <w:position w:val="1"/>
              </w:rPr>
              <w:t>227</w:t>
            </w:r>
            <w:r>
              <w:rPr>
                <w:rFonts w:ascii="SimSun" w:hAnsi="SimSun" w:eastAsia="SimSun" w:cs="SimSun"/>
                <w:sz w:val="21"/>
                <w:szCs w:val="21"/>
                <w:spacing w:val="-1"/>
                <w:position w:val="1"/>
              </w:rPr>
              <w:t>（</w:t>
            </w:r>
            <w:r>
              <w:rPr>
                <w:sz w:val="21"/>
                <w:szCs w:val="21"/>
                <w:spacing w:val="-1"/>
                <w:position w:val="1"/>
              </w:rPr>
              <w:t>57.5</w:t>
            </w:r>
            <w:r>
              <w:rPr>
                <w:rFonts w:ascii="SimSun" w:hAnsi="SimSun" w:eastAsia="SimSun" w:cs="SimSun"/>
                <w:sz w:val="21"/>
                <w:szCs w:val="21"/>
                <w:spacing w:val="-1"/>
                <w:position w:val="1"/>
              </w:rPr>
              <w:t>）</w:t>
            </w:r>
          </w:p>
        </w:tc>
        <w:tc>
          <w:tcPr>
            <w:tcW w:w="1427" w:type="dxa"/>
            <w:vAlign w:val="top"/>
            <w:tcBorders>
              <w:bottom w:val="single" w:color="000000" w:sz="12" w:space="0"/>
            </w:tcBorders>
          </w:tcPr>
          <w:p>
            <w:pPr>
              <w:pStyle w:val="TableText"/>
              <w:ind w:left="269"/>
              <w:spacing w:before="200" w:line="280" w:lineRule="exact"/>
              <w:rPr>
                <w:sz w:val="14"/>
                <w:szCs w:val="14"/>
              </w:rPr>
            </w:pPr>
            <w:r>
              <w:rPr>
                <w:sz w:val="21"/>
                <w:szCs w:val="21"/>
                <w:spacing w:val="-8"/>
              </w:rPr>
              <w:t>65</w:t>
            </w:r>
            <w:r>
              <w:rPr>
                <w:rFonts w:ascii="SimSun" w:hAnsi="SimSun" w:eastAsia="SimSun" w:cs="SimSun"/>
                <w:sz w:val="21"/>
                <w:szCs w:val="21"/>
                <w:spacing w:val="-8"/>
              </w:rPr>
              <w:t>（</w:t>
            </w:r>
            <w:r>
              <w:rPr>
                <w:sz w:val="21"/>
                <w:szCs w:val="21"/>
                <w:spacing w:val="-8"/>
              </w:rPr>
              <w:t>75.6</w:t>
            </w:r>
            <w:r>
              <w:rPr>
                <w:rFonts w:ascii="SimSun" w:hAnsi="SimSun" w:eastAsia="SimSun" w:cs="SimSun"/>
                <w:sz w:val="21"/>
                <w:szCs w:val="21"/>
                <w:spacing w:val="-8"/>
              </w:rPr>
              <w:t>）</w:t>
            </w:r>
            <w:r>
              <w:rPr>
                <w:sz w:val="14"/>
                <w:szCs w:val="14"/>
                <w:spacing w:val="-8"/>
                <w:position w:val="7"/>
              </w:rPr>
              <w:t>bc</w:t>
            </w:r>
          </w:p>
        </w:tc>
        <w:tc>
          <w:tcPr>
            <w:tcW w:w="1414" w:type="dxa"/>
            <w:vAlign w:val="top"/>
            <w:tcBorders>
              <w:bottom w:val="single" w:color="000000" w:sz="12" w:space="0"/>
            </w:tcBorders>
          </w:tcPr>
          <w:p>
            <w:pPr>
              <w:pStyle w:val="TableText"/>
              <w:ind w:left="133"/>
              <w:spacing w:before="200" w:line="280"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55.0</w:t>
            </w:r>
            <w:r>
              <w:rPr>
                <w:rFonts w:ascii="SimSun" w:hAnsi="SimSun" w:eastAsia="SimSun" w:cs="SimSun"/>
                <w:sz w:val="21"/>
                <w:szCs w:val="21"/>
                <w:spacing w:val="-5"/>
                <w:position w:val="1"/>
              </w:rPr>
              <w:t>）</w:t>
            </w:r>
          </w:p>
        </w:tc>
        <w:tc>
          <w:tcPr>
            <w:tcW w:w="1413" w:type="dxa"/>
            <w:vAlign w:val="top"/>
            <w:tcBorders>
              <w:bottom w:val="single" w:color="000000" w:sz="12" w:space="0"/>
            </w:tcBorders>
          </w:tcPr>
          <w:p>
            <w:pPr>
              <w:pStyle w:val="TableText"/>
              <w:ind w:left="123"/>
              <w:spacing w:before="200" w:line="280" w:lineRule="exact"/>
              <w:rPr>
                <w:rFonts w:ascii="SimSun" w:hAnsi="SimSun" w:eastAsia="SimSun" w:cs="SimSun"/>
                <w:sz w:val="21"/>
                <w:szCs w:val="21"/>
              </w:rPr>
            </w:pPr>
            <w:r>
              <w:rPr>
                <w:sz w:val="21"/>
                <w:szCs w:val="21"/>
                <w:spacing w:val="-2"/>
                <w:position w:val="1"/>
              </w:rPr>
              <w:t>51</w:t>
            </w:r>
            <w:r>
              <w:rPr>
                <w:rFonts w:ascii="SimSun" w:hAnsi="SimSun" w:eastAsia="SimSun" w:cs="SimSun"/>
                <w:sz w:val="21"/>
                <w:szCs w:val="21"/>
                <w:spacing w:val="-2"/>
                <w:position w:val="1"/>
              </w:rPr>
              <w:t>（</w:t>
            </w:r>
            <w:r>
              <w:rPr>
                <w:sz w:val="21"/>
                <w:szCs w:val="21"/>
                <w:spacing w:val="-2"/>
                <w:position w:val="1"/>
              </w:rPr>
              <w:t>47.7</w:t>
            </w:r>
            <w:r>
              <w:rPr>
                <w:rFonts w:ascii="SimSun" w:hAnsi="SimSun" w:eastAsia="SimSun" w:cs="SimSun"/>
                <w:sz w:val="21"/>
                <w:szCs w:val="21"/>
                <w:spacing w:val="-2"/>
                <w:position w:val="1"/>
              </w:rPr>
              <w:t>）</w:t>
            </w:r>
          </w:p>
        </w:tc>
        <w:tc>
          <w:tcPr>
            <w:tcW w:w="1006" w:type="dxa"/>
            <w:vAlign w:val="top"/>
            <w:tcBorders>
              <w:bottom w:val="single" w:color="000000" w:sz="12" w:space="0"/>
            </w:tcBorders>
          </w:tcPr>
          <w:p>
            <w:pPr>
              <w:pStyle w:val="TableText"/>
              <w:ind w:left="141"/>
              <w:spacing w:before="200"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bl>
    <w:p>
      <w:pPr>
        <w:pStyle w:val="BodyText"/>
        <w:ind w:left="1171"/>
        <w:spacing w:before="31" w:line="233" w:lineRule="auto"/>
        <w:rPr>
          <w:sz w:val="21"/>
          <w:szCs w:val="21"/>
        </w:rPr>
      </w:pPr>
      <w:r>
        <w:rPr>
          <w:sz w:val="21"/>
          <w:szCs w:val="21"/>
        </w:rPr>
        <w:t>注：</w:t>
      </w:r>
      <w:r>
        <w:rPr>
          <w:rFonts w:ascii="Times New Roman" w:hAnsi="Times New Roman" w:eastAsia="Times New Roman" w:cs="Times New Roman"/>
          <w:sz w:val="14"/>
          <w:szCs w:val="14"/>
          <w:position w:val="7"/>
        </w:rPr>
        <w:t>b </w:t>
      </w:r>
      <w:r>
        <w:rPr>
          <w:sz w:val="21"/>
          <w:szCs w:val="21"/>
        </w:rPr>
        <w:t>表示与中年组相比，</w:t>
      </w:r>
      <w:r>
        <w:rPr>
          <w:rFonts w:ascii="Times New Roman" w:hAnsi="Times New Roman" w:eastAsia="Times New Roman" w:cs="Times New Roman"/>
          <w:sz w:val="21"/>
          <w:szCs w:val="21"/>
          <w:i/>
          <w:iCs/>
        </w:rPr>
        <w:t>P</w:t>
      </w:r>
      <w:r>
        <w:rPr>
          <w:sz w:val="21"/>
          <w:szCs w:val="21"/>
        </w:rPr>
        <w:t>＜</w:t>
      </w:r>
      <w:r>
        <w:rPr>
          <w:rFonts w:ascii="Times New Roman" w:hAnsi="Times New Roman" w:eastAsia="Times New Roman" w:cs="Times New Roman"/>
          <w:sz w:val="21"/>
          <w:szCs w:val="21"/>
        </w:rPr>
        <w:t>0.05</w:t>
      </w:r>
      <w:r>
        <w:rPr>
          <w:sz w:val="21"/>
          <w:szCs w:val="21"/>
        </w:rPr>
        <w:t>；</w:t>
      </w:r>
      <w:r>
        <w:rPr>
          <w:rFonts w:ascii="Times New Roman" w:hAnsi="Times New Roman" w:eastAsia="Times New Roman" w:cs="Times New Roman"/>
          <w:sz w:val="14"/>
          <w:szCs w:val="14"/>
          <w:position w:val="7"/>
        </w:rPr>
        <w:t>c </w:t>
      </w:r>
      <w:r>
        <w:rPr>
          <w:sz w:val="21"/>
          <w:szCs w:val="21"/>
        </w:rPr>
        <w:t>表示与老年组相</w:t>
      </w:r>
      <w:r>
        <w:rPr>
          <w:sz w:val="21"/>
          <w:szCs w:val="21"/>
          <w:spacing w:val="-1"/>
        </w:rPr>
        <w:t>比，</w:t>
      </w:r>
      <w:r>
        <w:rPr>
          <w:rFonts w:ascii="Times New Roman" w:hAnsi="Times New Roman" w:eastAsia="Times New Roman" w:cs="Times New Roman"/>
          <w:sz w:val="21"/>
          <w:szCs w:val="21"/>
          <w:i/>
          <w:iCs/>
          <w:spacing w:val="-1"/>
        </w:rPr>
        <w:t>P</w:t>
      </w:r>
      <w:r>
        <w:rPr>
          <w:sz w:val="21"/>
          <w:szCs w:val="21"/>
          <w:spacing w:val="-1"/>
        </w:rPr>
        <w:t>＜</w:t>
      </w:r>
      <w:r>
        <w:rPr>
          <w:rFonts w:ascii="Times New Roman" w:hAnsi="Times New Roman" w:eastAsia="Times New Roman" w:cs="Times New Roman"/>
          <w:sz w:val="21"/>
          <w:szCs w:val="21"/>
          <w:spacing w:val="-1"/>
        </w:rPr>
        <w:t>0.05</w:t>
      </w:r>
      <w:r>
        <w:rPr>
          <w:sz w:val="21"/>
          <w:szCs w:val="21"/>
          <w:spacing w:val="-1"/>
        </w:rPr>
        <w:t>。</w:t>
      </w:r>
    </w:p>
    <w:p>
      <w:pPr>
        <w:pStyle w:val="BodyText"/>
        <w:ind w:left="1172" w:right="394" w:firstLine="480"/>
        <w:spacing w:before="147" w:line="358" w:lineRule="auto"/>
        <w:jc w:val="both"/>
        <w:rPr>
          <w:sz w:val="24"/>
          <w:szCs w:val="24"/>
        </w:rPr>
      </w:pPr>
      <w:r>
        <w:rPr>
          <w:sz w:val="24"/>
          <w:szCs w:val="24"/>
          <w:spacing w:val="-2"/>
        </w:rPr>
        <w:t>在</w:t>
      </w:r>
      <w:r>
        <w:rPr>
          <w:sz w:val="24"/>
          <w:szCs w:val="24"/>
          <w:spacing w:val="-44"/>
        </w:rPr>
        <w:t xml:space="preserve"> </w:t>
      </w:r>
      <w:r>
        <w:rPr>
          <w:rFonts w:ascii="Times New Roman" w:hAnsi="Times New Roman" w:eastAsia="Times New Roman" w:cs="Times New Roman"/>
          <w:sz w:val="24"/>
          <w:szCs w:val="24"/>
          <w:spacing w:val="-2"/>
        </w:rPr>
        <w:t>Stanford B</w:t>
      </w:r>
      <w:r>
        <w:rPr>
          <w:rFonts w:ascii="Times New Roman" w:hAnsi="Times New Roman" w:eastAsia="Times New Roman" w:cs="Times New Roman"/>
          <w:sz w:val="24"/>
          <w:szCs w:val="24"/>
          <w:spacing w:val="17"/>
        </w:rPr>
        <w:t xml:space="preserve"> </w:t>
      </w:r>
      <w:r>
        <w:rPr>
          <w:sz w:val="24"/>
          <w:szCs w:val="24"/>
          <w:spacing w:val="-2"/>
        </w:rPr>
        <w:t>型中，夹层远端累及范围至腹腔干以上</w:t>
      </w:r>
      <w:r>
        <w:rPr>
          <w:sz w:val="24"/>
          <w:szCs w:val="24"/>
          <w:spacing w:val="-49"/>
        </w:rPr>
        <w:t xml:space="preserve"> </w:t>
      </w:r>
      <w:r>
        <w:rPr>
          <w:rFonts w:ascii="Times New Roman" w:hAnsi="Times New Roman" w:eastAsia="Times New Roman" w:cs="Times New Roman"/>
          <w:sz w:val="24"/>
          <w:szCs w:val="24"/>
          <w:spacing w:val="-2"/>
        </w:rPr>
        <w:t>58 </w:t>
      </w:r>
      <w:r>
        <w:rPr>
          <w:sz w:val="24"/>
          <w:szCs w:val="24"/>
          <w:spacing w:val="-2"/>
        </w:rPr>
        <w:t>例（</w:t>
      </w:r>
      <w:r>
        <w:rPr>
          <w:rFonts w:ascii="Times New Roman" w:hAnsi="Times New Roman" w:eastAsia="Times New Roman" w:cs="Times New Roman"/>
          <w:sz w:val="24"/>
          <w:szCs w:val="24"/>
          <w:spacing w:val="-2"/>
        </w:rPr>
        <w:t>11.4%</w:t>
      </w:r>
      <w:r>
        <w:rPr>
          <w:sz w:val="24"/>
          <w:szCs w:val="24"/>
          <w:spacing w:val="-64"/>
        </w:rPr>
        <w:t>），</w:t>
      </w:r>
      <w:r>
        <w:rPr>
          <w:sz w:val="24"/>
          <w:szCs w:val="24"/>
          <w:spacing w:val="-2"/>
        </w:rPr>
        <w:t>远端累</w:t>
      </w:r>
      <w:r>
        <w:rPr>
          <w:sz w:val="24"/>
          <w:szCs w:val="24"/>
        </w:rPr>
        <w:t xml:space="preserve"> </w:t>
      </w:r>
      <w:r>
        <w:rPr>
          <w:sz w:val="24"/>
          <w:szCs w:val="24"/>
          <w:spacing w:val="-4"/>
        </w:rPr>
        <w:t>及至肾动脉占</w:t>
      </w:r>
      <w:r>
        <w:rPr>
          <w:sz w:val="24"/>
          <w:szCs w:val="24"/>
          <w:spacing w:val="-49"/>
        </w:rPr>
        <w:t xml:space="preserve"> </w:t>
      </w:r>
      <w:r>
        <w:rPr>
          <w:rFonts w:ascii="Times New Roman" w:hAnsi="Times New Roman" w:eastAsia="Times New Roman" w:cs="Times New Roman"/>
          <w:sz w:val="24"/>
          <w:szCs w:val="24"/>
          <w:spacing w:val="-4"/>
        </w:rPr>
        <w:t>96 </w:t>
      </w:r>
      <w:r>
        <w:rPr>
          <w:sz w:val="24"/>
          <w:szCs w:val="24"/>
          <w:spacing w:val="-4"/>
        </w:rPr>
        <w:t>例（</w:t>
      </w:r>
      <w:r>
        <w:rPr>
          <w:rFonts w:ascii="Times New Roman" w:hAnsi="Times New Roman" w:eastAsia="Times New Roman" w:cs="Times New Roman"/>
          <w:sz w:val="24"/>
          <w:szCs w:val="24"/>
          <w:spacing w:val="-4"/>
        </w:rPr>
        <w:t>18.8%</w:t>
      </w:r>
      <w:r>
        <w:rPr>
          <w:sz w:val="24"/>
          <w:szCs w:val="24"/>
          <w:spacing w:val="-60"/>
        </w:rPr>
        <w:t>），</w:t>
      </w:r>
      <w:r>
        <w:rPr>
          <w:sz w:val="24"/>
          <w:szCs w:val="24"/>
          <w:spacing w:val="-4"/>
        </w:rPr>
        <w:t>远端累及至髂动脉</w:t>
      </w:r>
      <w:r>
        <w:rPr>
          <w:sz w:val="24"/>
          <w:szCs w:val="24"/>
          <w:spacing w:val="-39"/>
        </w:rPr>
        <w:t xml:space="preserve"> </w:t>
      </w:r>
      <w:r>
        <w:rPr>
          <w:rFonts w:ascii="Times New Roman" w:hAnsi="Times New Roman" w:eastAsia="Times New Roman" w:cs="Times New Roman"/>
          <w:sz w:val="24"/>
          <w:szCs w:val="24"/>
          <w:spacing w:val="-4"/>
        </w:rPr>
        <w:t>357 </w:t>
      </w:r>
      <w:r>
        <w:rPr>
          <w:sz w:val="24"/>
          <w:szCs w:val="24"/>
          <w:spacing w:val="-4"/>
        </w:rPr>
        <w:t>例（</w:t>
      </w:r>
      <w:r>
        <w:rPr>
          <w:rFonts w:ascii="Times New Roman" w:hAnsi="Times New Roman" w:eastAsia="Times New Roman" w:cs="Times New Roman"/>
          <w:sz w:val="24"/>
          <w:szCs w:val="24"/>
          <w:spacing w:val="-4"/>
        </w:rPr>
        <w:t>69.8%</w:t>
      </w:r>
      <w:r>
        <w:rPr>
          <w:sz w:val="24"/>
          <w:szCs w:val="24"/>
          <w:spacing w:val="-4"/>
        </w:rPr>
        <w:t>）。各年龄组未见</w:t>
      </w:r>
      <w:r>
        <w:rPr>
          <w:sz w:val="24"/>
          <w:szCs w:val="24"/>
        </w:rPr>
        <w:t xml:space="preserve"> </w:t>
      </w:r>
      <w:r>
        <w:rPr>
          <w:sz w:val="24"/>
          <w:szCs w:val="24"/>
          <w:spacing w:val="-3"/>
        </w:rPr>
        <w:t>统计学差异。见表</w:t>
      </w:r>
      <w:r>
        <w:rPr>
          <w:sz w:val="24"/>
          <w:szCs w:val="24"/>
          <w:spacing w:val="-38"/>
        </w:rPr>
        <w:t xml:space="preserve"> </w:t>
      </w:r>
      <w:r>
        <w:rPr>
          <w:rFonts w:ascii="Times New Roman" w:hAnsi="Times New Roman" w:eastAsia="Times New Roman" w:cs="Times New Roman"/>
          <w:sz w:val="24"/>
          <w:szCs w:val="24"/>
          <w:spacing w:val="-3"/>
        </w:rPr>
        <w:t>3-11</w:t>
      </w:r>
      <w:r>
        <w:rPr>
          <w:sz w:val="24"/>
          <w:szCs w:val="24"/>
          <w:spacing w:val="-3"/>
        </w:rPr>
        <w:t>。</w:t>
      </w:r>
    </w:p>
    <w:p>
      <w:pPr>
        <w:pStyle w:val="BodyText"/>
        <w:ind w:left="3183"/>
        <w:spacing w:line="233" w:lineRule="auto"/>
        <w:rPr>
          <w:sz w:val="21"/>
          <w:szCs w:val="21"/>
        </w:rPr>
      </w:pPr>
      <w:r>
        <w:rPr>
          <w:sz w:val="21"/>
          <w:szCs w:val="21"/>
          <w:spacing w:val="-2"/>
        </w:rPr>
        <w:t>表</w:t>
      </w:r>
      <w:r>
        <w:rPr>
          <w:sz w:val="21"/>
          <w:szCs w:val="21"/>
          <w:spacing w:val="-36"/>
        </w:rPr>
        <w:t xml:space="preserve"> </w:t>
      </w:r>
      <w:r>
        <w:rPr>
          <w:rFonts w:ascii="Times New Roman" w:hAnsi="Times New Roman" w:eastAsia="Times New Roman" w:cs="Times New Roman"/>
          <w:sz w:val="21"/>
          <w:szCs w:val="21"/>
          <w:spacing w:val="-2"/>
        </w:rPr>
        <w:t>3-11  </w:t>
      </w:r>
      <w:r>
        <w:rPr>
          <w:sz w:val="21"/>
          <w:szCs w:val="21"/>
          <w:spacing w:val="-2"/>
        </w:rPr>
        <w:t>不同年龄段患者</w:t>
      </w:r>
      <w:r>
        <w:rPr>
          <w:sz w:val="21"/>
          <w:szCs w:val="21"/>
          <w:spacing w:val="-39"/>
        </w:rPr>
        <w:t xml:space="preserve"> </w:t>
      </w:r>
      <w:r>
        <w:rPr>
          <w:rFonts w:ascii="Times New Roman" w:hAnsi="Times New Roman" w:eastAsia="Times New Roman" w:cs="Times New Roman"/>
          <w:sz w:val="21"/>
          <w:szCs w:val="21"/>
          <w:spacing w:val="-2"/>
        </w:rPr>
        <w:t>Stanford B</w:t>
      </w:r>
      <w:r>
        <w:rPr>
          <w:rFonts w:ascii="Times New Roman" w:hAnsi="Times New Roman" w:eastAsia="Times New Roman" w:cs="Times New Roman"/>
          <w:sz w:val="21"/>
          <w:szCs w:val="21"/>
          <w:spacing w:val="15"/>
          <w:w w:val="101"/>
        </w:rPr>
        <w:t xml:space="preserve"> </w:t>
      </w:r>
      <w:r>
        <w:rPr>
          <w:sz w:val="21"/>
          <w:szCs w:val="21"/>
          <w:spacing w:val="-2"/>
        </w:rPr>
        <w:t>型远端累及范围</w:t>
      </w:r>
    </w:p>
    <w:p>
      <w:pPr>
        <w:spacing w:line="113" w:lineRule="exact"/>
        <w:rPr/>
      </w:pPr>
      <w:r/>
    </w:p>
    <w:tbl>
      <w:tblPr>
        <w:tblStyle w:val="TableNormal"/>
        <w:tblW w:w="837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47"/>
        <w:gridCol w:w="1288"/>
        <w:gridCol w:w="1447"/>
        <w:gridCol w:w="1518"/>
        <w:gridCol w:w="1409"/>
        <w:gridCol w:w="765"/>
      </w:tblGrid>
      <w:tr>
        <w:trPr>
          <w:trHeight w:val="566" w:hRule="atLeast"/>
        </w:trPr>
        <w:tc>
          <w:tcPr>
            <w:tcW w:w="1947" w:type="dxa"/>
            <w:vAlign w:val="top"/>
            <w:tcBorders>
              <w:bottom w:val="single" w:color="000000" w:sz="4" w:space="0"/>
              <w:top w:val="single" w:color="000000" w:sz="12" w:space="0"/>
            </w:tcBorders>
          </w:tcPr>
          <w:p>
            <w:pPr>
              <w:rPr>
                <w:rFonts w:ascii="Arial"/>
                <w:sz w:val="21"/>
              </w:rPr>
            </w:pPr>
            <w:r/>
          </w:p>
        </w:tc>
        <w:tc>
          <w:tcPr>
            <w:tcW w:w="1288" w:type="dxa"/>
            <w:vAlign w:val="top"/>
            <w:tcBorders>
              <w:bottom w:val="single" w:color="000000" w:sz="4" w:space="0"/>
              <w:top w:val="single" w:color="000000" w:sz="12" w:space="0"/>
            </w:tcBorders>
          </w:tcPr>
          <w:p>
            <w:pPr>
              <w:pStyle w:val="TableText"/>
              <w:ind w:right="7"/>
              <w:spacing w:before="189" w:line="233" w:lineRule="auto"/>
              <w:jc w:val="right"/>
              <w:rPr>
                <w:rFonts w:ascii="SimSun" w:hAnsi="SimSun" w:eastAsia="SimSun" w:cs="SimSun"/>
                <w:sz w:val="21"/>
                <w:szCs w:val="21"/>
              </w:rPr>
            </w:pPr>
            <w:r>
              <w:rPr>
                <w:rFonts w:ascii="SimSun" w:hAnsi="SimSun" w:eastAsia="SimSun" w:cs="SimSun"/>
                <w:sz w:val="21"/>
                <w:szCs w:val="21"/>
                <w:spacing w:val="-3"/>
              </w:rPr>
              <w:t>总数（</w:t>
            </w:r>
            <w:r>
              <w:rPr>
                <w:sz w:val="21"/>
                <w:szCs w:val="21"/>
                <w:spacing w:val="-3"/>
              </w:rPr>
              <w:t>511</w:t>
            </w:r>
            <w:r>
              <w:rPr>
                <w:rFonts w:ascii="SimSun" w:hAnsi="SimSun" w:eastAsia="SimSun" w:cs="SimSun"/>
                <w:sz w:val="21"/>
                <w:szCs w:val="21"/>
                <w:spacing w:val="-3"/>
              </w:rPr>
              <w:t>）</w:t>
            </w:r>
          </w:p>
        </w:tc>
        <w:tc>
          <w:tcPr>
            <w:tcW w:w="1447" w:type="dxa"/>
            <w:vAlign w:val="top"/>
            <w:tcBorders>
              <w:bottom w:val="single" w:color="000000" w:sz="4" w:space="0"/>
              <w:top w:val="single" w:color="000000" w:sz="12" w:space="0"/>
            </w:tcBorders>
          </w:tcPr>
          <w:p>
            <w:pPr>
              <w:pStyle w:val="TableText"/>
              <w:spacing w:before="188" w:line="233" w:lineRule="auto"/>
              <w:jc w:val="right"/>
              <w:rPr>
                <w:rFonts w:ascii="SimSun" w:hAnsi="SimSun" w:eastAsia="SimSun" w:cs="SimSun"/>
                <w:sz w:val="21"/>
                <w:szCs w:val="21"/>
              </w:rPr>
            </w:pPr>
            <w:r>
              <w:rPr>
                <w:rFonts w:ascii="SimSun" w:hAnsi="SimSun" w:eastAsia="SimSun" w:cs="SimSun"/>
                <w:sz w:val="21"/>
                <w:szCs w:val="21"/>
                <w:spacing w:val="-7"/>
              </w:rPr>
              <w:t>青年组（</w:t>
            </w:r>
            <w:r>
              <w:rPr>
                <w:sz w:val="21"/>
                <w:szCs w:val="21"/>
                <w:spacing w:val="-7"/>
              </w:rPr>
              <w:t>110</w:t>
            </w:r>
            <w:r>
              <w:rPr>
                <w:rFonts w:ascii="SimSun" w:hAnsi="SimSun" w:eastAsia="SimSun" w:cs="SimSun"/>
                <w:sz w:val="21"/>
                <w:szCs w:val="21"/>
                <w:spacing w:val="-7"/>
              </w:rPr>
              <w:t>）</w:t>
            </w:r>
          </w:p>
        </w:tc>
        <w:tc>
          <w:tcPr>
            <w:tcW w:w="1518" w:type="dxa"/>
            <w:vAlign w:val="top"/>
            <w:tcBorders>
              <w:bottom w:val="single" w:color="000000" w:sz="4" w:space="0"/>
              <w:top w:val="single" w:color="000000" w:sz="12" w:space="0"/>
            </w:tcBorders>
          </w:tcPr>
          <w:p>
            <w:pPr>
              <w:pStyle w:val="TableText"/>
              <w:ind w:left="141"/>
              <w:spacing w:before="189" w:line="233" w:lineRule="auto"/>
              <w:rPr>
                <w:rFonts w:ascii="SimSun" w:hAnsi="SimSun" w:eastAsia="SimSun" w:cs="SimSun"/>
                <w:sz w:val="21"/>
                <w:szCs w:val="21"/>
              </w:rPr>
            </w:pPr>
            <w:r>
              <w:rPr>
                <w:rFonts w:ascii="SimSun" w:hAnsi="SimSun" w:eastAsia="SimSun" w:cs="SimSun"/>
                <w:sz w:val="21"/>
                <w:szCs w:val="21"/>
                <w:spacing w:val="-4"/>
              </w:rPr>
              <w:t>中年组（</w:t>
            </w:r>
            <w:r>
              <w:rPr>
                <w:sz w:val="21"/>
                <w:szCs w:val="21"/>
                <w:spacing w:val="-4"/>
              </w:rPr>
              <w:t>227</w:t>
            </w:r>
            <w:r>
              <w:rPr>
                <w:rFonts w:ascii="SimSun" w:hAnsi="SimSun" w:eastAsia="SimSun" w:cs="SimSun"/>
                <w:sz w:val="21"/>
                <w:szCs w:val="21"/>
                <w:spacing w:val="-4"/>
              </w:rPr>
              <w:t>）</w:t>
            </w:r>
          </w:p>
        </w:tc>
        <w:tc>
          <w:tcPr>
            <w:tcW w:w="1409"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7"/>
              </w:rPr>
              <w:t>老年组（</w:t>
            </w:r>
            <w:r>
              <w:rPr>
                <w:sz w:val="21"/>
                <w:szCs w:val="21"/>
                <w:spacing w:val="-17"/>
              </w:rPr>
              <w:t>174</w:t>
            </w:r>
            <w:r>
              <w:rPr>
                <w:rFonts w:ascii="SimSun" w:hAnsi="SimSun" w:eastAsia="SimSun" w:cs="SimSun"/>
                <w:sz w:val="21"/>
                <w:szCs w:val="21"/>
                <w:spacing w:val="-17"/>
              </w:rPr>
              <w:t>）</w:t>
            </w:r>
          </w:p>
        </w:tc>
        <w:tc>
          <w:tcPr>
            <w:tcW w:w="765" w:type="dxa"/>
            <w:vAlign w:val="top"/>
            <w:tcBorders>
              <w:bottom w:val="single" w:color="000000" w:sz="4" w:space="0"/>
              <w:top w:val="single" w:color="000000" w:sz="12" w:space="0"/>
            </w:tcBorders>
          </w:tcPr>
          <w:p>
            <w:pPr>
              <w:pStyle w:val="TableText"/>
              <w:ind w:left="112"/>
              <w:spacing w:before="258" w:line="185" w:lineRule="auto"/>
              <w:rPr>
                <w:sz w:val="21"/>
                <w:szCs w:val="21"/>
              </w:rPr>
            </w:pPr>
            <w:r>
              <w:rPr>
                <w:sz w:val="21"/>
                <w:szCs w:val="21"/>
                <w:i/>
                <w:iCs/>
                <w:spacing w:val="6"/>
              </w:rPr>
              <w:t>P</w:t>
            </w:r>
          </w:p>
        </w:tc>
      </w:tr>
      <w:tr>
        <w:trPr>
          <w:trHeight w:val="573" w:hRule="atLeast"/>
        </w:trPr>
        <w:tc>
          <w:tcPr>
            <w:tcW w:w="1947" w:type="dxa"/>
            <w:vAlign w:val="top"/>
            <w:tcBorders>
              <w:top w:val="single" w:color="000000" w:sz="4" w:space="0"/>
            </w:tcBorders>
          </w:tcPr>
          <w:p>
            <w:pPr>
              <w:pStyle w:val="TableText"/>
              <w:ind w:left="130"/>
              <w:spacing w:before="194" w:line="233" w:lineRule="auto"/>
              <w:rPr>
                <w:rFonts w:ascii="SimSun" w:hAnsi="SimSun" w:eastAsia="SimSun" w:cs="SimSun"/>
                <w:sz w:val="21"/>
                <w:szCs w:val="21"/>
              </w:rPr>
            </w:pPr>
            <w:r>
              <w:rPr>
                <w:rFonts w:ascii="SimSun" w:hAnsi="SimSun" w:eastAsia="SimSun" w:cs="SimSun"/>
                <w:sz w:val="21"/>
                <w:szCs w:val="21"/>
                <w:spacing w:val="-2"/>
              </w:rPr>
              <w:t>腹腔干以上</w:t>
            </w:r>
            <w:r>
              <w:rPr>
                <w:rFonts w:ascii="SimSun" w:hAnsi="SimSun" w:eastAsia="SimSun" w:cs="SimSun"/>
                <w:sz w:val="21"/>
                <w:szCs w:val="21"/>
                <w:spacing w:val="-44"/>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88" w:type="dxa"/>
            <w:vAlign w:val="top"/>
            <w:tcBorders>
              <w:top w:val="single" w:color="000000" w:sz="4" w:space="0"/>
            </w:tcBorders>
          </w:tcPr>
          <w:p>
            <w:pPr>
              <w:pStyle w:val="TableText"/>
              <w:ind w:left="143"/>
              <w:spacing w:before="195" w:line="279" w:lineRule="exact"/>
              <w:rPr>
                <w:rFonts w:ascii="SimSun" w:hAnsi="SimSun" w:eastAsia="SimSun" w:cs="SimSun"/>
                <w:sz w:val="21"/>
                <w:szCs w:val="21"/>
              </w:rPr>
            </w:pPr>
            <w:r>
              <w:rPr>
                <w:sz w:val="21"/>
                <w:szCs w:val="21"/>
                <w:spacing w:val="-3"/>
                <w:position w:val="1"/>
              </w:rPr>
              <w:t>58</w:t>
            </w:r>
            <w:r>
              <w:rPr>
                <w:rFonts w:ascii="SimSun" w:hAnsi="SimSun" w:eastAsia="SimSun" w:cs="SimSun"/>
                <w:sz w:val="21"/>
                <w:szCs w:val="21"/>
                <w:spacing w:val="-3"/>
                <w:position w:val="1"/>
              </w:rPr>
              <w:t>（</w:t>
            </w:r>
            <w:r>
              <w:rPr>
                <w:sz w:val="21"/>
                <w:szCs w:val="21"/>
                <w:spacing w:val="-3"/>
                <w:position w:val="1"/>
              </w:rPr>
              <w:t>11.4</w:t>
            </w:r>
            <w:r>
              <w:rPr>
                <w:rFonts w:ascii="SimSun" w:hAnsi="SimSun" w:eastAsia="SimSun" w:cs="SimSun"/>
                <w:sz w:val="21"/>
                <w:szCs w:val="21"/>
                <w:spacing w:val="-3"/>
                <w:position w:val="1"/>
              </w:rPr>
              <w:t>）</w:t>
            </w:r>
          </w:p>
        </w:tc>
        <w:tc>
          <w:tcPr>
            <w:tcW w:w="1447" w:type="dxa"/>
            <w:vAlign w:val="top"/>
            <w:tcBorders>
              <w:top w:val="single" w:color="000000" w:sz="4" w:space="0"/>
            </w:tcBorders>
          </w:tcPr>
          <w:p>
            <w:pPr>
              <w:pStyle w:val="TableText"/>
              <w:ind w:left="131"/>
              <w:spacing w:before="195"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7.3</w:t>
            </w:r>
            <w:r>
              <w:rPr>
                <w:rFonts w:ascii="SimSun" w:hAnsi="SimSun" w:eastAsia="SimSun" w:cs="SimSun"/>
                <w:sz w:val="21"/>
                <w:szCs w:val="21"/>
                <w:spacing w:val="-3"/>
                <w:position w:val="1"/>
              </w:rPr>
              <w:t>）</w:t>
            </w:r>
          </w:p>
        </w:tc>
        <w:tc>
          <w:tcPr>
            <w:tcW w:w="1518" w:type="dxa"/>
            <w:vAlign w:val="top"/>
            <w:tcBorders>
              <w:top w:val="single" w:color="000000" w:sz="4" w:space="0"/>
            </w:tcBorders>
          </w:tcPr>
          <w:p>
            <w:pPr>
              <w:pStyle w:val="TableText"/>
              <w:ind w:left="118"/>
              <w:spacing w:before="195" w:line="279"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12.3</w:t>
            </w:r>
            <w:r>
              <w:rPr>
                <w:rFonts w:ascii="SimSun" w:hAnsi="SimSun" w:eastAsia="SimSun" w:cs="SimSun"/>
                <w:sz w:val="21"/>
                <w:szCs w:val="21"/>
                <w:spacing w:val="-1"/>
                <w:position w:val="1"/>
              </w:rPr>
              <w:t>）</w:t>
            </w:r>
          </w:p>
        </w:tc>
        <w:tc>
          <w:tcPr>
            <w:tcW w:w="1409" w:type="dxa"/>
            <w:vAlign w:val="top"/>
            <w:tcBorders>
              <w:top w:val="single" w:color="000000" w:sz="4" w:space="0"/>
            </w:tcBorders>
          </w:tcPr>
          <w:p>
            <w:pPr>
              <w:pStyle w:val="TableText"/>
              <w:ind w:left="160"/>
              <w:spacing w:before="195" w:line="279"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12.6</w:t>
            </w:r>
            <w:r>
              <w:rPr>
                <w:rFonts w:ascii="SimSun" w:hAnsi="SimSun" w:eastAsia="SimSun" w:cs="SimSun"/>
                <w:sz w:val="21"/>
                <w:szCs w:val="21"/>
                <w:spacing w:val="-1"/>
                <w:position w:val="1"/>
              </w:rPr>
              <w:t>）</w:t>
            </w:r>
          </w:p>
        </w:tc>
        <w:tc>
          <w:tcPr>
            <w:tcW w:w="765" w:type="dxa"/>
            <w:vAlign w:val="top"/>
            <w:tcBorders>
              <w:top w:val="single" w:color="000000" w:sz="4" w:space="0"/>
            </w:tcBorders>
          </w:tcPr>
          <w:p>
            <w:pPr>
              <w:pStyle w:val="TableText"/>
              <w:ind w:left="124"/>
              <w:spacing w:before="260" w:line="232" w:lineRule="auto"/>
              <w:rPr>
                <w:sz w:val="21"/>
                <w:szCs w:val="21"/>
              </w:rPr>
            </w:pPr>
            <w:r>
              <w:rPr>
                <w:sz w:val="21"/>
                <w:szCs w:val="21"/>
                <w:spacing w:val="-2"/>
              </w:rPr>
              <w:t>0.313</w:t>
            </w:r>
          </w:p>
        </w:tc>
      </w:tr>
      <w:tr>
        <w:trPr>
          <w:trHeight w:val="560" w:hRule="atLeast"/>
        </w:trPr>
        <w:tc>
          <w:tcPr>
            <w:tcW w:w="1947" w:type="dxa"/>
            <w:vAlign w:val="top"/>
          </w:tcPr>
          <w:p>
            <w:pPr>
              <w:pStyle w:val="TableText"/>
              <w:ind w:right="22"/>
              <w:spacing w:before="189" w:line="233" w:lineRule="auto"/>
              <w:jc w:val="right"/>
              <w:rPr>
                <w:rFonts w:ascii="SimSun" w:hAnsi="SimSun" w:eastAsia="SimSun" w:cs="SimSun"/>
                <w:sz w:val="21"/>
                <w:szCs w:val="21"/>
              </w:rPr>
            </w:pPr>
            <w:r>
              <w:rPr>
                <w:rFonts w:ascii="SimSun" w:hAnsi="SimSun" w:eastAsia="SimSun" w:cs="SimSun"/>
                <w:sz w:val="21"/>
                <w:szCs w:val="21"/>
                <w:spacing w:val="-4"/>
              </w:rPr>
              <w:t>肾动脉以上</w:t>
            </w:r>
            <w:r>
              <w:rPr>
                <w:rFonts w:ascii="SimSun" w:hAnsi="SimSun" w:eastAsia="SimSun" w:cs="SimSun"/>
                <w:sz w:val="21"/>
                <w:szCs w:val="21"/>
                <w:spacing w:val="-44"/>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288" w:type="dxa"/>
            <w:vAlign w:val="top"/>
          </w:tcPr>
          <w:p>
            <w:pPr>
              <w:pStyle w:val="TableText"/>
              <w:ind w:left="141"/>
              <w:spacing w:before="188" w:line="280" w:lineRule="exact"/>
              <w:rPr>
                <w:rFonts w:ascii="SimSun" w:hAnsi="SimSun" w:eastAsia="SimSun" w:cs="SimSun"/>
                <w:sz w:val="21"/>
                <w:szCs w:val="21"/>
              </w:rPr>
            </w:pPr>
            <w:r>
              <w:rPr>
                <w:sz w:val="21"/>
                <w:szCs w:val="21"/>
                <w:spacing w:val="-2"/>
                <w:position w:val="1"/>
              </w:rPr>
              <w:t>96</w:t>
            </w:r>
            <w:r>
              <w:rPr>
                <w:rFonts w:ascii="SimSun" w:hAnsi="SimSun" w:eastAsia="SimSun" w:cs="SimSun"/>
                <w:sz w:val="21"/>
                <w:szCs w:val="21"/>
                <w:spacing w:val="-2"/>
                <w:position w:val="1"/>
              </w:rPr>
              <w:t>（</w:t>
            </w:r>
            <w:r>
              <w:rPr>
                <w:sz w:val="21"/>
                <w:szCs w:val="21"/>
                <w:spacing w:val="-2"/>
                <w:position w:val="1"/>
              </w:rPr>
              <w:t>18.8</w:t>
            </w:r>
            <w:r>
              <w:rPr>
                <w:rFonts w:ascii="SimSun" w:hAnsi="SimSun" w:eastAsia="SimSun" w:cs="SimSun"/>
                <w:sz w:val="21"/>
                <w:szCs w:val="21"/>
                <w:spacing w:val="-2"/>
                <w:position w:val="1"/>
              </w:rPr>
              <w:t>）</w:t>
            </w:r>
          </w:p>
        </w:tc>
        <w:tc>
          <w:tcPr>
            <w:tcW w:w="1447" w:type="dxa"/>
            <w:vAlign w:val="top"/>
          </w:tcPr>
          <w:p>
            <w:pPr>
              <w:pStyle w:val="TableText"/>
              <w:ind w:left="142"/>
              <w:spacing w:before="188" w:line="280"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16.4</w:t>
            </w:r>
            <w:r>
              <w:rPr>
                <w:rFonts w:ascii="SimSun" w:hAnsi="SimSun" w:eastAsia="SimSun" w:cs="SimSun"/>
                <w:sz w:val="21"/>
                <w:szCs w:val="21"/>
                <w:spacing w:val="-4"/>
                <w:position w:val="1"/>
              </w:rPr>
              <w:t>）</w:t>
            </w:r>
          </w:p>
        </w:tc>
        <w:tc>
          <w:tcPr>
            <w:tcW w:w="1518" w:type="dxa"/>
            <w:vAlign w:val="top"/>
          </w:tcPr>
          <w:p>
            <w:pPr>
              <w:pStyle w:val="TableText"/>
              <w:ind w:left="116"/>
              <w:spacing w:before="188" w:line="280" w:lineRule="exact"/>
              <w:rPr>
                <w:rFonts w:ascii="SimSun" w:hAnsi="SimSun" w:eastAsia="SimSun" w:cs="SimSun"/>
                <w:sz w:val="21"/>
                <w:szCs w:val="21"/>
              </w:rPr>
            </w:pPr>
            <w:r>
              <w:rPr>
                <w:sz w:val="21"/>
                <w:szCs w:val="21"/>
                <w:spacing w:val="-1"/>
                <w:position w:val="1"/>
              </w:rPr>
              <w:t>45</w:t>
            </w:r>
            <w:r>
              <w:rPr>
                <w:rFonts w:ascii="SimSun" w:hAnsi="SimSun" w:eastAsia="SimSun" w:cs="SimSun"/>
                <w:sz w:val="21"/>
                <w:szCs w:val="21"/>
                <w:spacing w:val="-1"/>
                <w:position w:val="1"/>
              </w:rPr>
              <w:t>（</w:t>
            </w:r>
            <w:r>
              <w:rPr>
                <w:sz w:val="21"/>
                <w:szCs w:val="21"/>
                <w:spacing w:val="-1"/>
                <w:position w:val="1"/>
              </w:rPr>
              <w:t>19.8</w:t>
            </w:r>
            <w:r>
              <w:rPr>
                <w:rFonts w:ascii="SimSun" w:hAnsi="SimSun" w:eastAsia="SimSun" w:cs="SimSun"/>
                <w:sz w:val="21"/>
                <w:szCs w:val="21"/>
                <w:spacing w:val="-1"/>
                <w:position w:val="1"/>
              </w:rPr>
              <w:t>）</w:t>
            </w:r>
          </w:p>
        </w:tc>
        <w:tc>
          <w:tcPr>
            <w:tcW w:w="1409" w:type="dxa"/>
            <w:vAlign w:val="top"/>
          </w:tcPr>
          <w:p>
            <w:pPr>
              <w:pStyle w:val="TableText"/>
              <w:ind w:left="164"/>
              <w:spacing w:before="188" w:line="280" w:lineRule="exact"/>
              <w:rPr>
                <w:rFonts w:ascii="SimSun" w:hAnsi="SimSun" w:eastAsia="SimSun" w:cs="SimSun"/>
                <w:sz w:val="21"/>
                <w:szCs w:val="21"/>
              </w:rPr>
            </w:pPr>
            <w:r>
              <w:rPr>
                <w:sz w:val="21"/>
                <w:szCs w:val="21"/>
                <w:spacing w:val="-2"/>
                <w:position w:val="1"/>
              </w:rPr>
              <w:t>33</w:t>
            </w:r>
            <w:r>
              <w:rPr>
                <w:rFonts w:ascii="SimSun" w:hAnsi="SimSun" w:eastAsia="SimSun" w:cs="SimSun"/>
                <w:sz w:val="21"/>
                <w:szCs w:val="21"/>
                <w:spacing w:val="-2"/>
                <w:position w:val="1"/>
              </w:rPr>
              <w:t>（</w:t>
            </w:r>
            <w:r>
              <w:rPr>
                <w:sz w:val="21"/>
                <w:szCs w:val="21"/>
                <w:spacing w:val="-2"/>
                <w:position w:val="1"/>
              </w:rPr>
              <w:t>19.0</w:t>
            </w:r>
            <w:r>
              <w:rPr>
                <w:rFonts w:ascii="SimSun" w:hAnsi="SimSun" w:eastAsia="SimSun" w:cs="SimSun"/>
                <w:sz w:val="21"/>
                <w:szCs w:val="21"/>
                <w:spacing w:val="-2"/>
                <w:position w:val="1"/>
              </w:rPr>
              <w:t>）</w:t>
            </w:r>
          </w:p>
        </w:tc>
        <w:tc>
          <w:tcPr>
            <w:tcW w:w="765" w:type="dxa"/>
            <w:vAlign w:val="top"/>
          </w:tcPr>
          <w:p>
            <w:pPr>
              <w:pStyle w:val="TableText"/>
              <w:ind w:left="124"/>
              <w:spacing w:before="254" w:line="232" w:lineRule="auto"/>
              <w:rPr>
                <w:sz w:val="21"/>
                <w:szCs w:val="21"/>
              </w:rPr>
            </w:pPr>
            <w:r>
              <w:rPr>
                <w:sz w:val="21"/>
                <w:szCs w:val="21"/>
                <w:spacing w:val="-2"/>
              </w:rPr>
              <w:t>0.683</w:t>
            </w:r>
          </w:p>
        </w:tc>
      </w:tr>
      <w:tr>
        <w:trPr>
          <w:trHeight w:val="573" w:hRule="atLeast"/>
        </w:trPr>
        <w:tc>
          <w:tcPr>
            <w:tcW w:w="1947" w:type="dxa"/>
            <w:vAlign w:val="top"/>
            <w:tcBorders>
              <w:bottom w:val="single" w:color="000000" w:sz="12" w:space="0"/>
            </w:tcBorders>
          </w:tcPr>
          <w:p>
            <w:pPr>
              <w:pStyle w:val="TableText"/>
              <w:ind w:left="131"/>
              <w:spacing w:before="196" w:line="234" w:lineRule="auto"/>
              <w:rPr>
                <w:rFonts w:ascii="SimSun" w:hAnsi="SimSun" w:eastAsia="SimSun" w:cs="SimSun"/>
                <w:sz w:val="21"/>
                <w:szCs w:val="21"/>
              </w:rPr>
            </w:pPr>
            <w:r>
              <w:rPr>
                <w:rFonts w:ascii="SimSun" w:hAnsi="SimSun" w:eastAsia="SimSun" w:cs="SimSun"/>
                <w:sz w:val="21"/>
                <w:szCs w:val="21"/>
                <w:spacing w:val="-2"/>
              </w:rPr>
              <w:t>髂动脉</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288" w:type="dxa"/>
            <w:vAlign w:val="top"/>
            <w:tcBorders>
              <w:bottom w:val="single" w:color="000000" w:sz="12" w:space="0"/>
            </w:tcBorders>
          </w:tcPr>
          <w:p>
            <w:pPr>
              <w:pStyle w:val="TableText"/>
              <w:ind w:left="141"/>
              <w:spacing w:before="196" w:line="280" w:lineRule="exact"/>
              <w:rPr>
                <w:rFonts w:ascii="SimSun" w:hAnsi="SimSun" w:eastAsia="SimSun" w:cs="SimSun"/>
                <w:sz w:val="21"/>
                <w:szCs w:val="21"/>
              </w:rPr>
            </w:pPr>
            <w:r>
              <w:rPr>
                <w:sz w:val="21"/>
                <w:szCs w:val="21"/>
                <w:spacing w:val="-1"/>
                <w:position w:val="1"/>
              </w:rPr>
              <w:t>357</w:t>
            </w:r>
            <w:r>
              <w:rPr>
                <w:rFonts w:ascii="SimSun" w:hAnsi="SimSun" w:eastAsia="SimSun" w:cs="SimSun"/>
                <w:sz w:val="21"/>
                <w:szCs w:val="21"/>
                <w:spacing w:val="-1"/>
                <w:position w:val="1"/>
              </w:rPr>
              <w:t>（</w:t>
            </w:r>
            <w:r>
              <w:rPr>
                <w:sz w:val="21"/>
                <w:szCs w:val="21"/>
                <w:spacing w:val="-1"/>
                <w:position w:val="1"/>
              </w:rPr>
              <w:t>69.8</w:t>
            </w:r>
            <w:r>
              <w:rPr>
                <w:rFonts w:ascii="SimSun" w:hAnsi="SimSun" w:eastAsia="SimSun" w:cs="SimSun"/>
                <w:sz w:val="21"/>
                <w:szCs w:val="21"/>
                <w:spacing w:val="-1"/>
                <w:position w:val="1"/>
              </w:rPr>
              <w:t>）</w:t>
            </w:r>
          </w:p>
        </w:tc>
        <w:tc>
          <w:tcPr>
            <w:tcW w:w="1447" w:type="dxa"/>
            <w:vAlign w:val="top"/>
            <w:tcBorders>
              <w:bottom w:val="single" w:color="000000" w:sz="12" w:space="0"/>
            </w:tcBorders>
          </w:tcPr>
          <w:p>
            <w:pPr>
              <w:pStyle w:val="TableText"/>
              <w:ind w:left="131"/>
              <w:spacing w:before="196" w:line="280" w:lineRule="exact"/>
              <w:rPr>
                <w:rFonts w:ascii="SimSun" w:hAnsi="SimSun" w:eastAsia="SimSun" w:cs="SimSun"/>
                <w:sz w:val="21"/>
                <w:szCs w:val="21"/>
              </w:rPr>
            </w:pPr>
            <w:r>
              <w:rPr>
                <w:sz w:val="21"/>
                <w:szCs w:val="21"/>
                <w:spacing w:val="-2"/>
                <w:position w:val="1"/>
              </w:rPr>
              <w:t>84</w:t>
            </w:r>
            <w:r>
              <w:rPr>
                <w:rFonts w:ascii="SimSun" w:hAnsi="SimSun" w:eastAsia="SimSun" w:cs="SimSun"/>
                <w:sz w:val="21"/>
                <w:szCs w:val="21"/>
                <w:spacing w:val="-2"/>
                <w:position w:val="1"/>
              </w:rPr>
              <w:t>（</w:t>
            </w:r>
            <w:r>
              <w:rPr>
                <w:sz w:val="21"/>
                <w:szCs w:val="21"/>
                <w:spacing w:val="-2"/>
                <w:position w:val="1"/>
              </w:rPr>
              <w:t>76.4</w:t>
            </w:r>
            <w:r>
              <w:rPr>
                <w:rFonts w:ascii="SimSun" w:hAnsi="SimSun" w:eastAsia="SimSun" w:cs="SimSun"/>
                <w:sz w:val="21"/>
                <w:szCs w:val="21"/>
                <w:spacing w:val="-2"/>
                <w:position w:val="1"/>
              </w:rPr>
              <w:t>）</w:t>
            </w:r>
          </w:p>
        </w:tc>
        <w:tc>
          <w:tcPr>
            <w:tcW w:w="1518" w:type="dxa"/>
            <w:vAlign w:val="top"/>
            <w:tcBorders>
              <w:bottom w:val="single" w:color="000000" w:sz="12" w:space="0"/>
            </w:tcBorders>
          </w:tcPr>
          <w:p>
            <w:pPr>
              <w:pStyle w:val="TableText"/>
              <w:ind w:left="138"/>
              <w:spacing w:before="196" w:line="280" w:lineRule="exact"/>
              <w:rPr>
                <w:rFonts w:ascii="SimSun" w:hAnsi="SimSun" w:eastAsia="SimSun" w:cs="SimSun"/>
                <w:sz w:val="21"/>
                <w:szCs w:val="21"/>
              </w:rPr>
            </w:pPr>
            <w:r>
              <w:rPr>
                <w:sz w:val="21"/>
                <w:szCs w:val="21"/>
                <w:spacing w:val="-3"/>
                <w:position w:val="1"/>
              </w:rPr>
              <w:t>154</w:t>
            </w:r>
            <w:r>
              <w:rPr>
                <w:rFonts w:ascii="SimSun" w:hAnsi="SimSun" w:eastAsia="SimSun" w:cs="SimSun"/>
                <w:sz w:val="21"/>
                <w:szCs w:val="21"/>
                <w:spacing w:val="-3"/>
                <w:position w:val="1"/>
              </w:rPr>
              <w:t>（</w:t>
            </w:r>
            <w:r>
              <w:rPr>
                <w:sz w:val="21"/>
                <w:szCs w:val="21"/>
                <w:spacing w:val="-3"/>
                <w:position w:val="1"/>
              </w:rPr>
              <w:t>67.8</w:t>
            </w:r>
            <w:r>
              <w:rPr>
                <w:rFonts w:ascii="SimSun" w:hAnsi="SimSun" w:eastAsia="SimSun" w:cs="SimSun"/>
                <w:sz w:val="21"/>
                <w:szCs w:val="21"/>
                <w:spacing w:val="-3"/>
                <w:position w:val="1"/>
              </w:rPr>
              <w:t>）</w:t>
            </w:r>
          </w:p>
        </w:tc>
        <w:tc>
          <w:tcPr>
            <w:tcW w:w="1409" w:type="dxa"/>
            <w:vAlign w:val="top"/>
            <w:tcBorders>
              <w:bottom w:val="single" w:color="000000" w:sz="12" w:space="0"/>
            </w:tcBorders>
          </w:tcPr>
          <w:p>
            <w:pPr>
              <w:pStyle w:val="TableText"/>
              <w:ind w:left="180"/>
              <w:spacing w:before="196" w:line="280" w:lineRule="exact"/>
              <w:rPr>
                <w:rFonts w:ascii="SimSun" w:hAnsi="SimSun" w:eastAsia="SimSun" w:cs="SimSun"/>
                <w:sz w:val="21"/>
                <w:szCs w:val="21"/>
              </w:rPr>
            </w:pPr>
            <w:r>
              <w:rPr>
                <w:sz w:val="21"/>
                <w:szCs w:val="21"/>
                <w:spacing w:val="-4"/>
                <w:position w:val="1"/>
              </w:rPr>
              <w:t>119</w:t>
            </w:r>
            <w:r>
              <w:rPr>
                <w:rFonts w:ascii="SimSun" w:hAnsi="SimSun" w:eastAsia="SimSun" w:cs="SimSun"/>
                <w:sz w:val="21"/>
                <w:szCs w:val="21"/>
                <w:spacing w:val="-4"/>
                <w:position w:val="1"/>
              </w:rPr>
              <w:t>（</w:t>
            </w:r>
            <w:r>
              <w:rPr>
                <w:sz w:val="21"/>
                <w:szCs w:val="21"/>
                <w:spacing w:val="-4"/>
                <w:position w:val="1"/>
              </w:rPr>
              <w:t>68.4</w:t>
            </w:r>
            <w:r>
              <w:rPr>
                <w:rFonts w:ascii="SimSun" w:hAnsi="SimSun" w:eastAsia="SimSun" w:cs="SimSun"/>
                <w:sz w:val="21"/>
                <w:szCs w:val="21"/>
                <w:spacing w:val="-4"/>
                <w:position w:val="1"/>
              </w:rPr>
              <w:t>）</w:t>
            </w:r>
          </w:p>
        </w:tc>
        <w:tc>
          <w:tcPr>
            <w:tcW w:w="765" w:type="dxa"/>
            <w:vAlign w:val="top"/>
            <w:tcBorders>
              <w:bottom w:val="single" w:color="000000" w:sz="12" w:space="0"/>
            </w:tcBorders>
          </w:tcPr>
          <w:p>
            <w:pPr>
              <w:pStyle w:val="TableText"/>
              <w:ind w:left="124"/>
              <w:spacing w:before="261" w:line="232" w:lineRule="auto"/>
              <w:rPr>
                <w:sz w:val="21"/>
                <w:szCs w:val="21"/>
              </w:rPr>
            </w:pPr>
            <w:r>
              <w:rPr>
                <w:sz w:val="21"/>
                <w:szCs w:val="21"/>
                <w:spacing w:val="-2"/>
              </w:rPr>
              <w:t>0.243</w:t>
            </w:r>
          </w:p>
        </w:tc>
      </w:tr>
    </w:tbl>
    <w:p>
      <w:pPr>
        <w:ind w:left="1168"/>
        <w:spacing w:before="242"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3.3 </w:t>
      </w:r>
      <w:r>
        <w:rPr>
          <w:rFonts w:ascii="SimHei" w:hAnsi="SimHei" w:eastAsia="SimHei" w:cs="SimHei"/>
          <w:sz w:val="27"/>
          <w:szCs w:val="27"/>
          <w:b/>
          <w:bCs/>
          <w:spacing w:val="6"/>
        </w:rPr>
        <w:t>不同年龄组患者治疗方式及院内结局分析</w:t>
      </w:r>
    </w:p>
    <w:p>
      <w:pPr>
        <w:spacing w:line="249" w:lineRule="auto"/>
        <w:rPr>
          <w:rFonts w:ascii="Arial"/>
          <w:sz w:val="21"/>
        </w:rPr>
      </w:pPr>
      <w:r/>
    </w:p>
    <w:p>
      <w:pPr>
        <w:ind w:left="1167"/>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3.3.1 </w:t>
      </w:r>
      <w:r>
        <w:rPr>
          <w:rFonts w:ascii="SimHei" w:hAnsi="SimHei" w:eastAsia="SimHei" w:cs="SimHei"/>
          <w:sz w:val="24"/>
          <w:szCs w:val="24"/>
          <w:b/>
          <w:bCs/>
          <w:spacing w:val="-2"/>
        </w:rPr>
        <w:t>不同年龄段患者治疗方式及院内死亡情况</w:t>
      </w:r>
    </w:p>
    <w:p>
      <w:pPr>
        <w:pStyle w:val="BodyText"/>
        <w:ind w:left="1658"/>
        <w:spacing w:before="246" w:line="234" w:lineRule="auto"/>
        <w:rPr>
          <w:sz w:val="24"/>
          <w:szCs w:val="24"/>
        </w:rPr>
      </w:pPr>
      <w:r>
        <w:rPr>
          <w:rFonts w:ascii="Times New Roman" w:hAnsi="Times New Roman" w:eastAsia="Times New Roman" w:cs="Times New Roman"/>
          <w:sz w:val="24"/>
          <w:szCs w:val="24"/>
          <w:spacing w:val="-4"/>
        </w:rPr>
        <w:t>Stanford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5"/>
          <w:w w:val="101"/>
        </w:rPr>
        <w:t xml:space="preserve"> </w:t>
      </w:r>
      <w:r>
        <w:rPr>
          <w:sz w:val="24"/>
          <w:szCs w:val="24"/>
          <w:spacing w:val="-4"/>
        </w:rPr>
        <w:t>型患者中有</w:t>
      </w:r>
      <w:r>
        <w:rPr>
          <w:sz w:val="24"/>
          <w:szCs w:val="24"/>
          <w:spacing w:val="-51"/>
        </w:rPr>
        <w:t xml:space="preserve"> </w:t>
      </w:r>
      <w:r>
        <w:rPr>
          <w:rFonts w:ascii="Times New Roman" w:hAnsi="Times New Roman" w:eastAsia="Times New Roman" w:cs="Times New Roman"/>
          <w:sz w:val="24"/>
          <w:szCs w:val="24"/>
          <w:spacing w:val="-4"/>
        </w:rPr>
        <w:t>76 </w:t>
      </w:r>
      <w:r>
        <w:rPr>
          <w:sz w:val="24"/>
          <w:szCs w:val="24"/>
          <w:spacing w:val="-4"/>
        </w:rPr>
        <w:t>例（</w:t>
      </w:r>
      <w:r>
        <w:rPr>
          <w:rFonts w:ascii="Times New Roman" w:hAnsi="Times New Roman" w:eastAsia="Times New Roman" w:cs="Times New Roman"/>
          <w:sz w:val="24"/>
          <w:szCs w:val="24"/>
          <w:spacing w:val="-4"/>
        </w:rPr>
        <w:t>19.3%</w:t>
      </w:r>
      <w:r>
        <w:rPr>
          <w:sz w:val="24"/>
          <w:szCs w:val="24"/>
          <w:spacing w:val="-4"/>
        </w:rPr>
        <w:t>）患者选择行保守治疗，</w:t>
      </w:r>
      <w:r>
        <w:rPr>
          <w:rFonts w:ascii="Times New Roman" w:hAnsi="Times New Roman" w:eastAsia="Times New Roman" w:cs="Times New Roman"/>
          <w:sz w:val="24"/>
          <w:szCs w:val="24"/>
          <w:spacing w:val="-4"/>
        </w:rPr>
        <w:t>214 </w:t>
      </w:r>
      <w:r>
        <w:rPr>
          <w:sz w:val="24"/>
          <w:szCs w:val="24"/>
          <w:spacing w:val="-4"/>
        </w:rPr>
        <w:t>例（</w:t>
      </w:r>
      <w:r>
        <w:rPr>
          <w:rFonts w:ascii="Times New Roman" w:hAnsi="Times New Roman" w:eastAsia="Times New Roman" w:cs="Times New Roman"/>
          <w:sz w:val="24"/>
          <w:szCs w:val="24"/>
          <w:spacing w:val="-4"/>
        </w:rPr>
        <w:t>54.8%</w:t>
      </w:r>
      <w:r>
        <w:rPr>
          <w:sz w:val="24"/>
          <w:szCs w:val="24"/>
          <w:spacing w:val="-4"/>
        </w:rPr>
        <w:t>）选</w:t>
      </w:r>
    </w:p>
    <w:p>
      <w:pPr>
        <w:spacing w:line="288" w:lineRule="auto"/>
        <w:rPr>
          <w:rFonts w:ascii="Arial"/>
          <w:sz w:val="21"/>
        </w:rPr>
      </w:pPr>
      <w:r/>
    </w:p>
    <w:p>
      <w:pPr>
        <w:spacing w:line="289" w:lineRule="auto"/>
        <w:rPr>
          <w:rFonts w:ascii="Arial"/>
          <w:sz w:val="21"/>
        </w:rPr>
      </w:pPr>
      <w:r>
        <w:pict>
          <v:shape id="_x0000_s114" style="position:absolute;margin-left:46.725pt;margin-top:1.77418pt;mso-position-vertical-relative:text;mso-position-horizontal-relative:text;width:459pt;height:0.75pt;z-index:251796480;" filled="false" strokecolor="#000000" strokeweight="0.75pt" coordsize="9180,15" coordorigin="0,0" path="m0,7l9180,7e">
            <v:stroke miterlimit="10"/>
          </v:shape>
        </w:pict>
      </w:r>
      <w:r/>
    </w:p>
    <w:p>
      <w:pPr>
        <w:ind w:left="547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5" w:id="6"/>
            <w:bookmarkEnd w:id="6"/>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38" name="IM 138"/>
            <wp:cNvGraphicFramePr/>
            <a:graphic>
              <a:graphicData uri="http://schemas.openxmlformats.org/drawingml/2006/picture">
                <pic:pic>
                  <pic:nvPicPr>
                    <pic:cNvPr id="138" name="IM 138"/>
                    <pic:cNvPicPr/>
                  </pic:nvPicPr>
                  <pic:blipFill>
                    <a:blip r:embed="rId45"/>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2" w:right="211" w:firstLine="2"/>
        <w:spacing w:before="78" w:line="359" w:lineRule="auto"/>
        <w:jc w:val="both"/>
        <w:rPr>
          <w:sz w:val="24"/>
          <w:szCs w:val="24"/>
        </w:rPr>
      </w:pPr>
      <w:r>
        <w:rPr>
          <w:sz w:val="24"/>
          <w:szCs w:val="24"/>
          <w:spacing w:val="-2"/>
        </w:rPr>
        <w:t>择行外科手术治疗，</w:t>
      </w:r>
      <w:r>
        <w:rPr>
          <w:rFonts w:ascii="Times New Roman" w:hAnsi="Times New Roman" w:eastAsia="Times New Roman" w:cs="Times New Roman"/>
          <w:sz w:val="24"/>
          <w:szCs w:val="24"/>
          <w:spacing w:val="-2"/>
        </w:rPr>
        <w:t>47 </w:t>
      </w:r>
      <w:r>
        <w:rPr>
          <w:sz w:val="24"/>
          <w:szCs w:val="24"/>
          <w:spacing w:val="-2"/>
        </w:rPr>
        <w:t>例（</w:t>
      </w:r>
      <w:r>
        <w:rPr>
          <w:rFonts w:ascii="Times New Roman" w:hAnsi="Times New Roman" w:eastAsia="Times New Roman" w:cs="Times New Roman"/>
          <w:sz w:val="24"/>
          <w:szCs w:val="24"/>
          <w:spacing w:val="-2"/>
        </w:rPr>
        <w:t>11.9%</w:t>
      </w:r>
      <w:r>
        <w:rPr>
          <w:sz w:val="24"/>
          <w:szCs w:val="24"/>
          <w:spacing w:val="-2"/>
        </w:rPr>
        <w:t>）选择行杂交手术治疗，</w:t>
      </w:r>
      <w:r>
        <w:rPr>
          <w:rFonts w:ascii="Times New Roman" w:hAnsi="Times New Roman" w:eastAsia="Times New Roman" w:cs="Times New Roman"/>
          <w:sz w:val="24"/>
          <w:szCs w:val="24"/>
          <w:spacing w:val="-2"/>
        </w:rPr>
        <w:t>58 </w:t>
      </w:r>
      <w:r>
        <w:rPr>
          <w:sz w:val="24"/>
          <w:szCs w:val="24"/>
          <w:spacing w:val="-2"/>
        </w:rPr>
        <w:t>例（</w:t>
      </w:r>
      <w:r>
        <w:rPr>
          <w:rFonts w:ascii="Times New Roman" w:hAnsi="Times New Roman" w:eastAsia="Times New Roman" w:cs="Times New Roman"/>
          <w:sz w:val="24"/>
          <w:szCs w:val="24"/>
          <w:spacing w:val="-2"/>
        </w:rPr>
        <w:t>14.7%</w:t>
      </w:r>
      <w:r>
        <w:rPr>
          <w:sz w:val="24"/>
          <w:szCs w:val="24"/>
          <w:spacing w:val="-2"/>
        </w:rPr>
        <w:t>）选择行介</w:t>
      </w:r>
      <w:r>
        <w:rPr>
          <w:sz w:val="24"/>
          <w:szCs w:val="24"/>
          <w:spacing w:val="9"/>
        </w:rPr>
        <w:t xml:space="preserve"> </w:t>
      </w:r>
      <w:r>
        <w:rPr>
          <w:sz w:val="24"/>
          <w:szCs w:val="24"/>
          <w:spacing w:val="-1"/>
        </w:rPr>
        <w:t>入治疗。其中，老年组保守患者比例高于中年组（</w:t>
      </w:r>
      <w:r>
        <w:rPr>
          <w:rFonts w:ascii="Times New Roman" w:hAnsi="Times New Roman" w:eastAsia="Times New Roman" w:cs="Times New Roman"/>
          <w:sz w:val="24"/>
          <w:szCs w:val="24"/>
          <w:spacing w:val="-1"/>
        </w:rPr>
        <w:t>34.6%vs. 13.9%</w:t>
      </w:r>
      <w:r>
        <w:rPr>
          <w:sz w:val="24"/>
          <w:szCs w:val="24"/>
          <w:spacing w:val="-1"/>
        </w:rPr>
        <w:t>，</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47"/>
        </w:rPr>
        <w:t>），</w:t>
      </w:r>
      <w:r>
        <w:rPr>
          <w:sz w:val="24"/>
          <w:szCs w:val="24"/>
          <w:spacing w:val="-1"/>
        </w:rPr>
        <w:t>中年</w:t>
      </w:r>
      <w:r>
        <w:rPr>
          <w:sz w:val="24"/>
          <w:szCs w:val="24"/>
        </w:rPr>
        <w:t xml:space="preserve"> </w:t>
      </w:r>
      <w:r>
        <w:rPr>
          <w:sz w:val="24"/>
          <w:szCs w:val="24"/>
          <w:spacing w:val="-4"/>
        </w:rPr>
        <w:t>组外科手术患者比例高于老年组（</w:t>
      </w:r>
      <w:r>
        <w:rPr>
          <w:rFonts w:ascii="Times New Roman" w:hAnsi="Times New Roman" w:eastAsia="Times New Roman" w:cs="Times New Roman"/>
          <w:sz w:val="24"/>
          <w:szCs w:val="24"/>
          <w:spacing w:val="-4"/>
        </w:rPr>
        <w:t>60.8%</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4"/>
        </w:rPr>
        <w:t>vs.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43.0%</w:t>
      </w:r>
      <w:r>
        <w:rPr>
          <w:sz w:val="24"/>
          <w:szCs w:val="24"/>
          <w:spacing w:val="-4"/>
        </w:rPr>
        <w:t>，</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）。选择介入治疗的患者</w:t>
      </w:r>
      <w:r>
        <w:rPr>
          <w:sz w:val="24"/>
          <w:szCs w:val="24"/>
        </w:rPr>
        <w:t xml:space="preserve"> </w:t>
      </w:r>
      <w:r>
        <w:rPr>
          <w:sz w:val="24"/>
          <w:szCs w:val="24"/>
          <w:spacing w:val="-1"/>
        </w:rPr>
        <w:t>多为逆撕型</w:t>
      </w:r>
      <w:r>
        <w:rPr>
          <w:sz w:val="24"/>
          <w:szCs w:val="24"/>
          <w:spacing w:val="-53"/>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2"/>
        </w:rPr>
        <w:t xml:space="preserve"> </w:t>
      </w:r>
      <w:r>
        <w:rPr>
          <w:sz w:val="24"/>
          <w:szCs w:val="24"/>
          <w:spacing w:val="-1"/>
        </w:rPr>
        <w:t>型主动脉夹层，中年组有</w:t>
      </w:r>
      <w:r>
        <w:rPr>
          <w:sz w:val="24"/>
          <w:szCs w:val="24"/>
          <w:spacing w:val="-28"/>
        </w:rPr>
        <w:t xml:space="preserve"> </w:t>
      </w:r>
      <w:r>
        <w:rPr>
          <w:rFonts w:ascii="Times New Roman" w:hAnsi="Times New Roman" w:eastAsia="Times New Roman" w:cs="Times New Roman"/>
          <w:sz w:val="24"/>
          <w:szCs w:val="24"/>
          <w:spacing w:val="-1"/>
        </w:rPr>
        <w:t>1 </w:t>
      </w:r>
      <w:r>
        <w:rPr>
          <w:sz w:val="24"/>
          <w:szCs w:val="24"/>
          <w:spacing w:val="-1"/>
        </w:rPr>
        <w:t>例（</w:t>
      </w:r>
      <w:r>
        <w:rPr>
          <w:rFonts w:ascii="Times New Roman" w:hAnsi="Times New Roman" w:eastAsia="Times New Roman" w:cs="Times New Roman"/>
          <w:sz w:val="24"/>
          <w:szCs w:val="24"/>
          <w:spacing w:val="-1"/>
        </w:rPr>
        <w:t>0.5%</w:t>
      </w:r>
      <w:r>
        <w:rPr>
          <w:sz w:val="24"/>
          <w:szCs w:val="24"/>
          <w:spacing w:val="-2"/>
        </w:rPr>
        <w:t>）患者行介入封堵器封堵升主动</w:t>
      </w:r>
      <w:r>
        <w:rPr>
          <w:sz w:val="24"/>
          <w:szCs w:val="24"/>
        </w:rPr>
        <w:t xml:space="preserve"> </w:t>
      </w:r>
      <w:r>
        <w:rPr>
          <w:sz w:val="24"/>
          <w:szCs w:val="24"/>
          <w:spacing w:val="-2"/>
        </w:rPr>
        <w:t>脉破口，老年组有</w:t>
      </w:r>
      <w:r>
        <w:rPr>
          <w:sz w:val="24"/>
          <w:szCs w:val="24"/>
          <w:spacing w:val="-32"/>
        </w:rPr>
        <w:t xml:space="preserve"> </w:t>
      </w:r>
      <w:r>
        <w:rPr>
          <w:rFonts w:ascii="Times New Roman" w:hAnsi="Times New Roman" w:eastAsia="Times New Roman" w:cs="Times New Roman"/>
          <w:sz w:val="24"/>
          <w:szCs w:val="24"/>
          <w:spacing w:val="-2"/>
        </w:rPr>
        <w:t>1 </w:t>
      </w:r>
      <w:r>
        <w:rPr>
          <w:sz w:val="24"/>
          <w:szCs w:val="24"/>
          <w:spacing w:val="-2"/>
        </w:rPr>
        <w:t>例（</w:t>
      </w:r>
      <w:r>
        <w:rPr>
          <w:rFonts w:ascii="Times New Roman" w:hAnsi="Times New Roman" w:eastAsia="Times New Roman" w:cs="Times New Roman"/>
          <w:sz w:val="24"/>
          <w:szCs w:val="24"/>
          <w:spacing w:val="-2"/>
        </w:rPr>
        <w:t>0. 9%</w:t>
      </w:r>
      <w:r>
        <w:rPr>
          <w:sz w:val="24"/>
          <w:szCs w:val="24"/>
          <w:spacing w:val="-2"/>
        </w:rPr>
        <w:t>）行升主</w:t>
      </w:r>
      <w:r>
        <w:rPr>
          <w:sz w:val="24"/>
          <w:szCs w:val="24"/>
          <w:spacing w:val="-3"/>
        </w:rPr>
        <w:t>动脉腔内支架治疗。</w:t>
      </w:r>
    </w:p>
    <w:p>
      <w:pPr>
        <w:pStyle w:val="BodyText"/>
        <w:ind w:left="1167" w:right="223" w:firstLine="491"/>
        <w:spacing w:before="3" w:line="358" w:lineRule="auto"/>
        <w:jc w:val="both"/>
        <w:rPr>
          <w:sz w:val="24"/>
          <w:szCs w:val="24"/>
        </w:rPr>
      </w:pPr>
      <w:r>
        <w:rPr>
          <w:rFonts w:ascii="Times New Roman" w:hAnsi="Times New Roman" w:eastAsia="Times New Roman" w:cs="Times New Roman"/>
          <w:sz w:val="24"/>
          <w:szCs w:val="24"/>
          <w:spacing w:val="-1"/>
        </w:rPr>
        <w:t>Stanford A</w:t>
      </w:r>
      <w:r>
        <w:rPr>
          <w:rFonts w:ascii="Times New Roman" w:hAnsi="Times New Roman" w:eastAsia="Times New Roman" w:cs="Times New Roman"/>
          <w:sz w:val="24"/>
          <w:szCs w:val="24"/>
          <w:spacing w:val="23"/>
          <w:w w:val="101"/>
        </w:rPr>
        <w:t xml:space="preserve"> </w:t>
      </w:r>
      <w:r>
        <w:rPr>
          <w:sz w:val="24"/>
          <w:szCs w:val="24"/>
          <w:spacing w:val="-1"/>
        </w:rPr>
        <w:t>型患者的院内死亡情况中，总院内死亡人数为</w:t>
      </w:r>
      <w:r>
        <w:rPr>
          <w:sz w:val="24"/>
          <w:szCs w:val="24"/>
          <w:spacing w:val="-43"/>
        </w:rPr>
        <w:t xml:space="preserve"> </w:t>
      </w:r>
      <w:r>
        <w:rPr>
          <w:rFonts w:ascii="Times New Roman" w:hAnsi="Times New Roman" w:eastAsia="Times New Roman" w:cs="Times New Roman"/>
          <w:sz w:val="24"/>
          <w:szCs w:val="24"/>
          <w:spacing w:val="-1"/>
        </w:rPr>
        <w:t>92</w:t>
      </w:r>
      <w:r>
        <w:rPr>
          <w:rFonts w:ascii="Times New Roman" w:hAnsi="Times New Roman" w:eastAsia="Times New Roman" w:cs="Times New Roman"/>
          <w:sz w:val="24"/>
          <w:szCs w:val="24"/>
          <w:spacing w:val="17"/>
        </w:rPr>
        <w:t xml:space="preserve"> </w:t>
      </w:r>
      <w:r>
        <w:rPr>
          <w:sz w:val="24"/>
          <w:szCs w:val="24"/>
          <w:spacing w:val="-1"/>
        </w:rPr>
        <w:t>例（</w:t>
      </w:r>
      <w:r>
        <w:rPr>
          <w:rFonts w:ascii="Times New Roman" w:hAnsi="Times New Roman" w:eastAsia="Times New Roman" w:cs="Times New Roman"/>
          <w:sz w:val="24"/>
          <w:szCs w:val="24"/>
          <w:spacing w:val="-1"/>
        </w:rPr>
        <w:t>23.3%</w:t>
      </w:r>
      <w:r>
        <w:rPr>
          <w:sz w:val="24"/>
          <w:szCs w:val="24"/>
          <w:spacing w:val="-61"/>
          <w:w w:val="97"/>
        </w:rPr>
        <w:t>），</w:t>
      </w:r>
      <w:r>
        <w:rPr>
          <w:sz w:val="24"/>
          <w:szCs w:val="24"/>
          <w:spacing w:val="-2"/>
        </w:rPr>
        <w:t>保守</w:t>
      </w:r>
      <w:r>
        <w:rPr>
          <w:sz w:val="24"/>
          <w:szCs w:val="24"/>
        </w:rPr>
        <w:t xml:space="preserve"> </w:t>
      </w:r>
      <w:r>
        <w:rPr>
          <w:sz w:val="24"/>
          <w:szCs w:val="24"/>
          <w:spacing w:val="-1"/>
        </w:rPr>
        <w:t>治疗院内死亡人数最多为</w:t>
      </w:r>
      <w:r>
        <w:rPr>
          <w:sz w:val="24"/>
          <w:szCs w:val="24"/>
          <w:spacing w:val="-35"/>
        </w:rPr>
        <w:t xml:space="preserve"> </w:t>
      </w: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22"/>
        </w:rPr>
        <w:t xml:space="preserve"> </w:t>
      </w:r>
      <w:r>
        <w:rPr>
          <w:sz w:val="24"/>
          <w:szCs w:val="24"/>
          <w:spacing w:val="-1"/>
        </w:rPr>
        <w:t>例（</w:t>
      </w:r>
      <w:r>
        <w:rPr>
          <w:rFonts w:ascii="Times New Roman" w:hAnsi="Times New Roman" w:eastAsia="Times New Roman" w:cs="Times New Roman"/>
          <w:sz w:val="24"/>
          <w:szCs w:val="24"/>
          <w:spacing w:val="-1"/>
        </w:rPr>
        <w:t>45.5%</w:t>
      </w:r>
      <w:r>
        <w:rPr>
          <w:sz w:val="24"/>
          <w:szCs w:val="24"/>
          <w:spacing w:val="-61"/>
          <w:w w:val="97"/>
        </w:rPr>
        <w:t>），</w:t>
      </w:r>
      <w:r>
        <w:rPr>
          <w:sz w:val="24"/>
          <w:szCs w:val="24"/>
          <w:spacing w:val="-1"/>
        </w:rPr>
        <w:t>外科手术后死亡人数</w:t>
      </w:r>
      <w:r>
        <w:rPr>
          <w:sz w:val="24"/>
          <w:szCs w:val="24"/>
          <w:spacing w:val="-24"/>
        </w:rPr>
        <w:t xml:space="preserve"> </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1"/>
        </w:rPr>
        <w:t xml:space="preserve"> </w:t>
      </w:r>
      <w:r>
        <w:rPr>
          <w:sz w:val="24"/>
          <w:szCs w:val="24"/>
          <w:spacing w:val="-1"/>
        </w:rPr>
        <w:t>例（</w:t>
      </w:r>
      <w:r>
        <w:rPr>
          <w:rFonts w:ascii="Times New Roman" w:hAnsi="Times New Roman" w:eastAsia="Times New Roman" w:cs="Times New Roman"/>
          <w:sz w:val="24"/>
          <w:szCs w:val="24"/>
          <w:spacing w:val="-1"/>
        </w:rPr>
        <w:t>23</w:t>
      </w:r>
      <w:r>
        <w:rPr>
          <w:rFonts w:ascii="Times New Roman" w:hAnsi="Times New Roman" w:eastAsia="Times New Roman" w:cs="Times New Roman"/>
          <w:sz w:val="24"/>
          <w:szCs w:val="24"/>
          <w:spacing w:val="-2"/>
        </w:rPr>
        <w:t>.4%</w:t>
      </w:r>
      <w:r>
        <w:rPr>
          <w:sz w:val="24"/>
          <w:szCs w:val="24"/>
          <w:spacing w:val="-61"/>
          <w:w w:val="97"/>
        </w:rPr>
        <w:t>），</w:t>
      </w:r>
      <w:r>
        <w:rPr>
          <w:sz w:val="24"/>
          <w:szCs w:val="24"/>
          <w:spacing w:val="-2"/>
        </w:rPr>
        <w:t>杂</w:t>
      </w:r>
      <w:r>
        <w:rPr>
          <w:sz w:val="24"/>
          <w:szCs w:val="24"/>
        </w:rPr>
        <w:t xml:space="preserve"> </w:t>
      </w:r>
      <w:r>
        <w:rPr>
          <w:sz w:val="24"/>
          <w:szCs w:val="24"/>
          <w:spacing w:val="-4"/>
        </w:rPr>
        <w:t>交手术术后死亡人数</w:t>
      </w:r>
      <w:r>
        <w:rPr>
          <w:sz w:val="24"/>
          <w:szCs w:val="24"/>
          <w:spacing w:val="-35"/>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22"/>
        </w:rPr>
        <w:t xml:space="preserve"> </w:t>
      </w:r>
      <w:r>
        <w:rPr>
          <w:sz w:val="24"/>
          <w:szCs w:val="24"/>
          <w:spacing w:val="-4"/>
        </w:rPr>
        <w:t>例（</w:t>
      </w:r>
      <w:r>
        <w:rPr>
          <w:rFonts w:ascii="Times New Roman" w:hAnsi="Times New Roman" w:eastAsia="Times New Roman" w:cs="Times New Roman"/>
          <w:sz w:val="24"/>
          <w:szCs w:val="24"/>
          <w:spacing w:val="-4"/>
        </w:rPr>
        <w:t>6.4%</w:t>
      </w:r>
      <w:r>
        <w:rPr>
          <w:sz w:val="24"/>
          <w:szCs w:val="24"/>
          <w:spacing w:val="-61"/>
          <w:w w:val="97"/>
        </w:rPr>
        <w:t>），</w:t>
      </w:r>
      <w:r>
        <w:rPr>
          <w:sz w:val="24"/>
          <w:szCs w:val="24"/>
          <w:spacing w:val="-4"/>
        </w:rPr>
        <w:t>介入术后死亡</w:t>
      </w:r>
      <w:r>
        <w:rPr>
          <w:sz w:val="24"/>
          <w:szCs w:val="24"/>
          <w:spacing w:val="-33"/>
        </w:rPr>
        <w:t xml:space="preserve"> </w:t>
      </w:r>
      <w:r>
        <w:rPr>
          <w:rFonts w:ascii="Times New Roman" w:hAnsi="Times New Roman" w:eastAsia="Times New Roman" w:cs="Times New Roman"/>
          <w:sz w:val="24"/>
          <w:szCs w:val="24"/>
          <w:spacing w:val="-4"/>
        </w:rPr>
        <w:t>4</w:t>
      </w:r>
      <w:r>
        <w:rPr>
          <w:rFonts w:ascii="Times New Roman" w:hAnsi="Times New Roman" w:eastAsia="Times New Roman" w:cs="Times New Roman"/>
          <w:sz w:val="24"/>
          <w:szCs w:val="24"/>
          <w:spacing w:val="22"/>
          <w:w w:val="101"/>
        </w:rPr>
        <w:t xml:space="preserve"> </w:t>
      </w:r>
      <w:r>
        <w:rPr>
          <w:sz w:val="24"/>
          <w:szCs w:val="24"/>
          <w:spacing w:val="-4"/>
        </w:rPr>
        <w:t>例</w:t>
      </w:r>
      <w:r>
        <w:rPr>
          <w:sz w:val="24"/>
          <w:szCs w:val="24"/>
          <w:spacing w:val="-5"/>
        </w:rPr>
        <w:t>（</w:t>
      </w:r>
      <w:r>
        <w:rPr>
          <w:rFonts w:ascii="Times New Roman" w:hAnsi="Times New Roman" w:eastAsia="Times New Roman" w:cs="Times New Roman"/>
          <w:sz w:val="24"/>
          <w:szCs w:val="24"/>
          <w:spacing w:val="-5"/>
        </w:rPr>
        <w:t>7.0%</w:t>
      </w:r>
      <w:r>
        <w:rPr>
          <w:sz w:val="24"/>
          <w:szCs w:val="24"/>
          <w:spacing w:val="-5"/>
        </w:rPr>
        <w:t>）。老年组外科手术后</w:t>
      </w:r>
      <w:r>
        <w:rPr>
          <w:sz w:val="24"/>
          <w:szCs w:val="24"/>
        </w:rPr>
        <w:t xml:space="preserve"> </w:t>
      </w:r>
      <w:r>
        <w:rPr>
          <w:sz w:val="24"/>
          <w:szCs w:val="24"/>
          <w:spacing w:val="-4"/>
        </w:rPr>
        <w:t>死亡人数比例高于中年组（</w:t>
      </w:r>
      <w:r>
        <w:rPr>
          <w:rFonts w:ascii="Times New Roman" w:hAnsi="Times New Roman" w:eastAsia="Times New Roman" w:cs="Times New Roman"/>
          <w:sz w:val="24"/>
          <w:szCs w:val="24"/>
          <w:spacing w:val="-4"/>
        </w:rPr>
        <w:t>37.0%vs.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4"/>
        </w:rPr>
        <w:t>18.7%</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=0.043</w:t>
      </w:r>
      <w:r>
        <w:rPr>
          <w:sz w:val="24"/>
          <w:szCs w:val="24"/>
          <w:spacing w:val="-4"/>
        </w:rPr>
        <w:t>）。见表</w:t>
      </w:r>
      <w:r>
        <w:rPr>
          <w:sz w:val="24"/>
          <w:szCs w:val="24"/>
          <w:spacing w:val="-50"/>
        </w:rPr>
        <w:t xml:space="preserve"> </w:t>
      </w:r>
      <w:r>
        <w:rPr>
          <w:rFonts w:ascii="Times New Roman" w:hAnsi="Times New Roman" w:eastAsia="Times New Roman" w:cs="Times New Roman"/>
          <w:sz w:val="24"/>
          <w:szCs w:val="24"/>
          <w:spacing w:val="-4"/>
        </w:rPr>
        <w:t>3-1</w:t>
      </w:r>
      <w:r>
        <w:rPr>
          <w:rFonts w:ascii="Times New Roman" w:hAnsi="Times New Roman" w:eastAsia="Times New Roman" w:cs="Times New Roman"/>
          <w:sz w:val="24"/>
          <w:szCs w:val="24"/>
          <w:spacing w:val="-5"/>
        </w:rPr>
        <w:t>2</w:t>
      </w:r>
      <w:r>
        <w:rPr>
          <w:sz w:val="24"/>
          <w:szCs w:val="24"/>
          <w:spacing w:val="-5"/>
        </w:rPr>
        <w:t>。保守治疗患者平</w:t>
      </w:r>
      <w:r>
        <w:rPr>
          <w:sz w:val="24"/>
          <w:szCs w:val="24"/>
        </w:rPr>
        <w:t xml:space="preserve"> </w:t>
      </w:r>
      <w:r>
        <w:rPr>
          <w:sz w:val="24"/>
          <w:szCs w:val="24"/>
          <w:spacing w:val="-1"/>
        </w:rPr>
        <w:t>均住院时间为</w:t>
      </w:r>
      <w:r>
        <w:rPr>
          <w:sz w:val="24"/>
          <w:szCs w:val="24"/>
          <w:spacing w:val="-36"/>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2"/>
        </w:rPr>
        <w:t xml:space="preserve"> </w:t>
      </w:r>
      <w:r>
        <w:rPr>
          <w:sz w:val="24"/>
          <w:szCs w:val="24"/>
          <w:spacing w:val="-1"/>
        </w:rPr>
        <w:t>天，其中有</w:t>
      </w:r>
      <w:r>
        <w:rPr>
          <w:sz w:val="24"/>
          <w:szCs w:val="24"/>
          <w:spacing w:val="-32"/>
        </w:rPr>
        <w:t xml:space="preserve"> </w:t>
      </w:r>
      <w:r>
        <w:rPr>
          <w:rFonts w:ascii="Times New Roman" w:hAnsi="Times New Roman" w:eastAsia="Times New Roman" w:cs="Times New Roman"/>
          <w:sz w:val="24"/>
          <w:szCs w:val="24"/>
          <w:spacing w:val="-1"/>
        </w:rPr>
        <w:t>64</w:t>
      </w:r>
      <w:r>
        <w:rPr>
          <w:rFonts w:ascii="Times New Roman" w:hAnsi="Times New Roman" w:eastAsia="Times New Roman" w:cs="Times New Roman"/>
          <w:sz w:val="24"/>
          <w:szCs w:val="24"/>
          <w:spacing w:val="27"/>
          <w:w w:val="101"/>
        </w:rPr>
        <w:t xml:space="preserve"> </w:t>
      </w:r>
      <w:r>
        <w:rPr>
          <w:sz w:val="24"/>
          <w:szCs w:val="24"/>
          <w:spacing w:val="-1"/>
        </w:rPr>
        <w:t>例患者（</w:t>
      </w:r>
      <w:r>
        <w:rPr>
          <w:rFonts w:ascii="Times New Roman" w:hAnsi="Times New Roman" w:eastAsia="Times New Roman" w:cs="Times New Roman"/>
          <w:sz w:val="24"/>
          <w:szCs w:val="24"/>
          <w:spacing w:val="-1"/>
        </w:rPr>
        <w:t>84</w:t>
      </w:r>
      <w:r>
        <w:rPr>
          <w:rFonts w:ascii="Times New Roman" w:hAnsi="Times New Roman" w:eastAsia="Times New Roman" w:cs="Times New Roman"/>
          <w:sz w:val="24"/>
          <w:szCs w:val="24"/>
          <w:spacing w:val="-2"/>
        </w:rPr>
        <w:t>.2%</w:t>
      </w:r>
      <w:r>
        <w:rPr>
          <w:sz w:val="24"/>
          <w:szCs w:val="24"/>
          <w:spacing w:val="-2"/>
        </w:rPr>
        <w:t>）在充分知晓病情选择保守治疗后于</w:t>
      </w:r>
      <w:r>
        <w:rPr>
          <w:sz w:val="24"/>
          <w:szCs w:val="24"/>
        </w:rPr>
        <w:t xml:space="preserve"> </w:t>
      </w:r>
      <w:r>
        <w:rPr>
          <w:rFonts w:ascii="Times New Roman" w:hAnsi="Times New Roman" w:eastAsia="Times New Roman" w:cs="Times New Roman"/>
          <w:sz w:val="24"/>
          <w:szCs w:val="24"/>
          <w:spacing w:val="-5"/>
        </w:rPr>
        <w:t>48h</w:t>
      </w:r>
      <w:r>
        <w:rPr>
          <w:rFonts w:ascii="Times New Roman" w:hAnsi="Times New Roman" w:eastAsia="Times New Roman" w:cs="Times New Roman"/>
          <w:sz w:val="24"/>
          <w:szCs w:val="24"/>
          <w:spacing w:val="41"/>
        </w:rPr>
        <w:t xml:space="preserve"> </w:t>
      </w:r>
      <w:r>
        <w:rPr>
          <w:sz w:val="24"/>
          <w:szCs w:val="24"/>
          <w:spacing w:val="-5"/>
        </w:rPr>
        <w:t>内选择转回当地继续治疗。</w:t>
      </w:r>
    </w:p>
    <w:p>
      <w:pPr>
        <w:pStyle w:val="BodyText"/>
        <w:ind w:left="3442"/>
        <w:spacing w:line="233" w:lineRule="auto"/>
        <w:rPr>
          <w:sz w:val="21"/>
          <w:szCs w:val="21"/>
        </w:rPr>
      </w:pPr>
      <w:r>
        <w:rPr>
          <w:sz w:val="21"/>
          <w:szCs w:val="21"/>
          <w:spacing w:val="-2"/>
        </w:rPr>
        <w:t>表</w:t>
      </w:r>
      <w:r>
        <w:rPr>
          <w:sz w:val="21"/>
          <w:szCs w:val="21"/>
          <w:spacing w:val="-35"/>
        </w:rPr>
        <w:t xml:space="preserve"> </w:t>
      </w:r>
      <w:r>
        <w:rPr>
          <w:rFonts w:ascii="Times New Roman" w:hAnsi="Times New Roman" w:eastAsia="Times New Roman" w:cs="Times New Roman"/>
          <w:sz w:val="21"/>
          <w:szCs w:val="21"/>
          <w:spacing w:val="-2"/>
        </w:rPr>
        <w:t>3-12</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2"/>
        </w:rPr>
        <w:t>Stanford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4"/>
          <w:w w:val="101"/>
        </w:rPr>
        <w:t xml:space="preserve"> </w:t>
      </w:r>
      <w:r>
        <w:rPr>
          <w:sz w:val="21"/>
          <w:szCs w:val="21"/>
          <w:spacing w:val="-2"/>
        </w:rPr>
        <w:t>型患者治疗方式及院内死亡情况</w:t>
      </w:r>
    </w:p>
    <w:p>
      <w:pPr>
        <w:spacing w:line="113" w:lineRule="exact"/>
        <w:rPr/>
      </w:pPr>
      <w:r/>
    </w:p>
    <w:tbl>
      <w:tblPr>
        <w:tblStyle w:val="TableNormal"/>
        <w:tblW w:w="865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8"/>
        <w:gridCol w:w="1391"/>
        <w:gridCol w:w="1469"/>
        <w:gridCol w:w="1439"/>
        <w:gridCol w:w="1512"/>
        <w:gridCol w:w="1185"/>
      </w:tblGrid>
      <w:tr>
        <w:trPr>
          <w:trHeight w:val="571" w:hRule="atLeast"/>
        </w:trPr>
        <w:tc>
          <w:tcPr>
            <w:tcW w:w="1658" w:type="dxa"/>
            <w:vAlign w:val="top"/>
            <w:tcBorders>
              <w:bottom w:val="single" w:color="000000" w:sz="4" w:space="0"/>
              <w:top w:val="single" w:color="000000" w:sz="12" w:space="0"/>
            </w:tcBorders>
          </w:tcPr>
          <w:p>
            <w:pPr>
              <w:rPr>
                <w:rFonts w:ascii="Arial"/>
                <w:sz w:val="21"/>
              </w:rPr>
            </w:pPr>
            <w:r/>
          </w:p>
        </w:tc>
        <w:tc>
          <w:tcPr>
            <w:tcW w:w="1391" w:type="dxa"/>
            <w:vAlign w:val="top"/>
            <w:tcBorders>
              <w:bottom w:val="single" w:color="000000" w:sz="4" w:space="0"/>
              <w:top w:val="single" w:color="000000" w:sz="12" w:space="0"/>
            </w:tcBorders>
          </w:tcPr>
          <w:p>
            <w:pPr>
              <w:pStyle w:val="TableText"/>
              <w:ind w:left="175"/>
              <w:spacing w:before="189"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395</w:t>
            </w:r>
            <w:r>
              <w:rPr>
                <w:rFonts w:ascii="SimSun" w:hAnsi="SimSun" w:eastAsia="SimSun" w:cs="SimSun"/>
                <w:sz w:val="21"/>
                <w:szCs w:val="21"/>
                <w:spacing w:val="-2"/>
              </w:rPr>
              <w:t>）</w:t>
            </w:r>
          </w:p>
        </w:tc>
        <w:tc>
          <w:tcPr>
            <w:tcW w:w="1469" w:type="dxa"/>
            <w:vAlign w:val="top"/>
            <w:tcBorders>
              <w:bottom w:val="single" w:color="000000" w:sz="4" w:space="0"/>
              <w:top w:val="single" w:color="000000" w:sz="12" w:space="0"/>
            </w:tcBorders>
          </w:tcPr>
          <w:p>
            <w:pPr>
              <w:pStyle w:val="TableText"/>
              <w:ind w:right="20"/>
              <w:spacing w:before="188" w:line="233" w:lineRule="auto"/>
              <w:jc w:val="right"/>
              <w:rPr>
                <w:rFonts w:ascii="SimSun" w:hAnsi="SimSun" w:eastAsia="SimSun" w:cs="SimSun"/>
                <w:sz w:val="21"/>
                <w:szCs w:val="21"/>
              </w:rPr>
            </w:pPr>
            <w:r>
              <w:rPr>
                <w:rFonts w:ascii="SimSun" w:hAnsi="SimSun" w:eastAsia="SimSun" w:cs="SimSun"/>
                <w:sz w:val="21"/>
                <w:szCs w:val="21"/>
                <w:spacing w:val="-2"/>
              </w:rPr>
              <w:t>青年组（</w:t>
            </w:r>
            <w:r>
              <w:rPr>
                <w:sz w:val="21"/>
                <w:szCs w:val="21"/>
                <w:spacing w:val="-2"/>
              </w:rPr>
              <w:t>86</w:t>
            </w:r>
            <w:r>
              <w:rPr>
                <w:rFonts w:ascii="SimSun" w:hAnsi="SimSun" w:eastAsia="SimSun" w:cs="SimSun"/>
                <w:sz w:val="21"/>
                <w:szCs w:val="21"/>
                <w:spacing w:val="-2"/>
              </w:rPr>
              <w:t>）</w:t>
            </w:r>
          </w:p>
        </w:tc>
        <w:tc>
          <w:tcPr>
            <w:tcW w:w="1439" w:type="dxa"/>
            <w:vAlign w:val="top"/>
            <w:tcBorders>
              <w:bottom w:val="single" w:color="000000" w:sz="4" w:space="0"/>
              <w:top w:val="single" w:color="000000" w:sz="12" w:space="0"/>
            </w:tcBorders>
          </w:tcPr>
          <w:p>
            <w:pPr>
              <w:pStyle w:val="TableText"/>
              <w:spacing w:before="189" w:line="233" w:lineRule="auto"/>
              <w:jc w:val="right"/>
              <w:rPr>
                <w:rFonts w:ascii="SimSun" w:hAnsi="SimSun" w:eastAsia="SimSun" w:cs="SimSun"/>
                <w:sz w:val="21"/>
                <w:szCs w:val="21"/>
              </w:rPr>
            </w:pPr>
            <w:r>
              <w:rPr>
                <w:rFonts w:ascii="SimSun" w:hAnsi="SimSun" w:eastAsia="SimSun" w:cs="SimSun"/>
                <w:sz w:val="21"/>
                <w:szCs w:val="21"/>
                <w:spacing w:val="-13"/>
              </w:rPr>
              <w:t>中年组（</w:t>
            </w:r>
            <w:r>
              <w:rPr>
                <w:sz w:val="21"/>
                <w:szCs w:val="21"/>
                <w:spacing w:val="-13"/>
              </w:rPr>
              <w:t>202</w:t>
            </w:r>
            <w:r>
              <w:rPr>
                <w:rFonts w:ascii="SimSun" w:hAnsi="SimSun" w:eastAsia="SimSun" w:cs="SimSun"/>
                <w:sz w:val="21"/>
                <w:szCs w:val="21"/>
                <w:spacing w:val="-13"/>
              </w:rPr>
              <w:t>）</w:t>
            </w:r>
          </w:p>
        </w:tc>
        <w:tc>
          <w:tcPr>
            <w:tcW w:w="1512" w:type="dxa"/>
            <w:vAlign w:val="top"/>
            <w:tcBorders>
              <w:bottom w:val="single" w:color="000000" w:sz="4" w:space="0"/>
              <w:top w:val="single" w:color="000000" w:sz="12" w:space="0"/>
            </w:tcBorders>
          </w:tcPr>
          <w:p>
            <w:pPr>
              <w:pStyle w:val="TableText"/>
              <w:ind w:left="123"/>
              <w:spacing w:before="189" w:line="233" w:lineRule="auto"/>
              <w:rPr>
                <w:rFonts w:ascii="SimSun" w:hAnsi="SimSun" w:eastAsia="SimSun" w:cs="SimSun"/>
                <w:sz w:val="21"/>
                <w:szCs w:val="21"/>
              </w:rPr>
            </w:pPr>
            <w:r>
              <w:rPr>
                <w:rFonts w:ascii="SimSun" w:hAnsi="SimSun" w:eastAsia="SimSun" w:cs="SimSun"/>
                <w:sz w:val="21"/>
                <w:szCs w:val="21"/>
                <w:spacing w:val="-2"/>
              </w:rPr>
              <w:t>老年组（</w:t>
            </w:r>
            <w:r>
              <w:rPr>
                <w:sz w:val="21"/>
                <w:szCs w:val="21"/>
                <w:spacing w:val="-2"/>
              </w:rPr>
              <w:t>107</w:t>
            </w:r>
            <w:r>
              <w:rPr>
                <w:rFonts w:ascii="SimSun" w:hAnsi="SimSun" w:eastAsia="SimSun" w:cs="SimSun"/>
                <w:sz w:val="21"/>
                <w:szCs w:val="21"/>
                <w:spacing w:val="-2"/>
              </w:rPr>
              <w:t>）</w:t>
            </w:r>
          </w:p>
        </w:tc>
        <w:tc>
          <w:tcPr>
            <w:tcW w:w="1185" w:type="dxa"/>
            <w:vAlign w:val="top"/>
            <w:tcBorders>
              <w:bottom w:val="single" w:color="000000" w:sz="4" w:space="0"/>
              <w:top w:val="single" w:color="000000" w:sz="12" w:space="0"/>
            </w:tcBorders>
          </w:tcPr>
          <w:p>
            <w:pPr>
              <w:pStyle w:val="TableText"/>
              <w:ind w:left="154"/>
              <w:spacing w:before="258" w:line="185" w:lineRule="auto"/>
              <w:rPr>
                <w:sz w:val="21"/>
                <w:szCs w:val="21"/>
              </w:rPr>
            </w:pPr>
            <w:r>
              <w:rPr>
                <w:sz w:val="21"/>
                <w:szCs w:val="21"/>
                <w:i/>
                <w:iCs/>
                <w:spacing w:val="6"/>
              </w:rPr>
              <w:t>P</w:t>
            </w:r>
          </w:p>
        </w:tc>
      </w:tr>
      <w:tr>
        <w:trPr>
          <w:trHeight w:val="571" w:hRule="atLeast"/>
        </w:trPr>
        <w:tc>
          <w:tcPr>
            <w:tcW w:w="1658" w:type="dxa"/>
            <w:vAlign w:val="top"/>
            <w:tcBorders>
              <w:top w:val="single" w:color="000000" w:sz="4" w:space="0"/>
            </w:tcBorders>
          </w:tcPr>
          <w:p>
            <w:pPr>
              <w:pStyle w:val="TableText"/>
              <w:spacing w:before="190" w:line="234" w:lineRule="auto"/>
              <w:jc w:val="right"/>
              <w:rPr>
                <w:rFonts w:ascii="SimSun" w:hAnsi="SimSun" w:eastAsia="SimSun" w:cs="SimSun"/>
                <w:sz w:val="21"/>
                <w:szCs w:val="21"/>
              </w:rPr>
            </w:pPr>
            <w:r>
              <w:rPr>
                <w:rFonts w:ascii="SimSun" w:hAnsi="SimSun" w:eastAsia="SimSun" w:cs="SimSun"/>
                <w:sz w:val="21"/>
                <w:szCs w:val="21"/>
                <w:spacing w:val="-9"/>
              </w:rPr>
              <w:t>治疗方式</w:t>
            </w:r>
            <w:r>
              <w:rPr>
                <w:rFonts w:ascii="SimSun" w:hAnsi="SimSun" w:eastAsia="SimSun" w:cs="SimSun"/>
                <w:sz w:val="21"/>
                <w:szCs w:val="21"/>
                <w:spacing w:val="-52"/>
              </w:rPr>
              <w:t xml:space="preserve"> </w:t>
            </w:r>
            <w:r>
              <w:rPr>
                <w:sz w:val="21"/>
                <w:szCs w:val="21"/>
                <w:spacing w:val="-9"/>
              </w:rPr>
              <w:t>n</w:t>
            </w:r>
            <w:r>
              <w:rPr>
                <w:rFonts w:ascii="SimSun" w:hAnsi="SimSun" w:eastAsia="SimSun" w:cs="SimSun"/>
                <w:sz w:val="21"/>
                <w:szCs w:val="21"/>
                <w:spacing w:val="-9"/>
              </w:rPr>
              <w:t>（</w:t>
            </w:r>
            <w:r>
              <w:rPr>
                <w:sz w:val="21"/>
                <w:szCs w:val="21"/>
                <w:spacing w:val="-9"/>
              </w:rPr>
              <w:t>%</w:t>
            </w:r>
            <w:r>
              <w:rPr>
                <w:rFonts w:ascii="SimSun" w:hAnsi="SimSun" w:eastAsia="SimSun" w:cs="SimSun"/>
                <w:sz w:val="21"/>
                <w:szCs w:val="21"/>
                <w:spacing w:val="-9"/>
              </w:rPr>
              <w:t>）</w:t>
            </w:r>
          </w:p>
        </w:tc>
        <w:tc>
          <w:tcPr>
            <w:tcW w:w="1391" w:type="dxa"/>
            <w:vAlign w:val="top"/>
            <w:tcBorders>
              <w:top w:val="single" w:color="000000" w:sz="4" w:space="0"/>
            </w:tcBorders>
          </w:tcPr>
          <w:p>
            <w:pPr>
              <w:rPr>
                <w:rFonts w:ascii="Arial"/>
                <w:sz w:val="21"/>
              </w:rPr>
            </w:pPr>
            <w:r/>
          </w:p>
        </w:tc>
        <w:tc>
          <w:tcPr>
            <w:tcW w:w="1469" w:type="dxa"/>
            <w:vAlign w:val="top"/>
            <w:tcBorders>
              <w:top w:val="single" w:color="000000" w:sz="4" w:space="0"/>
            </w:tcBorders>
          </w:tcPr>
          <w:p>
            <w:pPr>
              <w:rPr>
                <w:rFonts w:ascii="Arial"/>
                <w:sz w:val="21"/>
              </w:rPr>
            </w:pPr>
            <w:r/>
          </w:p>
        </w:tc>
        <w:tc>
          <w:tcPr>
            <w:tcW w:w="1439" w:type="dxa"/>
            <w:vAlign w:val="top"/>
            <w:tcBorders>
              <w:top w:val="single" w:color="000000" w:sz="4" w:space="0"/>
            </w:tcBorders>
          </w:tcPr>
          <w:p>
            <w:pPr>
              <w:rPr>
                <w:rFonts w:ascii="Arial"/>
                <w:sz w:val="21"/>
              </w:rPr>
            </w:pPr>
            <w:r/>
          </w:p>
        </w:tc>
        <w:tc>
          <w:tcPr>
            <w:tcW w:w="1512" w:type="dxa"/>
            <w:vAlign w:val="top"/>
            <w:tcBorders>
              <w:top w:val="single" w:color="000000" w:sz="4" w:space="0"/>
            </w:tcBorders>
          </w:tcPr>
          <w:p>
            <w:pPr>
              <w:rPr>
                <w:rFonts w:ascii="Arial"/>
                <w:sz w:val="21"/>
              </w:rPr>
            </w:pPr>
            <w:r/>
          </w:p>
        </w:tc>
        <w:tc>
          <w:tcPr>
            <w:tcW w:w="1185" w:type="dxa"/>
            <w:vAlign w:val="top"/>
            <w:tcBorders>
              <w:top w:val="single" w:color="000000" w:sz="4" w:space="0"/>
            </w:tcBorders>
          </w:tcPr>
          <w:p>
            <w:pPr>
              <w:pStyle w:val="TableText"/>
              <w:ind w:left="182"/>
              <w:spacing w:before="190"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565" w:hRule="atLeast"/>
        </w:trPr>
        <w:tc>
          <w:tcPr>
            <w:tcW w:w="1658" w:type="dxa"/>
            <w:vAlign w:val="top"/>
          </w:tcPr>
          <w:p>
            <w:pPr>
              <w:ind w:left="552"/>
              <w:spacing w:before="185" w:line="220" w:lineRule="auto"/>
              <w:rPr>
                <w:rFonts w:ascii="SimSun" w:hAnsi="SimSun" w:eastAsia="SimSun" w:cs="SimSun"/>
                <w:sz w:val="21"/>
                <w:szCs w:val="21"/>
              </w:rPr>
            </w:pPr>
            <w:r>
              <w:rPr>
                <w:rFonts w:ascii="SimSun" w:hAnsi="SimSun" w:eastAsia="SimSun" w:cs="SimSun"/>
                <w:sz w:val="21"/>
                <w:szCs w:val="21"/>
                <w:spacing w:val="-2"/>
              </w:rPr>
              <w:t>保守治疗</w:t>
            </w:r>
          </w:p>
        </w:tc>
        <w:tc>
          <w:tcPr>
            <w:tcW w:w="1391" w:type="dxa"/>
            <w:vAlign w:val="top"/>
          </w:tcPr>
          <w:p>
            <w:pPr>
              <w:pStyle w:val="TableText"/>
              <w:ind w:left="169"/>
              <w:spacing w:before="185" w:line="280" w:lineRule="exact"/>
              <w:rPr>
                <w:rFonts w:ascii="SimSun" w:hAnsi="SimSun" w:eastAsia="SimSun" w:cs="SimSun"/>
                <w:sz w:val="21"/>
                <w:szCs w:val="21"/>
              </w:rPr>
            </w:pPr>
            <w:r>
              <w:rPr>
                <w:sz w:val="21"/>
                <w:szCs w:val="21"/>
                <w:spacing w:val="-1"/>
                <w:position w:val="1"/>
              </w:rPr>
              <w:t>76</w:t>
            </w:r>
            <w:r>
              <w:rPr>
                <w:rFonts w:ascii="SimSun" w:hAnsi="SimSun" w:eastAsia="SimSun" w:cs="SimSun"/>
                <w:sz w:val="21"/>
                <w:szCs w:val="21"/>
                <w:spacing w:val="-1"/>
                <w:position w:val="1"/>
              </w:rPr>
              <w:t>（</w:t>
            </w:r>
            <w:r>
              <w:rPr>
                <w:sz w:val="21"/>
                <w:szCs w:val="21"/>
                <w:spacing w:val="-1"/>
                <w:position w:val="1"/>
              </w:rPr>
              <w:t>19.3</w:t>
            </w:r>
            <w:r>
              <w:rPr>
                <w:rFonts w:ascii="SimSun" w:hAnsi="SimSun" w:eastAsia="SimSun" w:cs="SimSun"/>
                <w:sz w:val="21"/>
                <w:szCs w:val="21"/>
                <w:spacing w:val="-1"/>
                <w:position w:val="1"/>
              </w:rPr>
              <w:t>）</w:t>
            </w:r>
          </w:p>
        </w:tc>
        <w:tc>
          <w:tcPr>
            <w:tcW w:w="1469" w:type="dxa"/>
            <w:vAlign w:val="top"/>
          </w:tcPr>
          <w:p>
            <w:pPr>
              <w:pStyle w:val="TableText"/>
              <w:ind w:left="212"/>
              <w:spacing w:before="185" w:line="280" w:lineRule="exact"/>
              <w:rPr>
                <w:rFonts w:ascii="SimSun" w:hAnsi="SimSun" w:eastAsia="SimSun" w:cs="SimSun"/>
                <w:sz w:val="21"/>
                <w:szCs w:val="21"/>
              </w:rPr>
            </w:pPr>
            <w:r>
              <w:rPr>
                <w:sz w:val="21"/>
                <w:szCs w:val="21"/>
                <w:spacing w:val="-4"/>
                <w:position w:val="1"/>
              </w:rPr>
              <w:t>11</w:t>
            </w:r>
            <w:r>
              <w:rPr>
                <w:rFonts w:ascii="SimSun" w:hAnsi="SimSun" w:eastAsia="SimSun" w:cs="SimSun"/>
                <w:sz w:val="21"/>
                <w:szCs w:val="21"/>
                <w:spacing w:val="-4"/>
                <w:position w:val="1"/>
              </w:rPr>
              <w:t>（</w:t>
            </w:r>
            <w:r>
              <w:rPr>
                <w:sz w:val="21"/>
                <w:szCs w:val="21"/>
                <w:spacing w:val="-4"/>
                <w:position w:val="1"/>
              </w:rPr>
              <w:t>12.8</w:t>
            </w:r>
            <w:r>
              <w:rPr>
                <w:rFonts w:ascii="SimSun" w:hAnsi="SimSun" w:eastAsia="SimSun" w:cs="SimSun"/>
                <w:sz w:val="21"/>
                <w:szCs w:val="21"/>
                <w:spacing w:val="-4"/>
                <w:position w:val="1"/>
              </w:rPr>
              <w:t>）</w:t>
            </w:r>
          </w:p>
        </w:tc>
        <w:tc>
          <w:tcPr>
            <w:tcW w:w="1439" w:type="dxa"/>
            <w:vAlign w:val="top"/>
          </w:tcPr>
          <w:p>
            <w:pPr>
              <w:pStyle w:val="TableText"/>
              <w:ind w:left="138"/>
              <w:spacing w:before="185" w:line="280" w:lineRule="exact"/>
              <w:rPr>
                <w:sz w:val="14"/>
                <w:szCs w:val="14"/>
              </w:rPr>
            </w:pPr>
            <w:r>
              <w:rPr>
                <w:sz w:val="21"/>
                <w:szCs w:val="21"/>
                <w:position w:val="1"/>
              </w:rPr>
              <w:t>28</w:t>
            </w:r>
            <w:r>
              <w:rPr>
                <w:rFonts w:ascii="SimSun" w:hAnsi="SimSun" w:eastAsia="SimSun" w:cs="SimSun"/>
                <w:sz w:val="21"/>
                <w:szCs w:val="21"/>
                <w:position w:val="1"/>
              </w:rPr>
              <w:t>（</w:t>
            </w:r>
            <w:r>
              <w:rPr>
                <w:sz w:val="21"/>
                <w:szCs w:val="21"/>
                <w:position w:val="1"/>
              </w:rPr>
              <w:t>13.9</w:t>
            </w:r>
            <w:r>
              <w:rPr>
                <w:rFonts w:ascii="SimSun" w:hAnsi="SimSun" w:eastAsia="SimSun" w:cs="SimSun"/>
                <w:sz w:val="21"/>
                <w:szCs w:val="21"/>
                <w:position w:val="1"/>
              </w:rPr>
              <w:t>）</w:t>
            </w:r>
            <w:r>
              <w:rPr>
                <w:sz w:val="14"/>
                <w:szCs w:val="14"/>
                <w:position w:val="8"/>
              </w:rPr>
              <w:t>c</w:t>
            </w:r>
          </w:p>
        </w:tc>
        <w:tc>
          <w:tcPr>
            <w:tcW w:w="1512" w:type="dxa"/>
            <w:vAlign w:val="top"/>
          </w:tcPr>
          <w:p>
            <w:pPr>
              <w:pStyle w:val="TableText"/>
              <w:ind w:left="120"/>
              <w:spacing w:before="185" w:line="280" w:lineRule="exact"/>
              <w:rPr>
                <w:rFonts w:ascii="SimSun" w:hAnsi="SimSun" w:eastAsia="SimSun" w:cs="SimSun"/>
                <w:sz w:val="21"/>
                <w:szCs w:val="21"/>
              </w:rPr>
            </w:pPr>
            <w:r>
              <w:rPr>
                <w:sz w:val="21"/>
                <w:szCs w:val="21"/>
                <w:spacing w:val="-2"/>
                <w:position w:val="1"/>
              </w:rPr>
              <w:t>37</w:t>
            </w:r>
            <w:r>
              <w:rPr>
                <w:rFonts w:ascii="SimSun" w:hAnsi="SimSun" w:eastAsia="SimSun" w:cs="SimSun"/>
                <w:sz w:val="21"/>
                <w:szCs w:val="21"/>
                <w:spacing w:val="-2"/>
                <w:position w:val="1"/>
              </w:rPr>
              <w:t>（</w:t>
            </w:r>
            <w:r>
              <w:rPr>
                <w:sz w:val="21"/>
                <w:szCs w:val="21"/>
                <w:spacing w:val="-2"/>
                <w:position w:val="1"/>
              </w:rPr>
              <w:t>34.6</w:t>
            </w:r>
            <w:r>
              <w:rPr>
                <w:rFonts w:ascii="SimSun" w:hAnsi="SimSun" w:eastAsia="SimSun" w:cs="SimSun"/>
                <w:sz w:val="21"/>
                <w:szCs w:val="21"/>
                <w:spacing w:val="-2"/>
                <w:position w:val="1"/>
              </w:rPr>
              <w:t>）</w:t>
            </w:r>
          </w:p>
        </w:tc>
        <w:tc>
          <w:tcPr>
            <w:tcW w:w="1185" w:type="dxa"/>
            <w:vAlign w:val="top"/>
          </w:tcPr>
          <w:p>
            <w:pPr>
              <w:rPr>
                <w:rFonts w:ascii="Arial"/>
                <w:sz w:val="21"/>
              </w:rPr>
            </w:pPr>
            <w:r/>
          </w:p>
        </w:tc>
      </w:tr>
      <w:tr>
        <w:trPr>
          <w:trHeight w:val="565" w:hRule="atLeast"/>
        </w:trPr>
        <w:tc>
          <w:tcPr>
            <w:tcW w:w="1658" w:type="dxa"/>
            <w:vAlign w:val="top"/>
          </w:tcPr>
          <w:p>
            <w:pPr>
              <w:ind w:left="555"/>
              <w:spacing w:before="187" w:line="219" w:lineRule="auto"/>
              <w:rPr>
                <w:rFonts w:ascii="SimSun" w:hAnsi="SimSun" w:eastAsia="SimSun" w:cs="SimSun"/>
                <w:sz w:val="21"/>
                <w:szCs w:val="21"/>
              </w:rPr>
            </w:pPr>
            <w:r>
              <w:rPr>
                <w:rFonts w:ascii="SimSun" w:hAnsi="SimSun" w:eastAsia="SimSun" w:cs="SimSun"/>
                <w:sz w:val="21"/>
                <w:szCs w:val="21"/>
                <w:spacing w:val="-3"/>
              </w:rPr>
              <w:t>外科手术</w:t>
            </w:r>
          </w:p>
        </w:tc>
        <w:tc>
          <w:tcPr>
            <w:tcW w:w="1391" w:type="dxa"/>
            <w:vAlign w:val="top"/>
          </w:tcPr>
          <w:p>
            <w:pPr>
              <w:pStyle w:val="TableText"/>
              <w:ind w:left="166"/>
              <w:spacing w:before="188" w:line="279" w:lineRule="exact"/>
              <w:rPr>
                <w:rFonts w:ascii="SimSun" w:hAnsi="SimSun" w:eastAsia="SimSun" w:cs="SimSun"/>
                <w:sz w:val="21"/>
                <w:szCs w:val="21"/>
              </w:rPr>
            </w:pPr>
            <w:r>
              <w:rPr>
                <w:sz w:val="21"/>
                <w:szCs w:val="21"/>
                <w:spacing w:val="-1"/>
                <w:position w:val="1"/>
              </w:rPr>
              <w:t>214</w:t>
            </w:r>
            <w:r>
              <w:rPr>
                <w:rFonts w:ascii="SimSun" w:hAnsi="SimSun" w:eastAsia="SimSun" w:cs="SimSun"/>
                <w:sz w:val="21"/>
                <w:szCs w:val="21"/>
                <w:spacing w:val="-1"/>
                <w:position w:val="1"/>
              </w:rPr>
              <w:t>（</w:t>
            </w:r>
            <w:r>
              <w:rPr>
                <w:sz w:val="21"/>
                <w:szCs w:val="21"/>
                <w:spacing w:val="-1"/>
                <w:position w:val="1"/>
              </w:rPr>
              <w:t>54.8</w:t>
            </w:r>
            <w:r>
              <w:rPr>
                <w:rFonts w:ascii="SimSun" w:hAnsi="SimSun" w:eastAsia="SimSun" w:cs="SimSun"/>
                <w:sz w:val="21"/>
                <w:szCs w:val="21"/>
                <w:spacing w:val="-1"/>
                <w:position w:val="1"/>
              </w:rPr>
              <w:t>）</w:t>
            </w:r>
          </w:p>
        </w:tc>
        <w:tc>
          <w:tcPr>
            <w:tcW w:w="1469" w:type="dxa"/>
            <w:vAlign w:val="top"/>
          </w:tcPr>
          <w:p>
            <w:pPr>
              <w:pStyle w:val="TableText"/>
              <w:ind w:left="191"/>
              <w:spacing w:before="188" w:line="279" w:lineRule="exact"/>
              <w:rPr>
                <w:rFonts w:ascii="SimSun" w:hAnsi="SimSun" w:eastAsia="SimSun" w:cs="SimSun"/>
                <w:sz w:val="21"/>
                <w:szCs w:val="21"/>
              </w:rPr>
            </w:pPr>
            <w:r>
              <w:rPr>
                <w:sz w:val="21"/>
                <w:szCs w:val="21"/>
                <w:spacing w:val="-1"/>
                <w:position w:val="1"/>
              </w:rPr>
              <w:t>45</w:t>
            </w:r>
            <w:r>
              <w:rPr>
                <w:rFonts w:ascii="SimSun" w:hAnsi="SimSun" w:eastAsia="SimSun" w:cs="SimSun"/>
                <w:sz w:val="21"/>
                <w:szCs w:val="21"/>
                <w:spacing w:val="-1"/>
                <w:position w:val="1"/>
              </w:rPr>
              <w:t>（</w:t>
            </w:r>
            <w:r>
              <w:rPr>
                <w:sz w:val="21"/>
                <w:szCs w:val="21"/>
                <w:spacing w:val="-1"/>
                <w:position w:val="1"/>
              </w:rPr>
              <w:t>52.3</w:t>
            </w:r>
            <w:r>
              <w:rPr>
                <w:rFonts w:ascii="SimSun" w:hAnsi="SimSun" w:eastAsia="SimSun" w:cs="SimSun"/>
                <w:sz w:val="21"/>
                <w:szCs w:val="21"/>
                <w:spacing w:val="-1"/>
                <w:position w:val="1"/>
              </w:rPr>
              <w:t>）</w:t>
            </w:r>
          </w:p>
        </w:tc>
        <w:tc>
          <w:tcPr>
            <w:tcW w:w="1439" w:type="dxa"/>
            <w:vAlign w:val="top"/>
          </w:tcPr>
          <w:p>
            <w:pPr>
              <w:pStyle w:val="TableText"/>
              <w:ind w:left="158"/>
              <w:spacing w:before="188" w:line="279" w:lineRule="exact"/>
              <w:rPr>
                <w:sz w:val="14"/>
                <w:szCs w:val="14"/>
              </w:rPr>
            </w:pPr>
            <w:r>
              <w:rPr>
                <w:sz w:val="21"/>
                <w:szCs w:val="21"/>
                <w:spacing w:val="-2"/>
                <w:position w:val="1"/>
              </w:rPr>
              <w:t>123</w:t>
            </w:r>
            <w:r>
              <w:rPr>
                <w:rFonts w:ascii="SimSun" w:hAnsi="SimSun" w:eastAsia="SimSun" w:cs="SimSun"/>
                <w:sz w:val="21"/>
                <w:szCs w:val="21"/>
                <w:spacing w:val="-2"/>
                <w:position w:val="1"/>
              </w:rPr>
              <w:t>（</w:t>
            </w:r>
            <w:r>
              <w:rPr>
                <w:sz w:val="21"/>
                <w:szCs w:val="21"/>
                <w:spacing w:val="-2"/>
                <w:position w:val="1"/>
              </w:rPr>
              <w:t>60.8</w:t>
            </w:r>
            <w:r>
              <w:rPr>
                <w:rFonts w:ascii="SimSun" w:hAnsi="SimSun" w:eastAsia="SimSun" w:cs="SimSun"/>
                <w:sz w:val="21"/>
                <w:szCs w:val="21"/>
                <w:spacing w:val="-2"/>
                <w:position w:val="1"/>
              </w:rPr>
              <w:t>）</w:t>
            </w:r>
            <w:r>
              <w:rPr>
                <w:sz w:val="14"/>
                <w:szCs w:val="14"/>
                <w:spacing w:val="-2"/>
                <w:position w:val="8"/>
              </w:rPr>
              <w:t>c</w:t>
            </w:r>
          </w:p>
        </w:tc>
        <w:tc>
          <w:tcPr>
            <w:tcW w:w="1512" w:type="dxa"/>
            <w:vAlign w:val="top"/>
          </w:tcPr>
          <w:p>
            <w:pPr>
              <w:pStyle w:val="TableText"/>
              <w:ind w:left="115"/>
              <w:spacing w:before="188" w:line="279" w:lineRule="exact"/>
              <w:rPr>
                <w:rFonts w:ascii="SimSun" w:hAnsi="SimSun" w:eastAsia="SimSun" w:cs="SimSun"/>
                <w:sz w:val="21"/>
                <w:szCs w:val="21"/>
              </w:rPr>
            </w:pPr>
            <w:r>
              <w:rPr>
                <w:sz w:val="21"/>
                <w:szCs w:val="21"/>
                <w:spacing w:val="-1"/>
                <w:position w:val="1"/>
              </w:rPr>
              <w:t>46</w:t>
            </w:r>
            <w:r>
              <w:rPr>
                <w:rFonts w:ascii="SimSun" w:hAnsi="SimSun" w:eastAsia="SimSun" w:cs="SimSun"/>
                <w:sz w:val="21"/>
                <w:szCs w:val="21"/>
                <w:spacing w:val="-1"/>
                <w:position w:val="1"/>
              </w:rPr>
              <w:t>（</w:t>
            </w:r>
            <w:r>
              <w:rPr>
                <w:sz w:val="21"/>
                <w:szCs w:val="21"/>
                <w:spacing w:val="-1"/>
                <w:position w:val="1"/>
              </w:rPr>
              <w:t>43.0</w:t>
            </w:r>
            <w:r>
              <w:rPr>
                <w:rFonts w:ascii="SimSun" w:hAnsi="SimSun" w:eastAsia="SimSun" w:cs="SimSun"/>
                <w:sz w:val="21"/>
                <w:szCs w:val="21"/>
                <w:spacing w:val="-1"/>
                <w:position w:val="1"/>
              </w:rPr>
              <w:t>）</w:t>
            </w:r>
          </w:p>
        </w:tc>
        <w:tc>
          <w:tcPr>
            <w:tcW w:w="1185" w:type="dxa"/>
            <w:vAlign w:val="top"/>
          </w:tcPr>
          <w:p>
            <w:pPr>
              <w:rPr>
                <w:rFonts w:ascii="Arial"/>
                <w:sz w:val="21"/>
              </w:rPr>
            </w:pPr>
            <w:r/>
          </w:p>
        </w:tc>
      </w:tr>
      <w:tr>
        <w:trPr>
          <w:trHeight w:val="563" w:hRule="atLeast"/>
        </w:trPr>
        <w:tc>
          <w:tcPr>
            <w:tcW w:w="1658" w:type="dxa"/>
            <w:vAlign w:val="top"/>
          </w:tcPr>
          <w:p>
            <w:pPr>
              <w:ind w:left="553"/>
              <w:spacing w:before="189" w:line="220" w:lineRule="auto"/>
              <w:rPr>
                <w:rFonts w:ascii="SimSun" w:hAnsi="SimSun" w:eastAsia="SimSun" w:cs="SimSun"/>
                <w:sz w:val="21"/>
                <w:szCs w:val="21"/>
              </w:rPr>
            </w:pPr>
            <w:r>
              <w:rPr>
                <w:rFonts w:ascii="SimSun" w:hAnsi="SimSun" w:eastAsia="SimSun" w:cs="SimSun"/>
                <w:sz w:val="21"/>
                <w:szCs w:val="21"/>
                <w:spacing w:val="-2"/>
              </w:rPr>
              <w:t>杂交手术</w:t>
            </w:r>
          </w:p>
        </w:tc>
        <w:tc>
          <w:tcPr>
            <w:tcW w:w="1391" w:type="dxa"/>
            <w:vAlign w:val="top"/>
          </w:tcPr>
          <w:p>
            <w:pPr>
              <w:pStyle w:val="TableText"/>
              <w:ind w:left="164"/>
              <w:spacing w:before="189" w:line="280" w:lineRule="exact"/>
              <w:rPr>
                <w:rFonts w:ascii="SimSun" w:hAnsi="SimSun" w:eastAsia="SimSun" w:cs="SimSun"/>
                <w:sz w:val="21"/>
                <w:szCs w:val="21"/>
              </w:rPr>
            </w:pPr>
            <w:r>
              <w:rPr>
                <w:sz w:val="21"/>
                <w:szCs w:val="21"/>
                <w:spacing w:val="-2"/>
                <w:position w:val="1"/>
              </w:rPr>
              <w:t>47</w:t>
            </w:r>
            <w:r>
              <w:rPr>
                <w:rFonts w:ascii="SimSun" w:hAnsi="SimSun" w:eastAsia="SimSun" w:cs="SimSun"/>
                <w:sz w:val="21"/>
                <w:szCs w:val="21"/>
                <w:spacing w:val="-2"/>
                <w:position w:val="1"/>
              </w:rPr>
              <w:t>（</w:t>
            </w:r>
            <w:r>
              <w:rPr>
                <w:sz w:val="21"/>
                <w:szCs w:val="21"/>
                <w:spacing w:val="-2"/>
                <w:position w:val="1"/>
              </w:rPr>
              <w:t>11.9</w:t>
            </w:r>
            <w:r>
              <w:rPr>
                <w:rFonts w:ascii="SimSun" w:hAnsi="SimSun" w:eastAsia="SimSun" w:cs="SimSun"/>
                <w:sz w:val="21"/>
                <w:szCs w:val="21"/>
                <w:spacing w:val="-2"/>
                <w:position w:val="1"/>
              </w:rPr>
              <w:t>）</w:t>
            </w:r>
          </w:p>
        </w:tc>
        <w:tc>
          <w:tcPr>
            <w:tcW w:w="1469" w:type="dxa"/>
            <w:vAlign w:val="top"/>
          </w:tcPr>
          <w:p>
            <w:pPr>
              <w:pStyle w:val="TableText"/>
              <w:ind w:left="212"/>
              <w:spacing w:before="189" w:line="280" w:lineRule="exact"/>
              <w:rPr>
                <w:rFonts w:ascii="SimSun" w:hAnsi="SimSun" w:eastAsia="SimSun" w:cs="SimSun"/>
                <w:sz w:val="21"/>
                <w:szCs w:val="21"/>
              </w:rPr>
            </w:pPr>
            <w:r>
              <w:rPr>
                <w:sz w:val="21"/>
                <w:szCs w:val="21"/>
                <w:spacing w:val="-4"/>
                <w:position w:val="1"/>
              </w:rPr>
              <w:t>11</w:t>
            </w:r>
            <w:r>
              <w:rPr>
                <w:rFonts w:ascii="SimSun" w:hAnsi="SimSun" w:eastAsia="SimSun" w:cs="SimSun"/>
                <w:sz w:val="21"/>
                <w:szCs w:val="21"/>
                <w:spacing w:val="-4"/>
                <w:position w:val="1"/>
              </w:rPr>
              <w:t>（</w:t>
            </w:r>
            <w:r>
              <w:rPr>
                <w:sz w:val="21"/>
                <w:szCs w:val="21"/>
                <w:spacing w:val="-4"/>
                <w:position w:val="1"/>
              </w:rPr>
              <w:t>12.8</w:t>
            </w:r>
            <w:r>
              <w:rPr>
                <w:rFonts w:ascii="SimSun" w:hAnsi="SimSun" w:eastAsia="SimSun" w:cs="SimSun"/>
                <w:sz w:val="21"/>
                <w:szCs w:val="21"/>
                <w:spacing w:val="-4"/>
                <w:position w:val="1"/>
              </w:rPr>
              <w:t>）</w:t>
            </w:r>
          </w:p>
        </w:tc>
        <w:tc>
          <w:tcPr>
            <w:tcW w:w="1439" w:type="dxa"/>
            <w:vAlign w:val="top"/>
          </w:tcPr>
          <w:p>
            <w:pPr>
              <w:pStyle w:val="TableText"/>
              <w:ind w:left="138"/>
              <w:spacing w:before="189" w:line="280" w:lineRule="exact"/>
              <w:rPr>
                <w:rFonts w:ascii="SimSun" w:hAnsi="SimSun" w:eastAsia="SimSun" w:cs="SimSun"/>
                <w:sz w:val="21"/>
                <w:szCs w:val="21"/>
              </w:rPr>
            </w:pPr>
            <w:r>
              <w:rPr>
                <w:sz w:val="21"/>
                <w:szCs w:val="21"/>
                <w:spacing w:val="-1"/>
                <w:position w:val="1"/>
              </w:rPr>
              <w:t>29</w:t>
            </w:r>
            <w:r>
              <w:rPr>
                <w:rFonts w:ascii="SimSun" w:hAnsi="SimSun" w:eastAsia="SimSun" w:cs="SimSun"/>
                <w:sz w:val="21"/>
                <w:szCs w:val="21"/>
                <w:spacing w:val="-1"/>
                <w:position w:val="1"/>
              </w:rPr>
              <w:t>（</w:t>
            </w:r>
            <w:r>
              <w:rPr>
                <w:sz w:val="21"/>
                <w:szCs w:val="21"/>
                <w:spacing w:val="-1"/>
                <w:position w:val="1"/>
              </w:rPr>
              <w:t>14.4</w:t>
            </w:r>
            <w:r>
              <w:rPr>
                <w:rFonts w:ascii="SimSun" w:hAnsi="SimSun" w:eastAsia="SimSun" w:cs="SimSun"/>
                <w:sz w:val="21"/>
                <w:szCs w:val="21"/>
                <w:spacing w:val="-1"/>
                <w:position w:val="1"/>
              </w:rPr>
              <w:t>）</w:t>
            </w:r>
          </w:p>
        </w:tc>
        <w:tc>
          <w:tcPr>
            <w:tcW w:w="1512" w:type="dxa"/>
            <w:vAlign w:val="top"/>
          </w:tcPr>
          <w:p>
            <w:pPr>
              <w:pStyle w:val="TableText"/>
              <w:ind w:left="119"/>
              <w:spacing w:before="189"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6.5</w:t>
            </w:r>
            <w:r>
              <w:rPr>
                <w:rFonts w:ascii="SimSun" w:hAnsi="SimSun" w:eastAsia="SimSun" w:cs="SimSun"/>
                <w:sz w:val="21"/>
                <w:szCs w:val="21"/>
                <w:spacing w:val="-2"/>
                <w:position w:val="1"/>
              </w:rPr>
              <w:t>）</w:t>
            </w:r>
          </w:p>
        </w:tc>
        <w:tc>
          <w:tcPr>
            <w:tcW w:w="1185" w:type="dxa"/>
            <w:vAlign w:val="top"/>
          </w:tcPr>
          <w:p>
            <w:pPr>
              <w:rPr>
                <w:rFonts w:ascii="Arial"/>
                <w:sz w:val="21"/>
              </w:rPr>
            </w:pPr>
            <w:r/>
          </w:p>
        </w:tc>
      </w:tr>
      <w:tr>
        <w:trPr>
          <w:trHeight w:val="564" w:hRule="atLeast"/>
        </w:trPr>
        <w:tc>
          <w:tcPr>
            <w:tcW w:w="1658" w:type="dxa"/>
            <w:vAlign w:val="top"/>
          </w:tcPr>
          <w:p>
            <w:pPr>
              <w:ind w:left="551"/>
              <w:spacing w:before="193" w:line="219" w:lineRule="auto"/>
              <w:rPr>
                <w:rFonts w:ascii="SimSun" w:hAnsi="SimSun" w:eastAsia="SimSun" w:cs="SimSun"/>
                <w:sz w:val="21"/>
                <w:szCs w:val="21"/>
              </w:rPr>
            </w:pPr>
            <w:r>
              <w:rPr>
                <w:rFonts w:ascii="SimSun" w:hAnsi="SimSun" w:eastAsia="SimSun" w:cs="SimSun"/>
                <w:sz w:val="21"/>
                <w:szCs w:val="21"/>
                <w:spacing w:val="-2"/>
              </w:rPr>
              <w:t>介入治疗</w:t>
            </w:r>
          </w:p>
        </w:tc>
        <w:tc>
          <w:tcPr>
            <w:tcW w:w="1391" w:type="dxa"/>
            <w:vAlign w:val="top"/>
          </w:tcPr>
          <w:p>
            <w:pPr>
              <w:pStyle w:val="TableText"/>
              <w:ind w:left="171"/>
              <w:spacing w:before="194" w:line="279" w:lineRule="exact"/>
              <w:rPr>
                <w:rFonts w:ascii="SimSun" w:hAnsi="SimSun" w:eastAsia="SimSun" w:cs="SimSun"/>
                <w:sz w:val="21"/>
                <w:szCs w:val="21"/>
              </w:rPr>
            </w:pPr>
            <w:r>
              <w:rPr>
                <w:sz w:val="21"/>
                <w:szCs w:val="21"/>
                <w:spacing w:val="-2"/>
                <w:position w:val="1"/>
              </w:rPr>
              <w:t>58</w:t>
            </w:r>
            <w:r>
              <w:rPr>
                <w:rFonts w:ascii="SimSun" w:hAnsi="SimSun" w:eastAsia="SimSun" w:cs="SimSun"/>
                <w:sz w:val="21"/>
                <w:szCs w:val="21"/>
                <w:spacing w:val="-2"/>
                <w:position w:val="1"/>
              </w:rPr>
              <w:t>（</w:t>
            </w:r>
            <w:r>
              <w:rPr>
                <w:sz w:val="21"/>
                <w:szCs w:val="21"/>
                <w:spacing w:val="-2"/>
                <w:position w:val="1"/>
              </w:rPr>
              <w:t>14.7</w:t>
            </w:r>
            <w:r>
              <w:rPr>
                <w:rFonts w:ascii="SimSun" w:hAnsi="SimSun" w:eastAsia="SimSun" w:cs="SimSun"/>
                <w:sz w:val="21"/>
                <w:szCs w:val="21"/>
                <w:spacing w:val="-2"/>
                <w:position w:val="1"/>
              </w:rPr>
              <w:t>）</w:t>
            </w:r>
          </w:p>
        </w:tc>
        <w:tc>
          <w:tcPr>
            <w:tcW w:w="1469" w:type="dxa"/>
            <w:vAlign w:val="top"/>
          </w:tcPr>
          <w:p>
            <w:pPr>
              <w:pStyle w:val="TableText"/>
              <w:ind w:left="212"/>
              <w:spacing w:before="194" w:line="279" w:lineRule="exact"/>
              <w:rPr>
                <w:rFonts w:ascii="SimSun" w:hAnsi="SimSun" w:eastAsia="SimSun" w:cs="SimSun"/>
                <w:sz w:val="21"/>
                <w:szCs w:val="21"/>
              </w:rPr>
            </w:pPr>
            <w:r>
              <w:rPr>
                <w:sz w:val="21"/>
                <w:szCs w:val="21"/>
                <w:spacing w:val="-4"/>
                <w:position w:val="1"/>
              </w:rPr>
              <w:t>19</w:t>
            </w:r>
            <w:r>
              <w:rPr>
                <w:rFonts w:ascii="SimSun" w:hAnsi="SimSun" w:eastAsia="SimSun" w:cs="SimSun"/>
                <w:sz w:val="21"/>
                <w:szCs w:val="21"/>
                <w:spacing w:val="-4"/>
                <w:position w:val="1"/>
              </w:rPr>
              <w:t>（</w:t>
            </w:r>
            <w:r>
              <w:rPr>
                <w:sz w:val="21"/>
                <w:szCs w:val="21"/>
                <w:spacing w:val="-4"/>
                <w:position w:val="1"/>
              </w:rPr>
              <w:t>22.1</w:t>
            </w:r>
            <w:r>
              <w:rPr>
                <w:rFonts w:ascii="SimSun" w:hAnsi="SimSun" w:eastAsia="SimSun" w:cs="SimSun"/>
                <w:sz w:val="21"/>
                <w:szCs w:val="21"/>
                <w:spacing w:val="-4"/>
                <w:position w:val="1"/>
              </w:rPr>
              <w:t>）</w:t>
            </w:r>
          </w:p>
        </w:tc>
        <w:tc>
          <w:tcPr>
            <w:tcW w:w="1439" w:type="dxa"/>
            <w:vAlign w:val="top"/>
          </w:tcPr>
          <w:p>
            <w:pPr>
              <w:pStyle w:val="TableText"/>
              <w:ind w:left="138"/>
              <w:spacing w:before="194" w:line="279"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10.9</w:t>
            </w:r>
            <w:r>
              <w:rPr>
                <w:rFonts w:ascii="SimSun" w:hAnsi="SimSun" w:eastAsia="SimSun" w:cs="SimSun"/>
                <w:sz w:val="21"/>
                <w:szCs w:val="21"/>
                <w:spacing w:val="-1"/>
                <w:position w:val="1"/>
              </w:rPr>
              <w:t>）</w:t>
            </w:r>
          </w:p>
        </w:tc>
        <w:tc>
          <w:tcPr>
            <w:tcW w:w="1512" w:type="dxa"/>
            <w:vAlign w:val="top"/>
          </w:tcPr>
          <w:p>
            <w:pPr>
              <w:pStyle w:val="TableText"/>
              <w:ind w:left="136"/>
              <w:spacing w:before="194"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15.9</w:t>
            </w:r>
            <w:r>
              <w:rPr>
                <w:rFonts w:ascii="SimSun" w:hAnsi="SimSun" w:eastAsia="SimSun" w:cs="SimSun"/>
                <w:sz w:val="21"/>
                <w:szCs w:val="21"/>
                <w:spacing w:val="-4"/>
                <w:position w:val="1"/>
              </w:rPr>
              <w:t>）</w:t>
            </w:r>
          </w:p>
        </w:tc>
        <w:tc>
          <w:tcPr>
            <w:tcW w:w="1185" w:type="dxa"/>
            <w:vAlign w:val="top"/>
          </w:tcPr>
          <w:p>
            <w:pPr>
              <w:rPr>
                <w:rFonts w:ascii="Arial"/>
                <w:sz w:val="21"/>
              </w:rPr>
            </w:pPr>
            <w:r/>
          </w:p>
        </w:tc>
      </w:tr>
      <w:tr>
        <w:trPr>
          <w:trHeight w:val="565" w:hRule="atLeast"/>
        </w:trPr>
        <w:tc>
          <w:tcPr>
            <w:tcW w:w="1658" w:type="dxa"/>
            <w:vAlign w:val="top"/>
          </w:tcPr>
          <w:p>
            <w:pPr>
              <w:pStyle w:val="TableText"/>
              <w:spacing w:before="197" w:line="233" w:lineRule="auto"/>
              <w:jc w:val="right"/>
              <w:rPr>
                <w:rFonts w:ascii="SimSun" w:hAnsi="SimSun" w:eastAsia="SimSun" w:cs="SimSun"/>
                <w:sz w:val="21"/>
                <w:szCs w:val="21"/>
              </w:rPr>
            </w:pPr>
            <w:r>
              <w:rPr>
                <w:rFonts w:ascii="SimSun" w:hAnsi="SimSun" w:eastAsia="SimSun" w:cs="SimSun"/>
                <w:sz w:val="21"/>
                <w:szCs w:val="21"/>
                <w:spacing w:val="-10"/>
              </w:rPr>
              <w:t>院内死亡</w:t>
            </w:r>
            <w:r>
              <w:rPr>
                <w:rFonts w:ascii="SimSun" w:hAnsi="SimSun" w:eastAsia="SimSun" w:cs="SimSun"/>
                <w:sz w:val="21"/>
                <w:szCs w:val="21"/>
                <w:spacing w:val="-53"/>
              </w:rPr>
              <w:t xml:space="preserve"> </w:t>
            </w:r>
            <w:r>
              <w:rPr>
                <w:sz w:val="21"/>
                <w:szCs w:val="21"/>
                <w:spacing w:val="-10"/>
              </w:rPr>
              <w:t>n</w:t>
            </w:r>
            <w:r>
              <w:rPr>
                <w:rFonts w:ascii="SimSun" w:hAnsi="SimSun" w:eastAsia="SimSun" w:cs="SimSun"/>
                <w:sz w:val="21"/>
                <w:szCs w:val="21"/>
                <w:spacing w:val="-10"/>
              </w:rPr>
              <w:t>（</w:t>
            </w:r>
            <w:r>
              <w:rPr>
                <w:sz w:val="21"/>
                <w:szCs w:val="21"/>
                <w:spacing w:val="-10"/>
              </w:rPr>
              <w:t>%</w:t>
            </w:r>
            <w:r>
              <w:rPr>
                <w:rFonts w:ascii="SimSun" w:hAnsi="SimSun" w:eastAsia="SimSun" w:cs="SimSun"/>
                <w:sz w:val="21"/>
                <w:szCs w:val="21"/>
                <w:spacing w:val="-10"/>
              </w:rPr>
              <w:t>）</w:t>
            </w:r>
          </w:p>
        </w:tc>
        <w:tc>
          <w:tcPr>
            <w:tcW w:w="1391" w:type="dxa"/>
            <w:vAlign w:val="top"/>
          </w:tcPr>
          <w:p>
            <w:pPr>
              <w:ind w:left="61"/>
              <w:spacing w:before="171" w:line="154" w:lineRule="exact"/>
              <w:rPr>
                <w:rFonts w:ascii="SimSun" w:hAnsi="SimSun" w:eastAsia="SimSun" w:cs="SimSun"/>
                <w:sz w:val="11"/>
                <w:szCs w:val="11"/>
              </w:rPr>
            </w:pPr>
            <w:r>
              <w:rPr>
                <w:rFonts w:ascii="SimSun" w:hAnsi="SimSun" w:eastAsia="SimSun" w:cs="SimSun"/>
                <w:sz w:val="11"/>
                <w:szCs w:val="11"/>
                <w:position w:val="1"/>
              </w:rPr>
              <w:t>*</w:t>
            </w:r>
          </w:p>
        </w:tc>
        <w:tc>
          <w:tcPr>
            <w:tcW w:w="1469" w:type="dxa"/>
            <w:vAlign w:val="top"/>
          </w:tcPr>
          <w:p>
            <w:pPr>
              <w:rPr>
                <w:rFonts w:ascii="Arial"/>
                <w:sz w:val="21"/>
              </w:rPr>
            </w:pPr>
            <w:r/>
          </w:p>
        </w:tc>
        <w:tc>
          <w:tcPr>
            <w:tcW w:w="1439" w:type="dxa"/>
            <w:vAlign w:val="top"/>
          </w:tcPr>
          <w:p>
            <w:pPr>
              <w:rPr>
                <w:rFonts w:ascii="Arial"/>
                <w:sz w:val="21"/>
              </w:rPr>
            </w:pPr>
            <w:r/>
          </w:p>
        </w:tc>
        <w:tc>
          <w:tcPr>
            <w:tcW w:w="1512" w:type="dxa"/>
            <w:vAlign w:val="top"/>
          </w:tcPr>
          <w:p>
            <w:pPr>
              <w:rPr>
                <w:rFonts w:ascii="Arial"/>
                <w:sz w:val="21"/>
              </w:rPr>
            </w:pPr>
            <w:r/>
          </w:p>
        </w:tc>
        <w:tc>
          <w:tcPr>
            <w:tcW w:w="1185" w:type="dxa"/>
            <w:vAlign w:val="top"/>
          </w:tcPr>
          <w:p>
            <w:pPr>
              <w:rPr>
                <w:rFonts w:ascii="Arial"/>
                <w:sz w:val="21"/>
              </w:rPr>
            </w:pPr>
            <w:r/>
          </w:p>
        </w:tc>
      </w:tr>
      <w:tr>
        <w:trPr>
          <w:trHeight w:val="570" w:hRule="atLeast"/>
        </w:trPr>
        <w:tc>
          <w:tcPr>
            <w:tcW w:w="1658" w:type="dxa"/>
            <w:vAlign w:val="top"/>
          </w:tcPr>
          <w:p>
            <w:pPr>
              <w:ind w:left="552"/>
              <w:spacing w:before="199" w:line="220" w:lineRule="auto"/>
              <w:rPr>
                <w:rFonts w:ascii="SimSun" w:hAnsi="SimSun" w:eastAsia="SimSun" w:cs="SimSun"/>
                <w:sz w:val="21"/>
                <w:szCs w:val="21"/>
              </w:rPr>
            </w:pPr>
            <w:r>
              <w:rPr>
                <w:rFonts w:ascii="SimSun" w:hAnsi="SimSun" w:eastAsia="SimSun" w:cs="SimSun"/>
                <w:sz w:val="21"/>
                <w:szCs w:val="21"/>
                <w:spacing w:val="-2"/>
              </w:rPr>
              <w:t>保守治疗后</w:t>
            </w:r>
          </w:p>
        </w:tc>
        <w:tc>
          <w:tcPr>
            <w:tcW w:w="1391" w:type="dxa"/>
            <w:vAlign w:val="top"/>
          </w:tcPr>
          <w:p>
            <w:pPr>
              <w:pStyle w:val="TableText"/>
              <w:ind w:left="170"/>
              <w:spacing w:before="199" w:line="279" w:lineRule="exact"/>
              <w:rPr>
                <w:rFonts w:ascii="SimSun" w:hAnsi="SimSun" w:eastAsia="SimSun" w:cs="SimSun"/>
                <w:sz w:val="21"/>
                <w:szCs w:val="21"/>
              </w:rPr>
            </w:pPr>
            <w:r>
              <w:rPr>
                <w:sz w:val="21"/>
                <w:szCs w:val="21"/>
                <w:spacing w:val="-2"/>
                <w:position w:val="1"/>
              </w:rPr>
              <w:t>35</w:t>
            </w:r>
            <w:r>
              <w:rPr>
                <w:rFonts w:ascii="SimSun" w:hAnsi="SimSun" w:eastAsia="SimSun" w:cs="SimSun"/>
                <w:sz w:val="21"/>
                <w:szCs w:val="21"/>
                <w:spacing w:val="-2"/>
                <w:position w:val="1"/>
              </w:rPr>
              <w:t>（</w:t>
            </w:r>
            <w:r>
              <w:rPr>
                <w:sz w:val="21"/>
                <w:szCs w:val="21"/>
                <w:spacing w:val="-2"/>
                <w:position w:val="1"/>
              </w:rPr>
              <w:t>45.5</w:t>
            </w:r>
            <w:r>
              <w:rPr>
                <w:rFonts w:ascii="SimSun" w:hAnsi="SimSun" w:eastAsia="SimSun" w:cs="SimSun"/>
                <w:sz w:val="21"/>
                <w:szCs w:val="21"/>
                <w:spacing w:val="-2"/>
                <w:position w:val="1"/>
              </w:rPr>
              <w:t>）</w:t>
            </w:r>
          </w:p>
        </w:tc>
        <w:tc>
          <w:tcPr>
            <w:tcW w:w="1469" w:type="dxa"/>
            <w:vAlign w:val="top"/>
          </w:tcPr>
          <w:p>
            <w:pPr>
              <w:pStyle w:val="TableText"/>
              <w:ind w:left="196"/>
              <w:spacing w:before="199"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25.0</w:t>
            </w:r>
            <w:r>
              <w:rPr>
                <w:rFonts w:ascii="SimSun" w:hAnsi="SimSun" w:eastAsia="SimSun" w:cs="SimSun"/>
                <w:sz w:val="21"/>
                <w:szCs w:val="21"/>
                <w:spacing w:val="-2"/>
                <w:position w:val="1"/>
              </w:rPr>
              <w:t>）</w:t>
            </w:r>
          </w:p>
        </w:tc>
        <w:tc>
          <w:tcPr>
            <w:tcW w:w="1439" w:type="dxa"/>
            <w:vAlign w:val="top"/>
          </w:tcPr>
          <w:p>
            <w:pPr>
              <w:pStyle w:val="TableText"/>
              <w:ind w:left="158"/>
              <w:spacing w:before="199" w:line="279" w:lineRule="exact"/>
              <w:rPr>
                <w:rFonts w:ascii="SimSun" w:hAnsi="SimSun" w:eastAsia="SimSun" w:cs="SimSun"/>
                <w:sz w:val="21"/>
                <w:szCs w:val="21"/>
              </w:rPr>
            </w:pPr>
            <w:r>
              <w:rPr>
                <w:sz w:val="21"/>
                <w:szCs w:val="21"/>
                <w:spacing w:val="-3"/>
                <w:position w:val="1"/>
              </w:rPr>
              <w:t>14</w:t>
            </w:r>
            <w:r>
              <w:rPr>
                <w:rFonts w:ascii="SimSun" w:hAnsi="SimSun" w:eastAsia="SimSun" w:cs="SimSun"/>
                <w:sz w:val="21"/>
                <w:szCs w:val="21"/>
                <w:spacing w:val="-3"/>
                <w:position w:val="1"/>
              </w:rPr>
              <w:t>（</w:t>
            </w:r>
            <w:r>
              <w:rPr>
                <w:sz w:val="21"/>
                <w:szCs w:val="21"/>
                <w:spacing w:val="-3"/>
                <w:position w:val="1"/>
              </w:rPr>
              <w:t>50.0</w:t>
            </w:r>
            <w:r>
              <w:rPr>
                <w:rFonts w:ascii="SimSun" w:hAnsi="SimSun" w:eastAsia="SimSun" w:cs="SimSun"/>
                <w:sz w:val="21"/>
                <w:szCs w:val="21"/>
                <w:spacing w:val="-3"/>
                <w:position w:val="1"/>
              </w:rPr>
              <w:t>）</w:t>
            </w:r>
          </w:p>
        </w:tc>
        <w:tc>
          <w:tcPr>
            <w:tcW w:w="1512" w:type="dxa"/>
            <w:vAlign w:val="top"/>
          </w:tcPr>
          <w:p>
            <w:pPr>
              <w:pStyle w:val="TableText"/>
              <w:ind w:left="136"/>
              <w:spacing w:before="199" w:line="279" w:lineRule="exact"/>
              <w:rPr>
                <w:rFonts w:ascii="SimSun" w:hAnsi="SimSun" w:eastAsia="SimSun" w:cs="SimSun"/>
                <w:sz w:val="21"/>
                <w:szCs w:val="21"/>
              </w:rPr>
            </w:pPr>
            <w:r>
              <w:rPr>
                <w:sz w:val="21"/>
                <w:szCs w:val="21"/>
                <w:spacing w:val="-3"/>
                <w:position w:val="1"/>
              </w:rPr>
              <w:t>18</w:t>
            </w:r>
            <w:r>
              <w:rPr>
                <w:rFonts w:ascii="SimSun" w:hAnsi="SimSun" w:eastAsia="SimSun" w:cs="SimSun"/>
                <w:sz w:val="21"/>
                <w:szCs w:val="21"/>
                <w:spacing w:val="-3"/>
                <w:position w:val="1"/>
              </w:rPr>
              <w:t>（</w:t>
            </w:r>
            <w:r>
              <w:rPr>
                <w:sz w:val="21"/>
                <w:szCs w:val="21"/>
                <w:spacing w:val="-3"/>
                <w:position w:val="1"/>
              </w:rPr>
              <w:t>48.6</w:t>
            </w:r>
            <w:r>
              <w:rPr>
                <w:rFonts w:ascii="SimSun" w:hAnsi="SimSun" w:eastAsia="SimSun" w:cs="SimSun"/>
                <w:sz w:val="21"/>
                <w:szCs w:val="21"/>
                <w:spacing w:val="-3"/>
                <w:position w:val="1"/>
              </w:rPr>
              <w:t>）</w:t>
            </w:r>
          </w:p>
        </w:tc>
        <w:tc>
          <w:tcPr>
            <w:tcW w:w="1185" w:type="dxa"/>
            <w:vAlign w:val="top"/>
          </w:tcPr>
          <w:p>
            <w:pPr>
              <w:pStyle w:val="TableText"/>
              <w:ind w:left="166"/>
              <w:spacing w:before="264" w:line="232" w:lineRule="auto"/>
              <w:rPr>
                <w:sz w:val="21"/>
                <w:szCs w:val="21"/>
              </w:rPr>
            </w:pPr>
            <w:r>
              <w:rPr>
                <w:sz w:val="21"/>
                <w:szCs w:val="21"/>
                <w:spacing w:val="-2"/>
              </w:rPr>
              <w:t>0.300</w:t>
            </w:r>
          </w:p>
        </w:tc>
      </w:tr>
      <w:tr>
        <w:trPr>
          <w:trHeight w:val="565" w:hRule="atLeast"/>
        </w:trPr>
        <w:tc>
          <w:tcPr>
            <w:tcW w:w="1658" w:type="dxa"/>
            <w:vAlign w:val="top"/>
          </w:tcPr>
          <w:p>
            <w:pPr>
              <w:ind w:left="555"/>
              <w:spacing w:before="195" w:line="219" w:lineRule="auto"/>
              <w:rPr>
                <w:rFonts w:ascii="SimSun" w:hAnsi="SimSun" w:eastAsia="SimSun" w:cs="SimSun"/>
                <w:sz w:val="21"/>
                <w:szCs w:val="21"/>
              </w:rPr>
            </w:pPr>
            <w:r>
              <w:rPr>
                <w:rFonts w:ascii="SimSun" w:hAnsi="SimSun" w:eastAsia="SimSun" w:cs="SimSun"/>
                <w:sz w:val="21"/>
                <w:szCs w:val="21"/>
                <w:spacing w:val="-3"/>
              </w:rPr>
              <w:t>外科术后</w:t>
            </w:r>
          </w:p>
        </w:tc>
        <w:tc>
          <w:tcPr>
            <w:tcW w:w="1391" w:type="dxa"/>
            <w:vAlign w:val="top"/>
          </w:tcPr>
          <w:p>
            <w:pPr>
              <w:pStyle w:val="TableText"/>
              <w:ind w:left="171"/>
              <w:spacing w:before="195" w:line="280" w:lineRule="exact"/>
              <w:rPr>
                <w:rFonts w:ascii="SimSun" w:hAnsi="SimSun" w:eastAsia="SimSun" w:cs="SimSun"/>
                <w:sz w:val="21"/>
                <w:szCs w:val="21"/>
              </w:rPr>
            </w:pPr>
            <w:r>
              <w:rPr>
                <w:sz w:val="21"/>
                <w:szCs w:val="21"/>
                <w:spacing w:val="-2"/>
                <w:position w:val="1"/>
              </w:rPr>
              <w:t>50</w:t>
            </w:r>
            <w:r>
              <w:rPr>
                <w:rFonts w:ascii="SimSun" w:hAnsi="SimSun" w:eastAsia="SimSun" w:cs="SimSun"/>
                <w:sz w:val="21"/>
                <w:szCs w:val="21"/>
                <w:spacing w:val="-2"/>
                <w:position w:val="1"/>
              </w:rPr>
              <w:t>（</w:t>
            </w:r>
            <w:r>
              <w:rPr>
                <w:sz w:val="21"/>
                <w:szCs w:val="21"/>
                <w:spacing w:val="-2"/>
                <w:position w:val="1"/>
              </w:rPr>
              <w:t>23.4</w:t>
            </w:r>
            <w:r>
              <w:rPr>
                <w:rFonts w:ascii="SimSun" w:hAnsi="SimSun" w:eastAsia="SimSun" w:cs="SimSun"/>
                <w:sz w:val="21"/>
                <w:szCs w:val="21"/>
                <w:spacing w:val="-2"/>
                <w:position w:val="1"/>
              </w:rPr>
              <w:t>）</w:t>
            </w:r>
          </w:p>
        </w:tc>
        <w:tc>
          <w:tcPr>
            <w:tcW w:w="1469" w:type="dxa"/>
            <w:vAlign w:val="top"/>
          </w:tcPr>
          <w:p>
            <w:pPr>
              <w:pStyle w:val="TableText"/>
              <w:ind w:left="212"/>
              <w:spacing w:before="195" w:line="280" w:lineRule="exact"/>
              <w:rPr>
                <w:rFonts w:ascii="SimSun" w:hAnsi="SimSun" w:eastAsia="SimSun" w:cs="SimSun"/>
                <w:sz w:val="21"/>
                <w:szCs w:val="21"/>
              </w:rPr>
            </w:pPr>
            <w:r>
              <w:rPr>
                <w:sz w:val="21"/>
                <w:szCs w:val="21"/>
                <w:spacing w:val="-3"/>
                <w:position w:val="1"/>
              </w:rPr>
              <w:t>10</w:t>
            </w:r>
            <w:r>
              <w:rPr>
                <w:rFonts w:ascii="SimSun" w:hAnsi="SimSun" w:eastAsia="SimSun" w:cs="SimSun"/>
                <w:sz w:val="21"/>
                <w:szCs w:val="21"/>
                <w:spacing w:val="-3"/>
                <w:position w:val="1"/>
              </w:rPr>
              <w:t>（</w:t>
            </w:r>
            <w:r>
              <w:rPr>
                <w:sz w:val="21"/>
                <w:szCs w:val="21"/>
                <w:spacing w:val="-3"/>
                <w:position w:val="1"/>
              </w:rPr>
              <w:t>22.2</w:t>
            </w:r>
            <w:r>
              <w:rPr>
                <w:rFonts w:ascii="SimSun" w:hAnsi="SimSun" w:eastAsia="SimSun" w:cs="SimSun"/>
                <w:sz w:val="21"/>
                <w:szCs w:val="21"/>
                <w:spacing w:val="-3"/>
                <w:position w:val="1"/>
              </w:rPr>
              <w:t>）</w:t>
            </w:r>
          </w:p>
        </w:tc>
        <w:tc>
          <w:tcPr>
            <w:tcW w:w="1439" w:type="dxa"/>
            <w:vAlign w:val="top"/>
          </w:tcPr>
          <w:p>
            <w:pPr>
              <w:pStyle w:val="TableText"/>
              <w:ind w:left="138"/>
              <w:spacing w:before="195" w:line="280" w:lineRule="exact"/>
              <w:rPr>
                <w:sz w:val="14"/>
                <w:szCs w:val="14"/>
              </w:rPr>
            </w:pPr>
            <w:r>
              <w:rPr>
                <w:sz w:val="21"/>
                <w:szCs w:val="21"/>
                <w:position w:val="1"/>
              </w:rPr>
              <w:t>23</w:t>
            </w:r>
            <w:r>
              <w:rPr>
                <w:rFonts w:ascii="SimSun" w:hAnsi="SimSun" w:eastAsia="SimSun" w:cs="SimSun"/>
                <w:sz w:val="21"/>
                <w:szCs w:val="21"/>
                <w:position w:val="1"/>
              </w:rPr>
              <w:t>（</w:t>
            </w:r>
            <w:r>
              <w:rPr>
                <w:sz w:val="21"/>
                <w:szCs w:val="21"/>
                <w:position w:val="1"/>
              </w:rPr>
              <w:t>18.7</w:t>
            </w:r>
            <w:r>
              <w:rPr>
                <w:rFonts w:ascii="SimSun" w:hAnsi="SimSun" w:eastAsia="SimSun" w:cs="SimSun"/>
                <w:sz w:val="21"/>
                <w:szCs w:val="21"/>
                <w:position w:val="1"/>
              </w:rPr>
              <w:t>）</w:t>
            </w:r>
            <w:r>
              <w:rPr>
                <w:sz w:val="14"/>
                <w:szCs w:val="14"/>
                <w:position w:val="8"/>
              </w:rPr>
              <w:t>c</w:t>
            </w:r>
          </w:p>
        </w:tc>
        <w:tc>
          <w:tcPr>
            <w:tcW w:w="1512" w:type="dxa"/>
            <w:vAlign w:val="top"/>
          </w:tcPr>
          <w:p>
            <w:pPr>
              <w:pStyle w:val="TableText"/>
              <w:ind w:left="136"/>
              <w:spacing w:before="195" w:line="280" w:lineRule="exact"/>
              <w:rPr>
                <w:rFonts w:ascii="SimSun" w:hAnsi="SimSun" w:eastAsia="SimSun" w:cs="SimSun"/>
                <w:sz w:val="21"/>
                <w:szCs w:val="21"/>
              </w:rPr>
            </w:pPr>
            <w:r>
              <w:rPr>
                <w:sz w:val="21"/>
                <w:szCs w:val="21"/>
                <w:spacing w:val="-3"/>
                <w:position w:val="1"/>
              </w:rPr>
              <w:t>17</w:t>
            </w:r>
            <w:r>
              <w:rPr>
                <w:rFonts w:ascii="SimSun" w:hAnsi="SimSun" w:eastAsia="SimSun" w:cs="SimSun"/>
                <w:sz w:val="21"/>
                <w:szCs w:val="21"/>
                <w:spacing w:val="-3"/>
                <w:position w:val="1"/>
              </w:rPr>
              <w:t>（</w:t>
            </w:r>
            <w:r>
              <w:rPr>
                <w:sz w:val="21"/>
                <w:szCs w:val="21"/>
                <w:spacing w:val="-3"/>
                <w:position w:val="1"/>
              </w:rPr>
              <w:t>37.0</w:t>
            </w:r>
            <w:r>
              <w:rPr>
                <w:rFonts w:ascii="SimSun" w:hAnsi="SimSun" w:eastAsia="SimSun" w:cs="SimSun"/>
                <w:sz w:val="21"/>
                <w:szCs w:val="21"/>
                <w:spacing w:val="-3"/>
                <w:position w:val="1"/>
              </w:rPr>
              <w:t>）</w:t>
            </w:r>
          </w:p>
        </w:tc>
        <w:tc>
          <w:tcPr>
            <w:tcW w:w="1185" w:type="dxa"/>
            <w:vAlign w:val="top"/>
          </w:tcPr>
          <w:p>
            <w:pPr>
              <w:pStyle w:val="TableText"/>
              <w:ind w:left="166"/>
              <w:spacing w:before="261" w:line="232" w:lineRule="auto"/>
              <w:rPr>
                <w:sz w:val="21"/>
                <w:szCs w:val="21"/>
              </w:rPr>
            </w:pPr>
            <w:r>
              <w:rPr>
                <w:sz w:val="21"/>
                <w:szCs w:val="21"/>
                <w:spacing w:val="-2"/>
              </w:rPr>
              <w:t>0.043</w:t>
            </w:r>
          </w:p>
        </w:tc>
      </w:tr>
      <w:tr>
        <w:trPr>
          <w:trHeight w:val="563" w:hRule="atLeast"/>
        </w:trPr>
        <w:tc>
          <w:tcPr>
            <w:tcW w:w="1658" w:type="dxa"/>
            <w:vAlign w:val="top"/>
          </w:tcPr>
          <w:p>
            <w:pPr>
              <w:ind w:left="553"/>
              <w:spacing w:before="198" w:line="220" w:lineRule="auto"/>
              <w:rPr>
                <w:rFonts w:ascii="SimSun" w:hAnsi="SimSun" w:eastAsia="SimSun" w:cs="SimSun"/>
                <w:sz w:val="21"/>
                <w:szCs w:val="21"/>
              </w:rPr>
            </w:pPr>
            <w:r>
              <w:rPr>
                <w:rFonts w:ascii="SimSun" w:hAnsi="SimSun" w:eastAsia="SimSun" w:cs="SimSun"/>
                <w:sz w:val="21"/>
                <w:szCs w:val="21"/>
                <w:spacing w:val="-2"/>
              </w:rPr>
              <w:t>杂交术后</w:t>
            </w:r>
          </w:p>
        </w:tc>
        <w:tc>
          <w:tcPr>
            <w:tcW w:w="1391" w:type="dxa"/>
            <w:vAlign w:val="top"/>
          </w:tcPr>
          <w:p>
            <w:pPr>
              <w:pStyle w:val="TableText"/>
              <w:ind w:left="170"/>
              <w:spacing w:before="198"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6.4</w:t>
            </w:r>
            <w:r>
              <w:rPr>
                <w:rFonts w:ascii="SimSun" w:hAnsi="SimSun" w:eastAsia="SimSun" w:cs="SimSun"/>
                <w:sz w:val="21"/>
                <w:szCs w:val="21"/>
                <w:spacing w:val="-2"/>
                <w:position w:val="1"/>
              </w:rPr>
              <w:t>）</w:t>
            </w:r>
          </w:p>
        </w:tc>
        <w:tc>
          <w:tcPr>
            <w:tcW w:w="1469" w:type="dxa"/>
            <w:vAlign w:val="top"/>
          </w:tcPr>
          <w:p>
            <w:pPr>
              <w:pStyle w:val="TableText"/>
              <w:ind w:left="212"/>
              <w:spacing w:before="198" w:line="280"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9.1</w:t>
            </w:r>
            <w:r>
              <w:rPr>
                <w:rFonts w:ascii="SimSun" w:hAnsi="SimSun" w:eastAsia="SimSun" w:cs="SimSun"/>
                <w:sz w:val="21"/>
                <w:szCs w:val="21"/>
                <w:spacing w:val="-5"/>
                <w:position w:val="1"/>
              </w:rPr>
              <w:t>）</w:t>
            </w:r>
          </w:p>
        </w:tc>
        <w:tc>
          <w:tcPr>
            <w:tcW w:w="1439" w:type="dxa"/>
            <w:vAlign w:val="top"/>
          </w:tcPr>
          <w:p>
            <w:pPr>
              <w:pStyle w:val="TableText"/>
              <w:ind w:left="138"/>
              <w:spacing w:before="198"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6.9</w:t>
            </w:r>
            <w:r>
              <w:rPr>
                <w:rFonts w:ascii="SimSun" w:hAnsi="SimSun" w:eastAsia="SimSun" w:cs="SimSun"/>
                <w:sz w:val="21"/>
                <w:szCs w:val="21"/>
                <w:spacing w:val="-1"/>
                <w:position w:val="1"/>
              </w:rPr>
              <w:t>）</w:t>
            </w:r>
          </w:p>
        </w:tc>
        <w:tc>
          <w:tcPr>
            <w:tcW w:w="1512" w:type="dxa"/>
            <w:vAlign w:val="top"/>
          </w:tcPr>
          <w:p>
            <w:pPr>
              <w:pStyle w:val="TableText"/>
              <w:ind w:left="119"/>
              <w:spacing w:before="263" w:line="232" w:lineRule="auto"/>
              <w:rPr>
                <w:sz w:val="21"/>
                <w:szCs w:val="21"/>
              </w:rPr>
            </w:pPr>
            <w:r>
              <w:rPr>
                <w:sz w:val="21"/>
                <w:szCs w:val="21"/>
              </w:rPr>
              <w:t>0</w:t>
            </w:r>
          </w:p>
        </w:tc>
        <w:tc>
          <w:tcPr>
            <w:tcW w:w="1185" w:type="dxa"/>
            <w:vAlign w:val="top"/>
          </w:tcPr>
          <w:p>
            <w:pPr>
              <w:rPr>
                <w:rFonts w:ascii="Arial"/>
                <w:sz w:val="21"/>
              </w:rPr>
            </w:pPr>
            <w:r/>
          </w:p>
        </w:tc>
      </w:tr>
      <w:tr>
        <w:trPr>
          <w:trHeight w:val="580" w:hRule="atLeast"/>
        </w:trPr>
        <w:tc>
          <w:tcPr>
            <w:tcW w:w="1658" w:type="dxa"/>
            <w:vAlign w:val="top"/>
            <w:tcBorders>
              <w:bottom w:val="single" w:color="000000" w:sz="12" w:space="0"/>
            </w:tcBorders>
          </w:tcPr>
          <w:p>
            <w:pPr>
              <w:ind w:left="551"/>
              <w:spacing w:before="201" w:line="219" w:lineRule="auto"/>
              <w:rPr>
                <w:rFonts w:ascii="SimSun" w:hAnsi="SimSun" w:eastAsia="SimSun" w:cs="SimSun"/>
                <w:sz w:val="21"/>
                <w:szCs w:val="21"/>
              </w:rPr>
            </w:pPr>
            <w:r>
              <w:rPr>
                <w:rFonts w:ascii="SimSun" w:hAnsi="SimSun" w:eastAsia="SimSun" w:cs="SimSun"/>
                <w:sz w:val="21"/>
                <w:szCs w:val="21"/>
                <w:spacing w:val="-2"/>
              </w:rPr>
              <w:t>介入术后</w:t>
            </w:r>
          </w:p>
        </w:tc>
        <w:tc>
          <w:tcPr>
            <w:tcW w:w="1391" w:type="dxa"/>
            <w:vAlign w:val="top"/>
            <w:tcBorders>
              <w:bottom w:val="single" w:color="000000" w:sz="12" w:space="0"/>
            </w:tcBorders>
          </w:tcPr>
          <w:p>
            <w:pPr>
              <w:pStyle w:val="TableText"/>
              <w:ind w:left="164"/>
              <w:spacing w:before="202"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7.0</w:t>
            </w:r>
            <w:r>
              <w:rPr>
                <w:rFonts w:ascii="SimSun" w:hAnsi="SimSun" w:eastAsia="SimSun" w:cs="SimSun"/>
                <w:sz w:val="21"/>
                <w:szCs w:val="21"/>
                <w:spacing w:val="-1"/>
                <w:position w:val="1"/>
              </w:rPr>
              <w:t>）</w:t>
            </w:r>
          </w:p>
        </w:tc>
        <w:tc>
          <w:tcPr>
            <w:tcW w:w="1469" w:type="dxa"/>
            <w:vAlign w:val="top"/>
            <w:tcBorders>
              <w:bottom w:val="single" w:color="000000" w:sz="12" w:space="0"/>
            </w:tcBorders>
          </w:tcPr>
          <w:p>
            <w:pPr>
              <w:pStyle w:val="TableText"/>
              <w:ind w:left="212"/>
              <w:spacing w:before="202" w:line="279"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5.6</w:t>
            </w:r>
            <w:r>
              <w:rPr>
                <w:rFonts w:ascii="SimSun" w:hAnsi="SimSun" w:eastAsia="SimSun" w:cs="SimSun"/>
                <w:sz w:val="21"/>
                <w:szCs w:val="21"/>
                <w:spacing w:val="-5"/>
                <w:position w:val="1"/>
              </w:rPr>
              <w:t>）</w:t>
            </w:r>
          </w:p>
        </w:tc>
        <w:tc>
          <w:tcPr>
            <w:tcW w:w="1439" w:type="dxa"/>
            <w:vAlign w:val="top"/>
            <w:tcBorders>
              <w:bottom w:val="single" w:color="000000" w:sz="12" w:space="0"/>
            </w:tcBorders>
          </w:tcPr>
          <w:p>
            <w:pPr>
              <w:pStyle w:val="TableText"/>
              <w:ind w:left="138"/>
              <w:spacing w:before="202"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9.1</w:t>
            </w:r>
            <w:r>
              <w:rPr>
                <w:rFonts w:ascii="SimSun" w:hAnsi="SimSun" w:eastAsia="SimSun" w:cs="SimSun"/>
                <w:sz w:val="21"/>
                <w:szCs w:val="21"/>
                <w:spacing w:val="-1"/>
                <w:position w:val="1"/>
              </w:rPr>
              <w:t>）</w:t>
            </w:r>
          </w:p>
        </w:tc>
        <w:tc>
          <w:tcPr>
            <w:tcW w:w="1512" w:type="dxa"/>
            <w:vAlign w:val="top"/>
            <w:tcBorders>
              <w:bottom w:val="single" w:color="000000" w:sz="12" w:space="0"/>
            </w:tcBorders>
          </w:tcPr>
          <w:p>
            <w:pPr>
              <w:pStyle w:val="TableText"/>
              <w:ind w:left="136"/>
              <w:spacing w:before="202"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5.9</w:t>
            </w:r>
            <w:r>
              <w:rPr>
                <w:rFonts w:ascii="SimSun" w:hAnsi="SimSun" w:eastAsia="SimSun" w:cs="SimSun"/>
                <w:sz w:val="21"/>
                <w:szCs w:val="21"/>
                <w:spacing w:val="-4"/>
                <w:position w:val="1"/>
              </w:rPr>
              <w:t>）</w:t>
            </w:r>
          </w:p>
        </w:tc>
        <w:tc>
          <w:tcPr>
            <w:tcW w:w="1185" w:type="dxa"/>
            <w:vAlign w:val="top"/>
            <w:tcBorders>
              <w:bottom w:val="single" w:color="000000" w:sz="12" w:space="0"/>
            </w:tcBorders>
          </w:tcPr>
          <w:p>
            <w:pPr>
              <w:rPr>
                <w:rFonts w:ascii="Arial"/>
                <w:sz w:val="21"/>
              </w:rPr>
            </w:pPr>
            <w:r/>
          </w:p>
        </w:tc>
      </w:tr>
    </w:tbl>
    <w:p>
      <w:pPr>
        <w:pStyle w:val="BodyText"/>
        <w:ind w:left="1171" w:right="236"/>
        <w:spacing w:before="6" w:line="390" w:lineRule="auto"/>
        <w:rPr>
          <w:sz w:val="21"/>
          <w:szCs w:val="21"/>
        </w:rPr>
      </w:pPr>
      <w:r>
        <w:rPr>
          <w:sz w:val="21"/>
          <w:szCs w:val="21"/>
          <w:spacing w:val="2"/>
        </w:rPr>
        <w:t>注：</w:t>
      </w:r>
      <w:r>
        <w:rPr>
          <w:sz w:val="11"/>
          <w:szCs w:val="11"/>
          <w:spacing w:val="2"/>
          <w:position w:val="10"/>
        </w:rPr>
        <w:t>*</w:t>
      </w:r>
      <w:r>
        <w:rPr>
          <w:sz w:val="21"/>
          <w:szCs w:val="21"/>
          <w:spacing w:val="2"/>
        </w:rPr>
        <w:t>该治疗后院内死亡率=该治疗方式后死亡人数/该治疗方式人数。</w:t>
      </w:r>
      <w:r>
        <w:rPr>
          <w:rFonts w:ascii="Times New Roman" w:hAnsi="Times New Roman" w:eastAsia="Times New Roman" w:cs="Times New Roman"/>
          <w:sz w:val="14"/>
          <w:szCs w:val="14"/>
          <w:spacing w:val="2"/>
          <w:position w:val="7"/>
        </w:rPr>
        <w:t>c  </w:t>
      </w:r>
      <w:r>
        <w:rPr>
          <w:sz w:val="21"/>
          <w:szCs w:val="21"/>
          <w:spacing w:val="2"/>
        </w:rPr>
        <w:t>表示与老年</w:t>
      </w:r>
      <w:r>
        <w:rPr>
          <w:sz w:val="21"/>
          <w:szCs w:val="21"/>
          <w:spacing w:val="1"/>
        </w:rPr>
        <w:t>组相比，</w:t>
      </w:r>
      <w:r>
        <w:rPr>
          <w:rFonts w:ascii="Times New Roman" w:hAnsi="Times New Roman" w:eastAsia="Times New Roman" w:cs="Times New Roman"/>
          <w:sz w:val="21"/>
          <w:szCs w:val="21"/>
          <w:i/>
          <w:iCs/>
          <w:spacing w:val="1"/>
        </w:rPr>
        <w:t>P</w:t>
      </w:r>
      <w:r>
        <w:rPr>
          <w:sz w:val="21"/>
          <w:szCs w:val="21"/>
          <w:spacing w:val="1"/>
        </w:rPr>
        <w:t>&lt;</w:t>
      </w:r>
      <w:r>
        <w:rPr>
          <w:sz w:val="21"/>
          <w:szCs w:val="21"/>
        </w:rPr>
        <w:t xml:space="preserve"> </w:t>
      </w:r>
      <w:r>
        <w:rPr>
          <w:rFonts w:ascii="Times New Roman" w:hAnsi="Times New Roman" w:eastAsia="Times New Roman" w:cs="Times New Roman"/>
          <w:sz w:val="21"/>
          <w:szCs w:val="21"/>
          <w:spacing w:val="-2"/>
        </w:rPr>
        <w:t>0.05</w:t>
      </w:r>
      <w:r>
        <w:rPr>
          <w:sz w:val="21"/>
          <w:szCs w:val="21"/>
          <w:spacing w:val="-2"/>
        </w:rPr>
        <w:t>。</w:t>
      </w:r>
    </w:p>
    <w:p>
      <w:pPr>
        <w:spacing w:line="461" w:lineRule="auto"/>
        <w:rPr>
          <w:rFonts w:ascii="Arial"/>
          <w:sz w:val="21"/>
        </w:rPr>
      </w:pPr>
      <w:r>
        <w:pict>
          <v:shape id="_x0000_s116" style="position:absolute;margin-left:46.725pt;margin-top:10.415pt;mso-position-vertical-relative:text;mso-position-horizontal-relative:text;width:459pt;height:0.75pt;z-index:251809792;" filled="false" strokecolor="#000000" strokeweight="0.75pt" coordsize="9180,15" coordorigin="0,0" path="m0,7l9180,7e">
            <v:stroke miterlimit="10"/>
          </v:shape>
        </w:pict>
      </w:r>
      <w:r/>
    </w:p>
    <w:p>
      <w:pPr>
        <w:ind w:left="545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6" w:id="7"/>
            <w:bookmarkEnd w:id="7"/>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40" name="IM 140"/>
            <wp:cNvGraphicFramePr/>
            <a:graphic>
              <a:graphicData uri="http://schemas.openxmlformats.org/drawingml/2006/picture">
                <pic:pic>
                  <pic:nvPicPr>
                    <pic:cNvPr id="140" name="IM 140"/>
                    <pic:cNvPicPr/>
                  </pic:nvPicPr>
                  <pic:blipFill>
                    <a:blip r:embed="rId46"/>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3" w:right="208" w:firstLine="484"/>
        <w:spacing w:before="78" w:line="359" w:lineRule="auto"/>
        <w:jc w:val="both"/>
        <w:rPr>
          <w:sz w:val="24"/>
          <w:szCs w:val="24"/>
        </w:rPr>
      </w:pP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7"/>
        </w:rPr>
        <w:t xml:space="preserve"> </w:t>
      </w:r>
      <w:r>
        <w:rPr>
          <w:sz w:val="24"/>
          <w:szCs w:val="24"/>
          <w:spacing w:val="-1"/>
        </w:rPr>
        <w:t>型患者中有</w:t>
      </w:r>
      <w:r>
        <w:rPr>
          <w:sz w:val="24"/>
          <w:szCs w:val="24"/>
          <w:spacing w:val="-55"/>
        </w:rPr>
        <w:t xml:space="preserve"> </w:t>
      </w:r>
      <w:r>
        <w:rPr>
          <w:rFonts w:ascii="Times New Roman" w:hAnsi="Times New Roman" w:eastAsia="Times New Roman" w:cs="Times New Roman"/>
          <w:sz w:val="24"/>
          <w:szCs w:val="24"/>
          <w:spacing w:val="-1"/>
        </w:rPr>
        <w:t>25 </w:t>
      </w:r>
      <w:r>
        <w:rPr>
          <w:sz w:val="24"/>
          <w:szCs w:val="24"/>
          <w:spacing w:val="-1"/>
        </w:rPr>
        <w:t>例（</w:t>
      </w:r>
      <w:r>
        <w:rPr>
          <w:rFonts w:ascii="Times New Roman" w:hAnsi="Times New Roman" w:eastAsia="Times New Roman" w:cs="Times New Roman"/>
          <w:sz w:val="24"/>
          <w:szCs w:val="24"/>
          <w:spacing w:val="-1"/>
        </w:rPr>
        <w:t>4.9%</w:t>
      </w:r>
      <w:r>
        <w:rPr>
          <w:sz w:val="24"/>
          <w:szCs w:val="24"/>
          <w:spacing w:val="-1"/>
        </w:rPr>
        <w:t>）患者选择保守治疗</w:t>
      </w:r>
      <w:r>
        <w:rPr>
          <w:sz w:val="24"/>
          <w:szCs w:val="24"/>
          <w:spacing w:val="-2"/>
        </w:rPr>
        <w:t>，</w:t>
      </w:r>
      <w:r>
        <w:rPr>
          <w:rFonts w:ascii="Times New Roman" w:hAnsi="Times New Roman" w:eastAsia="Times New Roman" w:cs="Times New Roman"/>
          <w:sz w:val="24"/>
          <w:szCs w:val="24"/>
          <w:spacing w:val="-2"/>
        </w:rPr>
        <w:t>41 </w:t>
      </w:r>
      <w:r>
        <w:rPr>
          <w:sz w:val="24"/>
          <w:szCs w:val="24"/>
          <w:spacing w:val="-2"/>
        </w:rPr>
        <w:t>例（</w:t>
      </w:r>
      <w:r>
        <w:rPr>
          <w:rFonts w:ascii="Times New Roman" w:hAnsi="Times New Roman" w:eastAsia="Times New Roman" w:cs="Times New Roman"/>
          <w:sz w:val="24"/>
          <w:szCs w:val="24"/>
          <w:spacing w:val="-2"/>
        </w:rPr>
        <w:t>8.0%</w:t>
      </w:r>
      <w:r>
        <w:rPr>
          <w:sz w:val="24"/>
          <w:szCs w:val="24"/>
          <w:spacing w:val="-2"/>
        </w:rPr>
        <w:t>）患者选</w:t>
      </w:r>
      <w:r>
        <w:rPr>
          <w:sz w:val="24"/>
          <w:szCs w:val="24"/>
        </w:rPr>
        <w:t xml:space="preserve"> </w:t>
      </w:r>
      <w:r>
        <w:rPr>
          <w:sz w:val="24"/>
          <w:szCs w:val="24"/>
          <w:spacing w:val="-1"/>
        </w:rPr>
        <w:t>择杂交手术，</w:t>
      </w:r>
      <w:r>
        <w:rPr>
          <w:rFonts w:ascii="Times New Roman" w:hAnsi="Times New Roman" w:eastAsia="Times New Roman" w:cs="Times New Roman"/>
          <w:sz w:val="24"/>
          <w:szCs w:val="24"/>
          <w:spacing w:val="-1"/>
        </w:rPr>
        <w:t>445</w:t>
      </w:r>
      <w:r>
        <w:rPr>
          <w:rFonts w:ascii="Times New Roman" w:hAnsi="Times New Roman" w:eastAsia="Times New Roman" w:cs="Times New Roman"/>
          <w:sz w:val="24"/>
          <w:szCs w:val="24"/>
          <w:spacing w:val="30"/>
        </w:rPr>
        <w:t xml:space="preserve"> </w:t>
      </w:r>
      <w:r>
        <w:rPr>
          <w:sz w:val="24"/>
          <w:szCs w:val="24"/>
          <w:spacing w:val="-1"/>
        </w:rPr>
        <w:t>例（</w:t>
      </w:r>
      <w:r>
        <w:rPr>
          <w:rFonts w:ascii="Times New Roman" w:hAnsi="Times New Roman" w:eastAsia="Times New Roman" w:cs="Times New Roman"/>
          <w:sz w:val="24"/>
          <w:szCs w:val="24"/>
          <w:spacing w:val="-1"/>
        </w:rPr>
        <w:t>87.1%</w:t>
      </w:r>
      <w:r>
        <w:rPr>
          <w:sz w:val="24"/>
          <w:szCs w:val="24"/>
          <w:spacing w:val="-1"/>
        </w:rPr>
        <w:t>）患者选择介入治疗。老年组保守治疗患者比例高于青</w:t>
      </w:r>
      <w:r>
        <w:rPr>
          <w:sz w:val="24"/>
          <w:szCs w:val="24"/>
        </w:rPr>
        <w:t xml:space="preserve"> </w:t>
      </w:r>
      <w:r>
        <w:rPr>
          <w:sz w:val="24"/>
          <w:szCs w:val="24"/>
          <w:spacing w:val="1"/>
        </w:rPr>
        <w:t>年组（</w:t>
      </w:r>
      <w:r>
        <w:rPr>
          <w:rFonts w:ascii="Times New Roman" w:hAnsi="Times New Roman" w:eastAsia="Times New Roman" w:cs="Times New Roman"/>
          <w:sz w:val="24"/>
          <w:szCs w:val="24"/>
          <w:spacing w:val="1"/>
        </w:rPr>
        <w:t>9.2%</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1"/>
        </w:rPr>
        <w:t>. 0</w:t>
      </w:r>
      <w:r>
        <w:rPr>
          <w:rFonts w:ascii="Times New Roman" w:hAnsi="Times New Roman" w:eastAsia="Times New Roman" w:cs="Times New Roman"/>
          <w:sz w:val="24"/>
          <w:szCs w:val="24"/>
          <w:spacing w:val="-26"/>
        </w:rPr>
        <w:t xml:space="preserve"> </w:t>
      </w:r>
      <w:r>
        <w:rPr>
          <w:sz w:val="24"/>
          <w:szCs w:val="24"/>
          <w:spacing w:val="1"/>
        </w:rPr>
        <w:t>，</w:t>
      </w:r>
      <w:r>
        <w:rPr>
          <w:rFonts w:ascii="Times New Roman" w:hAnsi="Times New Roman" w:eastAsia="Times New Roman" w:cs="Times New Roman"/>
          <w:sz w:val="24"/>
          <w:szCs w:val="24"/>
          <w:i/>
          <w:iCs/>
          <w:spacing w:val="1"/>
        </w:rPr>
        <w:t>P</w:t>
      </w:r>
      <w:r>
        <w:rPr>
          <w:sz w:val="24"/>
          <w:szCs w:val="24"/>
          <w:spacing w:val="1"/>
        </w:rPr>
        <w:t>＜</w:t>
      </w:r>
      <w:r>
        <w:rPr>
          <w:rFonts w:ascii="Times New Roman" w:hAnsi="Times New Roman" w:eastAsia="Times New Roman" w:cs="Times New Roman"/>
          <w:sz w:val="24"/>
          <w:szCs w:val="24"/>
          <w:spacing w:val="1"/>
        </w:rPr>
        <w:t>0.05</w:t>
      </w:r>
      <w:r>
        <w:rPr>
          <w:sz w:val="24"/>
          <w:szCs w:val="24"/>
          <w:spacing w:val="-61"/>
          <w:w w:val="96"/>
        </w:rPr>
        <w:t>），</w:t>
      </w:r>
      <w:r>
        <w:rPr>
          <w:sz w:val="24"/>
          <w:szCs w:val="24"/>
          <w:spacing w:val="1"/>
        </w:rPr>
        <w:t>青年组介入治疗比例高于老年组（</w:t>
      </w:r>
      <w:r>
        <w:rPr>
          <w:rFonts w:ascii="Times New Roman" w:hAnsi="Times New Roman" w:eastAsia="Times New Roman" w:cs="Times New Roman"/>
          <w:sz w:val="24"/>
          <w:szCs w:val="24"/>
          <w:spacing w:val="1"/>
        </w:rPr>
        <w:t>81.6%</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1"/>
        </w:rPr>
        <w:t>. 92</w:t>
      </w:r>
      <w:r>
        <w:rPr>
          <w:rFonts w:ascii="Times New Roman" w:hAnsi="Times New Roman" w:eastAsia="Times New Roman" w:cs="Times New Roman"/>
          <w:sz w:val="24"/>
          <w:szCs w:val="24"/>
        </w:rPr>
        <w:t>.7%</w:t>
      </w:r>
      <w:r>
        <w:rPr>
          <w:rFonts w:ascii="Times New Roman" w:hAnsi="Times New Roman" w:eastAsia="Times New Roman" w:cs="Times New Roman"/>
          <w:sz w:val="24"/>
          <w:szCs w:val="24"/>
          <w:spacing w:val="-31"/>
        </w:rPr>
        <w:t xml:space="preserve"> </w:t>
      </w:r>
      <w:r>
        <w:rPr>
          <w:sz w:val="24"/>
          <w:szCs w:val="24"/>
        </w:rPr>
        <w:t>，</w:t>
      </w:r>
      <w:r>
        <w:rPr>
          <w:rFonts w:ascii="Times New Roman" w:hAnsi="Times New Roman" w:eastAsia="Times New Roman" w:cs="Times New Roman"/>
          <w:sz w:val="24"/>
          <w:szCs w:val="24"/>
          <w:i/>
          <w:iCs/>
        </w:rPr>
        <w:t>P </w:t>
      </w:r>
      <w:r>
        <w:rPr>
          <w:sz w:val="24"/>
          <w:szCs w:val="24"/>
          <w:spacing w:val="4"/>
        </w:rPr>
        <w:t>&lt;</w:t>
      </w:r>
      <w:r>
        <w:rPr>
          <w:rFonts w:ascii="Times New Roman" w:hAnsi="Times New Roman" w:eastAsia="Times New Roman" w:cs="Times New Roman"/>
          <w:sz w:val="24"/>
          <w:szCs w:val="24"/>
          <w:spacing w:val="4"/>
        </w:rPr>
        <w:t>0.05</w:t>
      </w:r>
      <w:r>
        <w:rPr>
          <w:sz w:val="24"/>
          <w:szCs w:val="24"/>
          <w:spacing w:val="4"/>
        </w:rPr>
        <w:t>）。</w:t>
      </w:r>
    </w:p>
    <w:p>
      <w:pPr>
        <w:pStyle w:val="BodyText"/>
        <w:ind w:left="1174" w:right="222" w:firstLine="483"/>
        <w:spacing w:before="2" w:line="356" w:lineRule="auto"/>
        <w:rPr>
          <w:sz w:val="24"/>
          <w:szCs w:val="24"/>
        </w:rPr>
      </w:pP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17"/>
        </w:rPr>
        <w:t xml:space="preserve"> </w:t>
      </w:r>
      <w:r>
        <w:rPr>
          <w:sz w:val="24"/>
          <w:szCs w:val="24"/>
          <w:spacing w:val="-3"/>
        </w:rPr>
        <w:t>型患者的院内死亡情况中，保守治疗后死亡</w:t>
      </w:r>
      <w:r>
        <w:rPr>
          <w:sz w:val="24"/>
          <w:szCs w:val="24"/>
          <w:spacing w:val="-50"/>
        </w:rPr>
        <w:t xml:space="preserve"> </w:t>
      </w:r>
      <w:r>
        <w:rPr>
          <w:rFonts w:ascii="Times New Roman" w:hAnsi="Times New Roman" w:eastAsia="Times New Roman" w:cs="Times New Roman"/>
          <w:sz w:val="24"/>
          <w:szCs w:val="24"/>
          <w:spacing w:val="-3"/>
        </w:rPr>
        <w:t>9 </w:t>
      </w:r>
      <w:r>
        <w:rPr>
          <w:sz w:val="24"/>
          <w:szCs w:val="24"/>
          <w:spacing w:val="-3"/>
        </w:rPr>
        <w:t>例（</w:t>
      </w:r>
      <w:r>
        <w:rPr>
          <w:rFonts w:ascii="Times New Roman" w:hAnsi="Times New Roman" w:eastAsia="Times New Roman" w:cs="Times New Roman"/>
          <w:sz w:val="24"/>
          <w:szCs w:val="24"/>
          <w:spacing w:val="-3"/>
        </w:rPr>
        <w:t>24.0%</w:t>
      </w:r>
      <w:r>
        <w:rPr>
          <w:sz w:val="24"/>
          <w:szCs w:val="24"/>
          <w:spacing w:val="-58"/>
        </w:rPr>
        <w:t>），</w:t>
      </w:r>
      <w:r>
        <w:rPr>
          <w:sz w:val="24"/>
          <w:szCs w:val="24"/>
          <w:spacing w:val="-3"/>
        </w:rPr>
        <w:t>杂交手术</w:t>
      </w:r>
      <w:r>
        <w:rPr>
          <w:sz w:val="24"/>
          <w:szCs w:val="24"/>
        </w:rPr>
        <w:t xml:space="preserve"> </w:t>
      </w:r>
      <w:r>
        <w:rPr>
          <w:sz w:val="24"/>
          <w:szCs w:val="24"/>
          <w:spacing w:val="-5"/>
        </w:rPr>
        <w:t>后死亡</w:t>
      </w:r>
      <w:r>
        <w:rPr>
          <w:sz w:val="24"/>
          <w:szCs w:val="24"/>
          <w:spacing w:val="-30"/>
        </w:rPr>
        <w:t xml:space="preserve"> </w:t>
      </w:r>
      <w:r>
        <w:rPr>
          <w:rFonts w:ascii="Times New Roman" w:hAnsi="Times New Roman" w:eastAsia="Times New Roman" w:cs="Times New Roman"/>
          <w:sz w:val="24"/>
          <w:szCs w:val="24"/>
          <w:spacing w:val="-5"/>
        </w:rPr>
        <w:t>1 </w:t>
      </w:r>
      <w:r>
        <w:rPr>
          <w:sz w:val="24"/>
          <w:szCs w:val="24"/>
          <w:spacing w:val="-5"/>
        </w:rPr>
        <w:t>例（</w:t>
      </w:r>
      <w:r>
        <w:rPr>
          <w:rFonts w:ascii="Times New Roman" w:hAnsi="Times New Roman" w:eastAsia="Times New Roman" w:cs="Times New Roman"/>
          <w:sz w:val="24"/>
          <w:szCs w:val="24"/>
          <w:spacing w:val="-5"/>
        </w:rPr>
        <w:t>2.4%</w:t>
      </w:r>
      <w:r>
        <w:rPr>
          <w:sz w:val="24"/>
          <w:szCs w:val="24"/>
          <w:spacing w:val="-61"/>
          <w:w w:val="97"/>
        </w:rPr>
        <w:t>），</w:t>
      </w:r>
      <w:r>
        <w:rPr>
          <w:sz w:val="24"/>
          <w:szCs w:val="24"/>
          <w:spacing w:val="-5"/>
        </w:rPr>
        <w:t>介入治疗后死亡</w:t>
      </w:r>
      <w:r>
        <w:rPr>
          <w:sz w:val="24"/>
          <w:szCs w:val="24"/>
          <w:spacing w:val="-40"/>
        </w:rPr>
        <w:t xml:space="preserve"> </w:t>
      </w:r>
      <w:r>
        <w:rPr>
          <w:rFonts w:ascii="Times New Roman" w:hAnsi="Times New Roman" w:eastAsia="Times New Roman" w:cs="Times New Roman"/>
          <w:sz w:val="24"/>
          <w:szCs w:val="24"/>
          <w:spacing w:val="-5"/>
        </w:rPr>
        <w:t>9 </w:t>
      </w:r>
      <w:r>
        <w:rPr>
          <w:sz w:val="24"/>
          <w:szCs w:val="24"/>
          <w:spacing w:val="-5"/>
        </w:rPr>
        <w:t>例（</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6"/>
        </w:rPr>
        <w:t>0%</w:t>
      </w:r>
      <w:r>
        <w:rPr>
          <w:sz w:val="24"/>
          <w:szCs w:val="24"/>
          <w:spacing w:val="-6"/>
        </w:rPr>
        <w:t>）。见表</w:t>
      </w:r>
      <w:r>
        <w:rPr>
          <w:sz w:val="24"/>
          <w:szCs w:val="24"/>
          <w:spacing w:val="-38"/>
        </w:rPr>
        <w:t xml:space="preserve"> </w:t>
      </w:r>
      <w:r>
        <w:rPr>
          <w:rFonts w:ascii="Times New Roman" w:hAnsi="Times New Roman" w:eastAsia="Times New Roman" w:cs="Times New Roman"/>
          <w:sz w:val="24"/>
          <w:szCs w:val="24"/>
          <w:spacing w:val="-6"/>
        </w:rPr>
        <w:t>3-13</w:t>
      </w:r>
      <w:r>
        <w:rPr>
          <w:sz w:val="24"/>
          <w:szCs w:val="24"/>
          <w:spacing w:val="-6"/>
        </w:rPr>
        <w:t>。</w:t>
      </w:r>
    </w:p>
    <w:p>
      <w:pPr>
        <w:pStyle w:val="BodyText"/>
        <w:ind w:left="3442"/>
        <w:spacing w:line="233" w:lineRule="auto"/>
        <w:rPr>
          <w:sz w:val="21"/>
          <w:szCs w:val="21"/>
        </w:rPr>
      </w:pPr>
      <w:r>
        <w:rPr>
          <w:sz w:val="21"/>
          <w:szCs w:val="21"/>
          <w:spacing w:val="-2"/>
        </w:rPr>
        <w:t>表</w:t>
      </w:r>
      <w:r>
        <w:rPr>
          <w:sz w:val="21"/>
          <w:szCs w:val="21"/>
          <w:spacing w:val="-32"/>
        </w:rPr>
        <w:t xml:space="preserve"> </w:t>
      </w:r>
      <w:r>
        <w:rPr>
          <w:rFonts w:ascii="Times New Roman" w:hAnsi="Times New Roman" w:eastAsia="Times New Roman" w:cs="Times New Roman"/>
          <w:sz w:val="21"/>
          <w:szCs w:val="21"/>
          <w:spacing w:val="-2"/>
        </w:rPr>
        <w:t>3-13</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Stanford B</w:t>
      </w:r>
      <w:r>
        <w:rPr>
          <w:rFonts w:ascii="Times New Roman" w:hAnsi="Times New Roman" w:eastAsia="Times New Roman" w:cs="Times New Roman"/>
          <w:sz w:val="21"/>
          <w:szCs w:val="21"/>
          <w:spacing w:val="15"/>
          <w:w w:val="101"/>
        </w:rPr>
        <w:t xml:space="preserve"> </w:t>
      </w:r>
      <w:r>
        <w:rPr>
          <w:sz w:val="21"/>
          <w:szCs w:val="21"/>
          <w:spacing w:val="-2"/>
        </w:rPr>
        <w:t>型患者治疗方式及院内死亡情况</w:t>
      </w:r>
    </w:p>
    <w:p>
      <w:pPr>
        <w:spacing w:line="112" w:lineRule="exact"/>
        <w:rPr/>
      </w:pPr>
      <w:r/>
    </w:p>
    <w:tbl>
      <w:tblPr>
        <w:tblStyle w:val="TableNormal"/>
        <w:tblW w:w="8653"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53"/>
        <w:gridCol w:w="1332"/>
        <w:gridCol w:w="1495"/>
        <w:gridCol w:w="1519"/>
        <w:gridCol w:w="1454"/>
        <w:gridCol w:w="1000"/>
      </w:tblGrid>
      <w:tr>
        <w:trPr>
          <w:trHeight w:val="458" w:hRule="atLeast"/>
        </w:trPr>
        <w:tc>
          <w:tcPr>
            <w:tcW w:w="1853" w:type="dxa"/>
            <w:vAlign w:val="top"/>
            <w:tcBorders>
              <w:bottom w:val="single" w:color="000000" w:sz="4" w:space="0"/>
              <w:top w:val="single" w:color="000000" w:sz="12" w:space="0"/>
            </w:tcBorders>
          </w:tcPr>
          <w:p>
            <w:pPr>
              <w:rPr>
                <w:rFonts w:ascii="Arial"/>
                <w:sz w:val="21"/>
              </w:rPr>
            </w:pPr>
            <w:r/>
          </w:p>
        </w:tc>
        <w:tc>
          <w:tcPr>
            <w:tcW w:w="1332" w:type="dxa"/>
            <w:vAlign w:val="top"/>
            <w:tcBorders>
              <w:bottom w:val="single" w:color="000000" w:sz="4" w:space="0"/>
              <w:top w:val="single" w:color="000000" w:sz="12" w:space="0"/>
            </w:tcBorders>
          </w:tcPr>
          <w:p>
            <w:pPr>
              <w:pStyle w:val="TableText"/>
              <w:ind w:left="122"/>
              <w:spacing w:before="54" w:line="233" w:lineRule="auto"/>
              <w:rPr>
                <w:rFonts w:ascii="SimSun" w:hAnsi="SimSun" w:eastAsia="SimSun" w:cs="SimSun"/>
                <w:sz w:val="21"/>
                <w:szCs w:val="21"/>
              </w:rPr>
            </w:pPr>
            <w:r>
              <w:rPr>
                <w:rFonts w:ascii="SimSun" w:hAnsi="SimSun" w:eastAsia="SimSun" w:cs="SimSun"/>
                <w:sz w:val="21"/>
                <w:szCs w:val="21"/>
                <w:spacing w:val="-3"/>
              </w:rPr>
              <w:t>总数（</w:t>
            </w:r>
            <w:r>
              <w:rPr>
                <w:sz w:val="21"/>
                <w:szCs w:val="21"/>
                <w:spacing w:val="-3"/>
              </w:rPr>
              <w:t>511</w:t>
            </w:r>
            <w:r>
              <w:rPr>
                <w:rFonts w:ascii="SimSun" w:hAnsi="SimSun" w:eastAsia="SimSun" w:cs="SimSun"/>
                <w:sz w:val="21"/>
                <w:szCs w:val="21"/>
                <w:spacing w:val="-3"/>
              </w:rPr>
              <w:t>）</w:t>
            </w:r>
          </w:p>
        </w:tc>
        <w:tc>
          <w:tcPr>
            <w:tcW w:w="1495" w:type="dxa"/>
            <w:vAlign w:val="top"/>
            <w:tcBorders>
              <w:bottom w:val="single" w:color="000000" w:sz="4" w:space="0"/>
              <w:top w:val="single" w:color="000000" w:sz="12" w:space="0"/>
            </w:tcBorders>
          </w:tcPr>
          <w:p>
            <w:pPr>
              <w:pStyle w:val="TableText"/>
              <w:spacing w:before="53" w:line="233" w:lineRule="auto"/>
              <w:jc w:val="right"/>
              <w:rPr>
                <w:rFonts w:ascii="SimSun" w:hAnsi="SimSun" w:eastAsia="SimSun" w:cs="SimSun"/>
                <w:sz w:val="21"/>
                <w:szCs w:val="21"/>
              </w:rPr>
            </w:pPr>
            <w:r>
              <w:rPr>
                <w:rFonts w:ascii="SimSun" w:hAnsi="SimSun" w:eastAsia="SimSun" w:cs="SimSun"/>
                <w:sz w:val="21"/>
                <w:szCs w:val="21"/>
                <w:spacing w:val="-11"/>
              </w:rPr>
              <w:t>青年组（</w:t>
            </w:r>
            <w:r>
              <w:rPr>
                <w:sz w:val="21"/>
                <w:szCs w:val="21"/>
                <w:spacing w:val="-11"/>
              </w:rPr>
              <w:t>110</w:t>
            </w:r>
            <w:r>
              <w:rPr>
                <w:rFonts w:ascii="SimSun" w:hAnsi="SimSun" w:eastAsia="SimSun" w:cs="SimSun"/>
                <w:sz w:val="21"/>
                <w:szCs w:val="21"/>
                <w:spacing w:val="-11"/>
              </w:rPr>
              <w:t>）</w:t>
            </w:r>
          </w:p>
        </w:tc>
        <w:tc>
          <w:tcPr>
            <w:tcW w:w="1519" w:type="dxa"/>
            <w:vAlign w:val="top"/>
            <w:tcBorders>
              <w:bottom w:val="single" w:color="000000" w:sz="4" w:space="0"/>
              <w:top w:val="single" w:color="000000" w:sz="12" w:space="0"/>
            </w:tcBorders>
          </w:tcPr>
          <w:p>
            <w:pPr>
              <w:pStyle w:val="TableText"/>
              <w:ind w:left="141"/>
              <w:spacing w:before="54" w:line="233" w:lineRule="auto"/>
              <w:rPr>
                <w:rFonts w:ascii="SimSun" w:hAnsi="SimSun" w:eastAsia="SimSun" w:cs="SimSun"/>
                <w:sz w:val="21"/>
                <w:szCs w:val="21"/>
              </w:rPr>
            </w:pPr>
            <w:r>
              <w:rPr>
                <w:rFonts w:ascii="SimSun" w:hAnsi="SimSun" w:eastAsia="SimSun" w:cs="SimSun"/>
                <w:sz w:val="21"/>
                <w:szCs w:val="21"/>
                <w:spacing w:val="-4"/>
              </w:rPr>
              <w:t>中年组（</w:t>
            </w:r>
            <w:r>
              <w:rPr>
                <w:sz w:val="21"/>
                <w:szCs w:val="21"/>
                <w:spacing w:val="-4"/>
              </w:rPr>
              <w:t>227</w:t>
            </w:r>
            <w:r>
              <w:rPr>
                <w:rFonts w:ascii="SimSun" w:hAnsi="SimSun" w:eastAsia="SimSun" w:cs="SimSun"/>
                <w:sz w:val="21"/>
                <w:szCs w:val="21"/>
                <w:spacing w:val="-4"/>
              </w:rPr>
              <w:t>）</w:t>
            </w:r>
          </w:p>
        </w:tc>
        <w:tc>
          <w:tcPr>
            <w:tcW w:w="1454" w:type="dxa"/>
            <w:vAlign w:val="top"/>
            <w:tcBorders>
              <w:bottom w:val="single" w:color="000000" w:sz="4" w:space="0"/>
              <w:top w:val="single" w:color="000000" w:sz="12" w:space="0"/>
            </w:tcBorders>
          </w:tcPr>
          <w:p>
            <w:pPr>
              <w:pStyle w:val="TableText"/>
              <w:spacing w:before="54" w:line="233" w:lineRule="auto"/>
              <w:jc w:val="right"/>
              <w:rPr>
                <w:rFonts w:ascii="SimSun" w:hAnsi="SimSun" w:eastAsia="SimSun" w:cs="SimSun"/>
                <w:sz w:val="21"/>
                <w:szCs w:val="21"/>
              </w:rPr>
            </w:pPr>
            <w:r>
              <w:rPr>
                <w:rFonts w:ascii="SimSun" w:hAnsi="SimSun" w:eastAsia="SimSun" w:cs="SimSun"/>
                <w:sz w:val="21"/>
                <w:szCs w:val="21"/>
                <w:spacing w:val="-11"/>
              </w:rPr>
              <w:t>老年组（</w:t>
            </w:r>
            <w:r>
              <w:rPr>
                <w:sz w:val="21"/>
                <w:szCs w:val="21"/>
                <w:spacing w:val="-11"/>
              </w:rPr>
              <w:t>174</w:t>
            </w:r>
            <w:r>
              <w:rPr>
                <w:rFonts w:ascii="SimSun" w:hAnsi="SimSun" w:eastAsia="SimSun" w:cs="SimSun"/>
                <w:sz w:val="21"/>
                <w:szCs w:val="21"/>
                <w:spacing w:val="-11"/>
              </w:rPr>
              <w:t>）</w:t>
            </w:r>
          </w:p>
        </w:tc>
        <w:tc>
          <w:tcPr>
            <w:tcW w:w="1000" w:type="dxa"/>
            <w:vAlign w:val="top"/>
            <w:tcBorders>
              <w:bottom w:val="single" w:color="000000" w:sz="4" w:space="0"/>
              <w:top w:val="single" w:color="000000" w:sz="12" w:space="0"/>
            </w:tcBorders>
          </w:tcPr>
          <w:p>
            <w:pPr>
              <w:pStyle w:val="TableText"/>
              <w:ind w:left="112"/>
              <w:spacing w:before="101" w:line="185" w:lineRule="auto"/>
              <w:rPr>
                <w:sz w:val="21"/>
                <w:szCs w:val="21"/>
              </w:rPr>
            </w:pPr>
            <w:r>
              <w:rPr>
                <w:sz w:val="21"/>
                <w:szCs w:val="21"/>
                <w:i/>
                <w:iCs/>
                <w:spacing w:val="6"/>
              </w:rPr>
              <w:t>P</w:t>
            </w:r>
          </w:p>
        </w:tc>
      </w:tr>
      <w:tr>
        <w:trPr>
          <w:trHeight w:val="378" w:hRule="atLeast"/>
        </w:trPr>
        <w:tc>
          <w:tcPr>
            <w:tcW w:w="1853" w:type="dxa"/>
            <w:vAlign w:val="top"/>
            <w:tcBorders>
              <w:top w:val="single" w:color="000000" w:sz="4" w:space="0"/>
            </w:tcBorders>
          </w:tcPr>
          <w:p>
            <w:pPr>
              <w:pStyle w:val="TableText"/>
              <w:ind w:left="135"/>
              <w:spacing w:before="54" w:line="234" w:lineRule="auto"/>
              <w:rPr>
                <w:rFonts w:ascii="SimSun" w:hAnsi="SimSun" w:eastAsia="SimSun" w:cs="SimSun"/>
                <w:sz w:val="21"/>
                <w:szCs w:val="21"/>
              </w:rPr>
            </w:pPr>
            <w:r>
              <w:rPr>
                <w:rFonts w:ascii="SimSun" w:hAnsi="SimSun" w:eastAsia="SimSun" w:cs="SimSun"/>
                <w:sz w:val="21"/>
                <w:szCs w:val="21"/>
                <w:spacing w:val="-2"/>
              </w:rPr>
              <w:t>治疗方式</w:t>
            </w:r>
            <w:r>
              <w:rPr>
                <w:rFonts w:ascii="SimSun" w:hAnsi="SimSun" w:eastAsia="SimSun" w:cs="SimSun"/>
                <w:sz w:val="21"/>
                <w:szCs w:val="21"/>
                <w:spacing w:val="-51"/>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332" w:type="dxa"/>
            <w:vAlign w:val="top"/>
            <w:tcBorders>
              <w:top w:val="single" w:color="000000" w:sz="4" w:space="0"/>
            </w:tcBorders>
          </w:tcPr>
          <w:p>
            <w:pPr>
              <w:rPr>
                <w:rFonts w:ascii="Arial"/>
                <w:sz w:val="21"/>
              </w:rPr>
            </w:pPr>
            <w:r/>
          </w:p>
        </w:tc>
        <w:tc>
          <w:tcPr>
            <w:tcW w:w="1495" w:type="dxa"/>
            <w:vAlign w:val="top"/>
            <w:tcBorders>
              <w:top w:val="single" w:color="000000" w:sz="4" w:space="0"/>
            </w:tcBorders>
          </w:tcPr>
          <w:p>
            <w:pPr>
              <w:rPr>
                <w:rFonts w:ascii="Arial"/>
                <w:sz w:val="21"/>
              </w:rPr>
            </w:pPr>
            <w:r/>
          </w:p>
        </w:tc>
        <w:tc>
          <w:tcPr>
            <w:tcW w:w="1519" w:type="dxa"/>
            <w:vAlign w:val="top"/>
            <w:tcBorders>
              <w:top w:val="single" w:color="000000" w:sz="4" w:space="0"/>
            </w:tcBorders>
          </w:tcPr>
          <w:p>
            <w:pPr>
              <w:rPr>
                <w:rFonts w:ascii="Arial"/>
                <w:sz w:val="21"/>
              </w:rPr>
            </w:pPr>
            <w:r/>
          </w:p>
        </w:tc>
        <w:tc>
          <w:tcPr>
            <w:tcW w:w="1454" w:type="dxa"/>
            <w:vAlign w:val="top"/>
            <w:tcBorders>
              <w:top w:val="single" w:color="000000" w:sz="4" w:space="0"/>
            </w:tcBorders>
          </w:tcPr>
          <w:p>
            <w:pPr>
              <w:rPr>
                <w:rFonts w:ascii="Arial"/>
                <w:sz w:val="21"/>
              </w:rPr>
            </w:pPr>
            <w:r/>
          </w:p>
        </w:tc>
        <w:tc>
          <w:tcPr>
            <w:tcW w:w="1000" w:type="dxa"/>
            <w:vAlign w:val="top"/>
            <w:tcBorders>
              <w:top w:val="single" w:color="000000" w:sz="4" w:space="0"/>
            </w:tcBorders>
          </w:tcPr>
          <w:p>
            <w:pPr>
              <w:pStyle w:val="TableText"/>
              <w:ind w:left="125"/>
              <w:spacing w:before="98" w:line="232" w:lineRule="auto"/>
              <w:rPr>
                <w:sz w:val="21"/>
                <w:szCs w:val="21"/>
              </w:rPr>
            </w:pPr>
            <w:r>
              <w:rPr>
                <w:sz w:val="21"/>
                <w:szCs w:val="21"/>
                <w:spacing w:val="-2"/>
              </w:rPr>
              <w:t>0.008</w:t>
            </w:r>
          </w:p>
        </w:tc>
      </w:tr>
      <w:tr>
        <w:trPr>
          <w:trHeight w:val="451" w:hRule="atLeast"/>
        </w:trPr>
        <w:tc>
          <w:tcPr>
            <w:tcW w:w="1853" w:type="dxa"/>
            <w:vAlign w:val="top"/>
          </w:tcPr>
          <w:p>
            <w:pPr>
              <w:ind w:left="552"/>
              <w:spacing w:before="131" w:line="220" w:lineRule="auto"/>
              <w:rPr>
                <w:rFonts w:ascii="SimSun" w:hAnsi="SimSun" w:eastAsia="SimSun" w:cs="SimSun"/>
                <w:sz w:val="21"/>
                <w:szCs w:val="21"/>
              </w:rPr>
            </w:pPr>
            <w:r>
              <w:rPr>
                <w:rFonts w:ascii="SimSun" w:hAnsi="SimSun" w:eastAsia="SimSun" w:cs="SimSun"/>
                <w:sz w:val="21"/>
                <w:szCs w:val="21"/>
                <w:spacing w:val="-2"/>
              </w:rPr>
              <w:t>保守治疗</w:t>
            </w:r>
          </w:p>
        </w:tc>
        <w:tc>
          <w:tcPr>
            <w:tcW w:w="1332" w:type="dxa"/>
            <w:vAlign w:val="top"/>
          </w:tcPr>
          <w:p>
            <w:pPr>
              <w:pStyle w:val="TableText"/>
              <w:ind w:left="112"/>
              <w:spacing w:before="131" w:line="280" w:lineRule="exact"/>
              <w:rPr>
                <w:rFonts w:ascii="SimSun" w:hAnsi="SimSun" w:eastAsia="SimSun" w:cs="SimSun"/>
                <w:sz w:val="21"/>
                <w:szCs w:val="21"/>
              </w:rPr>
            </w:pPr>
            <w:r>
              <w:rPr>
                <w:sz w:val="21"/>
                <w:szCs w:val="21"/>
                <w:spacing w:val="-1"/>
                <w:position w:val="1"/>
              </w:rPr>
              <w:t>25</w:t>
            </w:r>
            <w:r>
              <w:rPr>
                <w:rFonts w:ascii="SimSun" w:hAnsi="SimSun" w:eastAsia="SimSun" w:cs="SimSun"/>
                <w:sz w:val="21"/>
                <w:szCs w:val="21"/>
                <w:spacing w:val="-1"/>
                <w:position w:val="1"/>
              </w:rPr>
              <w:t>（</w:t>
            </w:r>
            <w:r>
              <w:rPr>
                <w:sz w:val="21"/>
                <w:szCs w:val="21"/>
                <w:spacing w:val="-1"/>
                <w:position w:val="1"/>
              </w:rPr>
              <w:t>4.9</w:t>
            </w:r>
            <w:r>
              <w:rPr>
                <w:rFonts w:ascii="SimSun" w:hAnsi="SimSun" w:eastAsia="SimSun" w:cs="SimSun"/>
                <w:sz w:val="21"/>
                <w:szCs w:val="21"/>
                <w:spacing w:val="-1"/>
                <w:position w:val="1"/>
              </w:rPr>
              <w:t>）</w:t>
            </w:r>
          </w:p>
        </w:tc>
        <w:tc>
          <w:tcPr>
            <w:tcW w:w="1495" w:type="dxa"/>
            <w:vAlign w:val="top"/>
          </w:tcPr>
          <w:p>
            <w:pPr>
              <w:pStyle w:val="TableText"/>
              <w:ind w:left="198"/>
              <w:spacing w:before="174" w:line="232" w:lineRule="auto"/>
              <w:rPr>
                <w:sz w:val="21"/>
                <w:szCs w:val="21"/>
              </w:rPr>
            </w:pPr>
            <w:r>
              <w:rPr>
                <w:sz w:val="21"/>
                <w:szCs w:val="21"/>
              </w:rPr>
              <w:t>0</w:t>
            </w:r>
          </w:p>
        </w:tc>
        <w:tc>
          <w:tcPr>
            <w:tcW w:w="1519" w:type="dxa"/>
            <w:vAlign w:val="top"/>
          </w:tcPr>
          <w:p>
            <w:pPr>
              <w:pStyle w:val="TableText"/>
              <w:ind w:left="121"/>
              <w:spacing w:before="131" w:line="280"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4.0</w:t>
            </w:r>
            <w:r>
              <w:rPr>
                <w:rFonts w:ascii="SimSun" w:hAnsi="SimSun" w:eastAsia="SimSun" w:cs="SimSun"/>
                <w:sz w:val="21"/>
                <w:szCs w:val="21"/>
                <w:spacing w:val="-2"/>
                <w:position w:val="1"/>
              </w:rPr>
              <w:t>）</w:t>
            </w:r>
          </w:p>
        </w:tc>
        <w:tc>
          <w:tcPr>
            <w:tcW w:w="1454" w:type="dxa"/>
            <w:vAlign w:val="top"/>
          </w:tcPr>
          <w:p>
            <w:pPr>
              <w:pStyle w:val="TableText"/>
              <w:ind w:left="177"/>
              <w:spacing w:before="131" w:line="280" w:lineRule="exact"/>
              <w:rPr>
                <w:sz w:val="14"/>
                <w:szCs w:val="14"/>
              </w:rPr>
            </w:pPr>
            <w:r>
              <w:rPr>
                <w:sz w:val="21"/>
                <w:szCs w:val="21"/>
                <w:spacing w:val="-3"/>
                <w:position w:val="1"/>
              </w:rPr>
              <w:t>16</w:t>
            </w:r>
            <w:r>
              <w:rPr>
                <w:rFonts w:ascii="SimSun" w:hAnsi="SimSun" w:eastAsia="SimSun" w:cs="SimSun"/>
                <w:sz w:val="21"/>
                <w:szCs w:val="21"/>
                <w:spacing w:val="-3"/>
                <w:position w:val="1"/>
              </w:rPr>
              <w:t>（</w:t>
            </w:r>
            <w:r>
              <w:rPr>
                <w:sz w:val="21"/>
                <w:szCs w:val="21"/>
                <w:spacing w:val="-3"/>
                <w:position w:val="1"/>
              </w:rPr>
              <w:t>9.2</w:t>
            </w:r>
            <w:r>
              <w:rPr>
                <w:rFonts w:ascii="SimSun" w:hAnsi="SimSun" w:eastAsia="SimSun" w:cs="SimSun"/>
                <w:sz w:val="21"/>
                <w:szCs w:val="21"/>
                <w:spacing w:val="-3"/>
                <w:position w:val="1"/>
              </w:rPr>
              <w:t>）</w:t>
            </w:r>
            <w:r>
              <w:rPr>
                <w:sz w:val="14"/>
                <w:szCs w:val="14"/>
                <w:spacing w:val="-3"/>
                <w:position w:val="8"/>
              </w:rPr>
              <w:t>a</w:t>
            </w:r>
          </w:p>
        </w:tc>
        <w:tc>
          <w:tcPr>
            <w:tcW w:w="1000" w:type="dxa"/>
            <w:vAlign w:val="top"/>
          </w:tcPr>
          <w:p>
            <w:pPr>
              <w:rPr>
                <w:rFonts w:ascii="Arial"/>
                <w:sz w:val="21"/>
              </w:rPr>
            </w:pPr>
            <w:r/>
          </w:p>
        </w:tc>
      </w:tr>
      <w:tr>
        <w:trPr>
          <w:trHeight w:val="450" w:hRule="atLeast"/>
        </w:trPr>
        <w:tc>
          <w:tcPr>
            <w:tcW w:w="1853" w:type="dxa"/>
            <w:vAlign w:val="top"/>
          </w:tcPr>
          <w:p>
            <w:pPr>
              <w:ind w:left="553"/>
              <w:spacing w:before="133" w:line="220" w:lineRule="auto"/>
              <w:rPr>
                <w:rFonts w:ascii="SimSun" w:hAnsi="SimSun" w:eastAsia="SimSun" w:cs="SimSun"/>
                <w:sz w:val="21"/>
                <w:szCs w:val="21"/>
              </w:rPr>
            </w:pPr>
            <w:r>
              <w:rPr>
                <w:rFonts w:ascii="SimSun" w:hAnsi="SimSun" w:eastAsia="SimSun" w:cs="SimSun"/>
                <w:sz w:val="21"/>
                <w:szCs w:val="21"/>
                <w:spacing w:val="-2"/>
              </w:rPr>
              <w:t>杂交手术</w:t>
            </w:r>
          </w:p>
        </w:tc>
        <w:tc>
          <w:tcPr>
            <w:tcW w:w="1332" w:type="dxa"/>
            <w:vAlign w:val="top"/>
          </w:tcPr>
          <w:p>
            <w:pPr>
              <w:pStyle w:val="TableText"/>
              <w:ind w:left="111"/>
              <w:spacing w:before="134" w:line="279" w:lineRule="exact"/>
              <w:rPr>
                <w:rFonts w:ascii="SimSun" w:hAnsi="SimSun" w:eastAsia="SimSun" w:cs="SimSun"/>
                <w:sz w:val="21"/>
                <w:szCs w:val="21"/>
              </w:rPr>
            </w:pPr>
            <w:r>
              <w:rPr>
                <w:sz w:val="21"/>
                <w:szCs w:val="21"/>
                <w:spacing w:val="-1"/>
                <w:position w:val="1"/>
              </w:rPr>
              <w:t>41</w:t>
            </w:r>
            <w:r>
              <w:rPr>
                <w:rFonts w:ascii="SimSun" w:hAnsi="SimSun" w:eastAsia="SimSun" w:cs="SimSun"/>
                <w:sz w:val="21"/>
                <w:szCs w:val="21"/>
                <w:spacing w:val="-1"/>
                <w:position w:val="1"/>
              </w:rPr>
              <w:t>（</w:t>
            </w:r>
            <w:r>
              <w:rPr>
                <w:sz w:val="21"/>
                <w:szCs w:val="21"/>
                <w:spacing w:val="-1"/>
                <w:position w:val="1"/>
              </w:rPr>
              <w:t>8.0</w:t>
            </w:r>
            <w:r>
              <w:rPr>
                <w:rFonts w:ascii="SimSun" w:hAnsi="SimSun" w:eastAsia="SimSun" w:cs="SimSun"/>
                <w:sz w:val="21"/>
                <w:szCs w:val="21"/>
                <w:spacing w:val="-1"/>
                <w:position w:val="1"/>
              </w:rPr>
              <w:t>）</w:t>
            </w:r>
          </w:p>
        </w:tc>
        <w:tc>
          <w:tcPr>
            <w:tcW w:w="1495" w:type="dxa"/>
            <w:vAlign w:val="top"/>
          </w:tcPr>
          <w:p>
            <w:pPr>
              <w:pStyle w:val="TableText"/>
              <w:ind w:left="203"/>
              <w:spacing w:before="134"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7.3</w:t>
            </w:r>
            <w:r>
              <w:rPr>
                <w:rFonts w:ascii="SimSun" w:hAnsi="SimSun" w:eastAsia="SimSun" w:cs="SimSun"/>
                <w:sz w:val="21"/>
                <w:szCs w:val="21"/>
                <w:spacing w:val="-3"/>
                <w:position w:val="1"/>
              </w:rPr>
              <w:t>）</w:t>
            </w:r>
          </w:p>
        </w:tc>
        <w:tc>
          <w:tcPr>
            <w:tcW w:w="1519" w:type="dxa"/>
            <w:vAlign w:val="top"/>
          </w:tcPr>
          <w:p>
            <w:pPr>
              <w:pStyle w:val="TableText"/>
              <w:ind w:left="137"/>
              <w:spacing w:before="134"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7.5</w:t>
            </w:r>
            <w:r>
              <w:rPr>
                <w:rFonts w:ascii="SimSun" w:hAnsi="SimSun" w:eastAsia="SimSun" w:cs="SimSun"/>
                <w:sz w:val="21"/>
                <w:szCs w:val="21"/>
                <w:spacing w:val="-4"/>
                <w:position w:val="1"/>
              </w:rPr>
              <w:t>）</w:t>
            </w:r>
          </w:p>
        </w:tc>
        <w:tc>
          <w:tcPr>
            <w:tcW w:w="1454" w:type="dxa"/>
            <w:vAlign w:val="top"/>
          </w:tcPr>
          <w:p>
            <w:pPr>
              <w:pStyle w:val="TableText"/>
              <w:ind w:left="177"/>
              <w:spacing w:before="134" w:line="279"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9.2</w:t>
            </w:r>
            <w:r>
              <w:rPr>
                <w:rFonts w:ascii="SimSun" w:hAnsi="SimSun" w:eastAsia="SimSun" w:cs="SimSun"/>
                <w:sz w:val="21"/>
                <w:szCs w:val="21"/>
                <w:spacing w:val="-4"/>
                <w:position w:val="1"/>
              </w:rPr>
              <w:t>）</w:t>
            </w:r>
          </w:p>
        </w:tc>
        <w:tc>
          <w:tcPr>
            <w:tcW w:w="1000" w:type="dxa"/>
            <w:vAlign w:val="top"/>
          </w:tcPr>
          <w:p>
            <w:pPr>
              <w:rPr>
                <w:rFonts w:ascii="Arial"/>
                <w:sz w:val="21"/>
              </w:rPr>
            </w:pPr>
            <w:r/>
          </w:p>
        </w:tc>
      </w:tr>
      <w:tr>
        <w:trPr>
          <w:trHeight w:val="451" w:hRule="atLeast"/>
        </w:trPr>
        <w:tc>
          <w:tcPr>
            <w:tcW w:w="1853" w:type="dxa"/>
            <w:vAlign w:val="top"/>
          </w:tcPr>
          <w:p>
            <w:pPr>
              <w:ind w:left="551"/>
              <w:spacing w:before="137" w:line="219" w:lineRule="auto"/>
              <w:rPr>
                <w:rFonts w:ascii="SimSun" w:hAnsi="SimSun" w:eastAsia="SimSun" w:cs="SimSun"/>
                <w:sz w:val="21"/>
                <w:szCs w:val="21"/>
              </w:rPr>
            </w:pPr>
            <w:r>
              <w:rPr>
                <w:rFonts w:ascii="SimSun" w:hAnsi="SimSun" w:eastAsia="SimSun" w:cs="SimSun"/>
                <w:sz w:val="21"/>
                <w:szCs w:val="21"/>
                <w:spacing w:val="-2"/>
              </w:rPr>
              <w:t>介入治疗</w:t>
            </w:r>
          </w:p>
        </w:tc>
        <w:tc>
          <w:tcPr>
            <w:tcW w:w="1332" w:type="dxa"/>
            <w:vAlign w:val="top"/>
          </w:tcPr>
          <w:p>
            <w:pPr>
              <w:pStyle w:val="TableText"/>
              <w:ind w:left="111"/>
              <w:spacing w:before="138" w:line="279" w:lineRule="exact"/>
              <w:rPr>
                <w:rFonts w:ascii="SimSun" w:hAnsi="SimSun" w:eastAsia="SimSun" w:cs="SimSun"/>
                <w:sz w:val="21"/>
                <w:szCs w:val="21"/>
              </w:rPr>
            </w:pPr>
            <w:r>
              <w:rPr>
                <w:sz w:val="21"/>
                <w:szCs w:val="21"/>
                <w:spacing w:val="-1"/>
                <w:position w:val="1"/>
              </w:rPr>
              <w:t>445</w:t>
            </w:r>
            <w:r>
              <w:rPr>
                <w:rFonts w:ascii="SimSun" w:hAnsi="SimSun" w:eastAsia="SimSun" w:cs="SimSun"/>
                <w:sz w:val="21"/>
                <w:szCs w:val="21"/>
                <w:spacing w:val="-1"/>
                <w:position w:val="1"/>
              </w:rPr>
              <w:t>（</w:t>
            </w:r>
            <w:r>
              <w:rPr>
                <w:sz w:val="21"/>
                <w:szCs w:val="21"/>
                <w:spacing w:val="-1"/>
                <w:position w:val="1"/>
              </w:rPr>
              <w:t>87.1</w:t>
            </w:r>
            <w:r>
              <w:rPr>
                <w:rFonts w:ascii="SimSun" w:hAnsi="SimSun" w:eastAsia="SimSun" w:cs="SimSun"/>
                <w:sz w:val="21"/>
                <w:szCs w:val="21"/>
                <w:spacing w:val="-1"/>
                <w:position w:val="1"/>
              </w:rPr>
              <w:t>）</w:t>
            </w:r>
          </w:p>
        </w:tc>
        <w:tc>
          <w:tcPr>
            <w:tcW w:w="1495" w:type="dxa"/>
            <w:vAlign w:val="top"/>
          </w:tcPr>
          <w:p>
            <w:pPr>
              <w:pStyle w:val="TableText"/>
              <w:ind w:left="215"/>
              <w:spacing w:before="138" w:line="279" w:lineRule="exact"/>
              <w:rPr>
                <w:sz w:val="14"/>
                <w:szCs w:val="14"/>
              </w:rPr>
            </w:pPr>
            <w:r>
              <w:rPr>
                <w:sz w:val="21"/>
                <w:szCs w:val="21"/>
                <w:spacing w:val="-2"/>
                <w:position w:val="1"/>
              </w:rPr>
              <w:t>102</w:t>
            </w:r>
            <w:r>
              <w:rPr>
                <w:rFonts w:ascii="SimSun" w:hAnsi="SimSun" w:eastAsia="SimSun" w:cs="SimSun"/>
                <w:sz w:val="21"/>
                <w:szCs w:val="21"/>
                <w:spacing w:val="-2"/>
                <w:position w:val="1"/>
              </w:rPr>
              <w:t>（</w:t>
            </w:r>
            <w:r>
              <w:rPr>
                <w:sz w:val="21"/>
                <w:szCs w:val="21"/>
                <w:spacing w:val="-2"/>
                <w:position w:val="1"/>
              </w:rPr>
              <w:t>92.7</w:t>
            </w:r>
            <w:r>
              <w:rPr>
                <w:rFonts w:ascii="SimSun" w:hAnsi="SimSun" w:eastAsia="SimSun" w:cs="SimSun"/>
                <w:sz w:val="21"/>
                <w:szCs w:val="21"/>
                <w:spacing w:val="-2"/>
                <w:position w:val="1"/>
              </w:rPr>
              <w:t>）</w:t>
            </w:r>
            <w:r>
              <w:rPr>
                <w:sz w:val="14"/>
                <w:szCs w:val="14"/>
                <w:spacing w:val="-2"/>
                <w:position w:val="8"/>
              </w:rPr>
              <w:t>c</w:t>
            </w:r>
          </w:p>
        </w:tc>
        <w:tc>
          <w:tcPr>
            <w:tcW w:w="1519" w:type="dxa"/>
            <w:vAlign w:val="top"/>
          </w:tcPr>
          <w:p>
            <w:pPr>
              <w:pStyle w:val="TableText"/>
              <w:ind w:left="117"/>
              <w:spacing w:before="138" w:line="279" w:lineRule="exact"/>
              <w:rPr>
                <w:rFonts w:ascii="SimSun" w:hAnsi="SimSun" w:eastAsia="SimSun" w:cs="SimSun"/>
                <w:sz w:val="21"/>
                <w:szCs w:val="21"/>
              </w:rPr>
            </w:pPr>
            <w:r>
              <w:rPr>
                <w:sz w:val="21"/>
                <w:szCs w:val="21"/>
                <w:spacing w:val="-1"/>
                <w:position w:val="1"/>
              </w:rPr>
              <w:t>201</w:t>
            </w:r>
            <w:r>
              <w:rPr>
                <w:rFonts w:ascii="SimSun" w:hAnsi="SimSun" w:eastAsia="SimSun" w:cs="SimSun"/>
                <w:sz w:val="21"/>
                <w:szCs w:val="21"/>
                <w:spacing w:val="-1"/>
                <w:position w:val="1"/>
              </w:rPr>
              <w:t>（</w:t>
            </w:r>
            <w:r>
              <w:rPr>
                <w:sz w:val="21"/>
                <w:szCs w:val="21"/>
                <w:spacing w:val="-1"/>
                <w:position w:val="1"/>
              </w:rPr>
              <w:t>88.5</w:t>
            </w:r>
            <w:r>
              <w:rPr>
                <w:rFonts w:ascii="SimSun" w:hAnsi="SimSun" w:eastAsia="SimSun" w:cs="SimSun"/>
                <w:sz w:val="21"/>
                <w:szCs w:val="21"/>
                <w:spacing w:val="-1"/>
                <w:position w:val="1"/>
              </w:rPr>
              <w:t>）</w:t>
            </w:r>
          </w:p>
        </w:tc>
        <w:tc>
          <w:tcPr>
            <w:tcW w:w="1454" w:type="dxa"/>
            <w:vAlign w:val="top"/>
          </w:tcPr>
          <w:p>
            <w:pPr>
              <w:pStyle w:val="TableText"/>
              <w:ind w:left="177"/>
              <w:spacing w:before="138" w:line="279" w:lineRule="exact"/>
              <w:rPr>
                <w:rFonts w:ascii="SimSun" w:hAnsi="SimSun" w:eastAsia="SimSun" w:cs="SimSun"/>
                <w:sz w:val="21"/>
                <w:szCs w:val="21"/>
              </w:rPr>
            </w:pPr>
            <w:r>
              <w:rPr>
                <w:sz w:val="21"/>
                <w:szCs w:val="21"/>
                <w:spacing w:val="-3"/>
                <w:position w:val="1"/>
              </w:rPr>
              <w:t>142</w:t>
            </w:r>
            <w:r>
              <w:rPr>
                <w:rFonts w:ascii="SimSun" w:hAnsi="SimSun" w:eastAsia="SimSun" w:cs="SimSun"/>
                <w:sz w:val="21"/>
                <w:szCs w:val="21"/>
                <w:spacing w:val="-3"/>
                <w:position w:val="1"/>
              </w:rPr>
              <w:t>（</w:t>
            </w:r>
            <w:r>
              <w:rPr>
                <w:sz w:val="21"/>
                <w:szCs w:val="21"/>
                <w:spacing w:val="-3"/>
                <w:position w:val="1"/>
              </w:rPr>
              <w:t>81.6</w:t>
            </w:r>
            <w:r>
              <w:rPr>
                <w:rFonts w:ascii="SimSun" w:hAnsi="SimSun" w:eastAsia="SimSun" w:cs="SimSun"/>
                <w:sz w:val="21"/>
                <w:szCs w:val="21"/>
                <w:spacing w:val="-3"/>
                <w:position w:val="1"/>
              </w:rPr>
              <w:t>）</w:t>
            </w:r>
          </w:p>
        </w:tc>
        <w:tc>
          <w:tcPr>
            <w:tcW w:w="1000" w:type="dxa"/>
            <w:vAlign w:val="top"/>
          </w:tcPr>
          <w:p>
            <w:pPr>
              <w:rPr>
                <w:rFonts w:ascii="Arial"/>
                <w:sz w:val="21"/>
              </w:rPr>
            </w:pPr>
            <w:r/>
          </w:p>
        </w:tc>
      </w:tr>
      <w:tr>
        <w:trPr>
          <w:trHeight w:val="452" w:hRule="atLeast"/>
        </w:trPr>
        <w:tc>
          <w:tcPr>
            <w:tcW w:w="1853" w:type="dxa"/>
            <w:vAlign w:val="top"/>
          </w:tcPr>
          <w:p>
            <w:pPr>
              <w:pStyle w:val="TableText"/>
              <w:ind w:left="144"/>
              <w:spacing w:before="117" w:line="290" w:lineRule="exact"/>
              <w:rPr>
                <w:rFonts w:ascii="SimSun" w:hAnsi="SimSun" w:eastAsia="SimSun" w:cs="SimSun"/>
                <w:sz w:val="11"/>
                <w:szCs w:val="11"/>
              </w:rPr>
            </w:pPr>
            <w:r>
              <w:rPr>
                <w:rFonts w:ascii="SimSun" w:hAnsi="SimSun" w:eastAsia="SimSun" w:cs="SimSun"/>
                <w:sz w:val="21"/>
                <w:szCs w:val="21"/>
                <w:spacing w:val="-5"/>
                <w:position w:val="1"/>
              </w:rPr>
              <w:t>院内死亡</w:t>
            </w:r>
            <w:r>
              <w:rPr>
                <w:rFonts w:ascii="SimSun" w:hAnsi="SimSun" w:eastAsia="SimSun" w:cs="SimSun"/>
                <w:sz w:val="21"/>
                <w:szCs w:val="21"/>
                <w:spacing w:val="-51"/>
                <w:position w:val="1"/>
              </w:rPr>
              <w:t xml:space="preserve"> </w:t>
            </w:r>
            <w:r>
              <w:rPr>
                <w:sz w:val="21"/>
                <w:szCs w:val="21"/>
                <w:spacing w:val="-5"/>
                <w:position w:val="1"/>
              </w:rPr>
              <w:t>n</w:t>
            </w:r>
            <w:r>
              <w:rPr>
                <w:rFonts w:ascii="SimSun" w:hAnsi="SimSun" w:eastAsia="SimSun" w:cs="SimSun"/>
                <w:sz w:val="21"/>
                <w:szCs w:val="21"/>
                <w:spacing w:val="-5"/>
                <w:position w:val="1"/>
              </w:rPr>
              <w:t>（</w:t>
            </w:r>
            <w:r>
              <w:rPr>
                <w:sz w:val="21"/>
                <w:szCs w:val="21"/>
                <w:spacing w:val="-5"/>
                <w:position w:val="1"/>
              </w:rPr>
              <w:t>%</w:t>
            </w:r>
            <w:r>
              <w:rPr>
                <w:rFonts w:ascii="SimSun" w:hAnsi="SimSun" w:eastAsia="SimSun" w:cs="SimSun"/>
                <w:sz w:val="21"/>
                <w:szCs w:val="21"/>
                <w:spacing w:val="-5"/>
                <w:position w:val="1"/>
              </w:rPr>
              <w:t>）</w:t>
            </w:r>
            <w:r>
              <w:rPr>
                <w:rFonts w:ascii="SimSun" w:hAnsi="SimSun" w:eastAsia="SimSun" w:cs="SimSun"/>
                <w:sz w:val="11"/>
                <w:szCs w:val="11"/>
                <w:spacing w:val="-5"/>
                <w:position w:val="11"/>
              </w:rPr>
              <w:t>*</w:t>
            </w:r>
          </w:p>
        </w:tc>
        <w:tc>
          <w:tcPr>
            <w:tcW w:w="1332" w:type="dxa"/>
            <w:vAlign w:val="top"/>
          </w:tcPr>
          <w:p>
            <w:pPr>
              <w:rPr>
                <w:rFonts w:ascii="Arial"/>
                <w:sz w:val="21"/>
              </w:rPr>
            </w:pPr>
            <w:r/>
          </w:p>
        </w:tc>
        <w:tc>
          <w:tcPr>
            <w:tcW w:w="1495" w:type="dxa"/>
            <w:vAlign w:val="top"/>
          </w:tcPr>
          <w:p>
            <w:pPr>
              <w:rPr>
                <w:rFonts w:ascii="Arial"/>
                <w:sz w:val="21"/>
              </w:rPr>
            </w:pPr>
            <w:r/>
          </w:p>
        </w:tc>
        <w:tc>
          <w:tcPr>
            <w:tcW w:w="1519" w:type="dxa"/>
            <w:vAlign w:val="top"/>
          </w:tcPr>
          <w:p>
            <w:pPr>
              <w:rPr>
                <w:rFonts w:ascii="Arial"/>
                <w:sz w:val="21"/>
              </w:rPr>
            </w:pPr>
            <w:r/>
          </w:p>
        </w:tc>
        <w:tc>
          <w:tcPr>
            <w:tcW w:w="1454" w:type="dxa"/>
            <w:vAlign w:val="top"/>
          </w:tcPr>
          <w:p>
            <w:pPr>
              <w:rPr>
                <w:rFonts w:ascii="Arial"/>
                <w:sz w:val="21"/>
              </w:rPr>
            </w:pPr>
            <w:r/>
          </w:p>
        </w:tc>
        <w:tc>
          <w:tcPr>
            <w:tcW w:w="1000" w:type="dxa"/>
            <w:vAlign w:val="top"/>
          </w:tcPr>
          <w:p>
            <w:pPr>
              <w:rPr>
                <w:rFonts w:ascii="Arial"/>
                <w:sz w:val="21"/>
              </w:rPr>
            </w:pPr>
            <w:r/>
          </w:p>
        </w:tc>
      </w:tr>
      <w:tr>
        <w:trPr>
          <w:trHeight w:val="450" w:hRule="atLeast"/>
        </w:trPr>
        <w:tc>
          <w:tcPr>
            <w:tcW w:w="1853" w:type="dxa"/>
            <w:vAlign w:val="top"/>
          </w:tcPr>
          <w:p>
            <w:pPr>
              <w:ind w:left="552"/>
              <w:spacing w:before="143" w:line="220" w:lineRule="auto"/>
              <w:rPr>
                <w:rFonts w:ascii="SimSun" w:hAnsi="SimSun" w:eastAsia="SimSun" w:cs="SimSun"/>
                <w:sz w:val="21"/>
                <w:szCs w:val="21"/>
              </w:rPr>
            </w:pPr>
            <w:r>
              <w:rPr>
                <w:rFonts w:ascii="SimSun" w:hAnsi="SimSun" w:eastAsia="SimSun" w:cs="SimSun"/>
                <w:sz w:val="21"/>
                <w:szCs w:val="21"/>
                <w:spacing w:val="-2"/>
              </w:rPr>
              <w:t>保守治疗后</w:t>
            </w:r>
          </w:p>
        </w:tc>
        <w:tc>
          <w:tcPr>
            <w:tcW w:w="1332" w:type="dxa"/>
            <w:vAlign w:val="top"/>
          </w:tcPr>
          <w:p>
            <w:pPr>
              <w:pStyle w:val="TableText"/>
              <w:ind w:left="116"/>
              <w:spacing w:before="143" w:line="280"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24.0</w:t>
            </w:r>
            <w:r>
              <w:rPr>
                <w:rFonts w:ascii="SimSun" w:hAnsi="SimSun" w:eastAsia="SimSun" w:cs="SimSun"/>
                <w:sz w:val="21"/>
                <w:szCs w:val="21"/>
                <w:spacing w:val="-2"/>
                <w:position w:val="1"/>
              </w:rPr>
              <w:t>）</w:t>
            </w:r>
          </w:p>
        </w:tc>
        <w:tc>
          <w:tcPr>
            <w:tcW w:w="1495" w:type="dxa"/>
            <w:vAlign w:val="top"/>
          </w:tcPr>
          <w:p>
            <w:pPr>
              <w:pStyle w:val="TableText"/>
              <w:ind w:left="198"/>
              <w:spacing w:before="186" w:line="232" w:lineRule="auto"/>
              <w:rPr>
                <w:sz w:val="21"/>
                <w:szCs w:val="21"/>
              </w:rPr>
            </w:pPr>
            <w:r>
              <w:rPr>
                <w:sz w:val="21"/>
                <w:szCs w:val="21"/>
              </w:rPr>
              <w:t>0</w:t>
            </w:r>
          </w:p>
        </w:tc>
        <w:tc>
          <w:tcPr>
            <w:tcW w:w="1519" w:type="dxa"/>
            <w:vAlign w:val="top"/>
          </w:tcPr>
          <w:p>
            <w:pPr>
              <w:pStyle w:val="TableText"/>
              <w:ind w:left="121"/>
              <w:spacing w:before="143"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33.3</w:t>
            </w:r>
            <w:r>
              <w:rPr>
                <w:rFonts w:ascii="SimSun" w:hAnsi="SimSun" w:eastAsia="SimSun" w:cs="SimSun"/>
                <w:sz w:val="21"/>
                <w:szCs w:val="21"/>
                <w:spacing w:val="-2"/>
                <w:position w:val="1"/>
              </w:rPr>
              <w:t>）</w:t>
            </w:r>
          </w:p>
        </w:tc>
        <w:tc>
          <w:tcPr>
            <w:tcW w:w="1454" w:type="dxa"/>
            <w:vAlign w:val="top"/>
          </w:tcPr>
          <w:p>
            <w:pPr>
              <w:pStyle w:val="TableText"/>
              <w:ind w:left="162"/>
              <w:spacing w:before="143"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18.8</w:t>
            </w:r>
            <w:r>
              <w:rPr>
                <w:rFonts w:ascii="SimSun" w:hAnsi="SimSun" w:eastAsia="SimSun" w:cs="SimSun"/>
                <w:sz w:val="21"/>
                <w:szCs w:val="21"/>
                <w:spacing w:val="-2"/>
                <w:position w:val="1"/>
              </w:rPr>
              <w:t>）</w:t>
            </w:r>
          </w:p>
        </w:tc>
        <w:tc>
          <w:tcPr>
            <w:tcW w:w="1000" w:type="dxa"/>
            <w:vAlign w:val="top"/>
          </w:tcPr>
          <w:p>
            <w:pPr>
              <w:rPr>
                <w:rFonts w:ascii="Arial"/>
                <w:sz w:val="21"/>
              </w:rPr>
            </w:pPr>
            <w:r/>
          </w:p>
        </w:tc>
      </w:tr>
      <w:tr>
        <w:trPr>
          <w:trHeight w:val="451" w:hRule="atLeast"/>
        </w:trPr>
        <w:tc>
          <w:tcPr>
            <w:tcW w:w="1853" w:type="dxa"/>
            <w:vAlign w:val="top"/>
          </w:tcPr>
          <w:p>
            <w:pPr>
              <w:ind w:left="553"/>
              <w:spacing w:before="146" w:line="220" w:lineRule="auto"/>
              <w:rPr>
                <w:rFonts w:ascii="SimSun" w:hAnsi="SimSun" w:eastAsia="SimSun" w:cs="SimSun"/>
                <w:sz w:val="21"/>
                <w:szCs w:val="21"/>
              </w:rPr>
            </w:pPr>
            <w:r>
              <w:rPr>
                <w:rFonts w:ascii="SimSun" w:hAnsi="SimSun" w:eastAsia="SimSun" w:cs="SimSun"/>
                <w:sz w:val="21"/>
                <w:szCs w:val="21"/>
                <w:spacing w:val="-2"/>
              </w:rPr>
              <w:t>杂交手术后</w:t>
            </w:r>
          </w:p>
        </w:tc>
        <w:tc>
          <w:tcPr>
            <w:tcW w:w="1332" w:type="dxa"/>
            <w:vAlign w:val="top"/>
          </w:tcPr>
          <w:p>
            <w:pPr>
              <w:pStyle w:val="TableText"/>
              <w:ind w:left="132"/>
              <w:spacing w:before="147"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2.4</w:t>
            </w:r>
            <w:r>
              <w:rPr>
                <w:rFonts w:ascii="SimSun" w:hAnsi="SimSun" w:eastAsia="SimSun" w:cs="SimSun"/>
                <w:sz w:val="21"/>
                <w:szCs w:val="21"/>
                <w:spacing w:val="-4"/>
                <w:position w:val="1"/>
              </w:rPr>
              <w:t>）</w:t>
            </w:r>
          </w:p>
        </w:tc>
        <w:tc>
          <w:tcPr>
            <w:tcW w:w="1495" w:type="dxa"/>
            <w:vAlign w:val="top"/>
          </w:tcPr>
          <w:p>
            <w:pPr>
              <w:pStyle w:val="TableText"/>
              <w:ind w:left="198"/>
              <w:spacing w:before="190" w:line="232" w:lineRule="auto"/>
              <w:rPr>
                <w:sz w:val="21"/>
                <w:szCs w:val="21"/>
              </w:rPr>
            </w:pPr>
            <w:r>
              <w:rPr>
                <w:sz w:val="21"/>
                <w:szCs w:val="21"/>
              </w:rPr>
              <w:t>0</w:t>
            </w:r>
          </w:p>
        </w:tc>
        <w:tc>
          <w:tcPr>
            <w:tcW w:w="1519" w:type="dxa"/>
            <w:vAlign w:val="top"/>
          </w:tcPr>
          <w:p>
            <w:pPr>
              <w:pStyle w:val="TableText"/>
              <w:ind w:left="137"/>
              <w:spacing w:before="147"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5.9</w:t>
            </w:r>
            <w:r>
              <w:rPr>
                <w:rFonts w:ascii="SimSun" w:hAnsi="SimSun" w:eastAsia="SimSun" w:cs="SimSun"/>
                <w:sz w:val="21"/>
                <w:szCs w:val="21"/>
                <w:spacing w:val="-4"/>
                <w:position w:val="1"/>
              </w:rPr>
              <w:t>）</w:t>
            </w:r>
          </w:p>
        </w:tc>
        <w:tc>
          <w:tcPr>
            <w:tcW w:w="1454" w:type="dxa"/>
            <w:vAlign w:val="top"/>
          </w:tcPr>
          <w:p>
            <w:pPr>
              <w:pStyle w:val="TableText"/>
              <w:ind w:left="160"/>
              <w:spacing w:before="190" w:line="232" w:lineRule="auto"/>
              <w:rPr>
                <w:sz w:val="21"/>
                <w:szCs w:val="21"/>
              </w:rPr>
            </w:pPr>
            <w:r>
              <w:rPr>
                <w:sz w:val="21"/>
                <w:szCs w:val="21"/>
              </w:rPr>
              <w:t>0</w:t>
            </w:r>
          </w:p>
        </w:tc>
        <w:tc>
          <w:tcPr>
            <w:tcW w:w="1000" w:type="dxa"/>
            <w:vAlign w:val="top"/>
          </w:tcPr>
          <w:p>
            <w:pPr>
              <w:rPr>
                <w:rFonts w:ascii="Arial"/>
                <w:sz w:val="21"/>
              </w:rPr>
            </w:pPr>
            <w:r/>
          </w:p>
        </w:tc>
      </w:tr>
      <w:tr>
        <w:trPr>
          <w:trHeight w:val="551" w:hRule="atLeast"/>
        </w:trPr>
        <w:tc>
          <w:tcPr>
            <w:tcW w:w="1853" w:type="dxa"/>
            <w:vAlign w:val="top"/>
            <w:tcBorders>
              <w:bottom w:val="single" w:color="000000" w:sz="12" w:space="0"/>
            </w:tcBorders>
          </w:tcPr>
          <w:p>
            <w:pPr>
              <w:ind w:left="551"/>
              <w:spacing w:before="150" w:line="219" w:lineRule="auto"/>
              <w:rPr>
                <w:rFonts w:ascii="SimSun" w:hAnsi="SimSun" w:eastAsia="SimSun" w:cs="SimSun"/>
                <w:sz w:val="21"/>
                <w:szCs w:val="21"/>
              </w:rPr>
            </w:pPr>
            <w:r>
              <w:rPr>
                <w:rFonts w:ascii="SimSun" w:hAnsi="SimSun" w:eastAsia="SimSun" w:cs="SimSun"/>
                <w:sz w:val="21"/>
                <w:szCs w:val="21"/>
                <w:spacing w:val="-2"/>
              </w:rPr>
              <w:t>介入治疗后</w:t>
            </w:r>
          </w:p>
        </w:tc>
        <w:tc>
          <w:tcPr>
            <w:tcW w:w="1332" w:type="dxa"/>
            <w:vAlign w:val="top"/>
            <w:tcBorders>
              <w:bottom w:val="single" w:color="000000" w:sz="12" w:space="0"/>
            </w:tcBorders>
          </w:tcPr>
          <w:p>
            <w:pPr>
              <w:pStyle w:val="TableText"/>
              <w:ind w:left="116"/>
              <w:spacing w:before="151"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2.0</w:t>
            </w:r>
            <w:r>
              <w:rPr>
                <w:rFonts w:ascii="SimSun" w:hAnsi="SimSun" w:eastAsia="SimSun" w:cs="SimSun"/>
                <w:sz w:val="21"/>
                <w:szCs w:val="21"/>
                <w:spacing w:val="-2"/>
                <w:position w:val="1"/>
              </w:rPr>
              <w:t>）</w:t>
            </w:r>
          </w:p>
        </w:tc>
        <w:tc>
          <w:tcPr>
            <w:tcW w:w="1495" w:type="dxa"/>
            <w:vAlign w:val="top"/>
            <w:tcBorders>
              <w:bottom w:val="single" w:color="000000" w:sz="12" w:space="0"/>
            </w:tcBorders>
          </w:tcPr>
          <w:p>
            <w:pPr>
              <w:pStyle w:val="TableText"/>
              <w:ind w:left="194"/>
              <w:spacing w:before="151"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3.9</w:t>
            </w:r>
            <w:r>
              <w:rPr>
                <w:rFonts w:ascii="SimSun" w:hAnsi="SimSun" w:eastAsia="SimSun" w:cs="SimSun"/>
                <w:sz w:val="21"/>
                <w:szCs w:val="21"/>
                <w:spacing w:val="-1"/>
                <w:position w:val="1"/>
              </w:rPr>
              <w:t>）</w:t>
            </w:r>
          </w:p>
        </w:tc>
        <w:tc>
          <w:tcPr>
            <w:tcW w:w="1519" w:type="dxa"/>
            <w:vAlign w:val="top"/>
            <w:tcBorders>
              <w:bottom w:val="single" w:color="000000" w:sz="12" w:space="0"/>
            </w:tcBorders>
          </w:tcPr>
          <w:p>
            <w:pPr>
              <w:pStyle w:val="TableText"/>
              <w:ind w:left="117"/>
              <w:spacing w:before="151"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1.0</w:t>
            </w:r>
            <w:r>
              <w:rPr>
                <w:rFonts w:ascii="SimSun" w:hAnsi="SimSun" w:eastAsia="SimSun" w:cs="SimSun"/>
                <w:sz w:val="21"/>
                <w:szCs w:val="21"/>
                <w:spacing w:val="-1"/>
                <w:position w:val="1"/>
              </w:rPr>
              <w:t>）</w:t>
            </w:r>
          </w:p>
        </w:tc>
        <w:tc>
          <w:tcPr>
            <w:tcW w:w="1454" w:type="dxa"/>
            <w:vAlign w:val="top"/>
            <w:tcBorders>
              <w:bottom w:val="single" w:color="000000" w:sz="12" w:space="0"/>
            </w:tcBorders>
          </w:tcPr>
          <w:p>
            <w:pPr>
              <w:pStyle w:val="TableText"/>
              <w:ind w:left="162"/>
              <w:spacing w:before="151"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2.1</w:t>
            </w:r>
            <w:r>
              <w:rPr>
                <w:rFonts w:ascii="SimSun" w:hAnsi="SimSun" w:eastAsia="SimSun" w:cs="SimSun"/>
                <w:sz w:val="21"/>
                <w:szCs w:val="21"/>
                <w:spacing w:val="-2"/>
                <w:position w:val="1"/>
              </w:rPr>
              <w:t>）</w:t>
            </w:r>
          </w:p>
        </w:tc>
        <w:tc>
          <w:tcPr>
            <w:tcW w:w="1000" w:type="dxa"/>
            <w:vAlign w:val="top"/>
            <w:tcBorders>
              <w:bottom w:val="single" w:color="000000" w:sz="12" w:space="0"/>
            </w:tcBorders>
          </w:tcPr>
          <w:p>
            <w:pPr>
              <w:pStyle w:val="TableText"/>
              <w:ind w:left="125"/>
              <w:spacing w:before="193" w:line="232" w:lineRule="auto"/>
              <w:rPr>
                <w:sz w:val="21"/>
                <w:szCs w:val="21"/>
              </w:rPr>
            </w:pPr>
            <w:r>
              <w:rPr>
                <w:sz w:val="21"/>
                <w:szCs w:val="21"/>
                <w:spacing w:val="-2"/>
              </w:rPr>
              <w:t>0.258</w:t>
            </w:r>
          </w:p>
        </w:tc>
      </w:tr>
    </w:tbl>
    <w:p>
      <w:pPr>
        <w:pStyle w:val="BodyText"/>
        <w:ind w:left="1171" w:right="236"/>
        <w:spacing w:before="7" w:line="375" w:lineRule="auto"/>
        <w:rPr>
          <w:sz w:val="21"/>
          <w:szCs w:val="21"/>
        </w:rPr>
      </w:pPr>
      <w:r>
        <w:rPr>
          <w:sz w:val="21"/>
          <w:szCs w:val="21"/>
          <w:spacing w:val="2"/>
        </w:rPr>
        <w:t>注：</w:t>
      </w:r>
      <w:r>
        <w:rPr>
          <w:sz w:val="11"/>
          <w:szCs w:val="11"/>
          <w:spacing w:val="2"/>
          <w:position w:val="10"/>
        </w:rPr>
        <w:t>*</w:t>
      </w:r>
      <w:r>
        <w:rPr>
          <w:sz w:val="21"/>
          <w:szCs w:val="21"/>
          <w:spacing w:val="2"/>
        </w:rPr>
        <w:t>该治疗后院内死亡率=该治疗方式后死亡人数/该治疗方式人数。</w:t>
      </w:r>
      <w:r>
        <w:rPr>
          <w:rFonts w:ascii="Times New Roman" w:hAnsi="Times New Roman" w:eastAsia="Times New Roman" w:cs="Times New Roman"/>
          <w:sz w:val="14"/>
          <w:szCs w:val="14"/>
          <w:spacing w:val="2"/>
          <w:position w:val="7"/>
        </w:rPr>
        <w:t>a  </w:t>
      </w:r>
      <w:r>
        <w:rPr>
          <w:sz w:val="21"/>
          <w:szCs w:val="21"/>
          <w:spacing w:val="2"/>
        </w:rPr>
        <w:t>表示与青年</w:t>
      </w:r>
      <w:r>
        <w:rPr>
          <w:sz w:val="21"/>
          <w:szCs w:val="21"/>
          <w:spacing w:val="1"/>
        </w:rPr>
        <w:t>组相比，</w:t>
      </w:r>
      <w:r>
        <w:rPr>
          <w:rFonts w:ascii="Times New Roman" w:hAnsi="Times New Roman" w:eastAsia="Times New Roman" w:cs="Times New Roman"/>
          <w:sz w:val="21"/>
          <w:szCs w:val="21"/>
          <w:i/>
          <w:iCs/>
          <w:spacing w:val="1"/>
        </w:rPr>
        <w:t>P</w:t>
      </w:r>
      <w:r>
        <w:rPr>
          <w:sz w:val="21"/>
          <w:szCs w:val="21"/>
          <w:spacing w:val="1"/>
        </w:rPr>
        <w:t>&lt;</w:t>
      </w:r>
      <w:r>
        <w:rPr>
          <w:sz w:val="21"/>
          <w:szCs w:val="21"/>
        </w:rPr>
        <w:t xml:space="preserve"> </w:t>
      </w:r>
      <w:r>
        <w:rPr>
          <w:rFonts w:ascii="Times New Roman" w:hAnsi="Times New Roman" w:eastAsia="Times New Roman" w:cs="Times New Roman"/>
          <w:sz w:val="21"/>
          <w:szCs w:val="21"/>
          <w:spacing w:val="-2"/>
        </w:rPr>
        <w:t>0.05</w:t>
      </w:r>
      <w:r>
        <w:rPr>
          <w:rFonts w:ascii="Times New Roman" w:hAnsi="Times New Roman" w:eastAsia="Times New Roman" w:cs="Times New Roman"/>
          <w:sz w:val="21"/>
          <w:szCs w:val="21"/>
          <w:spacing w:val="-15"/>
        </w:rPr>
        <w:t xml:space="preserve"> </w:t>
      </w:r>
      <w:r>
        <w:rPr>
          <w:sz w:val="21"/>
          <w:szCs w:val="21"/>
          <w:spacing w:val="-2"/>
        </w:rPr>
        <w:t>，</w:t>
      </w:r>
      <w:r>
        <w:rPr>
          <w:rFonts w:ascii="Times New Roman" w:hAnsi="Times New Roman" w:eastAsia="Times New Roman" w:cs="Times New Roman"/>
          <w:sz w:val="14"/>
          <w:szCs w:val="14"/>
          <w:spacing w:val="-2"/>
          <w:position w:val="7"/>
        </w:rPr>
        <w:t>c </w:t>
      </w:r>
      <w:r>
        <w:rPr>
          <w:sz w:val="21"/>
          <w:szCs w:val="21"/>
          <w:spacing w:val="-2"/>
        </w:rPr>
        <w:t>表示与老年组相比，</w:t>
      </w:r>
      <w:r>
        <w:rPr>
          <w:rFonts w:ascii="Times New Roman" w:hAnsi="Times New Roman" w:eastAsia="Times New Roman" w:cs="Times New Roman"/>
          <w:sz w:val="21"/>
          <w:szCs w:val="21"/>
          <w:i/>
          <w:iCs/>
          <w:spacing w:val="-2"/>
        </w:rPr>
        <w:t>P</w:t>
      </w:r>
      <w:r>
        <w:rPr>
          <w:sz w:val="21"/>
          <w:szCs w:val="21"/>
          <w:spacing w:val="-2"/>
        </w:rPr>
        <w:t>＜</w:t>
      </w:r>
      <w:r>
        <w:rPr>
          <w:rFonts w:ascii="Times New Roman" w:hAnsi="Times New Roman" w:eastAsia="Times New Roman" w:cs="Times New Roman"/>
          <w:sz w:val="21"/>
          <w:szCs w:val="21"/>
          <w:spacing w:val="-2"/>
        </w:rPr>
        <w:t>0.05</w:t>
      </w:r>
      <w:r>
        <w:rPr>
          <w:sz w:val="21"/>
          <w:szCs w:val="21"/>
          <w:spacing w:val="-2"/>
        </w:rPr>
        <w:t>。</w:t>
      </w:r>
    </w:p>
    <w:p>
      <w:pPr>
        <w:ind w:left="1167"/>
        <w:spacing w:before="133"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3.3.2 </w:t>
      </w:r>
      <w:r>
        <w:rPr>
          <w:rFonts w:ascii="SimHei" w:hAnsi="SimHei" w:eastAsia="SimHei" w:cs="SimHei"/>
          <w:sz w:val="24"/>
          <w:szCs w:val="24"/>
          <w:b/>
          <w:bCs/>
          <w:spacing w:val="-2"/>
        </w:rPr>
        <w:t>不同年龄段患者外科手术治疗情况分析</w:t>
      </w:r>
    </w:p>
    <w:p>
      <w:pPr>
        <w:pStyle w:val="BodyText"/>
        <w:ind w:left="1172" w:right="211" w:firstLine="485"/>
        <w:spacing w:before="248" w:line="359" w:lineRule="auto"/>
        <w:jc w:val="both"/>
        <w:rPr>
          <w:sz w:val="24"/>
          <w:szCs w:val="24"/>
        </w:rPr>
      </w:pPr>
      <w:r>
        <w:rPr>
          <w:sz w:val="24"/>
          <w:szCs w:val="24"/>
          <w:spacing w:val="-3"/>
        </w:rPr>
        <w:t>外科手术患者中位体外循环时间为</w:t>
      </w:r>
      <w:r>
        <w:rPr>
          <w:sz w:val="24"/>
          <w:szCs w:val="24"/>
          <w:spacing w:val="-39"/>
        </w:rPr>
        <w:t xml:space="preserve"> </w:t>
      </w:r>
      <w:r>
        <w:rPr>
          <w:rFonts w:ascii="Times New Roman" w:hAnsi="Times New Roman" w:eastAsia="Times New Roman" w:cs="Times New Roman"/>
          <w:sz w:val="24"/>
          <w:szCs w:val="24"/>
          <w:spacing w:val="-3"/>
        </w:rPr>
        <w:t>220min</w:t>
      </w:r>
      <w:r>
        <w:rPr>
          <w:sz w:val="24"/>
          <w:szCs w:val="24"/>
          <w:spacing w:val="-3"/>
        </w:rPr>
        <w:t>、主动脉阻断时间</w:t>
      </w:r>
      <w:r>
        <w:rPr>
          <w:sz w:val="24"/>
          <w:szCs w:val="24"/>
          <w:spacing w:val="-31"/>
        </w:rPr>
        <w:t xml:space="preserve"> </w:t>
      </w:r>
      <w:r>
        <w:rPr>
          <w:rFonts w:ascii="Times New Roman" w:hAnsi="Times New Roman" w:eastAsia="Times New Roman" w:cs="Times New Roman"/>
          <w:sz w:val="24"/>
          <w:szCs w:val="24"/>
          <w:spacing w:val="-3"/>
        </w:rPr>
        <w:t>120min</w:t>
      </w:r>
      <w:r>
        <w:rPr>
          <w:sz w:val="24"/>
          <w:szCs w:val="24"/>
          <w:spacing w:val="-3"/>
        </w:rPr>
        <w:t>、总手术时</w:t>
      </w:r>
      <w:r>
        <w:rPr>
          <w:sz w:val="24"/>
          <w:szCs w:val="24"/>
        </w:rPr>
        <w:t xml:space="preserve"> </w:t>
      </w:r>
      <w:r>
        <w:rPr>
          <w:sz w:val="24"/>
          <w:szCs w:val="24"/>
        </w:rPr>
        <w:t>间 </w:t>
      </w:r>
      <w:r>
        <w:rPr>
          <w:rFonts w:ascii="Times New Roman" w:hAnsi="Times New Roman" w:eastAsia="Times New Roman" w:cs="Times New Roman"/>
          <w:sz w:val="24"/>
          <w:szCs w:val="24"/>
        </w:rPr>
        <w:t>531min</w:t>
      </w:r>
      <w:r>
        <w:rPr>
          <w:sz w:val="24"/>
          <w:szCs w:val="24"/>
        </w:rPr>
        <w:t>，各年龄组患者手术时间未见统计</w:t>
      </w:r>
      <w:r>
        <w:rPr>
          <w:sz w:val="24"/>
          <w:szCs w:val="24"/>
          <w:spacing w:val="-1"/>
        </w:rPr>
        <w:t>学意义。根部 </w:t>
      </w:r>
      <w:r>
        <w:rPr>
          <w:rFonts w:ascii="Times New Roman" w:hAnsi="Times New Roman" w:eastAsia="Times New Roman" w:cs="Times New Roman"/>
          <w:sz w:val="24"/>
          <w:szCs w:val="24"/>
          <w:spacing w:val="-1"/>
        </w:rPr>
        <w:t>Bentall  </w:t>
      </w:r>
      <w:r>
        <w:rPr>
          <w:sz w:val="24"/>
          <w:szCs w:val="24"/>
          <w:spacing w:val="-1"/>
        </w:rPr>
        <w:t>手术患者 </w:t>
      </w:r>
      <w:r>
        <w:rPr>
          <w:rFonts w:ascii="Times New Roman" w:hAnsi="Times New Roman" w:eastAsia="Times New Roman" w:cs="Times New Roman"/>
          <w:sz w:val="24"/>
          <w:szCs w:val="24"/>
          <w:spacing w:val="-1"/>
        </w:rPr>
        <w:t>71  </w:t>
      </w:r>
      <w:r>
        <w:rPr>
          <w:sz w:val="24"/>
          <w:szCs w:val="24"/>
          <w:spacing w:val="-1"/>
        </w:rPr>
        <w:t>例</w:t>
      </w:r>
      <w:r>
        <w:rPr>
          <w:sz w:val="24"/>
          <w:szCs w:val="24"/>
        </w:rPr>
        <w:t xml:space="preserve"> </w:t>
      </w:r>
      <w:r>
        <w:rPr>
          <w:sz w:val="24"/>
          <w:szCs w:val="24"/>
          <w:spacing w:val="-1"/>
        </w:rPr>
        <w:t>（</w:t>
      </w:r>
      <w:r>
        <w:rPr>
          <w:rFonts w:ascii="Times New Roman" w:hAnsi="Times New Roman" w:eastAsia="Times New Roman" w:cs="Times New Roman"/>
          <w:sz w:val="24"/>
          <w:szCs w:val="24"/>
          <w:spacing w:val="-1"/>
        </w:rPr>
        <w:t>33.2%</w:t>
      </w:r>
      <w:r>
        <w:rPr>
          <w:sz w:val="24"/>
          <w:szCs w:val="24"/>
          <w:spacing w:val="-61"/>
          <w:w w:val="97"/>
        </w:rPr>
        <w:t>），</w:t>
      </w:r>
      <w:r>
        <w:rPr>
          <w:sz w:val="24"/>
          <w:szCs w:val="24"/>
          <w:spacing w:val="-1"/>
        </w:rPr>
        <w:t>合并冠状动脉旁路移植术（</w:t>
      </w:r>
      <w:r>
        <w:rPr>
          <w:rFonts w:ascii="Times New Roman" w:hAnsi="Times New Roman" w:eastAsia="Times New Roman" w:cs="Times New Roman"/>
          <w:sz w:val="24"/>
          <w:szCs w:val="24"/>
          <w:spacing w:val="-1"/>
        </w:rPr>
        <w:t>Coronary Artery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Bypass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Grafting</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CABG</w:t>
      </w:r>
      <w:r>
        <w:rPr>
          <w:sz w:val="24"/>
          <w:szCs w:val="24"/>
          <w:spacing w:val="-2"/>
        </w:rPr>
        <w:t>）患</w:t>
      </w:r>
      <w:r>
        <w:rPr>
          <w:sz w:val="24"/>
          <w:szCs w:val="24"/>
        </w:rPr>
        <w:t xml:space="preserve"> </w:t>
      </w:r>
      <w:r>
        <w:rPr>
          <w:sz w:val="24"/>
          <w:szCs w:val="24"/>
          <w:spacing w:val="-4"/>
        </w:rPr>
        <w:t>者</w:t>
      </w:r>
      <w:r>
        <w:rPr>
          <w:sz w:val="24"/>
          <w:szCs w:val="24"/>
          <w:spacing w:val="-48"/>
        </w:rPr>
        <w:t xml:space="preserve"> </w:t>
      </w:r>
      <w:r>
        <w:rPr>
          <w:rFonts w:ascii="Times New Roman" w:hAnsi="Times New Roman" w:eastAsia="Times New Roman" w:cs="Times New Roman"/>
          <w:sz w:val="24"/>
          <w:szCs w:val="24"/>
          <w:spacing w:val="-4"/>
        </w:rPr>
        <w:t>30 </w:t>
      </w:r>
      <w:r>
        <w:rPr>
          <w:sz w:val="24"/>
          <w:szCs w:val="24"/>
          <w:spacing w:val="-4"/>
        </w:rPr>
        <w:t>例（</w:t>
      </w:r>
      <w:r>
        <w:rPr>
          <w:rFonts w:ascii="Times New Roman" w:hAnsi="Times New Roman" w:eastAsia="Times New Roman" w:cs="Times New Roman"/>
          <w:sz w:val="24"/>
          <w:szCs w:val="24"/>
          <w:spacing w:val="-4"/>
        </w:rPr>
        <w:t>14.0%</w:t>
      </w:r>
      <w:r>
        <w:rPr>
          <w:sz w:val="24"/>
          <w:szCs w:val="24"/>
          <w:spacing w:val="-59"/>
        </w:rPr>
        <w:t>），</w:t>
      </w:r>
      <w:r>
        <w:rPr>
          <w:sz w:val="24"/>
          <w:szCs w:val="24"/>
          <w:spacing w:val="-4"/>
        </w:rPr>
        <w:t>主动脉窦修复术</w:t>
      </w:r>
      <w:r>
        <w:rPr>
          <w:sz w:val="24"/>
          <w:szCs w:val="24"/>
          <w:spacing w:val="-32"/>
        </w:rPr>
        <w:t xml:space="preserve"> </w:t>
      </w:r>
      <w:r>
        <w:rPr>
          <w:rFonts w:ascii="Times New Roman" w:hAnsi="Times New Roman" w:eastAsia="Times New Roman" w:cs="Times New Roman"/>
          <w:sz w:val="24"/>
          <w:szCs w:val="24"/>
          <w:spacing w:val="-4"/>
        </w:rPr>
        <w:t>15 </w:t>
      </w:r>
      <w:r>
        <w:rPr>
          <w:sz w:val="24"/>
          <w:szCs w:val="24"/>
          <w:spacing w:val="-4"/>
        </w:rPr>
        <w:t>例（</w:t>
      </w:r>
      <w:r>
        <w:rPr>
          <w:rFonts w:ascii="Times New Roman" w:hAnsi="Times New Roman" w:eastAsia="Times New Roman" w:cs="Times New Roman"/>
          <w:sz w:val="24"/>
          <w:szCs w:val="24"/>
          <w:spacing w:val="-4"/>
        </w:rPr>
        <w:t>7.0%</w:t>
      </w:r>
      <w:r>
        <w:rPr>
          <w:sz w:val="24"/>
          <w:szCs w:val="24"/>
          <w:spacing w:val="-59"/>
        </w:rPr>
        <w:t>），</w:t>
      </w:r>
      <w:r>
        <w:rPr>
          <w:sz w:val="24"/>
          <w:szCs w:val="24"/>
          <w:spacing w:val="-4"/>
        </w:rPr>
        <w:t>半弓置换</w:t>
      </w:r>
      <w:r>
        <w:rPr>
          <w:sz w:val="24"/>
          <w:szCs w:val="24"/>
          <w:spacing w:val="-32"/>
        </w:rPr>
        <w:t xml:space="preserve"> </w:t>
      </w:r>
      <w:r>
        <w:rPr>
          <w:rFonts w:ascii="Times New Roman" w:hAnsi="Times New Roman" w:eastAsia="Times New Roman" w:cs="Times New Roman"/>
          <w:sz w:val="24"/>
          <w:szCs w:val="24"/>
          <w:spacing w:val="-4"/>
        </w:rPr>
        <w:t>16 </w:t>
      </w:r>
      <w:r>
        <w:rPr>
          <w:sz w:val="24"/>
          <w:szCs w:val="24"/>
          <w:spacing w:val="-4"/>
        </w:rPr>
        <w:t>例（</w:t>
      </w:r>
      <w:r>
        <w:rPr>
          <w:rFonts w:ascii="Times New Roman" w:hAnsi="Times New Roman" w:eastAsia="Times New Roman" w:cs="Times New Roman"/>
          <w:sz w:val="24"/>
          <w:szCs w:val="24"/>
          <w:spacing w:val="-4"/>
        </w:rPr>
        <w:t>7.5%</w:t>
      </w:r>
      <w:r>
        <w:rPr>
          <w:sz w:val="24"/>
          <w:szCs w:val="24"/>
          <w:spacing w:val="-59"/>
        </w:rPr>
        <w:t>），</w:t>
      </w:r>
      <w:r>
        <w:rPr>
          <w:sz w:val="24"/>
          <w:szCs w:val="24"/>
          <w:spacing w:val="-4"/>
        </w:rPr>
        <w:t>全弓置</w:t>
      </w:r>
      <w:r>
        <w:rPr>
          <w:sz w:val="24"/>
          <w:szCs w:val="24"/>
        </w:rPr>
        <w:t xml:space="preserve"> </w:t>
      </w:r>
      <w:r>
        <w:rPr>
          <w:sz w:val="24"/>
          <w:szCs w:val="24"/>
          <w:spacing w:val="-4"/>
        </w:rPr>
        <w:t>换</w:t>
      </w:r>
      <w:r>
        <w:rPr>
          <w:sz w:val="24"/>
          <w:szCs w:val="24"/>
          <w:spacing w:val="-29"/>
        </w:rPr>
        <w:t xml:space="preserve"> </w:t>
      </w:r>
      <w:r>
        <w:rPr>
          <w:rFonts w:ascii="Times New Roman" w:hAnsi="Times New Roman" w:eastAsia="Times New Roman" w:cs="Times New Roman"/>
          <w:sz w:val="24"/>
          <w:szCs w:val="24"/>
          <w:spacing w:val="-4"/>
        </w:rPr>
        <w:t>166 </w:t>
      </w:r>
      <w:r>
        <w:rPr>
          <w:sz w:val="24"/>
          <w:szCs w:val="24"/>
          <w:spacing w:val="-4"/>
        </w:rPr>
        <w:t>例（</w:t>
      </w:r>
      <w:r>
        <w:rPr>
          <w:rFonts w:ascii="Times New Roman" w:hAnsi="Times New Roman" w:eastAsia="Times New Roman" w:cs="Times New Roman"/>
          <w:sz w:val="24"/>
          <w:szCs w:val="24"/>
          <w:spacing w:val="-4"/>
        </w:rPr>
        <w:t>77.6%</w:t>
      </w:r>
      <w:r>
        <w:rPr>
          <w:sz w:val="24"/>
          <w:szCs w:val="24"/>
          <w:spacing w:val="-54"/>
        </w:rPr>
        <w:t>），</w:t>
      </w:r>
      <w:r>
        <w:rPr>
          <w:sz w:val="24"/>
          <w:szCs w:val="24"/>
          <w:spacing w:val="-4"/>
        </w:rPr>
        <w:t>弓部岛状吻合</w:t>
      </w:r>
      <w:r>
        <w:rPr>
          <w:sz w:val="24"/>
          <w:szCs w:val="24"/>
          <w:spacing w:val="-50"/>
        </w:rPr>
        <w:t xml:space="preserve"> </w:t>
      </w:r>
      <w:r>
        <w:rPr>
          <w:rFonts w:ascii="Times New Roman" w:hAnsi="Times New Roman" w:eastAsia="Times New Roman" w:cs="Times New Roman"/>
          <w:sz w:val="24"/>
          <w:szCs w:val="24"/>
          <w:spacing w:val="-4"/>
        </w:rPr>
        <w:t>6 </w:t>
      </w:r>
      <w:r>
        <w:rPr>
          <w:sz w:val="24"/>
          <w:szCs w:val="24"/>
          <w:spacing w:val="-4"/>
        </w:rPr>
        <w:t>例（</w:t>
      </w:r>
      <w:r>
        <w:rPr>
          <w:rFonts w:ascii="Times New Roman" w:hAnsi="Times New Roman" w:eastAsia="Times New Roman" w:cs="Times New Roman"/>
          <w:sz w:val="24"/>
          <w:szCs w:val="24"/>
          <w:spacing w:val="-4"/>
        </w:rPr>
        <w:t>2.8%</w:t>
      </w:r>
      <w:r>
        <w:rPr>
          <w:sz w:val="24"/>
          <w:szCs w:val="24"/>
          <w:spacing w:val="-54"/>
        </w:rPr>
        <w:t>），</w:t>
      </w:r>
      <w:r>
        <w:rPr>
          <w:sz w:val="24"/>
          <w:szCs w:val="24"/>
          <w:spacing w:val="-4"/>
        </w:rPr>
        <w:t>老年组</w:t>
      </w:r>
      <w:r>
        <w:rPr>
          <w:sz w:val="24"/>
          <w:szCs w:val="24"/>
          <w:spacing w:val="-32"/>
        </w:rPr>
        <w:t xml:space="preserve"> </w:t>
      </w:r>
      <w:r>
        <w:rPr>
          <w:rFonts w:ascii="Times New Roman" w:hAnsi="Times New Roman" w:eastAsia="Times New Roman" w:cs="Times New Roman"/>
          <w:sz w:val="24"/>
          <w:szCs w:val="24"/>
          <w:spacing w:val="-5"/>
        </w:rPr>
        <w:t>1 </w:t>
      </w:r>
      <w:r>
        <w:rPr>
          <w:sz w:val="24"/>
          <w:szCs w:val="24"/>
          <w:spacing w:val="-5"/>
        </w:rPr>
        <w:t>例（</w:t>
      </w:r>
      <w:r>
        <w:rPr>
          <w:rFonts w:ascii="Times New Roman" w:hAnsi="Times New Roman" w:eastAsia="Times New Roman" w:cs="Times New Roman"/>
          <w:sz w:val="24"/>
          <w:szCs w:val="24"/>
          <w:spacing w:val="-5"/>
        </w:rPr>
        <w:t>2.2%</w:t>
      </w:r>
      <w:r>
        <w:rPr>
          <w:sz w:val="24"/>
          <w:szCs w:val="24"/>
          <w:spacing w:val="-5"/>
        </w:rPr>
        <w:t>）患者同时行前</w:t>
      </w:r>
      <w:r>
        <w:rPr>
          <w:sz w:val="24"/>
          <w:szCs w:val="24"/>
        </w:rPr>
        <w:t xml:space="preserve"> </w:t>
      </w:r>
      <w:r>
        <w:rPr>
          <w:sz w:val="24"/>
          <w:szCs w:val="24"/>
          <w:spacing w:val="-5"/>
        </w:rPr>
        <w:t>纵隔肿物切除术，各年龄组手术类型未见统计学意义。输血</w:t>
      </w:r>
      <w:r>
        <w:rPr>
          <w:sz w:val="24"/>
          <w:szCs w:val="24"/>
          <w:spacing w:val="-6"/>
        </w:rPr>
        <w:t>情况指术中及术后</w:t>
      </w:r>
      <w:r>
        <w:rPr>
          <w:sz w:val="24"/>
          <w:szCs w:val="24"/>
          <w:spacing w:val="-54"/>
        </w:rPr>
        <w:t xml:space="preserve"> </w:t>
      </w:r>
      <w:r>
        <w:rPr>
          <w:rFonts w:ascii="Times New Roman" w:hAnsi="Times New Roman" w:eastAsia="Times New Roman" w:cs="Times New Roman"/>
          <w:sz w:val="24"/>
          <w:szCs w:val="24"/>
          <w:spacing w:val="-6"/>
        </w:rPr>
        <w:t>24h</w:t>
      </w:r>
      <w:r>
        <w:rPr>
          <w:rFonts w:ascii="Times New Roman" w:hAnsi="Times New Roman" w:eastAsia="Times New Roman" w:cs="Times New Roman"/>
          <w:sz w:val="24"/>
          <w:szCs w:val="24"/>
          <w:spacing w:val="38"/>
          <w:w w:val="101"/>
        </w:rPr>
        <w:t xml:space="preserve"> </w:t>
      </w:r>
      <w:r>
        <w:rPr>
          <w:sz w:val="24"/>
          <w:szCs w:val="24"/>
          <w:spacing w:val="-6"/>
        </w:rPr>
        <w:t>内</w:t>
      </w:r>
      <w:r>
        <w:rPr>
          <w:sz w:val="24"/>
          <w:szCs w:val="24"/>
        </w:rPr>
        <w:t xml:space="preserve"> </w:t>
      </w:r>
      <w:r>
        <w:rPr>
          <w:sz w:val="24"/>
          <w:szCs w:val="24"/>
          <w:spacing w:val="-1"/>
        </w:rPr>
        <w:t>输血量，不包括自体回输血液。外科手术患者中位输注红细胞</w:t>
      </w:r>
      <w:r>
        <w:rPr>
          <w:sz w:val="24"/>
          <w:szCs w:val="24"/>
          <w:spacing w:val="-37"/>
        </w:rPr>
        <w:t xml:space="preserve"> </w:t>
      </w:r>
      <w:r>
        <w:rPr>
          <w:rFonts w:ascii="Times New Roman" w:hAnsi="Times New Roman" w:eastAsia="Times New Roman" w:cs="Times New Roman"/>
          <w:sz w:val="24"/>
          <w:szCs w:val="24"/>
          <w:spacing w:val="-1"/>
        </w:rPr>
        <w:t>6U</w:t>
      </w:r>
      <w:r>
        <w:rPr>
          <w:sz w:val="24"/>
          <w:szCs w:val="24"/>
          <w:spacing w:val="-1"/>
        </w:rPr>
        <w:t>、血浆</w:t>
      </w:r>
      <w:r>
        <w:rPr>
          <w:sz w:val="24"/>
          <w:szCs w:val="24"/>
          <w:spacing w:val="-39"/>
        </w:rPr>
        <w:t xml:space="preserve"> </w:t>
      </w:r>
      <w:r>
        <w:rPr>
          <w:rFonts w:ascii="Times New Roman" w:hAnsi="Times New Roman" w:eastAsia="Times New Roman" w:cs="Times New Roman"/>
          <w:sz w:val="24"/>
          <w:szCs w:val="24"/>
          <w:spacing w:val="-1"/>
        </w:rPr>
        <w:t>950ml</w:t>
      </w:r>
      <w:r>
        <w:rPr>
          <w:sz w:val="24"/>
          <w:szCs w:val="24"/>
          <w:spacing w:val="-1"/>
        </w:rPr>
        <w:t>、血</w:t>
      </w:r>
      <w:r>
        <w:rPr>
          <w:sz w:val="24"/>
          <w:szCs w:val="24"/>
        </w:rPr>
        <w:t xml:space="preserve"> </w:t>
      </w:r>
      <w:r>
        <w:rPr>
          <w:sz w:val="24"/>
          <w:szCs w:val="24"/>
          <w:spacing w:val="-1"/>
        </w:rPr>
        <w:t>小板</w:t>
      </w:r>
      <w:r>
        <w:rPr>
          <w:sz w:val="24"/>
          <w:szCs w:val="24"/>
          <w:spacing w:val="-55"/>
        </w:rPr>
        <w:t xml:space="preserve"> </w:t>
      </w:r>
      <w:r>
        <w:rPr>
          <w:rFonts w:ascii="Times New Roman" w:hAnsi="Times New Roman" w:eastAsia="Times New Roman" w:cs="Times New Roman"/>
          <w:sz w:val="24"/>
          <w:szCs w:val="24"/>
          <w:spacing w:val="-1"/>
        </w:rPr>
        <w:t>2U</w:t>
      </w:r>
      <w:r>
        <w:rPr>
          <w:sz w:val="24"/>
          <w:szCs w:val="24"/>
          <w:spacing w:val="-1"/>
        </w:rPr>
        <w:t>，各年龄组患者输血情况无统计学意义。</w:t>
      </w:r>
      <w:r>
        <w:rPr>
          <w:sz w:val="24"/>
          <w:szCs w:val="24"/>
          <w:spacing w:val="-2"/>
        </w:rPr>
        <w:t>见表</w:t>
      </w:r>
      <w:r>
        <w:rPr>
          <w:sz w:val="24"/>
          <w:szCs w:val="24"/>
          <w:spacing w:val="-38"/>
        </w:rPr>
        <w:t xml:space="preserve"> </w:t>
      </w:r>
      <w:r>
        <w:rPr>
          <w:rFonts w:ascii="Times New Roman" w:hAnsi="Times New Roman" w:eastAsia="Times New Roman" w:cs="Times New Roman"/>
          <w:sz w:val="24"/>
          <w:szCs w:val="24"/>
          <w:spacing w:val="-2"/>
        </w:rPr>
        <w:t>3-14</w:t>
      </w:r>
      <w:r>
        <w:rPr>
          <w:sz w:val="24"/>
          <w:szCs w:val="24"/>
          <w:spacing w:val="-2"/>
        </w:rPr>
        <w:t>。</w:t>
      </w:r>
    </w:p>
    <w:p>
      <w:pPr>
        <w:spacing w:line="281" w:lineRule="auto"/>
        <w:rPr>
          <w:rFonts w:ascii="Arial"/>
          <w:sz w:val="21"/>
        </w:rPr>
      </w:pPr>
      <w:r/>
    </w:p>
    <w:p>
      <w:pPr>
        <w:spacing w:line="281" w:lineRule="auto"/>
        <w:rPr>
          <w:rFonts w:ascii="Arial"/>
          <w:sz w:val="21"/>
        </w:rPr>
      </w:pPr>
      <w:r>
        <w:pict>
          <v:shape id="_x0000_s118" style="position:absolute;margin-left:46.725pt;margin-top:1.35233pt;mso-position-vertical-relative:text;mso-position-horizontal-relative:text;width:459pt;height:0.75pt;z-index:251823104;" filled="false" strokecolor="#000000" strokeweight="0.75pt" coordsize="9180,15" coordorigin="0,0" path="m0,7l9180,7e">
            <v:stroke miterlimit="10"/>
          </v:shape>
        </w:pict>
      </w:r>
      <w:r/>
    </w:p>
    <w:p>
      <w:pPr>
        <w:ind w:left="5456"/>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42" name="IM 142"/>
            <wp:cNvGraphicFramePr/>
            <a:graphic>
              <a:graphicData uri="http://schemas.openxmlformats.org/drawingml/2006/picture">
                <pic:pic>
                  <pic:nvPicPr>
                    <pic:cNvPr id="142" name="IM 142"/>
                    <pic:cNvPicPr/>
                  </pic:nvPicPr>
                  <pic:blipFill>
                    <a:blip r:embed="rId47"/>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3585"/>
        <w:spacing w:before="68" w:line="233" w:lineRule="auto"/>
        <w:rPr>
          <w:sz w:val="21"/>
          <w:szCs w:val="21"/>
        </w:rPr>
      </w:pPr>
      <w:r>
        <w:rPr>
          <w:sz w:val="21"/>
          <w:szCs w:val="21"/>
          <w:spacing w:val="-1"/>
        </w:rPr>
        <w:t>表</w:t>
      </w:r>
      <w:r>
        <w:rPr>
          <w:sz w:val="21"/>
          <w:szCs w:val="21"/>
          <w:spacing w:val="-39"/>
        </w:rPr>
        <w:t xml:space="preserve"> </w:t>
      </w:r>
      <w:r>
        <w:rPr>
          <w:rFonts w:ascii="Times New Roman" w:hAnsi="Times New Roman" w:eastAsia="Times New Roman" w:cs="Times New Roman"/>
          <w:sz w:val="21"/>
          <w:szCs w:val="21"/>
          <w:spacing w:val="-1"/>
        </w:rPr>
        <w:t>3-14  </w:t>
      </w:r>
      <w:r>
        <w:rPr>
          <w:sz w:val="21"/>
          <w:szCs w:val="21"/>
          <w:spacing w:val="-1"/>
        </w:rPr>
        <w:t>不同年龄段患者外科手术治疗情况</w:t>
      </w:r>
    </w:p>
    <w:p>
      <w:pPr>
        <w:spacing w:line="112" w:lineRule="exact"/>
        <w:rPr/>
      </w:pPr>
      <w:r/>
    </w:p>
    <w:tbl>
      <w:tblPr>
        <w:tblStyle w:val="TableNormal"/>
        <w:tblW w:w="9180" w:type="dxa"/>
        <w:tblInd w:w="9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60"/>
        <w:gridCol w:w="1445"/>
        <w:gridCol w:w="1559"/>
        <w:gridCol w:w="1559"/>
        <w:gridCol w:w="1581"/>
        <w:gridCol w:w="976"/>
      </w:tblGrid>
      <w:tr>
        <w:trPr>
          <w:trHeight w:val="823" w:hRule="atLeast"/>
        </w:trPr>
        <w:tc>
          <w:tcPr>
            <w:tcW w:w="2060" w:type="dxa"/>
            <w:vAlign w:val="top"/>
            <w:tcBorders>
              <w:top w:val="single" w:color="000000" w:sz="12" w:space="0"/>
              <w:bottom w:val="single" w:color="000000" w:sz="4" w:space="0"/>
            </w:tcBorders>
          </w:tcPr>
          <w:p>
            <w:pPr>
              <w:rPr>
                <w:rFonts w:ascii="Arial"/>
                <w:sz w:val="21"/>
              </w:rPr>
            </w:pPr>
            <w:r/>
          </w:p>
        </w:tc>
        <w:tc>
          <w:tcPr>
            <w:tcW w:w="1445" w:type="dxa"/>
            <w:vAlign w:val="top"/>
            <w:tcBorders>
              <w:top w:val="single" w:color="000000" w:sz="12" w:space="0"/>
              <w:bottom w:val="single" w:color="000000" w:sz="4" w:space="0"/>
            </w:tcBorders>
          </w:tcPr>
          <w:p>
            <w:pPr>
              <w:ind w:left="593"/>
              <w:spacing w:before="30" w:line="220" w:lineRule="auto"/>
              <w:rPr>
                <w:rFonts w:ascii="SimSun" w:hAnsi="SimSun" w:eastAsia="SimSun" w:cs="SimSun"/>
                <w:sz w:val="21"/>
                <w:szCs w:val="21"/>
              </w:rPr>
            </w:pPr>
            <w:r>
              <w:rPr>
                <w:rFonts w:ascii="SimSun" w:hAnsi="SimSun" w:eastAsia="SimSun" w:cs="SimSun"/>
                <w:sz w:val="21"/>
                <w:szCs w:val="21"/>
                <w:spacing w:val="-4"/>
              </w:rPr>
              <w:t>总数</w:t>
            </w:r>
          </w:p>
          <w:p>
            <w:pPr>
              <w:pStyle w:val="TableText"/>
              <w:ind w:left="436"/>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214</w:t>
            </w:r>
            <w:r>
              <w:rPr>
                <w:rFonts w:ascii="SimSun" w:hAnsi="SimSun" w:eastAsia="SimSun" w:cs="SimSun"/>
                <w:sz w:val="21"/>
                <w:szCs w:val="21"/>
                <w:spacing w:val="-3"/>
                <w:position w:val="1"/>
              </w:rPr>
              <w:t>）</w:t>
            </w:r>
          </w:p>
        </w:tc>
        <w:tc>
          <w:tcPr>
            <w:tcW w:w="1559" w:type="dxa"/>
            <w:vAlign w:val="top"/>
            <w:tcBorders>
              <w:top w:val="single" w:color="000000" w:sz="12" w:space="0"/>
              <w:bottom w:val="single" w:color="000000" w:sz="4" w:space="0"/>
            </w:tcBorders>
          </w:tcPr>
          <w:p>
            <w:pPr>
              <w:ind w:left="596"/>
              <w:spacing w:before="30" w:line="219" w:lineRule="auto"/>
              <w:rPr>
                <w:rFonts w:ascii="SimSun" w:hAnsi="SimSun" w:eastAsia="SimSun" w:cs="SimSun"/>
                <w:sz w:val="21"/>
                <w:szCs w:val="21"/>
              </w:rPr>
            </w:pPr>
            <w:r>
              <w:rPr>
                <w:rFonts w:ascii="SimSun" w:hAnsi="SimSun" w:eastAsia="SimSun" w:cs="SimSun"/>
                <w:sz w:val="21"/>
                <w:szCs w:val="21"/>
                <w:spacing w:val="-2"/>
              </w:rPr>
              <w:t>青年组</w:t>
            </w:r>
          </w:p>
          <w:p>
            <w:pPr>
              <w:pStyle w:val="TableText"/>
              <w:ind w:left="602"/>
              <w:spacing w:before="160" w:line="279" w:lineRule="exac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45</w:t>
            </w:r>
            <w:r>
              <w:rPr>
                <w:rFonts w:ascii="SimSun" w:hAnsi="SimSun" w:eastAsia="SimSun" w:cs="SimSun"/>
                <w:sz w:val="21"/>
                <w:szCs w:val="21"/>
                <w:spacing w:val="-4"/>
                <w:position w:val="1"/>
              </w:rPr>
              <w:t>）</w:t>
            </w:r>
          </w:p>
        </w:tc>
        <w:tc>
          <w:tcPr>
            <w:tcW w:w="1559" w:type="dxa"/>
            <w:vAlign w:val="top"/>
            <w:tcBorders>
              <w:top w:val="single" w:color="000000" w:sz="12" w:space="0"/>
              <w:bottom w:val="single" w:color="000000" w:sz="4" w:space="0"/>
            </w:tcBorders>
          </w:tcPr>
          <w:p>
            <w:pPr>
              <w:ind w:left="617"/>
              <w:spacing w:before="30" w:line="220" w:lineRule="auto"/>
              <w:rPr>
                <w:rFonts w:ascii="SimSun" w:hAnsi="SimSun" w:eastAsia="SimSun" w:cs="SimSun"/>
                <w:sz w:val="21"/>
                <w:szCs w:val="21"/>
              </w:rPr>
            </w:pPr>
            <w:r>
              <w:rPr>
                <w:rFonts w:ascii="SimSun" w:hAnsi="SimSun" w:eastAsia="SimSun" w:cs="SimSun"/>
                <w:sz w:val="21"/>
                <w:szCs w:val="21"/>
                <w:spacing w:val="-7"/>
              </w:rPr>
              <w:t>中年组</w:t>
            </w:r>
          </w:p>
          <w:p>
            <w:pPr>
              <w:pStyle w:val="TableText"/>
              <w:ind w:left="550"/>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123</w:t>
            </w:r>
            <w:r>
              <w:rPr>
                <w:rFonts w:ascii="SimSun" w:hAnsi="SimSun" w:eastAsia="SimSun" w:cs="SimSun"/>
                <w:sz w:val="21"/>
                <w:szCs w:val="21"/>
                <w:spacing w:val="-3"/>
                <w:position w:val="1"/>
              </w:rPr>
              <w:t>）</w:t>
            </w:r>
          </w:p>
        </w:tc>
        <w:tc>
          <w:tcPr>
            <w:tcW w:w="1581" w:type="dxa"/>
            <w:vAlign w:val="top"/>
            <w:tcBorders>
              <w:top w:val="single" w:color="000000" w:sz="12" w:space="0"/>
              <w:bottom w:val="single" w:color="000000" w:sz="4" w:space="0"/>
            </w:tcBorders>
          </w:tcPr>
          <w:p>
            <w:pPr>
              <w:ind w:left="601"/>
              <w:spacing w:before="30" w:line="220" w:lineRule="auto"/>
              <w:rPr>
                <w:rFonts w:ascii="SimSun" w:hAnsi="SimSun" w:eastAsia="SimSun" w:cs="SimSun"/>
                <w:sz w:val="21"/>
                <w:szCs w:val="21"/>
              </w:rPr>
            </w:pPr>
            <w:r>
              <w:rPr>
                <w:rFonts w:ascii="SimSun" w:hAnsi="SimSun" w:eastAsia="SimSun" w:cs="SimSun"/>
                <w:sz w:val="21"/>
                <w:szCs w:val="21"/>
                <w:spacing w:val="-3"/>
              </w:rPr>
              <w:t>老年组</w:t>
            </w:r>
          </w:p>
          <w:p>
            <w:pPr>
              <w:pStyle w:val="TableText"/>
              <w:ind w:left="603"/>
              <w:spacing w:before="159" w:line="279" w:lineRule="exac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46</w:t>
            </w:r>
            <w:r>
              <w:rPr>
                <w:rFonts w:ascii="SimSun" w:hAnsi="SimSun" w:eastAsia="SimSun" w:cs="SimSun"/>
                <w:sz w:val="21"/>
                <w:szCs w:val="21"/>
                <w:spacing w:val="-4"/>
                <w:position w:val="1"/>
              </w:rPr>
              <w:t>）</w:t>
            </w:r>
          </w:p>
        </w:tc>
        <w:tc>
          <w:tcPr>
            <w:tcW w:w="976" w:type="dxa"/>
            <w:vAlign w:val="top"/>
            <w:tcBorders>
              <w:top w:val="single" w:color="000000" w:sz="12" w:space="0"/>
              <w:bottom w:val="single" w:color="000000" w:sz="4" w:space="0"/>
            </w:tcBorders>
          </w:tcPr>
          <w:p>
            <w:pPr>
              <w:pStyle w:val="TableText"/>
              <w:ind w:left="206"/>
              <w:spacing w:before="282" w:line="185" w:lineRule="auto"/>
              <w:rPr>
                <w:sz w:val="21"/>
                <w:szCs w:val="21"/>
              </w:rPr>
            </w:pPr>
            <w:r>
              <w:rPr>
                <w:sz w:val="21"/>
                <w:szCs w:val="21"/>
                <w:i/>
                <w:iCs/>
                <w:spacing w:val="6"/>
              </w:rPr>
              <w:t>P</w:t>
            </w:r>
          </w:p>
        </w:tc>
      </w:tr>
      <w:tr>
        <w:trPr>
          <w:trHeight w:val="378" w:hRule="atLeast"/>
        </w:trPr>
        <w:tc>
          <w:tcPr>
            <w:tcW w:w="2060" w:type="dxa"/>
            <w:vAlign w:val="top"/>
            <w:tcBorders>
              <w:top w:val="single" w:color="000000" w:sz="4" w:space="0"/>
            </w:tcBorders>
          </w:tcPr>
          <w:p>
            <w:pPr>
              <w:pStyle w:val="TableText"/>
              <w:ind w:left="201"/>
              <w:spacing w:before="52" w:line="233" w:lineRule="auto"/>
              <w:rPr>
                <w:rFonts w:ascii="SimSun" w:hAnsi="SimSun" w:eastAsia="SimSun" w:cs="SimSun"/>
                <w:sz w:val="21"/>
                <w:szCs w:val="21"/>
              </w:rPr>
            </w:pPr>
            <w:r>
              <w:rPr>
                <w:rFonts w:ascii="SimSun" w:hAnsi="SimSun" w:eastAsia="SimSun" w:cs="SimSun"/>
                <w:sz w:val="21"/>
                <w:szCs w:val="21"/>
                <w:spacing w:val="-1"/>
              </w:rPr>
              <w:t>手术时间（</w:t>
            </w:r>
            <w:r>
              <w:rPr>
                <w:sz w:val="21"/>
                <w:szCs w:val="21"/>
                <w:spacing w:val="-1"/>
              </w:rPr>
              <w:t>min</w:t>
            </w:r>
            <w:r>
              <w:rPr>
                <w:rFonts w:ascii="SimSun" w:hAnsi="SimSun" w:eastAsia="SimSun" w:cs="SimSun"/>
                <w:sz w:val="21"/>
                <w:szCs w:val="21"/>
                <w:spacing w:val="-1"/>
              </w:rPr>
              <w:t>）</w:t>
            </w:r>
          </w:p>
        </w:tc>
        <w:tc>
          <w:tcPr>
            <w:tcW w:w="1445" w:type="dxa"/>
            <w:vAlign w:val="top"/>
            <w:tcBorders>
              <w:top w:val="single" w:color="000000" w:sz="4" w:space="0"/>
            </w:tcBorders>
          </w:tcPr>
          <w:p>
            <w:pPr>
              <w:rPr>
                <w:rFonts w:ascii="Arial"/>
                <w:sz w:val="21"/>
              </w:rPr>
            </w:pPr>
            <w:r/>
          </w:p>
        </w:tc>
        <w:tc>
          <w:tcPr>
            <w:tcW w:w="1559" w:type="dxa"/>
            <w:vAlign w:val="top"/>
            <w:tcBorders>
              <w:top w:val="single" w:color="000000" w:sz="4" w:space="0"/>
            </w:tcBorders>
          </w:tcPr>
          <w:p>
            <w:pPr>
              <w:rPr>
                <w:rFonts w:ascii="Arial"/>
                <w:sz w:val="21"/>
              </w:rPr>
            </w:pPr>
            <w:r/>
          </w:p>
        </w:tc>
        <w:tc>
          <w:tcPr>
            <w:tcW w:w="1559" w:type="dxa"/>
            <w:vAlign w:val="top"/>
            <w:tcBorders>
              <w:top w:val="single" w:color="000000" w:sz="4" w:space="0"/>
            </w:tcBorders>
          </w:tcPr>
          <w:p>
            <w:pPr>
              <w:rPr>
                <w:rFonts w:ascii="Arial"/>
                <w:sz w:val="21"/>
              </w:rPr>
            </w:pPr>
            <w:r/>
          </w:p>
        </w:tc>
        <w:tc>
          <w:tcPr>
            <w:tcW w:w="1581" w:type="dxa"/>
            <w:vAlign w:val="top"/>
            <w:tcBorders>
              <w:top w:val="single" w:color="000000" w:sz="4" w:space="0"/>
            </w:tcBorders>
          </w:tcPr>
          <w:p>
            <w:pPr>
              <w:rPr>
                <w:rFonts w:ascii="Arial"/>
                <w:sz w:val="21"/>
              </w:rPr>
            </w:pPr>
            <w:r/>
          </w:p>
        </w:tc>
        <w:tc>
          <w:tcPr>
            <w:tcW w:w="976" w:type="dxa"/>
            <w:vAlign w:val="top"/>
            <w:tcBorders>
              <w:top w:val="single" w:color="000000" w:sz="4" w:space="0"/>
            </w:tcBorders>
          </w:tcPr>
          <w:p>
            <w:pPr>
              <w:rPr>
                <w:rFonts w:ascii="Arial"/>
                <w:sz w:val="21"/>
              </w:rPr>
            </w:pPr>
            <w:r/>
          </w:p>
        </w:tc>
      </w:tr>
      <w:tr>
        <w:trPr>
          <w:trHeight w:val="788" w:hRule="atLeast"/>
        </w:trPr>
        <w:tc>
          <w:tcPr>
            <w:tcW w:w="2060" w:type="dxa"/>
            <w:vAlign w:val="top"/>
          </w:tcPr>
          <w:p>
            <w:pPr>
              <w:ind w:left="484"/>
              <w:spacing w:before="286" w:line="220" w:lineRule="auto"/>
              <w:rPr>
                <w:rFonts w:ascii="SimSun" w:hAnsi="SimSun" w:eastAsia="SimSun" w:cs="SimSun"/>
                <w:sz w:val="21"/>
                <w:szCs w:val="21"/>
              </w:rPr>
            </w:pPr>
            <w:r>
              <w:rPr>
                <w:rFonts w:ascii="SimSun" w:hAnsi="SimSun" w:eastAsia="SimSun" w:cs="SimSun"/>
                <w:sz w:val="21"/>
                <w:szCs w:val="21"/>
                <w:spacing w:val="-2"/>
              </w:rPr>
              <w:t>体外循环时间</w:t>
            </w:r>
          </w:p>
        </w:tc>
        <w:tc>
          <w:tcPr>
            <w:tcW w:w="1445" w:type="dxa"/>
            <w:vAlign w:val="top"/>
          </w:tcPr>
          <w:p>
            <w:pPr>
              <w:pStyle w:val="TableText"/>
              <w:ind w:left="123"/>
              <w:spacing w:before="125" w:line="232" w:lineRule="auto"/>
              <w:rPr>
                <w:sz w:val="21"/>
                <w:szCs w:val="21"/>
              </w:rPr>
            </w:pPr>
            <w:r>
              <w:rPr>
                <w:sz w:val="21"/>
                <w:szCs w:val="21"/>
                <w:spacing w:val="-1"/>
              </w:rPr>
              <w:t>220</w:t>
            </w:r>
          </w:p>
          <w:p>
            <w:pPr>
              <w:pStyle w:val="TableText"/>
              <w:ind w:left="132"/>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183,247</w:t>
            </w:r>
            <w:r>
              <w:rPr>
                <w:rFonts w:ascii="SimSun" w:hAnsi="SimSun" w:eastAsia="SimSun" w:cs="SimSun"/>
                <w:sz w:val="21"/>
                <w:szCs w:val="21"/>
                <w:spacing w:val="-2"/>
              </w:rPr>
              <w:t>）</w:t>
            </w:r>
          </w:p>
        </w:tc>
        <w:tc>
          <w:tcPr>
            <w:tcW w:w="1559" w:type="dxa"/>
            <w:vAlign w:val="top"/>
          </w:tcPr>
          <w:p>
            <w:pPr>
              <w:pStyle w:val="TableText"/>
              <w:ind w:left="236"/>
              <w:spacing w:before="125" w:line="232" w:lineRule="auto"/>
              <w:rPr>
                <w:sz w:val="21"/>
                <w:szCs w:val="21"/>
              </w:rPr>
            </w:pPr>
            <w:r>
              <w:rPr>
                <w:sz w:val="21"/>
                <w:szCs w:val="21"/>
                <w:spacing w:val="-1"/>
              </w:rPr>
              <w:t>225</w:t>
            </w:r>
          </w:p>
          <w:p>
            <w:pPr>
              <w:pStyle w:val="TableText"/>
              <w:ind w:left="246"/>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187,250</w:t>
            </w:r>
            <w:r>
              <w:rPr>
                <w:rFonts w:ascii="SimSun" w:hAnsi="SimSun" w:eastAsia="SimSun" w:cs="SimSun"/>
                <w:sz w:val="21"/>
                <w:szCs w:val="21"/>
                <w:spacing w:val="-2"/>
              </w:rPr>
              <w:t>）</w:t>
            </w:r>
          </w:p>
        </w:tc>
        <w:tc>
          <w:tcPr>
            <w:tcW w:w="1559" w:type="dxa"/>
            <w:vAlign w:val="top"/>
          </w:tcPr>
          <w:p>
            <w:pPr>
              <w:pStyle w:val="TableText"/>
              <w:ind w:left="237"/>
              <w:spacing w:before="125" w:line="232" w:lineRule="auto"/>
              <w:rPr>
                <w:sz w:val="21"/>
                <w:szCs w:val="21"/>
              </w:rPr>
            </w:pPr>
            <w:r>
              <w:rPr>
                <w:sz w:val="21"/>
                <w:szCs w:val="21"/>
                <w:spacing w:val="-1"/>
              </w:rPr>
              <w:t>220</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190,240</w:t>
            </w:r>
            <w:r>
              <w:rPr>
                <w:rFonts w:ascii="SimSun" w:hAnsi="SimSun" w:eastAsia="SimSun" w:cs="SimSun"/>
                <w:sz w:val="21"/>
                <w:szCs w:val="21"/>
                <w:spacing w:val="-2"/>
              </w:rPr>
              <w:t>）</w:t>
            </w:r>
          </w:p>
        </w:tc>
        <w:tc>
          <w:tcPr>
            <w:tcW w:w="1581" w:type="dxa"/>
            <w:vAlign w:val="top"/>
          </w:tcPr>
          <w:p>
            <w:pPr>
              <w:pStyle w:val="TableText"/>
              <w:ind w:left="258"/>
              <w:spacing w:before="125" w:line="232" w:lineRule="auto"/>
              <w:rPr>
                <w:sz w:val="21"/>
                <w:szCs w:val="21"/>
              </w:rPr>
            </w:pPr>
            <w:r>
              <w:rPr>
                <w:sz w:val="21"/>
                <w:szCs w:val="21"/>
                <w:spacing w:val="-6"/>
              </w:rPr>
              <w:t>196</w:t>
            </w:r>
          </w:p>
          <w:p>
            <w:pPr>
              <w:pStyle w:val="TableText"/>
              <w:ind w:left="247"/>
              <w:spacing w:before="110"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180,245</w:t>
            </w:r>
            <w:r>
              <w:rPr>
                <w:rFonts w:ascii="SimSun" w:hAnsi="SimSun" w:eastAsia="SimSun" w:cs="SimSun"/>
                <w:sz w:val="21"/>
                <w:szCs w:val="21"/>
                <w:spacing w:val="-2"/>
              </w:rPr>
              <w:t>）</w:t>
            </w:r>
          </w:p>
        </w:tc>
        <w:tc>
          <w:tcPr>
            <w:tcW w:w="976" w:type="dxa"/>
            <w:vAlign w:val="top"/>
          </w:tcPr>
          <w:p>
            <w:pPr>
              <w:spacing w:line="267" w:lineRule="auto"/>
              <w:rPr>
                <w:rFonts w:ascii="Arial"/>
                <w:sz w:val="21"/>
              </w:rPr>
            </w:pPr>
            <w:r/>
          </w:p>
          <w:p>
            <w:pPr>
              <w:pStyle w:val="TableText"/>
              <w:ind w:left="218"/>
              <w:spacing w:before="60" w:line="232" w:lineRule="auto"/>
              <w:rPr>
                <w:sz w:val="21"/>
                <w:szCs w:val="21"/>
              </w:rPr>
            </w:pPr>
            <w:r>
              <w:rPr>
                <w:sz w:val="21"/>
                <w:szCs w:val="21"/>
                <w:spacing w:val="-2"/>
              </w:rPr>
              <w:t>0.168</w:t>
            </w:r>
          </w:p>
        </w:tc>
      </w:tr>
      <w:tr>
        <w:trPr>
          <w:trHeight w:val="768" w:hRule="atLeast"/>
        </w:trPr>
        <w:tc>
          <w:tcPr>
            <w:tcW w:w="2060" w:type="dxa"/>
            <w:vAlign w:val="top"/>
          </w:tcPr>
          <w:p>
            <w:pPr>
              <w:ind w:left="486"/>
              <w:spacing w:before="269" w:line="220" w:lineRule="auto"/>
              <w:rPr>
                <w:rFonts w:ascii="SimSun" w:hAnsi="SimSun" w:eastAsia="SimSun" w:cs="SimSun"/>
                <w:sz w:val="21"/>
                <w:szCs w:val="21"/>
              </w:rPr>
            </w:pPr>
            <w:r>
              <w:rPr>
                <w:rFonts w:ascii="SimSun" w:hAnsi="SimSun" w:eastAsia="SimSun" w:cs="SimSun"/>
                <w:sz w:val="21"/>
                <w:szCs w:val="21"/>
                <w:spacing w:val="-2"/>
              </w:rPr>
              <w:t>主动脉阻断时间</w:t>
            </w:r>
          </w:p>
        </w:tc>
        <w:tc>
          <w:tcPr>
            <w:tcW w:w="1445" w:type="dxa"/>
            <w:vAlign w:val="top"/>
          </w:tcPr>
          <w:p>
            <w:pPr>
              <w:pStyle w:val="TableText"/>
              <w:ind w:left="143"/>
              <w:spacing w:before="108" w:line="232" w:lineRule="auto"/>
              <w:rPr>
                <w:sz w:val="21"/>
                <w:szCs w:val="21"/>
              </w:rPr>
            </w:pPr>
            <w:r>
              <w:rPr>
                <w:sz w:val="21"/>
                <w:szCs w:val="21"/>
                <w:spacing w:val="-6"/>
              </w:rPr>
              <w:t>120</w:t>
            </w:r>
          </w:p>
          <w:p>
            <w:pPr>
              <w:pStyle w:val="TableText"/>
              <w:ind w:left="132"/>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106,140</w:t>
            </w:r>
            <w:r>
              <w:rPr>
                <w:rFonts w:ascii="SimSun" w:hAnsi="SimSun" w:eastAsia="SimSun" w:cs="SimSun"/>
                <w:sz w:val="21"/>
                <w:szCs w:val="21"/>
                <w:spacing w:val="-2"/>
              </w:rPr>
              <w:t>）</w:t>
            </w:r>
          </w:p>
        </w:tc>
        <w:tc>
          <w:tcPr>
            <w:tcW w:w="1559" w:type="dxa"/>
            <w:vAlign w:val="top"/>
          </w:tcPr>
          <w:p>
            <w:pPr>
              <w:pStyle w:val="TableText"/>
              <w:ind w:left="256"/>
              <w:spacing w:before="108" w:line="232" w:lineRule="auto"/>
              <w:rPr>
                <w:sz w:val="21"/>
                <w:szCs w:val="21"/>
              </w:rPr>
            </w:pPr>
            <w:r>
              <w:rPr>
                <w:sz w:val="21"/>
                <w:szCs w:val="21"/>
                <w:spacing w:val="-6"/>
              </w:rPr>
              <w:t>120</w:t>
            </w:r>
          </w:p>
          <w:p>
            <w:pPr>
              <w:pStyle w:val="TableText"/>
              <w:ind w:left="246"/>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103,150</w:t>
            </w:r>
            <w:r>
              <w:rPr>
                <w:rFonts w:ascii="SimSun" w:hAnsi="SimSun" w:eastAsia="SimSun" w:cs="SimSun"/>
                <w:sz w:val="21"/>
                <w:szCs w:val="21"/>
                <w:spacing w:val="-2"/>
              </w:rPr>
              <w:t>）</w:t>
            </w:r>
          </w:p>
        </w:tc>
        <w:tc>
          <w:tcPr>
            <w:tcW w:w="1559" w:type="dxa"/>
            <w:vAlign w:val="top"/>
          </w:tcPr>
          <w:p>
            <w:pPr>
              <w:pStyle w:val="TableText"/>
              <w:ind w:left="257"/>
              <w:spacing w:before="108" w:line="232" w:lineRule="auto"/>
              <w:rPr>
                <w:sz w:val="21"/>
                <w:szCs w:val="21"/>
              </w:rPr>
            </w:pPr>
            <w:r>
              <w:rPr>
                <w:sz w:val="21"/>
                <w:szCs w:val="21"/>
                <w:spacing w:val="-6"/>
              </w:rPr>
              <w:t>120</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110,140</w:t>
            </w:r>
            <w:r>
              <w:rPr>
                <w:rFonts w:ascii="SimSun" w:hAnsi="SimSun" w:eastAsia="SimSun" w:cs="SimSun"/>
                <w:sz w:val="21"/>
                <w:szCs w:val="21"/>
                <w:spacing w:val="-3"/>
              </w:rPr>
              <w:t>）</w:t>
            </w:r>
          </w:p>
        </w:tc>
        <w:tc>
          <w:tcPr>
            <w:tcW w:w="1581" w:type="dxa"/>
            <w:vAlign w:val="top"/>
          </w:tcPr>
          <w:p>
            <w:pPr>
              <w:pStyle w:val="TableText"/>
              <w:ind w:left="258"/>
              <w:spacing w:before="108" w:line="232" w:lineRule="auto"/>
              <w:rPr>
                <w:sz w:val="21"/>
                <w:szCs w:val="21"/>
              </w:rPr>
            </w:pPr>
            <w:r>
              <w:rPr>
                <w:sz w:val="21"/>
                <w:szCs w:val="21"/>
                <w:spacing w:val="-6"/>
              </w:rPr>
              <w:t>120</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100,144</w:t>
            </w:r>
            <w:r>
              <w:rPr>
                <w:rFonts w:ascii="SimSun" w:hAnsi="SimSun" w:eastAsia="SimSun" w:cs="SimSun"/>
                <w:sz w:val="21"/>
                <w:szCs w:val="21"/>
                <w:spacing w:val="-2"/>
              </w:rPr>
              <w:t>）</w:t>
            </w:r>
          </w:p>
        </w:tc>
        <w:tc>
          <w:tcPr>
            <w:tcW w:w="976" w:type="dxa"/>
            <w:vAlign w:val="top"/>
          </w:tcPr>
          <w:p>
            <w:pPr>
              <w:spacing w:line="249" w:lineRule="auto"/>
              <w:rPr>
                <w:rFonts w:ascii="Arial"/>
                <w:sz w:val="21"/>
              </w:rPr>
            </w:pPr>
            <w:r/>
          </w:p>
          <w:p>
            <w:pPr>
              <w:pStyle w:val="TableText"/>
              <w:ind w:left="218"/>
              <w:spacing w:before="61" w:line="232" w:lineRule="auto"/>
              <w:rPr>
                <w:sz w:val="21"/>
                <w:szCs w:val="21"/>
              </w:rPr>
            </w:pPr>
            <w:r>
              <w:rPr>
                <w:sz w:val="21"/>
                <w:szCs w:val="21"/>
                <w:spacing w:val="-2"/>
              </w:rPr>
              <w:t>0.763</w:t>
            </w:r>
          </w:p>
        </w:tc>
      </w:tr>
      <w:tr>
        <w:trPr>
          <w:trHeight w:val="437" w:hRule="atLeast"/>
        </w:trPr>
        <w:tc>
          <w:tcPr>
            <w:tcW w:w="2060" w:type="dxa"/>
            <w:vAlign w:val="top"/>
          </w:tcPr>
          <w:p>
            <w:pPr>
              <w:ind w:left="485"/>
              <w:spacing w:before="113" w:line="220" w:lineRule="auto"/>
              <w:rPr>
                <w:rFonts w:ascii="SimSun" w:hAnsi="SimSun" w:eastAsia="SimSun" w:cs="SimSun"/>
                <w:sz w:val="21"/>
                <w:szCs w:val="21"/>
              </w:rPr>
            </w:pPr>
            <w:r>
              <w:rPr>
                <w:rFonts w:ascii="SimSun" w:hAnsi="SimSun" w:eastAsia="SimSun" w:cs="SimSun"/>
                <w:sz w:val="21"/>
                <w:szCs w:val="21"/>
                <w:spacing w:val="-2"/>
              </w:rPr>
              <w:t>停循环时间</w:t>
            </w:r>
          </w:p>
        </w:tc>
        <w:tc>
          <w:tcPr>
            <w:tcW w:w="1445" w:type="dxa"/>
            <w:vAlign w:val="top"/>
          </w:tcPr>
          <w:p>
            <w:pPr>
              <w:pStyle w:val="TableText"/>
              <w:ind w:left="123"/>
              <w:spacing w:before="91"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559" w:type="dxa"/>
            <w:vAlign w:val="top"/>
          </w:tcPr>
          <w:p>
            <w:pPr>
              <w:pStyle w:val="TableText"/>
              <w:ind w:left="236"/>
              <w:spacing w:before="91" w:line="221"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559" w:type="dxa"/>
            <w:vAlign w:val="top"/>
          </w:tcPr>
          <w:p>
            <w:pPr>
              <w:pStyle w:val="TableText"/>
              <w:ind w:left="237"/>
              <w:spacing w:before="91"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581" w:type="dxa"/>
            <w:vAlign w:val="top"/>
          </w:tcPr>
          <w:p>
            <w:pPr>
              <w:pStyle w:val="TableText"/>
              <w:ind w:left="238"/>
              <w:spacing w:before="91" w:line="278" w:lineRule="exact"/>
              <w:rPr>
                <w:rFonts w:ascii="SimSun" w:hAnsi="SimSun" w:eastAsia="SimSun" w:cs="SimSun"/>
                <w:sz w:val="21"/>
                <w:szCs w:val="21"/>
              </w:rPr>
            </w:pPr>
            <w:r>
              <w:rPr>
                <w:sz w:val="21"/>
                <w:szCs w:val="21"/>
                <w:spacing w:val="-4"/>
                <w:position w:val="1"/>
              </w:rPr>
              <w:t>24</w:t>
            </w:r>
            <w:r>
              <w:rPr>
                <w:rFonts w:ascii="SimSun" w:hAnsi="SimSun" w:eastAsia="SimSun" w:cs="SimSun"/>
                <w:sz w:val="21"/>
                <w:szCs w:val="21"/>
                <w:spacing w:val="-4"/>
                <w:position w:val="1"/>
              </w:rPr>
              <w:t>（</w:t>
            </w:r>
            <w:r>
              <w:rPr>
                <w:sz w:val="21"/>
                <w:szCs w:val="21"/>
                <w:spacing w:val="-4"/>
                <w:position w:val="1"/>
              </w:rPr>
              <w:t>22</w:t>
            </w:r>
            <w:r>
              <w:rPr>
                <w:sz w:val="21"/>
                <w:szCs w:val="21"/>
                <w:spacing w:val="-22"/>
                <w:position w:val="1"/>
              </w:rPr>
              <w:t xml:space="preserve"> </w:t>
            </w:r>
            <w:r>
              <w:rPr>
                <w:rFonts w:ascii="SimSun" w:hAnsi="SimSun" w:eastAsia="SimSun" w:cs="SimSun"/>
                <w:sz w:val="21"/>
                <w:szCs w:val="21"/>
                <w:spacing w:val="-4"/>
                <w:position w:val="1"/>
              </w:rPr>
              <w:t>，</w:t>
            </w:r>
            <w:r>
              <w:rPr>
                <w:sz w:val="21"/>
                <w:szCs w:val="21"/>
                <w:spacing w:val="-4"/>
                <w:position w:val="1"/>
              </w:rPr>
              <w:t>26</w:t>
            </w:r>
            <w:r>
              <w:rPr>
                <w:rFonts w:ascii="SimSun" w:hAnsi="SimSun" w:eastAsia="SimSun" w:cs="SimSun"/>
                <w:sz w:val="21"/>
                <w:szCs w:val="21"/>
                <w:spacing w:val="-4"/>
                <w:position w:val="1"/>
              </w:rPr>
              <w:t>）</w:t>
            </w:r>
          </w:p>
        </w:tc>
        <w:tc>
          <w:tcPr>
            <w:tcW w:w="976" w:type="dxa"/>
            <w:vAlign w:val="top"/>
          </w:tcPr>
          <w:p>
            <w:pPr>
              <w:pStyle w:val="TableText"/>
              <w:ind w:left="218"/>
              <w:spacing w:before="110" w:line="232" w:lineRule="auto"/>
              <w:rPr>
                <w:sz w:val="21"/>
                <w:szCs w:val="21"/>
              </w:rPr>
            </w:pPr>
            <w:r>
              <w:rPr>
                <w:sz w:val="21"/>
                <w:szCs w:val="21"/>
                <w:spacing w:val="-2"/>
              </w:rPr>
              <w:t>0.688</w:t>
            </w:r>
          </w:p>
        </w:tc>
      </w:tr>
      <w:tr>
        <w:trPr>
          <w:trHeight w:val="1227" w:hRule="atLeast"/>
        </w:trPr>
        <w:tc>
          <w:tcPr>
            <w:tcW w:w="2060" w:type="dxa"/>
            <w:vAlign w:val="top"/>
          </w:tcPr>
          <w:p>
            <w:pPr>
              <w:ind w:left="490"/>
              <w:spacing w:before="289" w:line="220" w:lineRule="auto"/>
              <w:rPr>
                <w:rFonts w:ascii="SimSun" w:hAnsi="SimSun" w:eastAsia="SimSun" w:cs="SimSun"/>
                <w:sz w:val="21"/>
                <w:szCs w:val="21"/>
              </w:rPr>
            </w:pPr>
            <w:r>
              <w:rPr>
                <w:rFonts w:ascii="SimSun" w:hAnsi="SimSun" w:eastAsia="SimSun" w:cs="SimSun"/>
                <w:sz w:val="21"/>
                <w:szCs w:val="21"/>
                <w:spacing w:val="-3"/>
              </w:rPr>
              <w:t>总手术时间</w:t>
            </w:r>
          </w:p>
          <w:p>
            <w:pPr>
              <w:spacing w:line="292" w:lineRule="auto"/>
              <w:rPr>
                <w:rFonts w:ascii="Arial"/>
                <w:sz w:val="21"/>
              </w:rPr>
            </w:pPr>
            <w:r/>
          </w:p>
          <w:p>
            <w:pPr>
              <w:pStyle w:val="TableText"/>
              <w:ind w:left="201"/>
              <w:spacing w:before="68" w:line="233" w:lineRule="auto"/>
              <w:rPr>
                <w:rFonts w:ascii="SimSun" w:hAnsi="SimSun" w:eastAsia="SimSun" w:cs="SimSun"/>
                <w:sz w:val="21"/>
                <w:szCs w:val="21"/>
              </w:rPr>
            </w:pPr>
            <w:r>
              <w:rPr>
                <w:rFonts w:ascii="SimSun" w:hAnsi="SimSun" w:eastAsia="SimSun" w:cs="SimSun"/>
                <w:sz w:val="21"/>
                <w:szCs w:val="21"/>
                <w:spacing w:val="-2"/>
              </w:rPr>
              <w:t>根部手术</w:t>
            </w:r>
            <w:r>
              <w:rPr>
                <w:rFonts w:ascii="SimSun" w:hAnsi="SimSun" w:eastAsia="SimSun" w:cs="SimSun"/>
                <w:sz w:val="21"/>
                <w:szCs w:val="21"/>
                <w:spacing w:val="-46"/>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45" w:type="dxa"/>
            <w:vAlign w:val="top"/>
          </w:tcPr>
          <w:p>
            <w:pPr>
              <w:pStyle w:val="TableText"/>
              <w:ind w:left="128"/>
              <w:spacing w:before="128" w:line="232" w:lineRule="auto"/>
              <w:rPr>
                <w:sz w:val="21"/>
                <w:szCs w:val="21"/>
              </w:rPr>
            </w:pPr>
            <w:r>
              <w:rPr>
                <w:sz w:val="21"/>
                <w:szCs w:val="21"/>
                <w:spacing w:val="-3"/>
              </w:rPr>
              <w:t>531</w:t>
            </w:r>
          </w:p>
          <w:p>
            <w:pPr>
              <w:pStyle w:val="TableText"/>
              <w:ind w:left="132"/>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465,640</w:t>
            </w:r>
            <w:r>
              <w:rPr>
                <w:rFonts w:ascii="SimSun" w:hAnsi="SimSun" w:eastAsia="SimSun" w:cs="SimSun"/>
                <w:sz w:val="21"/>
                <w:szCs w:val="21"/>
                <w:spacing w:val="-2"/>
              </w:rPr>
              <w:t>）</w:t>
            </w:r>
          </w:p>
        </w:tc>
        <w:tc>
          <w:tcPr>
            <w:tcW w:w="1559" w:type="dxa"/>
            <w:vAlign w:val="top"/>
          </w:tcPr>
          <w:p>
            <w:pPr>
              <w:pStyle w:val="TableText"/>
              <w:ind w:left="242"/>
              <w:spacing w:before="128" w:line="232" w:lineRule="auto"/>
              <w:rPr>
                <w:sz w:val="21"/>
                <w:szCs w:val="21"/>
              </w:rPr>
            </w:pPr>
            <w:r>
              <w:rPr>
                <w:sz w:val="21"/>
                <w:szCs w:val="21"/>
                <w:spacing w:val="-3"/>
              </w:rPr>
              <w:t>540</w:t>
            </w:r>
          </w:p>
          <w:p>
            <w:pPr>
              <w:pStyle w:val="TableText"/>
              <w:ind w:left="246"/>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480,649</w:t>
            </w:r>
            <w:r>
              <w:rPr>
                <w:rFonts w:ascii="SimSun" w:hAnsi="SimSun" w:eastAsia="SimSun" w:cs="SimSun"/>
                <w:sz w:val="21"/>
                <w:szCs w:val="21"/>
                <w:spacing w:val="-2"/>
              </w:rPr>
              <w:t>）</w:t>
            </w:r>
          </w:p>
        </w:tc>
        <w:tc>
          <w:tcPr>
            <w:tcW w:w="1559" w:type="dxa"/>
            <w:vAlign w:val="top"/>
          </w:tcPr>
          <w:p>
            <w:pPr>
              <w:pStyle w:val="TableText"/>
              <w:ind w:left="243"/>
              <w:spacing w:before="128" w:line="232" w:lineRule="auto"/>
              <w:rPr>
                <w:sz w:val="21"/>
                <w:szCs w:val="21"/>
              </w:rPr>
            </w:pPr>
            <w:r>
              <w:rPr>
                <w:sz w:val="21"/>
                <w:szCs w:val="21"/>
                <w:spacing w:val="-3"/>
              </w:rPr>
              <w:t>540</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465,648</w:t>
            </w:r>
            <w:r>
              <w:rPr>
                <w:rFonts w:ascii="SimSun" w:hAnsi="SimSun" w:eastAsia="SimSun" w:cs="SimSun"/>
                <w:sz w:val="21"/>
                <w:szCs w:val="21"/>
                <w:spacing w:val="-2"/>
              </w:rPr>
              <w:t>）</w:t>
            </w:r>
          </w:p>
        </w:tc>
        <w:tc>
          <w:tcPr>
            <w:tcW w:w="1581" w:type="dxa"/>
            <w:vAlign w:val="top"/>
          </w:tcPr>
          <w:p>
            <w:pPr>
              <w:pStyle w:val="TableText"/>
              <w:ind w:left="243"/>
              <w:spacing w:before="128" w:line="232" w:lineRule="auto"/>
              <w:rPr>
                <w:sz w:val="21"/>
                <w:szCs w:val="21"/>
              </w:rPr>
            </w:pPr>
            <w:r>
              <w:rPr>
                <w:sz w:val="21"/>
                <w:szCs w:val="21"/>
                <w:spacing w:val="-3"/>
              </w:rPr>
              <w:t>503</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2"/>
              </w:rPr>
              <w:t>（</w:t>
            </w:r>
            <w:r>
              <w:rPr>
                <w:sz w:val="21"/>
                <w:szCs w:val="21"/>
                <w:spacing w:val="-2"/>
              </w:rPr>
              <w:t>464,570</w:t>
            </w:r>
            <w:r>
              <w:rPr>
                <w:rFonts w:ascii="SimSun" w:hAnsi="SimSun" w:eastAsia="SimSun" w:cs="SimSun"/>
                <w:sz w:val="21"/>
                <w:szCs w:val="21"/>
                <w:spacing w:val="-2"/>
              </w:rPr>
              <w:t>）</w:t>
            </w:r>
          </w:p>
        </w:tc>
        <w:tc>
          <w:tcPr>
            <w:tcW w:w="976" w:type="dxa"/>
            <w:vAlign w:val="top"/>
          </w:tcPr>
          <w:p>
            <w:pPr>
              <w:spacing w:line="270" w:lineRule="auto"/>
              <w:rPr>
                <w:rFonts w:ascii="Arial"/>
                <w:sz w:val="21"/>
              </w:rPr>
            </w:pPr>
            <w:r/>
          </w:p>
          <w:p>
            <w:pPr>
              <w:pStyle w:val="TableText"/>
              <w:ind w:left="218"/>
              <w:spacing w:before="60" w:line="232" w:lineRule="auto"/>
              <w:rPr>
                <w:sz w:val="21"/>
                <w:szCs w:val="21"/>
              </w:rPr>
            </w:pPr>
            <w:r>
              <w:rPr>
                <w:sz w:val="21"/>
                <w:szCs w:val="21"/>
                <w:spacing w:val="-2"/>
              </w:rPr>
              <w:t>0.076</w:t>
            </w:r>
          </w:p>
        </w:tc>
      </w:tr>
      <w:tr>
        <w:trPr>
          <w:trHeight w:val="454" w:hRule="atLeast"/>
        </w:trPr>
        <w:tc>
          <w:tcPr>
            <w:tcW w:w="2060" w:type="dxa"/>
            <w:vAlign w:val="top"/>
          </w:tcPr>
          <w:p>
            <w:pPr>
              <w:pStyle w:val="TableText"/>
              <w:ind w:left="480"/>
              <w:spacing w:before="128" w:line="220" w:lineRule="auto"/>
              <w:rPr>
                <w:rFonts w:ascii="SimSun" w:hAnsi="SimSun" w:eastAsia="SimSun" w:cs="SimSun"/>
                <w:sz w:val="21"/>
                <w:szCs w:val="21"/>
              </w:rPr>
            </w:pPr>
            <w:r>
              <w:rPr>
                <w:sz w:val="21"/>
                <w:szCs w:val="21"/>
              </w:rPr>
              <w:t>Bentall </w:t>
            </w:r>
            <w:r>
              <w:rPr>
                <w:rFonts w:ascii="SimSun" w:hAnsi="SimSun" w:eastAsia="SimSun" w:cs="SimSun"/>
                <w:sz w:val="21"/>
                <w:szCs w:val="21"/>
              </w:rPr>
              <w:t>手术</w:t>
            </w:r>
          </w:p>
        </w:tc>
        <w:tc>
          <w:tcPr>
            <w:tcW w:w="1445" w:type="dxa"/>
            <w:vAlign w:val="top"/>
          </w:tcPr>
          <w:p>
            <w:pPr>
              <w:pStyle w:val="TableText"/>
              <w:ind w:left="126"/>
              <w:spacing w:before="128" w:line="280" w:lineRule="exact"/>
              <w:rPr>
                <w:rFonts w:ascii="SimSun" w:hAnsi="SimSun" w:eastAsia="SimSun" w:cs="SimSun"/>
                <w:sz w:val="21"/>
                <w:szCs w:val="21"/>
              </w:rPr>
            </w:pPr>
            <w:r>
              <w:rPr>
                <w:sz w:val="21"/>
                <w:szCs w:val="21"/>
                <w:spacing w:val="-1"/>
                <w:position w:val="1"/>
              </w:rPr>
              <w:t>71</w:t>
            </w:r>
            <w:r>
              <w:rPr>
                <w:rFonts w:ascii="SimSun" w:hAnsi="SimSun" w:eastAsia="SimSun" w:cs="SimSun"/>
                <w:sz w:val="21"/>
                <w:szCs w:val="21"/>
                <w:spacing w:val="-1"/>
                <w:position w:val="1"/>
              </w:rPr>
              <w:t>（</w:t>
            </w:r>
            <w:r>
              <w:rPr>
                <w:sz w:val="21"/>
                <w:szCs w:val="21"/>
                <w:spacing w:val="-1"/>
                <w:position w:val="1"/>
              </w:rPr>
              <w:t>33.2</w:t>
            </w:r>
            <w:r>
              <w:rPr>
                <w:rFonts w:ascii="SimSun" w:hAnsi="SimSun" w:eastAsia="SimSun" w:cs="SimSun"/>
                <w:sz w:val="21"/>
                <w:szCs w:val="21"/>
                <w:spacing w:val="-1"/>
                <w:position w:val="1"/>
              </w:rPr>
              <w:t>）</w:t>
            </w:r>
          </w:p>
        </w:tc>
        <w:tc>
          <w:tcPr>
            <w:tcW w:w="1559" w:type="dxa"/>
            <w:vAlign w:val="top"/>
          </w:tcPr>
          <w:p>
            <w:pPr>
              <w:pStyle w:val="TableText"/>
              <w:ind w:left="236"/>
              <w:spacing w:before="128" w:line="280"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44.4</w:t>
            </w:r>
            <w:r>
              <w:rPr>
                <w:rFonts w:ascii="SimSun" w:hAnsi="SimSun" w:eastAsia="SimSun" w:cs="SimSun"/>
                <w:sz w:val="21"/>
                <w:szCs w:val="21"/>
                <w:spacing w:val="-1"/>
                <w:position w:val="1"/>
              </w:rPr>
              <w:t>）</w:t>
            </w:r>
          </w:p>
        </w:tc>
        <w:tc>
          <w:tcPr>
            <w:tcW w:w="1559" w:type="dxa"/>
            <w:vAlign w:val="top"/>
          </w:tcPr>
          <w:p>
            <w:pPr>
              <w:pStyle w:val="TableText"/>
              <w:ind w:left="242"/>
              <w:spacing w:before="128" w:line="280" w:lineRule="exact"/>
              <w:rPr>
                <w:rFonts w:ascii="SimSun" w:hAnsi="SimSun" w:eastAsia="SimSun" w:cs="SimSun"/>
                <w:sz w:val="21"/>
                <w:szCs w:val="21"/>
              </w:rPr>
            </w:pPr>
            <w:r>
              <w:rPr>
                <w:sz w:val="21"/>
                <w:szCs w:val="21"/>
                <w:spacing w:val="-2"/>
                <w:position w:val="1"/>
              </w:rPr>
              <w:t>36</w:t>
            </w:r>
            <w:r>
              <w:rPr>
                <w:rFonts w:ascii="SimSun" w:hAnsi="SimSun" w:eastAsia="SimSun" w:cs="SimSun"/>
                <w:sz w:val="21"/>
                <w:szCs w:val="21"/>
                <w:spacing w:val="-2"/>
                <w:position w:val="1"/>
              </w:rPr>
              <w:t>（</w:t>
            </w:r>
            <w:r>
              <w:rPr>
                <w:sz w:val="21"/>
                <w:szCs w:val="21"/>
                <w:spacing w:val="-2"/>
                <w:position w:val="1"/>
              </w:rPr>
              <w:t>29.3</w:t>
            </w:r>
            <w:r>
              <w:rPr>
                <w:rFonts w:ascii="SimSun" w:hAnsi="SimSun" w:eastAsia="SimSun" w:cs="SimSun"/>
                <w:sz w:val="21"/>
                <w:szCs w:val="21"/>
                <w:spacing w:val="-2"/>
                <w:position w:val="1"/>
              </w:rPr>
              <w:t>）</w:t>
            </w:r>
          </w:p>
        </w:tc>
        <w:tc>
          <w:tcPr>
            <w:tcW w:w="1581" w:type="dxa"/>
            <w:vAlign w:val="top"/>
          </w:tcPr>
          <w:p>
            <w:pPr>
              <w:pStyle w:val="TableText"/>
              <w:ind w:left="258"/>
              <w:spacing w:before="128" w:line="280" w:lineRule="exact"/>
              <w:rPr>
                <w:rFonts w:ascii="SimSun" w:hAnsi="SimSun" w:eastAsia="SimSun" w:cs="SimSun"/>
                <w:sz w:val="21"/>
                <w:szCs w:val="21"/>
              </w:rPr>
            </w:pPr>
            <w:r>
              <w:rPr>
                <w:sz w:val="21"/>
                <w:szCs w:val="21"/>
                <w:spacing w:val="-3"/>
                <w:position w:val="1"/>
              </w:rPr>
              <w:t>15</w:t>
            </w:r>
            <w:r>
              <w:rPr>
                <w:rFonts w:ascii="SimSun" w:hAnsi="SimSun" w:eastAsia="SimSun" w:cs="SimSun"/>
                <w:sz w:val="21"/>
                <w:szCs w:val="21"/>
                <w:spacing w:val="-3"/>
                <w:position w:val="1"/>
              </w:rPr>
              <w:t>（</w:t>
            </w:r>
            <w:r>
              <w:rPr>
                <w:sz w:val="21"/>
                <w:szCs w:val="21"/>
                <w:spacing w:val="-3"/>
                <w:position w:val="1"/>
              </w:rPr>
              <w:t>32.6</w:t>
            </w:r>
            <w:r>
              <w:rPr>
                <w:rFonts w:ascii="SimSun" w:hAnsi="SimSun" w:eastAsia="SimSun" w:cs="SimSun"/>
                <w:sz w:val="21"/>
                <w:szCs w:val="21"/>
                <w:spacing w:val="-3"/>
                <w:position w:val="1"/>
              </w:rPr>
              <w:t>）</w:t>
            </w:r>
          </w:p>
        </w:tc>
        <w:tc>
          <w:tcPr>
            <w:tcW w:w="976" w:type="dxa"/>
            <w:vAlign w:val="top"/>
          </w:tcPr>
          <w:p>
            <w:pPr>
              <w:pStyle w:val="TableText"/>
              <w:ind w:left="218"/>
              <w:spacing w:before="171" w:line="232" w:lineRule="auto"/>
              <w:rPr>
                <w:sz w:val="21"/>
                <w:szCs w:val="21"/>
              </w:rPr>
            </w:pPr>
            <w:r>
              <w:rPr>
                <w:sz w:val="21"/>
                <w:szCs w:val="21"/>
                <w:spacing w:val="-2"/>
              </w:rPr>
              <w:t>0.180</w:t>
            </w:r>
          </w:p>
        </w:tc>
      </w:tr>
      <w:tr>
        <w:trPr>
          <w:trHeight w:val="453" w:hRule="atLeast"/>
        </w:trPr>
        <w:tc>
          <w:tcPr>
            <w:tcW w:w="2060" w:type="dxa"/>
            <w:vAlign w:val="top"/>
          </w:tcPr>
          <w:p>
            <w:pPr>
              <w:pStyle w:val="TableText"/>
              <w:ind w:left="484"/>
              <w:spacing w:before="129" w:line="220" w:lineRule="auto"/>
              <w:rPr>
                <w:rFonts w:ascii="SimSun" w:hAnsi="SimSun" w:eastAsia="SimSun" w:cs="SimSun"/>
                <w:sz w:val="21"/>
                <w:szCs w:val="21"/>
              </w:rPr>
            </w:pPr>
            <w:r>
              <w:rPr>
                <w:sz w:val="21"/>
                <w:szCs w:val="21"/>
                <w:spacing w:val="-1"/>
              </w:rPr>
              <w:t>CABG </w:t>
            </w:r>
            <w:r>
              <w:rPr>
                <w:rFonts w:ascii="SimSun" w:hAnsi="SimSun" w:eastAsia="SimSun" w:cs="SimSun"/>
                <w:sz w:val="21"/>
                <w:szCs w:val="21"/>
                <w:spacing w:val="-1"/>
              </w:rPr>
              <w:t>手术</w:t>
            </w:r>
          </w:p>
        </w:tc>
        <w:tc>
          <w:tcPr>
            <w:tcW w:w="1445" w:type="dxa"/>
            <w:vAlign w:val="top"/>
          </w:tcPr>
          <w:p>
            <w:pPr>
              <w:pStyle w:val="TableText"/>
              <w:ind w:left="127"/>
              <w:spacing w:before="129" w:line="280" w:lineRule="exact"/>
              <w:rPr>
                <w:rFonts w:ascii="SimSun" w:hAnsi="SimSun" w:eastAsia="SimSun" w:cs="SimSun"/>
                <w:sz w:val="21"/>
                <w:szCs w:val="21"/>
              </w:rPr>
            </w:pPr>
            <w:r>
              <w:rPr>
                <w:sz w:val="21"/>
                <w:szCs w:val="21"/>
                <w:spacing w:val="-2"/>
                <w:position w:val="1"/>
              </w:rPr>
              <w:t>30</w:t>
            </w:r>
            <w:r>
              <w:rPr>
                <w:rFonts w:ascii="SimSun" w:hAnsi="SimSun" w:eastAsia="SimSun" w:cs="SimSun"/>
                <w:sz w:val="21"/>
                <w:szCs w:val="21"/>
                <w:spacing w:val="-2"/>
                <w:position w:val="1"/>
              </w:rPr>
              <w:t>（</w:t>
            </w:r>
            <w:r>
              <w:rPr>
                <w:sz w:val="21"/>
                <w:szCs w:val="21"/>
                <w:spacing w:val="-2"/>
                <w:position w:val="1"/>
              </w:rPr>
              <w:t>14.0</w:t>
            </w:r>
            <w:r>
              <w:rPr>
                <w:rFonts w:ascii="SimSun" w:hAnsi="SimSun" w:eastAsia="SimSun" w:cs="SimSun"/>
                <w:sz w:val="21"/>
                <w:szCs w:val="21"/>
                <w:spacing w:val="-2"/>
                <w:position w:val="1"/>
              </w:rPr>
              <w:t>）</w:t>
            </w:r>
          </w:p>
        </w:tc>
        <w:tc>
          <w:tcPr>
            <w:tcW w:w="1559" w:type="dxa"/>
            <w:vAlign w:val="top"/>
          </w:tcPr>
          <w:p>
            <w:pPr>
              <w:pStyle w:val="TableText"/>
              <w:ind w:left="241"/>
              <w:spacing w:before="129"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13.3</w:t>
            </w:r>
            <w:r>
              <w:rPr>
                <w:rFonts w:ascii="SimSun" w:hAnsi="SimSun" w:eastAsia="SimSun" w:cs="SimSun"/>
                <w:sz w:val="21"/>
                <w:szCs w:val="21"/>
                <w:spacing w:val="-2"/>
                <w:position w:val="1"/>
              </w:rPr>
              <w:t>）</w:t>
            </w:r>
          </w:p>
        </w:tc>
        <w:tc>
          <w:tcPr>
            <w:tcW w:w="1559" w:type="dxa"/>
            <w:vAlign w:val="top"/>
          </w:tcPr>
          <w:p>
            <w:pPr>
              <w:pStyle w:val="TableText"/>
              <w:ind w:left="257"/>
              <w:spacing w:before="129" w:line="280" w:lineRule="exact"/>
              <w:rPr>
                <w:rFonts w:ascii="SimSun" w:hAnsi="SimSun" w:eastAsia="SimSun" w:cs="SimSun"/>
                <w:sz w:val="21"/>
                <w:szCs w:val="21"/>
              </w:rPr>
            </w:pPr>
            <w:r>
              <w:rPr>
                <w:sz w:val="21"/>
                <w:szCs w:val="21"/>
                <w:spacing w:val="-3"/>
                <w:position w:val="1"/>
              </w:rPr>
              <w:t>19</w:t>
            </w:r>
            <w:r>
              <w:rPr>
                <w:rFonts w:ascii="SimSun" w:hAnsi="SimSun" w:eastAsia="SimSun" w:cs="SimSun"/>
                <w:sz w:val="21"/>
                <w:szCs w:val="21"/>
                <w:spacing w:val="-3"/>
                <w:position w:val="1"/>
              </w:rPr>
              <w:t>（</w:t>
            </w:r>
            <w:r>
              <w:rPr>
                <w:sz w:val="21"/>
                <w:szCs w:val="21"/>
                <w:spacing w:val="-3"/>
                <w:position w:val="1"/>
              </w:rPr>
              <w:t>15.4</w:t>
            </w:r>
            <w:r>
              <w:rPr>
                <w:rFonts w:ascii="SimSun" w:hAnsi="SimSun" w:eastAsia="SimSun" w:cs="SimSun"/>
                <w:sz w:val="21"/>
                <w:szCs w:val="21"/>
                <w:spacing w:val="-3"/>
                <w:position w:val="1"/>
              </w:rPr>
              <w:t>）</w:t>
            </w:r>
          </w:p>
        </w:tc>
        <w:tc>
          <w:tcPr>
            <w:tcW w:w="1581" w:type="dxa"/>
            <w:vAlign w:val="top"/>
          </w:tcPr>
          <w:p>
            <w:pPr>
              <w:pStyle w:val="TableText"/>
              <w:ind w:left="243"/>
              <w:spacing w:before="129" w:line="280"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10.9</w:t>
            </w:r>
            <w:r>
              <w:rPr>
                <w:rFonts w:ascii="SimSun" w:hAnsi="SimSun" w:eastAsia="SimSun" w:cs="SimSun"/>
                <w:sz w:val="21"/>
                <w:szCs w:val="21"/>
                <w:spacing w:val="-2"/>
                <w:position w:val="1"/>
              </w:rPr>
              <w:t>）</w:t>
            </w:r>
          </w:p>
        </w:tc>
        <w:tc>
          <w:tcPr>
            <w:tcW w:w="976" w:type="dxa"/>
            <w:vAlign w:val="top"/>
          </w:tcPr>
          <w:p>
            <w:pPr>
              <w:pStyle w:val="TableText"/>
              <w:ind w:left="218"/>
              <w:spacing w:before="171" w:line="232" w:lineRule="auto"/>
              <w:rPr>
                <w:sz w:val="21"/>
                <w:szCs w:val="21"/>
              </w:rPr>
            </w:pPr>
            <w:r>
              <w:rPr>
                <w:sz w:val="21"/>
                <w:szCs w:val="21"/>
                <w:spacing w:val="-2"/>
              </w:rPr>
              <w:t>0.739</w:t>
            </w:r>
          </w:p>
        </w:tc>
      </w:tr>
      <w:tr>
        <w:trPr>
          <w:trHeight w:val="907" w:hRule="atLeast"/>
        </w:trPr>
        <w:tc>
          <w:tcPr>
            <w:tcW w:w="2060" w:type="dxa"/>
            <w:vAlign w:val="top"/>
          </w:tcPr>
          <w:p>
            <w:pPr>
              <w:pStyle w:val="TableText"/>
              <w:ind w:left="229" w:right="113" w:firstLine="256"/>
              <w:spacing w:before="130" w:line="337" w:lineRule="auto"/>
              <w:rPr>
                <w:rFonts w:ascii="SimSun" w:hAnsi="SimSun" w:eastAsia="SimSun" w:cs="SimSun"/>
                <w:sz w:val="21"/>
                <w:szCs w:val="21"/>
              </w:rPr>
            </w:pPr>
            <w:r>
              <w:rPr>
                <w:rFonts w:ascii="SimSun" w:hAnsi="SimSun" w:eastAsia="SimSun" w:cs="SimSun"/>
                <w:sz w:val="21"/>
                <w:szCs w:val="21"/>
                <w:spacing w:val="-2"/>
              </w:rPr>
              <w:t>主动脉窦修复术</w:t>
            </w:r>
            <w:r>
              <w:rPr>
                <w:rFonts w:ascii="SimSun" w:hAnsi="SimSun" w:eastAsia="SimSun" w:cs="SimSun"/>
                <w:sz w:val="21"/>
                <w:szCs w:val="21"/>
                <w:spacing w:val="3"/>
              </w:rPr>
              <w:t xml:space="preserve"> </w:t>
            </w:r>
            <w:r>
              <w:rPr>
                <w:rFonts w:ascii="SimSun" w:hAnsi="SimSun" w:eastAsia="SimSun" w:cs="SimSun"/>
                <w:sz w:val="21"/>
                <w:szCs w:val="21"/>
                <w:spacing w:val="-5"/>
              </w:rPr>
              <w:t>弓部手术</w:t>
            </w:r>
            <w:r>
              <w:rPr>
                <w:rFonts w:ascii="SimSun" w:hAnsi="SimSun" w:eastAsia="SimSun" w:cs="SimSun"/>
                <w:sz w:val="21"/>
                <w:szCs w:val="21"/>
                <w:spacing w:val="-50"/>
              </w:rPr>
              <w:t xml:space="preserve"> </w:t>
            </w:r>
            <w:r>
              <w:rPr>
                <w:sz w:val="21"/>
                <w:szCs w:val="21"/>
                <w:spacing w:val="-5"/>
              </w:rPr>
              <w:t>n</w:t>
            </w:r>
            <w:r>
              <w:rPr>
                <w:rFonts w:ascii="SimSun" w:hAnsi="SimSun" w:eastAsia="SimSun" w:cs="SimSun"/>
                <w:sz w:val="21"/>
                <w:szCs w:val="21"/>
                <w:spacing w:val="-5"/>
              </w:rPr>
              <w:t>（</w:t>
            </w:r>
            <w:r>
              <w:rPr>
                <w:sz w:val="21"/>
                <w:szCs w:val="21"/>
                <w:spacing w:val="-5"/>
              </w:rPr>
              <w:t>%</w:t>
            </w:r>
            <w:r>
              <w:rPr>
                <w:rFonts w:ascii="SimSun" w:hAnsi="SimSun" w:eastAsia="SimSun" w:cs="SimSun"/>
                <w:sz w:val="21"/>
                <w:szCs w:val="21"/>
                <w:spacing w:val="-5"/>
              </w:rPr>
              <w:t>）</w:t>
            </w:r>
          </w:p>
        </w:tc>
        <w:tc>
          <w:tcPr>
            <w:tcW w:w="1445" w:type="dxa"/>
            <w:vAlign w:val="top"/>
          </w:tcPr>
          <w:p>
            <w:pPr>
              <w:pStyle w:val="TableText"/>
              <w:ind w:left="143"/>
              <w:spacing w:before="130"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559" w:type="dxa"/>
            <w:vAlign w:val="top"/>
          </w:tcPr>
          <w:p>
            <w:pPr>
              <w:pStyle w:val="TableText"/>
              <w:ind w:left="241"/>
              <w:spacing w:before="130"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6.7</w:t>
            </w:r>
            <w:r>
              <w:rPr>
                <w:rFonts w:ascii="SimSun" w:hAnsi="SimSun" w:eastAsia="SimSun" w:cs="SimSun"/>
                <w:sz w:val="21"/>
                <w:szCs w:val="21"/>
                <w:spacing w:val="-2"/>
                <w:position w:val="1"/>
              </w:rPr>
              <w:t>）</w:t>
            </w:r>
          </w:p>
        </w:tc>
        <w:tc>
          <w:tcPr>
            <w:tcW w:w="1559" w:type="dxa"/>
            <w:vAlign w:val="top"/>
          </w:tcPr>
          <w:p>
            <w:pPr>
              <w:pStyle w:val="TableText"/>
              <w:ind w:left="246"/>
              <w:spacing w:before="130" w:line="279"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6.5</w:t>
            </w:r>
            <w:r>
              <w:rPr>
                <w:rFonts w:ascii="SimSun" w:hAnsi="SimSun" w:eastAsia="SimSun" w:cs="SimSun"/>
                <w:sz w:val="21"/>
                <w:szCs w:val="21"/>
                <w:spacing w:val="-3"/>
                <w:position w:val="1"/>
              </w:rPr>
              <w:t>）</w:t>
            </w:r>
          </w:p>
        </w:tc>
        <w:tc>
          <w:tcPr>
            <w:tcW w:w="1581" w:type="dxa"/>
            <w:vAlign w:val="top"/>
          </w:tcPr>
          <w:p>
            <w:pPr>
              <w:pStyle w:val="TableText"/>
              <w:ind w:left="236"/>
              <w:spacing w:before="130"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8.7</w:t>
            </w:r>
            <w:r>
              <w:rPr>
                <w:rFonts w:ascii="SimSun" w:hAnsi="SimSun" w:eastAsia="SimSun" w:cs="SimSun"/>
                <w:sz w:val="21"/>
                <w:szCs w:val="21"/>
                <w:spacing w:val="-1"/>
                <w:position w:val="1"/>
              </w:rPr>
              <w:t>）</w:t>
            </w:r>
          </w:p>
        </w:tc>
        <w:tc>
          <w:tcPr>
            <w:tcW w:w="976" w:type="dxa"/>
            <w:vAlign w:val="top"/>
          </w:tcPr>
          <w:p>
            <w:pPr>
              <w:pStyle w:val="TableText"/>
              <w:ind w:left="218"/>
              <w:spacing w:before="172" w:line="232" w:lineRule="auto"/>
              <w:rPr>
                <w:sz w:val="21"/>
                <w:szCs w:val="21"/>
              </w:rPr>
            </w:pPr>
            <w:r>
              <w:rPr>
                <w:sz w:val="21"/>
                <w:szCs w:val="21"/>
                <w:spacing w:val="-2"/>
              </w:rPr>
              <w:t>0.932</w:t>
            </w:r>
          </w:p>
        </w:tc>
      </w:tr>
      <w:tr>
        <w:trPr>
          <w:trHeight w:val="453" w:hRule="atLeast"/>
        </w:trPr>
        <w:tc>
          <w:tcPr>
            <w:tcW w:w="2060" w:type="dxa"/>
            <w:vAlign w:val="top"/>
          </w:tcPr>
          <w:p>
            <w:pPr>
              <w:ind w:left="488"/>
              <w:spacing w:before="132" w:line="220" w:lineRule="auto"/>
              <w:rPr>
                <w:rFonts w:ascii="SimSun" w:hAnsi="SimSun" w:eastAsia="SimSun" w:cs="SimSun"/>
                <w:sz w:val="21"/>
                <w:szCs w:val="21"/>
              </w:rPr>
            </w:pPr>
            <w:r>
              <w:rPr>
                <w:rFonts w:ascii="SimSun" w:hAnsi="SimSun" w:eastAsia="SimSun" w:cs="SimSun"/>
                <w:sz w:val="21"/>
                <w:szCs w:val="21"/>
                <w:spacing w:val="-3"/>
              </w:rPr>
              <w:t>半弓置换</w:t>
            </w:r>
          </w:p>
        </w:tc>
        <w:tc>
          <w:tcPr>
            <w:tcW w:w="1445" w:type="dxa"/>
            <w:vAlign w:val="top"/>
          </w:tcPr>
          <w:p>
            <w:pPr>
              <w:pStyle w:val="TableText"/>
              <w:ind w:left="143"/>
              <w:spacing w:before="131" w:line="280"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7.5</w:t>
            </w:r>
            <w:r>
              <w:rPr>
                <w:rFonts w:ascii="SimSun" w:hAnsi="SimSun" w:eastAsia="SimSun" w:cs="SimSun"/>
                <w:sz w:val="21"/>
                <w:szCs w:val="21"/>
                <w:spacing w:val="-4"/>
                <w:position w:val="1"/>
              </w:rPr>
              <w:t>）</w:t>
            </w:r>
          </w:p>
        </w:tc>
        <w:tc>
          <w:tcPr>
            <w:tcW w:w="1559" w:type="dxa"/>
            <w:vAlign w:val="top"/>
          </w:tcPr>
          <w:p>
            <w:pPr>
              <w:pStyle w:val="TableText"/>
              <w:ind w:left="241"/>
              <w:spacing w:before="131"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6.7</w:t>
            </w:r>
            <w:r>
              <w:rPr>
                <w:rFonts w:ascii="SimSun" w:hAnsi="SimSun" w:eastAsia="SimSun" w:cs="SimSun"/>
                <w:sz w:val="21"/>
                <w:szCs w:val="21"/>
                <w:spacing w:val="-2"/>
                <w:position w:val="1"/>
              </w:rPr>
              <w:t>）</w:t>
            </w:r>
          </w:p>
        </w:tc>
        <w:tc>
          <w:tcPr>
            <w:tcW w:w="1559" w:type="dxa"/>
            <w:vAlign w:val="top"/>
          </w:tcPr>
          <w:p>
            <w:pPr>
              <w:pStyle w:val="TableText"/>
              <w:ind w:left="241"/>
              <w:spacing w:before="131"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5.7</w:t>
            </w:r>
            <w:r>
              <w:rPr>
                <w:rFonts w:ascii="SimSun" w:hAnsi="SimSun" w:eastAsia="SimSun" w:cs="SimSun"/>
                <w:sz w:val="21"/>
                <w:szCs w:val="21"/>
                <w:spacing w:val="-2"/>
                <w:position w:val="1"/>
              </w:rPr>
              <w:t>）</w:t>
            </w:r>
          </w:p>
        </w:tc>
        <w:tc>
          <w:tcPr>
            <w:tcW w:w="1581" w:type="dxa"/>
            <w:vAlign w:val="top"/>
          </w:tcPr>
          <w:p>
            <w:pPr>
              <w:pStyle w:val="TableText"/>
              <w:ind w:left="242"/>
              <w:spacing w:before="131"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13.0</w:t>
            </w:r>
            <w:r>
              <w:rPr>
                <w:rFonts w:ascii="SimSun" w:hAnsi="SimSun" w:eastAsia="SimSun" w:cs="SimSun"/>
                <w:sz w:val="21"/>
                <w:szCs w:val="21"/>
                <w:spacing w:val="-2"/>
                <w:position w:val="1"/>
              </w:rPr>
              <w:t>）</w:t>
            </w:r>
          </w:p>
        </w:tc>
        <w:tc>
          <w:tcPr>
            <w:tcW w:w="976" w:type="dxa"/>
            <w:vAlign w:val="top"/>
          </w:tcPr>
          <w:p>
            <w:pPr>
              <w:pStyle w:val="TableText"/>
              <w:ind w:left="218"/>
              <w:spacing w:before="173" w:line="232" w:lineRule="auto"/>
              <w:rPr>
                <w:sz w:val="21"/>
                <w:szCs w:val="21"/>
              </w:rPr>
            </w:pPr>
            <w:r>
              <w:rPr>
                <w:sz w:val="21"/>
                <w:szCs w:val="21"/>
                <w:spacing w:val="-2"/>
              </w:rPr>
              <w:t>0.291</w:t>
            </w:r>
          </w:p>
        </w:tc>
      </w:tr>
      <w:tr>
        <w:trPr>
          <w:trHeight w:val="453" w:hRule="atLeast"/>
        </w:trPr>
        <w:tc>
          <w:tcPr>
            <w:tcW w:w="2060" w:type="dxa"/>
            <w:vAlign w:val="top"/>
          </w:tcPr>
          <w:p>
            <w:pPr>
              <w:ind w:left="484"/>
              <w:spacing w:before="132" w:line="220" w:lineRule="auto"/>
              <w:rPr>
                <w:rFonts w:ascii="SimSun" w:hAnsi="SimSun" w:eastAsia="SimSun" w:cs="SimSun"/>
                <w:sz w:val="21"/>
                <w:szCs w:val="21"/>
              </w:rPr>
            </w:pPr>
            <w:r>
              <w:rPr>
                <w:rFonts w:ascii="SimSun" w:hAnsi="SimSun" w:eastAsia="SimSun" w:cs="SimSun"/>
                <w:sz w:val="21"/>
                <w:szCs w:val="21"/>
                <w:spacing w:val="-2"/>
              </w:rPr>
              <w:t>全弓置换</w:t>
            </w:r>
          </w:p>
        </w:tc>
        <w:tc>
          <w:tcPr>
            <w:tcW w:w="1445" w:type="dxa"/>
            <w:vAlign w:val="top"/>
          </w:tcPr>
          <w:p>
            <w:pPr>
              <w:pStyle w:val="TableText"/>
              <w:ind w:left="143"/>
              <w:spacing w:before="132" w:line="279" w:lineRule="exact"/>
              <w:rPr>
                <w:rFonts w:ascii="SimSun" w:hAnsi="SimSun" w:eastAsia="SimSun" w:cs="SimSun"/>
                <w:sz w:val="21"/>
                <w:szCs w:val="21"/>
              </w:rPr>
            </w:pPr>
            <w:r>
              <w:rPr>
                <w:sz w:val="21"/>
                <w:szCs w:val="21"/>
                <w:spacing w:val="-3"/>
                <w:position w:val="1"/>
              </w:rPr>
              <w:t>166</w:t>
            </w:r>
            <w:r>
              <w:rPr>
                <w:rFonts w:ascii="SimSun" w:hAnsi="SimSun" w:eastAsia="SimSun" w:cs="SimSun"/>
                <w:sz w:val="21"/>
                <w:szCs w:val="21"/>
                <w:spacing w:val="-3"/>
                <w:position w:val="1"/>
              </w:rPr>
              <w:t>（</w:t>
            </w:r>
            <w:r>
              <w:rPr>
                <w:sz w:val="21"/>
                <w:szCs w:val="21"/>
                <w:spacing w:val="-3"/>
                <w:position w:val="1"/>
              </w:rPr>
              <w:t>77.6</w:t>
            </w:r>
            <w:r>
              <w:rPr>
                <w:rFonts w:ascii="SimSun" w:hAnsi="SimSun" w:eastAsia="SimSun" w:cs="SimSun"/>
                <w:sz w:val="21"/>
                <w:szCs w:val="21"/>
                <w:spacing w:val="-3"/>
                <w:position w:val="1"/>
              </w:rPr>
              <w:t>）</w:t>
            </w:r>
          </w:p>
        </w:tc>
        <w:tc>
          <w:tcPr>
            <w:tcW w:w="1559" w:type="dxa"/>
            <w:vAlign w:val="top"/>
          </w:tcPr>
          <w:p>
            <w:pPr>
              <w:pStyle w:val="TableText"/>
              <w:ind w:left="241"/>
              <w:spacing w:before="132" w:line="279" w:lineRule="exact"/>
              <w:rPr>
                <w:rFonts w:ascii="SimSun" w:hAnsi="SimSun" w:eastAsia="SimSun" w:cs="SimSun"/>
                <w:sz w:val="21"/>
                <w:szCs w:val="21"/>
              </w:rPr>
            </w:pPr>
            <w:r>
              <w:rPr>
                <w:sz w:val="21"/>
                <w:szCs w:val="21"/>
                <w:spacing w:val="-2"/>
                <w:position w:val="1"/>
              </w:rPr>
              <w:t>35</w:t>
            </w:r>
            <w:r>
              <w:rPr>
                <w:rFonts w:ascii="SimSun" w:hAnsi="SimSun" w:eastAsia="SimSun" w:cs="SimSun"/>
                <w:sz w:val="21"/>
                <w:szCs w:val="21"/>
                <w:spacing w:val="-2"/>
                <w:position w:val="1"/>
              </w:rPr>
              <w:t>（</w:t>
            </w:r>
            <w:r>
              <w:rPr>
                <w:sz w:val="21"/>
                <w:szCs w:val="21"/>
                <w:spacing w:val="-2"/>
                <w:position w:val="1"/>
              </w:rPr>
              <w:t>77.8</w:t>
            </w:r>
            <w:r>
              <w:rPr>
                <w:rFonts w:ascii="SimSun" w:hAnsi="SimSun" w:eastAsia="SimSun" w:cs="SimSun"/>
                <w:sz w:val="21"/>
                <w:szCs w:val="21"/>
                <w:spacing w:val="-2"/>
                <w:position w:val="1"/>
              </w:rPr>
              <w:t>）</w:t>
            </w:r>
          </w:p>
        </w:tc>
        <w:tc>
          <w:tcPr>
            <w:tcW w:w="1559" w:type="dxa"/>
            <w:vAlign w:val="top"/>
          </w:tcPr>
          <w:p>
            <w:pPr>
              <w:pStyle w:val="TableText"/>
              <w:ind w:left="241"/>
              <w:spacing w:before="132" w:line="279" w:lineRule="exact"/>
              <w:rPr>
                <w:rFonts w:ascii="SimSun" w:hAnsi="SimSun" w:eastAsia="SimSun" w:cs="SimSun"/>
                <w:sz w:val="21"/>
                <w:szCs w:val="21"/>
              </w:rPr>
            </w:pPr>
            <w:r>
              <w:rPr>
                <w:sz w:val="21"/>
                <w:szCs w:val="21"/>
                <w:spacing w:val="-1"/>
                <w:position w:val="1"/>
              </w:rPr>
              <w:t>99</w:t>
            </w:r>
            <w:r>
              <w:rPr>
                <w:rFonts w:ascii="SimSun" w:hAnsi="SimSun" w:eastAsia="SimSun" w:cs="SimSun"/>
                <w:sz w:val="21"/>
                <w:szCs w:val="21"/>
                <w:spacing w:val="-1"/>
                <w:position w:val="1"/>
              </w:rPr>
              <w:t>（</w:t>
            </w:r>
            <w:r>
              <w:rPr>
                <w:sz w:val="21"/>
                <w:szCs w:val="21"/>
                <w:spacing w:val="-1"/>
                <w:position w:val="1"/>
              </w:rPr>
              <w:t>80.5</w:t>
            </w:r>
            <w:r>
              <w:rPr>
                <w:rFonts w:ascii="SimSun" w:hAnsi="SimSun" w:eastAsia="SimSun" w:cs="SimSun"/>
                <w:sz w:val="21"/>
                <w:szCs w:val="21"/>
                <w:spacing w:val="-1"/>
                <w:position w:val="1"/>
              </w:rPr>
              <w:t>）</w:t>
            </w:r>
          </w:p>
        </w:tc>
        <w:tc>
          <w:tcPr>
            <w:tcW w:w="1581" w:type="dxa"/>
            <w:vAlign w:val="top"/>
          </w:tcPr>
          <w:p>
            <w:pPr>
              <w:pStyle w:val="TableText"/>
              <w:ind w:left="242"/>
              <w:spacing w:before="132" w:line="279"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69.6</w:t>
            </w:r>
            <w:r>
              <w:rPr>
                <w:rFonts w:ascii="SimSun" w:hAnsi="SimSun" w:eastAsia="SimSun" w:cs="SimSun"/>
                <w:sz w:val="21"/>
                <w:szCs w:val="21"/>
                <w:spacing w:val="-2"/>
                <w:position w:val="1"/>
              </w:rPr>
              <w:t>）</w:t>
            </w:r>
          </w:p>
        </w:tc>
        <w:tc>
          <w:tcPr>
            <w:tcW w:w="976" w:type="dxa"/>
            <w:vAlign w:val="top"/>
          </w:tcPr>
          <w:p>
            <w:pPr>
              <w:pStyle w:val="TableText"/>
              <w:ind w:left="218"/>
              <w:spacing w:before="174" w:line="232" w:lineRule="auto"/>
              <w:rPr>
                <w:sz w:val="21"/>
                <w:szCs w:val="21"/>
              </w:rPr>
            </w:pPr>
            <w:r>
              <w:rPr>
                <w:sz w:val="21"/>
                <w:szCs w:val="21"/>
                <w:spacing w:val="-2"/>
              </w:rPr>
              <w:t>0.340</w:t>
            </w:r>
          </w:p>
        </w:tc>
      </w:tr>
      <w:tr>
        <w:trPr>
          <w:trHeight w:val="909" w:hRule="atLeast"/>
        </w:trPr>
        <w:tc>
          <w:tcPr>
            <w:tcW w:w="2060" w:type="dxa"/>
            <w:vAlign w:val="top"/>
          </w:tcPr>
          <w:p>
            <w:pPr>
              <w:pStyle w:val="TableText"/>
              <w:ind w:left="200" w:right="743" w:firstLine="300"/>
              <w:spacing w:before="132" w:line="337" w:lineRule="auto"/>
              <w:rPr>
                <w:sz w:val="14"/>
                <w:szCs w:val="14"/>
              </w:rPr>
            </w:pPr>
            <w:r>
              <w:rPr>
                <w:rFonts w:ascii="SimSun" w:hAnsi="SimSun" w:eastAsia="SimSun" w:cs="SimSun"/>
                <w:sz w:val="21"/>
                <w:szCs w:val="21"/>
                <w:spacing w:val="-7"/>
              </w:rPr>
              <w:t>岛状吻合</w:t>
            </w:r>
            <w:r>
              <w:rPr>
                <w:rFonts w:ascii="SimSun" w:hAnsi="SimSun" w:eastAsia="SimSun" w:cs="SimSun"/>
                <w:sz w:val="21"/>
                <w:szCs w:val="21"/>
                <w:spacing w:val="2"/>
              </w:rPr>
              <w:t xml:space="preserve"> </w:t>
            </w:r>
            <w:r>
              <w:rPr>
                <w:rFonts w:ascii="SimSun" w:hAnsi="SimSun" w:eastAsia="SimSun" w:cs="SimSun"/>
                <w:sz w:val="21"/>
                <w:szCs w:val="21"/>
                <w:spacing w:val="-2"/>
              </w:rPr>
              <w:t>输血情况</w:t>
            </w:r>
            <w:r>
              <w:rPr>
                <w:sz w:val="14"/>
                <w:szCs w:val="14"/>
                <w:spacing w:val="-2"/>
                <w:position w:val="7"/>
              </w:rPr>
              <w:t>*</w:t>
            </w:r>
          </w:p>
        </w:tc>
        <w:tc>
          <w:tcPr>
            <w:tcW w:w="1445" w:type="dxa"/>
            <w:vAlign w:val="top"/>
          </w:tcPr>
          <w:p>
            <w:pPr>
              <w:pStyle w:val="TableText"/>
              <w:ind w:left="127"/>
              <w:spacing w:before="133"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2.8</w:t>
            </w:r>
            <w:r>
              <w:rPr>
                <w:rFonts w:ascii="SimSun" w:hAnsi="SimSun" w:eastAsia="SimSun" w:cs="SimSun"/>
                <w:sz w:val="21"/>
                <w:szCs w:val="21"/>
                <w:spacing w:val="-2"/>
                <w:position w:val="1"/>
              </w:rPr>
              <w:t>）</w:t>
            </w:r>
          </w:p>
        </w:tc>
        <w:tc>
          <w:tcPr>
            <w:tcW w:w="1559" w:type="dxa"/>
            <w:vAlign w:val="top"/>
          </w:tcPr>
          <w:p>
            <w:pPr>
              <w:pStyle w:val="TableText"/>
              <w:ind w:left="256"/>
              <w:spacing w:before="133" w:line="279"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2.2</w:t>
            </w:r>
            <w:r>
              <w:rPr>
                <w:rFonts w:ascii="SimSun" w:hAnsi="SimSun" w:eastAsia="SimSun" w:cs="SimSun"/>
                <w:sz w:val="21"/>
                <w:szCs w:val="21"/>
                <w:spacing w:val="-5"/>
                <w:position w:val="1"/>
              </w:rPr>
              <w:t>）</w:t>
            </w:r>
          </w:p>
        </w:tc>
        <w:tc>
          <w:tcPr>
            <w:tcW w:w="1559" w:type="dxa"/>
            <w:vAlign w:val="top"/>
          </w:tcPr>
          <w:p>
            <w:pPr>
              <w:pStyle w:val="TableText"/>
              <w:ind w:left="237"/>
              <w:spacing w:before="133"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1.6</w:t>
            </w:r>
            <w:r>
              <w:rPr>
                <w:rFonts w:ascii="SimSun" w:hAnsi="SimSun" w:eastAsia="SimSun" w:cs="SimSun"/>
                <w:sz w:val="21"/>
                <w:szCs w:val="21"/>
                <w:spacing w:val="-1"/>
                <w:position w:val="1"/>
              </w:rPr>
              <w:t>）</w:t>
            </w:r>
          </w:p>
        </w:tc>
        <w:tc>
          <w:tcPr>
            <w:tcW w:w="1581" w:type="dxa"/>
            <w:vAlign w:val="top"/>
          </w:tcPr>
          <w:p>
            <w:pPr>
              <w:pStyle w:val="TableText"/>
              <w:ind w:left="242"/>
              <w:spacing w:before="133"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6.5</w:t>
            </w:r>
            <w:r>
              <w:rPr>
                <w:rFonts w:ascii="SimSun" w:hAnsi="SimSun" w:eastAsia="SimSun" w:cs="SimSun"/>
                <w:sz w:val="21"/>
                <w:szCs w:val="21"/>
                <w:spacing w:val="-2"/>
                <w:position w:val="1"/>
              </w:rPr>
              <w:t>）</w:t>
            </w:r>
          </w:p>
        </w:tc>
        <w:tc>
          <w:tcPr>
            <w:tcW w:w="976" w:type="dxa"/>
            <w:vAlign w:val="top"/>
          </w:tcPr>
          <w:p>
            <w:pPr>
              <w:pStyle w:val="TableText"/>
              <w:ind w:left="218"/>
              <w:spacing w:before="176" w:line="232" w:lineRule="auto"/>
              <w:rPr>
                <w:sz w:val="21"/>
                <w:szCs w:val="21"/>
              </w:rPr>
            </w:pPr>
            <w:r>
              <w:rPr>
                <w:sz w:val="21"/>
                <w:szCs w:val="21"/>
                <w:spacing w:val="-2"/>
              </w:rPr>
              <w:t>0.257</w:t>
            </w:r>
          </w:p>
        </w:tc>
      </w:tr>
      <w:tr>
        <w:trPr>
          <w:trHeight w:val="455" w:hRule="atLeast"/>
        </w:trPr>
        <w:tc>
          <w:tcPr>
            <w:tcW w:w="2060" w:type="dxa"/>
            <w:vAlign w:val="top"/>
          </w:tcPr>
          <w:p>
            <w:pPr>
              <w:pStyle w:val="TableText"/>
              <w:ind w:left="489"/>
              <w:spacing w:before="132" w:line="220" w:lineRule="auto"/>
              <w:rPr>
                <w:rFonts w:ascii="SimSun" w:hAnsi="SimSun" w:eastAsia="SimSun" w:cs="SimSun"/>
                <w:sz w:val="21"/>
                <w:szCs w:val="21"/>
              </w:rPr>
            </w:pPr>
            <w:r>
              <w:rPr>
                <w:rFonts w:ascii="SimSun" w:hAnsi="SimSun" w:eastAsia="SimSun" w:cs="SimSun"/>
                <w:sz w:val="21"/>
                <w:szCs w:val="21"/>
                <w:spacing w:val="-3"/>
              </w:rPr>
              <w:t>红细胞（</w:t>
            </w:r>
            <w:r>
              <w:rPr>
                <w:sz w:val="21"/>
                <w:szCs w:val="21"/>
                <w:spacing w:val="-3"/>
              </w:rPr>
              <w:t>U</w:t>
            </w:r>
            <w:r>
              <w:rPr>
                <w:rFonts w:ascii="SimSun" w:hAnsi="SimSun" w:eastAsia="SimSun" w:cs="SimSun"/>
                <w:sz w:val="21"/>
                <w:szCs w:val="21"/>
                <w:spacing w:val="-3"/>
              </w:rPr>
              <w:t>）</w:t>
            </w:r>
          </w:p>
        </w:tc>
        <w:tc>
          <w:tcPr>
            <w:tcW w:w="1445" w:type="dxa"/>
            <w:vAlign w:val="top"/>
          </w:tcPr>
          <w:p>
            <w:pPr>
              <w:pStyle w:val="TableText"/>
              <w:ind w:left="127"/>
              <w:spacing w:before="132"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559" w:type="dxa"/>
            <w:vAlign w:val="top"/>
          </w:tcPr>
          <w:p>
            <w:pPr>
              <w:pStyle w:val="TableText"/>
              <w:ind w:left="245"/>
              <w:spacing w:before="132" w:line="221"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6,10</w:t>
            </w:r>
            <w:r>
              <w:rPr>
                <w:rFonts w:ascii="SimSun" w:hAnsi="SimSun" w:eastAsia="SimSun" w:cs="SimSun"/>
                <w:sz w:val="21"/>
                <w:szCs w:val="21"/>
                <w:spacing w:val="-2"/>
              </w:rPr>
              <w:t>）</w:t>
            </w:r>
          </w:p>
        </w:tc>
        <w:tc>
          <w:tcPr>
            <w:tcW w:w="1559" w:type="dxa"/>
            <w:vAlign w:val="top"/>
          </w:tcPr>
          <w:p>
            <w:pPr>
              <w:pStyle w:val="TableText"/>
              <w:ind w:left="242"/>
              <w:spacing w:before="132"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581" w:type="dxa"/>
            <w:vAlign w:val="top"/>
          </w:tcPr>
          <w:p>
            <w:pPr>
              <w:pStyle w:val="TableText"/>
              <w:ind w:left="246"/>
              <w:spacing w:before="132" w:line="221"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976" w:type="dxa"/>
            <w:vAlign w:val="top"/>
          </w:tcPr>
          <w:p>
            <w:pPr>
              <w:pStyle w:val="TableText"/>
              <w:ind w:left="218"/>
              <w:spacing w:before="174" w:line="232" w:lineRule="auto"/>
              <w:rPr>
                <w:sz w:val="21"/>
                <w:szCs w:val="21"/>
              </w:rPr>
            </w:pPr>
            <w:r>
              <w:rPr>
                <w:sz w:val="21"/>
                <w:szCs w:val="21"/>
                <w:spacing w:val="-2"/>
              </w:rPr>
              <w:t>0.109</w:t>
            </w:r>
          </w:p>
        </w:tc>
      </w:tr>
      <w:tr>
        <w:trPr>
          <w:trHeight w:val="786" w:hRule="atLeast"/>
        </w:trPr>
        <w:tc>
          <w:tcPr>
            <w:tcW w:w="2060" w:type="dxa"/>
            <w:vAlign w:val="top"/>
          </w:tcPr>
          <w:p>
            <w:pPr>
              <w:pStyle w:val="TableText"/>
              <w:ind w:left="486"/>
              <w:spacing w:before="289" w:line="233" w:lineRule="auto"/>
              <w:rPr>
                <w:rFonts w:ascii="SimSun" w:hAnsi="SimSun" w:eastAsia="SimSun" w:cs="SimSun"/>
                <w:sz w:val="21"/>
                <w:szCs w:val="21"/>
              </w:rPr>
            </w:pPr>
            <w:r>
              <w:rPr>
                <w:rFonts w:ascii="SimSun" w:hAnsi="SimSun" w:eastAsia="SimSun" w:cs="SimSun"/>
                <w:sz w:val="21"/>
                <w:szCs w:val="21"/>
                <w:spacing w:val="-2"/>
              </w:rPr>
              <w:t>血浆（</w:t>
            </w:r>
            <w:r>
              <w:rPr>
                <w:sz w:val="21"/>
                <w:szCs w:val="21"/>
                <w:spacing w:val="-2"/>
              </w:rPr>
              <w:t>ml</w:t>
            </w:r>
            <w:r>
              <w:rPr>
                <w:rFonts w:ascii="SimSun" w:hAnsi="SimSun" w:eastAsia="SimSun" w:cs="SimSun"/>
                <w:sz w:val="21"/>
                <w:szCs w:val="21"/>
                <w:spacing w:val="-2"/>
              </w:rPr>
              <w:t>）</w:t>
            </w:r>
          </w:p>
        </w:tc>
        <w:tc>
          <w:tcPr>
            <w:tcW w:w="1445" w:type="dxa"/>
            <w:vAlign w:val="top"/>
          </w:tcPr>
          <w:p>
            <w:pPr>
              <w:pStyle w:val="TableText"/>
              <w:ind w:left="126"/>
              <w:spacing w:before="127" w:line="232" w:lineRule="auto"/>
              <w:rPr>
                <w:sz w:val="21"/>
                <w:szCs w:val="21"/>
              </w:rPr>
            </w:pPr>
            <w:r>
              <w:rPr>
                <w:sz w:val="21"/>
                <w:szCs w:val="21"/>
                <w:spacing w:val="-2"/>
              </w:rPr>
              <w:t>950</w:t>
            </w:r>
          </w:p>
          <w:p>
            <w:pPr>
              <w:pStyle w:val="TableText"/>
              <w:ind w:left="132"/>
              <w:spacing w:before="110" w:line="221"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600,</w:t>
            </w:r>
            <w:r>
              <w:rPr>
                <w:sz w:val="21"/>
                <w:szCs w:val="21"/>
                <w:spacing w:val="-27"/>
              </w:rPr>
              <w:t xml:space="preserve"> </w:t>
            </w:r>
            <w:r>
              <w:rPr>
                <w:sz w:val="21"/>
                <w:szCs w:val="21"/>
                <w:spacing w:val="-4"/>
              </w:rPr>
              <w:t>1350</w:t>
            </w:r>
            <w:r>
              <w:rPr>
                <w:rFonts w:ascii="SimSun" w:hAnsi="SimSun" w:eastAsia="SimSun" w:cs="SimSun"/>
                <w:sz w:val="21"/>
                <w:szCs w:val="21"/>
                <w:spacing w:val="-4"/>
              </w:rPr>
              <w:t>）</w:t>
            </w:r>
          </w:p>
        </w:tc>
        <w:tc>
          <w:tcPr>
            <w:tcW w:w="1559" w:type="dxa"/>
            <w:vAlign w:val="top"/>
          </w:tcPr>
          <w:p>
            <w:pPr>
              <w:pStyle w:val="TableText"/>
              <w:ind w:left="256"/>
              <w:spacing w:before="127" w:line="232" w:lineRule="auto"/>
              <w:rPr>
                <w:sz w:val="21"/>
                <w:szCs w:val="21"/>
              </w:rPr>
            </w:pPr>
            <w:r>
              <w:rPr>
                <w:sz w:val="21"/>
                <w:szCs w:val="21"/>
                <w:spacing w:val="-5"/>
              </w:rPr>
              <w:t>1000</w:t>
            </w:r>
          </w:p>
          <w:p>
            <w:pPr>
              <w:pStyle w:val="TableText"/>
              <w:ind w:left="246"/>
              <w:spacing w:before="109" w:line="221"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650,</w:t>
            </w:r>
            <w:r>
              <w:rPr>
                <w:sz w:val="21"/>
                <w:szCs w:val="21"/>
                <w:spacing w:val="-27"/>
              </w:rPr>
              <w:t xml:space="preserve"> </w:t>
            </w:r>
            <w:r>
              <w:rPr>
                <w:sz w:val="21"/>
                <w:szCs w:val="21"/>
                <w:spacing w:val="-4"/>
              </w:rPr>
              <w:t>1575</w:t>
            </w:r>
            <w:r>
              <w:rPr>
                <w:rFonts w:ascii="SimSun" w:hAnsi="SimSun" w:eastAsia="SimSun" w:cs="SimSun"/>
                <w:sz w:val="21"/>
                <w:szCs w:val="21"/>
                <w:spacing w:val="-4"/>
              </w:rPr>
              <w:t>）</w:t>
            </w:r>
          </w:p>
        </w:tc>
        <w:tc>
          <w:tcPr>
            <w:tcW w:w="1559" w:type="dxa"/>
            <w:vAlign w:val="top"/>
          </w:tcPr>
          <w:p>
            <w:pPr>
              <w:pStyle w:val="TableText"/>
              <w:ind w:left="241"/>
              <w:spacing w:before="127" w:line="232" w:lineRule="auto"/>
              <w:rPr>
                <w:sz w:val="21"/>
                <w:szCs w:val="21"/>
              </w:rPr>
            </w:pPr>
            <w:r>
              <w:rPr>
                <w:sz w:val="21"/>
                <w:szCs w:val="21"/>
                <w:spacing w:val="-2"/>
              </w:rPr>
              <w:t>900</w:t>
            </w:r>
          </w:p>
          <w:p>
            <w:pPr>
              <w:pStyle w:val="TableText"/>
              <w:ind w:left="247"/>
              <w:spacing w:before="110" w:line="221"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600,</w:t>
            </w:r>
            <w:r>
              <w:rPr>
                <w:sz w:val="21"/>
                <w:szCs w:val="21"/>
                <w:spacing w:val="-27"/>
              </w:rPr>
              <w:t xml:space="preserve"> </w:t>
            </w:r>
            <w:r>
              <w:rPr>
                <w:sz w:val="21"/>
                <w:szCs w:val="21"/>
                <w:spacing w:val="-4"/>
              </w:rPr>
              <w:t>1200</w:t>
            </w:r>
            <w:r>
              <w:rPr>
                <w:rFonts w:ascii="SimSun" w:hAnsi="SimSun" w:eastAsia="SimSun" w:cs="SimSun"/>
                <w:sz w:val="21"/>
                <w:szCs w:val="21"/>
                <w:spacing w:val="-4"/>
              </w:rPr>
              <w:t>）</w:t>
            </w:r>
          </w:p>
        </w:tc>
        <w:tc>
          <w:tcPr>
            <w:tcW w:w="1581" w:type="dxa"/>
            <w:vAlign w:val="top"/>
          </w:tcPr>
          <w:p>
            <w:pPr>
              <w:pStyle w:val="TableText"/>
              <w:ind w:left="258"/>
              <w:spacing w:before="127" w:line="232" w:lineRule="auto"/>
              <w:rPr>
                <w:sz w:val="21"/>
                <w:szCs w:val="21"/>
              </w:rPr>
            </w:pPr>
            <w:r>
              <w:rPr>
                <w:sz w:val="21"/>
                <w:szCs w:val="21"/>
                <w:spacing w:val="-5"/>
              </w:rPr>
              <w:t>1000</w:t>
            </w:r>
          </w:p>
          <w:p>
            <w:pPr>
              <w:pStyle w:val="TableText"/>
              <w:ind w:left="247"/>
              <w:spacing w:before="109" w:line="221"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575,</w:t>
            </w:r>
            <w:r>
              <w:rPr>
                <w:sz w:val="21"/>
                <w:szCs w:val="21"/>
                <w:spacing w:val="-27"/>
              </w:rPr>
              <w:t xml:space="preserve"> </w:t>
            </w:r>
            <w:r>
              <w:rPr>
                <w:sz w:val="21"/>
                <w:szCs w:val="21"/>
                <w:spacing w:val="-4"/>
              </w:rPr>
              <w:t>1475</w:t>
            </w:r>
            <w:r>
              <w:rPr>
                <w:rFonts w:ascii="SimSun" w:hAnsi="SimSun" w:eastAsia="SimSun" w:cs="SimSun"/>
                <w:sz w:val="21"/>
                <w:szCs w:val="21"/>
                <w:spacing w:val="-4"/>
              </w:rPr>
              <w:t>）</w:t>
            </w:r>
          </w:p>
        </w:tc>
        <w:tc>
          <w:tcPr>
            <w:tcW w:w="976" w:type="dxa"/>
            <w:vAlign w:val="top"/>
          </w:tcPr>
          <w:p>
            <w:pPr>
              <w:spacing w:line="270" w:lineRule="auto"/>
              <w:rPr>
                <w:rFonts w:ascii="Arial"/>
                <w:sz w:val="21"/>
              </w:rPr>
            </w:pPr>
            <w:r/>
          </w:p>
          <w:p>
            <w:pPr>
              <w:pStyle w:val="TableText"/>
              <w:ind w:left="218"/>
              <w:spacing w:before="61" w:line="232" w:lineRule="auto"/>
              <w:rPr>
                <w:sz w:val="21"/>
                <w:szCs w:val="21"/>
              </w:rPr>
            </w:pPr>
            <w:r>
              <w:rPr>
                <w:sz w:val="21"/>
                <w:szCs w:val="21"/>
                <w:spacing w:val="-2"/>
              </w:rPr>
              <w:t>0.398</w:t>
            </w:r>
          </w:p>
        </w:tc>
      </w:tr>
      <w:tr>
        <w:trPr>
          <w:trHeight w:val="519" w:hRule="atLeast"/>
        </w:trPr>
        <w:tc>
          <w:tcPr>
            <w:tcW w:w="2060" w:type="dxa"/>
            <w:vAlign w:val="top"/>
            <w:tcBorders>
              <w:bottom w:val="single" w:color="000000" w:sz="12" w:space="0"/>
            </w:tcBorders>
          </w:tcPr>
          <w:p>
            <w:pPr>
              <w:pStyle w:val="TableText"/>
              <w:ind w:left="486"/>
              <w:spacing w:before="116" w:line="219" w:lineRule="auto"/>
              <w:rPr>
                <w:rFonts w:ascii="SimSun" w:hAnsi="SimSun" w:eastAsia="SimSun" w:cs="SimSun"/>
                <w:sz w:val="21"/>
                <w:szCs w:val="21"/>
              </w:rPr>
            </w:pPr>
            <w:r>
              <w:rPr>
                <w:rFonts w:ascii="SimSun" w:hAnsi="SimSun" w:eastAsia="SimSun" w:cs="SimSun"/>
                <w:sz w:val="21"/>
                <w:szCs w:val="21"/>
                <w:spacing w:val="-2"/>
              </w:rPr>
              <w:t>血小板（</w:t>
            </w:r>
            <w:r>
              <w:rPr>
                <w:sz w:val="21"/>
                <w:szCs w:val="21"/>
                <w:spacing w:val="-2"/>
              </w:rPr>
              <w:t>U</w:t>
            </w:r>
            <w:r>
              <w:rPr>
                <w:rFonts w:ascii="SimSun" w:hAnsi="SimSun" w:eastAsia="SimSun" w:cs="SimSun"/>
                <w:sz w:val="21"/>
                <w:szCs w:val="21"/>
                <w:spacing w:val="-2"/>
              </w:rPr>
              <w:t>）</w:t>
            </w:r>
          </w:p>
        </w:tc>
        <w:tc>
          <w:tcPr>
            <w:tcW w:w="1445" w:type="dxa"/>
            <w:vAlign w:val="top"/>
            <w:tcBorders>
              <w:bottom w:val="single" w:color="000000" w:sz="12" w:space="0"/>
            </w:tcBorders>
          </w:tcPr>
          <w:p>
            <w:pPr>
              <w:pStyle w:val="TableText"/>
              <w:ind w:left="123"/>
              <w:spacing w:before="117"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2,3</w:t>
            </w:r>
            <w:r>
              <w:rPr>
                <w:rFonts w:ascii="SimSun" w:hAnsi="SimSun" w:eastAsia="SimSun" w:cs="SimSun"/>
                <w:sz w:val="21"/>
                <w:szCs w:val="21"/>
                <w:spacing w:val="-1"/>
              </w:rPr>
              <w:t>）</w:t>
            </w:r>
          </w:p>
        </w:tc>
        <w:tc>
          <w:tcPr>
            <w:tcW w:w="1559" w:type="dxa"/>
            <w:vAlign w:val="top"/>
            <w:tcBorders>
              <w:bottom w:val="single" w:color="000000" w:sz="12" w:space="0"/>
            </w:tcBorders>
          </w:tcPr>
          <w:p>
            <w:pPr>
              <w:pStyle w:val="TableText"/>
              <w:ind w:left="236"/>
              <w:spacing w:before="117"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1,3</w:t>
            </w:r>
            <w:r>
              <w:rPr>
                <w:rFonts w:ascii="SimSun" w:hAnsi="SimSun" w:eastAsia="SimSun" w:cs="SimSun"/>
                <w:sz w:val="21"/>
                <w:szCs w:val="21"/>
                <w:spacing w:val="-1"/>
              </w:rPr>
              <w:t>）</w:t>
            </w:r>
          </w:p>
        </w:tc>
        <w:tc>
          <w:tcPr>
            <w:tcW w:w="1559" w:type="dxa"/>
            <w:vAlign w:val="top"/>
            <w:tcBorders>
              <w:bottom w:val="single" w:color="000000" w:sz="12" w:space="0"/>
            </w:tcBorders>
          </w:tcPr>
          <w:p>
            <w:pPr>
              <w:pStyle w:val="TableText"/>
              <w:ind w:left="237"/>
              <w:spacing w:before="117"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2,3</w:t>
            </w:r>
            <w:r>
              <w:rPr>
                <w:rFonts w:ascii="SimSun" w:hAnsi="SimSun" w:eastAsia="SimSun" w:cs="SimSun"/>
                <w:sz w:val="21"/>
                <w:szCs w:val="21"/>
                <w:spacing w:val="-1"/>
              </w:rPr>
              <w:t>）</w:t>
            </w:r>
          </w:p>
        </w:tc>
        <w:tc>
          <w:tcPr>
            <w:tcW w:w="1581" w:type="dxa"/>
            <w:vAlign w:val="top"/>
            <w:tcBorders>
              <w:bottom w:val="single" w:color="000000" w:sz="12" w:space="0"/>
            </w:tcBorders>
          </w:tcPr>
          <w:p>
            <w:pPr>
              <w:pStyle w:val="TableText"/>
              <w:ind w:left="238"/>
              <w:spacing w:before="117"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1,3</w:t>
            </w:r>
            <w:r>
              <w:rPr>
                <w:rFonts w:ascii="SimSun" w:hAnsi="SimSun" w:eastAsia="SimSun" w:cs="SimSun"/>
                <w:sz w:val="21"/>
                <w:szCs w:val="21"/>
                <w:spacing w:val="-1"/>
              </w:rPr>
              <w:t>）</w:t>
            </w:r>
          </w:p>
        </w:tc>
        <w:tc>
          <w:tcPr>
            <w:tcW w:w="976" w:type="dxa"/>
            <w:vAlign w:val="top"/>
            <w:tcBorders>
              <w:bottom w:val="single" w:color="000000" w:sz="12" w:space="0"/>
            </w:tcBorders>
          </w:tcPr>
          <w:p>
            <w:pPr>
              <w:pStyle w:val="TableText"/>
              <w:ind w:left="218"/>
              <w:spacing w:before="158" w:line="232" w:lineRule="auto"/>
              <w:rPr>
                <w:sz w:val="21"/>
                <w:szCs w:val="21"/>
              </w:rPr>
            </w:pPr>
            <w:r>
              <w:rPr>
                <w:sz w:val="21"/>
                <w:szCs w:val="21"/>
                <w:spacing w:val="-2"/>
              </w:rPr>
              <w:t>0.331</w:t>
            </w:r>
          </w:p>
        </w:tc>
      </w:tr>
      <w:tr>
        <w:trPr>
          <w:trHeight w:val="2662" w:hRule="atLeast"/>
        </w:trPr>
        <w:tc>
          <w:tcPr>
            <w:tcW w:w="9180" w:type="dxa"/>
            <w:vAlign w:val="top"/>
            <w:gridSpan w:val="6"/>
            <w:tcBorders>
              <w:top w:val="single" w:color="000000" w:sz="12" w:space="0"/>
              <w:bottom w:val="single" w:color="000000" w:sz="6" w:space="0"/>
            </w:tcBorders>
          </w:tcPr>
          <w:p>
            <w:pPr>
              <w:pStyle w:val="TableText"/>
              <w:ind w:left="245" w:right="212" w:hanging="1"/>
              <w:spacing w:before="27" w:line="362" w:lineRule="auto"/>
              <w:rPr>
                <w:rFonts w:ascii="SimSun" w:hAnsi="SimSun" w:eastAsia="SimSun" w:cs="SimSun"/>
                <w:sz w:val="21"/>
                <w:szCs w:val="21"/>
              </w:rPr>
            </w:pPr>
            <w:r>
              <w:rPr>
                <w:rFonts w:ascii="SimSun" w:hAnsi="SimSun" w:eastAsia="SimSun" w:cs="SimSun"/>
                <w:sz w:val="21"/>
                <w:szCs w:val="21"/>
                <w:spacing w:val="-3"/>
              </w:rPr>
              <w:t>注：</w:t>
            </w:r>
            <w:r>
              <w:rPr>
                <w:sz w:val="21"/>
                <w:szCs w:val="21"/>
                <w:spacing w:val="-3"/>
              </w:rPr>
              <w:t>Bentall </w:t>
            </w:r>
            <w:r>
              <w:rPr>
                <w:rFonts w:ascii="SimSun" w:hAnsi="SimSun" w:eastAsia="SimSun" w:cs="SimSun"/>
                <w:sz w:val="21"/>
                <w:szCs w:val="21"/>
                <w:spacing w:val="-3"/>
              </w:rPr>
              <w:t>手术：复合带瓣管道主动脉瓣和升主动脉置换手术；</w:t>
            </w:r>
            <w:r>
              <w:rPr>
                <w:sz w:val="21"/>
                <w:szCs w:val="21"/>
                <w:spacing w:val="-3"/>
              </w:rPr>
              <w:t>CABG </w:t>
            </w:r>
            <w:r>
              <w:rPr>
                <w:rFonts w:ascii="SimSun" w:hAnsi="SimSun" w:eastAsia="SimSun" w:cs="SimSun"/>
                <w:sz w:val="21"/>
                <w:szCs w:val="21"/>
                <w:spacing w:val="-3"/>
              </w:rPr>
              <w:t>手术：冠状动脉旁路移植</w:t>
            </w:r>
            <w:r>
              <w:rPr>
                <w:rFonts w:ascii="SimSun" w:hAnsi="SimSun" w:eastAsia="SimSun" w:cs="SimSun"/>
                <w:sz w:val="21"/>
                <w:szCs w:val="21"/>
                <w:spacing w:val="13"/>
              </w:rPr>
              <w:t xml:space="preserve"> </w:t>
            </w:r>
            <w:r>
              <w:rPr>
                <w:rFonts w:ascii="SimSun" w:hAnsi="SimSun" w:eastAsia="SimSun" w:cs="SimSun"/>
                <w:sz w:val="21"/>
                <w:szCs w:val="21"/>
                <w:spacing w:val="-3"/>
              </w:rPr>
              <w:t>术；</w:t>
            </w:r>
            <w:r>
              <w:rPr>
                <w:sz w:val="21"/>
                <w:szCs w:val="21"/>
                <w:spacing w:val="-3"/>
              </w:rPr>
              <w:t>*</w:t>
            </w:r>
            <w:r>
              <w:rPr>
                <w:rFonts w:ascii="SimSun" w:hAnsi="SimSun" w:eastAsia="SimSun" w:cs="SimSun"/>
                <w:sz w:val="21"/>
                <w:szCs w:val="21"/>
                <w:spacing w:val="-3"/>
              </w:rPr>
              <w:t>指术中及术后</w:t>
            </w:r>
            <w:r>
              <w:rPr>
                <w:rFonts w:ascii="SimSun" w:hAnsi="SimSun" w:eastAsia="SimSun" w:cs="SimSun"/>
                <w:sz w:val="21"/>
                <w:szCs w:val="21"/>
                <w:spacing w:val="-40"/>
              </w:rPr>
              <w:t xml:space="preserve"> </w:t>
            </w:r>
            <w:r>
              <w:rPr>
                <w:sz w:val="21"/>
                <w:szCs w:val="21"/>
                <w:spacing w:val="-3"/>
              </w:rPr>
              <w:t>24h</w:t>
            </w:r>
            <w:r>
              <w:rPr>
                <w:sz w:val="21"/>
                <w:szCs w:val="21"/>
                <w:spacing w:val="33"/>
                <w:w w:val="101"/>
              </w:rPr>
              <w:t xml:space="preserve"> </w:t>
            </w:r>
            <w:r>
              <w:rPr>
                <w:rFonts w:ascii="SimSun" w:hAnsi="SimSun" w:eastAsia="SimSun" w:cs="SimSun"/>
                <w:sz w:val="21"/>
                <w:szCs w:val="21"/>
                <w:spacing w:val="-3"/>
              </w:rPr>
              <w:t>内输血量，不包括自体血回输血量。</w:t>
            </w:r>
          </w:p>
          <w:p>
            <w:pPr>
              <w:pStyle w:val="TableText"/>
              <w:ind w:left="247" w:right="211" w:firstLine="482"/>
              <w:spacing w:before="1" w:line="359" w:lineRule="auto"/>
              <w:jc w:val="both"/>
              <w:rPr>
                <w:rFonts w:ascii="SimSun" w:hAnsi="SimSun" w:eastAsia="SimSun" w:cs="SimSun"/>
              </w:rPr>
            </w:pPr>
            <w:r>
              <w:rPr>
                <w:rFonts w:ascii="SimSun" w:hAnsi="SimSun" w:eastAsia="SimSun" w:cs="SimSun"/>
                <w:spacing w:val="-3"/>
              </w:rPr>
              <w:t>外科手术患者手术后中位机械通气时间为</w:t>
            </w:r>
            <w:r>
              <w:rPr>
                <w:rFonts w:ascii="SimSun" w:hAnsi="SimSun" w:eastAsia="SimSun" w:cs="SimSun"/>
                <w:spacing w:val="-15"/>
              </w:rPr>
              <w:t xml:space="preserve"> </w:t>
            </w:r>
            <w:r>
              <w:rPr>
                <w:spacing w:val="-3"/>
              </w:rPr>
              <w:t>61h</w:t>
            </w:r>
            <w:r>
              <w:rPr>
                <w:spacing w:val="-31"/>
              </w:rPr>
              <w:t xml:space="preserve"> </w:t>
            </w:r>
            <w:r>
              <w:rPr>
                <w:rFonts w:ascii="SimSun" w:hAnsi="SimSun" w:eastAsia="SimSun" w:cs="SimSun"/>
                <w:spacing w:val="-3"/>
              </w:rPr>
              <w:t>，其中通气时间≥</w:t>
            </w:r>
            <w:r>
              <w:rPr>
                <w:spacing w:val="-3"/>
              </w:rPr>
              <w:t>72h</w:t>
            </w:r>
            <w:r>
              <w:rPr>
                <w:spacing w:val="44"/>
              </w:rPr>
              <w:t xml:space="preserve"> </w:t>
            </w:r>
            <w:r>
              <w:rPr>
                <w:rFonts w:ascii="SimSun" w:hAnsi="SimSun" w:eastAsia="SimSun" w:cs="SimSun"/>
                <w:spacing w:val="-3"/>
              </w:rPr>
              <w:t>患者</w:t>
            </w:r>
            <w:r>
              <w:rPr>
                <w:rFonts w:ascii="SimSun" w:hAnsi="SimSun" w:eastAsia="SimSun" w:cs="SimSun"/>
                <w:spacing w:val="-23"/>
              </w:rPr>
              <w:t xml:space="preserve"> </w:t>
            </w:r>
            <w:r>
              <w:rPr>
                <w:spacing w:val="-3"/>
              </w:rPr>
              <w:t>81</w:t>
            </w:r>
            <w:r>
              <w:rPr>
                <w:spacing w:val="32"/>
                <w:w w:val="101"/>
              </w:rPr>
              <w:t xml:space="preserve"> </w:t>
            </w:r>
            <w:r>
              <w:rPr>
                <w:rFonts w:ascii="SimSun" w:hAnsi="SimSun" w:eastAsia="SimSun" w:cs="SimSun"/>
                <w:spacing w:val="-3"/>
              </w:rPr>
              <w:t>例</w:t>
            </w:r>
            <w:r>
              <w:rPr>
                <w:rFonts w:ascii="SimSun" w:hAnsi="SimSun" w:eastAsia="SimSun" w:cs="SimSun"/>
              </w:rPr>
              <w:t xml:space="preserve"> </w:t>
            </w:r>
            <w:r>
              <w:rPr>
                <w:rFonts w:ascii="SimSun" w:hAnsi="SimSun" w:eastAsia="SimSun" w:cs="SimSun"/>
                <w:spacing w:val="-2"/>
              </w:rPr>
              <w:t>（</w:t>
            </w:r>
            <w:r>
              <w:rPr>
                <w:spacing w:val="-2"/>
              </w:rPr>
              <w:t>37.9%</w:t>
            </w:r>
            <w:r>
              <w:rPr>
                <w:rFonts w:ascii="SimSun" w:hAnsi="SimSun" w:eastAsia="SimSun" w:cs="SimSun"/>
                <w:spacing w:val="-62"/>
              </w:rPr>
              <w:t>），</w:t>
            </w:r>
            <w:r>
              <w:rPr>
                <w:rFonts w:ascii="SimSun" w:hAnsi="SimSun" w:eastAsia="SimSun" w:cs="SimSun"/>
                <w:spacing w:val="-2"/>
              </w:rPr>
              <w:t>机械通气时间无统计学差异。</w:t>
            </w:r>
            <w:r>
              <w:rPr>
                <w:rFonts w:ascii="SimSun" w:hAnsi="SimSun" w:eastAsia="SimSun" w:cs="SimSun"/>
                <w:spacing w:val="-3"/>
              </w:rPr>
              <w:t>术后行</w:t>
            </w:r>
            <w:r>
              <w:rPr>
                <w:rFonts w:ascii="SimSun" w:hAnsi="SimSun" w:eastAsia="SimSun" w:cs="SimSun"/>
                <w:spacing w:val="-23"/>
              </w:rPr>
              <w:t xml:space="preserve"> </w:t>
            </w:r>
            <w:r>
              <w:rPr>
                <w:spacing w:val="-3"/>
              </w:rPr>
              <w:t>ECMO</w:t>
            </w:r>
            <w:r>
              <w:rPr>
                <w:spacing w:val="27"/>
              </w:rPr>
              <w:t xml:space="preserve"> </w:t>
            </w:r>
            <w:r>
              <w:rPr>
                <w:rFonts w:ascii="SimSun" w:hAnsi="SimSun" w:eastAsia="SimSun" w:cs="SimSun"/>
                <w:spacing w:val="-3"/>
              </w:rPr>
              <w:t>辅助 </w:t>
            </w:r>
            <w:r>
              <w:rPr>
                <w:spacing w:val="-3"/>
              </w:rPr>
              <w:t>12</w:t>
            </w:r>
            <w:r>
              <w:rPr>
                <w:spacing w:val="26"/>
                <w:w w:val="101"/>
              </w:rPr>
              <w:t xml:space="preserve"> </w:t>
            </w:r>
            <w:r>
              <w:rPr>
                <w:rFonts w:ascii="SimSun" w:hAnsi="SimSun" w:eastAsia="SimSun" w:cs="SimSun"/>
                <w:spacing w:val="-3"/>
              </w:rPr>
              <w:t>例（</w:t>
            </w:r>
            <w:r>
              <w:rPr>
                <w:spacing w:val="-3"/>
              </w:rPr>
              <w:t>5.6%</w:t>
            </w:r>
            <w:r>
              <w:rPr>
                <w:rFonts w:ascii="SimSun" w:hAnsi="SimSun" w:eastAsia="SimSun" w:cs="SimSun"/>
                <w:spacing w:val="-62"/>
              </w:rPr>
              <w:t>），</w:t>
            </w:r>
            <w:r>
              <w:rPr>
                <w:spacing w:val="-3"/>
              </w:rPr>
              <w:t>CRRT</w:t>
            </w:r>
            <w:r>
              <w:rPr/>
              <w:t xml:space="preserve"> </w:t>
            </w:r>
            <w:r>
              <w:rPr>
                <w:rFonts w:ascii="SimSun" w:hAnsi="SimSun" w:eastAsia="SimSun" w:cs="SimSun"/>
                <w:spacing w:val="-3"/>
              </w:rPr>
              <w:t>辅助治疗</w:t>
            </w:r>
            <w:r>
              <w:rPr>
                <w:rFonts w:ascii="SimSun" w:hAnsi="SimSun" w:eastAsia="SimSun" w:cs="SimSun"/>
                <w:spacing w:val="-49"/>
              </w:rPr>
              <w:t xml:space="preserve"> </w:t>
            </w:r>
            <w:r>
              <w:rPr>
                <w:spacing w:val="-3"/>
              </w:rPr>
              <w:t>75 </w:t>
            </w:r>
            <w:r>
              <w:rPr>
                <w:rFonts w:ascii="SimSun" w:hAnsi="SimSun" w:eastAsia="SimSun" w:cs="SimSun"/>
                <w:spacing w:val="-3"/>
              </w:rPr>
              <w:t>例（</w:t>
            </w:r>
            <w:r>
              <w:rPr>
                <w:spacing w:val="-3"/>
              </w:rPr>
              <w:t>35.0%</w:t>
            </w:r>
            <w:r>
              <w:rPr>
                <w:rFonts w:ascii="SimSun" w:hAnsi="SimSun" w:eastAsia="SimSun" w:cs="SimSun"/>
                <w:spacing w:val="-62"/>
              </w:rPr>
              <w:t>），</w:t>
            </w:r>
            <w:r>
              <w:rPr>
                <w:rFonts w:ascii="SimSun" w:hAnsi="SimSun" w:eastAsia="SimSun" w:cs="SimSun"/>
                <w:spacing w:val="-3"/>
              </w:rPr>
              <w:t>开胸探查术</w:t>
            </w:r>
            <w:r>
              <w:rPr>
                <w:rFonts w:ascii="SimSun" w:hAnsi="SimSun" w:eastAsia="SimSun" w:cs="SimSun"/>
                <w:spacing w:val="-32"/>
              </w:rPr>
              <w:t xml:space="preserve"> </w:t>
            </w:r>
            <w:r>
              <w:rPr>
                <w:spacing w:val="-3"/>
              </w:rPr>
              <w:t>15 </w:t>
            </w:r>
            <w:r>
              <w:rPr>
                <w:rFonts w:ascii="SimSun" w:hAnsi="SimSun" w:eastAsia="SimSun" w:cs="SimSun"/>
                <w:spacing w:val="-3"/>
              </w:rPr>
              <w:t>例（</w:t>
            </w:r>
            <w:r>
              <w:rPr>
                <w:spacing w:val="-3"/>
              </w:rPr>
              <w:t>7.0%</w:t>
            </w:r>
            <w:r>
              <w:rPr>
                <w:rFonts w:ascii="SimSun" w:hAnsi="SimSun" w:eastAsia="SimSun" w:cs="SimSun"/>
                <w:spacing w:val="-62"/>
              </w:rPr>
              <w:t>），</w:t>
            </w:r>
            <w:r>
              <w:rPr>
                <w:rFonts w:ascii="SimSun" w:hAnsi="SimSun" w:eastAsia="SimSun" w:cs="SimSun"/>
                <w:spacing w:val="-3"/>
              </w:rPr>
              <w:t>低氧血症</w:t>
            </w:r>
            <w:r>
              <w:rPr>
                <w:rFonts w:ascii="SimSun" w:hAnsi="SimSun" w:eastAsia="SimSun" w:cs="SimSun"/>
                <w:spacing w:val="-31"/>
              </w:rPr>
              <w:t xml:space="preserve"> </w:t>
            </w:r>
            <w:r>
              <w:rPr>
                <w:spacing w:val="-3"/>
              </w:rPr>
              <w:t>100</w:t>
            </w:r>
            <w:r>
              <w:rPr>
                <w:spacing w:val="-4"/>
              </w:rPr>
              <w:t xml:space="preserve"> </w:t>
            </w:r>
            <w:r>
              <w:rPr>
                <w:rFonts w:ascii="SimSun" w:hAnsi="SimSun" w:eastAsia="SimSun" w:cs="SimSun"/>
                <w:spacing w:val="-4"/>
              </w:rPr>
              <w:t>例（</w:t>
            </w:r>
            <w:r>
              <w:rPr>
                <w:spacing w:val="-4"/>
              </w:rPr>
              <w:t>46.7%</w:t>
            </w:r>
            <w:r>
              <w:rPr>
                <w:rFonts w:ascii="SimSun" w:hAnsi="SimSun" w:eastAsia="SimSun" w:cs="SimSun"/>
                <w:spacing w:val="-62"/>
              </w:rPr>
              <w:t>），</w:t>
            </w:r>
            <w:r>
              <w:rPr>
                <w:rFonts w:ascii="SimSun" w:hAnsi="SimSun" w:eastAsia="SimSun" w:cs="SimSun"/>
                <w:spacing w:val="-4"/>
              </w:rPr>
              <w:t>消</w:t>
            </w:r>
          </w:p>
        </w:tc>
      </w:tr>
    </w:tbl>
    <w:p>
      <w:pPr>
        <w:spacing w:line="246" w:lineRule="auto"/>
        <w:rPr>
          <w:rFonts w:ascii="Arial"/>
          <w:sz w:val="21"/>
        </w:rPr>
      </w:pPr>
      <w:r/>
    </w:p>
    <w:p>
      <w:pPr>
        <w:ind w:left="5456"/>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7" w:id="8"/>
            <w:bookmarkEnd w:id="8"/>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44" name="IM 144"/>
            <wp:cNvGraphicFramePr/>
            <a:graphic>
              <a:graphicData uri="http://schemas.openxmlformats.org/drawingml/2006/picture">
                <pic:pic>
                  <pic:nvPicPr>
                    <pic:cNvPr id="144" name="IM 144"/>
                    <pic:cNvPicPr/>
                  </pic:nvPicPr>
                  <pic:blipFill>
                    <a:blip r:embed="rId48"/>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171" w:right="144" w:firstLine="2"/>
        <w:spacing w:before="78" w:line="358" w:lineRule="auto"/>
        <w:jc w:val="both"/>
        <w:rPr>
          <w:sz w:val="24"/>
          <w:szCs w:val="24"/>
        </w:rPr>
      </w:pPr>
      <w:r>
        <w:rPr>
          <w:sz w:val="24"/>
          <w:szCs w:val="24"/>
        </w:rPr>
        <w:t>化道出血</w:t>
      </w:r>
      <w:r>
        <w:rPr>
          <w:sz w:val="24"/>
          <w:szCs w:val="24"/>
          <w:spacing w:val="-49"/>
        </w:rPr>
        <w:t xml:space="preserve"> </w:t>
      </w:r>
      <w:r>
        <w:rPr>
          <w:rFonts w:ascii="Times New Roman" w:hAnsi="Times New Roman" w:eastAsia="Times New Roman" w:cs="Times New Roman"/>
          <w:sz w:val="24"/>
          <w:szCs w:val="24"/>
        </w:rPr>
        <w:t>27 </w:t>
      </w:r>
      <w:r>
        <w:rPr>
          <w:sz w:val="24"/>
          <w:szCs w:val="24"/>
        </w:rPr>
        <w:t>例（</w:t>
      </w:r>
      <w:r>
        <w:rPr>
          <w:rFonts w:ascii="Times New Roman" w:hAnsi="Times New Roman" w:eastAsia="Times New Roman" w:cs="Times New Roman"/>
          <w:sz w:val="24"/>
          <w:szCs w:val="24"/>
        </w:rPr>
        <w:t>12.6%</w:t>
      </w:r>
      <w:r>
        <w:rPr>
          <w:sz w:val="24"/>
          <w:szCs w:val="24"/>
          <w:spacing w:val="-60"/>
          <w:w w:val="96"/>
        </w:rPr>
        <w:t>），</w:t>
      </w:r>
      <w:r>
        <w:rPr>
          <w:sz w:val="24"/>
          <w:szCs w:val="24"/>
        </w:rPr>
        <w:t>二次气管插管</w:t>
      </w:r>
      <w:r>
        <w:rPr>
          <w:sz w:val="24"/>
          <w:szCs w:val="24"/>
          <w:spacing w:val="-32"/>
        </w:rPr>
        <w:t xml:space="preserve"> </w:t>
      </w:r>
      <w:r>
        <w:rPr>
          <w:rFonts w:ascii="Times New Roman" w:hAnsi="Times New Roman" w:eastAsia="Times New Roman" w:cs="Times New Roman"/>
          <w:sz w:val="24"/>
          <w:szCs w:val="24"/>
          <w:spacing w:val="-1"/>
        </w:rPr>
        <w:t>34 </w:t>
      </w:r>
      <w:r>
        <w:rPr>
          <w:sz w:val="24"/>
          <w:szCs w:val="24"/>
          <w:spacing w:val="-1"/>
        </w:rPr>
        <w:t>例（</w:t>
      </w:r>
      <w:r>
        <w:rPr>
          <w:rFonts w:ascii="Times New Roman" w:hAnsi="Times New Roman" w:eastAsia="Times New Roman" w:cs="Times New Roman"/>
          <w:sz w:val="24"/>
          <w:szCs w:val="24"/>
          <w:spacing w:val="-1"/>
        </w:rPr>
        <w:t>15.9%</w:t>
      </w:r>
      <w:r>
        <w:rPr>
          <w:sz w:val="24"/>
          <w:szCs w:val="24"/>
          <w:spacing w:val="-60"/>
          <w:w w:val="96"/>
        </w:rPr>
        <w:t>），</w:t>
      </w:r>
      <w:r>
        <w:rPr>
          <w:sz w:val="24"/>
          <w:szCs w:val="24"/>
          <w:spacing w:val="-1"/>
        </w:rPr>
        <w:t>气管切开</w:t>
      </w:r>
      <w:r>
        <w:rPr>
          <w:sz w:val="24"/>
          <w:szCs w:val="24"/>
          <w:spacing w:val="-51"/>
        </w:rPr>
        <w:t xml:space="preserve"> </w:t>
      </w:r>
      <w:r>
        <w:rPr>
          <w:rFonts w:ascii="Times New Roman" w:hAnsi="Times New Roman" w:eastAsia="Times New Roman" w:cs="Times New Roman"/>
          <w:sz w:val="24"/>
          <w:szCs w:val="24"/>
          <w:spacing w:val="-1"/>
        </w:rPr>
        <w:t>25 </w:t>
      </w:r>
      <w:r>
        <w:rPr>
          <w:sz w:val="24"/>
          <w:szCs w:val="24"/>
          <w:spacing w:val="-1"/>
        </w:rPr>
        <w:t>例（</w:t>
      </w:r>
      <w:r>
        <w:rPr>
          <w:rFonts w:ascii="Times New Roman" w:hAnsi="Times New Roman" w:eastAsia="Times New Roman" w:cs="Times New Roman"/>
          <w:sz w:val="24"/>
          <w:szCs w:val="24"/>
          <w:spacing w:val="-1"/>
        </w:rPr>
        <w:t>12.6%</w:t>
      </w:r>
      <w:r>
        <w:rPr>
          <w:sz w:val="24"/>
          <w:szCs w:val="24"/>
          <w:spacing w:val="-60"/>
          <w:w w:val="96"/>
        </w:rPr>
        <w:t>），</w:t>
      </w:r>
      <w:r>
        <w:rPr>
          <w:sz w:val="24"/>
          <w:szCs w:val="24"/>
        </w:rPr>
        <w:t xml:space="preserve"> </w:t>
      </w:r>
      <w:r>
        <w:rPr>
          <w:sz w:val="24"/>
          <w:szCs w:val="24"/>
          <w:spacing w:val="-4"/>
        </w:rPr>
        <w:t>肺部感染</w:t>
      </w:r>
      <w:r>
        <w:rPr>
          <w:sz w:val="24"/>
          <w:szCs w:val="24"/>
          <w:spacing w:val="-28"/>
        </w:rPr>
        <w:t xml:space="preserve"> </w:t>
      </w:r>
      <w:r>
        <w:rPr>
          <w:rFonts w:ascii="Times New Roman" w:hAnsi="Times New Roman" w:eastAsia="Times New Roman" w:cs="Times New Roman"/>
          <w:sz w:val="24"/>
          <w:szCs w:val="24"/>
          <w:spacing w:val="-4"/>
        </w:rPr>
        <w:t>111 </w:t>
      </w:r>
      <w:r>
        <w:rPr>
          <w:sz w:val="24"/>
          <w:szCs w:val="24"/>
          <w:spacing w:val="-4"/>
        </w:rPr>
        <w:t>例（</w:t>
      </w:r>
      <w:r>
        <w:rPr>
          <w:rFonts w:ascii="Times New Roman" w:hAnsi="Times New Roman" w:eastAsia="Times New Roman" w:cs="Times New Roman"/>
          <w:sz w:val="24"/>
          <w:szCs w:val="24"/>
          <w:spacing w:val="-4"/>
        </w:rPr>
        <w:t>51.9%</w:t>
      </w:r>
      <w:r>
        <w:rPr>
          <w:sz w:val="24"/>
          <w:szCs w:val="24"/>
          <w:spacing w:val="-59"/>
        </w:rPr>
        <w:t>），</w:t>
      </w:r>
      <w:r>
        <w:rPr>
          <w:sz w:val="24"/>
          <w:szCs w:val="24"/>
          <w:spacing w:val="-4"/>
        </w:rPr>
        <w:t>伤口愈合不良</w:t>
      </w:r>
      <w:r>
        <w:rPr>
          <w:sz w:val="24"/>
          <w:szCs w:val="24"/>
          <w:spacing w:val="-32"/>
        </w:rPr>
        <w:t xml:space="preserve"> </w:t>
      </w:r>
      <w:r>
        <w:rPr>
          <w:rFonts w:ascii="Times New Roman" w:hAnsi="Times New Roman" w:eastAsia="Times New Roman" w:cs="Times New Roman"/>
          <w:sz w:val="24"/>
          <w:szCs w:val="24"/>
          <w:spacing w:val="-4"/>
        </w:rPr>
        <w:t>15 </w:t>
      </w:r>
      <w:r>
        <w:rPr>
          <w:sz w:val="24"/>
          <w:szCs w:val="24"/>
          <w:spacing w:val="-4"/>
        </w:rPr>
        <w:t>例（</w:t>
      </w:r>
      <w:r>
        <w:rPr>
          <w:rFonts w:ascii="Times New Roman" w:hAnsi="Times New Roman" w:eastAsia="Times New Roman" w:cs="Times New Roman"/>
          <w:sz w:val="24"/>
          <w:szCs w:val="24"/>
          <w:spacing w:val="-4"/>
        </w:rPr>
        <w:t>7.0%</w:t>
      </w:r>
      <w:r>
        <w:rPr>
          <w:sz w:val="24"/>
          <w:szCs w:val="24"/>
          <w:spacing w:val="-59"/>
        </w:rPr>
        <w:t>），</w:t>
      </w:r>
      <w:r>
        <w:rPr>
          <w:sz w:val="24"/>
          <w:szCs w:val="24"/>
          <w:spacing w:val="-4"/>
        </w:rPr>
        <w:t>截瘫患者</w:t>
      </w:r>
      <w:r>
        <w:rPr>
          <w:sz w:val="24"/>
          <w:szCs w:val="24"/>
          <w:spacing w:val="-50"/>
        </w:rPr>
        <w:t xml:space="preserve"> </w:t>
      </w:r>
      <w:r>
        <w:rPr>
          <w:rFonts w:ascii="Times New Roman" w:hAnsi="Times New Roman" w:eastAsia="Times New Roman" w:cs="Times New Roman"/>
          <w:sz w:val="24"/>
          <w:szCs w:val="24"/>
          <w:spacing w:val="-4"/>
        </w:rPr>
        <w:t>6 </w:t>
      </w:r>
      <w:r>
        <w:rPr>
          <w:sz w:val="24"/>
          <w:szCs w:val="24"/>
          <w:spacing w:val="-4"/>
        </w:rPr>
        <w:t>例（</w:t>
      </w:r>
      <w:r>
        <w:rPr>
          <w:rFonts w:ascii="Times New Roman" w:hAnsi="Times New Roman" w:eastAsia="Times New Roman" w:cs="Times New Roman"/>
          <w:sz w:val="24"/>
          <w:szCs w:val="24"/>
          <w:spacing w:val="-4"/>
        </w:rPr>
        <w:t>2.8%</w:t>
      </w:r>
      <w:r>
        <w:rPr>
          <w:sz w:val="24"/>
          <w:szCs w:val="24"/>
          <w:spacing w:val="-59"/>
        </w:rPr>
        <w:t>），</w:t>
      </w:r>
      <w:r>
        <w:rPr>
          <w:sz w:val="24"/>
          <w:szCs w:val="24"/>
          <w:spacing w:val="-4"/>
        </w:rPr>
        <w:t>骨</w:t>
      </w:r>
      <w:r>
        <w:rPr>
          <w:sz w:val="24"/>
          <w:szCs w:val="24"/>
        </w:rPr>
        <w:t xml:space="preserve"> </w:t>
      </w:r>
      <w:r>
        <w:rPr>
          <w:sz w:val="24"/>
          <w:szCs w:val="24"/>
          <w:spacing w:val="-9"/>
        </w:rPr>
        <w:t>筋膜室综合征患者</w:t>
      </w:r>
      <w:r>
        <w:rPr>
          <w:sz w:val="24"/>
          <w:szCs w:val="24"/>
          <w:spacing w:val="-48"/>
        </w:rPr>
        <w:t xml:space="preserve"> </w:t>
      </w:r>
      <w:r>
        <w:rPr>
          <w:rFonts w:ascii="Times New Roman" w:hAnsi="Times New Roman" w:eastAsia="Times New Roman" w:cs="Times New Roman"/>
          <w:sz w:val="24"/>
          <w:szCs w:val="24"/>
          <w:spacing w:val="-9"/>
        </w:rPr>
        <w:t>2 </w:t>
      </w:r>
      <w:r>
        <w:rPr>
          <w:sz w:val="24"/>
          <w:szCs w:val="24"/>
          <w:spacing w:val="-9"/>
        </w:rPr>
        <w:t>例（</w:t>
      </w:r>
      <w:r>
        <w:rPr>
          <w:rFonts w:ascii="Times New Roman" w:hAnsi="Times New Roman" w:eastAsia="Times New Roman" w:cs="Times New Roman"/>
          <w:sz w:val="24"/>
          <w:szCs w:val="24"/>
          <w:spacing w:val="-9"/>
        </w:rPr>
        <w:t>0.9%</w:t>
      </w:r>
      <w:r>
        <w:rPr>
          <w:sz w:val="24"/>
          <w:szCs w:val="24"/>
          <w:spacing w:val="-9"/>
        </w:rPr>
        <w:t>）。其中，</w:t>
      </w:r>
      <w:r>
        <w:rPr>
          <w:sz w:val="24"/>
          <w:szCs w:val="24"/>
          <w:spacing w:val="50"/>
        </w:rPr>
        <w:t xml:space="preserve"> </w:t>
      </w:r>
      <w:r>
        <w:rPr>
          <w:sz w:val="24"/>
          <w:szCs w:val="24"/>
          <w:spacing w:val="-9"/>
        </w:rPr>
        <w:t>老年组术后发生低氧血症的患者比例高于中</w:t>
      </w:r>
      <w:r>
        <w:rPr>
          <w:sz w:val="24"/>
          <w:szCs w:val="24"/>
        </w:rPr>
        <w:t xml:space="preserve"> </w:t>
      </w:r>
      <w:r>
        <w:rPr>
          <w:sz w:val="24"/>
          <w:szCs w:val="24"/>
          <w:spacing w:val="-3"/>
        </w:rPr>
        <w:t>年组（</w:t>
      </w:r>
      <w:r>
        <w:rPr>
          <w:rFonts w:ascii="Times New Roman" w:hAnsi="Times New Roman" w:eastAsia="Times New Roman" w:cs="Times New Roman"/>
          <w:sz w:val="24"/>
          <w:szCs w:val="24"/>
          <w:spacing w:val="-3"/>
        </w:rPr>
        <w:t>60.9%</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3"/>
        </w:rPr>
        <w:t>vs.39.0%</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3"/>
        </w:rPr>
        <w:t>0.05</w:t>
      </w:r>
      <w:r>
        <w:rPr>
          <w:sz w:val="24"/>
          <w:szCs w:val="24"/>
          <w:spacing w:val="-3"/>
        </w:rPr>
        <w:t>）。监护室平均留置时间</w:t>
      </w:r>
      <w:r>
        <w:rPr>
          <w:sz w:val="24"/>
          <w:szCs w:val="24"/>
          <w:spacing w:val="-41"/>
        </w:rPr>
        <w:t xml:space="preserve"> </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4"/>
        </w:rPr>
        <w:t>.12±2.72d</w:t>
      </w:r>
      <w:r>
        <w:rPr>
          <w:sz w:val="24"/>
          <w:szCs w:val="24"/>
          <w:spacing w:val="-4"/>
        </w:rPr>
        <w:t>，监护室留置时</w:t>
      </w:r>
      <w:r>
        <w:rPr>
          <w:sz w:val="24"/>
          <w:szCs w:val="24"/>
        </w:rPr>
        <w:t xml:space="preserve"> </w:t>
      </w:r>
      <w:r>
        <w:rPr>
          <w:sz w:val="24"/>
          <w:szCs w:val="24"/>
          <w:spacing w:val="-3"/>
        </w:rPr>
        <w:t>间≥</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15"/>
        </w:rPr>
        <w:t xml:space="preserve"> </w:t>
      </w:r>
      <w:r>
        <w:rPr>
          <w:sz w:val="24"/>
          <w:szCs w:val="24"/>
          <w:spacing w:val="-3"/>
        </w:rPr>
        <w:t>天患者</w:t>
      </w:r>
      <w:r>
        <w:rPr>
          <w:sz w:val="24"/>
          <w:szCs w:val="24"/>
          <w:spacing w:val="-45"/>
        </w:rPr>
        <w:t xml:space="preserve"> </w:t>
      </w:r>
      <w:r>
        <w:rPr>
          <w:rFonts w:ascii="Times New Roman" w:hAnsi="Times New Roman" w:eastAsia="Times New Roman" w:cs="Times New Roman"/>
          <w:sz w:val="24"/>
          <w:szCs w:val="24"/>
          <w:spacing w:val="-3"/>
        </w:rPr>
        <w:t>83 </w:t>
      </w:r>
      <w:r>
        <w:rPr>
          <w:sz w:val="24"/>
          <w:szCs w:val="24"/>
          <w:spacing w:val="-3"/>
        </w:rPr>
        <w:t>例（</w:t>
      </w:r>
      <w:r>
        <w:rPr>
          <w:rFonts w:ascii="Times New Roman" w:hAnsi="Times New Roman" w:eastAsia="Times New Roman" w:cs="Times New Roman"/>
          <w:sz w:val="24"/>
          <w:szCs w:val="24"/>
          <w:spacing w:val="-3"/>
        </w:rPr>
        <w:t>38.8%</w:t>
      </w:r>
      <w:r>
        <w:rPr>
          <w:sz w:val="24"/>
          <w:szCs w:val="24"/>
          <w:spacing w:val="-63"/>
        </w:rPr>
        <w:t>），</w:t>
      </w:r>
      <w:r>
        <w:rPr>
          <w:sz w:val="24"/>
          <w:szCs w:val="24"/>
          <w:spacing w:val="-3"/>
        </w:rPr>
        <w:t>中位总住院时间</w:t>
      </w:r>
      <w:r>
        <w:rPr>
          <w:sz w:val="24"/>
          <w:szCs w:val="24"/>
          <w:spacing w:val="-32"/>
        </w:rPr>
        <w:t xml:space="preserve"> </w:t>
      </w:r>
      <w:r>
        <w:rPr>
          <w:rFonts w:ascii="Times New Roman" w:hAnsi="Times New Roman" w:eastAsia="Times New Roman" w:cs="Times New Roman"/>
          <w:sz w:val="24"/>
          <w:szCs w:val="24"/>
          <w:spacing w:val="-3"/>
        </w:rPr>
        <w:t>15d</w:t>
      </w:r>
      <w:r>
        <w:rPr>
          <w:rFonts w:ascii="Times New Roman" w:hAnsi="Times New Roman" w:eastAsia="Times New Roman" w:cs="Times New Roman"/>
          <w:sz w:val="24"/>
          <w:szCs w:val="24"/>
          <w:spacing w:val="-27"/>
        </w:rPr>
        <w:t xml:space="preserve"> </w:t>
      </w:r>
      <w:r>
        <w:rPr>
          <w:sz w:val="24"/>
          <w:szCs w:val="24"/>
          <w:spacing w:val="-3"/>
        </w:rPr>
        <w:t>。见表</w:t>
      </w:r>
      <w:r>
        <w:rPr>
          <w:sz w:val="24"/>
          <w:szCs w:val="24"/>
          <w:spacing w:val="-50"/>
        </w:rPr>
        <w:t xml:space="preserve"> </w:t>
      </w:r>
      <w:r>
        <w:rPr>
          <w:rFonts w:ascii="Times New Roman" w:hAnsi="Times New Roman" w:eastAsia="Times New Roman" w:cs="Times New Roman"/>
          <w:sz w:val="24"/>
          <w:szCs w:val="24"/>
          <w:spacing w:val="-3"/>
        </w:rPr>
        <w:t>3-15</w:t>
      </w:r>
      <w:r>
        <w:rPr>
          <w:sz w:val="24"/>
          <w:szCs w:val="24"/>
          <w:spacing w:val="-3"/>
        </w:rPr>
        <w:t>。</w:t>
      </w:r>
    </w:p>
    <w:p>
      <w:pPr>
        <w:pStyle w:val="BodyText"/>
        <w:ind w:left="3480"/>
        <w:spacing w:line="232" w:lineRule="auto"/>
        <w:rPr>
          <w:sz w:val="21"/>
          <w:szCs w:val="21"/>
        </w:rPr>
      </w:pPr>
      <w:r>
        <w:rPr>
          <w:sz w:val="21"/>
          <w:szCs w:val="21"/>
          <w:spacing w:val="-1"/>
        </w:rPr>
        <w:t>表</w:t>
      </w:r>
      <w:r>
        <w:rPr>
          <w:sz w:val="21"/>
          <w:szCs w:val="21"/>
          <w:spacing w:val="-38"/>
        </w:rPr>
        <w:t xml:space="preserve"> </w:t>
      </w:r>
      <w:r>
        <w:rPr>
          <w:rFonts w:ascii="Times New Roman" w:hAnsi="Times New Roman" w:eastAsia="Times New Roman" w:cs="Times New Roman"/>
          <w:sz w:val="21"/>
          <w:szCs w:val="21"/>
          <w:spacing w:val="-1"/>
        </w:rPr>
        <w:t>3-15  </w:t>
      </w:r>
      <w:r>
        <w:rPr>
          <w:sz w:val="21"/>
          <w:szCs w:val="21"/>
          <w:spacing w:val="-1"/>
        </w:rPr>
        <w:t>不同年龄段患者外科手术后早期情况</w:t>
      </w:r>
    </w:p>
    <w:p>
      <w:pPr>
        <w:spacing w:line="113" w:lineRule="exact"/>
        <w:rPr/>
      </w:pPr>
      <w:r/>
    </w:p>
    <w:tbl>
      <w:tblPr>
        <w:tblStyle w:val="TableNormal"/>
        <w:tblW w:w="9180" w:type="dxa"/>
        <w:tblInd w:w="9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52"/>
        <w:gridCol w:w="1559"/>
        <w:gridCol w:w="1526"/>
        <w:gridCol w:w="1378"/>
        <w:gridCol w:w="1265"/>
      </w:tblGrid>
      <w:tr>
        <w:trPr>
          <w:trHeight w:val="823" w:hRule="atLeast"/>
        </w:trPr>
        <w:tc>
          <w:tcPr>
            <w:tcW w:w="3452" w:type="dxa"/>
            <w:vAlign w:val="top"/>
            <w:tcBorders>
              <w:top w:val="single" w:color="000000" w:sz="12" w:space="0"/>
              <w:bottom w:val="single" w:color="000000" w:sz="4" w:space="0"/>
            </w:tcBorders>
          </w:tcPr>
          <w:p>
            <w:pPr>
              <w:ind w:left="2653"/>
              <w:spacing w:before="30" w:line="220" w:lineRule="auto"/>
              <w:rPr>
                <w:rFonts w:ascii="SimSun" w:hAnsi="SimSun" w:eastAsia="SimSun" w:cs="SimSun"/>
                <w:sz w:val="21"/>
                <w:szCs w:val="21"/>
              </w:rPr>
            </w:pPr>
            <w:r>
              <w:rPr>
                <w:rFonts w:ascii="SimSun" w:hAnsi="SimSun" w:eastAsia="SimSun" w:cs="SimSun"/>
                <w:sz w:val="21"/>
                <w:szCs w:val="21"/>
                <w:spacing w:val="-4"/>
              </w:rPr>
              <w:t>总数</w:t>
            </w:r>
          </w:p>
          <w:p>
            <w:pPr>
              <w:pStyle w:val="TableText"/>
              <w:ind w:left="2496"/>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214</w:t>
            </w:r>
            <w:r>
              <w:rPr>
                <w:rFonts w:ascii="SimSun" w:hAnsi="SimSun" w:eastAsia="SimSun" w:cs="SimSun"/>
                <w:sz w:val="21"/>
                <w:szCs w:val="21"/>
                <w:spacing w:val="-3"/>
                <w:position w:val="1"/>
              </w:rPr>
              <w:t>）</w:t>
            </w:r>
          </w:p>
        </w:tc>
        <w:tc>
          <w:tcPr>
            <w:tcW w:w="1559" w:type="dxa"/>
            <w:vAlign w:val="top"/>
            <w:tcBorders>
              <w:top w:val="single" w:color="000000" w:sz="12" w:space="0"/>
              <w:bottom w:val="single" w:color="000000" w:sz="4" w:space="0"/>
            </w:tcBorders>
          </w:tcPr>
          <w:p>
            <w:pPr>
              <w:ind w:left="649"/>
              <w:spacing w:before="30" w:line="219" w:lineRule="auto"/>
              <w:rPr>
                <w:rFonts w:ascii="SimSun" w:hAnsi="SimSun" w:eastAsia="SimSun" w:cs="SimSun"/>
                <w:sz w:val="21"/>
                <w:szCs w:val="21"/>
              </w:rPr>
            </w:pPr>
            <w:r>
              <w:rPr>
                <w:rFonts w:ascii="SimSun" w:hAnsi="SimSun" w:eastAsia="SimSun" w:cs="SimSun"/>
                <w:sz w:val="21"/>
                <w:szCs w:val="21"/>
                <w:spacing w:val="-2"/>
              </w:rPr>
              <w:t>青年组</w:t>
            </w:r>
          </w:p>
          <w:p>
            <w:pPr>
              <w:pStyle w:val="TableText"/>
              <w:ind w:left="655"/>
              <w:spacing w:before="160" w:line="279" w:lineRule="exac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45</w:t>
            </w:r>
            <w:r>
              <w:rPr>
                <w:rFonts w:ascii="SimSun" w:hAnsi="SimSun" w:eastAsia="SimSun" w:cs="SimSun"/>
                <w:sz w:val="21"/>
                <w:szCs w:val="21"/>
                <w:spacing w:val="-4"/>
                <w:position w:val="1"/>
              </w:rPr>
              <w:t>）</w:t>
            </w:r>
          </w:p>
        </w:tc>
        <w:tc>
          <w:tcPr>
            <w:tcW w:w="1526" w:type="dxa"/>
            <w:vAlign w:val="top"/>
            <w:tcBorders>
              <w:top w:val="single" w:color="000000" w:sz="12" w:space="0"/>
              <w:bottom w:val="single" w:color="000000" w:sz="4" w:space="0"/>
            </w:tcBorders>
          </w:tcPr>
          <w:p>
            <w:pPr>
              <w:ind w:left="599"/>
              <w:spacing w:before="30" w:line="220" w:lineRule="auto"/>
              <w:rPr>
                <w:rFonts w:ascii="SimSun" w:hAnsi="SimSun" w:eastAsia="SimSun" w:cs="SimSun"/>
                <w:sz w:val="21"/>
                <w:szCs w:val="21"/>
              </w:rPr>
            </w:pPr>
            <w:r>
              <w:rPr>
                <w:rFonts w:ascii="SimSun" w:hAnsi="SimSun" w:eastAsia="SimSun" w:cs="SimSun"/>
                <w:sz w:val="21"/>
                <w:szCs w:val="21"/>
                <w:spacing w:val="-7"/>
              </w:rPr>
              <w:t>中年组</w:t>
            </w:r>
          </w:p>
          <w:p>
            <w:pPr>
              <w:pStyle w:val="TableText"/>
              <w:ind w:left="534"/>
              <w:spacing w:before="159" w:line="279"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123</w:t>
            </w:r>
            <w:r>
              <w:rPr>
                <w:rFonts w:ascii="SimSun" w:hAnsi="SimSun" w:eastAsia="SimSun" w:cs="SimSun"/>
                <w:sz w:val="21"/>
                <w:szCs w:val="21"/>
                <w:spacing w:val="-3"/>
                <w:position w:val="1"/>
              </w:rPr>
              <w:t>）</w:t>
            </w:r>
          </w:p>
        </w:tc>
        <w:tc>
          <w:tcPr>
            <w:tcW w:w="1378" w:type="dxa"/>
            <w:vAlign w:val="top"/>
            <w:tcBorders>
              <w:top w:val="single" w:color="000000" w:sz="12" w:space="0"/>
              <w:bottom w:val="single" w:color="000000" w:sz="4" w:space="0"/>
            </w:tcBorders>
          </w:tcPr>
          <w:p>
            <w:pPr>
              <w:ind w:left="476"/>
              <w:spacing w:before="30" w:line="220" w:lineRule="auto"/>
              <w:rPr>
                <w:rFonts w:ascii="SimSun" w:hAnsi="SimSun" w:eastAsia="SimSun" w:cs="SimSun"/>
                <w:sz w:val="21"/>
                <w:szCs w:val="21"/>
              </w:rPr>
            </w:pPr>
            <w:r>
              <w:rPr>
                <w:rFonts w:ascii="SimSun" w:hAnsi="SimSun" w:eastAsia="SimSun" w:cs="SimSun"/>
                <w:sz w:val="21"/>
                <w:szCs w:val="21"/>
                <w:spacing w:val="-3"/>
              </w:rPr>
              <w:t>老年组</w:t>
            </w:r>
          </w:p>
          <w:p>
            <w:pPr>
              <w:pStyle w:val="TableText"/>
              <w:ind w:left="478"/>
              <w:spacing w:before="159" w:line="279" w:lineRule="exac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46</w:t>
            </w:r>
            <w:r>
              <w:rPr>
                <w:rFonts w:ascii="SimSun" w:hAnsi="SimSun" w:eastAsia="SimSun" w:cs="SimSun"/>
                <w:sz w:val="21"/>
                <w:szCs w:val="21"/>
                <w:spacing w:val="-4"/>
                <w:position w:val="1"/>
              </w:rPr>
              <w:t>）</w:t>
            </w:r>
          </w:p>
        </w:tc>
        <w:tc>
          <w:tcPr>
            <w:tcW w:w="1265" w:type="dxa"/>
            <w:vAlign w:val="top"/>
            <w:tcBorders>
              <w:top w:val="single" w:color="000000" w:sz="12" w:space="0"/>
              <w:bottom w:val="single" w:color="000000" w:sz="4" w:space="0"/>
            </w:tcBorders>
          </w:tcPr>
          <w:p>
            <w:pPr>
              <w:pStyle w:val="TableText"/>
              <w:ind w:left="214"/>
              <w:spacing w:before="282" w:line="185" w:lineRule="auto"/>
              <w:rPr>
                <w:sz w:val="21"/>
                <w:szCs w:val="21"/>
              </w:rPr>
            </w:pPr>
            <w:r>
              <w:rPr>
                <w:sz w:val="21"/>
                <w:szCs w:val="21"/>
                <w:i/>
                <w:iCs/>
                <w:spacing w:val="6"/>
              </w:rPr>
              <w:t>P</w:t>
            </w:r>
          </w:p>
        </w:tc>
      </w:tr>
      <w:tr>
        <w:trPr>
          <w:trHeight w:val="417" w:hRule="atLeast"/>
        </w:trPr>
        <w:tc>
          <w:tcPr>
            <w:tcW w:w="3452" w:type="dxa"/>
            <w:vAlign w:val="top"/>
            <w:tcBorders>
              <w:top w:val="single" w:color="000000" w:sz="4" w:space="0"/>
            </w:tcBorders>
          </w:tcPr>
          <w:p>
            <w:pPr>
              <w:pStyle w:val="TableText"/>
              <w:ind w:left="200"/>
              <w:spacing w:before="76" w:line="221" w:lineRule="auto"/>
              <w:rPr>
                <w:rFonts w:ascii="SimSun" w:hAnsi="SimSun" w:eastAsia="SimSun" w:cs="SimSun"/>
                <w:sz w:val="21"/>
                <w:szCs w:val="21"/>
              </w:rPr>
            </w:pPr>
            <w:r>
              <w:rPr>
                <w:rFonts w:ascii="SimSun" w:hAnsi="SimSun" w:eastAsia="SimSun" w:cs="SimSun"/>
                <w:sz w:val="21"/>
                <w:szCs w:val="21"/>
                <w:spacing w:val="-1"/>
              </w:rPr>
              <w:t>机械通气时（</w:t>
            </w:r>
            <w:r>
              <w:rPr>
                <w:sz w:val="21"/>
                <w:szCs w:val="21"/>
                <w:spacing w:val="-1"/>
              </w:rPr>
              <w:t>h</w:t>
            </w:r>
            <w:r>
              <w:rPr>
                <w:rFonts w:ascii="SimSun" w:hAnsi="SimSun" w:eastAsia="SimSun" w:cs="SimSun"/>
                <w:sz w:val="21"/>
                <w:szCs w:val="21"/>
                <w:spacing w:val="-1"/>
              </w:rPr>
              <w:t>）    </w:t>
            </w:r>
            <w:r>
              <w:rPr>
                <w:sz w:val="21"/>
                <w:szCs w:val="21"/>
                <w:spacing w:val="-1"/>
              </w:rPr>
              <w:t>61</w:t>
            </w:r>
            <w:r>
              <w:rPr>
                <w:rFonts w:ascii="SimSun" w:hAnsi="SimSun" w:eastAsia="SimSun" w:cs="SimSun"/>
                <w:sz w:val="21"/>
                <w:szCs w:val="21"/>
                <w:spacing w:val="-1"/>
              </w:rPr>
              <w:t>（</w:t>
            </w:r>
            <w:r>
              <w:rPr>
                <w:sz w:val="21"/>
                <w:szCs w:val="21"/>
                <w:spacing w:val="-1"/>
              </w:rPr>
              <w:t>37,86</w:t>
            </w:r>
            <w:r>
              <w:rPr>
                <w:rFonts w:ascii="SimSun" w:hAnsi="SimSun" w:eastAsia="SimSun" w:cs="SimSun"/>
                <w:sz w:val="21"/>
                <w:szCs w:val="21"/>
                <w:spacing w:val="-1"/>
              </w:rPr>
              <w:t>）</w:t>
            </w:r>
          </w:p>
        </w:tc>
        <w:tc>
          <w:tcPr>
            <w:tcW w:w="1559" w:type="dxa"/>
            <w:vAlign w:val="top"/>
            <w:tcBorders>
              <w:top w:val="single" w:color="000000" w:sz="4" w:space="0"/>
            </w:tcBorders>
          </w:tcPr>
          <w:p>
            <w:pPr>
              <w:pStyle w:val="TableText"/>
              <w:ind w:left="294"/>
              <w:spacing w:before="76" w:line="221" w:lineRule="auto"/>
              <w:rPr>
                <w:rFonts w:ascii="SimSun" w:hAnsi="SimSun" w:eastAsia="SimSun" w:cs="SimSun"/>
                <w:sz w:val="21"/>
                <w:szCs w:val="21"/>
              </w:rPr>
            </w:pPr>
            <w:r>
              <w:rPr>
                <w:sz w:val="21"/>
                <w:szCs w:val="21"/>
                <w:spacing w:val="-1"/>
              </w:rPr>
              <w:t>68</w:t>
            </w:r>
            <w:r>
              <w:rPr>
                <w:rFonts w:ascii="SimSun" w:hAnsi="SimSun" w:eastAsia="SimSun" w:cs="SimSun"/>
                <w:sz w:val="21"/>
                <w:szCs w:val="21"/>
                <w:spacing w:val="-1"/>
              </w:rPr>
              <w:t>（</w:t>
            </w:r>
            <w:r>
              <w:rPr>
                <w:sz w:val="21"/>
                <w:szCs w:val="21"/>
                <w:spacing w:val="-1"/>
              </w:rPr>
              <w:t>42,88</w:t>
            </w:r>
            <w:r>
              <w:rPr>
                <w:rFonts w:ascii="SimSun" w:hAnsi="SimSun" w:eastAsia="SimSun" w:cs="SimSun"/>
                <w:sz w:val="21"/>
                <w:szCs w:val="21"/>
                <w:spacing w:val="-1"/>
              </w:rPr>
              <w:t>）</w:t>
            </w:r>
          </w:p>
        </w:tc>
        <w:tc>
          <w:tcPr>
            <w:tcW w:w="1526" w:type="dxa"/>
            <w:vAlign w:val="top"/>
            <w:tcBorders>
              <w:top w:val="single" w:color="000000" w:sz="4" w:space="0"/>
            </w:tcBorders>
          </w:tcPr>
          <w:p>
            <w:pPr>
              <w:pStyle w:val="TableText"/>
              <w:ind w:left="296"/>
              <w:spacing w:before="76" w:line="221" w:lineRule="auto"/>
              <w:rPr>
                <w:rFonts w:ascii="SimSun" w:hAnsi="SimSun" w:eastAsia="SimSun" w:cs="SimSun"/>
                <w:sz w:val="21"/>
                <w:szCs w:val="21"/>
              </w:rPr>
            </w:pPr>
            <w:r>
              <w:rPr>
                <w:sz w:val="21"/>
                <w:szCs w:val="21"/>
                <w:spacing w:val="-1"/>
              </w:rPr>
              <w:t>59</w:t>
            </w:r>
            <w:r>
              <w:rPr>
                <w:rFonts w:ascii="SimSun" w:hAnsi="SimSun" w:eastAsia="SimSun" w:cs="SimSun"/>
                <w:sz w:val="21"/>
                <w:szCs w:val="21"/>
                <w:spacing w:val="-1"/>
              </w:rPr>
              <w:t>（</w:t>
            </w:r>
            <w:r>
              <w:rPr>
                <w:sz w:val="21"/>
                <w:szCs w:val="21"/>
                <w:spacing w:val="-1"/>
              </w:rPr>
              <w:t>37,86</w:t>
            </w:r>
            <w:r>
              <w:rPr>
                <w:rFonts w:ascii="SimSun" w:hAnsi="SimSun" w:eastAsia="SimSun" w:cs="SimSun"/>
                <w:sz w:val="21"/>
                <w:szCs w:val="21"/>
                <w:spacing w:val="-1"/>
              </w:rPr>
              <w:t>）</w:t>
            </w:r>
          </w:p>
        </w:tc>
        <w:tc>
          <w:tcPr>
            <w:tcW w:w="1378" w:type="dxa"/>
            <w:vAlign w:val="top"/>
            <w:tcBorders>
              <w:top w:val="single" w:color="000000" w:sz="4" w:space="0"/>
            </w:tcBorders>
          </w:tcPr>
          <w:p>
            <w:pPr>
              <w:pStyle w:val="TableText"/>
              <w:ind w:left="188"/>
              <w:spacing w:before="76" w:line="221" w:lineRule="auto"/>
              <w:rPr>
                <w:rFonts w:ascii="SimSun" w:hAnsi="SimSun" w:eastAsia="SimSun" w:cs="SimSun"/>
                <w:sz w:val="21"/>
                <w:szCs w:val="21"/>
              </w:rPr>
            </w:pPr>
            <w:r>
              <w:rPr>
                <w:sz w:val="21"/>
                <w:szCs w:val="21"/>
                <w:spacing w:val="-1"/>
              </w:rPr>
              <w:t>60</w:t>
            </w:r>
            <w:r>
              <w:rPr>
                <w:rFonts w:ascii="SimSun" w:hAnsi="SimSun" w:eastAsia="SimSun" w:cs="SimSun"/>
                <w:sz w:val="21"/>
                <w:szCs w:val="21"/>
                <w:spacing w:val="-1"/>
              </w:rPr>
              <w:t>（</w:t>
            </w:r>
            <w:r>
              <w:rPr>
                <w:sz w:val="21"/>
                <w:szCs w:val="21"/>
                <w:spacing w:val="-1"/>
              </w:rPr>
              <w:t>36,80</w:t>
            </w:r>
            <w:r>
              <w:rPr>
                <w:rFonts w:ascii="SimSun" w:hAnsi="SimSun" w:eastAsia="SimSun" w:cs="SimSun"/>
                <w:sz w:val="21"/>
                <w:szCs w:val="21"/>
                <w:spacing w:val="-1"/>
              </w:rPr>
              <w:t>）</w:t>
            </w:r>
          </w:p>
        </w:tc>
        <w:tc>
          <w:tcPr>
            <w:tcW w:w="1265" w:type="dxa"/>
            <w:vAlign w:val="top"/>
            <w:tcBorders>
              <w:top w:val="single" w:color="000000" w:sz="4" w:space="0"/>
            </w:tcBorders>
          </w:tcPr>
          <w:p>
            <w:pPr>
              <w:pStyle w:val="TableText"/>
              <w:ind w:left="227"/>
              <w:spacing w:before="141" w:line="232" w:lineRule="auto"/>
              <w:rPr>
                <w:sz w:val="21"/>
                <w:szCs w:val="21"/>
              </w:rPr>
            </w:pPr>
            <w:r>
              <w:rPr>
                <w:sz w:val="21"/>
                <w:szCs w:val="21"/>
                <w:spacing w:val="-2"/>
              </w:rPr>
              <w:t>0.532</w:t>
            </w:r>
          </w:p>
        </w:tc>
      </w:tr>
      <w:tr>
        <w:trPr>
          <w:trHeight w:val="894" w:hRule="atLeast"/>
        </w:trPr>
        <w:tc>
          <w:tcPr>
            <w:tcW w:w="3452" w:type="dxa"/>
            <w:vAlign w:val="top"/>
          </w:tcPr>
          <w:p>
            <w:pPr>
              <w:pStyle w:val="TableText"/>
              <w:ind w:left="203" w:right="288" w:firstLine="302"/>
              <w:spacing w:before="112" w:line="339"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72h 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r>
              <w:rPr>
                <w:rFonts w:ascii="SimSun" w:hAnsi="SimSun" w:eastAsia="SimSun" w:cs="SimSun"/>
                <w:sz w:val="21"/>
                <w:szCs w:val="21"/>
                <w:spacing w:val="7"/>
              </w:rPr>
              <w:t xml:space="preserve">    </w:t>
            </w:r>
            <w:r>
              <w:rPr>
                <w:sz w:val="21"/>
                <w:szCs w:val="21"/>
                <w:spacing w:val="-4"/>
              </w:rPr>
              <w:t>81</w:t>
            </w:r>
            <w:r>
              <w:rPr>
                <w:rFonts w:ascii="SimSun" w:hAnsi="SimSun" w:eastAsia="SimSun" w:cs="SimSun"/>
                <w:sz w:val="21"/>
                <w:szCs w:val="21"/>
                <w:spacing w:val="-4"/>
              </w:rPr>
              <w:t>（</w:t>
            </w:r>
            <w:r>
              <w:rPr>
                <w:sz w:val="21"/>
                <w:szCs w:val="21"/>
                <w:spacing w:val="-4"/>
              </w:rPr>
              <w:t>37.9</w:t>
            </w:r>
            <w:r>
              <w:rPr>
                <w:rFonts w:ascii="SimSun" w:hAnsi="SimSun" w:eastAsia="SimSun" w:cs="SimSun"/>
                <w:sz w:val="21"/>
                <w:szCs w:val="21"/>
                <w:spacing w:val="-4"/>
              </w:rPr>
              <w:t>）</w:t>
            </w:r>
            <w:r>
              <w:rPr>
                <w:rFonts w:ascii="SimSun" w:hAnsi="SimSun" w:eastAsia="SimSun" w:cs="SimSun"/>
                <w:sz w:val="21"/>
                <w:szCs w:val="21"/>
                <w:spacing w:val="1"/>
              </w:rPr>
              <w:t xml:space="preserve"> </w:t>
            </w:r>
            <w:r>
              <w:rPr>
                <w:rFonts w:ascii="SimSun" w:hAnsi="SimSun" w:eastAsia="SimSun" w:cs="SimSun"/>
                <w:sz w:val="21"/>
                <w:szCs w:val="21"/>
                <w:spacing w:val="-2"/>
              </w:rPr>
              <w:t>术后早期情况</w:t>
            </w:r>
            <w:r>
              <w:rPr>
                <w:rFonts w:ascii="SimSun" w:hAnsi="SimSun" w:eastAsia="SimSun" w:cs="SimSun"/>
                <w:sz w:val="21"/>
                <w:szCs w:val="21"/>
                <w:spacing w:val="-43"/>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559" w:type="dxa"/>
            <w:vAlign w:val="top"/>
          </w:tcPr>
          <w:p>
            <w:pPr>
              <w:pStyle w:val="TableText"/>
              <w:ind w:left="309"/>
              <w:spacing w:before="112" w:line="280" w:lineRule="exact"/>
              <w:rPr>
                <w:rFonts w:ascii="SimSun" w:hAnsi="SimSun" w:eastAsia="SimSun" w:cs="SimSun"/>
                <w:sz w:val="21"/>
                <w:szCs w:val="21"/>
              </w:rPr>
            </w:pPr>
            <w:r>
              <w:rPr>
                <w:sz w:val="21"/>
                <w:szCs w:val="21"/>
                <w:spacing w:val="-3"/>
                <w:position w:val="1"/>
              </w:rPr>
              <w:t>17</w:t>
            </w:r>
            <w:r>
              <w:rPr>
                <w:rFonts w:ascii="SimSun" w:hAnsi="SimSun" w:eastAsia="SimSun" w:cs="SimSun"/>
                <w:sz w:val="21"/>
                <w:szCs w:val="21"/>
                <w:spacing w:val="-3"/>
                <w:position w:val="1"/>
              </w:rPr>
              <w:t>（</w:t>
            </w:r>
            <w:r>
              <w:rPr>
                <w:sz w:val="21"/>
                <w:szCs w:val="21"/>
                <w:spacing w:val="-3"/>
                <w:position w:val="1"/>
              </w:rPr>
              <w:t>37.8</w:t>
            </w:r>
            <w:r>
              <w:rPr>
                <w:rFonts w:ascii="SimSun" w:hAnsi="SimSun" w:eastAsia="SimSun" w:cs="SimSun"/>
                <w:sz w:val="21"/>
                <w:szCs w:val="21"/>
                <w:spacing w:val="-3"/>
                <w:position w:val="1"/>
              </w:rPr>
              <w:t>）</w:t>
            </w:r>
          </w:p>
        </w:tc>
        <w:tc>
          <w:tcPr>
            <w:tcW w:w="1526" w:type="dxa"/>
            <w:vAlign w:val="top"/>
          </w:tcPr>
          <w:p>
            <w:pPr>
              <w:pStyle w:val="TableText"/>
              <w:ind w:left="289"/>
              <w:spacing w:before="112" w:line="280" w:lineRule="exact"/>
              <w:rPr>
                <w:rFonts w:ascii="SimSun" w:hAnsi="SimSun" w:eastAsia="SimSun" w:cs="SimSun"/>
                <w:sz w:val="21"/>
                <w:szCs w:val="21"/>
              </w:rPr>
            </w:pPr>
            <w:r>
              <w:rPr>
                <w:sz w:val="21"/>
                <w:szCs w:val="21"/>
                <w:spacing w:val="-1"/>
                <w:position w:val="1"/>
              </w:rPr>
              <w:t>49</w:t>
            </w:r>
            <w:r>
              <w:rPr>
                <w:rFonts w:ascii="SimSun" w:hAnsi="SimSun" w:eastAsia="SimSun" w:cs="SimSun"/>
                <w:sz w:val="21"/>
                <w:szCs w:val="21"/>
                <w:spacing w:val="-1"/>
                <w:position w:val="1"/>
              </w:rPr>
              <w:t>（</w:t>
            </w:r>
            <w:r>
              <w:rPr>
                <w:sz w:val="21"/>
                <w:szCs w:val="21"/>
                <w:spacing w:val="-1"/>
                <w:position w:val="1"/>
              </w:rPr>
              <w:t>39.8</w:t>
            </w:r>
            <w:r>
              <w:rPr>
                <w:rFonts w:ascii="SimSun" w:hAnsi="SimSun" w:eastAsia="SimSun" w:cs="SimSun"/>
                <w:sz w:val="21"/>
                <w:szCs w:val="21"/>
                <w:spacing w:val="-1"/>
                <w:position w:val="1"/>
              </w:rPr>
              <w:t>）</w:t>
            </w:r>
          </w:p>
        </w:tc>
        <w:tc>
          <w:tcPr>
            <w:tcW w:w="1378" w:type="dxa"/>
            <w:vAlign w:val="top"/>
          </w:tcPr>
          <w:p>
            <w:pPr>
              <w:pStyle w:val="TableText"/>
              <w:ind w:left="203"/>
              <w:spacing w:before="112" w:line="280" w:lineRule="exact"/>
              <w:rPr>
                <w:rFonts w:ascii="SimSun" w:hAnsi="SimSun" w:eastAsia="SimSun" w:cs="SimSun"/>
                <w:sz w:val="21"/>
                <w:szCs w:val="21"/>
              </w:rPr>
            </w:pPr>
            <w:r>
              <w:rPr>
                <w:sz w:val="21"/>
                <w:szCs w:val="21"/>
                <w:spacing w:val="-3"/>
                <w:position w:val="1"/>
              </w:rPr>
              <w:t>15</w:t>
            </w:r>
            <w:r>
              <w:rPr>
                <w:rFonts w:ascii="SimSun" w:hAnsi="SimSun" w:eastAsia="SimSun" w:cs="SimSun"/>
                <w:sz w:val="21"/>
                <w:szCs w:val="21"/>
                <w:spacing w:val="-3"/>
                <w:position w:val="1"/>
              </w:rPr>
              <w:t>（</w:t>
            </w:r>
            <w:r>
              <w:rPr>
                <w:sz w:val="21"/>
                <w:szCs w:val="21"/>
                <w:spacing w:val="-3"/>
                <w:position w:val="1"/>
              </w:rPr>
              <w:t>32.6</w:t>
            </w:r>
            <w:r>
              <w:rPr>
                <w:rFonts w:ascii="SimSun" w:hAnsi="SimSun" w:eastAsia="SimSun" w:cs="SimSun"/>
                <w:sz w:val="21"/>
                <w:szCs w:val="21"/>
                <w:spacing w:val="-3"/>
                <w:position w:val="1"/>
              </w:rPr>
              <w:t>）</w:t>
            </w:r>
          </w:p>
        </w:tc>
        <w:tc>
          <w:tcPr>
            <w:tcW w:w="1265" w:type="dxa"/>
            <w:vAlign w:val="top"/>
          </w:tcPr>
          <w:p>
            <w:pPr>
              <w:pStyle w:val="TableText"/>
              <w:ind w:left="227"/>
              <w:spacing w:before="178" w:line="232" w:lineRule="auto"/>
              <w:rPr>
                <w:sz w:val="21"/>
                <w:szCs w:val="21"/>
              </w:rPr>
            </w:pPr>
            <w:r>
              <w:rPr>
                <w:sz w:val="21"/>
                <w:szCs w:val="21"/>
                <w:spacing w:val="-2"/>
              </w:rPr>
              <w:t>0.689</w:t>
            </w:r>
          </w:p>
        </w:tc>
      </w:tr>
      <w:tr>
        <w:trPr>
          <w:trHeight w:val="459" w:hRule="atLeast"/>
        </w:trPr>
        <w:tc>
          <w:tcPr>
            <w:tcW w:w="3452" w:type="dxa"/>
            <w:vAlign w:val="top"/>
          </w:tcPr>
          <w:p>
            <w:pPr>
              <w:pStyle w:val="TableText"/>
              <w:ind w:left="481"/>
              <w:spacing w:before="127" w:line="234" w:lineRule="auto"/>
              <w:rPr>
                <w:rFonts w:ascii="SimSun" w:hAnsi="SimSun" w:eastAsia="SimSun" w:cs="SimSun"/>
                <w:sz w:val="21"/>
                <w:szCs w:val="21"/>
              </w:rPr>
            </w:pPr>
            <w:r>
              <w:rPr>
                <w:sz w:val="21"/>
                <w:szCs w:val="21"/>
                <w:spacing w:val="-2"/>
              </w:rPr>
              <w:t>ECMO </w:t>
            </w:r>
            <w:r>
              <w:rPr>
                <w:rFonts w:ascii="SimSun" w:hAnsi="SimSun" w:eastAsia="SimSun" w:cs="SimSun"/>
                <w:sz w:val="21"/>
                <w:szCs w:val="21"/>
                <w:spacing w:val="-2"/>
              </w:rPr>
              <w:t>辅助</w:t>
            </w:r>
            <w:r>
              <w:rPr>
                <w:rFonts w:ascii="SimSun" w:hAnsi="SimSun" w:eastAsia="SimSun" w:cs="SimSun"/>
                <w:sz w:val="21"/>
                <w:szCs w:val="21"/>
                <w:spacing w:val="2"/>
              </w:rPr>
              <w:t xml:space="preserve">      </w:t>
            </w:r>
            <w:r>
              <w:rPr>
                <w:sz w:val="21"/>
                <w:szCs w:val="21"/>
                <w:spacing w:val="-2"/>
              </w:rPr>
              <w:t>12</w:t>
            </w:r>
            <w:r>
              <w:rPr>
                <w:rFonts w:ascii="SimSun" w:hAnsi="SimSun" w:eastAsia="SimSun" w:cs="SimSun"/>
                <w:sz w:val="21"/>
                <w:szCs w:val="21"/>
                <w:spacing w:val="-2"/>
              </w:rPr>
              <w:t>（</w:t>
            </w:r>
            <w:r>
              <w:rPr>
                <w:sz w:val="21"/>
                <w:szCs w:val="21"/>
                <w:spacing w:val="-2"/>
              </w:rPr>
              <w:t>5.6</w:t>
            </w:r>
            <w:r>
              <w:rPr>
                <w:rFonts w:ascii="SimSun" w:hAnsi="SimSun" w:eastAsia="SimSun" w:cs="SimSun"/>
                <w:sz w:val="21"/>
                <w:szCs w:val="21"/>
                <w:spacing w:val="-2"/>
              </w:rPr>
              <w:t>）</w:t>
            </w:r>
          </w:p>
        </w:tc>
        <w:tc>
          <w:tcPr>
            <w:tcW w:w="1559" w:type="dxa"/>
            <w:vAlign w:val="top"/>
          </w:tcPr>
          <w:p>
            <w:pPr>
              <w:pStyle w:val="TableText"/>
              <w:ind w:left="288"/>
              <w:spacing w:before="127"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8.8</w:t>
            </w:r>
            <w:r>
              <w:rPr>
                <w:rFonts w:ascii="SimSun" w:hAnsi="SimSun" w:eastAsia="SimSun" w:cs="SimSun"/>
                <w:sz w:val="21"/>
                <w:szCs w:val="21"/>
                <w:spacing w:val="-1"/>
                <w:position w:val="1"/>
              </w:rPr>
              <w:t>）</w:t>
            </w:r>
          </w:p>
        </w:tc>
        <w:tc>
          <w:tcPr>
            <w:tcW w:w="1526" w:type="dxa"/>
            <w:vAlign w:val="top"/>
          </w:tcPr>
          <w:p>
            <w:pPr>
              <w:pStyle w:val="TableText"/>
              <w:ind w:left="294"/>
              <w:spacing w:before="127" w:line="279"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5.7</w:t>
            </w:r>
            <w:r>
              <w:rPr>
                <w:rFonts w:ascii="SimSun" w:hAnsi="SimSun" w:eastAsia="SimSun" w:cs="SimSun"/>
                <w:sz w:val="21"/>
                <w:szCs w:val="21"/>
                <w:spacing w:val="-2"/>
                <w:position w:val="1"/>
              </w:rPr>
              <w:t>）</w:t>
            </w:r>
          </w:p>
        </w:tc>
        <w:tc>
          <w:tcPr>
            <w:tcW w:w="1378" w:type="dxa"/>
            <w:vAlign w:val="top"/>
          </w:tcPr>
          <w:p>
            <w:pPr>
              <w:pStyle w:val="TableText"/>
              <w:ind w:left="203"/>
              <w:spacing w:before="127"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2.2</w:t>
            </w:r>
            <w:r>
              <w:rPr>
                <w:rFonts w:ascii="SimSun" w:hAnsi="SimSun" w:eastAsia="SimSun" w:cs="SimSun"/>
                <w:sz w:val="21"/>
                <w:szCs w:val="21"/>
                <w:spacing w:val="-4"/>
                <w:position w:val="1"/>
              </w:rPr>
              <w:t>）</w:t>
            </w:r>
          </w:p>
        </w:tc>
        <w:tc>
          <w:tcPr>
            <w:tcW w:w="1265" w:type="dxa"/>
            <w:vAlign w:val="top"/>
          </w:tcPr>
          <w:p>
            <w:pPr>
              <w:pStyle w:val="TableText"/>
              <w:ind w:left="227"/>
              <w:spacing w:before="192" w:line="232" w:lineRule="auto"/>
              <w:rPr>
                <w:sz w:val="21"/>
                <w:szCs w:val="21"/>
              </w:rPr>
            </w:pPr>
            <w:r>
              <w:rPr>
                <w:sz w:val="21"/>
                <w:szCs w:val="21"/>
                <w:spacing w:val="-2"/>
              </w:rPr>
              <w:t>0.323</w:t>
            </w:r>
          </w:p>
        </w:tc>
      </w:tr>
      <w:tr>
        <w:trPr>
          <w:trHeight w:val="454" w:hRule="atLeast"/>
        </w:trPr>
        <w:tc>
          <w:tcPr>
            <w:tcW w:w="3452" w:type="dxa"/>
            <w:vAlign w:val="top"/>
          </w:tcPr>
          <w:p>
            <w:pPr>
              <w:pStyle w:val="TableText"/>
              <w:ind w:left="484"/>
              <w:spacing w:before="122" w:line="234" w:lineRule="auto"/>
              <w:rPr>
                <w:rFonts w:ascii="SimSun" w:hAnsi="SimSun" w:eastAsia="SimSun" w:cs="SimSun"/>
                <w:sz w:val="21"/>
                <w:szCs w:val="21"/>
              </w:rPr>
            </w:pPr>
            <w:r>
              <w:rPr>
                <w:sz w:val="21"/>
                <w:szCs w:val="21"/>
                <w:spacing w:val="-2"/>
              </w:rPr>
              <w:t>CRRT </w:t>
            </w:r>
            <w:r>
              <w:rPr>
                <w:rFonts w:ascii="SimSun" w:hAnsi="SimSun" w:eastAsia="SimSun" w:cs="SimSun"/>
                <w:sz w:val="21"/>
                <w:szCs w:val="21"/>
                <w:spacing w:val="-2"/>
              </w:rPr>
              <w:t>辅助</w:t>
            </w:r>
            <w:r>
              <w:rPr>
                <w:rFonts w:ascii="SimSun" w:hAnsi="SimSun" w:eastAsia="SimSun" w:cs="SimSun"/>
                <w:sz w:val="21"/>
                <w:szCs w:val="21"/>
                <w:spacing w:val="12"/>
              </w:rPr>
              <w:t xml:space="preserve">      </w:t>
            </w:r>
            <w:r>
              <w:rPr>
                <w:sz w:val="21"/>
                <w:szCs w:val="21"/>
                <w:spacing w:val="-2"/>
              </w:rPr>
              <w:t>75</w:t>
            </w:r>
            <w:r>
              <w:rPr>
                <w:rFonts w:ascii="SimSun" w:hAnsi="SimSun" w:eastAsia="SimSun" w:cs="SimSun"/>
                <w:sz w:val="21"/>
                <w:szCs w:val="21"/>
                <w:spacing w:val="-2"/>
              </w:rPr>
              <w:t>（</w:t>
            </w:r>
            <w:r>
              <w:rPr>
                <w:sz w:val="21"/>
                <w:szCs w:val="21"/>
                <w:spacing w:val="-2"/>
              </w:rPr>
              <w:t>35.0</w:t>
            </w:r>
            <w:r>
              <w:rPr>
                <w:rFonts w:ascii="SimSun" w:hAnsi="SimSun" w:eastAsia="SimSun" w:cs="SimSun"/>
                <w:sz w:val="21"/>
                <w:szCs w:val="21"/>
                <w:spacing w:val="-2"/>
              </w:rPr>
              <w:t>）</w:t>
            </w:r>
          </w:p>
        </w:tc>
        <w:tc>
          <w:tcPr>
            <w:tcW w:w="1559" w:type="dxa"/>
            <w:vAlign w:val="top"/>
          </w:tcPr>
          <w:p>
            <w:pPr>
              <w:pStyle w:val="TableText"/>
              <w:ind w:left="309"/>
              <w:spacing w:before="122" w:line="279" w:lineRule="exact"/>
              <w:rPr>
                <w:rFonts w:ascii="SimSun" w:hAnsi="SimSun" w:eastAsia="SimSun" w:cs="SimSun"/>
                <w:sz w:val="21"/>
                <w:szCs w:val="21"/>
              </w:rPr>
            </w:pPr>
            <w:r>
              <w:rPr>
                <w:sz w:val="21"/>
                <w:szCs w:val="21"/>
                <w:spacing w:val="-3"/>
                <w:position w:val="1"/>
              </w:rPr>
              <w:t>18</w:t>
            </w:r>
            <w:r>
              <w:rPr>
                <w:rFonts w:ascii="SimSun" w:hAnsi="SimSun" w:eastAsia="SimSun" w:cs="SimSun"/>
                <w:sz w:val="21"/>
                <w:szCs w:val="21"/>
                <w:spacing w:val="-3"/>
                <w:position w:val="1"/>
              </w:rPr>
              <w:t>（</w:t>
            </w:r>
            <w:r>
              <w:rPr>
                <w:sz w:val="21"/>
                <w:szCs w:val="21"/>
                <w:spacing w:val="-3"/>
                <w:position w:val="1"/>
              </w:rPr>
              <w:t>40.0</w:t>
            </w:r>
            <w:r>
              <w:rPr>
                <w:rFonts w:ascii="SimSun" w:hAnsi="SimSun" w:eastAsia="SimSun" w:cs="SimSun"/>
                <w:sz w:val="21"/>
                <w:szCs w:val="21"/>
                <w:spacing w:val="-3"/>
                <w:position w:val="1"/>
              </w:rPr>
              <w:t>）</w:t>
            </w:r>
          </w:p>
        </w:tc>
        <w:tc>
          <w:tcPr>
            <w:tcW w:w="1526" w:type="dxa"/>
            <w:vAlign w:val="top"/>
          </w:tcPr>
          <w:p>
            <w:pPr>
              <w:pStyle w:val="TableText"/>
              <w:ind w:left="295"/>
              <w:spacing w:before="122" w:line="279" w:lineRule="exact"/>
              <w:rPr>
                <w:rFonts w:ascii="SimSun" w:hAnsi="SimSun" w:eastAsia="SimSun" w:cs="SimSun"/>
                <w:sz w:val="21"/>
                <w:szCs w:val="21"/>
              </w:rPr>
            </w:pPr>
            <w:r>
              <w:rPr>
                <w:sz w:val="21"/>
                <w:szCs w:val="21"/>
                <w:spacing w:val="-2"/>
                <w:position w:val="1"/>
              </w:rPr>
              <w:t>39</w:t>
            </w:r>
            <w:r>
              <w:rPr>
                <w:rFonts w:ascii="SimSun" w:hAnsi="SimSun" w:eastAsia="SimSun" w:cs="SimSun"/>
                <w:sz w:val="21"/>
                <w:szCs w:val="21"/>
                <w:spacing w:val="-2"/>
                <w:position w:val="1"/>
              </w:rPr>
              <w:t>（</w:t>
            </w:r>
            <w:r>
              <w:rPr>
                <w:sz w:val="21"/>
                <w:szCs w:val="21"/>
                <w:spacing w:val="-2"/>
                <w:position w:val="1"/>
              </w:rPr>
              <w:t>31.7</w:t>
            </w:r>
            <w:r>
              <w:rPr>
                <w:rFonts w:ascii="SimSun" w:hAnsi="SimSun" w:eastAsia="SimSun" w:cs="SimSun"/>
                <w:sz w:val="21"/>
                <w:szCs w:val="21"/>
                <w:spacing w:val="-2"/>
                <w:position w:val="1"/>
              </w:rPr>
              <w:t>）</w:t>
            </w:r>
          </w:p>
        </w:tc>
        <w:tc>
          <w:tcPr>
            <w:tcW w:w="1378" w:type="dxa"/>
            <w:vAlign w:val="top"/>
          </w:tcPr>
          <w:p>
            <w:pPr>
              <w:pStyle w:val="TableText"/>
              <w:ind w:left="203"/>
              <w:spacing w:before="122" w:line="279" w:lineRule="exact"/>
              <w:rPr>
                <w:rFonts w:ascii="SimSun" w:hAnsi="SimSun" w:eastAsia="SimSun" w:cs="SimSun"/>
                <w:sz w:val="21"/>
                <w:szCs w:val="21"/>
              </w:rPr>
            </w:pPr>
            <w:r>
              <w:rPr>
                <w:sz w:val="21"/>
                <w:szCs w:val="21"/>
                <w:spacing w:val="-3"/>
                <w:position w:val="1"/>
              </w:rPr>
              <w:t>18</w:t>
            </w:r>
            <w:r>
              <w:rPr>
                <w:rFonts w:ascii="SimSun" w:hAnsi="SimSun" w:eastAsia="SimSun" w:cs="SimSun"/>
                <w:sz w:val="21"/>
                <w:szCs w:val="21"/>
                <w:spacing w:val="-3"/>
                <w:position w:val="1"/>
              </w:rPr>
              <w:t>（</w:t>
            </w:r>
            <w:r>
              <w:rPr>
                <w:sz w:val="21"/>
                <w:szCs w:val="21"/>
                <w:spacing w:val="-3"/>
                <w:position w:val="1"/>
              </w:rPr>
              <w:t>39.1</w:t>
            </w:r>
            <w:r>
              <w:rPr>
                <w:rFonts w:ascii="SimSun" w:hAnsi="SimSun" w:eastAsia="SimSun" w:cs="SimSun"/>
                <w:sz w:val="21"/>
                <w:szCs w:val="21"/>
                <w:spacing w:val="-3"/>
                <w:position w:val="1"/>
              </w:rPr>
              <w:t>）</w:t>
            </w:r>
          </w:p>
        </w:tc>
        <w:tc>
          <w:tcPr>
            <w:tcW w:w="1265" w:type="dxa"/>
            <w:vAlign w:val="top"/>
          </w:tcPr>
          <w:p>
            <w:pPr>
              <w:pStyle w:val="TableText"/>
              <w:ind w:left="227"/>
              <w:spacing w:before="188" w:line="232" w:lineRule="auto"/>
              <w:rPr>
                <w:sz w:val="21"/>
                <w:szCs w:val="21"/>
              </w:rPr>
            </w:pPr>
            <w:r>
              <w:rPr>
                <w:sz w:val="21"/>
                <w:szCs w:val="21"/>
                <w:spacing w:val="-2"/>
              </w:rPr>
              <w:t>0.495</w:t>
            </w:r>
          </w:p>
        </w:tc>
      </w:tr>
      <w:tr>
        <w:trPr>
          <w:trHeight w:val="453" w:hRule="atLeast"/>
        </w:trPr>
        <w:tc>
          <w:tcPr>
            <w:tcW w:w="3452" w:type="dxa"/>
            <w:vAlign w:val="top"/>
          </w:tcPr>
          <w:p>
            <w:pPr>
              <w:pStyle w:val="TableText"/>
              <w:ind w:left="485"/>
              <w:spacing w:before="122" w:line="233" w:lineRule="auto"/>
              <w:rPr>
                <w:rFonts w:ascii="SimSun" w:hAnsi="SimSun" w:eastAsia="SimSun" w:cs="SimSun"/>
                <w:sz w:val="21"/>
                <w:szCs w:val="21"/>
              </w:rPr>
            </w:pPr>
            <w:r>
              <w:rPr>
                <w:rFonts w:ascii="SimSun" w:hAnsi="SimSun" w:eastAsia="SimSun" w:cs="SimSun"/>
                <w:sz w:val="21"/>
                <w:szCs w:val="21"/>
                <w:spacing w:val="-3"/>
              </w:rPr>
              <w:t>开胸探查术</w:t>
            </w:r>
            <w:r>
              <w:rPr>
                <w:rFonts w:ascii="SimSun" w:hAnsi="SimSun" w:eastAsia="SimSun" w:cs="SimSun"/>
                <w:sz w:val="21"/>
                <w:szCs w:val="21"/>
                <w:spacing w:val="8"/>
              </w:rPr>
              <w:t xml:space="preserve">      </w:t>
            </w:r>
            <w:r>
              <w:rPr>
                <w:sz w:val="21"/>
                <w:szCs w:val="21"/>
                <w:spacing w:val="-3"/>
              </w:rPr>
              <w:t>15</w:t>
            </w:r>
            <w:r>
              <w:rPr>
                <w:rFonts w:ascii="SimSun" w:hAnsi="SimSun" w:eastAsia="SimSun" w:cs="SimSun"/>
                <w:sz w:val="21"/>
                <w:szCs w:val="21"/>
                <w:spacing w:val="-3"/>
              </w:rPr>
              <w:t>（</w:t>
            </w:r>
            <w:r>
              <w:rPr>
                <w:sz w:val="21"/>
                <w:szCs w:val="21"/>
                <w:spacing w:val="-3"/>
              </w:rPr>
              <w:t>7.0</w:t>
            </w:r>
            <w:r>
              <w:rPr>
                <w:rFonts w:ascii="SimSun" w:hAnsi="SimSun" w:eastAsia="SimSun" w:cs="SimSun"/>
                <w:sz w:val="21"/>
                <w:szCs w:val="21"/>
                <w:spacing w:val="-3"/>
              </w:rPr>
              <w:t>）</w:t>
            </w:r>
          </w:p>
        </w:tc>
        <w:tc>
          <w:tcPr>
            <w:tcW w:w="1559" w:type="dxa"/>
            <w:vAlign w:val="top"/>
          </w:tcPr>
          <w:p>
            <w:pPr>
              <w:pStyle w:val="TableText"/>
              <w:ind w:left="295"/>
              <w:spacing w:before="121" w:line="280" w:lineRule="exact"/>
              <w:rPr>
                <w:rFonts w:ascii="SimSun" w:hAnsi="SimSun" w:eastAsia="SimSun" w:cs="SimSun"/>
                <w:sz w:val="21"/>
                <w:szCs w:val="21"/>
              </w:rPr>
            </w:pPr>
            <w:r>
              <w:rPr>
                <w:sz w:val="21"/>
                <w:szCs w:val="21"/>
                <w:spacing w:val="-3"/>
                <w:position w:val="1"/>
              </w:rPr>
              <w:t>5</w:t>
            </w:r>
            <w:r>
              <w:rPr>
                <w:rFonts w:ascii="SimSun" w:hAnsi="SimSun" w:eastAsia="SimSun" w:cs="SimSun"/>
                <w:sz w:val="21"/>
                <w:szCs w:val="21"/>
                <w:spacing w:val="-3"/>
                <w:position w:val="1"/>
              </w:rPr>
              <w:t>（</w:t>
            </w:r>
            <w:r>
              <w:rPr>
                <w:sz w:val="21"/>
                <w:szCs w:val="21"/>
                <w:spacing w:val="-3"/>
                <w:position w:val="1"/>
              </w:rPr>
              <w:t>11.1</w:t>
            </w:r>
            <w:r>
              <w:rPr>
                <w:rFonts w:ascii="SimSun" w:hAnsi="SimSun" w:eastAsia="SimSun" w:cs="SimSun"/>
                <w:sz w:val="21"/>
                <w:szCs w:val="21"/>
                <w:spacing w:val="-3"/>
                <w:position w:val="1"/>
              </w:rPr>
              <w:t>）</w:t>
            </w:r>
          </w:p>
        </w:tc>
        <w:tc>
          <w:tcPr>
            <w:tcW w:w="1526" w:type="dxa"/>
            <w:vAlign w:val="top"/>
          </w:tcPr>
          <w:p>
            <w:pPr>
              <w:pStyle w:val="TableText"/>
              <w:ind w:left="299"/>
              <w:spacing w:before="121" w:line="280" w:lineRule="exact"/>
              <w:rPr>
                <w:rFonts w:ascii="SimSun" w:hAnsi="SimSun" w:eastAsia="SimSun" w:cs="SimSun"/>
                <w:sz w:val="21"/>
                <w:szCs w:val="21"/>
              </w:rPr>
            </w:pPr>
            <w:r>
              <w:rPr>
                <w:sz w:val="21"/>
                <w:szCs w:val="21"/>
                <w:spacing w:val="-3"/>
                <w:position w:val="1"/>
              </w:rPr>
              <w:t>8</w:t>
            </w:r>
            <w:r>
              <w:rPr>
                <w:rFonts w:ascii="SimSun" w:hAnsi="SimSun" w:eastAsia="SimSun" w:cs="SimSun"/>
                <w:sz w:val="21"/>
                <w:szCs w:val="21"/>
                <w:spacing w:val="-3"/>
                <w:position w:val="1"/>
              </w:rPr>
              <w:t>（</w:t>
            </w:r>
            <w:r>
              <w:rPr>
                <w:sz w:val="21"/>
                <w:szCs w:val="21"/>
                <w:spacing w:val="-3"/>
                <w:position w:val="1"/>
              </w:rPr>
              <w:t>6.5</w:t>
            </w:r>
            <w:r>
              <w:rPr>
                <w:rFonts w:ascii="SimSun" w:hAnsi="SimSun" w:eastAsia="SimSun" w:cs="SimSun"/>
                <w:sz w:val="21"/>
                <w:szCs w:val="21"/>
                <w:spacing w:val="-3"/>
                <w:position w:val="1"/>
              </w:rPr>
              <w:t>）</w:t>
            </w:r>
          </w:p>
        </w:tc>
        <w:tc>
          <w:tcPr>
            <w:tcW w:w="1378" w:type="dxa"/>
            <w:vAlign w:val="top"/>
          </w:tcPr>
          <w:p>
            <w:pPr>
              <w:pStyle w:val="TableText"/>
              <w:ind w:left="183"/>
              <w:spacing w:before="121"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4.3</w:t>
            </w:r>
            <w:r>
              <w:rPr>
                <w:rFonts w:ascii="SimSun" w:hAnsi="SimSun" w:eastAsia="SimSun" w:cs="SimSun"/>
                <w:sz w:val="21"/>
                <w:szCs w:val="21"/>
                <w:spacing w:val="-1"/>
                <w:position w:val="1"/>
              </w:rPr>
              <w:t>）</w:t>
            </w:r>
          </w:p>
        </w:tc>
        <w:tc>
          <w:tcPr>
            <w:tcW w:w="1265" w:type="dxa"/>
            <w:vAlign w:val="top"/>
          </w:tcPr>
          <w:p>
            <w:pPr>
              <w:pStyle w:val="TableText"/>
              <w:ind w:left="227"/>
              <w:spacing w:before="187" w:line="232" w:lineRule="auto"/>
              <w:rPr>
                <w:sz w:val="21"/>
                <w:szCs w:val="21"/>
              </w:rPr>
            </w:pPr>
            <w:r>
              <w:rPr>
                <w:sz w:val="21"/>
                <w:szCs w:val="21"/>
                <w:spacing w:val="-2"/>
              </w:rPr>
              <w:t>0.437</w:t>
            </w:r>
          </w:p>
        </w:tc>
      </w:tr>
      <w:tr>
        <w:trPr>
          <w:trHeight w:val="453" w:hRule="atLeast"/>
        </w:trPr>
        <w:tc>
          <w:tcPr>
            <w:tcW w:w="3452" w:type="dxa"/>
            <w:vAlign w:val="top"/>
          </w:tcPr>
          <w:p>
            <w:pPr>
              <w:pStyle w:val="TableText"/>
              <w:ind w:left="483"/>
              <w:spacing w:before="123" w:line="233" w:lineRule="auto"/>
              <w:rPr>
                <w:rFonts w:ascii="SimSun" w:hAnsi="SimSun" w:eastAsia="SimSun" w:cs="SimSun"/>
                <w:sz w:val="21"/>
                <w:szCs w:val="21"/>
              </w:rPr>
            </w:pPr>
            <w:r>
              <w:rPr>
                <w:rFonts w:ascii="SimSun" w:hAnsi="SimSun" w:eastAsia="SimSun" w:cs="SimSun"/>
                <w:sz w:val="21"/>
                <w:szCs w:val="21"/>
                <w:spacing w:val="-3"/>
              </w:rPr>
              <w:t>低氧血症</w:t>
            </w:r>
            <w:r>
              <w:rPr>
                <w:rFonts w:ascii="SimSun" w:hAnsi="SimSun" w:eastAsia="SimSun" w:cs="SimSun"/>
                <w:sz w:val="21"/>
                <w:szCs w:val="21"/>
                <w:spacing w:val="6"/>
              </w:rPr>
              <w:t xml:space="preserve">        </w:t>
            </w:r>
            <w:r>
              <w:rPr>
                <w:sz w:val="21"/>
                <w:szCs w:val="21"/>
                <w:spacing w:val="-3"/>
              </w:rPr>
              <w:t>100</w:t>
            </w:r>
            <w:r>
              <w:rPr>
                <w:rFonts w:ascii="SimSun" w:hAnsi="SimSun" w:eastAsia="SimSun" w:cs="SimSun"/>
                <w:sz w:val="21"/>
                <w:szCs w:val="21"/>
                <w:spacing w:val="-3"/>
              </w:rPr>
              <w:t>（</w:t>
            </w:r>
            <w:r>
              <w:rPr>
                <w:sz w:val="21"/>
                <w:szCs w:val="21"/>
                <w:spacing w:val="-3"/>
              </w:rPr>
              <w:t>46.7</w:t>
            </w:r>
            <w:r>
              <w:rPr>
                <w:rFonts w:ascii="SimSun" w:hAnsi="SimSun" w:eastAsia="SimSun" w:cs="SimSun"/>
                <w:sz w:val="21"/>
                <w:szCs w:val="21"/>
                <w:spacing w:val="-3"/>
              </w:rPr>
              <w:t>）</w:t>
            </w:r>
          </w:p>
        </w:tc>
        <w:tc>
          <w:tcPr>
            <w:tcW w:w="1559" w:type="dxa"/>
            <w:vAlign w:val="top"/>
          </w:tcPr>
          <w:p>
            <w:pPr>
              <w:pStyle w:val="TableText"/>
              <w:ind w:left="289"/>
              <w:spacing w:before="123" w:line="280" w:lineRule="exact"/>
              <w:rPr>
                <w:rFonts w:ascii="SimSun" w:hAnsi="SimSun" w:eastAsia="SimSun" w:cs="SimSun"/>
                <w:sz w:val="21"/>
                <w:szCs w:val="21"/>
              </w:rPr>
            </w:pPr>
            <w:r>
              <w:rPr>
                <w:sz w:val="21"/>
                <w:szCs w:val="21"/>
                <w:spacing w:val="-1"/>
                <w:position w:val="1"/>
              </w:rPr>
              <w:t>24</w:t>
            </w:r>
            <w:r>
              <w:rPr>
                <w:rFonts w:ascii="SimSun" w:hAnsi="SimSun" w:eastAsia="SimSun" w:cs="SimSun"/>
                <w:sz w:val="21"/>
                <w:szCs w:val="21"/>
                <w:spacing w:val="-1"/>
                <w:position w:val="1"/>
              </w:rPr>
              <w:t>（</w:t>
            </w:r>
            <w:r>
              <w:rPr>
                <w:sz w:val="21"/>
                <w:szCs w:val="21"/>
                <w:spacing w:val="-1"/>
                <w:position w:val="1"/>
              </w:rPr>
              <w:t>53.3</w:t>
            </w:r>
            <w:r>
              <w:rPr>
                <w:rFonts w:ascii="SimSun" w:hAnsi="SimSun" w:eastAsia="SimSun" w:cs="SimSun"/>
                <w:sz w:val="21"/>
                <w:szCs w:val="21"/>
                <w:spacing w:val="-1"/>
                <w:position w:val="1"/>
              </w:rPr>
              <w:t>）</w:t>
            </w:r>
          </w:p>
        </w:tc>
        <w:tc>
          <w:tcPr>
            <w:tcW w:w="1526" w:type="dxa"/>
            <w:vAlign w:val="top"/>
          </w:tcPr>
          <w:p>
            <w:pPr>
              <w:pStyle w:val="TableText"/>
              <w:ind w:left="289"/>
              <w:spacing w:before="123" w:line="280" w:lineRule="exact"/>
              <w:rPr>
                <w:sz w:val="14"/>
                <w:szCs w:val="14"/>
              </w:rPr>
            </w:pPr>
            <w:r>
              <w:rPr>
                <w:sz w:val="21"/>
                <w:szCs w:val="21"/>
                <w:position w:val="1"/>
              </w:rPr>
              <w:t>48</w:t>
            </w:r>
            <w:r>
              <w:rPr>
                <w:rFonts w:ascii="SimSun" w:hAnsi="SimSun" w:eastAsia="SimSun" w:cs="SimSun"/>
                <w:sz w:val="21"/>
                <w:szCs w:val="21"/>
                <w:position w:val="1"/>
              </w:rPr>
              <w:t>（</w:t>
            </w:r>
            <w:r>
              <w:rPr>
                <w:sz w:val="21"/>
                <w:szCs w:val="21"/>
                <w:position w:val="1"/>
              </w:rPr>
              <w:t>39.0</w:t>
            </w:r>
            <w:r>
              <w:rPr>
                <w:rFonts w:ascii="SimSun" w:hAnsi="SimSun" w:eastAsia="SimSun" w:cs="SimSun"/>
                <w:sz w:val="21"/>
                <w:szCs w:val="21"/>
                <w:position w:val="1"/>
              </w:rPr>
              <w:t>）</w:t>
            </w:r>
            <w:r>
              <w:rPr>
                <w:sz w:val="14"/>
                <w:szCs w:val="14"/>
                <w:position w:val="8"/>
              </w:rPr>
              <w:t>c</w:t>
            </w:r>
          </w:p>
        </w:tc>
        <w:tc>
          <w:tcPr>
            <w:tcW w:w="1378" w:type="dxa"/>
            <w:vAlign w:val="top"/>
          </w:tcPr>
          <w:p>
            <w:pPr>
              <w:pStyle w:val="TableText"/>
              <w:ind w:left="183"/>
              <w:spacing w:before="123" w:line="280"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60.9</w:t>
            </w:r>
            <w:r>
              <w:rPr>
                <w:rFonts w:ascii="SimSun" w:hAnsi="SimSun" w:eastAsia="SimSun" w:cs="SimSun"/>
                <w:sz w:val="21"/>
                <w:szCs w:val="21"/>
                <w:spacing w:val="-1"/>
                <w:position w:val="1"/>
              </w:rPr>
              <w:t>）</w:t>
            </w:r>
          </w:p>
        </w:tc>
        <w:tc>
          <w:tcPr>
            <w:tcW w:w="1265" w:type="dxa"/>
            <w:vAlign w:val="top"/>
          </w:tcPr>
          <w:p>
            <w:pPr>
              <w:pStyle w:val="TableText"/>
              <w:ind w:left="227"/>
              <w:spacing w:before="188" w:line="232" w:lineRule="auto"/>
              <w:rPr>
                <w:sz w:val="21"/>
                <w:szCs w:val="21"/>
              </w:rPr>
            </w:pPr>
            <w:r>
              <w:rPr>
                <w:sz w:val="21"/>
                <w:szCs w:val="21"/>
                <w:spacing w:val="-2"/>
              </w:rPr>
              <w:t>0.042</w:t>
            </w:r>
          </w:p>
        </w:tc>
      </w:tr>
      <w:tr>
        <w:trPr>
          <w:trHeight w:val="454" w:hRule="atLeast"/>
        </w:trPr>
        <w:tc>
          <w:tcPr>
            <w:tcW w:w="3452" w:type="dxa"/>
            <w:vAlign w:val="top"/>
          </w:tcPr>
          <w:p>
            <w:pPr>
              <w:pStyle w:val="TableText"/>
              <w:ind w:left="488"/>
              <w:spacing w:before="123" w:line="235" w:lineRule="auto"/>
              <w:rPr>
                <w:rFonts w:ascii="SimSun" w:hAnsi="SimSun" w:eastAsia="SimSun" w:cs="SimSun"/>
                <w:sz w:val="21"/>
                <w:szCs w:val="21"/>
              </w:rPr>
            </w:pPr>
            <w:r>
              <w:rPr>
                <w:rFonts w:ascii="SimSun" w:hAnsi="SimSun" w:eastAsia="SimSun" w:cs="SimSun"/>
                <w:sz w:val="21"/>
                <w:szCs w:val="21"/>
                <w:spacing w:val="-2"/>
              </w:rPr>
              <w:t>消化道出血</w:t>
            </w:r>
            <w:r>
              <w:rPr>
                <w:rFonts w:ascii="SimSun" w:hAnsi="SimSun" w:eastAsia="SimSun" w:cs="SimSun"/>
                <w:sz w:val="21"/>
                <w:szCs w:val="21"/>
                <w:spacing w:val="5"/>
              </w:rPr>
              <w:t xml:space="preserve">      </w:t>
            </w:r>
            <w:r>
              <w:rPr>
                <w:sz w:val="21"/>
                <w:szCs w:val="21"/>
                <w:spacing w:val="-2"/>
              </w:rPr>
              <w:t>27</w:t>
            </w:r>
            <w:r>
              <w:rPr>
                <w:rFonts w:ascii="SimSun" w:hAnsi="SimSun" w:eastAsia="SimSun" w:cs="SimSun"/>
                <w:sz w:val="21"/>
                <w:szCs w:val="21"/>
                <w:spacing w:val="-2"/>
              </w:rPr>
              <w:t>（</w:t>
            </w:r>
            <w:r>
              <w:rPr>
                <w:sz w:val="21"/>
                <w:szCs w:val="21"/>
                <w:spacing w:val="-2"/>
              </w:rPr>
              <w:t>12.6</w:t>
            </w:r>
            <w:r>
              <w:rPr>
                <w:rFonts w:ascii="SimSun" w:hAnsi="SimSun" w:eastAsia="SimSun" w:cs="SimSun"/>
                <w:sz w:val="21"/>
                <w:szCs w:val="21"/>
                <w:spacing w:val="-2"/>
              </w:rPr>
              <w:t>）</w:t>
            </w:r>
          </w:p>
        </w:tc>
        <w:tc>
          <w:tcPr>
            <w:tcW w:w="1559" w:type="dxa"/>
            <w:vAlign w:val="top"/>
          </w:tcPr>
          <w:p>
            <w:pPr>
              <w:pStyle w:val="TableText"/>
              <w:ind w:left="295"/>
              <w:spacing w:before="124" w:line="279" w:lineRule="exact"/>
              <w:rPr>
                <w:rFonts w:ascii="SimSun" w:hAnsi="SimSun" w:eastAsia="SimSun" w:cs="SimSun"/>
                <w:sz w:val="21"/>
                <w:szCs w:val="21"/>
              </w:rPr>
            </w:pPr>
            <w:r>
              <w:rPr>
                <w:sz w:val="21"/>
                <w:szCs w:val="21"/>
                <w:spacing w:val="-3"/>
                <w:position w:val="1"/>
              </w:rPr>
              <w:t>5</w:t>
            </w:r>
            <w:r>
              <w:rPr>
                <w:rFonts w:ascii="SimSun" w:hAnsi="SimSun" w:eastAsia="SimSun" w:cs="SimSun"/>
                <w:sz w:val="21"/>
                <w:szCs w:val="21"/>
                <w:spacing w:val="-3"/>
                <w:position w:val="1"/>
              </w:rPr>
              <w:t>（</w:t>
            </w:r>
            <w:r>
              <w:rPr>
                <w:sz w:val="21"/>
                <w:szCs w:val="21"/>
                <w:spacing w:val="-3"/>
                <w:position w:val="1"/>
              </w:rPr>
              <w:t>11.1</w:t>
            </w:r>
            <w:r>
              <w:rPr>
                <w:rFonts w:ascii="SimSun" w:hAnsi="SimSun" w:eastAsia="SimSun" w:cs="SimSun"/>
                <w:sz w:val="21"/>
                <w:szCs w:val="21"/>
                <w:spacing w:val="-3"/>
                <w:position w:val="1"/>
              </w:rPr>
              <w:t>）</w:t>
            </w:r>
          </w:p>
        </w:tc>
        <w:tc>
          <w:tcPr>
            <w:tcW w:w="1526" w:type="dxa"/>
            <w:vAlign w:val="top"/>
          </w:tcPr>
          <w:p>
            <w:pPr>
              <w:pStyle w:val="TableText"/>
              <w:ind w:left="310"/>
              <w:spacing w:before="124" w:line="279" w:lineRule="exact"/>
              <w:rPr>
                <w:rFonts w:ascii="SimSun" w:hAnsi="SimSun" w:eastAsia="SimSun" w:cs="SimSun"/>
                <w:sz w:val="21"/>
                <w:szCs w:val="21"/>
              </w:rPr>
            </w:pPr>
            <w:r>
              <w:rPr>
                <w:sz w:val="21"/>
                <w:szCs w:val="21"/>
                <w:spacing w:val="-3"/>
                <w:position w:val="1"/>
              </w:rPr>
              <w:t>16</w:t>
            </w:r>
            <w:r>
              <w:rPr>
                <w:rFonts w:ascii="SimSun" w:hAnsi="SimSun" w:eastAsia="SimSun" w:cs="SimSun"/>
                <w:sz w:val="21"/>
                <w:szCs w:val="21"/>
                <w:spacing w:val="-3"/>
                <w:position w:val="1"/>
              </w:rPr>
              <w:t>（</w:t>
            </w:r>
            <w:r>
              <w:rPr>
                <w:sz w:val="21"/>
                <w:szCs w:val="21"/>
                <w:spacing w:val="-3"/>
                <w:position w:val="1"/>
              </w:rPr>
              <w:t>13.0</w:t>
            </w:r>
            <w:r>
              <w:rPr>
                <w:rFonts w:ascii="SimSun" w:hAnsi="SimSun" w:eastAsia="SimSun" w:cs="SimSun"/>
                <w:sz w:val="21"/>
                <w:szCs w:val="21"/>
                <w:spacing w:val="-3"/>
                <w:position w:val="1"/>
              </w:rPr>
              <w:t>）</w:t>
            </w:r>
          </w:p>
        </w:tc>
        <w:tc>
          <w:tcPr>
            <w:tcW w:w="1378" w:type="dxa"/>
            <w:vAlign w:val="top"/>
          </w:tcPr>
          <w:p>
            <w:pPr>
              <w:pStyle w:val="TableText"/>
              <w:ind w:left="188"/>
              <w:spacing w:before="12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13.0</w:t>
            </w:r>
            <w:r>
              <w:rPr>
                <w:rFonts w:ascii="SimSun" w:hAnsi="SimSun" w:eastAsia="SimSun" w:cs="SimSun"/>
                <w:sz w:val="21"/>
                <w:szCs w:val="21"/>
                <w:spacing w:val="-2"/>
                <w:position w:val="1"/>
              </w:rPr>
              <w:t>）</w:t>
            </w:r>
          </w:p>
        </w:tc>
        <w:tc>
          <w:tcPr>
            <w:tcW w:w="1265" w:type="dxa"/>
            <w:vAlign w:val="top"/>
          </w:tcPr>
          <w:p>
            <w:pPr>
              <w:pStyle w:val="TableText"/>
              <w:ind w:left="227"/>
              <w:spacing w:before="190" w:line="232" w:lineRule="auto"/>
              <w:rPr>
                <w:sz w:val="21"/>
                <w:szCs w:val="21"/>
              </w:rPr>
            </w:pPr>
            <w:r>
              <w:rPr>
                <w:sz w:val="21"/>
                <w:szCs w:val="21"/>
                <w:spacing w:val="-2"/>
              </w:rPr>
              <w:t>0.961</w:t>
            </w:r>
          </w:p>
        </w:tc>
      </w:tr>
      <w:tr>
        <w:trPr>
          <w:trHeight w:val="453" w:hRule="atLeast"/>
        </w:trPr>
        <w:tc>
          <w:tcPr>
            <w:tcW w:w="3452" w:type="dxa"/>
            <w:vAlign w:val="top"/>
          </w:tcPr>
          <w:p>
            <w:pPr>
              <w:pStyle w:val="TableText"/>
              <w:ind w:left="483"/>
              <w:spacing w:before="123" w:line="234" w:lineRule="auto"/>
              <w:rPr>
                <w:rFonts w:ascii="SimSun" w:hAnsi="SimSun" w:eastAsia="SimSun" w:cs="SimSun"/>
                <w:sz w:val="21"/>
                <w:szCs w:val="21"/>
              </w:rPr>
            </w:pPr>
            <w:r>
              <w:rPr>
                <w:rFonts w:ascii="SimSun" w:hAnsi="SimSun" w:eastAsia="SimSun" w:cs="SimSun"/>
                <w:sz w:val="21"/>
                <w:szCs w:val="21"/>
                <w:spacing w:val="-4"/>
              </w:rPr>
              <w:t>脑卒中</w:t>
            </w:r>
            <w:r>
              <w:rPr>
                <w:rFonts w:ascii="SimSun" w:hAnsi="SimSun" w:eastAsia="SimSun" w:cs="SimSun"/>
                <w:sz w:val="21"/>
                <w:szCs w:val="21"/>
                <w:spacing w:val="5"/>
              </w:rPr>
              <w:t xml:space="preserve">          </w:t>
            </w:r>
            <w:r>
              <w:rPr>
                <w:sz w:val="21"/>
                <w:szCs w:val="21"/>
                <w:spacing w:val="-4"/>
              </w:rPr>
              <w:t>15</w:t>
            </w:r>
            <w:r>
              <w:rPr>
                <w:rFonts w:ascii="SimSun" w:hAnsi="SimSun" w:eastAsia="SimSun" w:cs="SimSun"/>
                <w:sz w:val="21"/>
                <w:szCs w:val="21"/>
                <w:spacing w:val="-4"/>
              </w:rPr>
              <w:t>（</w:t>
            </w:r>
            <w:r>
              <w:rPr>
                <w:sz w:val="21"/>
                <w:szCs w:val="21"/>
                <w:spacing w:val="-4"/>
              </w:rPr>
              <w:t>7.0</w:t>
            </w:r>
            <w:r>
              <w:rPr>
                <w:rFonts w:ascii="SimSun" w:hAnsi="SimSun" w:eastAsia="SimSun" w:cs="SimSun"/>
                <w:sz w:val="21"/>
                <w:szCs w:val="21"/>
                <w:spacing w:val="-4"/>
              </w:rPr>
              <w:t>）</w:t>
            </w:r>
          </w:p>
        </w:tc>
        <w:tc>
          <w:tcPr>
            <w:tcW w:w="1559" w:type="dxa"/>
            <w:vAlign w:val="top"/>
          </w:tcPr>
          <w:p>
            <w:pPr>
              <w:pStyle w:val="TableText"/>
              <w:ind w:left="294"/>
              <w:spacing w:before="123"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6.7</w:t>
            </w:r>
            <w:r>
              <w:rPr>
                <w:rFonts w:ascii="SimSun" w:hAnsi="SimSun" w:eastAsia="SimSun" w:cs="SimSun"/>
                <w:sz w:val="21"/>
                <w:szCs w:val="21"/>
                <w:spacing w:val="-2"/>
                <w:position w:val="1"/>
              </w:rPr>
              <w:t>）</w:t>
            </w:r>
          </w:p>
        </w:tc>
        <w:tc>
          <w:tcPr>
            <w:tcW w:w="1526" w:type="dxa"/>
            <w:vAlign w:val="top"/>
          </w:tcPr>
          <w:p>
            <w:pPr>
              <w:pStyle w:val="TableText"/>
              <w:ind w:left="294"/>
              <w:spacing w:before="123" w:line="280"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7.3</w:t>
            </w:r>
            <w:r>
              <w:rPr>
                <w:rFonts w:ascii="SimSun" w:hAnsi="SimSun" w:eastAsia="SimSun" w:cs="SimSun"/>
                <w:sz w:val="21"/>
                <w:szCs w:val="21"/>
                <w:spacing w:val="-2"/>
                <w:position w:val="1"/>
              </w:rPr>
              <w:t>）</w:t>
            </w:r>
          </w:p>
        </w:tc>
        <w:tc>
          <w:tcPr>
            <w:tcW w:w="1378" w:type="dxa"/>
            <w:vAlign w:val="top"/>
          </w:tcPr>
          <w:p>
            <w:pPr>
              <w:pStyle w:val="TableText"/>
              <w:ind w:left="187"/>
              <w:spacing w:before="123" w:line="280"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6.5</w:t>
            </w:r>
            <w:r>
              <w:rPr>
                <w:rFonts w:ascii="SimSun" w:hAnsi="SimSun" w:eastAsia="SimSun" w:cs="SimSun"/>
                <w:sz w:val="21"/>
                <w:szCs w:val="21"/>
                <w:spacing w:val="-2"/>
                <w:position w:val="1"/>
              </w:rPr>
              <w:t>）</w:t>
            </w:r>
          </w:p>
        </w:tc>
        <w:tc>
          <w:tcPr>
            <w:tcW w:w="1265" w:type="dxa"/>
            <w:vAlign w:val="top"/>
          </w:tcPr>
          <w:p>
            <w:pPr>
              <w:pStyle w:val="TableText"/>
              <w:ind w:left="227"/>
              <w:spacing w:before="189" w:line="232" w:lineRule="auto"/>
              <w:rPr>
                <w:sz w:val="21"/>
                <w:szCs w:val="21"/>
              </w:rPr>
            </w:pPr>
            <w:r>
              <w:rPr>
                <w:sz w:val="21"/>
                <w:szCs w:val="21"/>
                <w:spacing w:val="-2"/>
              </w:rPr>
              <w:t>0.979</w:t>
            </w:r>
          </w:p>
        </w:tc>
      </w:tr>
      <w:tr>
        <w:trPr>
          <w:trHeight w:val="453" w:hRule="atLeast"/>
        </w:trPr>
        <w:tc>
          <w:tcPr>
            <w:tcW w:w="3452" w:type="dxa"/>
            <w:vAlign w:val="top"/>
          </w:tcPr>
          <w:p>
            <w:pPr>
              <w:pStyle w:val="TableText"/>
              <w:ind w:left="488"/>
              <w:spacing w:before="126" w:line="233" w:lineRule="auto"/>
              <w:rPr>
                <w:rFonts w:ascii="SimSun" w:hAnsi="SimSun" w:eastAsia="SimSun" w:cs="SimSun"/>
                <w:sz w:val="21"/>
                <w:szCs w:val="21"/>
              </w:rPr>
            </w:pPr>
            <w:r>
              <w:rPr>
                <w:rFonts w:ascii="SimSun" w:hAnsi="SimSun" w:eastAsia="SimSun" w:cs="SimSun"/>
                <w:sz w:val="21"/>
                <w:szCs w:val="21"/>
                <w:spacing w:val="-2"/>
              </w:rPr>
              <w:t>二次气管插管</w:t>
            </w:r>
            <w:r>
              <w:rPr>
                <w:rFonts w:ascii="SimSun" w:hAnsi="SimSun" w:eastAsia="SimSun" w:cs="SimSun"/>
                <w:sz w:val="21"/>
                <w:szCs w:val="21"/>
                <w:spacing w:val="9"/>
              </w:rPr>
              <w:t xml:space="preserve">    </w:t>
            </w:r>
            <w:r>
              <w:rPr>
                <w:sz w:val="21"/>
                <w:szCs w:val="21"/>
                <w:spacing w:val="-2"/>
              </w:rPr>
              <w:t>34</w:t>
            </w:r>
            <w:r>
              <w:rPr>
                <w:rFonts w:ascii="SimSun" w:hAnsi="SimSun" w:eastAsia="SimSun" w:cs="SimSun"/>
                <w:sz w:val="21"/>
                <w:szCs w:val="21"/>
                <w:spacing w:val="-2"/>
              </w:rPr>
              <w:t>（</w:t>
            </w:r>
            <w:r>
              <w:rPr>
                <w:sz w:val="21"/>
                <w:szCs w:val="21"/>
                <w:spacing w:val="-2"/>
              </w:rPr>
              <w:t>15.9</w:t>
            </w:r>
            <w:r>
              <w:rPr>
                <w:rFonts w:ascii="SimSun" w:hAnsi="SimSun" w:eastAsia="SimSun" w:cs="SimSun"/>
                <w:sz w:val="21"/>
                <w:szCs w:val="21"/>
                <w:spacing w:val="-2"/>
              </w:rPr>
              <w:t>）</w:t>
            </w:r>
          </w:p>
        </w:tc>
        <w:tc>
          <w:tcPr>
            <w:tcW w:w="1559" w:type="dxa"/>
            <w:vAlign w:val="top"/>
          </w:tcPr>
          <w:p>
            <w:pPr>
              <w:pStyle w:val="TableText"/>
              <w:ind w:left="294"/>
              <w:spacing w:before="125"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13.3</w:t>
            </w:r>
            <w:r>
              <w:rPr>
                <w:rFonts w:ascii="SimSun" w:hAnsi="SimSun" w:eastAsia="SimSun" w:cs="SimSun"/>
                <w:sz w:val="21"/>
                <w:szCs w:val="21"/>
                <w:spacing w:val="-2"/>
                <w:position w:val="1"/>
              </w:rPr>
              <w:t>）</w:t>
            </w:r>
          </w:p>
        </w:tc>
        <w:tc>
          <w:tcPr>
            <w:tcW w:w="1526" w:type="dxa"/>
            <w:vAlign w:val="top"/>
          </w:tcPr>
          <w:p>
            <w:pPr>
              <w:pStyle w:val="TableText"/>
              <w:ind w:left="290"/>
              <w:spacing w:before="125" w:line="280" w:lineRule="exact"/>
              <w:rPr>
                <w:rFonts w:ascii="SimSun" w:hAnsi="SimSun" w:eastAsia="SimSun" w:cs="SimSun"/>
                <w:sz w:val="21"/>
                <w:szCs w:val="21"/>
              </w:rPr>
            </w:pPr>
            <w:r>
              <w:rPr>
                <w:sz w:val="21"/>
                <w:szCs w:val="21"/>
                <w:spacing w:val="-1"/>
                <w:position w:val="1"/>
              </w:rPr>
              <w:t>21</w:t>
            </w:r>
            <w:r>
              <w:rPr>
                <w:rFonts w:ascii="SimSun" w:hAnsi="SimSun" w:eastAsia="SimSun" w:cs="SimSun"/>
                <w:sz w:val="21"/>
                <w:szCs w:val="21"/>
                <w:spacing w:val="-1"/>
                <w:position w:val="1"/>
              </w:rPr>
              <w:t>（</w:t>
            </w:r>
            <w:r>
              <w:rPr>
                <w:sz w:val="21"/>
                <w:szCs w:val="21"/>
                <w:spacing w:val="-1"/>
                <w:position w:val="1"/>
              </w:rPr>
              <w:t>17.1</w:t>
            </w:r>
            <w:r>
              <w:rPr>
                <w:rFonts w:ascii="SimSun" w:hAnsi="SimSun" w:eastAsia="SimSun" w:cs="SimSun"/>
                <w:sz w:val="21"/>
                <w:szCs w:val="21"/>
                <w:spacing w:val="-1"/>
                <w:position w:val="1"/>
              </w:rPr>
              <w:t>）</w:t>
            </w:r>
          </w:p>
        </w:tc>
        <w:tc>
          <w:tcPr>
            <w:tcW w:w="1378" w:type="dxa"/>
            <w:vAlign w:val="top"/>
          </w:tcPr>
          <w:p>
            <w:pPr>
              <w:pStyle w:val="TableText"/>
              <w:ind w:left="186"/>
              <w:spacing w:before="125"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15.2</w:t>
            </w:r>
            <w:r>
              <w:rPr>
                <w:rFonts w:ascii="SimSun" w:hAnsi="SimSun" w:eastAsia="SimSun" w:cs="SimSun"/>
                <w:sz w:val="21"/>
                <w:szCs w:val="21"/>
                <w:spacing w:val="-2"/>
                <w:position w:val="1"/>
              </w:rPr>
              <w:t>）</w:t>
            </w:r>
          </w:p>
        </w:tc>
        <w:tc>
          <w:tcPr>
            <w:tcW w:w="1265" w:type="dxa"/>
            <w:vAlign w:val="top"/>
          </w:tcPr>
          <w:p>
            <w:pPr>
              <w:pStyle w:val="TableText"/>
              <w:ind w:left="227"/>
              <w:spacing w:before="190" w:line="232" w:lineRule="auto"/>
              <w:rPr>
                <w:sz w:val="21"/>
                <w:szCs w:val="21"/>
              </w:rPr>
            </w:pPr>
            <w:r>
              <w:rPr>
                <w:sz w:val="21"/>
                <w:szCs w:val="21"/>
                <w:spacing w:val="-2"/>
              </w:rPr>
              <w:t>0.847</w:t>
            </w:r>
          </w:p>
        </w:tc>
      </w:tr>
      <w:tr>
        <w:trPr>
          <w:trHeight w:val="454" w:hRule="atLeast"/>
        </w:trPr>
        <w:tc>
          <w:tcPr>
            <w:tcW w:w="3452" w:type="dxa"/>
            <w:vAlign w:val="top"/>
          </w:tcPr>
          <w:p>
            <w:pPr>
              <w:pStyle w:val="TableText"/>
              <w:ind w:left="485"/>
              <w:spacing w:before="126" w:line="233" w:lineRule="auto"/>
              <w:rPr>
                <w:rFonts w:ascii="SimSun" w:hAnsi="SimSun" w:eastAsia="SimSun" w:cs="SimSun"/>
                <w:sz w:val="21"/>
                <w:szCs w:val="21"/>
              </w:rPr>
            </w:pPr>
            <w:r>
              <w:rPr>
                <w:rFonts w:ascii="SimSun" w:hAnsi="SimSun" w:eastAsia="SimSun" w:cs="SimSun"/>
                <w:sz w:val="21"/>
                <w:szCs w:val="21"/>
                <w:spacing w:val="-2"/>
              </w:rPr>
              <w:t>气管切开</w:t>
            </w:r>
            <w:r>
              <w:rPr>
                <w:rFonts w:ascii="SimSun" w:hAnsi="SimSun" w:eastAsia="SimSun" w:cs="SimSun"/>
                <w:sz w:val="21"/>
                <w:szCs w:val="21"/>
                <w:spacing w:val="3"/>
              </w:rPr>
              <w:t xml:space="preserve">        </w:t>
            </w:r>
            <w:r>
              <w:rPr>
                <w:sz w:val="21"/>
                <w:szCs w:val="21"/>
                <w:spacing w:val="-2"/>
              </w:rPr>
              <w:t>25</w:t>
            </w:r>
            <w:r>
              <w:rPr>
                <w:rFonts w:ascii="SimSun" w:hAnsi="SimSun" w:eastAsia="SimSun" w:cs="SimSun"/>
                <w:sz w:val="21"/>
                <w:szCs w:val="21"/>
                <w:spacing w:val="-2"/>
              </w:rPr>
              <w:t>（</w:t>
            </w:r>
            <w:r>
              <w:rPr>
                <w:sz w:val="21"/>
                <w:szCs w:val="21"/>
                <w:spacing w:val="-2"/>
              </w:rPr>
              <w:t>11.7</w:t>
            </w:r>
            <w:r>
              <w:rPr>
                <w:rFonts w:ascii="SimSun" w:hAnsi="SimSun" w:eastAsia="SimSun" w:cs="SimSun"/>
                <w:sz w:val="21"/>
                <w:szCs w:val="21"/>
                <w:spacing w:val="-2"/>
              </w:rPr>
              <w:t>）</w:t>
            </w:r>
          </w:p>
        </w:tc>
        <w:tc>
          <w:tcPr>
            <w:tcW w:w="1559" w:type="dxa"/>
            <w:vAlign w:val="top"/>
          </w:tcPr>
          <w:p>
            <w:pPr>
              <w:pStyle w:val="TableText"/>
              <w:ind w:left="294"/>
              <w:spacing w:before="126"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6.7</w:t>
            </w:r>
            <w:r>
              <w:rPr>
                <w:rFonts w:ascii="SimSun" w:hAnsi="SimSun" w:eastAsia="SimSun" w:cs="SimSun"/>
                <w:sz w:val="21"/>
                <w:szCs w:val="21"/>
                <w:spacing w:val="-2"/>
                <w:position w:val="1"/>
              </w:rPr>
              <w:t>）</w:t>
            </w:r>
          </w:p>
        </w:tc>
        <w:tc>
          <w:tcPr>
            <w:tcW w:w="1526" w:type="dxa"/>
            <w:vAlign w:val="top"/>
          </w:tcPr>
          <w:p>
            <w:pPr>
              <w:pStyle w:val="TableText"/>
              <w:ind w:left="310"/>
              <w:spacing w:before="126" w:line="279"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13.0</w:t>
            </w:r>
            <w:r>
              <w:rPr>
                <w:rFonts w:ascii="SimSun" w:hAnsi="SimSun" w:eastAsia="SimSun" w:cs="SimSun"/>
                <w:sz w:val="21"/>
                <w:szCs w:val="21"/>
                <w:spacing w:val="-4"/>
                <w:position w:val="1"/>
              </w:rPr>
              <w:t>）</w:t>
            </w:r>
          </w:p>
        </w:tc>
        <w:tc>
          <w:tcPr>
            <w:tcW w:w="1378" w:type="dxa"/>
            <w:vAlign w:val="top"/>
          </w:tcPr>
          <w:p>
            <w:pPr>
              <w:pStyle w:val="TableText"/>
              <w:ind w:left="188"/>
              <w:spacing w:before="126"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13.0</w:t>
            </w:r>
            <w:r>
              <w:rPr>
                <w:rFonts w:ascii="SimSun" w:hAnsi="SimSun" w:eastAsia="SimSun" w:cs="SimSun"/>
                <w:sz w:val="21"/>
                <w:szCs w:val="21"/>
                <w:spacing w:val="-2"/>
                <w:position w:val="1"/>
              </w:rPr>
              <w:t>）</w:t>
            </w:r>
          </w:p>
        </w:tc>
        <w:tc>
          <w:tcPr>
            <w:tcW w:w="1265" w:type="dxa"/>
            <w:vAlign w:val="top"/>
          </w:tcPr>
          <w:p>
            <w:pPr>
              <w:pStyle w:val="TableText"/>
              <w:ind w:left="227"/>
              <w:spacing w:before="192" w:line="232" w:lineRule="auto"/>
              <w:rPr>
                <w:sz w:val="21"/>
                <w:szCs w:val="21"/>
              </w:rPr>
            </w:pPr>
            <w:r>
              <w:rPr>
                <w:sz w:val="21"/>
                <w:szCs w:val="21"/>
                <w:spacing w:val="-2"/>
              </w:rPr>
              <w:t>0.519</w:t>
            </w:r>
          </w:p>
        </w:tc>
      </w:tr>
      <w:tr>
        <w:trPr>
          <w:trHeight w:val="454" w:hRule="atLeast"/>
        </w:trPr>
        <w:tc>
          <w:tcPr>
            <w:tcW w:w="3452" w:type="dxa"/>
            <w:vAlign w:val="top"/>
          </w:tcPr>
          <w:p>
            <w:pPr>
              <w:pStyle w:val="TableText"/>
              <w:ind w:left="483"/>
              <w:spacing w:before="126" w:line="233" w:lineRule="auto"/>
              <w:rPr>
                <w:rFonts w:ascii="SimSun" w:hAnsi="SimSun" w:eastAsia="SimSun" w:cs="SimSun"/>
                <w:sz w:val="21"/>
                <w:szCs w:val="21"/>
              </w:rPr>
            </w:pPr>
            <w:r>
              <w:rPr>
                <w:rFonts w:ascii="SimSun" w:hAnsi="SimSun" w:eastAsia="SimSun" w:cs="SimSun"/>
                <w:sz w:val="21"/>
                <w:szCs w:val="21"/>
                <w:spacing w:val="-4"/>
              </w:rPr>
              <w:t>肺部感染</w:t>
            </w:r>
            <w:r>
              <w:rPr>
                <w:rFonts w:ascii="SimSun" w:hAnsi="SimSun" w:eastAsia="SimSun" w:cs="SimSun"/>
                <w:sz w:val="21"/>
                <w:szCs w:val="21"/>
                <w:spacing w:val="6"/>
              </w:rPr>
              <w:t xml:space="preserve">        </w:t>
            </w:r>
            <w:r>
              <w:rPr>
                <w:sz w:val="21"/>
                <w:szCs w:val="21"/>
                <w:spacing w:val="-4"/>
              </w:rPr>
              <w:t>111</w:t>
            </w:r>
            <w:r>
              <w:rPr>
                <w:rFonts w:ascii="SimSun" w:hAnsi="SimSun" w:eastAsia="SimSun" w:cs="SimSun"/>
                <w:sz w:val="21"/>
                <w:szCs w:val="21"/>
                <w:spacing w:val="-4"/>
              </w:rPr>
              <w:t>（</w:t>
            </w:r>
            <w:r>
              <w:rPr>
                <w:sz w:val="21"/>
                <w:szCs w:val="21"/>
                <w:spacing w:val="-4"/>
              </w:rPr>
              <w:t>51.9</w:t>
            </w:r>
            <w:r>
              <w:rPr>
                <w:rFonts w:ascii="SimSun" w:hAnsi="SimSun" w:eastAsia="SimSun" w:cs="SimSun"/>
                <w:sz w:val="21"/>
                <w:szCs w:val="21"/>
                <w:spacing w:val="-4"/>
              </w:rPr>
              <w:t>）</w:t>
            </w:r>
          </w:p>
        </w:tc>
        <w:tc>
          <w:tcPr>
            <w:tcW w:w="1559" w:type="dxa"/>
            <w:vAlign w:val="top"/>
          </w:tcPr>
          <w:p>
            <w:pPr>
              <w:pStyle w:val="TableText"/>
              <w:ind w:left="289"/>
              <w:spacing w:before="125" w:line="280"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62.2</w:t>
            </w:r>
            <w:r>
              <w:rPr>
                <w:rFonts w:ascii="SimSun" w:hAnsi="SimSun" w:eastAsia="SimSun" w:cs="SimSun"/>
                <w:sz w:val="21"/>
                <w:szCs w:val="21"/>
                <w:spacing w:val="-1"/>
                <w:position w:val="1"/>
              </w:rPr>
              <w:t>）</w:t>
            </w:r>
          </w:p>
        </w:tc>
        <w:tc>
          <w:tcPr>
            <w:tcW w:w="1526" w:type="dxa"/>
            <w:vAlign w:val="top"/>
          </w:tcPr>
          <w:p>
            <w:pPr>
              <w:pStyle w:val="TableText"/>
              <w:ind w:left="295"/>
              <w:spacing w:before="125" w:line="280" w:lineRule="exact"/>
              <w:rPr>
                <w:rFonts w:ascii="SimSun" w:hAnsi="SimSun" w:eastAsia="SimSun" w:cs="SimSun"/>
                <w:sz w:val="21"/>
                <w:szCs w:val="21"/>
              </w:rPr>
            </w:pPr>
            <w:r>
              <w:rPr>
                <w:sz w:val="21"/>
                <w:szCs w:val="21"/>
                <w:spacing w:val="-2"/>
                <w:position w:val="1"/>
              </w:rPr>
              <w:t>60</w:t>
            </w:r>
            <w:r>
              <w:rPr>
                <w:rFonts w:ascii="SimSun" w:hAnsi="SimSun" w:eastAsia="SimSun" w:cs="SimSun"/>
                <w:sz w:val="21"/>
                <w:szCs w:val="21"/>
                <w:spacing w:val="-2"/>
                <w:position w:val="1"/>
              </w:rPr>
              <w:t>（</w:t>
            </w:r>
            <w:r>
              <w:rPr>
                <w:sz w:val="21"/>
                <w:szCs w:val="21"/>
                <w:spacing w:val="-2"/>
                <w:position w:val="1"/>
              </w:rPr>
              <w:t>48.8</w:t>
            </w:r>
            <w:r>
              <w:rPr>
                <w:rFonts w:ascii="SimSun" w:hAnsi="SimSun" w:eastAsia="SimSun" w:cs="SimSun"/>
                <w:sz w:val="21"/>
                <w:szCs w:val="21"/>
                <w:spacing w:val="-2"/>
                <w:position w:val="1"/>
              </w:rPr>
              <w:t>）</w:t>
            </w:r>
          </w:p>
        </w:tc>
        <w:tc>
          <w:tcPr>
            <w:tcW w:w="1378" w:type="dxa"/>
            <w:vAlign w:val="top"/>
          </w:tcPr>
          <w:p>
            <w:pPr>
              <w:pStyle w:val="TableText"/>
              <w:ind w:left="183"/>
              <w:spacing w:before="125" w:line="280" w:lineRule="exact"/>
              <w:rPr>
                <w:rFonts w:ascii="SimSun" w:hAnsi="SimSun" w:eastAsia="SimSun" w:cs="SimSun"/>
                <w:sz w:val="21"/>
                <w:szCs w:val="21"/>
              </w:rPr>
            </w:pPr>
            <w:r>
              <w:rPr>
                <w:sz w:val="21"/>
                <w:szCs w:val="21"/>
                <w:spacing w:val="-1"/>
                <w:position w:val="1"/>
              </w:rPr>
              <w:t>23</w:t>
            </w:r>
            <w:r>
              <w:rPr>
                <w:rFonts w:ascii="SimSun" w:hAnsi="SimSun" w:eastAsia="SimSun" w:cs="SimSun"/>
                <w:sz w:val="21"/>
                <w:szCs w:val="21"/>
                <w:spacing w:val="-1"/>
                <w:position w:val="1"/>
              </w:rPr>
              <w:t>（</w:t>
            </w:r>
            <w:r>
              <w:rPr>
                <w:sz w:val="21"/>
                <w:szCs w:val="21"/>
                <w:spacing w:val="-1"/>
                <w:position w:val="1"/>
              </w:rPr>
              <w:t>50.0</w:t>
            </w:r>
            <w:r>
              <w:rPr>
                <w:rFonts w:ascii="SimSun" w:hAnsi="SimSun" w:eastAsia="SimSun" w:cs="SimSun"/>
                <w:sz w:val="21"/>
                <w:szCs w:val="21"/>
                <w:spacing w:val="-1"/>
                <w:position w:val="1"/>
              </w:rPr>
              <w:t>）</w:t>
            </w:r>
          </w:p>
        </w:tc>
        <w:tc>
          <w:tcPr>
            <w:tcW w:w="1265" w:type="dxa"/>
            <w:vAlign w:val="top"/>
          </w:tcPr>
          <w:p>
            <w:pPr>
              <w:pStyle w:val="TableText"/>
              <w:ind w:left="227"/>
              <w:spacing w:before="191" w:line="232" w:lineRule="auto"/>
              <w:rPr>
                <w:sz w:val="21"/>
                <w:szCs w:val="21"/>
              </w:rPr>
            </w:pPr>
            <w:r>
              <w:rPr>
                <w:sz w:val="21"/>
                <w:szCs w:val="21"/>
                <w:spacing w:val="-2"/>
              </w:rPr>
              <w:t>0.309</w:t>
            </w:r>
          </w:p>
        </w:tc>
      </w:tr>
      <w:tr>
        <w:trPr>
          <w:trHeight w:val="453" w:hRule="atLeast"/>
        </w:trPr>
        <w:tc>
          <w:tcPr>
            <w:tcW w:w="3452" w:type="dxa"/>
            <w:vAlign w:val="top"/>
          </w:tcPr>
          <w:p>
            <w:pPr>
              <w:pStyle w:val="TableText"/>
              <w:ind w:left="484"/>
              <w:spacing w:before="127" w:line="233" w:lineRule="auto"/>
              <w:rPr>
                <w:rFonts w:ascii="SimSun" w:hAnsi="SimSun" w:eastAsia="SimSun" w:cs="SimSun"/>
                <w:sz w:val="21"/>
                <w:szCs w:val="21"/>
              </w:rPr>
            </w:pPr>
            <w:r>
              <w:rPr>
                <w:rFonts w:ascii="SimSun" w:hAnsi="SimSun" w:eastAsia="SimSun" w:cs="SimSun"/>
                <w:sz w:val="21"/>
                <w:szCs w:val="21"/>
                <w:spacing w:val="-3"/>
              </w:rPr>
              <w:t>伤口愈合不良</w:t>
            </w:r>
            <w:r>
              <w:rPr>
                <w:rFonts w:ascii="SimSun" w:hAnsi="SimSun" w:eastAsia="SimSun" w:cs="SimSun"/>
                <w:sz w:val="21"/>
                <w:szCs w:val="21"/>
                <w:spacing w:val="13"/>
              </w:rPr>
              <w:t xml:space="preserve">    </w:t>
            </w:r>
            <w:r>
              <w:rPr>
                <w:sz w:val="21"/>
                <w:szCs w:val="21"/>
                <w:spacing w:val="-3"/>
              </w:rPr>
              <w:t>15</w:t>
            </w:r>
            <w:r>
              <w:rPr>
                <w:rFonts w:ascii="SimSun" w:hAnsi="SimSun" w:eastAsia="SimSun" w:cs="SimSun"/>
                <w:sz w:val="21"/>
                <w:szCs w:val="21"/>
                <w:spacing w:val="-3"/>
              </w:rPr>
              <w:t>（</w:t>
            </w:r>
            <w:r>
              <w:rPr>
                <w:sz w:val="21"/>
                <w:szCs w:val="21"/>
                <w:spacing w:val="-3"/>
              </w:rPr>
              <w:t>7.0</w:t>
            </w:r>
            <w:r>
              <w:rPr>
                <w:rFonts w:ascii="SimSun" w:hAnsi="SimSun" w:eastAsia="SimSun" w:cs="SimSun"/>
                <w:sz w:val="21"/>
                <w:szCs w:val="21"/>
                <w:spacing w:val="-3"/>
              </w:rPr>
              <w:t>）</w:t>
            </w:r>
          </w:p>
        </w:tc>
        <w:tc>
          <w:tcPr>
            <w:tcW w:w="1559" w:type="dxa"/>
            <w:vAlign w:val="top"/>
          </w:tcPr>
          <w:p>
            <w:pPr>
              <w:pStyle w:val="TableText"/>
              <w:ind w:left="293"/>
              <w:spacing w:before="126"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15.6</w:t>
            </w:r>
            <w:r>
              <w:rPr>
                <w:rFonts w:ascii="SimSun" w:hAnsi="SimSun" w:eastAsia="SimSun" w:cs="SimSun"/>
                <w:sz w:val="21"/>
                <w:szCs w:val="21"/>
                <w:spacing w:val="-2"/>
                <w:position w:val="1"/>
              </w:rPr>
              <w:t>）</w:t>
            </w:r>
          </w:p>
        </w:tc>
        <w:tc>
          <w:tcPr>
            <w:tcW w:w="1526" w:type="dxa"/>
            <w:vAlign w:val="top"/>
          </w:tcPr>
          <w:p>
            <w:pPr>
              <w:pStyle w:val="TableText"/>
              <w:ind w:left="295"/>
              <w:spacing w:before="126"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4.9</w:t>
            </w:r>
            <w:r>
              <w:rPr>
                <w:rFonts w:ascii="SimSun" w:hAnsi="SimSun" w:eastAsia="SimSun" w:cs="SimSun"/>
                <w:sz w:val="21"/>
                <w:szCs w:val="21"/>
                <w:spacing w:val="-2"/>
                <w:position w:val="1"/>
              </w:rPr>
              <w:t>）</w:t>
            </w:r>
          </w:p>
        </w:tc>
        <w:tc>
          <w:tcPr>
            <w:tcW w:w="1378" w:type="dxa"/>
            <w:vAlign w:val="top"/>
          </w:tcPr>
          <w:p>
            <w:pPr>
              <w:pStyle w:val="TableText"/>
              <w:ind w:left="183"/>
              <w:spacing w:before="126"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4.3</w:t>
            </w:r>
            <w:r>
              <w:rPr>
                <w:rFonts w:ascii="SimSun" w:hAnsi="SimSun" w:eastAsia="SimSun" w:cs="SimSun"/>
                <w:sz w:val="21"/>
                <w:szCs w:val="21"/>
                <w:spacing w:val="-1"/>
                <w:position w:val="1"/>
              </w:rPr>
              <w:t>）</w:t>
            </w:r>
          </w:p>
        </w:tc>
        <w:tc>
          <w:tcPr>
            <w:tcW w:w="1265" w:type="dxa"/>
            <w:vAlign w:val="top"/>
          </w:tcPr>
          <w:p>
            <w:pPr>
              <w:pStyle w:val="TableText"/>
              <w:ind w:left="227"/>
              <w:spacing w:before="191" w:line="232" w:lineRule="auto"/>
              <w:rPr>
                <w:sz w:val="21"/>
                <w:szCs w:val="21"/>
              </w:rPr>
            </w:pPr>
            <w:r>
              <w:rPr>
                <w:sz w:val="21"/>
                <w:szCs w:val="21"/>
                <w:spacing w:val="-2"/>
              </w:rPr>
              <w:t>0.060</w:t>
            </w:r>
          </w:p>
        </w:tc>
      </w:tr>
      <w:tr>
        <w:trPr>
          <w:trHeight w:val="454" w:hRule="atLeast"/>
        </w:trPr>
        <w:tc>
          <w:tcPr>
            <w:tcW w:w="3452" w:type="dxa"/>
            <w:vAlign w:val="top"/>
          </w:tcPr>
          <w:p>
            <w:pPr>
              <w:pStyle w:val="TableText"/>
              <w:ind w:left="483"/>
              <w:spacing w:before="127" w:line="234" w:lineRule="auto"/>
              <w:rPr>
                <w:rFonts w:ascii="SimSun" w:hAnsi="SimSun" w:eastAsia="SimSun" w:cs="SimSun"/>
                <w:sz w:val="21"/>
                <w:szCs w:val="21"/>
              </w:rPr>
            </w:pPr>
            <w:r>
              <w:rPr>
                <w:rFonts w:ascii="SimSun" w:hAnsi="SimSun" w:eastAsia="SimSun" w:cs="SimSun"/>
                <w:sz w:val="21"/>
                <w:szCs w:val="21"/>
                <w:spacing w:val="-3"/>
              </w:rPr>
              <w:t>截瘫</w:t>
            </w:r>
            <w:r>
              <w:rPr>
                <w:rFonts w:ascii="SimSun" w:hAnsi="SimSun" w:eastAsia="SimSun" w:cs="SimSun"/>
                <w:sz w:val="21"/>
                <w:szCs w:val="21"/>
                <w:spacing w:val="3"/>
              </w:rPr>
              <w:t xml:space="preserve">            </w:t>
            </w:r>
            <w:r>
              <w:rPr>
                <w:sz w:val="21"/>
                <w:szCs w:val="21"/>
                <w:spacing w:val="-3"/>
              </w:rPr>
              <w:t>6</w:t>
            </w:r>
            <w:r>
              <w:rPr>
                <w:rFonts w:ascii="SimSun" w:hAnsi="SimSun" w:eastAsia="SimSun" w:cs="SimSun"/>
                <w:sz w:val="21"/>
                <w:szCs w:val="21"/>
                <w:spacing w:val="-3"/>
              </w:rPr>
              <w:t>（</w:t>
            </w:r>
            <w:r>
              <w:rPr>
                <w:sz w:val="21"/>
                <w:szCs w:val="21"/>
                <w:spacing w:val="-3"/>
              </w:rPr>
              <w:t>2.8</w:t>
            </w:r>
            <w:r>
              <w:rPr>
                <w:rFonts w:ascii="SimSun" w:hAnsi="SimSun" w:eastAsia="SimSun" w:cs="SimSun"/>
                <w:sz w:val="21"/>
                <w:szCs w:val="21"/>
                <w:spacing w:val="-3"/>
              </w:rPr>
              <w:t>）</w:t>
            </w:r>
          </w:p>
        </w:tc>
        <w:tc>
          <w:tcPr>
            <w:tcW w:w="1559" w:type="dxa"/>
            <w:vAlign w:val="top"/>
          </w:tcPr>
          <w:p>
            <w:pPr>
              <w:pStyle w:val="TableText"/>
              <w:ind w:left="309"/>
              <w:spacing w:before="127" w:line="279" w:lineRule="exact"/>
              <w:rPr>
                <w:rFonts w:ascii="SimSun" w:hAnsi="SimSun" w:eastAsia="SimSun" w:cs="SimSun"/>
                <w:sz w:val="21"/>
                <w:szCs w:val="21"/>
              </w:rPr>
            </w:pPr>
            <w:r>
              <w:rPr>
                <w:sz w:val="21"/>
                <w:szCs w:val="21"/>
                <w:spacing w:val="-5"/>
                <w:position w:val="1"/>
              </w:rPr>
              <w:t>1</w:t>
            </w:r>
            <w:r>
              <w:rPr>
                <w:rFonts w:ascii="SimSun" w:hAnsi="SimSun" w:eastAsia="SimSun" w:cs="SimSun"/>
                <w:sz w:val="21"/>
                <w:szCs w:val="21"/>
                <w:spacing w:val="-5"/>
                <w:position w:val="1"/>
              </w:rPr>
              <w:t>（</w:t>
            </w:r>
            <w:r>
              <w:rPr>
                <w:sz w:val="21"/>
                <w:szCs w:val="21"/>
                <w:spacing w:val="-5"/>
                <w:position w:val="1"/>
              </w:rPr>
              <w:t>2.2</w:t>
            </w:r>
            <w:r>
              <w:rPr>
                <w:rFonts w:ascii="SimSun" w:hAnsi="SimSun" w:eastAsia="SimSun" w:cs="SimSun"/>
                <w:sz w:val="21"/>
                <w:szCs w:val="21"/>
                <w:spacing w:val="-5"/>
                <w:position w:val="1"/>
              </w:rPr>
              <w:t>）</w:t>
            </w:r>
          </w:p>
        </w:tc>
        <w:tc>
          <w:tcPr>
            <w:tcW w:w="1526" w:type="dxa"/>
            <w:vAlign w:val="top"/>
          </w:tcPr>
          <w:p>
            <w:pPr>
              <w:pStyle w:val="TableText"/>
              <w:ind w:left="295"/>
              <w:spacing w:before="127"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2.4</w:t>
            </w:r>
            <w:r>
              <w:rPr>
                <w:rFonts w:ascii="SimSun" w:hAnsi="SimSun" w:eastAsia="SimSun" w:cs="SimSun"/>
                <w:sz w:val="21"/>
                <w:szCs w:val="21"/>
                <w:spacing w:val="-2"/>
                <w:position w:val="1"/>
              </w:rPr>
              <w:t>）</w:t>
            </w:r>
          </w:p>
        </w:tc>
        <w:tc>
          <w:tcPr>
            <w:tcW w:w="1378" w:type="dxa"/>
            <w:vAlign w:val="top"/>
          </w:tcPr>
          <w:p>
            <w:pPr>
              <w:pStyle w:val="TableText"/>
              <w:ind w:left="183"/>
              <w:spacing w:before="127"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4.3</w:t>
            </w:r>
            <w:r>
              <w:rPr>
                <w:rFonts w:ascii="SimSun" w:hAnsi="SimSun" w:eastAsia="SimSun" w:cs="SimSun"/>
                <w:sz w:val="21"/>
                <w:szCs w:val="21"/>
                <w:spacing w:val="-1"/>
                <w:position w:val="1"/>
              </w:rPr>
              <w:t>）</w:t>
            </w:r>
          </w:p>
        </w:tc>
        <w:tc>
          <w:tcPr>
            <w:tcW w:w="1265" w:type="dxa"/>
            <w:vAlign w:val="top"/>
          </w:tcPr>
          <w:p>
            <w:pPr>
              <w:pStyle w:val="TableText"/>
              <w:ind w:left="227"/>
              <w:spacing w:before="193" w:line="232" w:lineRule="auto"/>
              <w:rPr>
                <w:sz w:val="21"/>
                <w:szCs w:val="21"/>
              </w:rPr>
            </w:pPr>
            <w:r>
              <w:rPr>
                <w:sz w:val="21"/>
                <w:szCs w:val="21"/>
                <w:spacing w:val="-2"/>
              </w:rPr>
              <w:t>0.849</w:t>
            </w:r>
          </w:p>
        </w:tc>
      </w:tr>
      <w:tr>
        <w:trPr>
          <w:trHeight w:val="453" w:hRule="atLeast"/>
        </w:trPr>
        <w:tc>
          <w:tcPr>
            <w:tcW w:w="3452" w:type="dxa"/>
            <w:vAlign w:val="top"/>
          </w:tcPr>
          <w:p>
            <w:pPr>
              <w:pStyle w:val="TableText"/>
              <w:ind w:left="485"/>
              <w:spacing w:before="127" w:line="233" w:lineRule="auto"/>
              <w:rPr>
                <w:rFonts w:ascii="SimSun" w:hAnsi="SimSun" w:eastAsia="SimSun" w:cs="SimSun"/>
                <w:sz w:val="21"/>
                <w:szCs w:val="21"/>
              </w:rPr>
            </w:pPr>
            <w:r>
              <w:rPr>
                <w:rFonts w:ascii="SimSun" w:hAnsi="SimSun" w:eastAsia="SimSun" w:cs="SimSun"/>
                <w:sz w:val="21"/>
                <w:szCs w:val="21"/>
                <w:spacing w:val="-2"/>
              </w:rPr>
              <w:t>骨筋膜室综合征</w:t>
            </w:r>
            <w:r>
              <w:rPr>
                <w:rFonts w:ascii="SimSun" w:hAnsi="SimSun" w:eastAsia="SimSun" w:cs="SimSun"/>
                <w:sz w:val="21"/>
                <w:szCs w:val="21"/>
                <w:spacing w:val="19"/>
              </w:rPr>
              <w:t xml:space="preserve">  </w:t>
            </w:r>
            <w:r>
              <w:rPr>
                <w:sz w:val="21"/>
                <w:szCs w:val="21"/>
                <w:spacing w:val="-2"/>
              </w:rPr>
              <w:t>2</w:t>
            </w:r>
            <w:r>
              <w:rPr>
                <w:rFonts w:ascii="SimSun" w:hAnsi="SimSun" w:eastAsia="SimSun" w:cs="SimSun"/>
                <w:sz w:val="21"/>
                <w:szCs w:val="21"/>
                <w:spacing w:val="-2"/>
              </w:rPr>
              <w:t>（</w:t>
            </w:r>
            <w:r>
              <w:rPr>
                <w:sz w:val="21"/>
                <w:szCs w:val="21"/>
                <w:spacing w:val="-2"/>
              </w:rPr>
              <w:t>0.9</w:t>
            </w:r>
            <w:r>
              <w:rPr>
                <w:rFonts w:ascii="SimSun" w:hAnsi="SimSun" w:eastAsia="SimSun" w:cs="SimSun"/>
                <w:sz w:val="21"/>
                <w:szCs w:val="21"/>
                <w:spacing w:val="-2"/>
              </w:rPr>
              <w:t>）</w:t>
            </w:r>
          </w:p>
        </w:tc>
        <w:tc>
          <w:tcPr>
            <w:tcW w:w="1559" w:type="dxa"/>
            <w:vAlign w:val="top"/>
          </w:tcPr>
          <w:p>
            <w:pPr>
              <w:pStyle w:val="TableText"/>
              <w:ind w:left="292"/>
              <w:spacing w:before="193" w:line="232" w:lineRule="auto"/>
              <w:rPr>
                <w:sz w:val="21"/>
                <w:szCs w:val="21"/>
              </w:rPr>
            </w:pPr>
            <w:r>
              <w:rPr>
                <w:sz w:val="21"/>
                <w:szCs w:val="21"/>
              </w:rPr>
              <w:t>0</w:t>
            </w:r>
          </w:p>
        </w:tc>
        <w:tc>
          <w:tcPr>
            <w:tcW w:w="1526" w:type="dxa"/>
            <w:vAlign w:val="top"/>
          </w:tcPr>
          <w:p>
            <w:pPr>
              <w:pStyle w:val="TableText"/>
              <w:ind w:left="290"/>
              <w:spacing w:before="126"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1.6</w:t>
            </w:r>
            <w:r>
              <w:rPr>
                <w:rFonts w:ascii="SimSun" w:hAnsi="SimSun" w:eastAsia="SimSun" w:cs="SimSun"/>
                <w:sz w:val="21"/>
                <w:szCs w:val="21"/>
                <w:spacing w:val="-1"/>
                <w:position w:val="1"/>
              </w:rPr>
              <w:t>）</w:t>
            </w:r>
          </w:p>
        </w:tc>
        <w:tc>
          <w:tcPr>
            <w:tcW w:w="1378" w:type="dxa"/>
            <w:vAlign w:val="top"/>
          </w:tcPr>
          <w:p>
            <w:pPr>
              <w:pStyle w:val="TableText"/>
              <w:ind w:left="186"/>
              <w:spacing w:before="193" w:line="232" w:lineRule="auto"/>
              <w:rPr>
                <w:sz w:val="21"/>
                <w:szCs w:val="21"/>
              </w:rPr>
            </w:pPr>
            <w:r>
              <w:rPr>
                <w:sz w:val="21"/>
                <w:szCs w:val="21"/>
              </w:rPr>
              <w:t>0</w:t>
            </w:r>
          </w:p>
        </w:tc>
        <w:tc>
          <w:tcPr>
            <w:tcW w:w="1265" w:type="dxa"/>
            <w:vAlign w:val="top"/>
          </w:tcPr>
          <w:p>
            <w:pPr>
              <w:rPr>
                <w:rFonts w:ascii="Arial"/>
                <w:sz w:val="21"/>
              </w:rPr>
            </w:pPr>
            <w:r/>
          </w:p>
        </w:tc>
      </w:tr>
      <w:tr>
        <w:trPr>
          <w:trHeight w:val="465" w:hRule="atLeast"/>
        </w:trPr>
        <w:tc>
          <w:tcPr>
            <w:tcW w:w="3452" w:type="dxa"/>
            <w:vAlign w:val="top"/>
          </w:tcPr>
          <w:p>
            <w:pPr>
              <w:pStyle w:val="TableText"/>
              <w:ind w:left="202"/>
              <w:spacing w:before="129" w:line="239" w:lineRule="auto"/>
              <w:rPr>
                <w:sz w:val="21"/>
                <w:szCs w:val="21"/>
              </w:rPr>
            </w:pPr>
            <w:r>
              <w:rPr>
                <w:rFonts w:ascii="SimSun" w:hAnsi="SimSun" w:eastAsia="SimSun" w:cs="SimSun"/>
                <w:sz w:val="21"/>
                <w:szCs w:val="21"/>
                <w:position w:val="1"/>
              </w:rPr>
              <w:t>监护室留置时间</w:t>
            </w:r>
            <w:r>
              <w:rPr>
                <w:sz w:val="21"/>
                <w:szCs w:val="21"/>
                <w:position w:val="1"/>
              </w:rPr>
              <w:t>(d)     </w:t>
            </w:r>
            <w:r>
              <w:rPr>
                <w:sz w:val="21"/>
                <w:szCs w:val="21"/>
                <w:position w:val="-1"/>
              </w:rPr>
              <w:t>7.12±2.</w:t>
            </w:r>
            <w:r>
              <w:rPr>
                <w:sz w:val="21"/>
                <w:szCs w:val="21"/>
                <w:spacing w:val="-1"/>
                <w:position w:val="-1"/>
              </w:rPr>
              <w:t>72</w:t>
            </w:r>
          </w:p>
        </w:tc>
        <w:tc>
          <w:tcPr>
            <w:tcW w:w="1559" w:type="dxa"/>
            <w:vAlign w:val="top"/>
          </w:tcPr>
          <w:p>
            <w:pPr>
              <w:pStyle w:val="TableText"/>
              <w:ind w:left="293"/>
              <w:spacing w:before="193" w:line="232" w:lineRule="auto"/>
              <w:rPr>
                <w:sz w:val="21"/>
                <w:szCs w:val="21"/>
              </w:rPr>
            </w:pPr>
            <w:r>
              <w:rPr>
                <w:sz w:val="21"/>
                <w:szCs w:val="21"/>
                <w:spacing w:val="-1"/>
              </w:rPr>
              <w:t>7.53±3.00</w:t>
            </w:r>
          </w:p>
        </w:tc>
        <w:tc>
          <w:tcPr>
            <w:tcW w:w="1526" w:type="dxa"/>
            <w:vAlign w:val="top"/>
          </w:tcPr>
          <w:p>
            <w:pPr>
              <w:pStyle w:val="TableText"/>
              <w:ind w:left="294"/>
              <w:spacing w:before="193" w:line="232" w:lineRule="auto"/>
              <w:rPr>
                <w:sz w:val="21"/>
                <w:szCs w:val="21"/>
              </w:rPr>
            </w:pPr>
            <w:r>
              <w:rPr>
                <w:sz w:val="21"/>
                <w:szCs w:val="21"/>
                <w:spacing w:val="-1"/>
              </w:rPr>
              <w:t>7.26±6.33</w:t>
            </w:r>
          </w:p>
        </w:tc>
        <w:tc>
          <w:tcPr>
            <w:tcW w:w="1378" w:type="dxa"/>
            <w:vAlign w:val="top"/>
          </w:tcPr>
          <w:p>
            <w:pPr>
              <w:pStyle w:val="TableText"/>
              <w:ind w:left="188"/>
              <w:spacing w:before="193" w:line="232" w:lineRule="auto"/>
              <w:rPr>
                <w:sz w:val="21"/>
                <w:szCs w:val="21"/>
              </w:rPr>
            </w:pPr>
            <w:r>
              <w:rPr>
                <w:sz w:val="21"/>
                <w:szCs w:val="21"/>
                <w:spacing w:val="-1"/>
              </w:rPr>
              <w:t>6.33±2.22</w:t>
            </w:r>
          </w:p>
        </w:tc>
        <w:tc>
          <w:tcPr>
            <w:tcW w:w="1265" w:type="dxa"/>
            <w:vAlign w:val="top"/>
          </w:tcPr>
          <w:p>
            <w:pPr>
              <w:pStyle w:val="TableText"/>
              <w:ind w:left="227"/>
              <w:spacing w:before="193" w:line="232" w:lineRule="auto"/>
              <w:rPr>
                <w:sz w:val="21"/>
                <w:szCs w:val="21"/>
              </w:rPr>
            </w:pPr>
            <w:r>
              <w:rPr>
                <w:sz w:val="21"/>
                <w:szCs w:val="21"/>
                <w:spacing w:val="-2"/>
              </w:rPr>
              <w:t>0.070</w:t>
            </w:r>
          </w:p>
        </w:tc>
      </w:tr>
      <w:tr>
        <w:trPr>
          <w:trHeight w:val="442" w:hRule="atLeast"/>
        </w:trPr>
        <w:tc>
          <w:tcPr>
            <w:tcW w:w="3452" w:type="dxa"/>
            <w:vAlign w:val="top"/>
          </w:tcPr>
          <w:p>
            <w:pPr>
              <w:pStyle w:val="TableText"/>
              <w:ind w:left="505"/>
              <w:spacing w:before="117" w:line="280" w:lineRule="exact"/>
              <w:rPr>
                <w:rFonts w:ascii="SimSun" w:hAnsi="SimSun" w:eastAsia="SimSun" w:cs="SimSun"/>
                <w:sz w:val="21"/>
                <w:szCs w:val="21"/>
              </w:rPr>
            </w:pPr>
            <w:r>
              <w:rPr>
                <w:rFonts w:ascii="SimSun" w:hAnsi="SimSun" w:eastAsia="SimSun" w:cs="SimSun"/>
                <w:sz w:val="21"/>
                <w:szCs w:val="21"/>
                <w:spacing w:val="-3"/>
                <w:position w:val="1"/>
              </w:rPr>
              <w:t>≥</w:t>
            </w:r>
            <w:r>
              <w:rPr>
                <w:sz w:val="21"/>
                <w:szCs w:val="21"/>
                <w:spacing w:val="-3"/>
                <w:position w:val="1"/>
              </w:rPr>
              <w:t>7d n</w:t>
            </w:r>
            <w:r>
              <w:rPr>
                <w:rFonts w:ascii="SimSun" w:hAnsi="SimSun" w:eastAsia="SimSun" w:cs="SimSun"/>
                <w:sz w:val="21"/>
                <w:szCs w:val="21"/>
                <w:spacing w:val="-3"/>
                <w:position w:val="1"/>
              </w:rPr>
              <w:t>（</w:t>
            </w:r>
            <w:r>
              <w:rPr>
                <w:sz w:val="21"/>
                <w:szCs w:val="21"/>
                <w:spacing w:val="-3"/>
                <w:position w:val="1"/>
              </w:rPr>
              <w:t>%</w:t>
            </w:r>
            <w:r>
              <w:rPr>
                <w:rFonts w:ascii="SimSun" w:hAnsi="SimSun" w:eastAsia="SimSun" w:cs="SimSun"/>
                <w:sz w:val="21"/>
                <w:szCs w:val="21"/>
                <w:spacing w:val="-3"/>
                <w:position w:val="1"/>
              </w:rPr>
              <w:t>）</w:t>
            </w:r>
            <w:r>
              <w:rPr>
                <w:rFonts w:ascii="SimSun" w:hAnsi="SimSun" w:eastAsia="SimSun" w:cs="SimSun"/>
                <w:sz w:val="21"/>
                <w:szCs w:val="21"/>
                <w:spacing w:val="4"/>
                <w:position w:val="1"/>
              </w:rPr>
              <w:t xml:space="preserve">     </w:t>
            </w:r>
            <w:r>
              <w:rPr>
                <w:sz w:val="21"/>
                <w:szCs w:val="21"/>
                <w:spacing w:val="-3"/>
                <w:position w:val="1"/>
              </w:rPr>
              <w:t>83</w:t>
            </w:r>
            <w:r>
              <w:rPr>
                <w:rFonts w:ascii="SimSun" w:hAnsi="SimSun" w:eastAsia="SimSun" w:cs="SimSun"/>
                <w:sz w:val="21"/>
                <w:szCs w:val="21"/>
                <w:spacing w:val="-3"/>
                <w:position w:val="1"/>
              </w:rPr>
              <w:t>（</w:t>
            </w:r>
            <w:r>
              <w:rPr>
                <w:sz w:val="21"/>
                <w:szCs w:val="21"/>
                <w:spacing w:val="-3"/>
                <w:position w:val="1"/>
              </w:rPr>
              <w:t>38.8</w:t>
            </w:r>
            <w:r>
              <w:rPr>
                <w:rFonts w:ascii="SimSun" w:hAnsi="SimSun" w:eastAsia="SimSun" w:cs="SimSun"/>
                <w:sz w:val="21"/>
                <w:szCs w:val="21"/>
                <w:spacing w:val="-3"/>
                <w:position w:val="1"/>
              </w:rPr>
              <w:t>）</w:t>
            </w:r>
          </w:p>
        </w:tc>
        <w:tc>
          <w:tcPr>
            <w:tcW w:w="1559" w:type="dxa"/>
            <w:vAlign w:val="top"/>
          </w:tcPr>
          <w:p>
            <w:pPr>
              <w:pStyle w:val="TableText"/>
              <w:ind w:left="289"/>
              <w:spacing w:before="117" w:line="280"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44.4</w:t>
            </w:r>
            <w:r>
              <w:rPr>
                <w:rFonts w:ascii="SimSun" w:hAnsi="SimSun" w:eastAsia="SimSun" w:cs="SimSun"/>
                <w:sz w:val="21"/>
                <w:szCs w:val="21"/>
                <w:spacing w:val="-1"/>
                <w:position w:val="1"/>
              </w:rPr>
              <w:t>）</w:t>
            </w:r>
          </w:p>
        </w:tc>
        <w:tc>
          <w:tcPr>
            <w:tcW w:w="1526" w:type="dxa"/>
            <w:vAlign w:val="top"/>
          </w:tcPr>
          <w:p>
            <w:pPr>
              <w:pStyle w:val="TableText"/>
              <w:ind w:left="289"/>
              <w:spacing w:before="117" w:line="280" w:lineRule="exact"/>
              <w:rPr>
                <w:rFonts w:ascii="SimSun" w:hAnsi="SimSun" w:eastAsia="SimSun" w:cs="SimSun"/>
                <w:sz w:val="21"/>
                <w:szCs w:val="21"/>
              </w:rPr>
            </w:pPr>
            <w:r>
              <w:rPr>
                <w:sz w:val="21"/>
                <w:szCs w:val="21"/>
                <w:spacing w:val="-1"/>
                <w:position w:val="1"/>
              </w:rPr>
              <w:t>49</w:t>
            </w:r>
            <w:r>
              <w:rPr>
                <w:rFonts w:ascii="SimSun" w:hAnsi="SimSun" w:eastAsia="SimSun" w:cs="SimSun"/>
                <w:sz w:val="21"/>
                <w:szCs w:val="21"/>
                <w:spacing w:val="-1"/>
                <w:position w:val="1"/>
              </w:rPr>
              <w:t>（</w:t>
            </w:r>
            <w:r>
              <w:rPr>
                <w:sz w:val="21"/>
                <w:szCs w:val="21"/>
                <w:spacing w:val="-1"/>
                <w:position w:val="1"/>
              </w:rPr>
              <w:t>39.8</w:t>
            </w:r>
            <w:r>
              <w:rPr>
                <w:rFonts w:ascii="SimSun" w:hAnsi="SimSun" w:eastAsia="SimSun" w:cs="SimSun"/>
                <w:sz w:val="21"/>
                <w:szCs w:val="21"/>
                <w:spacing w:val="-1"/>
                <w:position w:val="1"/>
              </w:rPr>
              <w:t>）</w:t>
            </w:r>
          </w:p>
        </w:tc>
        <w:tc>
          <w:tcPr>
            <w:tcW w:w="1378" w:type="dxa"/>
            <w:vAlign w:val="top"/>
          </w:tcPr>
          <w:p>
            <w:pPr>
              <w:pStyle w:val="TableText"/>
              <w:ind w:left="203"/>
              <w:spacing w:before="117" w:line="280" w:lineRule="exact"/>
              <w:rPr>
                <w:rFonts w:ascii="SimSun" w:hAnsi="SimSun" w:eastAsia="SimSun" w:cs="SimSun"/>
                <w:sz w:val="21"/>
                <w:szCs w:val="21"/>
              </w:rPr>
            </w:pPr>
            <w:r>
              <w:rPr>
                <w:sz w:val="21"/>
                <w:szCs w:val="21"/>
                <w:spacing w:val="-3"/>
                <w:position w:val="1"/>
              </w:rPr>
              <w:t>14</w:t>
            </w:r>
            <w:r>
              <w:rPr>
                <w:rFonts w:ascii="SimSun" w:hAnsi="SimSun" w:eastAsia="SimSun" w:cs="SimSun"/>
                <w:sz w:val="21"/>
                <w:szCs w:val="21"/>
                <w:spacing w:val="-3"/>
                <w:position w:val="1"/>
              </w:rPr>
              <w:t>（</w:t>
            </w:r>
            <w:r>
              <w:rPr>
                <w:sz w:val="21"/>
                <w:szCs w:val="21"/>
                <w:spacing w:val="-3"/>
                <w:position w:val="1"/>
              </w:rPr>
              <w:t>30.4</w:t>
            </w:r>
            <w:r>
              <w:rPr>
                <w:rFonts w:ascii="SimSun" w:hAnsi="SimSun" w:eastAsia="SimSun" w:cs="SimSun"/>
                <w:sz w:val="21"/>
                <w:szCs w:val="21"/>
                <w:spacing w:val="-3"/>
                <w:position w:val="1"/>
              </w:rPr>
              <w:t>）</w:t>
            </w:r>
          </w:p>
        </w:tc>
        <w:tc>
          <w:tcPr>
            <w:tcW w:w="1265" w:type="dxa"/>
            <w:vAlign w:val="top"/>
          </w:tcPr>
          <w:p>
            <w:pPr>
              <w:pStyle w:val="TableText"/>
              <w:ind w:left="227"/>
              <w:spacing w:before="183" w:line="232" w:lineRule="auto"/>
              <w:rPr>
                <w:sz w:val="21"/>
                <w:szCs w:val="21"/>
              </w:rPr>
            </w:pPr>
            <w:r>
              <w:rPr>
                <w:sz w:val="21"/>
                <w:szCs w:val="21"/>
                <w:spacing w:val="-2"/>
              </w:rPr>
              <w:t>0.374</w:t>
            </w:r>
          </w:p>
        </w:tc>
      </w:tr>
      <w:tr>
        <w:trPr>
          <w:trHeight w:val="509" w:hRule="atLeast"/>
        </w:trPr>
        <w:tc>
          <w:tcPr>
            <w:tcW w:w="3452" w:type="dxa"/>
            <w:vAlign w:val="top"/>
            <w:tcBorders>
              <w:bottom w:val="single" w:color="000000" w:sz="12" w:space="0"/>
            </w:tcBorders>
          </w:tcPr>
          <w:p>
            <w:pPr>
              <w:pStyle w:val="TableText"/>
              <w:ind w:left="207"/>
              <w:spacing w:before="129" w:line="221" w:lineRule="auto"/>
              <w:rPr>
                <w:rFonts w:ascii="SimSun" w:hAnsi="SimSun" w:eastAsia="SimSun" w:cs="SimSun"/>
                <w:sz w:val="21"/>
                <w:szCs w:val="21"/>
              </w:rPr>
            </w:pPr>
            <w:r>
              <w:rPr>
                <w:rFonts w:ascii="SimSun" w:hAnsi="SimSun" w:eastAsia="SimSun" w:cs="SimSun"/>
                <w:sz w:val="21"/>
                <w:szCs w:val="21"/>
                <w:spacing w:val="-2"/>
              </w:rPr>
              <w:t>总住院时间（</w:t>
            </w:r>
            <w:r>
              <w:rPr>
                <w:sz w:val="21"/>
                <w:szCs w:val="21"/>
                <w:spacing w:val="-2"/>
              </w:rPr>
              <w:t>d</w:t>
            </w:r>
            <w:r>
              <w:rPr>
                <w:rFonts w:ascii="SimSun" w:hAnsi="SimSun" w:eastAsia="SimSun" w:cs="SimSun"/>
                <w:sz w:val="21"/>
                <w:szCs w:val="21"/>
                <w:spacing w:val="-2"/>
              </w:rPr>
              <w:t>）    </w:t>
            </w:r>
            <w:r>
              <w:rPr>
                <w:sz w:val="21"/>
                <w:szCs w:val="21"/>
                <w:spacing w:val="-2"/>
              </w:rPr>
              <w:t>15</w:t>
            </w:r>
            <w:r>
              <w:rPr>
                <w:rFonts w:ascii="SimSun" w:hAnsi="SimSun" w:eastAsia="SimSun" w:cs="SimSun"/>
                <w:sz w:val="21"/>
                <w:szCs w:val="21"/>
                <w:spacing w:val="-2"/>
              </w:rPr>
              <w:t>（</w:t>
            </w:r>
            <w:r>
              <w:rPr>
                <w:sz w:val="21"/>
                <w:szCs w:val="21"/>
                <w:spacing w:val="-2"/>
              </w:rPr>
              <w:t>12,16</w:t>
            </w:r>
            <w:r>
              <w:rPr>
                <w:rFonts w:ascii="SimSun" w:hAnsi="SimSun" w:eastAsia="SimSun" w:cs="SimSun"/>
                <w:sz w:val="21"/>
                <w:szCs w:val="21"/>
                <w:spacing w:val="-2"/>
              </w:rPr>
              <w:t>）</w:t>
            </w:r>
          </w:p>
        </w:tc>
        <w:tc>
          <w:tcPr>
            <w:tcW w:w="1559" w:type="dxa"/>
            <w:vAlign w:val="top"/>
            <w:tcBorders>
              <w:bottom w:val="single" w:color="000000" w:sz="12" w:space="0"/>
            </w:tcBorders>
          </w:tcPr>
          <w:p>
            <w:pPr>
              <w:pStyle w:val="TableText"/>
              <w:ind w:left="309"/>
              <w:spacing w:before="129" w:line="221" w:lineRule="auto"/>
              <w:rPr>
                <w:rFonts w:ascii="SimSun" w:hAnsi="SimSun" w:eastAsia="SimSun" w:cs="SimSun"/>
                <w:sz w:val="21"/>
                <w:szCs w:val="21"/>
              </w:rPr>
            </w:pPr>
            <w:r>
              <w:rPr>
                <w:sz w:val="21"/>
                <w:szCs w:val="21"/>
                <w:spacing w:val="-3"/>
              </w:rPr>
              <w:t>15</w:t>
            </w:r>
            <w:r>
              <w:rPr>
                <w:rFonts w:ascii="SimSun" w:hAnsi="SimSun" w:eastAsia="SimSun" w:cs="SimSun"/>
                <w:sz w:val="21"/>
                <w:szCs w:val="21"/>
                <w:spacing w:val="-3"/>
              </w:rPr>
              <w:t>（</w:t>
            </w:r>
            <w:r>
              <w:rPr>
                <w:sz w:val="21"/>
                <w:szCs w:val="21"/>
                <w:spacing w:val="-3"/>
              </w:rPr>
              <w:t>13,16</w:t>
            </w:r>
            <w:r>
              <w:rPr>
                <w:rFonts w:ascii="SimSun" w:hAnsi="SimSun" w:eastAsia="SimSun" w:cs="SimSun"/>
                <w:sz w:val="21"/>
                <w:szCs w:val="21"/>
                <w:spacing w:val="-3"/>
              </w:rPr>
              <w:t>）</w:t>
            </w:r>
          </w:p>
        </w:tc>
        <w:tc>
          <w:tcPr>
            <w:tcW w:w="1526" w:type="dxa"/>
            <w:vAlign w:val="top"/>
            <w:tcBorders>
              <w:bottom w:val="single" w:color="000000" w:sz="12" w:space="0"/>
            </w:tcBorders>
          </w:tcPr>
          <w:p>
            <w:pPr>
              <w:pStyle w:val="TableText"/>
              <w:ind w:left="310"/>
              <w:spacing w:before="129" w:line="221" w:lineRule="auto"/>
              <w:rPr>
                <w:rFonts w:ascii="SimSun" w:hAnsi="SimSun" w:eastAsia="SimSun" w:cs="SimSun"/>
                <w:sz w:val="21"/>
                <w:szCs w:val="21"/>
              </w:rPr>
            </w:pPr>
            <w:r>
              <w:rPr>
                <w:sz w:val="21"/>
                <w:szCs w:val="21"/>
                <w:spacing w:val="-3"/>
              </w:rPr>
              <w:t>15</w:t>
            </w:r>
            <w:r>
              <w:rPr>
                <w:rFonts w:ascii="SimSun" w:hAnsi="SimSun" w:eastAsia="SimSun" w:cs="SimSun"/>
                <w:sz w:val="21"/>
                <w:szCs w:val="21"/>
                <w:spacing w:val="-3"/>
              </w:rPr>
              <w:t>（</w:t>
            </w:r>
            <w:r>
              <w:rPr>
                <w:sz w:val="21"/>
                <w:szCs w:val="21"/>
                <w:spacing w:val="-3"/>
              </w:rPr>
              <w:t>13,17</w:t>
            </w:r>
            <w:r>
              <w:rPr>
                <w:rFonts w:ascii="SimSun" w:hAnsi="SimSun" w:eastAsia="SimSun" w:cs="SimSun"/>
                <w:sz w:val="21"/>
                <w:szCs w:val="21"/>
                <w:spacing w:val="-3"/>
              </w:rPr>
              <w:t>）</w:t>
            </w:r>
          </w:p>
        </w:tc>
        <w:tc>
          <w:tcPr>
            <w:tcW w:w="1378" w:type="dxa"/>
            <w:vAlign w:val="top"/>
            <w:tcBorders>
              <w:bottom w:val="single" w:color="000000" w:sz="12" w:space="0"/>
            </w:tcBorders>
          </w:tcPr>
          <w:p>
            <w:pPr>
              <w:pStyle w:val="TableText"/>
              <w:ind w:left="203"/>
              <w:spacing w:before="129" w:line="221" w:lineRule="auto"/>
              <w:rPr>
                <w:rFonts w:ascii="SimSun" w:hAnsi="SimSun" w:eastAsia="SimSun" w:cs="SimSun"/>
                <w:sz w:val="21"/>
                <w:szCs w:val="21"/>
              </w:rPr>
            </w:pPr>
            <w:r>
              <w:rPr>
                <w:sz w:val="21"/>
                <w:szCs w:val="21"/>
                <w:spacing w:val="-3"/>
              </w:rPr>
              <w:t>14</w:t>
            </w:r>
            <w:r>
              <w:rPr>
                <w:rFonts w:ascii="SimSun" w:hAnsi="SimSun" w:eastAsia="SimSun" w:cs="SimSun"/>
                <w:sz w:val="21"/>
                <w:szCs w:val="21"/>
                <w:spacing w:val="-3"/>
              </w:rPr>
              <w:t>（</w:t>
            </w:r>
            <w:r>
              <w:rPr>
                <w:sz w:val="21"/>
                <w:szCs w:val="21"/>
                <w:spacing w:val="-3"/>
              </w:rPr>
              <w:t>9,16</w:t>
            </w:r>
            <w:r>
              <w:rPr>
                <w:rFonts w:ascii="SimSun" w:hAnsi="SimSun" w:eastAsia="SimSun" w:cs="SimSun"/>
                <w:sz w:val="21"/>
                <w:szCs w:val="21"/>
                <w:spacing w:val="-3"/>
              </w:rPr>
              <w:t>）</w:t>
            </w:r>
          </w:p>
        </w:tc>
        <w:tc>
          <w:tcPr>
            <w:tcW w:w="1265" w:type="dxa"/>
            <w:vAlign w:val="top"/>
            <w:tcBorders>
              <w:bottom w:val="single" w:color="000000" w:sz="12" w:space="0"/>
            </w:tcBorders>
          </w:tcPr>
          <w:p>
            <w:pPr>
              <w:pStyle w:val="TableText"/>
              <w:ind w:left="227"/>
              <w:spacing w:before="195" w:line="232" w:lineRule="auto"/>
              <w:rPr>
                <w:sz w:val="21"/>
                <w:szCs w:val="21"/>
              </w:rPr>
            </w:pPr>
            <w:r>
              <w:rPr>
                <w:sz w:val="21"/>
                <w:szCs w:val="21"/>
                <w:spacing w:val="-2"/>
              </w:rPr>
              <w:t>0.066</w:t>
            </w:r>
          </w:p>
        </w:tc>
      </w:tr>
      <w:tr>
        <w:trPr>
          <w:trHeight w:val="1141" w:hRule="atLeast"/>
        </w:trPr>
        <w:tc>
          <w:tcPr>
            <w:tcW w:w="9180" w:type="dxa"/>
            <w:vAlign w:val="top"/>
            <w:gridSpan w:val="5"/>
            <w:tcBorders>
              <w:top w:val="single" w:color="000000" w:sz="12" w:space="0"/>
              <w:bottom w:val="single" w:color="000000" w:sz="6" w:space="0"/>
            </w:tcBorders>
          </w:tcPr>
          <w:p>
            <w:pPr>
              <w:pStyle w:val="TableText"/>
              <w:ind w:left="244"/>
              <w:spacing w:before="29" w:line="233" w:lineRule="auto"/>
              <w:rPr>
                <w:rFonts w:ascii="SimSun" w:hAnsi="SimSun" w:eastAsia="SimSun" w:cs="SimSun"/>
                <w:sz w:val="21"/>
                <w:szCs w:val="21"/>
              </w:rPr>
            </w:pPr>
            <w:r>
              <w:rPr>
                <w:rFonts w:ascii="SimSun" w:hAnsi="SimSun" w:eastAsia="SimSun" w:cs="SimSun"/>
                <w:sz w:val="21"/>
                <w:szCs w:val="21"/>
              </w:rPr>
              <w:t>注：</w:t>
            </w:r>
            <w:r>
              <w:rPr>
                <w:sz w:val="21"/>
                <w:szCs w:val="21"/>
              </w:rPr>
              <w:t>ECMO</w:t>
            </w:r>
            <w:r>
              <w:rPr>
                <w:rFonts w:ascii="SimSun" w:hAnsi="SimSun" w:eastAsia="SimSun" w:cs="SimSun"/>
                <w:sz w:val="21"/>
                <w:szCs w:val="21"/>
              </w:rPr>
              <w:t>：体外膜肺氧和；</w:t>
            </w:r>
            <w:r>
              <w:rPr>
                <w:sz w:val="21"/>
                <w:szCs w:val="21"/>
              </w:rPr>
              <w:t>CRRT</w:t>
            </w:r>
            <w:r>
              <w:rPr>
                <w:rFonts w:ascii="SimSun" w:hAnsi="SimSun" w:eastAsia="SimSun" w:cs="SimSun"/>
                <w:sz w:val="21"/>
                <w:szCs w:val="21"/>
              </w:rPr>
              <w:t>：连续性肾脏替代治</w:t>
            </w:r>
            <w:r>
              <w:rPr>
                <w:rFonts w:ascii="SimSun" w:hAnsi="SimSun" w:eastAsia="SimSun" w:cs="SimSun"/>
                <w:sz w:val="21"/>
                <w:szCs w:val="21"/>
                <w:spacing w:val="-1"/>
              </w:rPr>
              <w:t>疗；</w:t>
            </w:r>
            <w:r>
              <w:rPr>
                <w:sz w:val="14"/>
                <w:szCs w:val="14"/>
                <w:spacing w:val="-1"/>
                <w:position w:val="7"/>
              </w:rPr>
              <w:t>c </w:t>
            </w:r>
            <w:r>
              <w:rPr>
                <w:rFonts w:ascii="SimSun" w:hAnsi="SimSun" w:eastAsia="SimSun" w:cs="SimSun"/>
                <w:sz w:val="21"/>
                <w:szCs w:val="21"/>
                <w:spacing w:val="-1"/>
              </w:rPr>
              <w:t>表示与老年组相比，</w:t>
            </w:r>
            <w:r>
              <w:rPr>
                <w:sz w:val="21"/>
                <w:szCs w:val="21"/>
                <w:i/>
                <w:iCs/>
                <w:spacing w:val="-1"/>
              </w:rPr>
              <w:t>P</w:t>
            </w:r>
            <w:r>
              <w:rPr>
                <w:rFonts w:ascii="SimSun" w:hAnsi="SimSun" w:eastAsia="SimSun" w:cs="SimSun"/>
                <w:sz w:val="21"/>
                <w:szCs w:val="21"/>
                <w:spacing w:val="-1"/>
              </w:rPr>
              <w:t>＜</w:t>
            </w:r>
            <w:r>
              <w:rPr>
                <w:sz w:val="21"/>
                <w:szCs w:val="21"/>
                <w:spacing w:val="-1"/>
              </w:rPr>
              <w:t>0.05</w:t>
            </w:r>
            <w:r>
              <w:rPr>
                <w:rFonts w:ascii="SimSun" w:hAnsi="SimSun" w:eastAsia="SimSun" w:cs="SimSun"/>
                <w:sz w:val="21"/>
                <w:szCs w:val="21"/>
                <w:spacing w:val="-1"/>
              </w:rPr>
              <w:t>。</w:t>
            </w:r>
          </w:p>
        </w:tc>
      </w:tr>
    </w:tbl>
    <w:p>
      <w:pPr>
        <w:spacing w:line="247" w:lineRule="auto"/>
        <w:rPr>
          <w:rFonts w:ascii="Arial"/>
          <w:sz w:val="21"/>
        </w:rPr>
      </w:pPr>
      <w:r/>
    </w:p>
    <w:p>
      <w:pPr>
        <w:ind w:left="5456"/>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46" name="IM 146"/>
            <wp:cNvGraphicFramePr/>
            <a:graphic>
              <a:graphicData uri="http://schemas.openxmlformats.org/drawingml/2006/picture">
                <pic:pic>
                  <pic:nvPicPr>
                    <pic:cNvPr id="146" name="IM 146"/>
                    <pic:cNvPicPr/>
                  </pic:nvPicPr>
                  <pic:blipFill>
                    <a:blip r:embed="rId49"/>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ind w:left="1167"/>
        <w:spacing w:before="78"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3.3.3 </w:t>
      </w:r>
      <w:r>
        <w:rPr>
          <w:rFonts w:ascii="SimHei" w:hAnsi="SimHei" w:eastAsia="SimHei" w:cs="SimHei"/>
          <w:sz w:val="24"/>
          <w:szCs w:val="24"/>
          <w:b/>
          <w:bCs/>
          <w:spacing w:val="-2"/>
        </w:rPr>
        <w:t>外科术后患者死亡危险因素分析</w:t>
      </w:r>
    </w:p>
    <w:p>
      <w:pPr>
        <w:pStyle w:val="BodyText"/>
        <w:ind w:left="1172" w:right="211" w:firstLine="478"/>
        <w:spacing w:before="243" w:line="358" w:lineRule="auto"/>
        <w:jc w:val="both"/>
        <w:rPr>
          <w:sz w:val="24"/>
          <w:szCs w:val="24"/>
        </w:rPr>
      </w:pPr>
      <w:r>
        <w:rPr>
          <w:sz w:val="24"/>
          <w:szCs w:val="24"/>
          <w:spacing w:val="2"/>
        </w:rPr>
        <w:t>进一步探讨高龄是否是外科术后死亡的危险因素，对比外科术后死亡组与存活</w:t>
      </w:r>
      <w:r>
        <w:rPr>
          <w:sz w:val="24"/>
          <w:szCs w:val="24"/>
          <w:spacing w:val="4"/>
        </w:rPr>
        <w:t xml:space="preserve"> </w:t>
      </w:r>
      <w:r>
        <w:rPr>
          <w:sz w:val="24"/>
          <w:szCs w:val="24"/>
          <w:spacing w:val="-1"/>
        </w:rPr>
        <w:t>组情况结果显示死亡组年龄≥</w:t>
      </w: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58"/>
        </w:rPr>
        <w:t xml:space="preserve"> </w:t>
      </w:r>
      <w:r>
        <w:rPr>
          <w:sz w:val="24"/>
          <w:szCs w:val="24"/>
          <w:spacing w:val="-1"/>
        </w:rPr>
        <w:t>岁、既往肾功能衰竭史、入院低血压、入院大量心</w:t>
      </w:r>
      <w:r>
        <w:rPr>
          <w:sz w:val="24"/>
          <w:szCs w:val="24"/>
        </w:rPr>
        <w:t xml:space="preserve"> </w:t>
      </w:r>
      <w:r>
        <w:rPr>
          <w:sz w:val="24"/>
          <w:szCs w:val="24"/>
          <w:spacing w:val="-2"/>
        </w:rPr>
        <w:t>包积液、手术合并</w:t>
      </w:r>
      <w:r>
        <w:rPr>
          <w:sz w:val="24"/>
          <w:szCs w:val="24"/>
          <w:spacing w:val="-39"/>
        </w:rPr>
        <w:t xml:space="preserve"> </w:t>
      </w:r>
      <w:r>
        <w:rPr>
          <w:rFonts w:ascii="Times New Roman" w:hAnsi="Times New Roman" w:eastAsia="Times New Roman" w:cs="Times New Roman"/>
          <w:sz w:val="24"/>
          <w:szCs w:val="24"/>
          <w:spacing w:val="-2"/>
        </w:rPr>
        <w:t>CABG</w:t>
      </w:r>
      <w:r>
        <w:rPr>
          <w:sz w:val="24"/>
          <w:szCs w:val="24"/>
          <w:spacing w:val="-2"/>
        </w:rPr>
        <w:t>、术后</w:t>
      </w:r>
      <w:r>
        <w:rPr>
          <w:sz w:val="24"/>
          <w:szCs w:val="24"/>
          <w:spacing w:val="-54"/>
        </w:rPr>
        <w:t xml:space="preserve"> </w:t>
      </w:r>
      <w:r>
        <w:rPr>
          <w:rFonts w:ascii="Times New Roman" w:hAnsi="Times New Roman" w:eastAsia="Times New Roman" w:cs="Times New Roman"/>
          <w:sz w:val="24"/>
          <w:szCs w:val="24"/>
          <w:spacing w:val="-2"/>
        </w:rPr>
        <w:t>ECMO </w:t>
      </w:r>
      <w:r>
        <w:rPr>
          <w:sz w:val="24"/>
          <w:szCs w:val="24"/>
          <w:spacing w:val="-2"/>
        </w:rPr>
        <w:t>辅助、术后</w:t>
      </w:r>
      <w:r>
        <w:rPr>
          <w:sz w:val="24"/>
          <w:szCs w:val="24"/>
          <w:spacing w:val="-51"/>
        </w:rPr>
        <w:t xml:space="preserve"> </w:t>
      </w:r>
      <w:r>
        <w:rPr>
          <w:rFonts w:ascii="Times New Roman" w:hAnsi="Times New Roman" w:eastAsia="Times New Roman" w:cs="Times New Roman"/>
          <w:sz w:val="24"/>
          <w:szCs w:val="24"/>
          <w:spacing w:val="-2"/>
        </w:rPr>
        <w:t>CRRT </w:t>
      </w:r>
      <w:r>
        <w:rPr>
          <w:sz w:val="24"/>
          <w:szCs w:val="24"/>
          <w:spacing w:val="-2"/>
        </w:rPr>
        <w:t>辅助比例以及体外循环时</w:t>
      </w:r>
      <w:r>
        <w:rPr>
          <w:sz w:val="24"/>
          <w:szCs w:val="24"/>
        </w:rPr>
        <w:t xml:space="preserve"> </w:t>
      </w:r>
      <w:r>
        <w:rPr>
          <w:sz w:val="24"/>
          <w:szCs w:val="24"/>
          <w:spacing w:val="-8"/>
        </w:rPr>
        <w:t>间、主动脉阻断时间、输注血小板量高于存活组（</w:t>
      </w:r>
      <w:r>
        <w:rPr>
          <w:rFonts w:ascii="Times New Roman" w:hAnsi="Times New Roman" w:eastAsia="Times New Roman" w:cs="Times New Roman"/>
          <w:sz w:val="24"/>
          <w:szCs w:val="24"/>
          <w:i/>
          <w:iCs/>
          <w:spacing w:val="-8"/>
        </w:rPr>
        <w:t>P</w:t>
      </w:r>
      <w:r>
        <w:rPr>
          <w:sz w:val="24"/>
          <w:szCs w:val="24"/>
          <w:spacing w:val="-8"/>
        </w:rPr>
        <w:t>＜</w:t>
      </w:r>
      <w:r>
        <w:rPr>
          <w:rFonts w:ascii="Times New Roman" w:hAnsi="Times New Roman" w:eastAsia="Times New Roman" w:cs="Times New Roman"/>
          <w:sz w:val="24"/>
          <w:szCs w:val="24"/>
          <w:spacing w:val="-8"/>
        </w:rPr>
        <w:t>0.05</w:t>
      </w:r>
      <w:r>
        <w:rPr>
          <w:sz w:val="24"/>
          <w:szCs w:val="24"/>
          <w:spacing w:val="-8"/>
        </w:rPr>
        <w:t>）。见表</w:t>
      </w:r>
      <w:r>
        <w:rPr>
          <w:sz w:val="24"/>
          <w:szCs w:val="24"/>
          <w:spacing w:val="-38"/>
        </w:rPr>
        <w:t xml:space="preserve"> </w:t>
      </w:r>
      <w:r>
        <w:rPr>
          <w:rFonts w:ascii="Times New Roman" w:hAnsi="Times New Roman" w:eastAsia="Times New Roman" w:cs="Times New Roman"/>
          <w:sz w:val="24"/>
          <w:szCs w:val="24"/>
          <w:spacing w:val="-8"/>
        </w:rPr>
        <w:t>3-16</w:t>
      </w:r>
      <w:r>
        <w:rPr>
          <w:sz w:val="24"/>
          <w:szCs w:val="24"/>
          <w:spacing w:val="-8"/>
        </w:rPr>
        <w:t>、续表</w:t>
      </w:r>
      <w:r>
        <w:rPr>
          <w:sz w:val="24"/>
          <w:szCs w:val="24"/>
          <w:spacing w:val="-50"/>
        </w:rPr>
        <w:t xml:space="preserve"> </w:t>
      </w:r>
      <w:r>
        <w:rPr>
          <w:rFonts w:ascii="Times New Roman" w:hAnsi="Times New Roman" w:eastAsia="Times New Roman" w:cs="Times New Roman"/>
          <w:sz w:val="24"/>
          <w:szCs w:val="24"/>
          <w:spacing w:val="-8"/>
        </w:rPr>
        <w:t>3-16</w:t>
      </w:r>
      <w:r>
        <w:rPr>
          <w:sz w:val="24"/>
          <w:szCs w:val="24"/>
          <w:spacing w:val="-8"/>
        </w:rPr>
        <w:t>。</w:t>
      </w:r>
    </w:p>
    <w:p>
      <w:pPr>
        <w:pStyle w:val="BodyText"/>
        <w:ind w:left="3690"/>
        <w:spacing w:before="1" w:line="232" w:lineRule="auto"/>
        <w:rPr>
          <w:sz w:val="21"/>
          <w:szCs w:val="21"/>
        </w:rPr>
      </w:pPr>
      <w:r>
        <w:rPr>
          <w:sz w:val="21"/>
          <w:szCs w:val="21"/>
          <w:spacing w:val="-1"/>
        </w:rPr>
        <w:t>表</w:t>
      </w:r>
      <w:r>
        <w:rPr>
          <w:sz w:val="21"/>
          <w:szCs w:val="21"/>
          <w:spacing w:val="-40"/>
        </w:rPr>
        <w:t xml:space="preserve"> </w:t>
      </w:r>
      <w:r>
        <w:rPr>
          <w:rFonts w:ascii="Times New Roman" w:hAnsi="Times New Roman" w:eastAsia="Times New Roman" w:cs="Times New Roman"/>
          <w:sz w:val="21"/>
          <w:szCs w:val="21"/>
          <w:spacing w:val="-1"/>
        </w:rPr>
        <w:t>3-16  </w:t>
      </w:r>
      <w:r>
        <w:rPr>
          <w:sz w:val="21"/>
          <w:szCs w:val="21"/>
          <w:spacing w:val="-1"/>
        </w:rPr>
        <w:t>外科术后患者死亡的单因素分析</w:t>
      </w:r>
    </w:p>
    <w:p>
      <w:pPr>
        <w:spacing w:line="113" w:lineRule="exact"/>
        <w:rPr/>
      </w:pPr>
      <w:r/>
    </w:p>
    <w:tbl>
      <w:tblPr>
        <w:tblStyle w:val="TableNormal"/>
        <w:tblW w:w="851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80"/>
        <w:gridCol w:w="1721"/>
        <w:gridCol w:w="1701"/>
        <w:gridCol w:w="1670"/>
        <w:gridCol w:w="1042"/>
      </w:tblGrid>
      <w:tr>
        <w:trPr>
          <w:trHeight w:val="431" w:hRule="atLeast"/>
        </w:trPr>
        <w:tc>
          <w:tcPr>
            <w:tcW w:w="2380" w:type="dxa"/>
            <w:vAlign w:val="top"/>
            <w:tcBorders>
              <w:bottom w:val="single" w:color="000000" w:sz="4" w:space="0"/>
              <w:top w:val="single" w:color="000000" w:sz="12" w:space="0"/>
            </w:tcBorders>
          </w:tcPr>
          <w:p>
            <w:pPr>
              <w:rPr>
                <w:rFonts w:ascii="Arial"/>
                <w:sz w:val="21"/>
              </w:rPr>
            </w:pPr>
            <w:r/>
          </w:p>
        </w:tc>
        <w:tc>
          <w:tcPr>
            <w:tcW w:w="1721" w:type="dxa"/>
            <w:vAlign w:val="top"/>
            <w:tcBorders>
              <w:bottom w:val="single" w:color="000000" w:sz="4" w:space="0"/>
              <w:top w:val="single" w:color="000000" w:sz="12" w:space="0"/>
            </w:tcBorders>
          </w:tcPr>
          <w:p>
            <w:pPr>
              <w:pStyle w:val="TableText"/>
              <w:ind w:left="304"/>
              <w:spacing w:before="31"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214</w:t>
            </w:r>
            <w:r>
              <w:rPr>
                <w:rFonts w:ascii="SimSun" w:hAnsi="SimSun" w:eastAsia="SimSun" w:cs="SimSun"/>
                <w:sz w:val="21"/>
                <w:szCs w:val="21"/>
                <w:spacing w:val="-2"/>
              </w:rPr>
              <w:t>）</w:t>
            </w:r>
          </w:p>
        </w:tc>
        <w:tc>
          <w:tcPr>
            <w:tcW w:w="1701" w:type="dxa"/>
            <w:vAlign w:val="top"/>
            <w:tcBorders>
              <w:bottom w:val="single" w:color="000000" w:sz="4" w:space="0"/>
              <w:top w:val="single" w:color="000000" w:sz="12" w:space="0"/>
            </w:tcBorders>
          </w:tcPr>
          <w:p>
            <w:pPr>
              <w:pStyle w:val="TableText"/>
              <w:ind w:left="278"/>
              <w:spacing w:before="30" w:line="235" w:lineRule="auto"/>
              <w:rPr>
                <w:rFonts w:ascii="SimSun" w:hAnsi="SimSun" w:eastAsia="SimSun" w:cs="SimSun"/>
                <w:sz w:val="21"/>
                <w:szCs w:val="21"/>
              </w:rPr>
            </w:pPr>
            <w:r>
              <w:rPr>
                <w:rFonts w:ascii="SimSun" w:hAnsi="SimSun" w:eastAsia="SimSun" w:cs="SimSun"/>
                <w:sz w:val="21"/>
                <w:szCs w:val="21"/>
                <w:spacing w:val="-2"/>
              </w:rPr>
              <w:t>死亡组（</w:t>
            </w:r>
            <w:r>
              <w:rPr>
                <w:sz w:val="21"/>
                <w:szCs w:val="21"/>
                <w:spacing w:val="-2"/>
              </w:rPr>
              <w:t>50</w:t>
            </w:r>
            <w:r>
              <w:rPr>
                <w:rFonts w:ascii="SimSun" w:hAnsi="SimSun" w:eastAsia="SimSun" w:cs="SimSun"/>
                <w:sz w:val="21"/>
                <w:szCs w:val="21"/>
                <w:spacing w:val="-2"/>
              </w:rPr>
              <w:t>）</w:t>
            </w:r>
          </w:p>
        </w:tc>
        <w:tc>
          <w:tcPr>
            <w:tcW w:w="1670" w:type="dxa"/>
            <w:vAlign w:val="top"/>
            <w:tcBorders>
              <w:bottom w:val="single" w:color="000000" w:sz="4" w:space="0"/>
              <w:top w:val="single" w:color="000000" w:sz="12" w:space="0"/>
            </w:tcBorders>
          </w:tcPr>
          <w:p>
            <w:pPr>
              <w:pStyle w:val="TableText"/>
              <w:ind w:right="34"/>
              <w:spacing w:before="31" w:line="233" w:lineRule="auto"/>
              <w:jc w:val="right"/>
              <w:rPr>
                <w:rFonts w:ascii="SimSun" w:hAnsi="SimSun" w:eastAsia="SimSun" w:cs="SimSun"/>
                <w:sz w:val="21"/>
                <w:szCs w:val="21"/>
              </w:rPr>
            </w:pPr>
            <w:r>
              <w:rPr>
                <w:rFonts w:ascii="SimSun" w:hAnsi="SimSun" w:eastAsia="SimSun" w:cs="SimSun"/>
                <w:sz w:val="21"/>
                <w:szCs w:val="21"/>
                <w:spacing w:val="-1"/>
              </w:rPr>
              <w:t>存活组（</w:t>
            </w:r>
            <w:r>
              <w:rPr>
                <w:sz w:val="21"/>
                <w:szCs w:val="21"/>
                <w:spacing w:val="-1"/>
              </w:rPr>
              <w:t>164</w:t>
            </w:r>
            <w:r>
              <w:rPr>
                <w:rFonts w:ascii="SimSun" w:hAnsi="SimSun" w:eastAsia="SimSun" w:cs="SimSun"/>
                <w:sz w:val="21"/>
                <w:szCs w:val="21"/>
                <w:spacing w:val="-1"/>
              </w:rPr>
              <w:t>）</w:t>
            </w:r>
          </w:p>
        </w:tc>
        <w:tc>
          <w:tcPr>
            <w:tcW w:w="1042" w:type="dxa"/>
            <w:vAlign w:val="top"/>
            <w:tcBorders>
              <w:bottom w:val="single" w:color="000000" w:sz="4" w:space="0"/>
              <w:top w:val="single" w:color="000000" w:sz="12" w:space="0"/>
            </w:tcBorders>
          </w:tcPr>
          <w:p>
            <w:pPr>
              <w:pStyle w:val="TableText"/>
              <w:ind w:left="154"/>
              <w:spacing w:before="54" w:line="185" w:lineRule="auto"/>
              <w:rPr>
                <w:sz w:val="21"/>
                <w:szCs w:val="21"/>
              </w:rPr>
            </w:pPr>
            <w:r>
              <w:rPr>
                <w:sz w:val="21"/>
                <w:szCs w:val="21"/>
                <w:i/>
                <w:iCs/>
                <w:spacing w:val="6"/>
              </w:rPr>
              <w:t>P</w:t>
            </w:r>
          </w:p>
        </w:tc>
      </w:tr>
      <w:tr>
        <w:trPr>
          <w:trHeight w:val="345" w:hRule="atLeast"/>
        </w:trPr>
        <w:tc>
          <w:tcPr>
            <w:tcW w:w="2380" w:type="dxa"/>
            <w:vAlign w:val="top"/>
            <w:tcBorders>
              <w:top w:val="single" w:color="000000" w:sz="4" w:space="0"/>
            </w:tcBorders>
          </w:tcPr>
          <w:p>
            <w:pPr>
              <w:ind w:left="131"/>
              <w:spacing w:before="29" w:line="220" w:lineRule="auto"/>
              <w:rPr>
                <w:rFonts w:ascii="SimSun" w:hAnsi="SimSun" w:eastAsia="SimSun" w:cs="SimSun"/>
                <w:sz w:val="21"/>
                <w:szCs w:val="21"/>
              </w:rPr>
            </w:pPr>
            <w:r>
              <w:rPr>
                <w:rFonts w:ascii="SimSun" w:hAnsi="SimSun" w:eastAsia="SimSun" w:cs="SimSun"/>
                <w:sz w:val="21"/>
                <w:szCs w:val="21"/>
                <w:spacing w:val="-4"/>
              </w:rPr>
              <w:t>年龄（岁）</w:t>
            </w:r>
          </w:p>
        </w:tc>
        <w:tc>
          <w:tcPr>
            <w:tcW w:w="1721" w:type="dxa"/>
            <w:vAlign w:val="top"/>
            <w:tcBorders>
              <w:top w:val="single" w:color="000000" w:sz="4" w:space="0"/>
            </w:tcBorders>
          </w:tcPr>
          <w:p>
            <w:pPr>
              <w:pStyle w:val="TableText"/>
              <w:ind w:left="300"/>
              <w:spacing w:before="49" w:line="232" w:lineRule="auto"/>
              <w:rPr>
                <w:sz w:val="21"/>
                <w:szCs w:val="21"/>
              </w:rPr>
            </w:pPr>
            <w:r>
              <w:rPr>
                <w:sz w:val="21"/>
                <w:szCs w:val="21"/>
                <w:spacing w:val="-2"/>
              </w:rPr>
              <w:t>51.69±11.12</w:t>
            </w:r>
          </w:p>
        </w:tc>
        <w:tc>
          <w:tcPr>
            <w:tcW w:w="1701" w:type="dxa"/>
            <w:vAlign w:val="top"/>
            <w:tcBorders>
              <w:top w:val="single" w:color="000000" w:sz="4" w:space="0"/>
            </w:tcBorders>
          </w:tcPr>
          <w:p>
            <w:pPr>
              <w:pStyle w:val="TableText"/>
              <w:ind w:left="279"/>
              <w:spacing w:before="49" w:line="232" w:lineRule="auto"/>
              <w:rPr>
                <w:sz w:val="21"/>
                <w:szCs w:val="21"/>
              </w:rPr>
            </w:pPr>
            <w:r>
              <w:rPr>
                <w:sz w:val="21"/>
                <w:szCs w:val="21"/>
                <w:spacing w:val="-2"/>
              </w:rPr>
              <w:t>53.3±11.1</w:t>
            </w:r>
          </w:p>
        </w:tc>
        <w:tc>
          <w:tcPr>
            <w:tcW w:w="1670" w:type="dxa"/>
            <w:vAlign w:val="top"/>
            <w:tcBorders>
              <w:top w:val="single" w:color="000000" w:sz="4" w:space="0"/>
            </w:tcBorders>
          </w:tcPr>
          <w:p>
            <w:pPr>
              <w:pStyle w:val="TableText"/>
              <w:ind w:left="280"/>
              <w:spacing w:before="49" w:line="232" w:lineRule="auto"/>
              <w:rPr>
                <w:sz w:val="21"/>
                <w:szCs w:val="21"/>
              </w:rPr>
            </w:pPr>
            <w:r>
              <w:rPr>
                <w:sz w:val="21"/>
                <w:szCs w:val="21"/>
                <w:spacing w:val="-2"/>
              </w:rPr>
              <w:t>51.2±11.1</w:t>
            </w:r>
          </w:p>
        </w:tc>
        <w:tc>
          <w:tcPr>
            <w:tcW w:w="1042" w:type="dxa"/>
            <w:vAlign w:val="top"/>
            <w:tcBorders>
              <w:top w:val="single" w:color="000000" w:sz="4" w:space="0"/>
            </w:tcBorders>
          </w:tcPr>
          <w:p>
            <w:pPr>
              <w:pStyle w:val="TableText"/>
              <w:ind w:left="167"/>
              <w:spacing w:before="49" w:line="232" w:lineRule="auto"/>
              <w:rPr>
                <w:sz w:val="21"/>
                <w:szCs w:val="21"/>
              </w:rPr>
            </w:pPr>
            <w:r>
              <w:rPr>
                <w:sz w:val="21"/>
                <w:szCs w:val="21"/>
                <w:spacing w:val="-2"/>
              </w:rPr>
              <w:t>0.242</w:t>
            </w:r>
          </w:p>
        </w:tc>
      </w:tr>
      <w:tr>
        <w:trPr>
          <w:trHeight w:val="422" w:hRule="atLeast"/>
        </w:trPr>
        <w:tc>
          <w:tcPr>
            <w:tcW w:w="2380" w:type="dxa"/>
            <w:vAlign w:val="top"/>
          </w:tcPr>
          <w:p>
            <w:pPr>
              <w:pStyle w:val="TableText"/>
              <w:ind w:left="430"/>
              <w:spacing w:before="109" w:line="235" w:lineRule="auto"/>
              <w:rPr>
                <w:rFonts w:ascii="SimSun" w:hAnsi="SimSun" w:eastAsia="SimSun" w:cs="SimSun"/>
                <w:sz w:val="21"/>
                <w:szCs w:val="21"/>
              </w:rPr>
            </w:pPr>
            <w:r>
              <w:rPr>
                <w:rFonts w:ascii="SimSun" w:hAnsi="SimSun" w:eastAsia="SimSun" w:cs="SimSun"/>
                <w:sz w:val="21"/>
                <w:szCs w:val="21"/>
                <w:spacing w:val="-6"/>
              </w:rPr>
              <w:t>≥</w:t>
            </w:r>
            <w:r>
              <w:rPr>
                <w:sz w:val="21"/>
                <w:szCs w:val="21"/>
                <w:spacing w:val="-6"/>
              </w:rPr>
              <w:t>60</w:t>
            </w:r>
            <w:r>
              <w:rPr>
                <w:sz w:val="21"/>
                <w:szCs w:val="21"/>
                <w:spacing w:val="18"/>
              </w:rPr>
              <w:t xml:space="preserve"> </w:t>
            </w:r>
            <w:r>
              <w:rPr>
                <w:rFonts w:ascii="SimSun" w:hAnsi="SimSun" w:eastAsia="SimSun" w:cs="SimSun"/>
                <w:sz w:val="21"/>
                <w:szCs w:val="21"/>
                <w:spacing w:val="-6"/>
              </w:rPr>
              <w:t>岁</w:t>
            </w:r>
            <w:r>
              <w:rPr>
                <w:rFonts w:ascii="SimSun" w:hAnsi="SimSun" w:eastAsia="SimSun" w:cs="SimSun"/>
                <w:sz w:val="21"/>
                <w:szCs w:val="21"/>
                <w:spacing w:val="-51"/>
              </w:rPr>
              <w:t xml:space="preserve"> </w:t>
            </w:r>
            <w:r>
              <w:rPr>
                <w:sz w:val="21"/>
                <w:szCs w:val="21"/>
                <w:spacing w:val="-6"/>
              </w:rPr>
              <w:t>n</w:t>
            </w:r>
            <w:r>
              <w:rPr>
                <w:rFonts w:ascii="SimSun" w:hAnsi="SimSun" w:eastAsia="SimSun" w:cs="SimSun"/>
                <w:sz w:val="21"/>
                <w:szCs w:val="21"/>
                <w:spacing w:val="-6"/>
              </w:rPr>
              <w:t>（</w:t>
            </w:r>
            <w:r>
              <w:rPr>
                <w:sz w:val="21"/>
                <w:szCs w:val="21"/>
                <w:spacing w:val="-6"/>
              </w:rPr>
              <w:t>%</w:t>
            </w:r>
            <w:r>
              <w:rPr>
                <w:rFonts w:ascii="SimSun" w:hAnsi="SimSun" w:eastAsia="SimSun" w:cs="SimSun"/>
                <w:sz w:val="21"/>
                <w:szCs w:val="21"/>
                <w:spacing w:val="-6"/>
              </w:rPr>
              <w:t>）</w:t>
            </w:r>
          </w:p>
        </w:tc>
        <w:tc>
          <w:tcPr>
            <w:tcW w:w="1721" w:type="dxa"/>
            <w:vAlign w:val="top"/>
          </w:tcPr>
          <w:p>
            <w:pPr>
              <w:pStyle w:val="TableText"/>
              <w:ind w:left="293"/>
              <w:spacing w:before="110" w:line="279" w:lineRule="exact"/>
              <w:rPr>
                <w:rFonts w:ascii="SimSun" w:hAnsi="SimSun" w:eastAsia="SimSun" w:cs="SimSun"/>
                <w:sz w:val="21"/>
                <w:szCs w:val="21"/>
              </w:rPr>
            </w:pPr>
            <w:r>
              <w:rPr>
                <w:sz w:val="21"/>
                <w:szCs w:val="21"/>
                <w:spacing w:val="-1"/>
                <w:position w:val="1"/>
              </w:rPr>
              <w:t>46</w:t>
            </w:r>
            <w:r>
              <w:rPr>
                <w:rFonts w:ascii="SimSun" w:hAnsi="SimSun" w:eastAsia="SimSun" w:cs="SimSun"/>
                <w:sz w:val="21"/>
                <w:szCs w:val="21"/>
                <w:spacing w:val="-1"/>
                <w:position w:val="1"/>
              </w:rPr>
              <w:t>（</w:t>
            </w:r>
            <w:r>
              <w:rPr>
                <w:sz w:val="21"/>
                <w:szCs w:val="21"/>
                <w:spacing w:val="-1"/>
                <w:position w:val="1"/>
              </w:rPr>
              <w:t>21.5</w:t>
            </w:r>
            <w:r>
              <w:rPr>
                <w:rFonts w:ascii="SimSun" w:hAnsi="SimSun" w:eastAsia="SimSun" w:cs="SimSun"/>
                <w:sz w:val="21"/>
                <w:szCs w:val="21"/>
                <w:spacing w:val="-1"/>
                <w:position w:val="1"/>
              </w:rPr>
              <w:t>）</w:t>
            </w:r>
          </w:p>
        </w:tc>
        <w:tc>
          <w:tcPr>
            <w:tcW w:w="1701" w:type="dxa"/>
            <w:vAlign w:val="top"/>
          </w:tcPr>
          <w:p>
            <w:pPr>
              <w:pStyle w:val="TableText"/>
              <w:ind w:left="294"/>
              <w:spacing w:before="110"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34.0</w:t>
            </w:r>
            <w:r>
              <w:rPr>
                <w:rFonts w:ascii="SimSun" w:hAnsi="SimSun" w:eastAsia="SimSun" w:cs="SimSun"/>
                <w:sz w:val="21"/>
                <w:szCs w:val="21"/>
                <w:spacing w:val="-4"/>
                <w:position w:val="1"/>
              </w:rPr>
              <w:t>）</w:t>
            </w:r>
          </w:p>
        </w:tc>
        <w:tc>
          <w:tcPr>
            <w:tcW w:w="1670" w:type="dxa"/>
            <w:vAlign w:val="top"/>
          </w:tcPr>
          <w:p>
            <w:pPr>
              <w:pStyle w:val="TableText"/>
              <w:ind w:left="275"/>
              <w:spacing w:before="110" w:line="279" w:lineRule="exact"/>
              <w:rPr>
                <w:rFonts w:ascii="SimSun" w:hAnsi="SimSun" w:eastAsia="SimSun" w:cs="SimSun"/>
                <w:sz w:val="21"/>
                <w:szCs w:val="21"/>
              </w:rPr>
            </w:pPr>
            <w:r>
              <w:rPr>
                <w:sz w:val="21"/>
                <w:szCs w:val="21"/>
                <w:spacing w:val="-1"/>
                <w:position w:val="1"/>
              </w:rPr>
              <w:t>29</w:t>
            </w:r>
            <w:r>
              <w:rPr>
                <w:rFonts w:ascii="SimSun" w:hAnsi="SimSun" w:eastAsia="SimSun" w:cs="SimSun"/>
                <w:sz w:val="21"/>
                <w:szCs w:val="21"/>
                <w:spacing w:val="-1"/>
                <w:position w:val="1"/>
              </w:rPr>
              <w:t>（</w:t>
            </w:r>
            <w:r>
              <w:rPr>
                <w:sz w:val="21"/>
                <w:szCs w:val="21"/>
                <w:spacing w:val="-1"/>
                <w:position w:val="1"/>
              </w:rPr>
              <w:t>17.7</w:t>
            </w:r>
            <w:r>
              <w:rPr>
                <w:rFonts w:ascii="SimSun" w:hAnsi="SimSun" w:eastAsia="SimSun" w:cs="SimSun"/>
                <w:sz w:val="21"/>
                <w:szCs w:val="21"/>
                <w:spacing w:val="-1"/>
                <w:position w:val="1"/>
              </w:rPr>
              <w:t>）</w:t>
            </w:r>
          </w:p>
        </w:tc>
        <w:tc>
          <w:tcPr>
            <w:tcW w:w="1042" w:type="dxa"/>
            <w:vAlign w:val="top"/>
          </w:tcPr>
          <w:p>
            <w:pPr>
              <w:pStyle w:val="TableText"/>
              <w:ind w:left="167"/>
              <w:spacing w:before="129" w:line="232" w:lineRule="auto"/>
              <w:rPr>
                <w:sz w:val="21"/>
                <w:szCs w:val="21"/>
              </w:rPr>
            </w:pPr>
            <w:r>
              <w:rPr>
                <w:sz w:val="21"/>
                <w:szCs w:val="21"/>
                <w:spacing w:val="-2"/>
              </w:rPr>
              <w:t>0.014</w:t>
            </w:r>
          </w:p>
        </w:tc>
      </w:tr>
      <w:tr>
        <w:trPr>
          <w:trHeight w:val="423" w:hRule="atLeast"/>
        </w:trPr>
        <w:tc>
          <w:tcPr>
            <w:tcW w:w="2380" w:type="dxa"/>
            <w:vAlign w:val="top"/>
          </w:tcPr>
          <w:p>
            <w:pPr>
              <w:pStyle w:val="TableText"/>
              <w:ind w:left="136"/>
              <w:spacing w:before="113" w:line="233" w:lineRule="auto"/>
              <w:rPr>
                <w:rFonts w:ascii="SimSun" w:hAnsi="SimSun" w:eastAsia="SimSun" w:cs="SimSun"/>
                <w:sz w:val="21"/>
                <w:szCs w:val="21"/>
              </w:rPr>
            </w:pPr>
            <w:r>
              <w:rPr>
                <w:rFonts w:ascii="SimSun" w:hAnsi="SimSun" w:eastAsia="SimSun" w:cs="SimSun"/>
                <w:sz w:val="21"/>
                <w:szCs w:val="21"/>
                <w:spacing w:val="-3"/>
              </w:rPr>
              <w:t>女性</w:t>
            </w:r>
            <w:r>
              <w:rPr>
                <w:rFonts w:ascii="SimSun" w:hAnsi="SimSun" w:eastAsia="SimSun" w:cs="SimSun"/>
                <w:sz w:val="21"/>
                <w:szCs w:val="21"/>
                <w:spacing w:val="-49"/>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721" w:type="dxa"/>
            <w:vAlign w:val="top"/>
          </w:tcPr>
          <w:p>
            <w:pPr>
              <w:pStyle w:val="TableText"/>
              <w:ind w:left="293"/>
              <w:spacing w:before="112" w:line="280" w:lineRule="exact"/>
              <w:rPr>
                <w:rFonts w:ascii="SimSun" w:hAnsi="SimSun" w:eastAsia="SimSun" w:cs="SimSun"/>
                <w:sz w:val="21"/>
                <w:szCs w:val="21"/>
              </w:rPr>
            </w:pPr>
            <w:r>
              <w:rPr>
                <w:sz w:val="21"/>
                <w:szCs w:val="21"/>
                <w:spacing w:val="-1"/>
                <w:position w:val="1"/>
              </w:rPr>
              <w:t>43</w:t>
            </w:r>
            <w:r>
              <w:rPr>
                <w:rFonts w:ascii="SimSun" w:hAnsi="SimSun" w:eastAsia="SimSun" w:cs="SimSun"/>
                <w:sz w:val="21"/>
                <w:szCs w:val="21"/>
                <w:spacing w:val="-1"/>
                <w:position w:val="1"/>
              </w:rPr>
              <w:t>（</w:t>
            </w:r>
            <w:r>
              <w:rPr>
                <w:sz w:val="21"/>
                <w:szCs w:val="21"/>
                <w:spacing w:val="-1"/>
                <w:position w:val="1"/>
              </w:rPr>
              <w:t>20.1</w:t>
            </w:r>
            <w:r>
              <w:rPr>
                <w:rFonts w:ascii="SimSun" w:hAnsi="SimSun" w:eastAsia="SimSun" w:cs="SimSun"/>
                <w:sz w:val="21"/>
                <w:szCs w:val="21"/>
                <w:spacing w:val="-1"/>
                <w:position w:val="1"/>
              </w:rPr>
              <w:t>）</w:t>
            </w:r>
          </w:p>
        </w:tc>
        <w:tc>
          <w:tcPr>
            <w:tcW w:w="1701" w:type="dxa"/>
            <w:vAlign w:val="top"/>
          </w:tcPr>
          <w:p>
            <w:pPr>
              <w:pStyle w:val="TableText"/>
              <w:ind w:left="294"/>
              <w:spacing w:before="112" w:line="280"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20.0</w:t>
            </w:r>
            <w:r>
              <w:rPr>
                <w:rFonts w:ascii="SimSun" w:hAnsi="SimSun" w:eastAsia="SimSun" w:cs="SimSun"/>
                <w:sz w:val="21"/>
                <w:szCs w:val="21"/>
                <w:spacing w:val="-4"/>
                <w:position w:val="1"/>
              </w:rPr>
              <w:t>）</w:t>
            </w:r>
          </w:p>
        </w:tc>
        <w:tc>
          <w:tcPr>
            <w:tcW w:w="1670" w:type="dxa"/>
            <w:vAlign w:val="top"/>
          </w:tcPr>
          <w:p>
            <w:pPr>
              <w:pStyle w:val="TableText"/>
              <w:ind w:left="279"/>
              <w:spacing w:before="112" w:line="280" w:lineRule="exact"/>
              <w:rPr>
                <w:rFonts w:ascii="SimSun" w:hAnsi="SimSun" w:eastAsia="SimSun" w:cs="SimSun"/>
                <w:sz w:val="21"/>
                <w:szCs w:val="21"/>
              </w:rPr>
            </w:pPr>
            <w:r>
              <w:rPr>
                <w:sz w:val="21"/>
                <w:szCs w:val="21"/>
                <w:spacing w:val="-2"/>
                <w:position w:val="1"/>
              </w:rPr>
              <w:t>33</w:t>
            </w:r>
            <w:r>
              <w:rPr>
                <w:rFonts w:ascii="SimSun" w:hAnsi="SimSun" w:eastAsia="SimSun" w:cs="SimSun"/>
                <w:sz w:val="21"/>
                <w:szCs w:val="21"/>
                <w:spacing w:val="-2"/>
                <w:position w:val="1"/>
              </w:rPr>
              <w:t>（</w:t>
            </w:r>
            <w:r>
              <w:rPr>
                <w:sz w:val="21"/>
                <w:szCs w:val="21"/>
                <w:spacing w:val="-2"/>
                <w:position w:val="1"/>
              </w:rPr>
              <w:t>20.1</w:t>
            </w:r>
            <w:r>
              <w:rPr>
                <w:rFonts w:ascii="SimSun" w:hAnsi="SimSun" w:eastAsia="SimSun" w:cs="SimSun"/>
                <w:sz w:val="21"/>
                <w:szCs w:val="21"/>
                <w:spacing w:val="-2"/>
                <w:position w:val="1"/>
              </w:rPr>
              <w:t>）</w:t>
            </w:r>
          </w:p>
        </w:tc>
        <w:tc>
          <w:tcPr>
            <w:tcW w:w="1042" w:type="dxa"/>
            <w:vAlign w:val="top"/>
          </w:tcPr>
          <w:p>
            <w:pPr>
              <w:pStyle w:val="TableText"/>
              <w:ind w:left="167"/>
              <w:spacing w:before="132" w:line="232" w:lineRule="auto"/>
              <w:rPr>
                <w:sz w:val="21"/>
                <w:szCs w:val="21"/>
              </w:rPr>
            </w:pPr>
            <w:r>
              <w:rPr>
                <w:sz w:val="21"/>
                <w:szCs w:val="21"/>
                <w:spacing w:val="-2"/>
              </w:rPr>
              <w:t>0.985</w:t>
            </w:r>
          </w:p>
        </w:tc>
      </w:tr>
      <w:tr>
        <w:trPr>
          <w:trHeight w:val="435" w:hRule="atLeast"/>
        </w:trPr>
        <w:tc>
          <w:tcPr>
            <w:tcW w:w="2380" w:type="dxa"/>
            <w:vAlign w:val="top"/>
          </w:tcPr>
          <w:p>
            <w:pPr>
              <w:pStyle w:val="TableText"/>
              <w:ind w:left="125"/>
              <w:spacing w:before="114" w:line="212" w:lineRule="auto"/>
              <w:rPr>
                <w:rFonts w:ascii="SimSun" w:hAnsi="SimSun" w:eastAsia="SimSun" w:cs="SimSun"/>
                <w:sz w:val="21"/>
                <w:szCs w:val="21"/>
              </w:rPr>
            </w:pPr>
            <w:r>
              <w:rPr>
                <w:sz w:val="21"/>
                <w:szCs w:val="21"/>
                <w:spacing w:val="-1"/>
              </w:rPr>
              <w:t>BMI</w:t>
            </w:r>
            <w:r>
              <w:rPr>
                <w:rFonts w:ascii="SimSun" w:hAnsi="SimSun" w:eastAsia="SimSun" w:cs="SimSun"/>
                <w:sz w:val="21"/>
                <w:szCs w:val="21"/>
                <w:spacing w:val="-1"/>
              </w:rPr>
              <w:t>（</w:t>
            </w:r>
            <w:r>
              <w:rPr>
                <w:sz w:val="21"/>
                <w:szCs w:val="21"/>
                <w:spacing w:val="-1"/>
              </w:rPr>
              <w:t>kg/m</w:t>
            </w:r>
            <w:r>
              <w:rPr>
                <w:sz w:val="14"/>
                <w:szCs w:val="14"/>
                <w:spacing w:val="-1"/>
                <w:position w:val="7"/>
              </w:rPr>
              <w:t>2</w:t>
            </w:r>
            <w:r>
              <w:rPr>
                <w:rFonts w:ascii="SimSun" w:hAnsi="SimSun" w:eastAsia="SimSun" w:cs="SimSun"/>
                <w:sz w:val="21"/>
                <w:szCs w:val="21"/>
                <w:spacing w:val="-1"/>
              </w:rPr>
              <w:t>）</w:t>
            </w:r>
          </w:p>
        </w:tc>
        <w:tc>
          <w:tcPr>
            <w:tcW w:w="1721" w:type="dxa"/>
            <w:vAlign w:val="top"/>
          </w:tcPr>
          <w:p>
            <w:pPr>
              <w:pStyle w:val="TableText"/>
              <w:ind w:left="294"/>
              <w:spacing w:before="133" w:line="232" w:lineRule="auto"/>
              <w:rPr>
                <w:sz w:val="21"/>
                <w:szCs w:val="21"/>
              </w:rPr>
            </w:pPr>
            <w:r>
              <w:rPr>
                <w:sz w:val="21"/>
                <w:szCs w:val="21"/>
                <w:spacing w:val="-1"/>
              </w:rPr>
              <w:t>26.20±3.37</w:t>
            </w:r>
          </w:p>
        </w:tc>
        <w:tc>
          <w:tcPr>
            <w:tcW w:w="1701" w:type="dxa"/>
            <w:vAlign w:val="top"/>
          </w:tcPr>
          <w:p>
            <w:pPr>
              <w:pStyle w:val="TableText"/>
              <w:ind w:left="274"/>
              <w:spacing w:before="133" w:line="232" w:lineRule="auto"/>
              <w:rPr>
                <w:sz w:val="21"/>
                <w:szCs w:val="21"/>
              </w:rPr>
            </w:pPr>
            <w:r>
              <w:rPr>
                <w:sz w:val="21"/>
                <w:szCs w:val="21"/>
                <w:spacing w:val="-1"/>
              </w:rPr>
              <w:t>26.55±3.58</w:t>
            </w:r>
          </w:p>
        </w:tc>
        <w:tc>
          <w:tcPr>
            <w:tcW w:w="1670" w:type="dxa"/>
            <w:vAlign w:val="top"/>
          </w:tcPr>
          <w:p>
            <w:pPr>
              <w:pStyle w:val="TableText"/>
              <w:ind w:left="275"/>
              <w:spacing w:before="133" w:line="232" w:lineRule="auto"/>
              <w:rPr>
                <w:sz w:val="21"/>
                <w:szCs w:val="21"/>
              </w:rPr>
            </w:pPr>
            <w:r>
              <w:rPr>
                <w:sz w:val="21"/>
                <w:szCs w:val="21"/>
                <w:spacing w:val="-1"/>
              </w:rPr>
              <w:t>26.09±3.31</w:t>
            </w:r>
          </w:p>
        </w:tc>
        <w:tc>
          <w:tcPr>
            <w:tcW w:w="1042" w:type="dxa"/>
            <w:vAlign w:val="top"/>
          </w:tcPr>
          <w:p>
            <w:pPr>
              <w:pStyle w:val="TableText"/>
              <w:ind w:left="167"/>
              <w:spacing w:before="133" w:line="232" w:lineRule="auto"/>
              <w:rPr>
                <w:sz w:val="21"/>
                <w:szCs w:val="21"/>
              </w:rPr>
            </w:pPr>
            <w:r>
              <w:rPr>
                <w:sz w:val="21"/>
                <w:szCs w:val="21"/>
                <w:spacing w:val="-2"/>
              </w:rPr>
              <w:t>0.404</w:t>
            </w:r>
          </w:p>
        </w:tc>
      </w:tr>
      <w:tr>
        <w:trPr>
          <w:trHeight w:val="424" w:hRule="atLeast"/>
        </w:trPr>
        <w:tc>
          <w:tcPr>
            <w:tcW w:w="2380" w:type="dxa"/>
            <w:vAlign w:val="top"/>
          </w:tcPr>
          <w:p>
            <w:pPr>
              <w:pStyle w:val="TableText"/>
              <w:ind w:left="430"/>
              <w:spacing w:before="104" w:line="212" w:lineRule="auto"/>
              <w:rPr>
                <w:rFonts w:ascii="SimSun" w:hAnsi="SimSun" w:eastAsia="SimSun" w:cs="SimSun"/>
                <w:sz w:val="21"/>
                <w:szCs w:val="21"/>
              </w:rPr>
            </w:pPr>
            <w:r>
              <w:rPr>
                <w:rFonts w:ascii="SimSun" w:hAnsi="SimSun" w:eastAsia="SimSun" w:cs="SimSun"/>
                <w:sz w:val="21"/>
                <w:szCs w:val="21"/>
                <w:spacing w:val="-3"/>
              </w:rPr>
              <w:t>≥</w:t>
            </w:r>
            <w:r>
              <w:rPr>
                <w:sz w:val="21"/>
                <w:szCs w:val="21"/>
                <w:spacing w:val="-3"/>
              </w:rPr>
              <w:t>28 kg/m</w:t>
            </w:r>
            <w:r>
              <w:rPr>
                <w:sz w:val="14"/>
                <w:szCs w:val="14"/>
                <w:spacing w:val="-3"/>
                <w:position w:val="7"/>
              </w:rPr>
              <w:t>2</w:t>
            </w:r>
            <w:r>
              <w:rPr>
                <w:sz w:val="14"/>
                <w:szCs w:val="14"/>
                <w:spacing w:val="27"/>
                <w:position w:val="7"/>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721" w:type="dxa"/>
            <w:vAlign w:val="top"/>
          </w:tcPr>
          <w:p>
            <w:pPr>
              <w:pStyle w:val="TableText"/>
              <w:ind w:left="300"/>
              <w:spacing w:before="104" w:line="279" w:lineRule="exact"/>
              <w:rPr>
                <w:rFonts w:ascii="SimSun" w:hAnsi="SimSun" w:eastAsia="SimSun" w:cs="SimSun"/>
                <w:sz w:val="21"/>
                <w:szCs w:val="21"/>
              </w:rPr>
            </w:pPr>
            <w:r>
              <w:rPr>
                <w:sz w:val="21"/>
                <w:szCs w:val="21"/>
                <w:spacing w:val="-2"/>
                <w:position w:val="1"/>
              </w:rPr>
              <w:t>52</w:t>
            </w:r>
            <w:r>
              <w:rPr>
                <w:rFonts w:ascii="SimSun" w:hAnsi="SimSun" w:eastAsia="SimSun" w:cs="SimSun"/>
                <w:sz w:val="21"/>
                <w:szCs w:val="21"/>
                <w:spacing w:val="-2"/>
                <w:position w:val="1"/>
              </w:rPr>
              <w:t>（</w:t>
            </w:r>
            <w:r>
              <w:rPr>
                <w:sz w:val="21"/>
                <w:szCs w:val="21"/>
                <w:spacing w:val="-2"/>
                <w:position w:val="1"/>
              </w:rPr>
              <w:t>24.3</w:t>
            </w:r>
            <w:r>
              <w:rPr>
                <w:rFonts w:ascii="SimSun" w:hAnsi="SimSun" w:eastAsia="SimSun" w:cs="SimSun"/>
                <w:sz w:val="21"/>
                <w:szCs w:val="21"/>
                <w:spacing w:val="-2"/>
                <w:position w:val="1"/>
              </w:rPr>
              <w:t>）</w:t>
            </w:r>
          </w:p>
        </w:tc>
        <w:tc>
          <w:tcPr>
            <w:tcW w:w="1701" w:type="dxa"/>
            <w:vAlign w:val="top"/>
          </w:tcPr>
          <w:p>
            <w:pPr>
              <w:pStyle w:val="TableText"/>
              <w:ind w:left="294"/>
              <w:spacing w:before="104" w:line="279" w:lineRule="exact"/>
              <w:rPr>
                <w:rFonts w:ascii="SimSun" w:hAnsi="SimSun" w:eastAsia="SimSun" w:cs="SimSun"/>
                <w:sz w:val="21"/>
                <w:szCs w:val="21"/>
              </w:rPr>
            </w:pPr>
            <w:r>
              <w:rPr>
                <w:sz w:val="21"/>
                <w:szCs w:val="21"/>
                <w:spacing w:val="-4"/>
                <w:position w:val="1"/>
              </w:rPr>
              <w:t>13</w:t>
            </w:r>
            <w:r>
              <w:rPr>
                <w:rFonts w:ascii="SimSun" w:hAnsi="SimSun" w:eastAsia="SimSun" w:cs="SimSun"/>
                <w:sz w:val="21"/>
                <w:szCs w:val="21"/>
                <w:spacing w:val="-4"/>
                <w:position w:val="1"/>
              </w:rPr>
              <w:t>（</w:t>
            </w:r>
            <w:r>
              <w:rPr>
                <w:sz w:val="21"/>
                <w:szCs w:val="21"/>
                <w:spacing w:val="-4"/>
                <w:position w:val="1"/>
              </w:rPr>
              <w:t>26.0</w:t>
            </w:r>
            <w:r>
              <w:rPr>
                <w:rFonts w:ascii="SimSun" w:hAnsi="SimSun" w:eastAsia="SimSun" w:cs="SimSun"/>
                <w:sz w:val="21"/>
                <w:szCs w:val="21"/>
                <w:spacing w:val="-4"/>
                <w:position w:val="1"/>
              </w:rPr>
              <w:t>）</w:t>
            </w:r>
          </w:p>
        </w:tc>
        <w:tc>
          <w:tcPr>
            <w:tcW w:w="1670" w:type="dxa"/>
            <w:vAlign w:val="top"/>
          </w:tcPr>
          <w:p>
            <w:pPr>
              <w:pStyle w:val="TableText"/>
              <w:ind w:left="279"/>
              <w:spacing w:before="104" w:line="279" w:lineRule="exact"/>
              <w:rPr>
                <w:rFonts w:ascii="SimSun" w:hAnsi="SimSun" w:eastAsia="SimSun" w:cs="SimSun"/>
                <w:sz w:val="21"/>
                <w:szCs w:val="21"/>
              </w:rPr>
            </w:pPr>
            <w:r>
              <w:rPr>
                <w:sz w:val="21"/>
                <w:szCs w:val="21"/>
                <w:spacing w:val="-2"/>
                <w:position w:val="1"/>
              </w:rPr>
              <w:t>39</w:t>
            </w:r>
            <w:r>
              <w:rPr>
                <w:rFonts w:ascii="SimSun" w:hAnsi="SimSun" w:eastAsia="SimSun" w:cs="SimSun"/>
                <w:sz w:val="21"/>
                <w:szCs w:val="21"/>
                <w:spacing w:val="-2"/>
                <w:position w:val="1"/>
              </w:rPr>
              <w:t>（</w:t>
            </w:r>
            <w:r>
              <w:rPr>
                <w:sz w:val="21"/>
                <w:szCs w:val="21"/>
                <w:spacing w:val="-2"/>
                <w:position w:val="1"/>
              </w:rPr>
              <w:t>23.8</w:t>
            </w:r>
            <w:r>
              <w:rPr>
                <w:rFonts w:ascii="SimSun" w:hAnsi="SimSun" w:eastAsia="SimSun" w:cs="SimSun"/>
                <w:sz w:val="21"/>
                <w:szCs w:val="21"/>
                <w:spacing w:val="-2"/>
                <w:position w:val="1"/>
              </w:rPr>
              <w:t>）</w:t>
            </w:r>
          </w:p>
        </w:tc>
        <w:tc>
          <w:tcPr>
            <w:tcW w:w="1042" w:type="dxa"/>
            <w:vAlign w:val="top"/>
          </w:tcPr>
          <w:p>
            <w:pPr>
              <w:pStyle w:val="TableText"/>
              <w:ind w:left="167"/>
              <w:spacing w:before="123" w:line="232" w:lineRule="auto"/>
              <w:rPr>
                <w:sz w:val="21"/>
                <w:szCs w:val="21"/>
              </w:rPr>
            </w:pPr>
            <w:r>
              <w:rPr>
                <w:sz w:val="21"/>
                <w:szCs w:val="21"/>
                <w:spacing w:val="-2"/>
              </w:rPr>
              <w:t>0.851</w:t>
            </w:r>
          </w:p>
        </w:tc>
      </w:tr>
      <w:tr>
        <w:trPr>
          <w:trHeight w:val="836" w:hRule="atLeast"/>
        </w:trPr>
        <w:tc>
          <w:tcPr>
            <w:tcW w:w="2380" w:type="dxa"/>
            <w:vAlign w:val="top"/>
          </w:tcPr>
          <w:p>
            <w:pPr>
              <w:pStyle w:val="TableText"/>
              <w:ind w:left="142" w:right="282" w:firstLine="287"/>
              <w:spacing w:before="107" w:line="316" w:lineRule="auto"/>
              <w:rPr>
                <w:rFonts w:ascii="SimSun" w:hAnsi="SimSun" w:eastAsia="SimSun" w:cs="SimSun"/>
                <w:sz w:val="21"/>
                <w:szCs w:val="21"/>
              </w:rPr>
            </w:pPr>
            <w:r>
              <w:rPr>
                <w:rFonts w:ascii="SimSun" w:hAnsi="SimSun" w:eastAsia="SimSun" w:cs="SimSun"/>
                <w:sz w:val="21"/>
                <w:szCs w:val="21"/>
                <w:spacing w:val="-4"/>
              </w:rPr>
              <w:t>≥</w:t>
            </w:r>
            <w:r>
              <w:rPr>
                <w:sz w:val="21"/>
                <w:szCs w:val="21"/>
                <w:spacing w:val="-4"/>
              </w:rPr>
              <w:t>32 kg/m</w:t>
            </w:r>
            <w:r>
              <w:rPr>
                <w:sz w:val="14"/>
                <w:szCs w:val="14"/>
                <w:spacing w:val="-4"/>
                <w:position w:val="7"/>
              </w:rPr>
              <w:t>2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r>
              <w:rPr>
                <w:rFonts w:ascii="SimSun" w:hAnsi="SimSun" w:eastAsia="SimSun" w:cs="SimSun"/>
                <w:sz w:val="21"/>
                <w:szCs w:val="21"/>
                <w:spacing w:val="12"/>
              </w:rPr>
              <w:t xml:space="preserve"> </w:t>
            </w:r>
            <w:r>
              <w:rPr>
                <w:rFonts w:ascii="SimSun" w:hAnsi="SimSun" w:eastAsia="SimSun" w:cs="SimSun"/>
                <w:sz w:val="21"/>
                <w:szCs w:val="21"/>
                <w:spacing w:val="-4"/>
              </w:rPr>
              <w:t>既往史</w:t>
            </w:r>
            <w:r>
              <w:rPr>
                <w:rFonts w:ascii="SimSun" w:hAnsi="SimSun" w:eastAsia="SimSun" w:cs="SimSun"/>
                <w:sz w:val="21"/>
                <w:szCs w:val="21"/>
                <w:spacing w:val="-45"/>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721" w:type="dxa"/>
            <w:vAlign w:val="top"/>
          </w:tcPr>
          <w:p>
            <w:pPr>
              <w:pStyle w:val="TableText"/>
              <w:ind w:left="314"/>
              <w:spacing w:before="106" w:line="280"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4.7</w:t>
            </w:r>
            <w:r>
              <w:rPr>
                <w:rFonts w:ascii="SimSun" w:hAnsi="SimSun" w:eastAsia="SimSun" w:cs="SimSun"/>
                <w:sz w:val="21"/>
                <w:szCs w:val="21"/>
                <w:spacing w:val="-4"/>
                <w:position w:val="1"/>
              </w:rPr>
              <w:t>）</w:t>
            </w:r>
          </w:p>
        </w:tc>
        <w:tc>
          <w:tcPr>
            <w:tcW w:w="1701" w:type="dxa"/>
            <w:vAlign w:val="top"/>
          </w:tcPr>
          <w:p>
            <w:pPr>
              <w:pStyle w:val="TableText"/>
              <w:ind w:left="273"/>
              <w:spacing w:before="106" w:line="280"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8.0</w:t>
            </w:r>
            <w:r>
              <w:rPr>
                <w:rFonts w:ascii="SimSun" w:hAnsi="SimSun" w:eastAsia="SimSun" w:cs="SimSun"/>
                <w:sz w:val="21"/>
                <w:szCs w:val="21"/>
                <w:spacing w:val="-1"/>
                <w:position w:val="1"/>
              </w:rPr>
              <w:t>）</w:t>
            </w:r>
          </w:p>
        </w:tc>
        <w:tc>
          <w:tcPr>
            <w:tcW w:w="1670" w:type="dxa"/>
            <w:vAlign w:val="top"/>
          </w:tcPr>
          <w:p>
            <w:pPr>
              <w:pStyle w:val="TableText"/>
              <w:ind w:left="279"/>
              <w:spacing w:before="106"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3.7</w:t>
            </w:r>
            <w:r>
              <w:rPr>
                <w:rFonts w:ascii="SimSun" w:hAnsi="SimSun" w:eastAsia="SimSun" w:cs="SimSun"/>
                <w:sz w:val="21"/>
                <w:szCs w:val="21"/>
                <w:spacing w:val="-2"/>
                <w:position w:val="1"/>
              </w:rPr>
              <w:t>）</w:t>
            </w:r>
          </w:p>
        </w:tc>
        <w:tc>
          <w:tcPr>
            <w:tcW w:w="1042" w:type="dxa"/>
            <w:vAlign w:val="top"/>
          </w:tcPr>
          <w:p>
            <w:pPr>
              <w:pStyle w:val="TableText"/>
              <w:ind w:left="167"/>
              <w:spacing w:before="126" w:line="232" w:lineRule="auto"/>
              <w:rPr>
                <w:sz w:val="21"/>
                <w:szCs w:val="21"/>
              </w:rPr>
            </w:pPr>
            <w:r>
              <w:rPr>
                <w:sz w:val="21"/>
                <w:szCs w:val="21"/>
                <w:spacing w:val="-2"/>
              </w:rPr>
              <w:t>0.248</w:t>
            </w:r>
          </w:p>
        </w:tc>
      </w:tr>
      <w:tr>
        <w:trPr>
          <w:trHeight w:val="424" w:hRule="atLeast"/>
        </w:trPr>
        <w:tc>
          <w:tcPr>
            <w:tcW w:w="2380" w:type="dxa"/>
            <w:vAlign w:val="top"/>
          </w:tcPr>
          <w:p>
            <w:pPr>
              <w:ind w:left="415"/>
              <w:spacing w:before="119" w:line="220" w:lineRule="auto"/>
              <w:rPr>
                <w:rFonts w:ascii="SimSun" w:hAnsi="SimSun" w:eastAsia="SimSun" w:cs="SimSun"/>
                <w:sz w:val="21"/>
                <w:szCs w:val="21"/>
              </w:rPr>
            </w:pPr>
            <w:r>
              <w:rPr>
                <w:rFonts w:ascii="SimSun" w:hAnsi="SimSun" w:eastAsia="SimSun" w:cs="SimSun"/>
                <w:sz w:val="21"/>
                <w:szCs w:val="21"/>
                <w:spacing w:val="-4"/>
              </w:rPr>
              <w:t>高血压史</w:t>
            </w:r>
          </w:p>
        </w:tc>
        <w:tc>
          <w:tcPr>
            <w:tcW w:w="1721" w:type="dxa"/>
            <w:vAlign w:val="top"/>
          </w:tcPr>
          <w:p>
            <w:pPr>
              <w:pStyle w:val="TableText"/>
              <w:ind w:left="314"/>
              <w:spacing w:before="120" w:line="279" w:lineRule="exact"/>
              <w:rPr>
                <w:rFonts w:ascii="SimSun" w:hAnsi="SimSun" w:eastAsia="SimSun" w:cs="SimSun"/>
                <w:sz w:val="21"/>
                <w:szCs w:val="21"/>
              </w:rPr>
            </w:pPr>
            <w:r>
              <w:rPr>
                <w:sz w:val="21"/>
                <w:szCs w:val="21"/>
                <w:spacing w:val="-3"/>
                <w:position w:val="1"/>
              </w:rPr>
              <w:t>143</w:t>
            </w:r>
            <w:r>
              <w:rPr>
                <w:rFonts w:ascii="SimSun" w:hAnsi="SimSun" w:eastAsia="SimSun" w:cs="SimSun"/>
                <w:sz w:val="21"/>
                <w:szCs w:val="21"/>
                <w:spacing w:val="-3"/>
                <w:position w:val="1"/>
              </w:rPr>
              <w:t>（</w:t>
            </w:r>
            <w:r>
              <w:rPr>
                <w:sz w:val="21"/>
                <w:szCs w:val="21"/>
                <w:spacing w:val="-3"/>
                <w:position w:val="1"/>
              </w:rPr>
              <w:t>66.8</w:t>
            </w:r>
            <w:r>
              <w:rPr>
                <w:rFonts w:ascii="SimSun" w:hAnsi="SimSun" w:eastAsia="SimSun" w:cs="SimSun"/>
                <w:sz w:val="21"/>
                <w:szCs w:val="21"/>
                <w:spacing w:val="-3"/>
                <w:position w:val="1"/>
              </w:rPr>
              <w:t>）</w:t>
            </w:r>
          </w:p>
        </w:tc>
        <w:tc>
          <w:tcPr>
            <w:tcW w:w="1701" w:type="dxa"/>
            <w:vAlign w:val="top"/>
          </w:tcPr>
          <w:p>
            <w:pPr>
              <w:pStyle w:val="TableText"/>
              <w:ind w:left="278"/>
              <w:spacing w:before="120"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68.0</w:t>
            </w:r>
            <w:r>
              <w:rPr>
                <w:rFonts w:ascii="SimSun" w:hAnsi="SimSun" w:eastAsia="SimSun" w:cs="SimSun"/>
                <w:sz w:val="21"/>
                <w:szCs w:val="21"/>
                <w:spacing w:val="-2"/>
                <w:position w:val="1"/>
              </w:rPr>
              <w:t>）</w:t>
            </w:r>
          </w:p>
        </w:tc>
        <w:tc>
          <w:tcPr>
            <w:tcW w:w="1670" w:type="dxa"/>
            <w:vAlign w:val="top"/>
          </w:tcPr>
          <w:p>
            <w:pPr>
              <w:pStyle w:val="TableText"/>
              <w:ind w:left="295"/>
              <w:spacing w:before="120" w:line="279" w:lineRule="exact"/>
              <w:rPr>
                <w:rFonts w:ascii="SimSun" w:hAnsi="SimSun" w:eastAsia="SimSun" w:cs="SimSun"/>
                <w:sz w:val="21"/>
                <w:szCs w:val="21"/>
              </w:rPr>
            </w:pPr>
            <w:r>
              <w:rPr>
                <w:sz w:val="21"/>
                <w:szCs w:val="21"/>
                <w:spacing w:val="-3"/>
                <w:position w:val="1"/>
              </w:rPr>
              <w:t>109</w:t>
            </w:r>
            <w:r>
              <w:rPr>
                <w:rFonts w:ascii="SimSun" w:hAnsi="SimSun" w:eastAsia="SimSun" w:cs="SimSun"/>
                <w:sz w:val="21"/>
                <w:szCs w:val="21"/>
                <w:spacing w:val="-3"/>
                <w:position w:val="1"/>
              </w:rPr>
              <w:t>（</w:t>
            </w:r>
            <w:r>
              <w:rPr>
                <w:sz w:val="21"/>
                <w:szCs w:val="21"/>
                <w:spacing w:val="-3"/>
                <w:position w:val="1"/>
              </w:rPr>
              <w:t>66.5</w:t>
            </w:r>
            <w:r>
              <w:rPr>
                <w:rFonts w:ascii="SimSun" w:hAnsi="SimSun" w:eastAsia="SimSun" w:cs="SimSun"/>
                <w:sz w:val="21"/>
                <w:szCs w:val="21"/>
                <w:spacing w:val="-3"/>
                <w:position w:val="1"/>
              </w:rPr>
              <w:t>）</w:t>
            </w:r>
          </w:p>
        </w:tc>
        <w:tc>
          <w:tcPr>
            <w:tcW w:w="1042" w:type="dxa"/>
            <w:vAlign w:val="top"/>
          </w:tcPr>
          <w:p>
            <w:pPr>
              <w:pStyle w:val="TableText"/>
              <w:ind w:left="167"/>
              <w:spacing w:before="139" w:line="232" w:lineRule="auto"/>
              <w:rPr>
                <w:sz w:val="21"/>
                <w:szCs w:val="21"/>
              </w:rPr>
            </w:pPr>
            <w:r>
              <w:rPr>
                <w:sz w:val="21"/>
                <w:szCs w:val="21"/>
                <w:spacing w:val="-2"/>
              </w:rPr>
              <w:t>0.840</w:t>
            </w:r>
          </w:p>
        </w:tc>
      </w:tr>
      <w:tr>
        <w:trPr>
          <w:trHeight w:val="423" w:hRule="atLeast"/>
        </w:trPr>
        <w:tc>
          <w:tcPr>
            <w:tcW w:w="2380" w:type="dxa"/>
            <w:vAlign w:val="top"/>
          </w:tcPr>
          <w:p>
            <w:pPr>
              <w:ind w:left="413"/>
              <w:spacing w:before="120" w:line="220" w:lineRule="auto"/>
              <w:rPr>
                <w:rFonts w:ascii="SimSun" w:hAnsi="SimSun" w:eastAsia="SimSun" w:cs="SimSun"/>
                <w:sz w:val="21"/>
                <w:szCs w:val="21"/>
              </w:rPr>
            </w:pPr>
            <w:r>
              <w:rPr>
                <w:rFonts w:ascii="SimSun" w:hAnsi="SimSun" w:eastAsia="SimSun" w:cs="SimSun"/>
                <w:sz w:val="21"/>
                <w:szCs w:val="21"/>
                <w:spacing w:val="-3"/>
              </w:rPr>
              <w:t>冠心病史</w:t>
            </w:r>
          </w:p>
        </w:tc>
        <w:tc>
          <w:tcPr>
            <w:tcW w:w="1721" w:type="dxa"/>
            <w:vAlign w:val="top"/>
          </w:tcPr>
          <w:p>
            <w:pPr>
              <w:pStyle w:val="TableText"/>
              <w:ind w:left="299"/>
              <w:spacing w:before="121" w:line="279" w:lineRule="exact"/>
              <w:rPr>
                <w:rFonts w:ascii="SimSun" w:hAnsi="SimSun" w:eastAsia="SimSun" w:cs="SimSun"/>
                <w:sz w:val="21"/>
                <w:szCs w:val="21"/>
              </w:rPr>
            </w:pPr>
            <w:r>
              <w:rPr>
                <w:sz w:val="21"/>
                <w:szCs w:val="21"/>
                <w:spacing w:val="-2"/>
                <w:position w:val="1"/>
              </w:rPr>
              <w:t>36</w:t>
            </w:r>
            <w:r>
              <w:rPr>
                <w:rFonts w:ascii="SimSun" w:hAnsi="SimSun" w:eastAsia="SimSun" w:cs="SimSun"/>
                <w:sz w:val="21"/>
                <w:szCs w:val="21"/>
                <w:spacing w:val="-2"/>
                <w:position w:val="1"/>
              </w:rPr>
              <w:t>（</w:t>
            </w:r>
            <w:r>
              <w:rPr>
                <w:sz w:val="21"/>
                <w:szCs w:val="21"/>
                <w:spacing w:val="-2"/>
                <w:position w:val="1"/>
              </w:rPr>
              <w:t>16.8</w:t>
            </w:r>
            <w:r>
              <w:rPr>
                <w:rFonts w:ascii="SimSun" w:hAnsi="SimSun" w:eastAsia="SimSun" w:cs="SimSun"/>
                <w:sz w:val="21"/>
                <w:szCs w:val="21"/>
                <w:spacing w:val="-2"/>
                <w:position w:val="1"/>
              </w:rPr>
              <w:t>）</w:t>
            </w:r>
          </w:p>
        </w:tc>
        <w:tc>
          <w:tcPr>
            <w:tcW w:w="1701" w:type="dxa"/>
            <w:vAlign w:val="top"/>
          </w:tcPr>
          <w:p>
            <w:pPr>
              <w:pStyle w:val="TableText"/>
              <w:ind w:left="282"/>
              <w:spacing w:before="121" w:line="279" w:lineRule="exact"/>
              <w:rPr>
                <w:rFonts w:ascii="SimSun" w:hAnsi="SimSun" w:eastAsia="SimSun" w:cs="SimSun"/>
                <w:sz w:val="21"/>
                <w:szCs w:val="21"/>
              </w:rPr>
            </w:pPr>
            <w:r>
              <w:rPr>
                <w:sz w:val="21"/>
                <w:szCs w:val="21"/>
                <w:spacing w:val="-2"/>
                <w:position w:val="1"/>
              </w:rPr>
              <w:t>8</w:t>
            </w:r>
            <w:r>
              <w:rPr>
                <w:rFonts w:ascii="SimSun" w:hAnsi="SimSun" w:eastAsia="SimSun" w:cs="SimSun"/>
                <w:sz w:val="21"/>
                <w:szCs w:val="21"/>
                <w:spacing w:val="-2"/>
                <w:position w:val="1"/>
              </w:rPr>
              <w:t>（</w:t>
            </w:r>
            <w:r>
              <w:rPr>
                <w:sz w:val="21"/>
                <w:szCs w:val="21"/>
                <w:spacing w:val="-2"/>
                <w:position w:val="1"/>
              </w:rPr>
              <w:t>16.0</w:t>
            </w:r>
            <w:r>
              <w:rPr>
                <w:rFonts w:ascii="SimSun" w:hAnsi="SimSun" w:eastAsia="SimSun" w:cs="SimSun"/>
                <w:sz w:val="21"/>
                <w:szCs w:val="21"/>
                <w:spacing w:val="-2"/>
                <w:position w:val="1"/>
              </w:rPr>
              <w:t>）</w:t>
            </w:r>
          </w:p>
        </w:tc>
        <w:tc>
          <w:tcPr>
            <w:tcW w:w="1670" w:type="dxa"/>
            <w:vAlign w:val="top"/>
          </w:tcPr>
          <w:p>
            <w:pPr>
              <w:pStyle w:val="TableText"/>
              <w:ind w:left="275"/>
              <w:spacing w:before="121" w:line="279"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17.1</w:t>
            </w:r>
            <w:r>
              <w:rPr>
                <w:rFonts w:ascii="SimSun" w:hAnsi="SimSun" w:eastAsia="SimSun" w:cs="SimSun"/>
                <w:sz w:val="21"/>
                <w:szCs w:val="21"/>
                <w:spacing w:val="-1"/>
                <w:position w:val="1"/>
              </w:rPr>
              <w:t>）</w:t>
            </w:r>
          </w:p>
        </w:tc>
        <w:tc>
          <w:tcPr>
            <w:tcW w:w="1042" w:type="dxa"/>
            <w:vAlign w:val="top"/>
          </w:tcPr>
          <w:p>
            <w:pPr>
              <w:pStyle w:val="TableText"/>
              <w:ind w:left="167"/>
              <w:spacing w:before="140" w:line="232" w:lineRule="auto"/>
              <w:rPr>
                <w:sz w:val="21"/>
                <w:szCs w:val="21"/>
              </w:rPr>
            </w:pPr>
            <w:r>
              <w:rPr>
                <w:sz w:val="21"/>
                <w:szCs w:val="21"/>
                <w:spacing w:val="-2"/>
              </w:rPr>
              <w:t>0.859</w:t>
            </w:r>
          </w:p>
        </w:tc>
      </w:tr>
      <w:tr>
        <w:trPr>
          <w:trHeight w:val="423" w:hRule="atLeast"/>
        </w:trPr>
        <w:tc>
          <w:tcPr>
            <w:tcW w:w="2380" w:type="dxa"/>
            <w:vAlign w:val="top"/>
          </w:tcPr>
          <w:p>
            <w:pPr>
              <w:ind w:left="410"/>
              <w:spacing w:before="123" w:line="220" w:lineRule="auto"/>
              <w:rPr>
                <w:rFonts w:ascii="SimSun" w:hAnsi="SimSun" w:eastAsia="SimSun" w:cs="SimSun"/>
                <w:sz w:val="21"/>
                <w:szCs w:val="21"/>
              </w:rPr>
            </w:pPr>
            <w:r>
              <w:rPr>
                <w:rFonts w:ascii="SimSun" w:hAnsi="SimSun" w:eastAsia="SimSun" w:cs="SimSun"/>
                <w:sz w:val="21"/>
                <w:szCs w:val="21"/>
                <w:spacing w:val="-2"/>
              </w:rPr>
              <w:t>糖尿病史</w:t>
            </w:r>
          </w:p>
        </w:tc>
        <w:tc>
          <w:tcPr>
            <w:tcW w:w="1721" w:type="dxa"/>
            <w:vAlign w:val="top"/>
          </w:tcPr>
          <w:p>
            <w:pPr>
              <w:pStyle w:val="TableText"/>
              <w:ind w:left="294"/>
              <w:spacing w:before="123" w:line="279" w:lineRule="exact"/>
              <w:rPr>
                <w:rFonts w:ascii="SimSun" w:hAnsi="SimSun" w:eastAsia="SimSun" w:cs="SimSun"/>
                <w:sz w:val="21"/>
                <w:szCs w:val="21"/>
              </w:rPr>
            </w:pPr>
            <w:r>
              <w:rPr>
                <w:sz w:val="21"/>
                <w:szCs w:val="21"/>
                <w:spacing w:val="-2"/>
                <w:position w:val="1"/>
              </w:rPr>
              <w:t>24</w:t>
            </w:r>
            <w:r>
              <w:rPr>
                <w:rFonts w:ascii="SimSun" w:hAnsi="SimSun" w:eastAsia="SimSun" w:cs="SimSun"/>
                <w:sz w:val="21"/>
                <w:szCs w:val="21"/>
                <w:spacing w:val="-2"/>
                <w:position w:val="1"/>
              </w:rPr>
              <w:t>（</w:t>
            </w:r>
            <w:r>
              <w:rPr>
                <w:sz w:val="21"/>
                <w:szCs w:val="21"/>
                <w:spacing w:val="-2"/>
                <w:position w:val="1"/>
              </w:rPr>
              <w:t>11.2</w:t>
            </w:r>
            <w:r>
              <w:rPr>
                <w:rFonts w:ascii="SimSun" w:hAnsi="SimSun" w:eastAsia="SimSun" w:cs="SimSun"/>
                <w:sz w:val="21"/>
                <w:szCs w:val="21"/>
                <w:spacing w:val="-2"/>
                <w:position w:val="1"/>
              </w:rPr>
              <w:t>）</w:t>
            </w:r>
          </w:p>
        </w:tc>
        <w:tc>
          <w:tcPr>
            <w:tcW w:w="1701" w:type="dxa"/>
            <w:vAlign w:val="top"/>
          </w:tcPr>
          <w:p>
            <w:pPr>
              <w:pStyle w:val="TableText"/>
              <w:ind w:left="273"/>
              <w:spacing w:before="123"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8.0</w:t>
            </w:r>
            <w:r>
              <w:rPr>
                <w:rFonts w:ascii="SimSun" w:hAnsi="SimSun" w:eastAsia="SimSun" w:cs="SimSun"/>
                <w:sz w:val="21"/>
                <w:szCs w:val="21"/>
                <w:spacing w:val="-1"/>
                <w:position w:val="1"/>
              </w:rPr>
              <w:t>）</w:t>
            </w:r>
          </w:p>
        </w:tc>
        <w:tc>
          <w:tcPr>
            <w:tcW w:w="1670" w:type="dxa"/>
            <w:vAlign w:val="top"/>
          </w:tcPr>
          <w:p>
            <w:pPr>
              <w:pStyle w:val="TableText"/>
              <w:ind w:left="275"/>
              <w:spacing w:before="123" w:line="279"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12.2</w:t>
            </w:r>
            <w:r>
              <w:rPr>
                <w:rFonts w:ascii="SimSun" w:hAnsi="SimSun" w:eastAsia="SimSun" w:cs="SimSun"/>
                <w:sz w:val="21"/>
                <w:szCs w:val="21"/>
                <w:spacing w:val="-1"/>
                <w:position w:val="1"/>
              </w:rPr>
              <w:t>）</w:t>
            </w:r>
          </w:p>
        </w:tc>
        <w:tc>
          <w:tcPr>
            <w:tcW w:w="1042" w:type="dxa"/>
            <w:vAlign w:val="top"/>
          </w:tcPr>
          <w:p>
            <w:pPr>
              <w:pStyle w:val="TableText"/>
              <w:ind w:left="167"/>
              <w:spacing w:before="142" w:line="232" w:lineRule="auto"/>
              <w:rPr>
                <w:sz w:val="21"/>
                <w:szCs w:val="21"/>
              </w:rPr>
            </w:pPr>
            <w:r>
              <w:rPr>
                <w:sz w:val="21"/>
                <w:szCs w:val="21"/>
                <w:spacing w:val="-2"/>
              </w:rPr>
              <w:t>0.441</w:t>
            </w:r>
          </w:p>
        </w:tc>
      </w:tr>
      <w:tr>
        <w:trPr>
          <w:trHeight w:val="425" w:hRule="atLeast"/>
        </w:trPr>
        <w:tc>
          <w:tcPr>
            <w:tcW w:w="2380" w:type="dxa"/>
            <w:vAlign w:val="top"/>
          </w:tcPr>
          <w:p>
            <w:pPr>
              <w:ind w:left="428"/>
              <w:spacing w:before="124" w:line="219" w:lineRule="auto"/>
              <w:rPr>
                <w:rFonts w:ascii="SimSun" w:hAnsi="SimSun" w:eastAsia="SimSun" w:cs="SimSun"/>
                <w:sz w:val="21"/>
                <w:szCs w:val="21"/>
              </w:rPr>
            </w:pPr>
            <w:r>
              <w:rPr>
                <w:rFonts w:ascii="SimSun" w:hAnsi="SimSun" w:eastAsia="SimSun" w:cs="SimSun"/>
                <w:sz w:val="21"/>
                <w:szCs w:val="21"/>
                <w:spacing w:val="-5"/>
              </w:rPr>
              <w:t>肾功能衰竭史</w:t>
            </w:r>
          </w:p>
        </w:tc>
        <w:tc>
          <w:tcPr>
            <w:tcW w:w="1721" w:type="dxa"/>
            <w:vAlign w:val="top"/>
          </w:tcPr>
          <w:p>
            <w:pPr>
              <w:pStyle w:val="TableText"/>
              <w:ind w:left="294"/>
              <w:spacing w:before="124" w:line="280" w:lineRule="exact"/>
              <w:rPr>
                <w:rFonts w:ascii="SimSun" w:hAnsi="SimSun" w:eastAsia="SimSun" w:cs="SimSun"/>
                <w:sz w:val="21"/>
                <w:szCs w:val="21"/>
              </w:rPr>
            </w:pPr>
            <w:r>
              <w:rPr>
                <w:sz w:val="21"/>
                <w:szCs w:val="21"/>
                <w:spacing w:val="-1"/>
                <w:position w:val="1"/>
              </w:rPr>
              <w:t>23</w:t>
            </w:r>
            <w:r>
              <w:rPr>
                <w:rFonts w:ascii="SimSun" w:hAnsi="SimSun" w:eastAsia="SimSun" w:cs="SimSun"/>
                <w:sz w:val="21"/>
                <w:szCs w:val="21"/>
                <w:spacing w:val="-1"/>
                <w:position w:val="1"/>
              </w:rPr>
              <w:t>（</w:t>
            </w:r>
            <w:r>
              <w:rPr>
                <w:sz w:val="21"/>
                <w:szCs w:val="21"/>
                <w:spacing w:val="-1"/>
                <w:position w:val="1"/>
              </w:rPr>
              <w:t>10.7</w:t>
            </w:r>
            <w:r>
              <w:rPr>
                <w:rFonts w:ascii="SimSun" w:hAnsi="SimSun" w:eastAsia="SimSun" w:cs="SimSun"/>
                <w:sz w:val="21"/>
                <w:szCs w:val="21"/>
                <w:spacing w:val="-1"/>
                <w:position w:val="1"/>
              </w:rPr>
              <w:t>）</w:t>
            </w:r>
          </w:p>
        </w:tc>
        <w:tc>
          <w:tcPr>
            <w:tcW w:w="1701" w:type="dxa"/>
            <w:vAlign w:val="top"/>
          </w:tcPr>
          <w:p>
            <w:pPr>
              <w:pStyle w:val="TableText"/>
              <w:ind w:left="294"/>
              <w:spacing w:before="124" w:line="280" w:lineRule="exact"/>
              <w:rPr>
                <w:rFonts w:ascii="SimSun" w:hAnsi="SimSun" w:eastAsia="SimSun" w:cs="SimSun"/>
                <w:sz w:val="21"/>
                <w:szCs w:val="21"/>
              </w:rPr>
            </w:pPr>
            <w:r>
              <w:rPr>
                <w:sz w:val="21"/>
                <w:szCs w:val="21"/>
                <w:spacing w:val="-4"/>
                <w:position w:val="1"/>
              </w:rPr>
              <w:t>11</w:t>
            </w:r>
            <w:r>
              <w:rPr>
                <w:rFonts w:ascii="SimSun" w:hAnsi="SimSun" w:eastAsia="SimSun" w:cs="SimSun"/>
                <w:sz w:val="21"/>
                <w:szCs w:val="21"/>
                <w:spacing w:val="-4"/>
                <w:position w:val="1"/>
              </w:rPr>
              <w:t>（</w:t>
            </w:r>
            <w:r>
              <w:rPr>
                <w:sz w:val="21"/>
                <w:szCs w:val="21"/>
                <w:spacing w:val="-4"/>
                <w:position w:val="1"/>
              </w:rPr>
              <w:t>22.0</w:t>
            </w:r>
            <w:r>
              <w:rPr>
                <w:rFonts w:ascii="SimSun" w:hAnsi="SimSun" w:eastAsia="SimSun" w:cs="SimSun"/>
                <w:sz w:val="21"/>
                <w:szCs w:val="21"/>
                <w:spacing w:val="-4"/>
                <w:position w:val="1"/>
              </w:rPr>
              <w:t>）</w:t>
            </w:r>
          </w:p>
        </w:tc>
        <w:tc>
          <w:tcPr>
            <w:tcW w:w="1670" w:type="dxa"/>
            <w:vAlign w:val="top"/>
          </w:tcPr>
          <w:p>
            <w:pPr>
              <w:pStyle w:val="TableText"/>
              <w:ind w:left="295"/>
              <w:spacing w:before="124" w:line="280"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7.3</w:t>
            </w:r>
            <w:r>
              <w:rPr>
                <w:rFonts w:ascii="SimSun" w:hAnsi="SimSun" w:eastAsia="SimSun" w:cs="SimSun"/>
                <w:sz w:val="21"/>
                <w:szCs w:val="21"/>
                <w:spacing w:val="-4"/>
                <w:position w:val="1"/>
              </w:rPr>
              <w:t>）</w:t>
            </w:r>
          </w:p>
        </w:tc>
        <w:tc>
          <w:tcPr>
            <w:tcW w:w="1042" w:type="dxa"/>
            <w:vAlign w:val="top"/>
          </w:tcPr>
          <w:p>
            <w:pPr>
              <w:pStyle w:val="TableText"/>
              <w:ind w:left="167"/>
              <w:spacing w:before="144" w:line="232" w:lineRule="auto"/>
              <w:rPr>
                <w:sz w:val="21"/>
                <w:szCs w:val="21"/>
              </w:rPr>
            </w:pPr>
            <w:r>
              <w:rPr>
                <w:sz w:val="21"/>
                <w:szCs w:val="21"/>
                <w:spacing w:val="-2"/>
              </w:rPr>
              <w:t>0.006</w:t>
            </w:r>
          </w:p>
        </w:tc>
      </w:tr>
      <w:tr>
        <w:trPr>
          <w:trHeight w:val="424" w:hRule="atLeast"/>
        </w:trPr>
        <w:tc>
          <w:tcPr>
            <w:tcW w:w="2380" w:type="dxa"/>
            <w:vAlign w:val="top"/>
          </w:tcPr>
          <w:p>
            <w:pPr>
              <w:ind w:left="409"/>
              <w:spacing w:before="125" w:line="220" w:lineRule="auto"/>
              <w:rPr>
                <w:rFonts w:ascii="SimSun" w:hAnsi="SimSun" w:eastAsia="SimSun" w:cs="SimSun"/>
                <w:sz w:val="21"/>
                <w:szCs w:val="21"/>
              </w:rPr>
            </w:pPr>
            <w:r>
              <w:rPr>
                <w:rFonts w:ascii="SimSun" w:hAnsi="SimSun" w:eastAsia="SimSun" w:cs="SimSun"/>
                <w:sz w:val="21"/>
                <w:szCs w:val="21"/>
                <w:spacing w:val="-2"/>
              </w:rPr>
              <w:t>脑梗塞史</w:t>
            </w:r>
          </w:p>
        </w:tc>
        <w:tc>
          <w:tcPr>
            <w:tcW w:w="1721" w:type="dxa"/>
            <w:vAlign w:val="top"/>
          </w:tcPr>
          <w:p>
            <w:pPr>
              <w:pStyle w:val="TableText"/>
              <w:ind w:left="299"/>
              <w:spacing w:before="125" w:line="280"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2.8</w:t>
            </w:r>
            <w:r>
              <w:rPr>
                <w:rFonts w:ascii="SimSun" w:hAnsi="SimSun" w:eastAsia="SimSun" w:cs="SimSun"/>
                <w:sz w:val="21"/>
                <w:szCs w:val="21"/>
                <w:spacing w:val="-2"/>
                <w:position w:val="1"/>
              </w:rPr>
              <w:t>）</w:t>
            </w:r>
          </w:p>
        </w:tc>
        <w:tc>
          <w:tcPr>
            <w:tcW w:w="1701" w:type="dxa"/>
            <w:vAlign w:val="top"/>
          </w:tcPr>
          <w:p>
            <w:pPr>
              <w:pStyle w:val="TableText"/>
              <w:ind w:left="274"/>
              <w:spacing w:before="125"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4.0</w:t>
            </w:r>
            <w:r>
              <w:rPr>
                <w:rFonts w:ascii="SimSun" w:hAnsi="SimSun" w:eastAsia="SimSun" w:cs="SimSun"/>
                <w:sz w:val="21"/>
                <w:szCs w:val="21"/>
                <w:spacing w:val="-1"/>
                <w:position w:val="1"/>
              </w:rPr>
              <w:t>）</w:t>
            </w:r>
          </w:p>
        </w:tc>
        <w:tc>
          <w:tcPr>
            <w:tcW w:w="1670" w:type="dxa"/>
            <w:vAlign w:val="top"/>
          </w:tcPr>
          <w:p>
            <w:pPr>
              <w:pStyle w:val="TableText"/>
              <w:ind w:left="274"/>
              <w:spacing w:before="125" w:line="280"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2.4</w:t>
            </w:r>
            <w:r>
              <w:rPr>
                <w:rFonts w:ascii="SimSun" w:hAnsi="SimSun" w:eastAsia="SimSun" w:cs="SimSun"/>
                <w:sz w:val="21"/>
                <w:szCs w:val="21"/>
                <w:spacing w:val="-1"/>
                <w:position w:val="1"/>
              </w:rPr>
              <w:t>）</w:t>
            </w:r>
          </w:p>
        </w:tc>
        <w:tc>
          <w:tcPr>
            <w:tcW w:w="1042" w:type="dxa"/>
            <w:vAlign w:val="top"/>
          </w:tcPr>
          <w:p>
            <w:pPr>
              <w:pStyle w:val="TableText"/>
              <w:ind w:left="167"/>
              <w:spacing w:before="145" w:line="232" w:lineRule="auto"/>
              <w:rPr>
                <w:sz w:val="21"/>
                <w:szCs w:val="21"/>
              </w:rPr>
            </w:pPr>
            <w:r>
              <w:rPr>
                <w:sz w:val="21"/>
                <w:szCs w:val="21"/>
                <w:spacing w:val="-2"/>
              </w:rPr>
              <w:t>0.626</w:t>
            </w:r>
          </w:p>
        </w:tc>
      </w:tr>
      <w:tr>
        <w:trPr>
          <w:trHeight w:val="423" w:hRule="atLeast"/>
        </w:trPr>
        <w:tc>
          <w:tcPr>
            <w:tcW w:w="2380" w:type="dxa"/>
            <w:vAlign w:val="top"/>
          </w:tcPr>
          <w:p>
            <w:pPr>
              <w:ind w:left="418"/>
              <w:spacing w:before="126" w:line="220" w:lineRule="auto"/>
              <w:rPr>
                <w:rFonts w:ascii="SimSun" w:hAnsi="SimSun" w:eastAsia="SimSun" w:cs="SimSun"/>
                <w:sz w:val="21"/>
                <w:szCs w:val="21"/>
              </w:rPr>
            </w:pPr>
            <w:r>
              <w:rPr>
                <w:rFonts w:ascii="SimSun" w:hAnsi="SimSun" w:eastAsia="SimSun" w:cs="SimSun"/>
                <w:sz w:val="21"/>
                <w:szCs w:val="21"/>
                <w:spacing w:val="-6"/>
              </w:rPr>
              <w:t>吸烟史</w:t>
            </w:r>
          </w:p>
        </w:tc>
        <w:tc>
          <w:tcPr>
            <w:tcW w:w="1721" w:type="dxa"/>
            <w:vAlign w:val="top"/>
          </w:tcPr>
          <w:p>
            <w:pPr>
              <w:pStyle w:val="TableText"/>
              <w:ind w:left="303"/>
              <w:spacing w:before="126" w:line="280" w:lineRule="exact"/>
              <w:rPr>
                <w:rFonts w:ascii="SimSun" w:hAnsi="SimSun" w:eastAsia="SimSun" w:cs="SimSun"/>
                <w:sz w:val="21"/>
                <w:szCs w:val="21"/>
              </w:rPr>
            </w:pPr>
            <w:r>
              <w:rPr>
                <w:sz w:val="21"/>
                <w:szCs w:val="21"/>
                <w:spacing w:val="-2"/>
                <w:position w:val="1"/>
              </w:rPr>
              <w:t>87</w:t>
            </w:r>
            <w:r>
              <w:rPr>
                <w:rFonts w:ascii="SimSun" w:hAnsi="SimSun" w:eastAsia="SimSun" w:cs="SimSun"/>
                <w:sz w:val="21"/>
                <w:szCs w:val="21"/>
                <w:spacing w:val="-2"/>
                <w:position w:val="1"/>
              </w:rPr>
              <w:t>（</w:t>
            </w:r>
            <w:r>
              <w:rPr>
                <w:sz w:val="21"/>
                <w:szCs w:val="21"/>
                <w:spacing w:val="-2"/>
                <w:position w:val="1"/>
              </w:rPr>
              <w:t>40.7</w:t>
            </w:r>
            <w:r>
              <w:rPr>
                <w:rFonts w:ascii="SimSun" w:hAnsi="SimSun" w:eastAsia="SimSun" w:cs="SimSun"/>
                <w:sz w:val="21"/>
                <w:szCs w:val="21"/>
                <w:spacing w:val="-2"/>
                <w:position w:val="1"/>
              </w:rPr>
              <w:t>）</w:t>
            </w:r>
          </w:p>
        </w:tc>
        <w:tc>
          <w:tcPr>
            <w:tcW w:w="1701" w:type="dxa"/>
            <w:vAlign w:val="top"/>
          </w:tcPr>
          <w:p>
            <w:pPr>
              <w:pStyle w:val="TableText"/>
              <w:ind w:left="294"/>
              <w:spacing w:before="126" w:line="280"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36.0</w:t>
            </w:r>
            <w:r>
              <w:rPr>
                <w:rFonts w:ascii="SimSun" w:hAnsi="SimSun" w:eastAsia="SimSun" w:cs="SimSun"/>
                <w:sz w:val="21"/>
                <w:szCs w:val="21"/>
                <w:spacing w:val="-4"/>
                <w:position w:val="1"/>
              </w:rPr>
              <w:t>）</w:t>
            </w:r>
          </w:p>
        </w:tc>
        <w:tc>
          <w:tcPr>
            <w:tcW w:w="1670" w:type="dxa"/>
            <w:vAlign w:val="top"/>
          </w:tcPr>
          <w:p>
            <w:pPr>
              <w:pStyle w:val="TableText"/>
              <w:ind w:left="279"/>
              <w:spacing w:before="126" w:line="280" w:lineRule="exact"/>
              <w:rPr>
                <w:rFonts w:ascii="SimSun" w:hAnsi="SimSun" w:eastAsia="SimSun" w:cs="SimSun"/>
                <w:sz w:val="21"/>
                <w:szCs w:val="21"/>
              </w:rPr>
            </w:pPr>
            <w:r>
              <w:rPr>
                <w:sz w:val="21"/>
                <w:szCs w:val="21"/>
                <w:spacing w:val="-2"/>
                <w:position w:val="1"/>
              </w:rPr>
              <w:t>69</w:t>
            </w:r>
            <w:r>
              <w:rPr>
                <w:rFonts w:ascii="SimSun" w:hAnsi="SimSun" w:eastAsia="SimSun" w:cs="SimSun"/>
                <w:sz w:val="21"/>
                <w:szCs w:val="21"/>
                <w:spacing w:val="-2"/>
                <w:position w:val="1"/>
              </w:rPr>
              <w:t>（</w:t>
            </w:r>
            <w:r>
              <w:rPr>
                <w:sz w:val="21"/>
                <w:szCs w:val="21"/>
                <w:spacing w:val="-2"/>
                <w:position w:val="1"/>
              </w:rPr>
              <w:t>42.1</w:t>
            </w:r>
            <w:r>
              <w:rPr>
                <w:rFonts w:ascii="SimSun" w:hAnsi="SimSun" w:eastAsia="SimSun" w:cs="SimSun"/>
                <w:sz w:val="21"/>
                <w:szCs w:val="21"/>
                <w:spacing w:val="-2"/>
                <w:position w:val="1"/>
              </w:rPr>
              <w:t>）</w:t>
            </w:r>
          </w:p>
        </w:tc>
        <w:tc>
          <w:tcPr>
            <w:tcW w:w="1042" w:type="dxa"/>
            <w:vAlign w:val="top"/>
          </w:tcPr>
          <w:p>
            <w:pPr>
              <w:pStyle w:val="TableText"/>
              <w:ind w:left="167"/>
              <w:spacing w:before="145" w:line="232" w:lineRule="auto"/>
              <w:rPr>
                <w:sz w:val="21"/>
                <w:szCs w:val="21"/>
              </w:rPr>
            </w:pPr>
            <w:r>
              <w:rPr>
                <w:sz w:val="21"/>
                <w:szCs w:val="21"/>
                <w:spacing w:val="-2"/>
              </w:rPr>
              <w:t>0.444</w:t>
            </w:r>
          </w:p>
        </w:tc>
      </w:tr>
      <w:tr>
        <w:trPr>
          <w:trHeight w:val="847" w:hRule="atLeast"/>
        </w:trPr>
        <w:tc>
          <w:tcPr>
            <w:tcW w:w="2380" w:type="dxa"/>
            <w:vAlign w:val="top"/>
          </w:tcPr>
          <w:p>
            <w:pPr>
              <w:ind w:left="129" w:right="1347" w:firstLine="286"/>
              <w:spacing w:before="129" w:line="311" w:lineRule="auto"/>
              <w:rPr>
                <w:rFonts w:ascii="SimSun" w:hAnsi="SimSun" w:eastAsia="SimSun" w:cs="SimSun"/>
                <w:sz w:val="21"/>
                <w:szCs w:val="21"/>
              </w:rPr>
            </w:pPr>
            <w:r>
              <w:rPr>
                <w:rFonts w:ascii="SimSun" w:hAnsi="SimSun" w:eastAsia="SimSun" w:cs="SimSun"/>
                <w:sz w:val="21"/>
                <w:szCs w:val="21"/>
                <w:spacing w:val="-5"/>
              </w:rPr>
              <w:t>马凡史</w:t>
            </w:r>
            <w:r>
              <w:rPr>
                <w:rFonts w:ascii="SimSun" w:hAnsi="SimSun" w:eastAsia="SimSun" w:cs="SimSun"/>
                <w:sz w:val="21"/>
                <w:szCs w:val="21"/>
              </w:rPr>
              <w:t xml:space="preserve"> </w:t>
            </w:r>
            <w:r>
              <w:rPr>
                <w:rFonts w:ascii="SimSun" w:hAnsi="SimSun" w:eastAsia="SimSun" w:cs="SimSun"/>
                <w:sz w:val="21"/>
                <w:szCs w:val="21"/>
                <w:spacing w:val="-2"/>
              </w:rPr>
              <w:t>入院情况</w:t>
            </w:r>
          </w:p>
        </w:tc>
        <w:tc>
          <w:tcPr>
            <w:tcW w:w="1721" w:type="dxa"/>
            <w:vAlign w:val="top"/>
          </w:tcPr>
          <w:p>
            <w:pPr>
              <w:pStyle w:val="TableText"/>
              <w:ind w:left="298"/>
              <w:spacing w:before="128"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4.2</w:t>
            </w:r>
            <w:r>
              <w:rPr>
                <w:rFonts w:ascii="SimSun" w:hAnsi="SimSun" w:eastAsia="SimSun" w:cs="SimSun"/>
                <w:sz w:val="21"/>
                <w:szCs w:val="21"/>
                <w:spacing w:val="-2"/>
                <w:position w:val="1"/>
              </w:rPr>
              <w:t>）</w:t>
            </w:r>
          </w:p>
        </w:tc>
        <w:tc>
          <w:tcPr>
            <w:tcW w:w="1701" w:type="dxa"/>
            <w:vAlign w:val="top"/>
          </w:tcPr>
          <w:p>
            <w:pPr>
              <w:pStyle w:val="TableText"/>
              <w:ind w:left="278"/>
              <w:spacing w:before="128"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6.0</w:t>
            </w:r>
            <w:r>
              <w:rPr>
                <w:rFonts w:ascii="SimSun" w:hAnsi="SimSun" w:eastAsia="SimSun" w:cs="SimSun"/>
                <w:sz w:val="21"/>
                <w:szCs w:val="21"/>
                <w:spacing w:val="-2"/>
                <w:position w:val="1"/>
              </w:rPr>
              <w:t>）</w:t>
            </w:r>
          </w:p>
        </w:tc>
        <w:tc>
          <w:tcPr>
            <w:tcW w:w="1670" w:type="dxa"/>
            <w:vAlign w:val="top"/>
          </w:tcPr>
          <w:p>
            <w:pPr>
              <w:pStyle w:val="TableText"/>
              <w:ind w:left="279"/>
              <w:spacing w:before="128"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3.7</w:t>
            </w:r>
            <w:r>
              <w:rPr>
                <w:rFonts w:ascii="SimSun" w:hAnsi="SimSun" w:eastAsia="SimSun" w:cs="SimSun"/>
                <w:sz w:val="21"/>
                <w:szCs w:val="21"/>
                <w:spacing w:val="-2"/>
                <w:position w:val="1"/>
              </w:rPr>
              <w:t>）</w:t>
            </w:r>
          </w:p>
        </w:tc>
        <w:tc>
          <w:tcPr>
            <w:tcW w:w="1042" w:type="dxa"/>
            <w:vAlign w:val="top"/>
          </w:tcPr>
          <w:p>
            <w:pPr>
              <w:pStyle w:val="TableText"/>
              <w:ind w:left="167"/>
              <w:spacing w:before="147" w:line="232" w:lineRule="auto"/>
              <w:rPr>
                <w:sz w:val="21"/>
                <w:szCs w:val="21"/>
              </w:rPr>
            </w:pPr>
            <w:r>
              <w:rPr>
                <w:sz w:val="21"/>
                <w:szCs w:val="21"/>
                <w:spacing w:val="-2"/>
              </w:rPr>
              <w:t>0.439</w:t>
            </w:r>
          </w:p>
        </w:tc>
      </w:tr>
      <w:tr>
        <w:trPr>
          <w:trHeight w:val="436" w:hRule="atLeast"/>
        </w:trPr>
        <w:tc>
          <w:tcPr>
            <w:tcW w:w="2380" w:type="dxa"/>
            <w:vAlign w:val="top"/>
          </w:tcPr>
          <w:p>
            <w:pPr>
              <w:pStyle w:val="TableText"/>
              <w:ind w:left="417"/>
              <w:spacing w:before="131" w:line="212" w:lineRule="auto"/>
              <w:rPr>
                <w:rFonts w:ascii="SimSun" w:hAnsi="SimSun" w:eastAsia="SimSun" w:cs="SimSun"/>
                <w:sz w:val="21"/>
                <w:szCs w:val="21"/>
              </w:rPr>
            </w:pPr>
            <w:r>
              <w:rPr>
                <w:rFonts w:ascii="SimSun" w:hAnsi="SimSun" w:eastAsia="SimSun" w:cs="SimSun"/>
                <w:sz w:val="21"/>
                <w:szCs w:val="21"/>
                <w:spacing w:val="-2"/>
              </w:rPr>
              <w:t>收缩压（</w:t>
            </w:r>
            <w:r>
              <w:rPr>
                <w:sz w:val="21"/>
                <w:szCs w:val="21"/>
                <w:spacing w:val="-2"/>
              </w:rPr>
              <w:t>mmHg</w:t>
            </w:r>
            <w:r>
              <w:rPr>
                <w:rFonts w:ascii="SimSun" w:hAnsi="SimSun" w:eastAsia="SimSun" w:cs="SimSun"/>
                <w:sz w:val="21"/>
                <w:szCs w:val="21"/>
                <w:spacing w:val="-2"/>
              </w:rPr>
              <w:t>）</w:t>
            </w:r>
          </w:p>
        </w:tc>
        <w:tc>
          <w:tcPr>
            <w:tcW w:w="1721" w:type="dxa"/>
            <w:vAlign w:val="top"/>
          </w:tcPr>
          <w:p>
            <w:pPr>
              <w:pStyle w:val="TableText"/>
              <w:ind w:left="314"/>
              <w:spacing w:before="150" w:line="232" w:lineRule="auto"/>
              <w:rPr>
                <w:sz w:val="21"/>
                <w:szCs w:val="21"/>
              </w:rPr>
            </w:pPr>
            <w:r>
              <w:rPr>
                <w:sz w:val="21"/>
                <w:szCs w:val="21"/>
                <w:spacing w:val="-2"/>
              </w:rPr>
              <w:t>138.76±30.19</w:t>
            </w:r>
          </w:p>
        </w:tc>
        <w:tc>
          <w:tcPr>
            <w:tcW w:w="1701" w:type="dxa"/>
            <w:vAlign w:val="top"/>
          </w:tcPr>
          <w:p>
            <w:pPr>
              <w:pStyle w:val="TableText"/>
              <w:ind w:left="294"/>
              <w:spacing w:before="150" w:line="232" w:lineRule="auto"/>
              <w:rPr>
                <w:sz w:val="21"/>
                <w:szCs w:val="21"/>
              </w:rPr>
            </w:pPr>
            <w:r>
              <w:rPr>
                <w:sz w:val="21"/>
                <w:szCs w:val="21"/>
                <w:spacing w:val="-2"/>
              </w:rPr>
              <w:t>140.22±27.66</w:t>
            </w:r>
          </w:p>
        </w:tc>
        <w:tc>
          <w:tcPr>
            <w:tcW w:w="1670" w:type="dxa"/>
            <w:vAlign w:val="top"/>
          </w:tcPr>
          <w:p>
            <w:pPr>
              <w:pStyle w:val="TableText"/>
              <w:ind w:left="295"/>
              <w:spacing w:before="150" w:line="232" w:lineRule="auto"/>
              <w:rPr>
                <w:sz w:val="21"/>
                <w:szCs w:val="21"/>
              </w:rPr>
            </w:pPr>
            <w:r>
              <w:rPr>
                <w:sz w:val="21"/>
                <w:szCs w:val="21"/>
                <w:spacing w:val="-2"/>
              </w:rPr>
              <w:t>138.31±31.00</w:t>
            </w:r>
          </w:p>
        </w:tc>
        <w:tc>
          <w:tcPr>
            <w:tcW w:w="1042" w:type="dxa"/>
            <w:vAlign w:val="top"/>
          </w:tcPr>
          <w:p>
            <w:pPr>
              <w:pStyle w:val="TableText"/>
              <w:ind w:left="167"/>
              <w:spacing w:before="150" w:line="232" w:lineRule="auto"/>
              <w:rPr>
                <w:sz w:val="21"/>
                <w:szCs w:val="21"/>
              </w:rPr>
            </w:pPr>
            <w:r>
              <w:rPr>
                <w:sz w:val="21"/>
                <w:szCs w:val="21"/>
                <w:spacing w:val="-2"/>
              </w:rPr>
              <w:t>0.697</w:t>
            </w:r>
          </w:p>
        </w:tc>
      </w:tr>
      <w:tr>
        <w:trPr>
          <w:trHeight w:val="424" w:hRule="atLeast"/>
        </w:trPr>
        <w:tc>
          <w:tcPr>
            <w:tcW w:w="2380" w:type="dxa"/>
            <w:vAlign w:val="top"/>
          </w:tcPr>
          <w:p>
            <w:pPr>
              <w:pStyle w:val="TableText"/>
              <w:ind w:left="411"/>
              <w:spacing w:before="120" w:line="212" w:lineRule="auto"/>
              <w:rPr>
                <w:rFonts w:ascii="SimSun" w:hAnsi="SimSun" w:eastAsia="SimSun" w:cs="SimSun"/>
                <w:sz w:val="21"/>
                <w:szCs w:val="21"/>
              </w:rPr>
            </w:pPr>
            <w:r>
              <w:rPr>
                <w:rFonts w:ascii="SimSun" w:hAnsi="SimSun" w:eastAsia="SimSun" w:cs="SimSun"/>
                <w:sz w:val="21"/>
                <w:szCs w:val="21"/>
                <w:spacing w:val="-2"/>
              </w:rPr>
              <w:t>舒张压（</w:t>
            </w:r>
            <w:r>
              <w:rPr>
                <w:sz w:val="21"/>
                <w:szCs w:val="21"/>
                <w:spacing w:val="-2"/>
              </w:rPr>
              <w:t>mmHg</w:t>
            </w:r>
            <w:r>
              <w:rPr>
                <w:rFonts w:ascii="SimSun" w:hAnsi="SimSun" w:eastAsia="SimSun" w:cs="SimSun"/>
                <w:sz w:val="21"/>
                <w:szCs w:val="21"/>
                <w:spacing w:val="-2"/>
              </w:rPr>
              <w:t>）</w:t>
            </w:r>
          </w:p>
        </w:tc>
        <w:tc>
          <w:tcPr>
            <w:tcW w:w="1721" w:type="dxa"/>
            <w:vAlign w:val="top"/>
          </w:tcPr>
          <w:p>
            <w:pPr>
              <w:pStyle w:val="TableText"/>
              <w:ind w:left="298"/>
              <w:spacing w:before="139" w:line="232" w:lineRule="auto"/>
              <w:rPr>
                <w:sz w:val="21"/>
                <w:szCs w:val="21"/>
              </w:rPr>
            </w:pPr>
            <w:r>
              <w:rPr>
                <w:sz w:val="21"/>
                <w:szCs w:val="21"/>
                <w:spacing w:val="-1"/>
              </w:rPr>
              <w:t>76.22±17.63</w:t>
            </w:r>
          </w:p>
        </w:tc>
        <w:tc>
          <w:tcPr>
            <w:tcW w:w="1701" w:type="dxa"/>
            <w:vAlign w:val="top"/>
          </w:tcPr>
          <w:p>
            <w:pPr>
              <w:pStyle w:val="TableText"/>
              <w:ind w:left="277"/>
              <w:spacing w:before="139" w:line="232" w:lineRule="auto"/>
              <w:rPr>
                <w:sz w:val="21"/>
                <w:szCs w:val="21"/>
              </w:rPr>
            </w:pPr>
            <w:r>
              <w:rPr>
                <w:sz w:val="21"/>
                <w:szCs w:val="21"/>
                <w:spacing w:val="-1"/>
              </w:rPr>
              <w:t>75.40±17.02</w:t>
            </w:r>
          </w:p>
        </w:tc>
        <w:tc>
          <w:tcPr>
            <w:tcW w:w="1670" w:type="dxa"/>
            <w:vAlign w:val="top"/>
          </w:tcPr>
          <w:p>
            <w:pPr>
              <w:pStyle w:val="TableText"/>
              <w:ind w:left="278"/>
              <w:spacing w:before="139" w:line="232" w:lineRule="auto"/>
              <w:rPr>
                <w:sz w:val="21"/>
                <w:szCs w:val="21"/>
              </w:rPr>
            </w:pPr>
            <w:r>
              <w:rPr>
                <w:sz w:val="21"/>
                <w:szCs w:val="21"/>
                <w:spacing w:val="-1"/>
              </w:rPr>
              <w:t>76.47±17.85</w:t>
            </w:r>
          </w:p>
        </w:tc>
        <w:tc>
          <w:tcPr>
            <w:tcW w:w="1042" w:type="dxa"/>
            <w:vAlign w:val="top"/>
          </w:tcPr>
          <w:p>
            <w:pPr>
              <w:pStyle w:val="TableText"/>
              <w:ind w:left="167"/>
              <w:spacing w:before="139" w:line="232" w:lineRule="auto"/>
              <w:rPr>
                <w:sz w:val="21"/>
                <w:szCs w:val="21"/>
              </w:rPr>
            </w:pPr>
            <w:r>
              <w:rPr>
                <w:sz w:val="21"/>
                <w:szCs w:val="21"/>
                <w:spacing w:val="-2"/>
              </w:rPr>
              <w:t>0.709</w:t>
            </w:r>
          </w:p>
        </w:tc>
      </w:tr>
      <w:tr>
        <w:trPr>
          <w:trHeight w:val="413" w:hRule="atLeast"/>
        </w:trPr>
        <w:tc>
          <w:tcPr>
            <w:tcW w:w="2380" w:type="dxa"/>
            <w:vAlign w:val="top"/>
          </w:tcPr>
          <w:p>
            <w:pPr>
              <w:pStyle w:val="TableText"/>
              <w:ind w:left="410"/>
              <w:spacing w:before="122" w:line="233" w:lineRule="auto"/>
              <w:rPr>
                <w:rFonts w:ascii="SimSun" w:hAnsi="SimSun" w:eastAsia="SimSun" w:cs="SimSun"/>
                <w:sz w:val="21"/>
                <w:szCs w:val="21"/>
              </w:rPr>
            </w:pPr>
            <w:r>
              <w:rPr>
                <w:sz w:val="21"/>
                <w:szCs w:val="21"/>
                <w:spacing w:val="-1"/>
              </w:rPr>
              <w:t>3 </w:t>
            </w:r>
            <w:r>
              <w:rPr>
                <w:rFonts w:ascii="SimSun" w:hAnsi="SimSun" w:eastAsia="SimSun" w:cs="SimSun"/>
                <w:sz w:val="21"/>
                <w:szCs w:val="21"/>
                <w:spacing w:val="-1"/>
              </w:rPr>
              <w:t>级高血压</w:t>
            </w:r>
            <w:r>
              <w:rPr>
                <w:rFonts w:ascii="SimSun" w:hAnsi="SimSun" w:eastAsia="SimSun" w:cs="SimSun"/>
                <w:sz w:val="21"/>
                <w:szCs w:val="21"/>
                <w:spacing w:val="-52"/>
              </w:rPr>
              <w:t xml:space="preserve"> </w:t>
            </w:r>
            <w:r>
              <w:rPr>
                <w:sz w:val="21"/>
                <w:szCs w:val="21"/>
                <w:spacing w:val="-1"/>
              </w:rPr>
              <w:t>n</w:t>
            </w:r>
            <w:r>
              <w:rPr>
                <w:rFonts w:ascii="SimSun" w:hAnsi="SimSun" w:eastAsia="SimSun" w:cs="SimSun"/>
                <w:sz w:val="21"/>
                <w:szCs w:val="21"/>
                <w:spacing w:val="-1"/>
              </w:rPr>
              <w:t>（</w:t>
            </w:r>
            <w:r>
              <w:rPr>
                <w:sz w:val="21"/>
                <w:szCs w:val="21"/>
                <w:spacing w:val="-1"/>
              </w:rPr>
              <w:t>%</w:t>
            </w:r>
            <w:r>
              <w:rPr>
                <w:rFonts w:ascii="SimSun" w:hAnsi="SimSun" w:eastAsia="SimSun" w:cs="SimSun"/>
                <w:sz w:val="21"/>
                <w:szCs w:val="21"/>
                <w:spacing w:val="-1"/>
              </w:rPr>
              <w:t>）</w:t>
            </w:r>
          </w:p>
        </w:tc>
        <w:tc>
          <w:tcPr>
            <w:tcW w:w="1721" w:type="dxa"/>
            <w:vAlign w:val="top"/>
          </w:tcPr>
          <w:p>
            <w:pPr>
              <w:pStyle w:val="TableText"/>
              <w:ind w:left="314"/>
              <w:spacing w:before="122" w:line="279"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8.4</w:t>
            </w:r>
            <w:r>
              <w:rPr>
                <w:rFonts w:ascii="SimSun" w:hAnsi="SimSun" w:eastAsia="SimSun" w:cs="SimSun"/>
                <w:sz w:val="21"/>
                <w:szCs w:val="21"/>
                <w:spacing w:val="-4"/>
                <w:position w:val="1"/>
              </w:rPr>
              <w:t>）</w:t>
            </w:r>
          </w:p>
        </w:tc>
        <w:tc>
          <w:tcPr>
            <w:tcW w:w="1701" w:type="dxa"/>
            <w:vAlign w:val="top"/>
          </w:tcPr>
          <w:p>
            <w:pPr>
              <w:pStyle w:val="TableText"/>
              <w:ind w:left="278"/>
              <w:spacing w:before="122"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6.0</w:t>
            </w:r>
            <w:r>
              <w:rPr>
                <w:rFonts w:ascii="SimSun" w:hAnsi="SimSun" w:eastAsia="SimSun" w:cs="SimSun"/>
                <w:sz w:val="21"/>
                <w:szCs w:val="21"/>
                <w:spacing w:val="-2"/>
                <w:position w:val="1"/>
              </w:rPr>
              <w:t>）</w:t>
            </w:r>
          </w:p>
        </w:tc>
        <w:tc>
          <w:tcPr>
            <w:tcW w:w="1670" w:type="dxa"/>
            <w:vAlign w:val="top"/>
          </w:tcPr>
          <w:p>
            <w:pPr>
              <w:pStyle w:val="TableText"/>
              <w:ind w:left="295"/>
              <w:spacing w:before="122"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9.2</w:t>
            </w:r>
            <w:r>
              <w:rPr>
                <w:rFonts w:ascii="SimSun" w:hAnsi="SimSun" w:eastAsia="SimSun" w:cs="SimSun"/>
                <w:sz w:val="21"/>
                <w:szCs w:val="21"/>
                <w:spacing w:val="-4"/>
                <w:position w:val="1"/>
              </w:rPr>
              <w:t>）</w:t>
            </w:r>
          </w:p>
        </w:tc>
        <w:tc>
          <w:tcPr>
            <w:tcW w:w="1042" w:type="dxa"/>
            <w:vAlign w:val="top"/>
          </w:tcPr>
          <w:p>
            <w:pPr>
              <w:pStyle w:val="TableText"/>
              <w:ind w:left="167"/>
              <w:spacing w:before="141" w:line="232" w:lineRule="auto"/>
              <w:rPr>
                <w:sz w:val="21"/>
                <w:szCs w:val="21"/>
              </w:rPr>
            </w:pPr>
            <w:r>
              <w:rPr>
                <w:sz w:val="21"/>
                <w:szCs w:val="21"/>
                <w:spacing w:val="-2"/>
              </w:rPr>
              <w:t>0.575</w:t>
            </w:r>
          </w:p>
        </w:tc>
      </w:tr>
      <w:tr>
        <w:trPr>
          <w:trHeight w:val="422" w:hRule="atLeast"/>
        </w:trPr>
        <w:tc>
          <w:tcPr>
            <w:tcW w:w="2380" w:type="dxa"/>
            <w:vAlign w:val="top"/>
          </w:tcPr>
          <w:p>
            <w:pPr>
              <w:pStyle w:val="TableText"/>
              <w:ind w:left="409"/>
              <w:spacing w:before="133" w:line="235" w:lineRule="auto"/>
              <w:rPr>
                <w:rFonts w:ascii="SimSun" w:hAnsi="SimSun" w:eastAsia="SimSun" w:cs="SimSun"/>
                <w:sz w:val="21"/>
                <w:szCs w:val="21"/>
              </w:rPr>
            </w:pPr>
            <w:r>
              <w:rPr>
                <w:rFonts w:ascii="SimSun" w:hAnsi="SimSun" w:eastAsia="SimSun" w:cs="SimSun"/>
                <w:sz w:val="21"/>
                <w:szCs w:val="21"/>
                <w:spacing w:val="-2"/>
              </w:rPr>
              <w:t>低血压</w:t>
            </w:r>
            <w:r>
              <w:rPr>
                <w:rFonts w:ascii="SimSun" w:hAnsi="SimSun" w:eastAsia="SimSun" w:cs="SimSun"/>
                <w:sz w:val="21"/>
                <w:szCs w:val="21"/>
                <w:spacing w:val="-46"/>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721" w:type="dxa"/>
            <w:vAlign w:val="top"/>
          </w:tcPr>
          <w:p>
            <w:pPr>
              <w:pStyle w:val="TableText"/>
              <w:ind w:left="314"/>
              <w:spacing w:before="134" w:line="278"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5.6</w:t>
            </w:r>
            <w:r>
              <w:rPr>
                <w:rFonts w:ascii="SimSun" w:hAnsi="SimSun" w:eastAsia="SimSun" w:cs="SimSun"/>
                <w:sz w:val="21"/>
                <w:szCs w:val="21"/>
                <w:spacing w:val="-4"/>
                <w:position w:val="1"/>
              </w:rPr>
              <w:t>）</w:t>
            </w:r>
          </w:p>
        </w:tc>
        <w:tc>
          <w:tcPr>
            <w:tcW w:w="1701" w:type="dxa"/>
            <w:vAlign w:val="top"/>
          </w:tcPr>
          <w:p>
            <w:pPr>
              <w:pStyle w:val="TableText"/>
              <w:ind w:left="277"/>
              <w:spacing w:before="134" w:line="278"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14.0</w:t>
            </w:r>
            <w:r>
              <w:rPr>
                <w:rFonts w:ascii="SimSun" w:hAnsi="SimSun" w:eastAsia="SimSun" w:cs="SimSun"/>
                <w:sz w:val="21"/>
                <w:szCs w:val="21"/>
                <w:spacing w:val="-2"/>
                <w:position w:val="1"/>
              </w:rPr>
              <w:t>）</w:t>
            </w:r>
          </w:p>
        </w:tc>
        <w:tc>
          <w:tcPr>
            <w:tcW w:w="1670" w:type="dxa"/>
            <w:vAlign w:val="top"/>
          </w:tcPr>
          <w:p>
            <w:pPr>
              <w:pStyle w:val="TableText"/>
              <w:ind w:left="280"/>
              <w:spacing w:before="134" w:line="278"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3.0</w:t>
            </w:r>
            <w:r>
              <w:rPr>
                <w:rFonts w:ascii="SimSun" w:hAnsi="SimSun" w:eastAsia="SimSun" w:cs="SimSun"/>
                <w:sz w:val="21"/>
                <w:szCs w:val="21"/>
                <w:spacing w:val="-2"/>
                <w:position w:val="1"/>
              </w:rPr>
              <w:t>）</w:t>
            </w:r>
          </w:p>
        </w:tc>
        <w:tc>
          <w:tcPr>
            <w:tcW w:w="1042" w:type="dxa"/>
            <w:vAlign w:val="top"/>
          </w:tcPr>
          <w:p>
            <w:pPr>
              <w:pStyle w:val="TableText"/>
              <w:ind w:left="167"/>
              <w:spacing w:before="153" w:line="232" w:lineRule="auto"/>
              <w:rPr>
                <w:sz w:val="21"/>
                <w:szCs w:val="21"/>
              </w:rPr>
            </w:pPr>
            <w:r>
              <w:rPr>
                <w:sz w:val="21"/>
                <w:szCs w:val="21"/>
                <w:spacing w:val="-2"/>
              </w:rPr>
              <w:t>0.008</w:t>
            </w:r>
          </w:p>
        </w:tc>
      </w:tr>
      <w:tr>
        <w:trPr>
          <w:trHeight w:val="425" w:hRule="atLeast"/>
        </w:trPr>
        <w:tc>
          <w:tcPr>
            <w:tcW w:w="2380" w:type="dxa"/>
            <w:vAlign w:val="top"/>
          </w:tcPr>
          <w:p>
            <w:pPr>
              <w:pStyle w:val="TableText"/>
              <w:ind w:left="415"/>
              <w:spacing w:before="137" w:line="233" w:lineRule="auto"/>
              <w:rPr>
                <w:rFonts w:ascii="SimSun" w:hAnsi="SimSun" w:eastAsia="SimSun" w:cs="SimSun"/>
                <w:sz w:val="21"/>
                <w:szCs w:val="21"/>
              </w:rPr>
            </w:pPr>
            <w:r>
              <w:rPr>
                <w:rFonts w:ascii="SimSun" w:hAnsi="SimSun" w:eastAsia="SimSun" w:cs="SimSun"/>
                <w:sz w:val="21"/>
                <w:szCs w:val="21"/>
                <w:spacing w:val="-2"/>
              </w:rPr>
              <w:t>高脂血症</w:t>
            </w:r>
            <w:r>
              <w:rPr>
                <w:rFonts w:ascii="SimSun" w:hAnsi="SimSun" w:eastAsia="SimSun" w:cs="SimSun"/>
                <w:sz w:val="21"/>
                <w:szCs w:val="21"/>
                <w:spacing w:val="-51"/>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721" w:type="dxa"/>
            <w:vAlign w:val="top"/>
          </w:tcPr>
          <w:p>
            <w:pPr>
              <w:pStyle w:val="TableText"/>
              <w:ind w:left="303"/>
              <w:spacing w:before="136" w:line="278" w:lineRule="exact"/>
              <w:rPr>
                <w:rFonts w:ascii="SimSun" w:hAnsi="SimSun" w:eastAsia="SimSun" w:cs="SimSun"/>
                <w:sz w:val="21"/>
                <w:szCs w:val="21"/>
              </w:rPr>
            </w:pPr>
            <w:r>
              <w:rPr>
                <w:sz w:val="21"/>
                <w:szCs w:val="21"/>
                <w:spacing w:val="-2"/>
                <w:position w:val="1"/>
              </w:rPr>
              <w:t>83</w:t>
            </w:r>
            <w:r>
              <w:rPr>
                <w:rFonts w:ascii="SimSun" w:hAnsi="SimSun" w:eastAsia="SimSun" w:cs="SimSun"/>
                <w:sz w:val="21"/>
                <w:szCs w:val="21"/>
                <w:spacing w:val="-2"/>
                <w:position w:val="1"/>
              </w:rPr>
              <w:t>（</w:t>
            </w:r>
            <w:r>
              <w:rPr>
                <w:sz w:val="21"/>
                <w:szCs w:val="21"/>
                <w:spacing w:val="-2"/>
                <w:position w:val="1"/>
              </w:rPr>
              <w:t>38.8</w:t>
            </w:r>
            <w:r>
              <w:rPr>
                <w:rFonts w:ascii="SimSun" w:hAnsi="SimSun" w:eastAsia="SimSun" w:cs="SimSun"/>
                <w:sz w:val="21"/>
                <w:szCs w:val="21"/>
                <w:spacing w:val="-2"/>
                <w:position w:val="1"/>
              </w:rPr>
              <w:t>）</w:t>
            </w:r>
          </w:p>
        </w:tc>
        <w:tc>
          <w:tcPr>
            <w:tcW w:w="1701" w:type="dxa"/>
            <w:vAlign w:val="top"/>
          </w:tcPr>
          <w:p>
            <w:pPr>
              <w:pStyle w:val="TableText"/>
              <w:ind w:left="294"/>
              <w:spacing w:before="136" w:line="278"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32.0</w:t>
            </w:r>
            <w:r>
              <w:rPr>
                <w:rFonts w:ascii="SimSun" w:hAnsi="SimSun" w:eastAsia="SimSun" w:cs="SimSun"/>
                <w:sz w:val="21"/>
                <w:szCs w:val="21"/>
                <w:spacing w:val="-4"/>
                <w:position w:val="1"/>
              </w:rPr>
              <w:t>）</w:t>
            </w:r>
          </w:p>
        </w:tc>
        <w:tc>
          <w:tcPr>
            <w:tcW w:w="1670" w:type="dxa"/>
            <w:vAlign w:val="top"/>
          </w:tcPr>
          <w:p>
            <w:pPr>
              <w:pStyle w:val="TableText"/>
              <w:ind w:left="279"/>
              <w:spacing w:before="136" w:line="278" w:lineRule="exact"/>
              <w:rPr>
                <w:rFonts w:ascii="SimSun" w:hAnsi="SimSun" w:eastAsia="SimSun" w:cs="SimSun"/>
                <w:sz w:val="21"/>
                <w:szCs w:val="21"/>
              </w:rPr>
            </w:pPr>
            <w:r>
              <w:rPr>
                <w:sz w:val="21"/>
                <w:szCs w:val="21"/>
                <w:spacing w:val="-2"/>
                <w:position w:val="1"/>
              </w:rPr>
              <w:t>67</w:t>
            </w:r>
            <w:r>
              <w:rPr>
                <w:rFonts w:ascii="SimSun" w:hAnsi="SimSun" w:eastAsia="SimSun" w:cs="SimSun"/>
                <w:sz w:val="21"/>
                <w:szCs w:val="21"/>
                <w:spacing w:val="-2"/>
                <w:position w:val="1"/>
              </w:rPr>
              <w:t>（</w:t>
            </w:r>
            <w:r>
              <w:rPr>
                <w:sz w:val="21"/>
                <w:szCs w:val="21"/>
                <w:spacing w:val="-2"/>
                <w:position w:val="1"/>
              </w:rPr>
              <w:t>40.9</w:t>
            </w:r>
            <w:r>
              <w:rPr>
                <w:rFonts w:ascii="SimSun" w:hAnsi="SimSun" w:eastAsia="SimSun" w:cs="SimSun"/>
                <w:sz w:val="21"/>
                <w:szCs w:val="21"/>
                <w:spacing w:val="-2"/>
                <w:position w:val="1"/>
              </w:rPr>
              <w:t>）</w:t>
            </w:r>
          </w:p>
        </w:tc>
        <w:tc>
          <w:tcPr>
            <w:tcW w:w="1042" w:type="dxa"/>
            <w:vAlign w:val="top"/>
          </w:tcPr>
          <w:p>
            <w:pPr>
              <w:pStyle w:val="TableText"/>
              <w:ind w:left="167"/>
              <w:spacing w:before="156" w:line="232" w:lineRule="auto"/>
              <w:rPr>
                <w:sz w:val="21"/>
                <w:szCs w:val="21"/>
              </w:rPr>
            </w:pPr>
            <w:r>
              <w:rPr>
                <w:sz w:val="21"/>
                <w:szCs w:val="21"/>
                <w:spacing w:val="-2"/>
              </w:rPr>
              <w:t>0.261</w:t>
            </w:r>
          </w:p>
        </w:tc>
      </w:tr>
      <w:tr>
        <w:trPr>
          <w:trHeight w:val="423" w:hRule="atLeast"/>
        </w:trPr>
        <w:tc>
          <w:tcPr>
            <w:tcW w:w="2380" w:type="dxa"/>
            <w:vAlign w:val="top"/>
          </w:tcPr>
          <w:p>
            <w:pPr>
              <w:pStyle w:val="TableText"/>
              <w:ind w:left="428"/>
              <w:spacing w:before="137" w:line="233" w:lineRule="auto"/>
              <w:rPr>
                <w:rFonts w:ascii="SimSun" w:hAnsi="SimSun" w:eastAsia="SimSun" w:cs="SimSun"/>
                <w:sz w:val="21"/>
                <w:szCs w:val="21"/>
              </w:rPr>
            </w:pPr>
            <w:r>
              <w:rPr>
                <w:rFonts w:ascii="SimSun" w:hAnsi="SimSun" w:eastAsia="SimSun" w:cs="SimSun"/>
                <w:sz w:val="21"/>
                <w:szCs w:val="21"/>
                <w:spacing w:val="-4"/>
              </w:rPr>
              <w:t>肾功能不全</w:t>
            </w:r>
            <w:r>
              <w:rPr>
                <w:rFonts w:ascii="SimSun" w:hAnsi="SimSun" w:eastAsia="SimSun" w:cs="SimSun"/>
                <w:sz w:val="21"/>
                <w:szCs w:val="21"/>
                <w:spacing w:val="-44"/>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721" w:type="dxa"/>
            <w:vAlign w:val="top"/>
          </w:tcPr>
          <w:p>
            <w:pPr>
              <w:pStyle w:val="TableText"/>
              <w:ind w:left="314"/>
              <w:spacing w:before="136" w:line="277" w:lineRule="exact"/>
              <w:rPr>
                <w:rFonts w:ascii="SimSun" w:hAnsi="SimSun" w:eastAsia="SimSun" w:cs="SimSun"/>
                <w:sz w:val="21"/>
                <w:szCs w:val="21"/>
              </w:rPr>
            </w:pPr>
            <w:r>
              <w:rPr>
                <w:sz w:val="21"/>
                <w:szCs w:val="21"/>
                <w:spacing w:val="-3"/>
                <w:position w:val="1"/>
              </w:rPr>
              <w:t>133</w:t>
            </w:r>
            <w:r>
              <w:rPr>
                <w:rFonts w:ascii="SimSun" w:hAnsi="SimSun" w:eastAsia="SimSun" w:cs="SimSun"/>
                <w:sz w:val="21"/>
                <w:szCs w:val="21"/>
                <w:spacing w:val="-3"/>
                <w:position w:val="1"/>
              </w:rPr>
              <w:t>（</w:t>
            </w:r>
            <w:r>
              <w:rPr>
                <w:sz w:val="21"/>
                <w:szCs w:val="21"/>
                <w:spacing w:val="-3"/>
                <w:position w:val="1"/>
              </w:rPr>
              <w:t>62.2</w:t>
            </w:r>
            <w:r>
              <w:rPr>
                <w:rFonts w:ascii="SimSun" w:hAnsi="SimSun" w:eastAsia="SimSun" w:cs="SimSun"/>
                <w:sz w:val="21"/>
                <w:szCs w:val="21"/>
                <w:spacing w:val="-3"/>
                <w:position w:val="1"/>
              </w:rPr>
              <w:t>）</w:t>
            </w:r>
          </w:p>
        </w:tc>
        <w:tc>
          <w:tcPr>
            <w:tcW w:w="1701" w:type="dxa"/>
            <w:vAlign w:val="top"/>
          </w:tcPr>
          <w:p>
            <w:pPr>
              <w:pStyle w:val="TableText"/>
              <w:ind w:left="278"/>
              <w:spacing w:before="136" w:line="277"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64.0</w:t>
            </w:r>
            <w:r>
              <w:rPr>
                <w:rFonts w:ascii="SimSun" w:hAnsi="SimSun" w:eastAsia="SimSun" w:cs="SimSun"/>
                <w:sz w:val="21"/>
                <w:szCs w:val="21"/>
                <w:spacing w:val="-2"/>
                <w:position w:val="1"/>
              </w:rPr>
              <w:t>）</w:t>
            </w:r>
          </w:p>
        </w:tc>
        <w:tc>
          <w:tcPr>
            <w:tcW w:w="1670" w:type="dxa"/>
            <w:vAlign w:val="top"/>
          </w:tcPr>
          <w:p>
            <w:pPr>
              <w:pStyle w:val="TableText"/>
              <w:ind w:left="295"/>
              <w:spacing w:before="136" w:line="277" w:lineRule="exact"/>
              <w:rPr>
                <w:rFonts w:ascii="SimSun" w:hAnsi="SimSun" w:eastAsia="SimSun" w:cs="SimSun"/>
                <w:sz w:val="21"/>
                <w:szCs w:val="21"/>
              </w:rPr>
            </w:pPr>
            <w:r>
              <w:rPr>
                <w:sz w:val="21"/>
                <w:szCs w:val="21"/>
                <w:spacing w:val="-3"/>
                <w:position w:val="1"/>
              </w:rPr>
              <w:t>101</w:t>
            </w:r>
            <w:r>
              <w:rPr>
                <w:rFonts w:ascii="SimSun" w:hAnsi="SimSun" w:eastAsia="SimSun" w:cs="SimSun"/>
                <w:sz w:val="21"/>
                <w:szCs w:val="21"/>
                <w:spacing w:val="-3"/>
                <w:position w:val="1"/>
              </w:rPr>
              <w:t>（</w:t>
            </w:r>
            <w:r>
              <w:rPr>
                <w:sz w:val="21"/>
                <w:szCs w:val="21"/>
                <w:spacing w:val="-3"/>
                <w:position w:val="1"/>
              </w:rPr>
              <w:t>61.6</w:t>
            </w:r>
            <w:r>
              <w:rPr>
                <w:rFonts w:ascii="SimSun" w:hAnsi="SimSun" w:eastAsia="SimSun" w:cs="SimSun"/>
                <w:sz w:val="21"/>
                <w:szCs w:val="21"/>
                <w:spacing w:val="-3"/>
                <w:position w:val="1"/>
              </w:rPr>
              <w:t>）</w:t>
            </w:r>
          </w:p>
        </w:tc>
        <w:tc>
          <w:tcPr>
            <w:tcW w:w="1042" w:type="dxa"/>
            <w:vAlign w:val="top"/>
          </w:tcPr>
          <w:p>
            <w:pPr>
              <w:pStyle w:val="TableText"/>
              <w:ind w:left="167"/>
              <w:spacing w:before="155" w:line="232" w:lineRule="auto"/>
              <w:rPr>
                <w:sz w:val="21"/>
                <w:szCs w:val="21"/>
              </w:rPr>
            </w:pPr>
            <w:r>
              <w:rPr>
                <w:sz w:val="21"/>
                <w:szCs w:val="21"/>
                <w:spacing w:val="-2"/>
              </w:rPr>
              <w:t>0.758</w:t>
            </w:r>
          </w:p>
        </w:tc>
      </w:tr>
      <w:tr>
        <w:trPr>
          <w:trHeight w:val="532" w:hRule="atLeast"/>
        </w:trPr>
        <w:tc>
          <w:tcPr>
            <w:tcW w:w="2380" w:type="dxa"/>
            <w:vAlign w:val="top"/>
            <w:tcBorders>
              <w:bottom w:val="single" w:color="000000" w:sz="12" w:space="0"/>
            </w:tcBorders>
          </w:tcPr>
          <w:p>
            <w:pPr>
              <w:pStyle w:val="TableText"/>
              <w:ind w:left="415"/>
              <w:spacing w:before="138" w:line="233" w:lineRule="auto"/>
              <w:rPr>
                <w:rFonts w:ascii="SimSun" w:hAnsi="SimSun" w:eastAsia="SimSun" w:cs="SimSun"/>
                <w:sz w:val="21"/>
                <w:szCs w:val="21"/>
              </w:rPr>
            </w:pPr>
            <w:r>
              <w:rPr>
                <w:rFonts w:ascii="SimSun" w:hAnsi="SimSun" w:eastAsia="SimSun" w:cs="SimSun"/>
                <w:sz w:val="21"/>
                <w:szCs w:val="21"/>
                <w:spacing w:val="-2"/>
              </w:rPr>
              <w:t>高尿酸血症</w:t>
            </w:r>
            <w:r>
              <w:rPr>
                <w:rFonts w:ascii="SimSun" w:hAnsi="SimSun" w:eastAsia="SimSun" w:cs="SimSun"/>
                <w:sz w:val="21"/>
                <w:szCs w:val="21"/>
                <w:spacing w:val="-50"/>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721" w:type="dxa"/>
            <w:vAlign w:val="top"/>
            <w:tcBorders>
              <w:bottom w:val="single" w:color="000000" w:sz="12" w:space="0"/>
            </w:tcBorders>
          </w:tcPr>
          <w:p>
            <w:pPr>
              <w:pStyle w:val="TableText"/>
              <w:ind w:left="303"/>
              <w:spacing w:before="138" w:line="279" w:lineRule="exact"/>
              <w:rPr>
                <w:rFonts w:ascii="SimSun" w:hAnsi="SimSun" w:eastAsia="SimSun" w:cs="SimSun"/>
                <w:sz w:val="21"/>
                <w:szCs w:val="21"/>
              </w:rPr>
            </w:pPr>
            <w:r>
              <w:rPr>
                <w:sz w:val="21"/>
                <w:szCs w:val="21"/>
                <w:spacing w:val="-2"/>
                <w:position w:val="1"/>
              </w:rPr>
              <w:t>86</w:t>
            </w:r>
            <w:r>
              <w:rPr>
                <w:rFonts w:ascii="SimSun" w:hAnsi="SimSun" w:eastAsia="SimSun" w:cs="SimSun"/>
                <w:sz w:val="21"/>
                <w:szCs w:val="21"/>
                <w:spacing w:val="-2"/>
                <w:position w:val="1"/>
              </w:rPr>
              <w:t>（</w:t>
            </w:r>
            <w:r>
              <w:rPr>
                <w:sz w:val="21"/>
                <w:szCs w:val="21"/>
                <w:spacing w:val="-2"/>
                <w:position w:val="1"/>
              </w:rPr>
              <w:t>40.2</w:t>
            </w:r>
            <w:r>
              <w:rPr>
                <w:rFonts w:ascii="SimSun" w:hAnsi="SimSun" w:eastAsia="SimSun" w:cs="SimSun"/>
                <w:sz w:val="21"/>
                <w:szCs w:val="21"/>
                <w:spacing w:val="-2"/>
                <w:position w:val="1"/>
              </w:rPr>
              <w:t>）</w:t>
            </w:r>
          </w:p>
        </w:tc>
        <w:tc>
          <w:tcPr>
            <w:tcW w:w="1701" w:type="dxa"/>
            <w:vAlign w:val="top"/>
            <w:tcBorders>
              <w:bottom w:val="single" w:color="000000" w:sz="12" w:space="0"/>
            </w:tcBorders>
          </w:tcPr>
          <w:p>
            <w:pPr>
              <w:pStyle w:val="TableText"/>
              <w:ind w:left="274"/>
              <w:spacing w:before="138" w:line="279" w:lineRule="exact"/>
              <w:rPr>
                <w:rFonts w:ascii="SimSun" w:hAnsi="SimSun" w:eastAsia="SimSun" w:cs="SimSun"/>
                <w:sz w:val="21"/>
                <w:szCs w:val="21"/>
              </w:rPr>
            </w:pPr>
            <w:r>
              <w:rPr>
                <w:sz w:val="21"/>
                <w:szCs w:val="21"/>
                <w:spacing w:val="-1"/>
                <w:position w:val="1"/>
              </w:rPr>
              <w:t>25</w:t>
            </w:r>
            <w:r>
              <w:rPr>
                <w:rFonts w:ascii="SimSun" w:hAnsi="SimSun" w:eastAsia="SimSun" w:cs="SimSun"/>
                <w:sz w:val="21"/>
                <w:szCs w:val="21"/>
                <w:spacing w:val="-1"/>
                <w:position w:val="1"/>
              </w:rPr>
              <w:t>（</w:t>
            </w:r>
            <w:r>
              <w:rPr>
                <w:sz w:val="21"/>
                <w:szCs w:val="21"/>
                <w:spacing w:val="-1"/>
                <w:position w:val="1"/>
              </w:rPr>
              <w:t>50.0</w:t>
            </w:r>
            <w:r>
              <w:rPr>
                <w:rFonts w:ascii="SimSun" w:hAnsi="SimSun" w:eastAsia="SimSun" w:cs="SimSun"/>
                <w:sz w:val="21"/>
                <w:szCs w:val="21"/>
                <w:spacing w:val="-1"/>
                <w:position w:val="1"/>
              </w:rPr>
              <w:t>）</w:t>
            </w:r>
          </w:p>
        </w:tc>
        <w:tc>
          <w:tcPr>
            <w:tcW w:w="1670" w:type="dxa"/>
            <w:vAlign w:val="top"/>
            <w:tcBorders>
              <w:bottom w:val="single" w:color="000000" w:sz="12" w:space="0"/>
            </w:tcBorders>
          </w:tcPr>
          <w:p>
            <w:pPr>
              <w:pStyle w:val="TableText"/>
              <w:ind w:left="279"/>
              <w:spacing w:before="138" w:line="279" w:lineRule="exact"/>
              <w:rPr>
                <w:rFonts w:ascii="SimSun" w:hAnsi="SimSun" w:eastAsia="SimSun" w:cs="SimSun"/>
                <w:sz w:val="21"/>
                <w:szCs w:val="21"/>
              </w:rPr>
            </w:pPr>
            <w:r>
              <w:rPr>
                <w:sz w:val="21"/>
                <w:szCs w:val="21"/>
                <w:spacing w:val="-2"/>
                <w:position w:val="1"/>
              </w:rPr>
              <w:t>61</w:t>
            </w:r>
            <w:r>
              <w:rPr>
                <w:rFonts w:ascii="SimSun" w:hAnsi="SimSun" w:eastAsia="SimSun" w:cs="SimSun"/>
                <w:sz w:val="21"/>
                <w:szCs w:val="21"/>
                <w:spacing w:val="-2"/>
                <w:position w:val="1"/>
              </w:rPr>
              <w:t>（</w:t>
            </w:r>
            <w:r>
              <w:rPr>
                <w:sz w:val="21"/>
                <w:szCs w:val="21"/>
                <w:spacing w:val="-2"/>
                <w:position w:val="1"/>
              </w:rPr>
              <w:t>37.2</w:t>
            </w:r>
            <w:r>
              <w:rPr>
                <w:rFonts w:ascii="SimSun" w:hAnsi="SimSun" w:eastAsia="SimSun" w:cs="SimSun"/>
                <w:sz w:val="21"/>
                <w:szCs w:val="21"/>
                <w:spacing w:val="-2"/>
                <w:position w:val="1"/>
              </w:rPr>
              <w:t>）</w:t>
            </w:r>
          </w:p>
        </w:tc>
        <w:tc>
          <w:tcPr>
            <w:tcW w:w="1042" w:type="dxa"/>
            <w:vAlign w:val="top"/>
            <w:tcBorders>
              <w:bottom w:val="single" w:color="000000" w:sz="12" w:space="0"/>
            </w:tcBorders>
          </w:tcPr>
          <w:p>
            <w:pPr>
              <w:pStyle w:val="TableText"/>
              <w:ind w:left="167"/>
              <w:spacing w:before="157" w:line="232" w:lineRule="auto"/>
              <w:rPr>
                <w:sz w:val="21"/>
                <w:szCs w:val="21"/>
              </w:rPr>
            </w:pPr>
            <w:r>
              <w:rPr>
                <w:sz w:val="21"/>
                <w:szCs w:val="21"/>
                <w:spacing w:val="-2"/>
              </w:rPr>
              <w:t>0.106</w:t>
            </w:r>
          </w:p>
        </w:tc>
      </w:tr>
    </w:tbl>
    <w:p>
      <w:pPr>
        <w:spacing w:line="268" w:lineRule="auto"/>
        <w:rPr>
          <w:rFonts w:ascii="Arial"/>
          <w:sz w:val="21"/>
        </w:rPr>
      </w:pPr>
      <w:r/>
    </w:p>
    <w:p>
      <w:pPr>
        <w:spacing w:line="269" w:lineRule="auto"/>
        <w:rPr>
          <w:rFonts w:ascii="Arial"/>
          <w:sz w:val="21"/>
        </w:rPr>
      </w:pPr>
      <w:r>
        <w:pict>
          <v:shape id="_x0000_s120" style="position:absolute;margin-left:46.725pt;margin-top:0.781654pt;mso-position-vertical-relative:text;mso-position-horizontal-relative:text;width:459pt;height:0.75pt;z-index:251863040;" filled="false" strokecolor="#000000" strokeweight="0.75pt" coordsize="9180,15" coordorigin="0,0" path="m0,7l9180,7e">
            <v:stroke miterlimit="10"/>
          </v:shape>
        </w:pict>
      </w:r>
      <w:r/>
    </w:p>
    <w:p>
      <w:pPr>
        <w:ind w:left="5456"/>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8" w:id="9"/>
            <w:bookmarkEnd w:id="9"/>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48" name="IM 148"/>
            <wp:cNvGraphicFramePr/>
            <a:graphic>
              <a:graphicData uri="http://schemas.openxmlformats.org/drawingml/2006/picture">
                <pic:pic>
                  <pic:nvPicPr>
                    <pic:cNvPr id="148" name="IM 148"/>
                    <pic:cNvPicPr/>
                  </pic:nvPicPr>
                  <pic:blipFill>
                    <a:blip r:embed="rId50"/>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3589"/>
        <w:spacing w:before="68" w:line="233" w:lineRule="auto"/>
        <w:rPr>
          <w:sz w:val="21"/>
          <w:szCs w:val="21"/>
        </w:rPr>
      </w:pPr>
      <w:r>
        <w:rPr>
          <w:sz w:val="21"/>
          <w:szCs w:val="21"/>
          <w:spacing w:val="-1"/>
        </w:rPr>
        <w:t>续表</w:t>
      </w:r>
      <w:r>
        <w:rPr>
          <w:sz w:val="21"/>
          <w:szCs w:val="21"/>
          <w:spacing w:val="-43"/>
        </w:rPr>
        <w:t xml:space="preserve"> </w:t>
      </w:r>
      <w:r>
        <w:rPr>
          <w:rFonts w:ascii="Times New Roman" w:hAnsi="Times New Roman" w:eastAsia="Times New Roman" w:cs="Times New Roman"/>
          <w:sz w:val="21"/>
          <w:szCs w:val="21"/>
          <w:spacing w:val="-1"/>
        </w:rPr>
        <w:t>3-16  </w:t>
      </w:r>
      <w:r>
        <w:rPr>
          <w:sz w:val="21"/>
          <w:szCs w:val="21"/>
          <w:spacing w:val="-1"/>
        </w:rPr>
        <w:t>外科术后患者死亡的单因素分析</w:t>
      </w:r>
    </w:p>
    <w:p>
      <w:pPr>
        <w:spacing w:line="112" w:lineRule="exact"/>
        <w:rPr/>
      </w:pPr>
      <w:r/>
    </w:p>
    <w:tbl>
      <w:tblPr>
        <w:tblStyle w:val="TableNormal"/>
        <w:tblW w:w="851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58"/>
        <w:gridCol w:w="1667"/>
        <w:gridCol w:w="1734"/>
        <w:gridCol w:w="1555"/>
        <w:gridCol w:w="1000"/>
      </w:tblGrid>
      <w:tr>
        <w:trPr>
          <w:trHeight w:val="431" w:hRule="atLeast"/>
        </w:trPr>
        <w:tc>
          <w:tcPr>
            <w:tcW w:w="2558" w:type="dxa"/>
            <w:vAlign w:val="top"/>
            <w:tcBorders>
              <w:bottom w:val="single" w:color="000000" w:sz="4" w:space="0"/>
              <w:top w:val="single" w:color="000000" w:sz="12" w:space="0"/>
            </w:tcBorders>
          </w:tcPr>
          <w:p>
            <w:pPr>
              <w:rPr>
                <w:rFonts w:ascii="Arial"/>
                <w:sz w:val="21"/>
              </w:rPr>
            </w:pPr>
            <w:r/>
          </w:p>
        </w:tc>
        <w:tc>
          <w:tcPr>
            <w:tcW w:w="1667" w:type="dxa"/>
            <w:vAlign w:val="top"/>
            <w:tcBorders>
              <w:bottom w:val="single" w:color="000000" w:sz="4" w:space="0"/>
              <w:top w:val="single" w:color="000000" w:sz="12" w:space="0"/>
            </w:tcBorders>
          </w:tcPr>
          <w:p>
            <w:pPr>
              <w:pStyle w:val="TableText"/>
              <w:ind w:left="126"/>
              <w:spacing w:before="31"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214</w:t>
            </w:r>
            <w:r>
              <w:rPr>
                <w:rFonts w:ascii="SimSun" w:hAnsi="SimSun" w:eastAsia="SimSun" w:cs="SimSun"/>
                <w:sz w:val="21"/>
                <w:szCs w:val="21"/>
                <w:spacing w:val="-2"/>
              </w:rPr>
              <w:t>）</w:t>
            </w:r>
          </w:p>
        </w:tc>
        <w:tc>
          <w:tcPr>
            <w:tcW w:w="1734" w:type="dxa"/>
            <w:vAlign w:val="top"/>
            <w:tcBorders>
              <w:bottom w:val="single" w:color="000000" w:sz="4" w:space="0"/>
              <w:top w:val="single" w:color="000000" w:sz="12" w:space="0"/>
            </w:tcBorders>
          </w:tcPr>
          <w:p>
            <w:pPr>
              <w:pStyle w:val="TableText"/>
              <w:ind w:left="154"/>
              <w:spacing w:before="30" w:line="235" w:lineRule="auto"/>
              <w:rPr>
                <w:rFonts w:ascii="SimSun" w:hAnsi="SimSun" w:eastAsia="SimSun" w:cs="SimSun"/>
                <w:sz w:val="21"/>
                <w:szCs w:val="21"/>
              </w:rPr>
            </w:pPr>
            <w:r>
              <w:rPr>
                <w:rFonts w:ascii="SimSun" w:hAnsi="SimSun" w:eastAsia="SimSun" w:cs="SimSun"/>
                <w:sz w:val="21"/>
                <w:szCs w:val="21"/>
                <w:spacing w:val="-2"/>
              </w:rPr>
              <w:t>死亡组（</w:t>
            </w:r>
            <w:r>
              <w:rPr>
                <w:sz w:val="21"/>
                <w:szCs w:val="21"/>
                <w:spacing w:val="-2"/>
              </w:rPr>
              <w:t>50</w:t>
            </w:r>
            <w:r>
              <w:rPr>
                <w:rFonts w:ascii="SimSun" w:hAnsi="SimSun" w:eastAsia="SimSun" w:cs="SimSun"/>
                <w:sz w:val="21"/>
                <w:szCs w:val="21"/>
                <w:spacing w:val="-2"/>
              </w:rPr>
              <w:t>）</w:t>
            </w:r>
          </w:p>
        </w:tc>
        <w:tc>
          <w:tcPr>
            <w:tcW w:w="1555" w:type="dxa"/>
            <w:vAlign w:val="top"/>
            <w:tcBorders>
              <w:bottom w:val="single" w:color="000000" w:sz="4" w:space="0"/>
              <w:top w:val="single" w:color="000000" w:sz="12" w:space="0"/>
            </w:tcBorders>
          </w:tcPr>
          <w:p>
            <w:pPr>
              <w:pStyle w:val="TableText"/>
              <w:ind w:left="121"/>
              <w:spacing w:before="31" w:line="233" w:lineRule="auto"/>
              <w:rPr>
                <w:rFonts w:ascii="SimSun" w:hAnsi="SimSun" w:eastAsia="SimSun" w:cs="SimSun"/>
                <w:sz w:val="21"/>
                <w:szCs w:val="21"/>
              </w:rPr>
            </w:pPr>
            <w:r>
              <w:rPr>
                <w:rFonts w:ascii="SimSun" w:hAnsi="SimSun" w:eastAsia="SimSun" w:cs="SimSun"/>
                <w:sz w:val="21"/>
                <w:szCs w:val="21"/>
                <w:spacing w:val="-1"/>
              </w:rPr>
              <w:t>存活组（</w:t>
            </w:r>
            <w:r>
              <w:rPr>
                <w:sz w:val="21"/>
                <w:szCs w:val="21"/>
                <w:spacing w:val="-1"/>
              </w:rPr>
              <w:t>164</w:t>
            </w:r>
            <w:r>
              <w:rPr>
                <w:rFonts w:ascii="SimSun" w:hAnsi="SimSun" w:eastAsia="SimSun" w:cs="SimSun"/>
                <w:sz w:val="21"/>
                <w:szCs w:val="21"/>
                <w:spacing w:val="-1"/>
              </w:rPr>
              <w:t>）</w:t>
            </w:r>
          </w:p>
        </w:tc>
        <w:tc>
          <w:tcPr>
            <w:tcW w:w="1000" w:type="dxa"/>
            <w:vAlign w:val="top"/>
            <w:tcBorders>
              <w:bottom w:val="single" w:color="000000" w:sz="4" w:space="0"/>
              <w:top w:val="single" w:color="000000" w:sz="12" w:space="0"/>
            </w:tcBorders>
          </w:tcPr>
          <w:p>
            <w:pPr>
              <w:pStyle w:val="TableText"/>
              <w:ind w:left="112"/>
              <w:spacing w:before="54" w:line="185" w:lineRule="auto"/>
              <w:rPr>
                <w:sz w:val="21"/>
                <w:szCs w:val="21"/>
              </w:rPr>
            </w:pPr>
            <w:r>
              <w:rPr>
                <w:sz w:val="21"/>
                <w:szCs w:val="21"/>
                <w:i/>
                <w:iCs/>
                <w:spacing w:val="6"/>
              </w:rPr>
              <w:t>P</w:t>
            </w:r>
          </w:p>
        </w:tc>
      </w:tr>
      <w:tr>
        <w:trPr>
          <w:trHeight w:val="344" w:hRule="atLeast"/>
        </w:trPr>
        <w:tc>
          <w:tcPr>
            <w:tcW w:w="2558" w:type="dxa"/>
            <w:vAlign w:val="top"/>
            <w:tcBorders>
              <w:top w:val="single" w:color="000000" w:sz="4" w:space="0"/>
            </w:tcBorders>
          </w:tcPr>
          <w:p>
            <w:pPr>
              <w:ind w:left="129"/>
              <w:spacing w:before="30" w:line="220" w:lineRule="auto"/>
              <w:rPr>
                <w:rFonts w:ascii="SimSun" w:hAnsi="SimSun" w:eastAsia="SimSun" w:cs="SimSun"/>
                <w:sz w:val="21"/>
                <w:szCs w:val="21"/>
              </w:rPr>
            </w:pPr>
            <w:r>
              <w:rPr>
                <w:rFonts w:ascii="SimSun" w:hAnsi="SimSun" w:eastAsia="SimSun" w:cs="SimSun"/>
                <w:sz w:val="21"/>
                <w:szCs w:val="21"/>
                <w:spacing w:val="-2"/>
              </w:rPr>
              <w:t>入院情况</w:t>
            </w:r>
          </w:p>
        </w:tc>
        <w:tc>
          <w:tcPr>
            <w:tcW w:w="1667" w:type="dxa"/>
            <w:vAlign w:val="top"/>
            <w:tcBorders>
              <w:top w:val="single" w:color="000000" w:sz="4" w:space="0"/>
            </w:tcBorders>
          </w:tcPr>
          <w:p>
            <w:pPr>
              <w:rPr>
                <w:rFonts w:ascii="Arial"/>
                <w:sz w:val="21"/>
              </w:rPr>
            </w:pPr>
            <w:r/>
          </w:p>
        </w:tc>
        <w:tc>
          <w:tcPr>
            <w:tcW w:w="1734" w:type="dxa"/>
            <w:vAlign w:val="top"/>
            <w:tcBorders>
              <w:top w:val="single" w:color="000000" w:sz="4" w:space="0"/>
            </w:tcBorders>
          </w:tcPr>
          <w:p>
            <w:pPr>
              <w:rPr>
                <w:rFonts w:ascii="Arial"/>
                <w:sz w:val="21"/>
              </w:rPr>
            </w:pPr>
            <w:r/>
          </w:p>
        </w:tc>
        <w:tc>
          <w:tcPr>
            <w:tcW w:w="1555" w:type="dxa"/>
            <w:vAlign w:val="top"/>
            <w:tcBorders>
              <w:top w:val="single" w:color="000000" w:sz="4" w:space="0"/>
            </w:tcBorders>
          </w:tcPr>
          <w:p>
            <w:pPr>
              <w:rPr>
                <w:rFonts w:ascii="Arial"/>
                <w:sz w:val="21"/>
              </w:rPr>
            </w:pPr>
            <w:r/>
          </w:p>
        </w:tc>
        <w:tc>
          <w:tcPr>
            <w:tcW w:w="1000" w:type="dxa"/>
            <w:vAlign w:val="top"/>
            <w:tcBorders>
              <w:top w:val="single" w:color="000000" w:sz="4" w:space="0"/>
            </w:tcBorders>
          </w:tcPr>
          <w:p>
            <w:pPr>
              <w:rPr>
                <w:rFonts w:ascii="Arial"/>
                <w:sz w:val="21"/>
              </w:rPr>
            </w:pPr>
            <w:r/>
          </w:p>
        </w:tc>
      </w:tr>
      <w:tr>
        <w:trPr>
          <w:trHeight w:val="423" w:hRule="atLeast"/>
        </w:trPr>
        <w:tc>
          <w:tcPr>
            <w:tcW w:w="2558" w:type="dxa"/>
            <w:vAlign w:val="top"/>
          </w:tcPr>
          <w:p>
            <w:pPr>
              <w:pStyle w:val="TableText"/>
              <w:ind w:left="412"/>
              <w:spacing w:before="111" w:line="234" w:lineRule="auto"/>
              <w:rPr>
                <w:rFonts w:ascii="SimSun" w:hAnsi="SimSun" w:eastAsia="SimSun" w:cs="SimSun"/>
                <w:sz w:val="21"/>
                <w:szCs w:val="21"/>
              </w:rPr>
            </w:pPr>
            <w:r>
              <w:rPr>
                <w:rFonts w:ascii="SimSun" w:hAnsi="SimSun" w:eastAsia="SimSun" w:cs="SimSun"/>
                <w:sz w:val="21"/>
                <w:szCs w:val="21"/>
                <w:spacing w:val="-2"/>
              </w:rPr>
              <w:t>大量心包积液</w:t>
            </w:r>
            <w:r>
              <w:rPr>
                <w:rFonts w:ascii="SimSun" w:hAnsi="SimSun" w:eastAsia="SimSun" w:cs="SimSun"/>
                <w:sz w:val="21"/>
                <w:szCs w:val="21"/>
                <w:spacing w:val="-43"/>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667" w:type="dxa"/>
            <w:vAlign w:val="top"/>
          </w:tcPr>
          <w:p>
            <w:pPr>
              <w:pStyle w:val="TableText"/>
              <w:ind w:left="116"/>
              <w:spacing w:before="111" w:line="279"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9.3</w:t>
            </w:r>
            <w:r>
              <w:rPr>
                <w:rFonts w:ascii="SimSun" w:hAnsi="SimSun" w:eastAsia="SimSun" w:cs="SimSun"/>
                <w:sz w:val="21"/>
                <w:szCs w:val="21"/>
                <w:spacing w:val="-1"/>
                <w:position w:val="1"/>
              </w:rPr>
              <w:t>）</w:t>
            </w:r>
          </w:p>
        </w:tc>
        <w:tc>
          <w:tcPr>
            <w:tcW w:w="1734" w:type="dxa"/>
            <w:vAlign w:val="top"/>
          </w:tcPr>
          <w:p>
            <w:pPr>
              <w:pStyle w:val="TableText"/>
              <w:ind w:left="170"/>
              <w:spacing w:before="111" w:line="279" w:lineRule="exact"/>
              <w:rPr>
                <w:rFonts w:ascii="SimSun" w:hAnsi="SimSun" w:eastAsia="SimSun" w:cs="SimSun"/>
                <w:sz w:val="21"/>
                <w:szCs w:val="21"/>
              </w:rPr>
            </w:pPr>
            <w:r>
              <w:rPr>
                <w:sz w:val="21"/>
                <w:szCs w:val="21"/>
                <w:spacing w:val="-4"/>
                <w:position w:val="1"/>
              </w:rPr>
              <w:t>11</w:t>
            </w:r>
            <w:r>
              <w:rPr>
                <w:rFonts w:ascii="SimSun" w:hAnsi="SimSun" w:eastAsia="SimSun" w:cs="SimSun"/>
                <w:sz w:val="21"/>
                <w:szCs w:val="21"/>
                <w:spacing w:val="-4"/>
                <w:position w:val="1"/>
              </w:rPr>
              <w:t>（</w:t>
            </w:r>
            <w:r>
              <w:rPr>
                <w:sz w:val="21"/>
                <w:szCs w:val="21"/>
                <w:spacing w:val="-4"/>
                <w:position w:val="1"/>
              </w:rPr>
              <w:t>22.0</w:t>
            </w:r>
            <w:r>
              <w:rPr>
                <w:rFonts w:ascii="SimSun" w:hAnsi="SimSun" w:eastAsia="SimSun" w:cs="SimSun"/>
                <w:sz w:val="21"/>
                <w:szCs w:val="21"/>
                <w:spacing w:val="-4"/>
                <w:position w:val="1"/>
              </w:rPr>
              <w:t>）</w:t>
            </w:r>
          </w:p>
        </w:tc>
        <w:tc>
          <w:tcPr>
            <w:tcW w:w="1555" w:type="dxa"/>
            <w:vAlign w:val="top"/>
          </w:tcPr>
          <w:p>
            <w:pPr>
              <w:pStyle w:val="TableText"/>
              <w:ind w:left="122"/>
              <w:spacing w:before="111"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5.5</w:t>
            </w:r>
            <w:r>
              <w:rPr>
                <w:rFonts w:ascii="SimSun" w:hAnsi="SimSun" w:eastAsia="SimSun" w:cs="SimSun"/>
                <w:sz w:val="21"/>
                <w:szCs w:val="21"/>
                <w:spacing w:val="-2"/>
                <w:position w:val="1"/>
              </w:rPr>
              <w:t>）</w:t>
            </w:r>
          </w:p>
        </w:tc>
        <w:tc>
          <w:tcPr>
            <w:tcW w:w="1000" w:type="dxa"/>
            <w:vAlign w:val="top"/>
          </w:tcPr>
          <w:p>
            <w:pPr>
              <w:pStyle w:val="TableText"/>
              <w:ind w:left="125"/>
              <w:spacing w:before="130" w:line="232" w:lineRule="auto"/>
              <w:rPr>
                <w:sz w:val="21"/>
                <w:szCs w:val="21"/>
              </w:rPr>
            </w:pPr>
            <w:r>
              <w:rPr>
                <w:sz w:val="21"/>
                <w:szCs w:val="21"/>
                <w:spacing w:val="-2"/>
              </w:rPr>
              <w:t>0.001</w:t>
            </w:r>
          </w:p>
        </w:tc>
      </w:tr>
      <w:tr>
        <w:trPr>
          <w:trHeight w:val="854" w:hRule="atLeast"/>
        </w:trPr>
        <w:tc>
          <w:tcPr>
            <w:tcW w:w="2558" w:type="dxa"/>
            <w:vAlign w:val="top"/>
          </w:tcPr>
          <w:p>
            <w:pPr>
              <w:pStyle w:val="TableText"/>
              <w:ind w:left="130" w:right="652" w:firstLine="280"/>
              <w:spacing w:before="113" w:line="321" w:lineRule="auto"/>
              <w:rPr>
                <w:rFonts w:ascii="SimSun" w:hAnsi="SimSun" w:eastAsia="SimSun" w:cs="SimSun"/>
                <w:sz w:val="21"/>
                <w:szCs w:val="21"/>
              </w:rPr>
            </w:pPr>
            <w:r>
              <w:rPr>
                <w:rFonts w:ascii="SimSun" w:hAnsi="SimSun" w:eastAsia="SimSun" w:cs="SimSun"/>
                <w:sz w:val="21"/>
                <w:szCs w:val="21"/>
                <w:spacing w:val="-3"/>
              </w:rPr>
              <w:t>重度</w:t>
            </w:r>
            <w:r>
              <w:rPr>
                <w:rFonts w:ascii="SimSun" w:hAnsi="SimSun" w:eastAsia="SimSun" w:cs="SimSun"/>
                <w:sz w:val="21"/>
                <w:szCs w:val="21"/>
                <w:spacing w:val="-49"/>
              </w:rPr>
              <w:t xml:space="preserve"> </w:t>
            </w:r>
            <w:r>
              <w:rPr>
                <w:sz w:val="21"/>
                <w:szCs w:val="21"/>
                <w:spacing w:val="-3"/>
              </w:rPr>
              <w:t>AR 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spacing w:val="-3"/>
              </w:rPr>
              <w:t>手术情况</w:t>
            </w:r>
          </w:p>
        </w:tc>
        <w:tc>
          <w:tcPr>
            <w:tcW w:w="1667" w:type="dxa"/>
            <w:vAlign w:val="top"/>
          </w:tcPr>
          <w:p>
            <w:pPr>
              <w:pStyle w:val="TableText"/>
              <w:ind w:left="121"/>
              <w:spacing w:before="112" w:line="280" w:lineRule="exact"/>
              <w:rPr>
                <w:rFonts w:ascii="SimSun" w:hAnsi="SimSun" w:eastAsia="SimSun" w:cs="SimSun"/>
                <w:sz w:val="21"/>
                <w:szCs w:val="21"/>
              </w:rPr>
            </w:pPr>
            <w:r>
              <w:rPr>
                <w:sz w:val="21"/>
                <w:szCs w:val="21"/>
                <w:spacing w:val="-2"/>
                <w:position w:val="1"/>
              </w:rPr>
              <w:t>30</w:t>
            </w:r>
            <w:r>
              <w:rPr>
                <w:rFonts w:ascii="SimSun" w:hAnsi="SimSun" w:eastAsia="SimSun" w:cs="SimSun"/>
                <w:sz w:val="21"/>
                <w:szCs w:val="21"/>
                <w:spacing w:val="-2"/>
                <w:position w:val="1"/>
              </w:rPr>
              <w:t>（</w:t>
            </w:r>
            <w:r>
              <w:rPr>
                <w:sz w:val="21"/>
                <w:szCs w:val="21"/>
                <w:spacing w:val="-2"/>
                <w:position w:val="1"/>
              </w:rPr>
              <w:t>14.0</w:t>
            </w:r>
            <w:r>
              <w:rPr>
                <w:rFonts w:ascii="SimSun" w:hAnsi="SimSun" w:eastAsia="SimSun" w:cs="SimSun"/>
                <w:sz w:val="21"/>
                <w:szCs w:val="21"/>
                <w:spacing w:val="-2"/>
                <w:position w:val="1"/>
              </w:rPr>
              <w:t>）</w:t>
            </w:r>
          </w:p>
        </w:tc>
        <w:tc>
          <w:tcPr>
            <w:tcW w:w="1734" w:type="dxa"/>
            <w:vAlign w:val="top"/>
          </w:tcPr>
          <w:p>
            <w:pPr>
              <w:pStyle w:val="TableText"/>
              <w:ind w:left="170"/>
              <w:spacing w:before="112" w:line="280"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20.0</w:t>
            </w:r>
            <w:r>
              <w:rPr>
                <w:rFonts w:ascii="SimSun" w:hAnsi="SimSun" w:eastAsia="SimSun" w:cs="SimSun"/>
                <w:sz w:val="21"/>
                <w:szCs w:val="21"/>
                <w:spacing w:val="-4"/>
                <w:position w:val="1"/>
              </w:rPr>
              <w:t>）</w:t>
            </w:r>
          </w:p>
        </w:tc>
        <w:tc>
          <w:tcPr>
            <w:tcW w:w="1555" w:type="dxa"/>
            <w:vAlign w:val="top"/>
          </w:tcPr>
          <w:p>
            <w:pPr>
              <w:pStyle w:val="TableText"/>
              <w:ind w:left="118"/>
              <w:spacing w:before="112" w:line="280" w:lineRule="exact"/>
              <w:rPr>
                <w:rFonts w:ascii="SimSun" w:hAnsi="SimSun" w:eastAsia="SimSun" w:cs="SimSun"/>
                <w:sz w:val="21"/>
                <w:szCs w:val="21"/>
              </w:rPr>
            </w:pPr>
            <w:r>
              <w:rPr>
                <w:sz w:val="21"/>
                <w:szCs w:val="21"/>
                <w:spacing w:val="-1"/>
                <w:position w:val="1"/>
              </w:rPr>
              <w:t>20</w:t>
            </w:r>
            <w:r>
              <w:rPr>
                <w:rFonts w:ascii="SimSun" w:hAnsi="SimSun" w:eastAsia="SimSun" w:cs="SimSun"/>
                <w:sz w:val="21"/>
                <w:szCs w:val="21"/>
                <w:spacing w:val="-1"/>
                <w:position w:val="1"/>
              </w:rPr>
              <w:t>（</w:t>
            </w:r>
            <w:r>
              <w:rPr>
                <w:sz w:val="21"/>
                <w:szCs w:val="21"/>
                <w:spacing w:val="-1"/>
                <w:position w:val="1"/>
              </w:rPr>
              <w:t>12.2</w:t>
            </w:r>
            <w:r>
              <w:rPr>
                <w:rFonts w:ascii="SimSun" w:hAnsi="SimSun" w:eastAsia="SimSun" w:cs="SimSun"/>
                <w:sz w:val="21"/>
                <w:szCs w:val="21"/>
                <w:spacing w:val="-1"/>
                <w:position w:val="1"/>
              </w:rPr>
              <w:t>）</w:t>
            </w:r>
          </w:p>
        </w:tc>
        <w:tc>
          <w:tcPr>
            <w:tcW w:w="1000" w:type="dxa"/>
            <w:vAlign w:val="top"/>
          </w:tcPr>
          <w:p>
            <w:pPr>
              <w:pStyle w:val="TableText"/>
              <w:ind w:left="125"/>
              <w:spacing w:before="132" w:line="232" w:lineRule="auto"/>
              <w:rPr>
                <w:sz w:val="21"/>
                <w:szCs w:val="21"/>
              </w:rPr>
            </w:pPr>
            <w:r>
              <w:rPr>
                <w:sz w:val="21"/>
                <w:szCs w:val="21"/>
                <w:spacing w:val="-2"/>
              </w:rPr>
              <w:t>0.164</w:t>
            </w:r>
          </w:p>
        </w:tc>
      </w:tr>
      <w:tr>
        <w:trPr>
          <w:trHeight w:val="417" w:hRule="atLeast"/>
        </w:trPr>
        <w:tc>
          <w:tcPr>
            <w:tcW w:w="2558" w:type="dxa"/>
            <w:vAlign w:val="top"/>
          </w:tcPr>
          <w:p>
            <w:pPr>
              <w:pStyle w:val="TableText"/>
              <w:ind w:left="409"/>
              <w:spacing w:before="108" w:line="279" w:lineRule="exact"/>
              <w:rPr>
                <w:rFonts w:ascii="SimSun" w:hAnsi="SimSun" w:eastAsia="SimSun" w:cs="SimSun"/>
                <w:sz w:val="21"/>
                <w:szCs w:val="21"/>
              </w:rPr>
            </w:pPr>
            <w:r>
              <w:rPr>
                <w:sz w:val="21"/>
                <w:szCs w:val="21"/>
                <w:spacing w:val="-1"/>
                <w:position w:val="1"/>
              </w:rPr>
              <w:t>CABG n</w:t>
            </w:r>
            <w:r>
              <w:rPr>
                <w:rFonts w:ascii="SimSun" w:hAnsi="SimSun" w:eastAsia="SimSun" w:cs="SimSun"/>
                <w:sz w:val="21"/>
                <w:szCs w:val="21"/>
                <w:spacing w:val="-1"/>
                <w:position w:val="1"/>
              </w:rPr>
              <w:t>（</w:t>
            </w:r>
            <w:r>
              <w:rPr>
                <w:sz w:val="21"/>
                <w:szCs w:val="21"/>
                <w:spacing w:val="-1"/>
                <w:position w:val="1"/>
              </w:rPr>
              <w:t>%</w:t>
            </w:r>
            <w:r>
              <w:rPr>
                <w:rFonts w:ascii="SimSun" w:hAnsi="SimSun" w:eastAsia="SimSun" w:cs="SimSun"/>
                <w:sz w:val="21"/>
                <w:szCs w:val="21"/>
                <w:spacing w:val="-1"/>
                <w:position w:val="1"/>
              </w:rPr>
              <w:t>）</w:t>
            </w:r>
          </w:p>
        </w:tc>
        <w:tc>
          <w:tcPr>
            <w:tcW w:w="1667" w:type="dxa"/>
            <w:vAlign w:val="top"/>
          </w:tcPr>
          <w:p>
            <w:pPr>
              <w:pStyle w:val="TableText"/>
              <w:ind w:left="121"/>
              <w:spacing w:before="108" w:line="279" w:lineRule="exact"/>
              <w:rPr>
                <w:rFonts w:ascii="SimSun" w:hAnsi="SimSun" w:eastAsia="SimSun" w:cs="SimSun"/>
                <w:sz w:val="21"/>
                <w:szCs w:val="21"/>
              </w:rPr>
            </w:pPr>
            <w:r>
              <w:rPr>
                <w:sz w:val="21"/>
                <w:szCs w:val="21"/>
                <w:spacing w:val="-2"/>
                <w:position w:val="1"/>
              </w:rPr>
              <w:t>30</w:t>
            </w:r>
            <w:r>
              <w:rPr>
                <w:rFonts w:ascii="SimSun" w:hAnsi="SimSun" w:eastAsia="SimSun" w:cs="SimSun"/>
                <w:sz w:val="21"/>
                <w:szCs w:val="21"/>
                <w:spacing w:val="-2"/>
                <w:position w:val="1"/>
              </w:rPr>
              <w:t>（</w:t>
            </w:r>
            <w:r>
              <w:rPr>
                <w:sz w:val="21"/>
                <w:szCs w:val="21"/>
                <w:spacing w:val="-2"/>
                <w:position w:val="1"/>
              </w:rPr>
              <w:t>14.0</w:t>
            </w:r>
            <w:r>
              <w:rPr>
                <w:rFonts w:ascii="SimSun" w:hAnsi="SimSun" w:eastAsia="SimSun" w:cs="SimSun"/>
                <w:sz w:val="21"/>
                <w:szCs w:val="21"/>
                <w:spacing w:val="-2"/>
                <w:position w:val="1"/>
              </w:rPr>
              <w:t>）</w:t>
            </w:r>
          </w:p>
        </w:tc>
        <w:tc>
          <w:tcPr>
            <w:tcW w:w="1734" w:type="dxa"/>
            <w:vAlign w:val="top"/>
          </w:tcPr>
          <w:p>
            <w:pPr>
              <w:pStyle w:val="TableText"/>
              <w:ind w:left="170"/>
              <w:spacing w:before="108" w:line="279"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24.0</w:t>
            </w:r>
            <w:r>
              <w:rPr>
                <w:rFonts w:ascii="SimSun" w:hAnsi="SimSun" w:eastAsia="SimSun" w:cs="SimSun"/>
                <w:sz w:val="21"/>
                <w:szCs w:val="21"/>
                <w:spacing w:val="-4"/>
                <w:position w:val="1"/>
              </w:rPr>
              <w:t>）</w:t>
            </w:r>
          </w:p>
        </w:tc>
        <w:tc>
          <w:tcPr>
            <w:tcW w:w="1555" w:type="dxa"/>
            <w:vAlign w:val="top"/>
          </w:tcPr>
          <w:p>
            <w:pPr>
              <w:pStyle w:val="TableText"/>
              <w:ind w:left="138"/>
              <w:spacing w:before="108" w:line="279"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11.0</w:t>
            </w:r>
            <w:r>
              <w:rPr>
                <w:rFonts w:ascii="SimSun" w:hAnsi="SimSun" w:eastAsia="SimSun" w:cs="SimSun"/>
                <w:sz w:val="21"/>
                <w:szCs w:val="21"/>
                <w:spacing w:val="-4"/>
                <w:position w:val="1"/>
              </w:rPr>
              <w:t>）</w:t>
            </w:r>
          </w:p>
        </w:tc>
        <w:tc>
          <w:tcPr>
            <w:tcW w:w="1000" w:type="dxa"/>
            <w:vAlign w:val="top"/>
          </w:tcPr>
          <w:p>
            <w:pPr>
              <w:pStyle w:val="TableText"/>
              <w:ind w:left="125"/>
              <w:spacing w:before="127" w:line="232" w:lineRule="auto"/>
              <w:rPr>
                <w:sz w:val="21"/>
                <w:szCs w:val="21"/>
              </w:rPr>
            </w:pPr>
            <w:r>
              <w:rPr>
                <w:sz w:val="21"/>
                <w:szCs w:val="21"/>
                <w:spacing w:val="-2"/>
              </w:rPr>
              <w:t>0.034</w:t>
            </w:r>
          </w:p>
        </w:tc>
      </w:tr>
      <w:tr>
        <w:trPr>
          <w:trHeight w:val="418" w:hRule="atLeast"/>
        </w:trPr>
        <w:tc>
          <w:tcPr>
            <w:tcW w:w="2558" w:type="dxa"/>
            <w:vAlign w:val="top"/>
          </w:tcPr>
          <w:p>
            <w:pPr>
              <w:pStyle w:val="TableText"/>
              <w:ind w:left="405"/>
              <w:spacing w:before="117" w:line="279" w:lineRule="exact"/>
              <w:rPr>
                <w:rFonts w:ascii="SimSun" w:hAnsi="SimSun" w:eastAsia="SimSun" w:cs="SimSun"/>
                <w:sz w:val="21"/>
                <w:szCs w:val="21"/>
              </w:rPr>
            </w:pPr>
            <w:r>
              <w:rPr>
                <w:sz w:val="21"/>
                <w:szCs w:val="21"/>
                <w:spacing w:val="-1"/>
                <w:position w:val="1"/>
              </w:rPr>
              <w:t>Bentall n</w:t>
            </w:r>
            <w:r>
              <w:rPr>
                <w:rFonts w:ascii="SimSun" w:hAnsi="SimSun" w:eastAsia="SimSun" w:cs="SimSun"/>
                <w:sz w:val="21"/>
                <w:szCs w:val="21"/>
                <w:spacing w:val="-1"/>
                <w:position w:val="1"/>
              </w:rPr>
              <w:t>（</w:t>
            </w:r>
            <w:r>
              <w:rPr>
                <w:sz w:val="21"/>
                <w:szCs w:val="21"/>
                <w:spacing w:val="-1"/>
                <w:position w:val="1"/>
              </w:rPr>
              <w:t>%</w:t>
            </w:r>
            <w:r>
              <w:rPr>
                <w:rFonts w:ascii="SimSun" w:hAnsi="SimSun" w:eastAsia="SimSun" w:cs="SimSun"/>
                <w:sz w:val="21"/>
                <w:szCs w:val="21"/>
                <w:spacing w:val="-1"/>
                <w:position w:val="1"/>
              </w:rPr>
              <w:t>）</w:t>
            </w:r>
          </w:p>
        </w:tc>
        <w:tc>
          <w:tcPr>
            <w:tcW w:w="1667" w:type="dxa"/>
            <w:vAlign w:val="top"/>
          </w:tcPr>
          <w:p>
            <w:pPr>
              <w:pStyle w:val="TableText"/>
              <w:ind w:left="120"/>
              <w:spacing w:before="117" w:line="279" w:lineRule="exact"/>
              <w:rPr>
                <w:rFonts w:ascii="SimSun" w:hAnsi="SimSun" w:eastAsia="SimSun" w:cs="SimSun"/>
                <w:sz w:val="21"/>
                <w:szCs w:val="21"/>
              </w:rPr>
            </w:pPr>
            <w:r>
              <w:rPr>
                <w:sz w:val="21"/>
                <w:szCs w:val="21"/>
                <w:spacing w:val="-1"/>
                <w:position w:val="1"/>
              </w:rPr>
              <w:t>71</w:t>
            </w:r>
            <w:r>
              <w:rPr>
                <w:rFonts w:ascii="SimSun" w:hAnsi="SimSun" w:eastAsia="SimSun" w:cs="SimSun"/>
                <w:sz w:val="21"/>
                <w:szCs w:val="21"/>
                <w:spacing w:val="-1"/>
                <w:position w:val="1"/>
              </w:rPr>
              <w:t>（</w:t>
            </w:r>
            <w:r>
              <w:rPr>
                <w:sz w:val="21"/>
                <w:szCs w:val="21"/>
                <w:spacing w:val="-1"/>
                <w:position w:val="1"/>
              </w:rPr>
              <w:t>33.2</w:t>
            </w:r>
            <w:r>
              <w:rPr>
                <w:rFonts w:ascii="SimSun" w:hAnsi="SimSun" w:eastAsia="SimSun" w:cs="SimSun"/>
                <w:sz w:val="21"/>
                <w:szCs w:val="21"/>
                <w:spacing w:val="-1"/>
                <w:position w:val="1"/>
              </w:rPr>
              <w:t>）</w:t>
            </w:r>
          </w:p>
        </w:tc>
        <w:tc>
          <w:tcPr>
            <w:tcW w:w="1734" w:type="dxa"/>
            <w:vAlign w:val="top"/>
          </w:tcPr>
          <w:p>
            <w:pPr>
              <w:pStyle w:val="TableText"/>
              <w:ind w:left="150"/>
              <w:spacing w:before="117" w:line="279" w:lineRule="exact"/>
              <w:rPr>
                <w:rFonts w:ascii="SimSun" w:hAnsi="SimSun" w:eastAsia="SimSun" w:cs="SimSun"/>
                <w:sz w:val="21"/>
                <w:szCs w:val="21"/>
              </w:rPr>
            </w:pPr>
            <w:r>
              <w:rPr>
                <w:sz w:val="21"/>
                <w:szCs w:val="21"/>
                <w:spacing w:val="-1"/>
                <w:position w:val="1"/>
              </w:rPr>
              <w:t>21</w:t>
            </w:r>
            <w:r>
              <w:rPr>
                <w:rFonts w:ascii="SimSun" w:hAnsi="SimSun" w:eastAsia="SimSun" w:cs="SimSun"/>
                <w:sz w:val="21"/>
                <w:szCs w:val="21"/>
                <w:spacing w:val="-1"/>
                <w:position w:val="1"/>
              </w:rPr>
              <w:t>（</w:t>
            </w:r>
            <w:r>
              <w:rPr>
                <w:sz w:val="21"/>
                <w:szCs w:val="21"/>
                <w:spacing w:val="-1"/>
                <w:position w:val="1"/>
              </w:rPr>
              <w:t>42.0</w:t>
            </w:r>
            <w:r>
              <w:rPr>
                <w:rFonts w:ascii="SimSun" w:hAnsi="SimSun" w:eastAsia="SimSun" w:cs="SimSun"/>
                <w:sz w:val="21"/>
                <w:szCs w:val="21"/>
                <w:spacing w:val="-1"/>
                <w:position w:val="1"/>
              </w:rPr>
              <w:t>）</w:t>
            </w:r>
          </w:p>
        </w:tc>
        <w:tc>
          <w:tcPr>
            <w:tcW w:w="1555" w:type="dxa"/>
            <w:vAlign w:val="top"/>
          </w:tcPr>
          <w:p>
            <w:pPr>
              <w:pStyle w:val="TableText"/>
              <w:ind w:left="123"/>
              <w:spacing w:before="117" w:line="279" w:lineRule="exact"/>
              <w:rPr>
                <w:rFonts w:ascii="SimSun" w:hAnsi="SimSun" w:eastAsia="SimSun" w:cs="SimSun"/>
                <w:sz w:val="21"/>
                <w:szCs w:val="21"/>
              </w:rPr>
            </w:pPr>
            <w:r>
              <w:rPr>
                <w:sz w:val="21"/>
                <w:szCs w:val="21"/>
                <w:spacing w:val="-2"/>
                <w:position w:val="1"/>
              </w:rPr>
              <w:t>50</w:t>
            </w:r>
            <w:r>
              <w:rPr>
                <w:rFonts w:ascii="SimSun" w:hAnsi="SimSun" w:eastAsia="SimSun" w:cs="SimSun"/>
                <w:sz w:val="21"/>
                <w:szCs w:val="21"/>
                <w:spacing w:val="-2"/>
                <w:position w:val="1"/>
              </w:rPr>
              <w:t>（</w:t>
            </w:r>
            <w:r>
              <w:rPr>
                <w:sz w:val="21"/>
                <w:szCs w:val="21"/>
                <w:spacing w:val="-2"/>
                <w:position w:val="1"/>
              </w:rPr>
              <w:t>30.5</w:t>
            </w:r>
            <w:r>
              <w:rPr>
                <w:rFonts w:ascii="SimSun" w:hAnsi="SimSun" w:eastAsia="SimSun" w:cs="SimSun"/>
                <w:sz w:val="21"/>
                <w:szCs w:val="21"/>
                <w:spacing w:val="-2"/>
                <w:position w:val="1"/>
              </w:rPr>
              <w:t>）</w:t>
            </w:r>
          </w:p>
        </w:tc>
        <w:tc>
          <w:tcPr>
            <w:tcW w:w="1000" w:type="dxa"/>
            <w:vAlign w:val="top"/>
          </w:tcPr>
          <w:p>
            <w:pPr>
              <w:pStyle w:val="TableText"/>
              <w:ind w:left="125"/>
              <w:spacing w:before="136" w:line="232" w:lineRule="auto"/>
              <w:rPr>
                <w:sz w:val="21"/>
                <w:szCs w:val="21"/>
              </w:rPr>
            </w:pPr>
            <w:r>
              <w:rPr>
                <w:sz w:val="21"/>
                <w:szCs w:val="21"/>
                <w:spacing w:val="-2"/>
              </w:rPr>
              <w:t>0.169</w:t>
            </w:r>
          </w:p>
        </w:tc>
      </w:tr>
      <w:tr>
        <w:trPr>
          <w:trHeight w:val="430" w:hRule="atLeast"/>
        </w:trPr>
        <w:tc>
          <w:tcPr>
            <w:tcW w:w="2558" w:type="dxa"/>
            <w:vAlign w:val="top"/>
          </w:tcPr>
          <w:p>
            <w:pPr>
              <w:pStyle w:val="TableText"/>
              <w:ind w:left="413"/>
              <w:spacing w:before="124" w:line="234" w:lineRule="auto"/>
              <w:rPr>
                <w:rFonts w:ascii="SimSun" w:hAnsi="SimSun" w:eastAsia="SimSun" w:cs="SimSun"/>
                <w:sz w:val="21"/>
                <w:szCs w:val="21"/>
              </w:rPr>
            </w:pPr>
            <w:r>
              <w:rPr>
                <w:rFonts w:ascii="SimSun" w:hAnsi="SimSun" w:eastAsia="SimSun" w:cs="SimSun"/>
                <w:sz w:val="21"/>
                <w:szCs w:val="21"/>
                <w:spacing w:val="5"/>
              </w:rPr>
              <w:t>半弓置换</w:t>
            </w:r>
            <w:r>
              <w:rPr>
                <w:sz w:val="21"/>
                <w:szCs w:val="21"/>
                <w:spacing w:val="5"/>
              </w:rPr>
              <w:t>n</w:t>
            </w:r>
            <w:r>
              <w:rPr>
                <w:rFonts w:ascii="SimSun" w:hAnsi="SimSun" w:eastAsia="SimSun" w:cs="SimSun"/>
                <w:sz w:val="21"/>
                <w:szCs w:val="21"/>
                <w:spacing w:val="5"/>
              </w:rPr>
              <w:t>（</w:t>
            </w:r>
            <w:r>
              <w:rPr>
                <w:sz w:val="21"/>
                <w:szCs w:val="21"/>
                <w:spacing w:val="5"/>
              </w:rPr>
              <w:t>%</w:t>
            </w:r>
            <w:r>
              <w:rPr>
                <w:rFonts w:ascii="SimSun" w:hAnsi="SimSun" w:eastAsia="SimSun" w:cs="SimSun"/>
                <w:sz w:val="21"/>
                <w:szCs w:val="21"/>
                <w:spacing w:val="5"/>
              </w:rPr>
              <w:t>）</w:t>
            </w:r>
          </w:p>
        </w:tc>
        <w:tc>
          <w:tcPr>
            <w:tcW w:w="1667" w:type="dxa"/>
            <w:vAlign w:val="top"/>
          </w:tcPr>
          <w:p>
            <w:pPr>
              <w:pStyle w:val="TableText"/>
              <w:ind w:left="136"/>
              <w:spacing w:before="124" w:line="279"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7.5</w:t>
            </w:r>
            <w:r>
              <w:rPr>
                <w:rFonts w:ascii="SimSun" w:hAnsi="SimSun" w:eastAsia="SimSun" w:cs="SimSun"/>
                <w:sz w:val="21"/>
                <w:szCs w:val="21"/>
                <w:spacing w:val="-4"/>
                <w:position w:val="1"/>
              </w:rPr>
              <w:t>）</w:t>
            </w:r>
          </w:p>
        </w:tc>
        <w:tc>
          <w:tcPr>
            <w:tcW w:w="1734" w:type="dxa"/>
            <w:vAlign w:val="top"/>
          </w:tcPr>
          <w:p>
            <w:pPr>
              <w:pStyle w:val="TableText"/>
              <w:ind w:left="170"/>
              <w:spacing w:before="124"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2.0</w:t>
            </w:r>
            <w:r>
              <w:rPr>
                <w:rFonts w:ascii="SimSun" w:hAnsi="SimSun" w:eastAsia="SimSun" w:cs="SimSun"/>
                <w:sz w:val="21"/>
                <w:szCs w:val="21"/>
                <w:spacing w:val="-4"/>
                <w:position w:val="1"/>
              </w:rPr>
              <w:t>）</w:t>
            </w:r>
          </w:p>
        </w:tc>
        <w:tc>
          <w:tcPr>
            <w:tcW w:w="1555" w:type="dxa"/>
            <w:vAlign w:val="top"/>
          </w:tcPr>
          <w:p>
            <w:pPr>
              <w:pStyle w:val="TableText"/>
              <w:ind w:left="138"/>
              <w:spacing w:before="124"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9.1</w:t>
            </w:r>
            <w:r>
              <w:rPr>
                <w:rFonts w:ascii="SimSun" w:hAnsi="SimSun" w:eastAsia="SimSun" w:cs="SimSun"/>
                <w:sz w:val="21"/>
                <w:szCs w:val="21"/>
                <w:spacing w:val="-4"/>
                <w:position w:val="1"/>
              </w:rPr>
              <w:t>）</w:t>
            </w:r>
          </w:p>
        </w:tc>
        <w:tc>
          <w:tcPr>
            <w:tcW w:w="1000" w:type="dxa"/>
            <w:vAlign w:val="top"/>
          </w:tcPr>
          <w:p>
            <w:pPr>
              <w:pStyle w:val="TableText"/>
              <w:ind w:left="125"/>
              <w:spacing w:before="143" w:line="232" w:lineRule="auto"/>
              <w:rPr>
                <w:sz w:val="21"/>
                <w:szCs w:val="21"/>
              </w:rPr>
            </w:pPr>
            <w:r>
              <w:rPr>
                <w:sz w:val="21"/>
                <w:szCs w:val="21"/>
                <w:spacing w:val="-2"/>
              </w:rPr>
              <w:t>0.126</w:t>
            </w:r>
          </w:p>
        </w:tc>
      </w:tr>
      <w:tr>
        <w:trPr>
          <w:trHeight w:val="424" w:hRule="atLeast"/>
        </w:trPr>
        <w:tc>
          <w:tcPr>
            <w:tcW w:w="2558" w:type="dxa"/>
            <w:vAlign w:val="top"/>
          </w:tcPr>
          <w:p>
            <w:pPr>
              <w:pStyle w:val="TableText"/>
              <w:ind w:left="410"/>
              <w:spacing w:before="119" w:line="234" w:lineRule="auto"/>
              <w:rPr>
                <w:rFonts w:ascii="SimSun" w:hAnsi="SimSun" w:eastAsia="SimSun" w:cs="SimSun"/>
                <w:sz w:val="21"/>
                <w:szCs w:val="21"/>
              </w:rPr>
            </w:pPr>
            <w:r>
              <w:rPr>
                <w:rFonts w:ascii="SimSun" w:hAnsi="SimSun" w:eastAsia="SimSun" w:cs="SimSun"/>
                <w:sz w:val="21"/>
                <w:szCs w:val="21"/>
                <w:spacing w:val="5"/>
              </w:rPr>
              <w:t>全弓置换</w:t>
            </w:r>
            <w:r>
              <w:rPr>
                <w:sz w:val="21"/>
                <w:szCs w:val="21"/>
                <w:spacing w:val="5"/>
              </w:rPr>
              <w:t>n</w:t>
            </w:r>
            <w:r>
              <w:rPr>
                <w:rFonts w:ascii="SimSun" w:hAnsi="SimSun" w:eastAsia="SimSun" w:cs="SimSun"/>
                <w:sz w:val="21"/>
                <w:szCs w:val="21"/>
                <w:spacing w:val="5"/>
              </w:rPr>
              <w:t>（</w:t>
            </w:r>
            <w:r>
              <w:rPr>
                <w:sz w:val="21"/>
                <w:szCs w:val="21"/>
                <w:spacing w:val="5"/>
              </w:rPr>
              <w:t>%</w:t>
            </w:r>
            <w:r>
              <w:rPr>
                <w:rFonts w:ascii="SimSun" w:hAnsi="SimSun" w:eastAsia="SimSun" w:cs="SimSun"/>
                <w:sz w:val="21"/>
                <w:szCs w:val="21"/>
                <w:spacing w:val="5"/>
              </w:rPr>
              <w:t>）</w:t>
            </w:r>
          </w:p>
        </w:tc>
        <w:tc>
          <w:tcPr>
            <w:tcW w:w="1667" w:type="dxa"/>
            <w:vAlign w:val="top"/>
          </w:tcPr>
          <w:p>
            <w:pPr>
              <w:pStyle w:val="TableText"/>
              <w:ind w:left="136"/>
              <w:spacing w:before="119" w:line="279" w:lineRule="exact"/>
              <w:rPr>
                <w:rFonts w:ascii="SimSun" w:hAnsi="SimSun" w:eastAsia="SimSun" w:cs="SimSun"/>
                <w:sz w:val="21"/>
                <w:szCs w:val="21"/>
              </w:rPr>
            </w:pPr>
            <w:r>
              <w:rPr>
                <w:sz w:val="21"/>
                <w:szCs w:val="21"/>
                <w:spacing w:val="-3"/>
                <w:position w:val="1"/>
              </w:rPr>
              <w:t>166</w:t>
            </w:r>
            <w:r>
              <w:rPr>
                <w:rFonts w:ascii="SimSun" w:hAnsi="SimSun" w:eastAsia="SimSun" w:cs="SimSun"/>
                <w:sz w:val="21"/>
                <w:szCs w:val="21"/>
                <w:spacing w:val="-3"/>
                <w:position w:val="1"/>
              </w:rPr>
              <w:t>（</w:t>
            </w:r>
            <w:r>
              <w:rPr>
                <w:sz w:val="21"/>
                <w:szCs w:val="21"/>
                <w:spacing w:val="-3"/>
                <w:position w:val="1"/>
              </w:rPr>
              <w:t>77.6</w:t>
            </w:r>
            <w:r>
              <w:rPr>
                <w:rFonts w:ascii="SimSun" w:hAnsi="SimSun" w:eastAsia="SimSun" w:cs="SimSun"/>
                <w:sz w:val="21"/>
                <w:szCs w:val="21"/>
                <w:spacing w:val="-3"/>
                <w:position w:val="1"/>
              </w:rPr>
              <w:t>）</w:t>
            </w:r>
          </w:p>
        </w:tc>
        <w:tc>
          <w:tcPr>
            <w:tcW w:w="1734" w:type="dxa"/>
            <w:vAlign w:val="top"/>
          </w:tcPr>
          <w:p>
            <w:pPr>
              <w:pStyle w:val="TableText"/>
              <w:ind w:left="154"/>
              <w:spacing w:before="119" w:line="279" w:lineRule="exact"/>
              <w:rPr>
                <w:rFonts w:ascii="SimSun" w:hAnsi="SimSun" w:eastAsia="SimSun" w:cs="SimSun"/>
                <w:sz w:val="21"/>
                <w:szCs w:val="21"/>
              </w:rPr>
            </w:pPr>
            <w:r>
              <w:rPr>
                <w:sz w:val="21"/>
                <w:szCs w:val="21"/>
                <w:spacing w:val="-2"/>
                <w:position w:val="1"/>
              </w:rPr>
              <w:t>39</w:t>
            </w:r>
            <w:r>
              <w:rPr>
                <w:rFonts w:ascii="SimSun" w:hAnsi="SimSun" w:eastAsia="SimSun" w:cs="SimSun"/>
                <w:sz w:val="21"/>
                <w:szCs w:val="21"/>
                <w:spacing w:val="-2"/>
                <w:position w:val="1"/>
              </w:rPr>
              <w:t>（</w:t>
            </w:r>
            <w:r>
              <w:rPr>
                <w:sz w:val="21"/>
                <w:szCs w:val="21"/>
                <w:spacing w:val="-2"/>
                <w:position w:val="1"/>
              </w:rPr>
              <w:t>78.0</w:t>
            </w:r>
            <w:r>
              <w:rPr>
                <w:rFonts w:ascii="SimSun" w:hAnsi="SimSun" w:eastAsia="SimSun" w:cs="SimSun"/>
                <w:sz w:val="21"/>
                <w:szCs w:val="21"/>
                <w:spacing w:val="-2"/>
                <w:position w:val="1"/>
              </w:rPr>
              <w:t>）</w:t>
            </w:r>
          </w:p>
        </w:tc>
        <w:tc>
          <w:tcPr>
            <w:tcW w:w="1555" w:type="dxa"/>
            <w:vAlign w:val="top"/>
          </w:tcPr>
          <w:p>
            <w:pPr>
              <w:pStyle w:val="TableText"/>
              <w:ind w:left="138"/>
              <w:spacing w:before="119" w:line="279" w:lineRule="exact"/>
              <w:rPr>
                <w:rFonts w:ascii="SimSun" w:hAnsi="SimSun" w:eastAsia="SimSun" w:cs="SimSun"/>
                <w:sz w:val="21"/>
                <w:szCs w:val="21"/>
              </w:rPr>
            </w:pPr>
            <w:r>
              <w:rPr>
                <w:sz w:val="21"/>
                <w:szCs w:val="21"/>
                <w:spacing w:val="-3"/>
                <w:position w:val="1"/>
              </w:rPr>
              <w:t>127</w:t>
            </w:r>
            <w:r>
              <w:rPr>
                <w:rFonts w:ascii="SimSun" w:hAnsi="SimSun" w:eastAsia="SimSun" w:cs="SimSun"/>
                <w:sz w:val="21"/>
                <w:szCs w:val="21"/>
                <w:spacing w:val="-3"/>
                <w:position w:val="1"/>
              </w:rPr>
              <w:t>（</w:t>
            </w:r>
            <w:r>
              <w:rPr>
                <w:sz w:val="21"/>
                <w:szCs w:val="21"/>
                <w:spacing w:val="-3"/>
                <w:position w:val="1"/>
              </w:rPr>
              <w:t>77.4</w:t>
            </w:r>
            <w:r>
              <w:rPr>
                <w:rFonts w:ascii="SimSun" w:hAnsi="SimSun" w:eastAsia="SimSun" w:cs="SimSun"/>
                <w:sz w:val="21"/>
                <w:szCs w:val="21"/>
                <w:spacing w:val="-3"/>
                <w:position w:val="1"/>
              </w:rPr>
              <w:t>）</w:t>
            </w:r>
          </w:p>
        </w:tc>
        <w:tc>
          <w:tcPr>
            <w:tcW w:w="1000" w:type="dxa"/>
            <w:vAlign w:val="top"/>
          </w:tcPr>
          <w:p>
            <w:pPr>
              <w:pStyle w:val="TableText"/>
              <w:ind w:left="125"/>
              <w:spacing w:before="138" w:line="232" w:lineRule="auto"/>
              <w:rPr>
                <w:sz w:val="21"/>
                <w:szCs w:val="21"/>
              </w:rPr>
            </w:pPr>
            <w:r>
              <w:rPr>
                <w:sz w:val="21"/>
                <w:szCs w:val="21"/>
                <w:spacing w:val="-2"/>
              </w:rPr>
              <w:t>0.934</w:t>
            </w:r>
          </w:p>
        </w:tc>
      </w:tr>
      <w:tr>
        <w:trPr>
          <w:trHeight w:val="431" w:hRule="atLeast"/>
        </w:trPr>
        <w:tc>
          <w:tcPr>
            <w:tcW w:w="2558" w:type="dxa"/>
            <w:vAlign w:val="top"/>
          </w:tcPr>
          <w:p>
            <w:pPr>
              <w:pStyle w:val="TableText"/>
              <w:ind w:left="410"/>
              <w:spacing w:before="120" w:line="233" w:lineRule="auto"/>
              <w:rPr>
                <w:rFonts w:ascii="SimSun" w:hAnsi="SimSun" w:eastAsia="SimSun" w:cs="SimSun"/>
                <w:sz w:val="21"/>
                <w:szCs w:val="21"/>
              </w:rPr>
            </w:pPr>
            <w:r>
              <w:rPr>
                <w:rFonts w:ascii="SimSun" w:hAnsi="SimSun" w:eastAsia="SimSun" w:cs="SimSun"/>
                <w:sz w:val="21"/>
                <w:szCs w:val="21"/>
                <w:spacing w:val="-1"/>
              </w:rPr>
              <w:t>体外循环时间（</w:t>
            </w:r>
            <w:r>
              <w:rPr>
                <w:sz w:val="21"/>
                <w:szCs w:val="21"/>
                <w:spacing w:val="-1"/>
              </w:rPr>
              <w:t>min</w:t>
            </w:r>
            <w:r>
              <w:rPr>
                <w:rFonts w:ascii="SimSun" w:hAnsi="SimSun" w:eastAsia="SimSun" w:cs="SimSun"/>
                <w:sz w:val="21"/>
                <w:szCs w:val="21"/>
                <w:spacing w:val="-1"/>
              </w:rPr>
              <w:t>）</w:t>
            </w:r>
          </w:p>
        </w:tc>
        <w:tc>
          <w:tcPr>
            <w:tcW w:w="1667" w:type="dxa"/>
            <w:vAlign w:val="top"/>
          </w:tcPr>
          <w:p>
            <w:pPr>
              <w:pStyle w:val="TableText"/>
              <w:ind w:left="116"/>
              <w:spacing w:before="120" w:line="221" w:lineRule="auto"/>
              <w:rPr>
                <w:rFonts w:ascii="SimSun" w:hAnsi="SimSun" w:eastAsia="SimSun" w:cs="SimSun"/>
                <w:sz w:val="21"/>
                <w:szCs w:val="21"/>
              </w:rPr>
            </w:pPr>
            <w:r>
              <w:rPr>
                <w:sz w:val="21"/>
                <w:szCs w:val="21"/>
                <w:spacing w:val="-1"/>
              </w:rPr>
              <w:t>220</w:t>
            </w:r>
            <w:r>
              <w:rPr>
                <w:rFonts w:ascii="SimSun" w:hAnsi="SimSun" w:eastAsia="SimSun" w:cs="SimSun"/>
                <w:sz w:val="21"/>
                <w:szCs w:val="21"/>
                <w:spacing w:val="-1"/>
              </w:rPr>
              <w:t>（</w:t>
            </w:r>
            <w:r>
              <w:rPr>
                <w:sz w:val="21"/>
                <w:szCs w:val="21"/>
                <w:spacing w:val="-1"/>
              </w:rPr>
              <w:t>183,247</w:t>
            </w:r>
            <w:r>
              <w:rPr>
                <w:rFonts w:ascii="SimSun" w:hAnsi="SimSun" w:eastAsia="SimSun" w:cs="SimSun"/>
                <w:sz w:val="21"/>
                <w:szCs w:val="21"/>
                <w:spacing w:val="-1"/>
              </w:rPr>
              <w:t>）</w:t>
            </w:r>
          </w:p>
        </w:tc>
        <w:tc>
          <w:tcPr>
            <w:tcW w:w="1734" w:type="dxa"/>
            <w:vAlign w:val="top"/>
          </w:tcPr>
          <w:p>
            <w:pPr>
              <w:pStyle w:val="TableText"/>
              <w:ind w:left="150"/>
              <w:spacing w:before="120" w:line="221" w:lineRule="auto"/>
              <w:rPr>
                <w:rFonts w:ascii="SimSun" w:hAnsi="SimSun" w:eastAsia="SimSun" w:cs="SimSun"/>
                <w:sz w:val="21"/>
                <w:szCs w:val="21"/>
              </w:rPr>
            </w:pPr>
            <w:r>
              <w:rPr>
                <w:sz w:val="21"/>
                <w:szCs w:val="21"/>
                <w:spacing w:val="-1"/>
              </w:rPr>
              <w:t>225</w:t>
            </w:r>
            <w:r>
              <w:rPr>
                <w:rFonts w:ascii="SimSun" w:hAnsi="SimSun" w:eastAsia="SimSun" w:cs="SimSun"/>
                <w:sz w:val="21"/>
                <w:szCs w:val="21"/>
                <w:spacing w:val="-1"/>
              </w:rPr>
              <w:t>（</w:t>
            </w:r>
            <w:r>
              <w:rPr>
                <w:sz w:val="21"/>
                <w:szCs w:val="21"/>
                <w:spacing w:val="-1"/>
              </w:rPr>
              <w:t>207,266</w:t>
            </w:r>
            <w:r>
              <w:rPr>
                <w:rFonts w:ascii="SimSun" w:hAnsi="SimSun" w:eastAsia="SimSun" w:cs="SimSun"/>
                <w:sz w:val="21"/>
                <w:szCs w:val="21"/>
                <w:spacing w:val="-1"/>
              </w:rPr>
              <w:t>）</w:t>
            </w:r>
          </w:p>
        </w:tc>
        <w:tc>
          <w:tcPr>
            <w:tcW w:w="1555" w:type="dxa"/>
            <w:vAlign w:val="top"/>
          </w:tcPr>
          <w:p>
            <w:pPr>
              <w:pStyle w:val="TableText"/>
              <w:ind w:left="118"/>
              <w:spacing w:before="120" w:line="221" w:lineRule="auto"/>
              <w:rPr>
                <w:rFonts w:ascii="SimSun" w:hAnsi="SimSun" w:eastAsia="SimSun" w:cs="SimSun"/>
                <w:sz w:val="21"/>
                <w:szCs w:val="21"/>
              </w:rPr>
            </w:pPr>
            <w:r>
              <w:rPr>
                <w:sz w:val="21"/>
                <w:szCs w:val="21"/>
                <w:spacing w:val="-1"/>
              </w:rPr>
              <w:t>216</w:t>
            </w:r>
            <w:r>
              <w:rPr>
                <w:rFonts w:ascii="SimSun" w:hAnsi="SimSun" w:eastAsia="SimSun" w:cs="SimSun"/>
                <w:sz w:val="21"/>
                <w:szCs w:val="21"/>
                <w:spacing w:val="-1"/>
              </w:rPr>
              <w:t>（</w:t>
            </w:r>
            <w:r>
              <w:rPr>
                <w:sz w:val="21"/>
                <w:szCs w:val="21"/>
                <w:spacing w:val="-1"/>
              </w:rPr>
              <w:t>180,240</w:t>
            </w:r>
            <w:r>
              <w:rPr>
                <w:rFonts w:ascii="SimSun" w:hAnsi="SimSun" w:eastAsia="SimSun" w:cs="SimSun"/>
                <w:sz w:val="21"/>
                <w:szCs w:val="21"/>
                <w:spacing w:val="-1"/>
              </w:rPr>
              <w:t>）</w:t>
            </w:r>
          </w:p>
        </w:tc>
        <w:tc>
          <w:tcPr>
            <w:tcW w:w="1000" w:type="dxa"/>
            <w:vAlign w:val="top"/>
          </w:tcPr>
          <w:p>
            <w:pPr>
              <w:pStyle w:val="TableText"/>
              <w:ind w:left="125"/>
              <w:spacing w:before="139" w:line="232" w:lineRule="auto"/>
              <w:rPr>
                <w:sz w:val="21"/>
                <w:szCs w:val="21"/>
              </w:rPr>
            </w:pPr>
            <w:r>
              <w:rPr>
                <w:sz w:val="21"/>
                <w:szCs w:val="21"/>
                <w:spacing w:val="-2"/>
              </w:rPr>
              <w:t>0.003</w:t>
            </w:r>
          </w:p>
        </w:tc>
      </w:tr>
      <w:tr>
        <w:trPr>
          <w:trHeight w:val="424" w:hRule="atLeast"/>
        </w:trPr>
        <w:tc>
          <w:tcPr>
            <w:tcW w:w="2558" w:type="dxa"/>
            <w:vAlign w:val="top"/>
          </w:tcPr>
          <w:p>
            <w:pPr>
              <w:pStyle w:val="TableText"/>
              <w:spacing w:before="114" w:line="233" w:lineRule="auto"/>
              <w:jc w:val="right"/>
              <w:rPr>
                <w:rFonts w:ascii="SimSun" w:hAnsi="SimSun" w:eastAsia="SimSun" w:cs="SimSun"/>
                <w:sz w:val="21"/>
                <w:szCs w:val="21"/>
              </w:rPr>
            </w:pPr>
            <w:r>
              <w:rPr>
                <w:rFonts w:ascii="SimSun" w:hAnsi="SimSun" w:eastAsia="SimSun" w:cs="SimSun"/>
                <w:sz w:val="21"/>
                <w:szCs w:val="21"/>
                <w:spacing w:val="-7"/>
              </w:rPr>
              <w:t>主动脉阻断时间（</w:t>
            </w:r>
            <w:r>
              <w:rPr>
                <w:sz w:val="21"/>
                <w:szCs w:val="21"/>
                <w:spacing w:val="-7"/>
              </w:rPr>
              <w:t>min</w:t>
            </w:r>
            <w:r>
              <w:rPr>
                <w:rFonts w:ascii="SimSun" w:hAnsi="SimSun" w:eastAsia="SimSun" w:cs="SimSun"/>
                <w:sz w:val="21"/>
                <w:szCs w:val="21"/>
                <w:spacing w:val="-7"/>
              </w:rPr>
              <w:t>）</w:t>
            </w:r>
          </w:p>
        </w:tc>
        <w:tc>
          <w:tcPr>
            <w:tcW w:w="1667" w:type="dxa"/>
            <w:vAlign w:val="top"/>
          </w:tcPr>
          <w:p>
            <w:pPr>
              <w:pStyle w:val="TableText"/>
              <w:ind w:left="136"/>
              <w:spacing w:before="114" w:line="221" w:lineRule="auto"/>
              <w:rPr>
                <w:rFonts w:ascii="SimSun" w:hAnsi="SimSun" w:eastAsia="SimSun" w:cs="SimSun"/>
                <w:sz w:val="21"/>
                <w:szCs w:val="21"/>
              </w:rPr>
            </w:pPr>
            <w:r>
              <w:rPr>
                <w:sz w:val="21"/>
                <w:szCs w:val="21"/>
                <w:spacing w:val="-2"/>
              </w:rPr>
              <w:t>120</w:t>
            </w:r>
            <w:r>
              <w:rPr>
                <w:rFonts w:ascii="SimSun" w:hAnsi="SimSun" w:eastAsia="SimSun" w:cs="SimSun"/>
                <w:sz w:val="21"/>
                <w:szCs w:val="21"/>
                <w:spacing w:val="-2"/>
              </w:rPr>
              <w:t>（</w:t>
            </w:r>
            <w:r>
              <w:rPr>
                <w:sz w:val="21"/>
                <w:szCs w:val="21"/>
                <w:spacing w:val="-2"/>
              </w:rPr>
              <w:t>106,140</w:t>
            </w:r>
            <w:r>
              <w:rPr>
                <w:rFonts w:ascii="SimSun" w:hAnsi="SimSun" w:eastAsia="SimSun" w:cs="SimSun"/>
                <w:sz w:val="21"/>
                <w:szCs w:val="21"/>
                <w:spacing w:val="-2"/>
              </w:rPr>
              <w:t>）</w:t>
            </w:r>
          </w:p>
        </w:tc>
        <w:tc>
          <w:tcPr>
            <w:tcW w:w="1734" w:type="dxa"/>
            <w:vAlign w:val="top"/>
          </w:tcPr>
          <w:p>
            <w:pPr>
              <w:pStyle w:val="TableText"/>
              <w:ind w:left="170"/>
              <w:spacing w:before="114" w:line="221" w:lineRule="auto"/>
              <w:rPr>
                <w:rFonts w:ascii="SimSun" w:hAnsi="SimSun" w:eastAsia="SimSun" w:cs="SimSun"/>
                <w:sz w:val="21"/>
                <w:szCs w:val="21"/>
              </w:rPr>
            </w:pPr>
            <w:r>
              <w:rPr>
                <w:sz w:val="21"/>
                <w:szCs w:val="21"/>
                <w:spacing w:val="-2"/>
              </w:rPr>
              <w:t>122</w:t>
            </w:r>
            <w:r>
              <w:rPr>
                <w:rFonts w:ascii="SimSun" w:hAnsi="SimSun" w:eastAsia="SimSun" w:cs="SimSun"/>
                <w:sz w:val="21"/>
                <w:szCs w:val="21"/>
                <w:spacing w:val="-2"/>
              </w:rPr>
              <w:t>（</w:t>
            </w:r>
            <w:r>
              <w:rPr>
                <w:sz w:val="21"/>
                <w:szCs w:val="21"/>
                <w:spacing w:val="-2"/>
              </w:rPr>
              <w:t>120,155</w:t>
            </w:r>
            <w:r>
              <w:rPr>
                <w:rFonts w:ascii="SimSun" w:hAnsi="SimSun" w:eastAsia="SimSun" w:cs="SimSun"/>
                <w:sz w:val="21"/>
                <w:szCs w:val="21"/>
                <w:spacing w:val="-2"/>
              </w:rPr>
              <w:t>）</w:t>
            </w:r>
          </w:p>
        </w:tc>
        <w:tc>
          <w:tcPr>
            <w:tcW w:w="1555" w:type="dxa"/>
            <w:vAlign w:val="top"/>
          </w:tcPr>
          <w:p>
            <w:pPr>
              <w:pStyle w:val="TableText"/>
              <w:ind w:left="138"/>
              <w:spacing w:before="114" w:line="221" w:lineRule="auto"/>
              <w:rPr>
                <w:rFonts w:ascii="SimSun" w:hAnsi="SimSun" w:eastAsia="SimSun" w:cs="SimSun"/>
                <w:sz w:val="21"/>
                <w:szCs w:val="21"/>
              </w:rPr>
            </w:pPr>
            <w:r>
              <w:rPr>
                <w:sz w:val="21"/>
                <w:szCs w:val="21"/>
                <w:spacing w:val="-2"/>
              </w:rPr>
              <w:t>120</w:t>
            </w:r>
            <w:r>
              <w:rPr>
                <w:rFonts w:ascii="SimSun" w:hAnsi="SimSun" w:eastAsia="SimSun" w:cs="SimSun"/>
                <w:sz w:val="21"/>
                <w:szCs w:val="21"/>
                <w:spacing w:val="-2"/>
              </w:rPr>
              <w:t>（</w:t>
            </w:r>
            <w:r>
              <w:rPr>
                <w:sz w:val="21"/>
                <w:szCs w:val="21"/>
                <w:spacing w:val="-2"/>
              </w:rPr>
              <w:t>102,140</w:t>
            </w:r>
            <w:r>
              <w:rPr>
                <w:rFonts w:ascii="SimSun" w:hAnsi="SimSun" w:eastAsia="SimSun" w:cs="SimSun"/>
                <w:sz w:val="21"/>
                <w:szCs w:val="21"/>
                <w:spacing w:val="-2"/>
              </w:rPr>
              <w:t>）</w:t>
            </w:r>
          </w:p>
        </w:tc>
        <w:tc>
          <w:tcPr>
            <w:tcW w:w="1000" w:type="dxa"/>
            <w:vAlign w:val="top"/>
          </w:tcPr>
          <w:p>
            <w:pPr>
              <w:pStyle w:val="TableText"/>
              <w:ind w:left="125"/>
              <w:spacing w:before="132" w:line="232" w:lineRule="auto"/>
              <w:rPr>
                <w:sz w:val="21"/>
                <w:szCs w:val="21"/>
              </w:rPr>
            </w:pPr>
            <w:r>
              <w:rPr>
                <w:sz w:val="21"/>
                <w:szCs w:val="21"/>
                <w:spacing w:val="-2"/>
              </w:rPr>
              <w:t>0.049</w:t>
            </w:r>
          </w:p>
        </w:tc>
      </w:tr>
      <w:tr>
        <w:trPr>
          <w:trHeight w:val="424" w:hRule="atLeast"/>
        </w:trPr>
        <w:tc>
          <w:tcPr>
            <w:tcW w:w="2558" w:type="dxa"/>
            <w:vAlign w:val="top"/>
          </w:tcPr>
          <w:p>
            <w:pPr>
              <w:pStyle w:val="TableText"/>
              <w:ind w:left="411"/>
              <w:spacing w:before="115" w:line="233" w:lineRule="auto"/>
              <w:rPr>
                <w:rFonts w:ascii="SimSun" w:hAnsi="SimSun" w:eastAsia="SimSun" w:cs="SimSun"/>
                <w:sz w:val="21"/>
                <w:szCs w:val="21"/>
              </w:rPr>
            </w:pPr>
            <w:r>
              <w:rPr>
                <w:rFonts w:ascii="SimSun" w:hAnsi="SimSun" w:eastAsia="SimSun" w:cs="SimSun"/>
                <w:sz w:val="21"/>
                <w:szCs w:val="21"/>
                <w:spacing w:val="-1"/>
              </w:rPr>
              <w:t>停循环时间（</w:t>
            </w:r>
            <w:r>
              <w:rPr>
                <w:sz w:val="21"/>
                <w:szCs w:val="21"/>
                <w:spacing w:val="-1"/>
              </w:rPr>
              <w:t>min</w:t>
            </w:r>
            <w:r>
              <w:rPr>
                <w:rFonts w:ascii="SimSun" w:hAnsi="SimSun" w:eastAsia="SimSun" w:cs="SimSun"/>
                <w:sz w:val="21"/>
                <w:szCs w:val="21"/>
                <w:spacing w:val="-1"/>
              </w:rPr>
              <w:t>）</w:t>
            </w:r>
          </w:p>
        </w:tc>
        <w:tc>
          <w:tcPr>
            <w:tcW w:w="1667" w:type="dxa"/>
            <w:vAlign w:val="top"/>
          </w:tcPr>
          <w:p>
            <w:pPr>
              <w:pStyle w:val="TableText"/>
              <w:ind w:left="116"/>
              <w:spacing w:before="115" w:line="221"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734" w:type="dxa"/>
            <w:vAlign w:val="top"/>
          </w:tcPr>
          <w:p>
            <w:pPr>
              <w:pStyle w:val="TableText"/>
              <w:ind w:left="150"/>
              <w:spacing w:before="115"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21,26</w:t>
            </w:r>
            <w:r>
              <w:rPr>
                <w:rFonts w:ascii="SimSun" w:hAnsi="SimSun" w:eastAsia="SimSun" w:cs="SimSun"/>
                <w:sz w:val="21"/>
                <w:szCs w:val="21"/>
                <w:spacing w:val="-1"/>
              </w:rPr>
              <w:t>）</w:t>
            </w:r>
          </w:p>
        </w:tc>
        <w:tc>
          <w:tcPr>
            <w:tcW w:w="1555" w:type="dxa"/>
            <w:vAlign w:val="top"/>
          </w:tcPr>
          <w:p>
            <w:pPr>
              <w:pStyle w:val="TableText"/>
              <w:ind w:left="118"/>
              <w:spacing w:before="115"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000" w:type="dxa"/>
            <w:vAlign w:val="top"/>
          </w:tcPr>
          <w:p>
            <w:pPr>
              <w:pStyle w:val="TableText"/>
              <w:ind w:left="125"/>
              <w:spacing w:before="134" w:line="232" w:lineRule="auto"/>
              <w:rPr>
                <w:sz w:val="21"/>
                <w:szCs w:val="21"/>
              </w:rPr>
            </w:pPr>
            <w:r>
              <w:rPr>
                <w:sz w:val="21"/>
                <w:szCs w:val="21"/>
                <w:spacing w:val="-2"/>
              </w:rPr>
              <w:t>0.316</w:t>
            </w:r>
          </w:p>
        </w:tc>
      </w:tr>
      <w:tr>
        <w:trPr>
          <w:trHeight w:val="425" w:hRule="atLeast"/>
        </w:trPr>
        <w:tc>
          <w:tcPr>
            <w:tcW w:w="2558" w:type="dxa"/>
            <w:vAlign w:val="top"/>
          </w:tcPr>
          <w:p>
            <w:pPr>
              <w:pStyle w:val="TableText"/>
              <w:ind w:left="410"/>
              <w:spacing w:before="117" w:line="233" w:lineRule="auto"/>
              <w:rPr>
                <w:rFonts w:ascii="SimSun" w:hAnsi="SimSun" w:eastAsia="SimSun" w:cs="SimSun"/>
                <w:sz w:val="21"/>
                <w:szCs w:val="21"/>
              </w:rPr>
            </w:pPr>
            <w:r>
              <w:rPr>
                <w:rFonts w:ascii="SimSun" w:hAnsi="SimSun" w:eastAsia="SimSun" w:cs="SimSun"/>
                <w:sz w:val="21"/>
                <w:szCs w:val="21"/>
                <w:spacing w:val="-1"/>
              </w:rPr>
              <w:t>手术时间（</w:t>
            </w:r>
            <w:r>
              <w:rPr>
                <w:sz w:val="21"/>
                <w:szCs w:val="21"/>
                <w:spacing w:val="-1"/>
              </w:rPr>
              <w:t>min</w:t>
            </w:r>
            <w:r>
              <w:rPr>
                <w:rFonts w:ascii="SimSun" w:hAnsi="SimSun" w:eastAsia="SimSun" w:cs="SimSun"/>
                <w:sz w:val="21"/>
                <w:szCs w:val="21"/>
                <w:spacing w:val="-1"/>
              </w:rPr>
              <w:t>）</w:t>
            </w:r>
          </w:p>
        </w:tc>
        <w:tc>
          <w:tcPr>
            <w:tcW w:w="1667" w:type="dxa"/>
            <w:vAlign w:val="top"/>
          </w:tcPr>
          <w:p>
            <w:pPr>
              <w:pStyle w:val="TableText"/>
              <w:ind w:left="122"/>
              <w:spacing w:before="117" w:line="221" w:lineRule="auto"/>
              <w:rPr>
                <w:rFonts w:ascii="SimSun" w:hAnsi="SimSun" w:eastAsia="SimSun" w:cs="SimSun"/>
                <w:sz w:val="21"/>
                <w:szCs w:val="21"/>
              </w:rPr>
            </w:pPr>
            <w:r>
              <w:rPr>
                <w:sz w:val="21"/>
                <w:szCs w:val="21"/>
                <w:spacing w:val="-1"/>
              </w:rPr>
              <w:t>531</w:t>
            </w:r>
            <w:r>
              <w:rPr>
                <w:rFonts w:ascii="SimSun" w:hAnsi="SimSun" w:eastAsia="SimSun" w:cs="SimSun"/>
                <w:sz w:val="21"/>
                <w:szCs w:val="21"/>
                <w:spacing w:val="-1"/>
              </w:rPr>
              <w:t>（</w:t>
            </w:r>
            <w:r>
              <w:rPr>
                <w:sz w:val="21"/>
                <w:szCs w:val="21"/>
                <w:spacing w:val="-1"/>
              </w:rPr>
              <w:t>465,640</w:t>
            </w:r>
            <w:r>
              <w:rPr>
                <w:rFonts w:ascii="SimSun" w:hAnsi="SimSun" w:eastAsia="SimSun" w:cs="SimSun"/>
                <w:sz w:val="21"/>
                <w:szCs w:val="21"/>
                <w:spacing w:val="-1"/>
              </w:rPr>
              <w:t>）</w:t>
            </w:r>
          </w:p>
        </w:tc>
        <w:tc>
          <w:tcPr>
            <w:tcW w:w="1734" w:type="dxa"/>
            <w:vAlign w:val="top"/>
          </w:tcPr>
          <w:p>
            <w:pPr>
              <w:pStyle w:val="TableText"/>
              <w:ind w:left="155"/>
              <w:spacing w:before="117" w:line="221" w:lineRule="auto"/>
              <w:rPr>
                <w:rFonts w:ascii="SimSun" w:hAnsi="SimSun" w:eastAsia="SimSun" w:cs="SimSun"/>
                <w:sz w:val="21"/>
                <w:szCs w:val="21"/>
              </w:rPr>
            </w:pPr>
            <w:r>
              <w:rPr>
                <w:sz w:val="21"/>
                <w:szCs w:val="21"/>
                <w:spacing w:val="-1"/>
              </w:rPr>
              <w:t>540</w:t>
            </w:r>
            <w:r>
              <w:rPr>
                <w:rFonts w:ascii="SimSun" w:hAnsi="SimSun" w:eastAsia="SimSun" w:cs="SimSun"/>
                <w:sz w:val="21"/>
                <w:szCs w:val="21"/>
                <w:spacing w:val="-1"/>
              </w:rPr>
              <w:t>（</w:t>
            </w:r>
            <w:r>
              <w:rPr>
                <w:sz w:val="21"/>
                <w:szCs w:val="21"/>
                <w:spacing w:val="-1"/>
              </w:rPr>
              <w:t>480,649</w:t>
            </w:r>
            <w:r>
              <w:rPr>
                <w:rFonts w:ascii="SimSun" w:hAnsi="SimSun" w:eastAsia="SimSun" w:cs="SimSun"/>
                <w:sz w:val="21"/>
                <w:szCs w:val="21"/>
                <w:spacing w:val="-1"/>
              </w:rPr>
              <w:t>）</w:t>
            </w:r>
          </w:p>
        </w:tc>
        <w:tc>
          <w:tcPr>
            <w:tcW w:w="1555" w:type="dxa"/>
            <w:vAlign w:val="top"/>
          </w:tcPr>
          <w:p>
            <w:pPr>
              <w:pStyle w:val="TableText"/>
              <w:ind w:left="123"/>
              <w:spacing w:before="117" w:line="221" w:lineRule="auto"/>
              <w:rPr>
                <w:rFonts w:ascii="SimSun" w:hAnsi="SimSun" w:eastAsia="SimSun" w:cs="SimSun"/>
                <w:sz w:val="21"/>
                <w:szCs w:val="21"/>
              </w:rPr>
            </w:pPr>
            <w:r>
              <w:rPr>
                <w:sz w:val="21"/>
                <w:szCs w:val="21"/>
                <w:spacing w:val="-1"/>
              </w:rPr>
              <w:t>520</w:t>
            </w:r>
            <w:r>
              <w:rPr>
                <w:rFonts w:ascii="SimSun" w:hAnsi="SimSun" w:eastAsia="SimSun" w:cs="SimSun"/>
                <w:sz w:val="21"/>
                <w:szCs w:val="21"/>
                <w:spacing w:val="-1"/>
              </w:rPr>
              <w:t>（</w:t>
            </w:r>
            <w:r>
              <w:rPr>
                <w:sz w:val="21"/>
                <w:szCs w:val="21"/>
                <w:spacing w:val="-1"/>
              </w:rPr>
              <w:t>460,639</w:t>
            </w:r>
            <w:r>
              <w:rPr>
                <w:rFonts w:ascii="SimSun" w:hAnsi="SimSun" w:eastAsia="SimSun" w:cs="SimSun"/>
                <w:sz w:val="21"/>
                <w:szCs w:val="21"/>
                <w:spacing w:val="-1"/>
              </w:rPr>
              <w:t>）</w:t>
            </w:r>
          </w:p>
        </w:tc>
        <w:tc>
          <w:tcPr>
            <w:tcW w:w="1000" w:type="dxa"/>
            <w:vAlign w:val="top"/>
          </w:tcPr>
          <w:p>
            <w:pPr>
              <w:pStyle w:val="TableText"/>
              <w:ind w:left="125"/>
              <w:spacing w:before="136" w:line="232" w:lineRule="auto"/>
              <w:rPr>
                <w:sz w:val="21"/>
                <w:szCs w:val="21"/>
              </w:rPr>
            </w:pPr>
            <w:r>
              <w:rPr>
                <w:sz w:val="21"/>
                <w:szCs w:val="21"/>
                <w:spacing w:val="-2"/>
              </w:rPr>
              <w:t>0.122</w:t>
            </w:r>
          </w:p>
        </w:tc>
      </w:tr>
      <w:tr>
        <w:trPr>
          <w:trHeight w:val="422" w:hRule="atLeast"/>
        </w:trPr>
        <w:tc>
          <w:tcPr>
            <w:tcW w:w="2558" w:type="dxa"/>
            <w:vAlign w:val="top"/>
          </w:tcPr>
          <w:p>
            <w:pPr>
              <w:pStyle w:val="TableText"/>
              <w:ind w:left="415"/>
              <w:spacing w:before="116" w:line="220" w:lineRule="auto"/>
              <w:rPr>
                <w:rFonts w:ascii="SimSun" w:hAnsi="SimSun" w:eastAsia="SimSun" w:cs="SimSun"/>
                <w:sz w:val="21"/>
                <w:szCs w:val="21"/>
              </w:rPr>
            </w:pPr>
            <w:r>
              <w:rPr>
                <w:rFonts w:ascii="SimSun" w:hAnsi="SimSun" w:eastAsia="SimSun" w:cs="SimSun"/>
                <w:sz w:val="21"/>
                <w:szCs w:val="21"/>
                <w:spacing w:val="-3"/>
              </w:rPr>
              <w:t>红细胞（</w:t>
            </w:r>
            <w:r>
              <w:rPr>
                <w:sz w:val="21"/>
                <w:szCs w:val="21"/>
                <w:spacing w:val="-3"/>
              </w:rPr>
              <w:t>U</w:t>
            </w:r>
            <w:r>
              <w:rPr>
                <w:rFonts w:ascii="SimSun" w:hAnsi="SimSun" w:eastAsia="SimSun" w:cs="SimSun"/>
                <w:sz w:val="21"/>
                <w:szCs w:val="21"/>
                <w:spacing w:val="-3"/>
              </w:rPr>
              <w:t>）</w:t>
            </w:r>
          </w:p>
        </w:tc>
        <w:tc>
          <w:tcPr>
            <w:tcW w:w="1667" w:type="dxa"/>
            <w:vAlign w:val="top"/>
          </w:tcPr>
          <w:p>
            <w:pPr>
              <w:pStyle w:val="TableText"/>
              <w:ind w:left="121"/>
              <w:spacing w:before="117"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734" w:type="dxa"/>
            <w:vAlign w:val="top"/>
          </w:tcPr>
          <w:p>
            <w:pPr>
              <w:pStyle w:val="TableText"/>
              <w:ind w:left="158"/>
              <w:spacing w:before="117" w:line="221" w:lineRule="auto"/>
              <w:rPr>
                <w:rFonts w:ascii="SimSun" w:hAnsi="SimSun" w:eastAsia="SimSun" w:cs="SimSun"/>
                <w:sz w:val="21"/>
                <w:szCs w:val="21"/>
              </w:rPr>
            </w:pPr>
            <w:r>
              <w:rPr>
                <w:sz w:val="21"/>
                <w:szCs w:val="21"/>
                <w:spacing w:val="-2"/>
              </w:rPr>
              <w:t>8</w:t>
            </w:r>
            <w:r>
              <w:rPr>
                <w:rFonts w:ascii="SimSun" w:hAnsi="SimSun" w:eastAsia="SimSun" w:cs="SimSun"/>
                <w:sz w:val="21"/>
                <w:szCs w:val="21"/>
                <w:spacing w:val="-2"/>
              </w:rPr>
              <w:t>（</w:t>
            </w:r>
            <w:r>
              <w:rPr>
                <w:sz w:val="21"/>
                <w:szCs w:val="21"/>
                <w:spacing w:val="-2"/>
              </w:rPr>
              <w:t>6,10</w:t>
            </w:r>
            <w:r>
              <w:rPr>
                <w:rFonts w:ascii="SimSun" w:hAnsi="SimSun" w:eastAsia="SimSun" w:cs="SimSun"/>
                <w:sz w:val="21"/>
                <w:szCs w:val="21"/>
                <w:spacing w:val="-2"/>
              </w:rPr>
              <w:t>）</w:t>
            </w:r>
          </w:p>
        </w:tc>
        <w:tc>
          <w:tcPr>
            <w:tcW w:w="1555" w:type="dxa"/>
            <w:vAlign w:val="top"/>
          </w:tcPr>
          <w:p>
            <w:pPr>
              <w:pStyle w:val="TableText"/>
              <w:ind w:left="122"/>
              <w:spacing w:before="117"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000" w:type="dxa"/>
            <w:vAlign w:val="top"/>
          </w:tcPr>
          <w:p>
            <w:pPr>
              <w:pStyle w:val="TableText"/>
              <w:ind w:left="125"/>
              <w:spacing w:before="135" w:line="232" w:lineRule="auto"/>
              <w:rPr>
                <w:sz w:val="21"/>
                <w:szCs w:val="21"/>
              </w:rPr>
            </w:pPr>
            <w:r>
              <w:rPr>
                <w:sz w:val="21"/>
                <w:szCs w:val="21"/>
                <w:spacing w:val="-2"/>
              </w:rPr>
              <w:t>0.097</w:t>
            </w:r>
          </w:p>
        </w:tc>
      </w:tr>
      <w:tr>
        <w:trPr>
          <w:trHeight w:val="425" w:hRule="atLeast"/>
        </w:trPr>
        <w:tc>
          <w:tcPr>
            <w:tcW w:w="2558" w:type="dxa"/>
            <w:vAlign w:val="top"/>
          </w:tcPr>
          <w:p>
            <w:pPr>
              <w:pStyle w:val="TableText"/>
              <w:ind w:left="411"/>
              <w:spacing w:before="119" w:line="233" w:lineRule="auto"/>
              <w:rPr>
                <w:rFonts w:ascii="SimSun" w:hAnsi="SimSun" w:eastAsia="SimSun" w:cs="SimSun"/>
                <w:sz w:val="21"/>
                <w:szCs w:val="21"/>
              </w:rPr>
            </w:pPr>
            <w:r>
              <w:rPr>
                <w:rFonts w:ascii="SimSun" w:hAnsi="SimSun" w:eastAsia="SimSun" w:cs="SimSun"/>
                <w:sz w:val="21"/>
                <w:szCs w:val="21"/>
                <w:spacing w:val="-2"/>
              </w:rPr>
              <w:t>血浆（</w:t>
            </w:r>
            <w:r>
              <w:rPr>
                <w:sz w:val="21"/>
                <w:szCs w:val="21"/>
                <w:spacing w:val="-2"/>
              </w:rPr>
              <w:t>ml</w:t>
            </w:r>
            <w:r>
              <w:rPr>
                <w:rFonts w:ascii="SimSun" w:hAnsi="SimSun" w:eastAsia="SimSun" w:cs="SimSun"/>
                <w:sz w:val="21"/>
                <w:szCs w:val="21"/>
                <w:spacing w:val="-2"/>
              </w:rPr>
              <w:t>）</w:t>
            </w:r>
          </w:p>
        </w:tc>
        <w:tc>
          <w:tcPr>
            <w:tcW w:w="1667" w:type="dxa"/>
            <w:vAlign w:val="top"/>
          </w:tcPr>
          <w:p>
            <w:pPr>
              <w:pStyle w:val="TableText"/>
              <w:ind w:left="120"/>
              <w:spacing w:before="119" w:line="221" w:lineRule="auto"/>
              <w:rPr>
                <w:rFonts w:ascii="SimSun" w:hAnsi="SimSun" w:eastAsia="SimSun" w:cs="SimSun"/>
                <w:sz w:val="21"/>
                <w:szCs w:val="21"/>
              </w:rPr>
            </w:pPr>
            <w:r>
              <w:rPr>
                <w:sz w:val="21"/>
                <w:szCs w:val="21"/>
                <w:spacing w:val="-1"/>
              </w:rPr>
              <w:t>950</w:t>
            </w:r>
            <w:r>
              <w:rPr>
                <w:rFonts w:ascii="SimSun" w:hAnsi="SimSun" w:eastAsia="SimSun" w:cs="SimSun"/>
                <w:sz w:val="21"/>
                <w:szCs w:val="21"/>
                <w:spacing w:val="-1"/>
              </w:rPr>
              <w:t>（</w:t>
            </w:r>
            <w:r>
              <w:rPr>
                <w:sz w:val="21"/>
                <w:szCs w:val="21"/>
                <w:spacing w:val="-1"/>
              </w:rPr>
              <w:t>600,1350</w:t>
            </w:r>
            <w:r>
              <w:rPr>
                <w:rFonts w:ascii="SimSun" w:hAnsi="SimSun" w:eastAsia="SimSun" w:cs="SimSun"/>
                <w:sz w:val="21"/>
                <w:szCs w:val="21"/>
                <w:spacing w:val="-1"/>
              </w:rPr>
              <w:t>）</w:t>
            </w:r>
          </w:p>
        </w:tc>
        <w:tc>
          <w:tcPr>
            <w:tcW w:w="1734" w:type="dxa"/>
            <w:vAlign w:val="top"/>
          </w:tcPr>
          <w:p>
            <w:pPr>
              <w:pStyle w:val="TableText"/>
              <w:spacing w:before="119" w:line="278" w:lineRule="exact"/>
              <w:jc w:val="right"/>
              <w:rPr>
                <w:rFonts w:ascii="SimSun" w:hAnsi="SimSun" w:eastAsia="SimSun" w:cs="SimSun"/>
                <w:sz w:val="21"/>
                <w:szCs w:val="21"/>
              </w:rPr>
            </w:pPr>
            <w:r>
              <w:rPr>
                <w:sz w:val="21"/>
                <w:szCs w:val="21"/>
                <w:spacing w:val="-17"/>
                <w:position w:val="1"/>
              </w:rPr>
              <w:t>1000</w:t>
            </w:r>
            <w:r>
              <w:rPr>
                <w:rFonts w:ascii="SimSun" w:hAnsi="SimSun" w:eastAsia="SimSun" w:cs="SimSun"/>
                <w:sz w:val="21"/>
                <w:szCs w:val="21"/>
                <w:spacing w:val="-17"/>
                <w:position w:val="1"/>
              </w:rPr>
              <w:t>（</w:t>
            </w:r>
            <w:r>
              <w:rPr>
                <w:sz w:val="21"/>
                <w:szCs w:val="21"/>
                <w:spacing w:val="-17"/>
                <w:position w:val="1"/>
              </w:rPr>
              <w:t>800</w:t>
            </w:r>
            <w:r>
              <w:rPr>
                <w:rFonts w:ascii="SimSun" w:hAnsi="SimSun" w:eastAsia="SimSun" w:cs="SimSun"/>
                <w:sz w:val="21"/>
                <w:szCs w:val="21"/>
                <w:spacing w:val="-17"/>
                <w:position w:val="1"/>
              </w:rPr>
              <w:t>，</w:t>
            </w:r>
            <w:r>
              <w:rPr>
                <w:sz w:val="21"/>
                <w:szCs w:val="21"/>
                <w:spacing w:val="-17"/>
                <w:position w:val="1"/>
              </w:rPr>
              <w:t>1400</w:t>
            </w:r>
            <w:r>
              <w:rPr>
                <w:rFonts w:ascii="SimSun" w:hAnsi="SimSun" w:eastAsia="SimSun" w:cs="SimSun"/>
                <w:sz w:val="21"/>
                <w:szCs w:val="21"/>
                <w:spacing w:val="-17"/>
                <w:position w:val="1"/>
              </w:rPr>
              <w:t>）</w:t>
            </w:r>
          </w:p>
        </w:tc>
        <w:tc>
          <w:tcPr>
            <w:tcW w:w="1555" w:type="dxa"/>
            <w:vAlign w:val="top"/>
          </w:tcPr>
          <w:p>
            <w:pPr>
              <w:pStyle w:val="TableText"/>
              <w:spacing w:before="119" w:line="221" w:lineRule="auto"/>
              <w:jc w:val="right"/>
              <w:rPr>
                <w:rFonts w:ascii="SimSun" w:hAnsi="SimSun" w:eastAsia="SimSun" w:cs="SimSun"/>
                <w:sz w:val="21"/>
                <w:szCs w:val="21"/>
              </w:rPr>
            </w:pPr>
            <w:r>
              <w:rPr>
                <w:sz w:val="21"/>
                <w:szCs w:val="21"/>
                <w:spacing w:val="-8"/>
              </w:rPr>
              <w:t>900</w:t>
            </w:r>
            <w:r>
              <w:rPr>
                <w:rFonts w:ascii="SimSun" w:hAnsi="SimSun" w:eastAsia="SimSun" w:cs="SimSun"/>
                <w:sz w:val="21"/>
                <w:szCs w:val="21"/>
                <w:spacing w:val="-8"/>
              </w:rPr>
              <w:t>（</w:t>
            </w:r>
            <w:r>
              <w:rPr>
                <w:sz w:val="21"/>
                <w:szCs w:val="21"/>
                <w:spacing w:val="-8"/>
              </w:rPr>
              <w:t>600,1350</w:t>
            </w:r>
            <w:r>
              <w:rPr>
                <w:rFonts w:ascii="SimSun" w:hAnsi="SimSun" w:eastAsia="SimSun" w:cs="SimSun"/>
                <w:sz w:val="21"/>
                <w:szCs w:val="21"/>
                <w:spacing w:val="-8"/>
              </w:rPr>
              <w:t>）</w:t>
            </w:r>
          </w:p>
        </w:tc>
        <w:tc>
          <w:tcPr>
            <w:tcW w:w="1000" w:type="dxa"/>
            <w:vAlign w:val="top"/>
          </w:tcPr>
          <w:p>
            <w:pPr>
              <w:pStyle w:val="TableText"/>
              <w:ind w:left="125"/>
              <w:spacing w:before="138" w:line="232" w:lineRule="auto"/>
              <w:rPr>
                <w:sz w:val="21"/>
                <w:szCs w:val="21"/>
              </w:rPr>
            </w:pPr>
            <w:r>
              <w:rPr>
                <w:sz w:val="21"/>
                <w:szCs w:val="21"/>
                <w:spacing w:val="-2"/>
              </w:rPr>
              <w:t>0.188</w:t>
            </w:r>
          </w:p>
        </w:tc>
      </w:tr>
      <w:tr>
        <w:trPr>
          <w:trHeight w:val="840" w:hRule="atLeast"/>
        </w:trPr>
        <w:tc>
          <w:tcPr>
            <w:tcW w:w="2558" w:type="dxa"/>
            <w:vAlign w:val="top"/>
          </w:tcPr>
          <w:p>
            <w:pPr>
              <w:pStyle w:val="TableText"/>
              <w:ind w:left="132" w:right="856" w:firstLine="279"/>
              <w:spacing w:before="120" w:line="312" w:lineRule="auto"/>
              <w:rPr>
                <w:rFonts w:ascii="SimSun" w:hAnsi="SimSun" w:eastAsia="SimSun" w:cs="SimSun"/>
                <w:sz w:val="21"/>
                <w:szCs w:val="21"/>
              </w:rPr>
            </w:pPr>
            <w:r>
              <w:rPr>
                <w:rFonts w:ascii="SimSun" w:hAnsi="SimSun" w:eastAsia="SimSun" w:cs="SimSun"/>
                <w:sz w:val="21"/>
                <w:szCs w:val="21"/>
                <w:spacing w:val="-2"/>
              </w:rPr>
              <w:t>血小板（</w:t>
            </w:r>
            <w:r>
              <w:rPr>
                <w:sz w:val="21"/>
                <w:szCs w:val="21"/>
                <w:spacing w:val="-2"/>
              </w:rPr>
              <w:t>U</w:t>
            </w:r>
            <w:r>
              <w:rPr>
                <w:rFonts w:ascii="SimSun" w:hAnsi="SimSun" w:eastAsia="SimSun" w:cs="SimSun"/>
                <w:sz w:val="21"/>
                <w:szCs w:val="21"/>
                <w:spacing w:val="-2"/>
              </w:rPr>
              <w:t>）</w:t>
            </w:r>
            <w:r>
              <w:rPr>
                <w:rFonts w:ascii="SimSun" w:hAnsi="SimSun" w:eastAsia="SimSun" w:cs="SimSun"/>
                <w:sz w:val="21"/>
                <w:szCs w:val="21"/>
              </w:rPr>
              <w:t xml:space="preserve">  </w:t>
            </w:r>
            <w:r>
              <w:rPr>
                <w:rFonts w:ascii="SimSun" w:hAnsi="SimSun" w:eastAsia="SimSun" w:cs="SimSun"/>
                <w:sz w:val="21"/>
                <w:szCs w:val="21"/>
                <w:spacing w:val="3"/>
              </w:rPr>
              <w:t>术后情况</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667" w:type="dxa"/>
            <w:vAlign w:val="top"/>
          </w:tcPr>
          <w:p>
            <w:pPr>
              <w:pStyle w:val="TableText"/>
              <w:ind w:left="116"/>
              <w:spacing w:before="119"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2,3</w:t>
            </w:r>
            <w:r>
              <w:rPr>
                <w:rFonts w:ascii="SimSun" w:hAnsi="SimSun" w:eastAsia="SimSun" w:cs="SimSun"/>
                <w:sz w:val="21"/>
                <w:szCs w:val="21"/>
                <w:spacing w:val="-1"/>
              </w:rPr>
              <w:t>）</w:t>
            </w:r>
          </w:p>
        </w:tc>
        <w:tc>
          <w:tcPr>
            <w:tcW w:w="1734" w:type="dxa"/>
            <w:vAlign w:val="top"/>
          </w:tcPr>
          <w:p>
            <w:pPr>
              <w:pStyle w:val="TableText"/>
              <w:ind w:left="154"/>
              <w:spacing w:before="119" w:line="221" w:lineRule="auto"/>
              <w:rPr>
                <w:rFonts w:ascii="SimSun" w:hAnsi="SimSun" w:eastAsia="SimSun" w:cs="SimSun"/>
                <w:sz w:val="21"/>
                <w:szCs w:val="21"/>
              </w:rPr>
            </w:pPr>
            <w:r>
              <w:rPr>
                <w:sz w:val="21"/>
                <w:szCs w:val="21"/>
                <w:spacing w:val="-2"/>
              </w:rPr>
              <w:t>3</w:t>
            </w:r>
            <w:r>
              <w:rPr>
                <w:rFonts w:ascii="SimSun" w:hAnsi="SimSun" w:eastAsia="SimSun" w:cs="SimSun"/>
                <w:sz w:val="21"/>
                <w:szCs w:val="21"/>
                <w:spacing w:val="-2"/>
              </w:rPr>
              <w:t>（</w:t>
            </w:r>
            <w:r>
              <w:rPr>
                <w:sz w:val="21"/>
                <w:szCs w:val="21"/>
                <w:spacing w:val="-2"/>
              </w:rPr>
              <w:t>3,2</w:t>
            </w:r>
            <w:r>
              <w:rPr>
                <w:rFonts w:ascii="SimSun" w:hAnsi="SimSun" w:eastAsia="SimSun" w:cs="SimSun"/>
                <w:sz w:val="21"/>
                <w:szCs w:val="21"/>
                <w:spacing w:val="-2"/>
              </w:rPr>
              <w:t>）</w:t>
            </w:r>
          </w:p>
        </w:tc>
        <w:tc>
          <w:tcPr>
            <w:tcW w:w="1555" w:type="dxa"/>
            <w:vAlign w:val="top"/>
          </w:tcPr>
          <w:p>
            <w:pPr>
              <w:pStyle w:val="TableText"/>
              <w:ind w:left="118"/>
              <w:spacing w:before="119"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1,3</w:t>
            </w:r>
            <w:r>
              <w:rPr>
                <w:rFonts w:ascii="SimSun" w:hAnsi="SimSun" w:eastAsia="SimSun" w:cs="SimSun"/>
                <w:sz w:val="21"/>
                <w:szCs w:val="21"/>
                <w:spacing w:val="-1"/>
              </w:rPr>
              <w:t>）</w:t>
            </w:r>
          </w:p>
        </w:tc>
        <w:tc>
          <w:tcPr>
            <w:tcW w:w="1000" w:type="dxa"/>
            <w:vAlign w:val="top"/>
          </w:tcPr>
          <w:p>
            <w:pPr>
              <w:pStyle w:val="TableText"/>
              <w:ind w:left="125"/>
              <w:spacing w:before="138" w:line="232" w:lineRule="auto"/>
              <w:rPr>
                <w:sz w:val="21"/>
                <w:szCs w:val="21"/>
              </w:rPr>
            </w:pPr>
            <w:r>
              <w:rPr>
                <w:sz w:val="21"/>
                <w:szCs w:val="21"/>
                <w:spacing w:val="-2"/>
              </w:rPr>
              <w:t>0.022</w:t>
            </w:r>
          </w:p>
        </w:tc>
      </w:tr>
      <w:tr>
        <w:trPr>
          <w:trHeight w:val="424" w:hRule="atLeast"/>
        </w:trPr>
        <w:tc>
          <w:tcPr>
            <w:tcW w:w="2558" w:type="dxa"/>
            <w:vAlign w:val="top"/>
          </w:tcPr>
          <w:p>
            <w:pPr>
              <w:pStyle w:val="TableText"/>
              <w:ind w:left="406"/>
              <w:spacing w:before="129" w:line="220" w:lineRule="auto"/>
              <w:rPr>
                <w:rFonts w:ascii="SimSun" w:hAnsi="SimSun" w:eastAsia="SimSun" w:cs="SimSun"/>
                <w:sz w:val="21"/>
                <w:szCs w:val="21"/>
              </w:rPr>
            </w:pPr>
            <w:r>
              <w:rPr>
                <w:sz w:val="21"/>
                <w:szCs w:val="21"/>
                <w:spacing w:val="-2"/>
              </w:rPr>
              <w:t>ECMO</w:t>
            </w:r>
            <w:r>
              <w:rPr>
                <w:sz w:val="21"/>
                <w:szCs w:val="21"/>
                <w:spacing w:val="12"/>
              </w:rPr>
              <w:t xml:space="preserve"> </w:t>
            </w:r>
            <w:r>
              <w:rPr>
                <w:rFonts w:ascii="SimSun" w:hAnsi="SimSun" w:eastAsia="SimSun" w:cs="SimSun"/>
                <w:sz w:val="21"/>
                <w:szCs w:val="21"/>
                <w:spacing w:val="-2"/>
              </w:rPr>
              <w:t>辅助</w:t>
            </w:r>
          </w:p>
        </w:tc>
        <w:tc>
          <w:tcPr>
            <w:tcW w:w="1667" w:type="dxa"/>
            <w:vAlign w:val="top"/>
          </w:tcPr>
          <w:p>
            <w:pPr>
              <w:pStyle w:val="TableText"/>
              <w:ind w:left="136"/>
              <w:spacing w:before="128" w:line="280"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5.6</w:t>
            </w:r>
            <w:r>
              <w:rPr>
                <w:rFonts w:ascii="SimSun" w:hAnsi="SimSun" w:eastAsia="SimSun" w:cs="SimSun"/>
                <w:sz w:val="21"/>
                <w:szCs w:val="21"/>
                <w:spacing w:val="-4"/>
                <w:position w:val="1"/>
              </w:rPr>
              <w:t>）</w:t>
            </w:r>
          </w:p>
        </w:tc>
        <w:tc>
          <w:tcPr>
            <w:tcW w:w="1734" w:type="dxa"/>
            <w:vAlign w:val="top"/>
          </w:tcPr>
          <w:p>
            <w:pPr>
              <w:pStyle w:val="TableText"/>
              <w:ind w:left="170"/>
              <w:spacing w:before="128" w:line="280" w:lineRule="exact"/>
              <w:rPr>
                <w:rFonts w:ascii="SimSun" w:hAnsi="SimSun" w:eastAsia="SimSun" w:cs="SimSun"/>
                <w:sz w:val="21"/>
                <w:szCs w:val="21"/>
              </w:rPr>
            </w:pPr>
            <w:r>
              <w:rPr>
                <w:sz w:val="21"/>
                <w:szCs w:val="21"/>
                <w:spacing w:val="-4"/>
                <w:position w:val="1"/>
              </w:rPr>
              <w:t>10</w:t>
            </w:r>
            <w:r>
              <w:rPr>
                <w:rFonts w:ascii="SimSun" w:hAnsi="SimSun" w:eastAsia="SimSun" w:cs="SimSun"/>
                <w:sz w:val="21"/>
                <w:szCs w:val="21"/>
                <w:spacing w:val="-4"/>
                <w:position w:val="1"/>
              </w:rPr>
              <w:t>（</w:t>
            </w:r>
            <w:r>
              <w:rPr>
                <w:sz w:val="21"/>
                <w:szCs w:val="21"/>
                <w:spacing w:val="-4"/>
                <w:position w:val="1"/>
              </w:rPr>
              <w:t>20.0</w:t>
            </w:r>
            <w:r>
              <w:rPr>
                <w:rFonts w:ascii="SimSun" w:hAnsi="SimSun" w:eastAsia="SimSun" w:cs="SimSun"/>
                <w:sz w:val="21"/>
                <w:szCs w:val="21"/>
                <w:spacing w:val="-4"/>
                <w:position w:val="1"/>
              </w:rPr>
              <w:t>）</w:t>
            </w:r>
          </w:p>
        </w:tc>
        <w:tc>
          <w:tcPr>
            <w:tcW w:w="1555" w:type="dxa"/>
            <w:vAlign w:val="top"/>
          </w:tcPr>
          <w:p>
            <w:pPr>
              <w:pStyle w:val="TableText"/>
              <w:ind w:left="118"/>
              <w:spacing w:before="128" w:line="280"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1.2</w:t>
            </w:r>
            <w:r>
              <w:rPr>
                <w:rFonts w:ascii="SimSun" w:hAnsi="SimSun" w:eastAsia="SimSun" w:cs="SimSun"/>
                <w:sz w:val="21"/>
                <w:szCs w:val="21"/>
                <w:spacing w:val="-1"/>
                <w:position w:val="1"/>
              </w:rPr>
              <w:t>）</w:t>
            </w:r>
          </w:p>
        </w:tc>
        <w:tc>
          <w:tcPr>
            <w:tcW w:w="1000" w:type="dxa"/>
            <w:vAlign w:val="top"/>
          </w:tcPr>
          <w:p>
            <w:pPr>
              <w:pStyle w:val="TableText"/>
              <w:ind w:left="141"/>
              <w:spacing w:before="128"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24" w:hRule="atLeast"/>
        </w:trPr>
        <w:tc>
          <w:tcPr>
            <w:tcW w:w="2558" w:type="dxa"/>
            <w:vAlign w:val="top"/>
          </w:tcPr>
          <w:p>
            <w:pPr>
              <w:pStyle w:val="TableText"/>
              <w:ind w:left="409"/>
              <w:spacing w:before="131" w:line="220" w:lineRule="auto"/>
              <w:rPr>
                <w:rFonts w:ascii="SimSun" w:hAnsi="SimSun" w:eastAsia="SimSun" w:cs="SimSun"/>
                <w:sz w:val="21"/>
                <w:szCs w:val="21"/>
              </w:rPr>
            </w:pPr>
            <w:r>
              <w:rPr>
                <w:sz w:val="21"/>
                <w:szCs w:val="21"/>
                <w:spacing w:val="-5"/>
              </w:rPr>
              <w:t>CRRT</w:t>
            </w:r>
            <w:r>
              <w:rPr>
                <w:sz w:val="21"/>
                <w:szCs w:val="21"/>
                <w:spacing w:val="14"/>
                <w:w w:val="101"/>
              </w:rPr>
              <w:t xml:space="preserve"> </w:t>
            </w:r>
            <w:r>
              <w:rPr>
                <w:rFonts w:ascii="SimSun" w:hAnsi="SimSun" w:eastAsia="SimSun" w:cs="SimSun"/>
                <w:sz w:val="21"/>
                <w:szCs w:val="21"/>
                <w:spacing w:val="-5"/>
              </w:rPr>
              <w:t>辅助</w:t>
            </w:r>
          </w:p>
        </w:tc>
        <w:tc>
          <w:tcPr>
            <w:tcW w:w="1667" w:type="dxa"/>
            <w:vAlign w:val="top"/>
          </w:tcPr>
          <w:p>
            <w:pPr>
              <w:pStyle w:val="TableText"/>
              <w:ind w:left="120"/>
              <w:spacing w:before="130" w:line="280" w:lineRule="exact"/>
              <w:rPr>
                <w:rFonts w:ascii="SimSun" w:hAnsi="SimSun" w:eastAsia="SimSun" w:cs="SimSun"/>
                <w:sz w:val="21"/>
                <w:szCs w:val="21"/>
              </w:rPr>
            </w:pPr>
            <w:r>
              <w:rPr>
                <w:sz w:val="21"/>
                <w:szCs w:val="21"/>
                <w:spacing w:val="-1"/>
                <w:position w:val="1"/>
              </w:rPr>
              <w:t>75</w:t>
            </w:r>
            <w:r>
              <w:rPr>
                <w:rFonts w:ascii="SimSun" w:hAnsi="SimSun" w:eastAsia="SimSun" w:cs="SimSun"/>
                <w:sz w:val="21"/>
                <w:szCs w:val="21"/>
                <w:spacing w:val="-1"/>
                <w:position w:val="1"/>
              </w:rPr>
              <w:t>（</w:t>
            </w:r>
            <w:r>
              <w:rPr>
                <w:sz w:val="21"/>
                <w:szCs w:val="21"/>
                <w:spacing w:val="-1"/>
                <w:position w:val="1"/>
              </w:rPr>
              <w:t>35.0</w:t>
            </w:r>
            <w:r>
              <w:rPr>
                <w:rFonts w:ascii="SimSun" w:hAnsi="SimSun" w:eastAsia="SimSun" w:cs="SimSun"/>
                <w:sz w:val="21"/>
                <w:szCs w:val="21"/>
                <w:spacing w:val="-1"/>
                <w:position w:val="1"/>
              </w:rPr>
              <w:t>）</w:t>
            </w:r>
          </w:p>
        </w:tc>
        <w:tc>
          <w:tcPr>
            <w:tcW w:w="1734" w:type="dxa"/>
            <w:vAlign w:val="top"/>
          </w:tcPr>
          <w:p>
            <w:pPr>
              <w:pStyle w:val="TableText"/>
              <w:ind w:left="150"/>
              <w:spacing w:before="130" w:line="280" w:lineRule="exact"/>
              <w:rPr>
                <w:rFonts w:ascii="SimSun" w:hAnsi="SimSun" w:eastAsia="SimSun" w:cs="SimSun"/>
                <w:sz w:val="21"/>
                <w:szCs w:val="21"/>
              </w:rPr>
            </w:pPr>
            <w:r>
              <w:rPr>
                <w:sz w:val="21"/>
                <w:szCs w:val="21"/>
                <w:spacing w:val="-1"/>
                <w:position w:val="1"/>
              </w:rPr>
              <w:t>28</w:t>
            </w:r>
            <w:r>
              <w:rPr>
                <w:rFonts w:ascii="SimSun" w:hAnsi="SimSun" w:eastAsia="SimSun" w:cs="SimSun"/>
                <w:sz w:val="21"/>
                <w:szCs w:val="21"/>
                <w:spacing w:val="-1"/>
                <w:position w:val="1"/>
              </w:rPr>
              <w:t>（</w:t>
            </w:r>
            <w:r>
              <w:rPr>
                <w:sz w:val="21"/>
                <w:szCs w:val="21"/>
                <w:spacing w:val="-1"/>
                <w:position w:val="1"/>
              </w:rPr>
              <w:t>56.0</w:t>
            </w:r>
            <w:r>
              <w:rPr>
                <w:rFonts w:ascii="SimSun" w:hAnsi="SimSun" w:eastAsia="SimSun" w:cs="SimSun"/>
                <w:sz w:val="21"/>
                <w:szCs w:val="21"/>
                <w:spacing w:val="-1"/>
                <w:position w:val="1"/>
              </w:rPr>
              <w:t>）</w:t>
            </w:r>
          </w:p>
        </w:tc>
        <w:tc>
          <w:tcPr>
            <w:tcW w:w="1555" w:type="dxa"/>
            <w:vAlign w:val="top"/>
          </w:tcPr>
          <w:p>
            <w:pPr>
              <w:pStyle w:val="TableText"/>
              <w:ind w:left="117"/>
              <w:spacing w:before="130" w:line="280" w:lineRule="exact"/>
              <w:rPr>
                <w:rFonts w:ascii="SimSun" w:hAnsi="SimSun" w:eastAsia="SimSun" w:cs="SimSun"/>
                <w:sz w:val="21"/>
                <w:szCs w:val="21"/>
              </w:rPr>
            </w:pPr>
            <w:r>
              <w:rPr>
                <w:sz w:val="21"/>
                <w:szCs w:val="21"/>
                <w:spacing w:val="-1"/>
                <w:position w:val="1"/>
              </w:rPr>
              <w:t>47</w:t>
            </w:r>
            <w:r>
              <w:rPr>
                <w:rFonts w:ascii="SimSun" w:hAnsi="SimSun" w:eastAsia="SimSun" w:cs="SimSun"/>
                <w:sz w:val="21"/>
                <w:szCs w:val="21"/>
                <w:spacing w:val="-1"/>
                <w:position w:val="1"/>
              </w:rPr>
              <w:t>（</w:t>
            </w:r>
            <w:r>
              <w:rPr>
                <w:sz w:val="21"/>
                <w:szCs w:val="21"/>
                <w:spacing w:val="-1"/>
                <w:position w:val="1"/>
              </w:rPr>
              <w:t>28.7</w:t>
            </w:r>
            <w:r>
              <w:rPr>
                <w:rFonts w:ascii="SimSun" w:hAnsi="SimSun" w:eastAsia="SimSun" w:cs="SimSun"/>
                <w:sz w:val="21"/>
                <w:szCs w:val="21"/>
                <w:spacing w:val="-1"/>
                <w:position w:val="1"/>
              </w:rPr>
              <w:t>）</w:t>
            </w:r>
          </w:p>
        </w:tc>
        <w:tc>
          <w:tcPr>
            <w:tcW w:w="1000" w:type="dxa"/>
            <w:vAlign w:val="top"/>
          </w:tcPr>
          <w:p>
            <w:pPr>
              <w:pStyle w:val="TableText"/>
              <w:ind w:left="125"/>
              <w:spacing w:before="150" w:line="232" w:lineRule="auto"/>
              <w:rPr>
                <w:sz w:val="21"/>
                <w:szCs w:val="21"/>
              </w:rPr>
            </w:pPr>
            <w:r>
              <w:rPr>
                <w:sz w:val="21"/>
                <w:szCs w:val="21"/>
                <w:spacing w:val="-2"/>
              </w:rPr>
              <w:t>0.001</w:t>
            </w:r>
          </w:p>
        </w:tc>
      </w:tr>
      <w:tr>
        <w:trPr>
          <w:trHeight w:val="424" w:hRule="atLeast"/>
        </w:trPr>
        <w:tc>
          <w:tcPr>
            <w:tcW w:w="2558" w:type="dxa"/>
            <w:vAlign w:val="top"/>
          </w:tcPr>
          <w:p>
            <w:pPr>
              <w:ind w:left="411"/>
              <w:spacing w:before="131" w:line="220" w:lineRule="auto"/>
              <w:rPr>
                <w:rFonts w:ascii="SimSun" w:hAnsi="SimSun" w:eastAsia="SimSun" w:cs="SimSun"/>
                <w:sz w:val="21"/>
                <w:szCs w:val="21"/>
              </w:rPr>
            </w:pPr>
            <w:r>
              <w:rPr>
                <w:rFonts w:ascii="SimSun" w:hAnsi="SimSun" w:eastAsia="SimSun" w:cs="SimSun"/>
                <w:sz w:val="21"/>
                <w:szCs w:val="21"/>
                <w:spacing w:val="-2"/>
              </w:rPr>
              <w:t>开胸探查术</w:t>
            </w:r>
          </w:p>
        </w:tc>
        <w:tc>
          <w:tcPr>
            <w:tcW w:w="1667" w:type="dxa"/>
            <w:vAlign w:val="top"/>
          </w:tcPr>
          <w:p>
            <w:pPr>
              <w:pStyle w:val="TableText"/>
              <w:ind w:left="136"/>
              <w:spacing w:before="131" w:line="280"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734" w:type="dxa"/>
            <w:vAlign w:val="top"/>
          </w:tcPr>
          <w:p>
            <w:pPr>
              <w:pStyle w:val="TableText"/>
              <w:ind w:left="158"/>
              <w:spacing w:before="131" w:line="280" w:lineRule="exact"/>
              <w:rPr>
                <w:rFonts w:ascii="SimSun" w:hAnsi="SimSun" w:eastAsia="SimSun" w:cs="SimSun"/>
                <w:sz w:val="21"/>
                <w:szCs w:val="21"/>
              </w:rPr>
            </w:pPr>
            <w:r>
              <w:rPr>
                <w:sz w:val="21"/>
                <w:szCs w:val="21"/>
                <w:spacing w:val="-2"/>
                <w:position w:val="1"/>
              </w:rPr>
              <w:t>8</w:t>
            </w:r>
            <w:r>
              <w:rPr>
                <w:rFonts w:ascii="SimSun" w:hAnsi="SimSun" w:eastAsia="SimSun" w:cs="SimSun"/>
                <w:sz w:val="21"/>
                <w:szCs w:val="21"/>
                <w:spacing w:val="-2"/>
                <w:position w:val="1"/>
              </w:rPr>
              <w:t>（</w:t>
            </w:r>
            <w:r>
              <w:rPr>
                <w:sz w:val="21"/>
                <w:szCs w:val="21"/>
                <w:spacing w:val="-2"/>
                <w:position w:val="1"/>
              </w:rPr>
              <w:t>16.0</w:t>
            </w:r>
            <w:r>
              <w:rPr>
                <w:rFonts w:ascii="SimSun" w:hAnsi="SimSun" w:eastAsia="SimSun" w:cs="SimSun"/>
                <w:sz w:val="21"/>
                <w:szCs w:val="21"/>
                <w:spacing w:val="-2"/>
                <w:position w:val="1"/>
              </w:rPr>
              <w:t>）</w:t>
            </w:r>
          </w:p>
        </w:tc>
        <w:tc>
          <w:tcPr>
            <w:tcW w:w="1555" w:type="dxa"/>
            <w:vAlign w:val="top"/>
          </w:tcPr>
          <w:p>
            <w:pPr>
              <w:pStyle w:val="TableText"/>
              <w:ind w:left="121"/>
              <w:spacing w:before="131"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4.3</w:t>
            </w:r>
            <w:r>
              <w:rPr>
                <w:rFonts w:ascii="SimSun" w:hAnsi="SimSun" w:eastAsia="SimSun" w:cs="SimSun"/>
                <w:sz w:val="21"/>
                <w:szCs w:val="21"/>
                <w:spacing w:val="-2"/>
                <w:position w:val="1"/>
              </w:rPr>
              <w:t>）</w:t>
            </w:r>
          </w:p>
        </w:tc>
        <w:tc>
          <w:tcPr>
            <w:tcW w:w="1000" w:type="dxa"/>
            <w:vAlign w:val="top"/>
          </w:tcPr>
          <w:p>
            <w:pPr>
              <w:pStyle w:val="TableText"/>
              <w:ind w:left="125"/>
              <w:spacing w:before="150" w:line="232" w:lineRule="auto"/>
              <w:rPr>
                <w:sz w:val="21"/>
                <w:szCs w:val="21"/>
              </w:rPr>
            </w:pPr>
            <w:r>
              <w:rPr>
                <w:sz w:val="21"/>
                <w:szCs w:val="21"/>
                <w:spacing w:val="-2"/>
              </w:rPr>
              <w:t>0.009</w:t>
            </w:r>
          </w:p>
        </w:tc>
      </w:tr>
      <w:tr>
        <w:trPr>
          <w:trHeight w:val="423" w:hRule="atLeast"/>
        </w:trPr>
        <w:tc>
          <w:tcPr>
            <w:tcW w:w="2558" w:type="dxa"/>
            <w:vAlign w:val="top"/>
          </w:tcPr>
          <w:p>
            <w:pPr>
              <w:ind w:left="414"/>
              <w:spacing w:before="132" w:line="221" w:lineRule="auto"/>
              <w:rPr>
                <w:rFonts w:ascii="SimSun" w:hAnsi="SimSun" w:eastAsia="SimSun" w:cs="SimSun"/>
                <w:sz w:val="21"/>
                <w:szCs w:val="21"/>
              </w:rPr>
            </w:pPr>
            <w:r>
              <w:rPr>
                <w:rFonts w:ascii="SimSun" w:hAnsi="SimSun" w:eastAsia="SimSun" w:cs="SimSun"/>
                <w:sz w:val="21"/>
                <w:szCs w:val="21"/>
                <w:spacing w:val="-2"/>
              </w:rPr>
              <w:t>消化道出血</w:t>
            </w:r>
          </w:p>
        </w:tc>
        <w:tc>
          <w:tcPr>
            <w:tcW w:w="1667" w:type="dxa"/>
            <w:vAlign w:val="top"/>
          </w:tcPr>
          <w:p>
            <w:pPr>
              <w:pStyle w:val="TableText"/>
              <w:ind w:left="116"/>
              <w:spacing w:before="132" w:line="279" w:lineRule="exact"/>
              <w:rPr>
                <w:rFonts w:ascii="SimSun" w:hAnsi="SimSun" w:eastAsia="SimSun" w:cs="SimSun"/>
                <w:sz w:val="21"/>
                <w:szCs w:val="21"/>
              </w:rPr>
            </w:pPr>
            <w:r>
              <w:rPr>
                <w:sz w:val="21"/>
                <w:szCs w:val="21"/>
                <w:spacing w:val="-1"/>
                <w:position w:val="1"/>
              </w:rPr>
              <w:t>27</w:t>
            </w:r>
            <w:r>
              <w:rPr>
                <w:rFonts w:ascii="SimSun" w:hAnsi="SimSun" w:eastAsia="SimSun" w:cs="SimSun"/>
                <w:sz w:val="21"/>
                <w:szCs w:val="21"/>
                <w:spacing w:val="-1"/>
                <w:position w:val="1"/>
              </w:rPr>
              <w:t>（</w:t>
            </w:r>
            <w:r>
              <w:rPr>
                <w:sz w:val="21"/>
                <w:szCs w:val="21"/>
                <w:spacing w:val="-1"/>
                <w:position w:val="1"/>
              </w:rPr>
              <w:t>12.6</w:t>
            </w:r>
            <w:r>
              <w:rPr>
                <w:rFonts w:ascii="SimSun" w:hAnsi="SimSun" w:eastAsia="SimSun" w:cs="SimSun"/>
                <w:sz w:val="21"/>
                <w:szCs w:val="21"/>
                <w:spacing w:val="-1"/>
                <w:position w:val="1"/>
              </w:rPr>
              <w:t>）</w:t>
            </w:r>
          </w:p>
        </w:tc>
        <w:tc>
          <w:tcPr>
            <w:tcW w:w="1734" w:type="dxa"/>
            <w:vAlign w:val="top"/>
          </w:tcPr>
          <w:p>
            <w:pPr>
              <w:pStyle w:val="TableText"/>
              <w:ind w:left="154"/>
              <w:spacing w:before="132"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18.0</w:t>
            </w:r>
            <w:r>
              <w:rPr>
                <w:rFonts w:ascii="SimSun" w:hAnsi="SimSun" w:eastAsia="SimSun" w:cs="SimSun"/>
                <w:sz w:val="21"/>
                <w:szCs w:val="21"/>
                <w:spacing w:val="-2"/>
                <w:position w:val="1"/>
              </w:rPr>
              <w:t>）</w:t>
            </w:r>
          </w:p>
        </w:tc>
        <w:tc>
          <w:tcPr>
            <w:tcW w:w="1555" w:type="dxa"/>
            <w:vAlign w:val="top"/>
          </w:tcPr>
          <w:p>
            <w:pPr>
              <w:pStyle w:val="TableText"/>
              <w:ind w:left="138"/>
              <w:spacing w:before="132" w:line="279"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11.0</w:t>
            </w:r>
            <w:r>
              <w:rPr>
                <w:rFonts w:ascii="SimSun" w:hAnsi="SimSun" w:eastAsia="SimSun" w:cs="SimSun"/>
                <w:sz w:val="21"/>
                <w:szCs w:val="21"/>
                <w:spacing w:val="-4"/>
                <w:position w:val="1"/>
              </w:rPr>
              <w:t>）</w:t>
            </w:r>
          </w:p>
        </w:tc>
        <w:tc>
          <w:tcPr>
            <w:tcW w:w="1000" w:type="dxa"/>
            <w:vAlign w:val="top"/>
          </w:tcPr>
          <w:p>
            <w:pPr>
              <w:pStyle w:val="TableText"/>
              <w:ind w:left="125"/>
              <w:spacing w:before="151" w:line="232" w:lineRule="auto"/>
              <w:rPr>
                <w:sz w:val="21"/>
                <w:szCs w:val="21"/>
              </w:rPr>
            </w:pPr>
            <w:r>
              <w:rPr>
                <w:sz w:val="21"/>
                <w:szCs w:val="21"/>
                <w:spacing w:val="-2"/>
              </w:rPr>
              <w:t>0.224</w:t>
            </w:r>
          </w:p>
        </w:tc>
      </w:tr>
      <w:tr>
        <w:trPr>
          <w:trHeight w:val="424" w:hRule="atLeast"/>
        </w:trPr>
        <w:tc>
          <w:tcPr>
            <w:tcW w:w="2558" w:type="dxa"/>
            <w:vAlign w:val="top"/>
          </w:tcPr>
          <w:p>
            <w:pPr>
              <w:ind w:left="409"/>
              <w:spacing w:before="134" w:line="220" w:lineRule="auto"/>
              <w:rPr>
                <w:rFonts w:ascii="SimSun" w:hAnsi="SimSun" w:eastAsia="SimSun" w:cs="SimSun"/>
                <w:sz w:val="21"/>
                <w:szCs w:val="21"/>
              </w:rPr>
            </w:pPr>
            <w:r>
              <w:rPr>
                <w:rFonts w:ascii="SimSun" w:hAnsi="SimSun" w:eastAsia="SimSun" w:cs="SimSun"/>
                <w:sz w:val="21"/>
                <w:szCs w:val="21"/>
                <w:spacing w:val="-3"/>
              </w:rPr>
              <w:t>脑卒中</w:t>
            </w:r>
          </w:p>
        </w:tc>
        <w:tc>
          <w:tcPr>
            <w:tcW w:w="1667" w:type="dxa"/>
            <w:vAlign w:val="top"/>
          </w:tcPr>
          <w:p>
            <w:pPr>
              <w:pStyle w:val="TableText"/>
              <w:ind w:left="136"/>
              <w:spacing w:before="134"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734" w:type="dxa"/>
            <w:vAlign w:val="top"/>
          </w:tcPr>
          <w:p>
            <w:pPr>
              <w:pStyle w:val="TableText"/>
              <w:ind w:left="154"/>
              <w:spacing w:before="13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12.0</w:t>
            </w:r>
            <w:r>
              <w:rPr>
                <w:rFonts w:ascii="SimSun" w:hAnsi="SimSun" w:eastAsia="SimSun" w:cs="SimSun"/>
                <w:sz w:val="21"/>
                <w:szCs w:val="21"/>
                <w:spacing w:val="-2"/>
                <w:position w:val="1"/>
              </w:rPr>
              <w:t>）</w:t>
            </w:r>
          </w:p>
        </w:tc>
        <w:tc>
          <w:tcPr>
            <w:tcW w:w="1555" w:type="dxa"/>
            <w:vAlign w:val="top"/>
          </w:tcPr>
          <w:p>
            <w:pPr>
              <w:pStyle w:val="TableText"/>
              <w:ind w:left="122"/>
              <w:spacing w:before="134"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5.5</w:t>
            </w:r>
            <w:r>
              <w:rPr>
                <w:rFonts w:ascii="SimSun" w:hAnsi="SimSun" w:eastAsia="SimSun" w:cs="SimSun"/>
                <w:sz w:val="21"/>
                <w:szCs w:val="21"/>
                <w:spacing w:val="-2"/>
                <w:position w:val="1"/>
              </w:rPr>
              <w:t>）</w:t>
            </w:r>
          </w:p>
        </w:tc>
        <w:tc>
          <w:tcPr>
            <w:tcW w:w="1000" w:type="dxa"/>
            <w:vAlign w:val="top"/>
          </w:tcPr>
          <w:p>
            <w:pPr>
              <w:pStyle w:val="TableText"/>
              <w:ind w:left="125"/>
              <w:spacing w:before="153" w:line="232" w:lineRule="auto"/>
              <w:rPr>
                <w:sz w:val="21"/>
                <w:szCs w:val="21"/>
              </w:rPr>
            </w:pPr>
            <w:r>
              <w:rPr>
                <w:sz w:val="21"/>
                <w:szCs w:val="21"/>
                <w:spacing w:val="-2"/>
              </w:rPr>
              <w:t>0.123</w:t>
            </w:r>
          </w:p>
        </w:tc>
      </w:tr>
      <w:tr>
        <w:trPr>
          <w:trHeight w:val="424" w:hRule="atLeast"/>
        </w:trPr>
        <w:tc>
          <w:tcPr>
            <w:tcW w:w="2558" w:type="dxa"/>
            <w:vAlign w:val="top"/>
          </w:tcPr>
          <w:p>
            <w:pPr>
              <w:ind w:left="408"/>
              <w:spacing w:before="134" w:line="220" w:lineRule="auto"/>
              <w:rPr>
                <w:rFonts w:ascii="SimSun" w:hAnsi="SimSun" w:eastAsia="SimSun" w:cs="SimSun"/>
                <w:sz w:val="21"/>
                <w:szCs w:val="21"/>
              </w:rPr>
            </w:pPr>
            <w:r>
              <w:rPr>
                <w:rFonts w:ascii="SimSun" w:hAnsi="SimSun" w:eastAsia="SimSun" w:cs="SimSun"/>
                <w:sz w:val="21"/>
                <w:szCs w:val="21"/>
                <w:spacing w:val="-2"/>
              </w:rPr>
              <w:t>肺部感染</w:t>
            </w:r>
          </w:p>
        </w:tc>
        <w:tc>
          <w:tcPr>
            <w:tcW w:w="1667" w:type="dxa"/>
            <w:vAlign w:val="top"/>
          </w:tcPr>
          <w:p>
            <w:pPr>
              <w:pStyle w:val="TableText"/>
              <w:ind w:left="136"/>
              <w:spacing w:before="135" w:line="278"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51.9</w:t>
            </w:r>
            <w:r>
              <w:rPr>
                <w:rFonts w:ascii="SimSun" w:hAnsi="SimSun" w:eastAsia="SimSun" w:cs="SimSun"/>
                <w:sz w:val="21"/>
                <w:szCs w:val="21"/>
                <w:spacing w:val="-5"/>
                <w:position w:val="1"/>
              </w:rPr>
              <w:t>）</w:t>
            </w:r>
          </w:p>
        </w:tc>
        <w:tc>
          <w:tcPr>
            <w:tcW w:w="1734" w:type="dxa"/>
            <w:vAlign w:val="top"/>
          </w:tcPr>
          <w:p>
            <w:pPr>
              <w:pStyle w:val="TableText"/>
              <w:ind w:left="150"/>
              <w:spacing w:before="135" w:line="278"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44.0</w:t>
            </w:r>
            <w:r>
              <w:rPr>
                <w:rFonts w:ascii="SimSun" w:hAnsi="SimSun" w:eastAsia="SimSun" w:cs="SimSun"/>
                <w:sz w:val="21"/>
                <w:szCs w:val="21"/>
                <w:spacing w:val="-1"/>
                <w:position w:val="1"/>
              </w:rPr>
              <w:t>）</w:t>
            </w:r>
          </w:p>
        </w:tc>
        <w:tc>
          <w:tcPr>
            <w:tcW w:w="1555" w:type="dxa"/>
            <w:vAlign w:val="top"/>
          </w:tcPr>
          <w:p>
            <w:pPr>
              <w:pStyle w:val="TableText"/>
              <w:ind w:left="126"/>
              <w:spacing w:before="135" w:line="278" w:lineRule="exact"/>
              <w:rPr>
                <w:rFonts w:ascii="SimSun" w:hAnsi="SimSun" w:eastAsia="SimSun" w:cs="SimSun"/>
                <w:sz w:val="21"/>
                <w:szCs w:val="21"/>
              </w:rPr>
            </w:pPr>
            <w:r>
              <w:rPr>
                <w:sz w:val="21"/>
                <w:szCs w:val="21"/>
                <w:spacing w:val="-2"/>
                <w:position w:val="1"/>
              </w:rPr>
              <w:t>89</w:t>
            </w:r>
            <w:r>
              <w:rPr>
                <w:rFonts w:ascii="SimSun" w:hAnsi="SimSun" w:eastAsia="SimSun" w:cs="SimSun"/>
                <w:sz w:val="21"/>
                <w:szCs w:val="21"/>
                <w:spacing w:val="-2"/>
                <w:position w:val="1"/>
              </w:rPr>
              <w:t>（</w:t>
            </w:r>
            <w:r>
              <w:rPr>
                <w:sz w:val="21"/>
                <w:szCs w:val="21"/>
                <w:spacing w:val="-2"/>
                <w:position w:val="1"/>
              </w:rPr>
              <w:t>54.3</w:t>
            </w:r>
            <w:r>
              <w:rPr>
                <w:rFonts w:ascii="SimSun" w:hAnsi="SimSun" w:eastAsia="SimSun" w:cs="SimSun"/>
                <w:sz w:val="21"/>
                <w:szCs w:val="21"/>
                <w:spacing w:val="-2"/>
                <w:position w:val="1"/>
              </w:rPr>
              <w:t>）</w:t>
            </w:r>
          </w:p>
        </w:tc>
        <w:tc>
          <w:tcPr>
            <w:tcW w:w="1000" w:type="dxa"/>
            <w:vAlign w:val="top"/>
          </w:tcPr>
          <w:p>
            <w:pPr>
              <w:pStyle w:val="TableText"/>
              <w:ind w:left="125"/>
              <w:spacing w:before="154" w:line="232" w:lineRule="auto"/>
              <w:rPr>
                <w:sz w:val="21"/>
                <w:szCs w:val="21"/>
              </w:rPr>
            </w:pPr>
            <w:r>
              <w:rPr>
                <w:sz w:val="21"/>
                <w:szCs w:val="21"/>
                <w:spacing w:val="-2"/>
              </w:rPr>
              <w:t>0.258</w:t>
            </w:r>
          </w:p>
        </w:tc>
      </w:tr>
      <w:tr>
        <w:trPr>
          <w:trHeight w:val="424" w:hRule="atLeast"/>
        </w:trPr>
        <w:tc>
          <w:tcPr>
            <w:tcW w:w="2558" w:type="dxa"/>
            <w:vAlign w:val="top"/>
          </w:tcPr>
          <w:p>
            <w:pPr>
              <w:ind w:left="413"/>
              <w:spacing w:before="135" w:line="220" w:lineRule="auto"/>
              <w:rPr>
                <w:rFonts w:ascii="SimSun" w:hAnsi="SimSun" w:eastAsia="SimSun" w:cs="SimSun"/>
                <w:sz w:val="21"/>
                <w:szCs w:val="21"/>
              </w:rPr>
            </w:pPr>
            <w:r>
              <w:rPr>
                <w:rFonts w:ascii="SimSun" w:hAnsi="SimSun" w:eastAsia="SimSun" w:cs="SimSun"/>
                <w:sz w:val="21"/>
                <w:szCs w:val="21"/>
                <w:spacing w:val="-3"/>
              </w:rPr>
              <w:t>二次插管</w:t>
            </w:r>
          </w:p>
        </w:tc>
        <w:tc>
          <w:tcPr>
            <w:tcW w:w="1667" w:type="dxa"/>
            <w:vAlign w:val="top"/>
          </w:tcPr>
          <w:p>
            <w:pPr>
              <w:pStyle w:val="TableText"/>
              <w:ind w:left="121"/>
              <w:spacing w:before="135" w:line="278"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15.9</w:t>
            </w:r>
            <w:r>
              <w:rPr>
                <w:rFonts w:ascii="SimSun" w:hAnsi="SimSun" w:eastAsia="SimSun" w:cs="SimSun"/>
                <w:sz w:val="21"/>
                <w:szCs w:val="21"/>
                <w:spacing w:val="-2"/>
                <w:position w:val="1"/>
              </w:rPr>
              <w:t>）</w:t>
            </w:r>
          </w:p>
        </w:tc>
        <w:tc>
          <w:tcPr>
            <w:tcW w:w="1734" w:type="dxa"/>
            <w:vAlign w:val="top"/>
          </w:tcPr>
          <w:p>
            <w:pPr>
              <w:pStyle w:val="TableText"/>
              <w:ind w:left="154"/>
              <w:spacing w:before="135" w:line="278"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18.0</w:t>
            </w:r>
            <w:r>
              <w:rPr>
                <w:rFonts w:ascii="SimSun" w:hAnsi="SimSun" w:eastAsia="SimSun" w:cs="SimSun"/>
                <w:sz w:val="21"/>
                <w:szCs w:val="21"/>
                <w:spacing w:val="-2"/>
                <w:position w:val="1"/>
              </w:rPr>
              <w:t>）</w:t>
            </w:r>
          </w:p>
        </w:tc>
        <w:tc>
          <w:tcPr>
            <w:tcW w:w="1555" w:type="dxa"/>
            <w:vAlign w:val="top"/>
          </w:tcPr>
          <w:p>
            <w:pPr>
              <w:pStyle w:val="TableText"/>
              <w:ind w:left="118"/>
              <w:spacing w:before="135" w:line="278" w:lineRule="exact"/>
              <w:rPr>
                <w:rFonts w:ascii="SimSun" w:hAnsi="SimSun" w:eastAsia="SimSun" w:cs="SimSun"/>
                <w:sz w:val="21"/>
                <w:szCs w:val="21"/>
              </w:rPr>
            </w:pPr>
            <w:r>
              <w:rPr>
                <w:sz w:val="21"/>
                <w:szCs w:val="21"/>
                <w:spacing w:val="-1"/>
                <w:position w:val="1"/>
              </w:rPr>
              <w:t>25</w:t>
            </w:r>
            <w:r>
              <w:rPr>
                <w:rFonts w:ascii="SimSun" w:hAnsi="SimSun" w:eastAsia="SimSun" w:cs="SimSun"/>
                <w:sz w:val="21"/>
                <w:szCs w:val="21"/>
                <w:spacing w:val="-1"/>
                <w:position w:val="1"/>
              </w:rPr>
              <w:t>（</w:t>
            </w:r>
            <w:r>
              <w:rPr>
                <w:sz w:val="21"/>
                <w:szCs w:val="21"/>
                <w:spacing w:val="-1"/>
                <w:position w:val="1"/>
              </w:rPr>
              <w:t>15.2</w:t>
            </w:r>
            <w:r>
              <w:rPr>
                <w:rFonts w:ascii="SimSun" w:hAnsi="SimSun" w:eastAsia="SimSun" w:cs="SimSun"/>
                <w:sz w:val="21"/>
                <w:szCs w:val="21"/>
                <w:spacing w:val="-1"/>
                <w:position w:val="1"/>
              </w:rPr>
              <w:t>）</w:t>
            </w:r>
          </w:p>
        </w:tc>
        <w:tc>
          <w:tcPr>
            <w:tcW w:w="1000" w:type="dxa"/>
            <w:vAlign w:val="top"/>
          </w:tcPr>
          <w:p>
            <w:pPr>
              <w:pStyle w:val="TableText"/>
              <w:ind w:left="125"/>
              <w:spacing w:before="155" w:line="232" w:lineRule="auto"/>
              <w:rPr>
                <w:sz w:val="21"/>
                <w:szCs w:val="21"/>
              </w:rPr>
            </w:pPr>
            <w:r>
              <w:rPr>
                <w:sz w:val="21"/>
                <w:szCs w:val="21"/>
                <w:spacing w:val="-2"/>
              </w:rPr>
              <w:t>0.661</w:t>
            </w:r>
          </w:p>
        </w:tc>
      </w:tr>
      <w:tr>
        <w:trPr>
          <w:trHeight w:val="532" w:hRule="atLeast"/>
        </w:trPr>
        <w:tc>
          <w:tcPr>
            <w:tcW w:w="2558" w:type="dxa"/>
            <w:vAlign w:val="top"/>
            <w:tcBorders>
              <w:bottom w:val="single" w:color="000000" w:sz="12" w:space="0"/>
            </w:tcBorders>
          </w:tcPr>
          <w:p>
            <w:pPr>
              <w:ind w:left="411"/>
              <w:spacing w:before="137" w:line="220" w:lineRule="auto"/>
              <w:rPr>
                <w:rFonts w:ascii="SimSun" w:hAnsi="SimSun" w:eastAsia="SimSun" w:cs="SimSun"/>
                <w:sz w:val="21"/>
                <w:szCs w:val="21"/>
              </w:rPr>
            </w:pPr>
            <w:r>
              <w:rPr>
                <w:rFonts w:ascii="SimSun" w:hAnsi="SimSun" w:eastAsia="SimSun" w:cs="SimSun"/>
                <w:sz w:val="21"/>
                <w:szCs w:val="21"/>
                <w:spacing w:val="-2"/>
              </w:rPr>
              <w:t>气管切开</w:t>
            </w:r>
          </w:p>
        </w:tc>
        <w:tc>
          <w:tcPr>
            <w:tcW w:w="1667" w:type="dxa"/>
            <w:vAlign w:val="top"/>
            <w:tcBorders>
              <w:bottom w:val="single" w:color="000000" w:sz="12" w:space="0"/>
            </w:tcBorders>
          </w:tcPr>
          <w:p>
            <w:pPr>
              <w:pStyle w:val="TableText"/>
              <w:ind w:left="116"/>
              <w:spacing w:before="138" w:line="279" w:lineRule="exact"/>
              <w:rPr>
                <w:rFonts w:ascii="SimSun" w:hAnsi="SimSun" w:eastAsia="SimSun" w:cs="SimSun"/>
                <w:sz w:val="21"/>
                <w:szCs w:val="21"/>
              </w:rPr>
            </w:pPr>
            <w:r>
              <w:rPr>
                <w:sz w:val="21"/>
                <w:szCs w:val="21"/>
                <w:spacing w:val="-2"/>
                <w:position w:val="1"/>
              </w:rPr>
              <w:t>25</w:t>
            </w:r>
            <w:r>
              <w:rPr>
                <w:rFonts w:ascii="SimSun" w:hAnsi="SimSun" w:eastAsia="SimSun" w:cs="SimSun"/>
                <w:sz w:val="21"/>
                <w:szCs w:val="21"/>
                <w:spacing w:val="-2"/>
                <w:position w:val="1"/>
              </w:rPr>
              <w:t>（</w:t>
            </w:r>
            <w:r>
              <w:rPr>
                <w:sz w:val="21"/>
                <w:szCs w:val="21"/>
                <w:spacing w:val="-2"/>
                <w:position w:val="1"/>
              </w:rPr>
              <w:t>11.7</w:t>
            </w:r>
            <w:r>
              <w:rPr>
                <w:rFonts w:ascii="SimSun" w:hAnsi="SimSun" w:eastAsia="SimSun" w:cs="SimSun"/>
                <w:sz w:val="21"/>
                <w:szCs w:val="21"/>
                <w:spacing w:val="-2"/>
                <w:position w:val="1"/>
              </w:rPr>
              <w:t>）</w:t>
            </w:r>
          </w:p>
        </w:tc>
        <w:tc>
          <w:tcPr>
            <w:tcW w:w="1734" w:type="dxa"/>
            <w:vAlign w:val="top"/>
            <w:tcBorders>
              <w:bottom w:val="single" w:color="000000" w:sz="12" w:space="0"/>
            </w:tcBorders>
          </w:tcPr>
          <w:p>
            <w:pPr>
              <w:pStyle w:val="TableText"/>
              <w:ind w:left="154"/>
              <w:spacing w:before="138" w:line="279" w:lineRule="exact"/>
              <w:rPr>
                <w:rFonts w:ascii="SimSun" w:hAnsi="SimSun" w:eastAsia="SimSun" w:cs="SimSun"/>
                <w:sz w:val="21"/>
                <w:szCs w:val="21"/>
              </w:rPr>
            </w:pPr>
            <w:r>
              <w:rPr>
                <w:sz w:val="21"/>
                <w:szCs w:val="21"/>
                <w:spacing w:val="-2"/>
                <w:position w:val="1"/>
              </w:rPr>
              <w:t>3</w:t>
            </w:r>
            <w:r>
              <w:rPr>
                <w:rFonts w:ascii="SimSun" w:hAnsi="SimSun" w:eastAsia="SimSun" w:cs="SimSun"/>
                <w:sz w:val="21"/>
                <w:szCs w:val="21"/>
                <w:spacing w:val="-2"/>
                <w:position w:val="1"/>
              </w:rPr>
              <w:t>（</w:t>
            </w:r>
            <w:r>
              <w:rPr>
                <w:sz w:val="21"/>
                <w:szCs w:val="21"/>
                <w:spacing w:val="-2"/>
                <w:position w:val="1"/>
              </w:rPr>
              <w:t>6.0</w:t>
            </w:r>
            <w:r>
              <w:rPr>
                <w:rFonts w:ascii="SimSun" w:hAnsi="SimSun" w:eastAsia="SimSun" w:cs="SimSun"/>
                <w:sz w:val="21"/>
                <w:szCs w:val="21"/>
                <w:spacing w:val="-2"/>
                <w:position w:val="1"/>
              </w:rPr>
              <w:t>）</w:t>
            </w:r>
          </w:p>
        </w:tc>
        <w:tc>
          <w:tcPr>
            <w:tcW w:w="1555" w:type="dxa"/>
            <w:vAlign w:val="top"/>
            <w:tcBorders>
              <w:bottom w:val="single" w:color="000000" w:sz="12" w:space="0"/>
            </w:tcBorders>
          </w:tcPr>
          <w:p>
            <w:pPr>
              <w:pStyle w:val="TableText"/>
              <w:ind w:left="118"/>
              <w:spacing w:before="138" w:line="279" w:lineRule="exact"/>
              <w:rPr>
                <w:rFonts w:ascii="SimSun" w:hAnsi="SimSun" w:eastAsia="SimSun" w:cs="SimSun"/>
                <w:sz w:val="21"/>
                <w:szCs w:val="21"/>
              </w:rPr>
            </w:pPr>
            <w:r>
              <w:rPr>
                <w:sz w:val="21"/>
                <w:szCs w:val="21"/>
                <w:spacing w:val="-1"/>
                <w:position w:val="1"/>
              </w:rPr>
              <w:t>22</w:t>
            </w:r>
            <w:r>
              <w:rPr>
                <w:rFonts w:ascii="SimSun" w:hAnsi="SimSun" w:eastAsia="SimSun" w:cs="SimSun"/>
                <w:sz w:val="21"/>
                <w:szCs w:val="21"/>
                <w:spacing w:val="-1"/>
                <w:position w:val="1"/>
              </w:rPr>
              <w:t>（</w:t>
            </w:r>
            <w:r>
              <w:rPr>
                <w:sz w:val="21"/>
                <w:szCs w:val="21"/>
                <w:spacing w:val="-1"/>
                <w:position w:val="1"/>
              </w:rPr>
              <w:t>13.4</w:t>
            </w:r>
            <w:r>
              <w:rPr>
                <w:rFonts w:ascii="SimSun" w:hAnsi="SimSun" w:eastAsia="SimSun" w:cs="SimSun"/>
                <w:sz w:val="21"/>
                <w:szCs w:val="21"/>
                <w:spacing w:val="-1"/>
                <w:position w:val="1"/>
              </w:rPr>
              <w:t>）</w:t>
            </w:r>
          </w:p>
        </w:tc>
        <w:tc>
          <w:tcPr>
            <w:tcW w:w="1000" w:type="dxa"/>
            <w:vAlign w:val="top"/>
            <w:tcBorders>
              <w:bottom w:val="single" w:color="000000" w:sz="12" w:space="0"/>
            </w:tcBorders>
          </w:tcPr>
          <w:p>
            <w:pPr>
              <w:pStyle w:val="TableText"/>
              <w:ind w:left="125"/>
              <w:spacing w:before="157" w:line="232" w:lineRule="auto"/>
              <w:rPr>
                <w:sz w:val="21"/>
                <w:szCs w:val="21"/>
              </w:rPr>
            </w:pPr>
            <w:r>
              <w:rPr>
                <w:sz w:val="21"/>
                <w:szCs w:val="21"/>
                <w:spacing w:val="-2"/>
              </w:rPr>
              <w:t>0.210</w:t>
            </w:r>
          </w:p>
        </w:tc>
      </w:tr>
    </w:tbl>
    <w:p>
      <w:pPr>
        <w:pStyle w:val="BodyText"/>
        <w:ind w:left="1171" w:right="210"/>
        <w:spacing w:before="31" w:line="360" w:lineRule="auto"/>
        <w:rPr>
          <w:sz w:val="21"/>
          <w:szCs w:val="21"/>
        </w:rPr>
      </w:pPr>
      <w:r>
        <w:rPr>
          <w:sz w:val="21"/>
          <w:szCs w:val="21"/>
          <w:spacing w:val="-1"/>
        </w:rPr>
        <w:t>注：</w:t>
      </w:r>
      <w:r>
        <w:rPr>
          <w:rFonts w:ascii="Times New Roman" w:hAnsi="Times New Roman" w:eastAsia="Times New Roman" w:cs="Times New Roman"/>
          <w:sz w:val="21"/>
          <w:szCs w:val="21"/>
          <w:spacing w:val="-1"/>
        </w:rPr>
        <w:t>BMI</w:t>
      </w:r>
      <w:r>
        <w:rPr>
          <w:sz w:val="21"/>
          <w:szCs w:val="21"/>
          <w:spacing w:val="-1"/>
        </w:rPr>
        <w:t>：身体质量指数；</w:t>
      </w:r>
      <w:r>
        <w:rPr>
          <w:rFonts w:ascii="Times New Roman" w:hAnsi="Times New Roman" w:eastAsia="Times New Roman" w:cs="Times New Roman"/>
          <w:sz w:val="21"/>
          <w:szCs w:val="21"/>
          <w:spacing w:val="-1"/>
        </w:rPr>
        <w:t>AR</w:t>
      </w:r>
      <w:r>
        <w:rPr>
          <w:sz w:val="21"/>
          <w:szCs w:val="21"/>
          <w:spacing w:val="-1"/>
        </w:rPr>
        <w:t>：主动脉瓣关闭不全；</w:t>
      </w:r>
      <w:r>
        <w:rPr>
          <w:rFonts w:ascii="Times New Roman" w:hAnsi="Times New Roman" w:eastAsia="Times New Roman" w:cs="Times New Roman"/>
          <w:sz w:val="21"/>
          <w:szCs w:val="21"/>
          <w:spacing w:val="-1"/>
        </w:rPr>
        <w:t>CABG</w:t>
      </w:r>
      <w:r>
        <w:rPr>
          <w:sz w:val="21"/>
          <w:szCs w:val="21"/>
          <w:spacing w:val="-1"/>
        </w:rPr>
        <w:t>：冠脉旁路移植术；</w:t>
      </w:r>
      <w:r>
        <w:rPr>
          <w:rFonts w:ascii="Times New Roman" w:hAnsi="Times New Roman" w:eastAsia="Times New Roman" w:cs="Times New Roman"/>
          <w:sz w:val="21"/>
          <w:szCs w:val="21"/>
          <w:spacing w:val="-1"/>
        </w:rPr>
        <w:t>Bentall:  </w:t>
      </w:r>
      <w:r>
        <w:rPr>
          <w:sz w:val="21"/>
          <w:szCs w:val="21"/>
          <w:spacing w:val="-1"/>
        </w:rPr>
        <w:t>复合带</w:t>
      </w:r>
      <w:r>
        <w:rPr>
          <w:sz w:val="21"/>
          <w:szCs w:val="21"/>
          <w:spacing w:val="13"/>
        </w:rPr>
        <w:t xml:space="preserve"> </w:t>
      </w:r>
      <w:r>
        <w:rPr>
          <w:sz w:val="21"/>
          <w:szCs w:val="21"/>
          <w:spacing w:val="-1"/>
        </w:rPr>
        <w:t>瓣管道主动脉瓣和升主动脉置换术；</w:t>
      </w:r>
      <w:r>
        <w:rPr>
          <w:rFonts w:ascii="Times New Roman" w:hAnsi="Times New Roman" w:eastAsia="Times New Roman" w:cs="Times New Roman"/>
          <w:sz w:val="21"/>
          <w:szCs w:val="21"/>
          <w:spacing w:val="-1"/>
        </w:rPr>
        <w:t>ECMO</w:t>
      </w:r>
      <w:r>
        <w:rPr>
          <w:sz w:val="21"/>
          <w:szCs w:val="21"/>
          <w:spacing w:val="-1"/>
        </w:rPr>
        <w:t>：体外膜肺氧和；</w:t>
      </w:r>
      <w:r>
        <w:rPr>
          <w:rFonts w:ascii="Times New Roman" w:hAnsi="Times New Roman" w:eastAsia="Times New Roman" w:cs="Times New Roman"/>
          <w:sz w:val="21"/>
          <w:szCs w:val="21"/>
          <w:spacing w:val="-1"/>
        </w:rPr>
        <w:t>CRRT</w:t>
      </w:r>
      <w:r>
        <w:rPr>
          <w:sz w:val="21"/>
          <w:szCs w:val="21"/>
          <w:spacing w:val="-1"/>
        </w:rPr>
        <w:t>：连续性肾脏替代治疗。</w:t>
      </w:r>
    </w:p>
    <w:p>
      <w:pPr>
        <w:pStyle w:val="BodyText"/>
        <w:ind w:left="1651"/>
        <w:spacing w:before="3" w:line="212" w:lineRule="auto"/>
        <w:rPr>
          <w:sz w:val="24"/>
          <w:szCs w:val="24"/>
        </w:rPr>
      </w:pPr>
      <w:r>
        <w:rPr>
          <w:sz w:val="24"/>
          <w:szCs w:val="24"/>
          <w:spacing w:val="-2"/>
        </w:rPr>
        <w:t>将组间分析结果中有统计学意义的单因素进行二元</w:t>
      </w:r>
      <w:r>
        <w:rPr>
          <w:rFonts w:ascii="Times New Roman" w:hAnsi="Times New Roman" w:eastAsia="Times New Roman" w:cs="Times New Roman"/>
          <w:sz w:val="24"/>
          <w:szCs w:val="24"/>
          <w:spacing w:val="-2"/>
        </w:rPr>
        <w:t>Logistic</w:t>
      </w:r>
      <w:r>
        <w:rPr>
          <w:rFonts w:ascii="Times New Roman" w:hAnsi="Times New Roman" w:eastAsia="Times New Roman" w:cs="Times New Roman"/>
          <w:sz w:val="24"/>
          <w:szCs w:val="24"/>
          <w:spacing w:val="37"/>
        </w:rPr>
        <w:t xml:space="preserve"> </w:t>
      </w:r>
      <w:r>
        <w:rPr>
          <w:sz w:val="24"/>
          <w:szCs w:val="24"/>
          <w:spacing w:val="-2"/>
        </w:rPr>
        <w:t>回归，结果显示年龄</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ict>
          <v:shape id="_x0000_s122" style="position:absolute;margin-left:46.725pt;margin-top:11.6613pt;mso-position-vertical-relative:text;mso-position-horizontal-relative:text;width:459pt;height:0.75pt;z-index:251876352;" filled="false" strokecolor="#000000" strokeweight="0.75pt" coordsize="9180,15" coordorigin="0,0" path="m0,7l9180,7e">
            <v:stroke miterlimit="10"/>
          </v:shape>
        </w:pict>
      </w:r>
      <w:r/>
    </w:p>
    <w:p>
      <w:pPr>
        <w:spacing w:line="243" w:lineRule="auto"/>
        <w:rPr>
          <w:rFonts w:ascii="Arial"/>
          <w:sz w:val="21"/>
        </w:rPr>
      </w:pPr>
      <w:r/>
    </w:p>
    <w:p>
      <w:pPr>
        <w:ind w:left="5456"/>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29" w:id="10"/>
            <w:bookmarkEnd w:id="10"/>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50" name="IM 150"/>
            <wp:cNvGraphicFramePr/>
            <a:graphic>
              <a:graphicData uri="http://schemas.openxmlformats.org/drawingml/2006/picture">
                <pic:pic>
                  <pic:nvPicPr>
                    <pic:cNvPr id="150" name="IM 150"/>
                    <pic:cNvPicPr/>
                  </pic:nvPicPr>
                  <pic:blipFill>
                    <a:blip r:embed="rId51"/>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4" w:right="212" w:firstLine="21"/>
        <w:spacing w:before="78" w:line="357" w:lineRule="auto"/>
        <w:rPr>
          <w:sz w:val="24"/>
          <w:szCs w:val="24"/>
        </w:rPr>
      </w:pPr>
      <w:r>
        <w:rPr>
          <w:sz w:val="24"/>
          <w:szCs w:val="24"/>
          <w:spacing w:val="-7"/>
        </w:rPr>
        <w:t>≥</w:t>
      </w:r>
      <w:r>
        <w:rPr>
          <w:rFonts w:ascii="Times New Roman" w:hAnsi="Times New Roman" w:eastAsia="Times New Roman" w:cs="Times New Roman"/>
          <w:sz w:val="24"/>
          <w:szCs w:val="24"/>
          <w:spacing w:val="-7"/>
        </w:rPr>
        <w:t>60</w:t>
      </w:r>
      <w:r>
        <w:rPr>
          <w:rFonts w:ascii="Times New Roman" w:hAnsi="Times New Roman" w:eastAsia="Times New Roman" w:cs="Times New Roman"/>
          <w:sz w:val="24"/>
          <w:szCs w:val="24"/>
          <w:spacing w:val="21"/>
        </w:rPr>
        <w:t xml:space="preserve"> </w:t>
      </w:r>
      <w:r>
        <w:rPr>
          <w:sz w:val="24"/>
          <w:szCs w:val="24"/>
          <w:spacing w:val="-7"/>
        </w:rPr>
        <w:t>岁不是外科术后死亡的危险因素（</w:t>
      </w:r>
      <w:r>
        <w:rPr>
          <w:rFonts w:ascii="Times New Roman" w:hAnsi="Times New Roman" w:eastAsia="Times New Roman" w:cs="Times New Roman"/>
          <w:sz w:val="24"/>
          <w:szCs w:val="24"/>
          <w:spacing w:val="-7"/>
        </w:rPr>
        <w:t>OR=2.77</w:t>
      </w:r>
      <w:r>
        <w:rPr>
          <w:sz w:val="24"/>
          <w:szCs w:val="24"/>
          <w:spacing w:val="-7"/>
        </w:rPr>
        <w:t>，</w:t>
      </w:r>
      <w:r>
        <w:rPr>
          <w:rFonts w:ascii="Times New Roman" w:hAnsi="Times New Roman" w:eastAsia="Times New Roman" w:cs="Times New Roman"/>
          <w:sz w:val="24"/>
          <w:szCs w:val="24"/>
          <w:i/>
          <w:iCs/>
          <w:spacing w:val="-7"/>
        </w:rPr>
        <w:t>P</w:t>
      </w:r>
      <w:r>
        <w:rPr>
          <w:rFonts w:ascii="Times New Roman" w:hAnsi="Times New Roman" w:eastAsia="Times New Roman" w:cs="Times New Roman"/>
          <w:sz w:val="24"/>
          <w:szCs w:val="24"/>
          <w:spacing w:val="-7"/>
        </w:rPr>
        <w:t>=0.147</w:t>
      </w:r>
      <w:r>
        <w:rPr>
          <w:sz w:val="24"/>
          <w:szCs w:val="24"/>
          <w:spacing w:val="-51"/>
          <w:w w:val="80"/>
        </w:rPr>
        <w:t>），</w:t>
      </w:r>
      <w:r>
        <w:rPr>
          <w:sz w:val="24"/>
          <w:szCs w:val="24"/>
          <w:spacing w:val="-7"/>
        </w:rPr>
        <w:t>术</w:t>
      </w:r>
      <w:r>
        <w:rPr>
          <w:sz w:val="24"/>
          <w:szCs w:val="24"/>
          <w:spacing w:val="-8"/>
        </w:rPr>
        <w:t>后</w:t>
      </w:r>
      <w:r>
        <w:rPr>
          <w:sz w:val="24"/>
          <w:szCs w:val="24"/>
          <w:spacing w:val="-55"/>
        </w:rPr>
        <w:t xml:space="preserve"> </w:t>
      </w:r>
      <w:r>
        <w:rPr>
          <w:rFonts w:ascii="Times New Roman" w:hAnsi="Times New Roman" w:eastAsia="Times New Roman" w:cs="Times New Roman"/>
          <w:sz w:val="24"/>
          <w:szCs w:val="24"/>
          <w:spacing w:val="-8"/>
        </w:rPr>
        <w:t>ECMO </w:t>
      </w:r>
      <w:r>
        <w:rPr>
          <w:sz w:val="24"/>
          <w:szCs w:val="24"/>
          <w:spacing w:val="-8"/>
        </w:rPr>
        <w:t>辅助、</w:t>
      </w:r>
      <w:r>
        <w:rPr>
          <w:rFonts w:ascii="Times New Roman" w:hAnsi="Times New Roman" w:eastAsia="Times New Roman" w:cs="Times New Roman"/>
          <w:sz w:val="24"/>
          <w:szCs w:val="24"/>
          <w:spacing w:val="-8"/>
        </w:rPr>
        <w:t>CRRT</w:t>
      </w:r>
      <w:r>
        <w:rPr>
          <w:rFonts w:ascii="Times New Roman" w:hAnsi="Times New Roman" w:eastAsia="Times New Roman" w:cs="Times New Roman"/>
          <w:sz w:val="24"/>
          <w:szCs w:val="24"/>
        </w:rPr>
        <w:t xml:space="preserve"> </w:t>
      </w:r>
      <w:r>
        <w:rPr>
          <w:sz w:val="24"/>
          <w:szCs w:val="24"/>
          <w:spacing w:val="-1"/>
        </w:rPr>
        <w:t>辅助治疗是外科手术后死亡危险因素。见表</w:t>
      </w:r>
      <w:r>
        <w:rPr>
          <w:sz w:val="24"/>
          <w:szCs w:val="24"/>
          <w:spacing w:val="-48"/>
        </w:rPr>
        <w:t xml:space="preserve"> </w:t>
      </w:r>
      <w:r>
        <w:rPr>
          <w:rFonts w:ascii="Times New Roman" w:hAnsi="Times New Roman" w:eastAsia="Times New Roman" w:cs="Times New Roman"/>
          <w:sz w:val="24"/>
          <w:szCs w:val="24"/>
          <w:spacing w:val="-1"/>
        </w:rPr>
        <w:t>3-17</w:t>
      </w:r>
      <w:r>
        <w:rPr>
          <w:sz w:val="24"/>
          <w:szCs w:val="24"/>
          <w:spacing w:val="-1"/>
        </w:rPr>
        <w:t>。</w:t>
      </w:r>
    </w:p>
    <w:p>
      <w:pPr>
        <w:pStyle w:val="BodyText"/>
        <w:ind w:left="3084"/>
        <w:spacing w:line="212" w:lineRule="auto"/>
        <w:rPr>
          <w:sz w:val="21"/>
          <w:szCs w:val="21"/>
        </w:rPr>
      </w:pPr>
      <w:r>
        <w:rPr>
          <w:sz w:val="21"/>
          <w:szCs w:val="21"/>
          <w:spacing w:val="-1"/>
        </w:rPr>
        <w:t>表</w:t>
      </w:r>
      <w:r>
        <w:rPr>
          <w:sz w:val="21"/>
          <w:szCs w:val="21"/>
          <w:spacing w:val="-29"/>
        </w:rPr>
        <w:t xml:space="preserve"> </w:t>
      </w:r>
      <w:r>
        <w:rPr>
          <w:rFonts w:ascii="Times New Roman" w:hAnsi="Times New Roman" w:eastAsia="Times New Roman" w:cs="Times New Roman"/>
          <w:sz w:val="21"/>
          <w:szCs w:val="21"/>
          <w:spacing w:val="-1"/>
        </w:rPr>
        <w:t>3-17  </w:t>
      </w:r>
      <w:r>
        <w:rPr>
          <w:sz w:val="21"/>
          <w:szCs w:val="21"/>
          <w:spacing w:val="-1"/>
        </w:rPr>
        <w:t>患者外科手术死亡危险因素二元</w:t>
      </w:r>
      <w:r>
        <w:rPr>
          <w:sz w:val="21"/>
          <w:szCs w:val="21"/>
          <w:spacing w:val="-47"/>
        </w:rPr>
        <w:t xml:space="preserve"> </w:t>
      </w:r>
      <w:r>
        <w:rPr>
          <w:rFonts w:ascii="Times New Roman" w:hAnsi="Times New Roman" w:eastAsia="Times New Roman" w:cs="Times New Roman"/>
          <w:sz w:val="21"/>
          <w:szCs w:val="21"/>
          <w:spacing w:val="-1"/>
        </w:rPr>
        <w:t>Logistic </w:t>
      </w:r>
      <w:r>
        <w:rPr>
          <w:sz w:val="21"/>
          <w:szCs w:val="21"/>
          <w:spacing w:val="-1"/>
        </w:rPr>
        <w:t>分析</w:t>
      </w:r>
    </w:p>
    <w:p>
      <w:pPr>
        <w:spacing w:line="135" w:lineRule="exact"/>
        <w:rPr/>
      </w:pPr>
      <w:r/>
    </w:p>
    <w:tbl>
      <w:tblPr>
        <w:tblStyle w:val="TableNormal"/>
        <w:tblW w:w="837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62"/>
        <w:gridCol w:w="1564"/>
        <w:gridCol w:w="2308"/>
        <w:gridCol w:w="2340"/>
      </w:tblGrid>
      <w:tr>
        <w:trPr>
          <w:trHeight w:val="429" w:hRule="atLeast"/>
        </w:trPr>
        <w:tc>
          <w:tcPr>
            <w:tcW w:w="2162" w:type="dxa"/>
            <w:vAlign w:val="top"/>
            <w:tcBorders>
              <w:bottom w:val="single" w:color="000000" w:sz="4" w:space="0"/>
              <w:top w:val="single" w:color="000000" w:sz="12" w:space="0"/>
            </w:tcBorders>
          </w:tcPr>
          <w:p>
            <w:pPr>
              <w:rPr>
                <w:rFonts w:ascii="Arial"/>
                <w:sz w:val="21"/>
              </w:rPr>
            </w:pPr>
            <w:r/>
          </w:p>
        </w:tc>
        <w:tc>
          <w:tcPr>
            <w:tcW w:w="1564" w:type="dxa"/>
            <w:vAlign w:val="top"/>
            <w:tcBorders>
              <w:bottom w:val="single" w:color="000000" w:sz="4" w:space="0"/>
              <w:top w:val="single" w:color="000000" w:sz="12" w:space="0"/>
            </w:tcBorders>
          </w:tcPr>
          <w:p>
            <w:pPr>
              <w:pStyle w:val="TableText"/>
              <w:ind w:left="372"/>
              <w:spacing w:before="47" w:line="220" w:lineRule="auto"/>
              <w:rPr>
                <w:rFonts w:ascii="SimSun" w:hAnsi="SimSun" w:eastAsia="SimSun" w:cs="SimSun"/>
                <w:sz w:val="21"/>
                <w:szCs w:val="21"/>
              </w:rPr>
            </w:pPr>
            <w:r>
              <w:rPr>
                <w:sz w:val="21"/>
                <w:szCs w:val="21"/>
                <w:spacing w:val="-2"/>
              </w:rPr>
              <w:t>OR</w:t>
            </w:r>
            <w:r>
              <w:rPr>
                <w:sz w:val="21"/>
                <w:szCs w:val="21"/>
                <w:spacing w:val="6"/>
              </w:rPr>
              <w:t xml:space="preserve"> </w:t>
            </w:r>
            <w:r>
              <w:rPr>
                <w:rFonts w:ascii="SimSun" w:hAnsi="SimSun" w:eastAsia="SimSun" w:cs="SimSun"/>
                <w:sz w:val="21"/>
                <w:szCs w:val="21"/>
                <w:spacing w:val="-2"/>
              </w:rPr>
              <w:t>值</w:t>
            </w:r>
          </w:p>
        </w:tc>
        <w:tc>
          <w:tcPr>
            <w:tcW w:w="2308" w:type="dxa"/>
            <w:vAlign w:val="top"/>
            <w:tcBorders>
              <w:bottom w:val="single" w:color="000000" w:sz="4" w:space="0"/>
              <w:top w:val="single" w:color="000000" w:sz="12" w:space="0"/>
            </w:tcBorders>
          </w:tcPr>
          <w:p>
            <w:pPr>
              <w:pStyle w:val="TableText"/>
              <w:ind w:left="653"/>
              <w:spacing w:before="48" w:line="233" w:lineRule="auto"/>
              <w:rPr>
                <w:rFonts w:ascii="SimSun" w:hAnsi="SimSun" w:eastAsia="SimSun" w:cs="SimSun"/>
                <w:sz w:val="21"/>
                <w:szCs w:val="21"/>
              </w:rPr>
            </w:pPr>
            <w:r>
              <w:rPr>
                <w:sz w:val="21"/>
                <w:szCs w:val="21"/>
                <w:spacing w:val="-1"/>
              </w:rPr>
              <w:t>95%</w:t>
            </w:r>
            <w:r>
              <w:rPr>
                <w:rFonts w:ascii="SimSun" w:hAnsi="SimSun" w:eastAsia="SimSun" w:cs="SimSun"/>
                <w:sz w:val="21"/>
                <w:szCs w:val="21"/>
                <w:spacing w:val="-1"/>
              </w:rPr>
              <w:t>置信区间</w:t>
            </w:r>
          </w:p>
        </w:tc>
        <w:tc>
          <w:tcPr>
            <w:tcW w:w="2340" w:type="dxa"/>
            <w:vAlign w:val="top"/>
            <w:tcBorders>
              <w:bottom w:val="single" w:color="000000" w:sz="4" w:space="0"/>
              <w:top w:val="single" w:color="000000" w:sz="12" w:space="0"/>
            </w:tcBorders>
          </w:tcPr>
          <w:p>
            <w:pPr>
              <w:pStyle w:val="TableText"/>
              <w:ind w:left="458"/>
              <w:spacing w:before="118" w:line="185" w:lineRule="auto"/>
              <w:rPr>
                <w:sz w:val="21"/>
                <w:szCs w:val="21"/>
              </w:rPr>
            </w:pPr>
            <w:r>
              <w:rPr>
                <w:sz w:val="21"/>
                <w:szCs w:val="21"/>
                <w:i/>
                <w:iCs/>
                <w:spacing w:val="6"/>
              </w:rPr>
              <w:t>P</w:t>
            </w:r>
          </w:p>
        </w:tc>
      </w:tr>
      <w:tr>
        <w:trPr>
          <w:trHeight w:val="366" w:hRule="atLeast"/>
        </w:trPr>
        <w:tc>
          <w:tcPr>
            <w:tcW w:w="2162" w:type="dxa"/>
            <w:vAlign w:val="top"/>
            <w:tcBorders>
              <w:top w:val="single" w:color="000000" w:sz="4" w:space="0"/>
            </w:tcBorders>
          </w:tcPr>
          <w:p>
            <w:pPr>
              <w:pStyle w:val="TableText"/>
              <w:ind w:left="131"/>
              <w:spacing w:before="49" w:line="233" w:lineRule="auto"/>
              <w:rPr>
                <w:rFonts w:ascii="SimSun" w:hAnsi="SimSun" w:eastAsia="SimSun" w:cs="SimSun"/>
                <w:sz w:val="21"/>
                <w:szCs w:val="21"/>
              </w:rPr>
            </w:pPr>
            <w:r>
              <w:rPr>
                <w:rFonts w:ascii="SimSun" w:hAnsi="SimSun" w:eastAsia="SimSun" w:cs="SimSun"/>
                <w:sz w:val="21"/>
                <w:szCs w:val="21"/>
                <w:spacing w:val="-2"/>
              </w:rPr>
              <w:t>年龄≥</w:t>
            </w:r>
            <w:r>
              <w:rPr>
                <w:sz w:val="21"/>
                <w:szCs w:val="21"/>
                <w:spacing w:val="-2"/>
              </w:rPr>
              <w:t>60</w:t>
            </w:r>
            <w:r>
              <w:rPr>
                <w:sz w:val="21"/>
                <w:szCs w:val="21"/>
                <w:spacing w:val="19"/>
              </w:rPr>
              <w:t xml:space="preserve"> </w:t>
            </w:r>
            <w:r>
              <w:rPr>
                <w:rFonts w:ascii="SimSun" w:hAnsi="SimSun" w:eastAsia="SimSun" w:cs="SimSun"/>
                <w:sz w:val="21"/>
                <w:szCs w:val="21"/>
                <w:spacing w:val="-2"/>
              </w:rPr>
              <w:t>岁</w:t>
            </w:r>
          </w:p>
        </w:tc>
        <w:tc>
          <w:tcPr>
            <w:tcW w:w="1564" w:type="dxa"/>
            <w:vAlign w:val="top"/>
            <w:tcBorders>
              <w:top w:val="single" w:color="000000" w:sz="4" w:space="0"/>
            </w:tcBorders>
          </w:tcPr>
          <w:p>
            <w:pPr>
              <w:pStyle w:val="TableText"/>
              <w:ind w:left="370"/>
              <w:spacing w:before="113" w:line="232" w:lineRule="auto"/>
              <w:rPr>
                <w:sz w:val="21"/>
                <w:szCs w:val="21"/>
              </w:rPr>
            </w:pPr>
            <w:r>
              <w:rPr>
                <w:sz w:val="21"/>
                <w:szCs w:val="21"/>
                <w:spacing w:val="-1"/>
              </w:rPr>
              <w:t>2.77</w:t>
            </w:r>
          </w:p>
        </w:tc>
        <w:tc>
          <w:tcPr>
            <w:tcW w:w="2308" w:type="dxa"/>
            <w:vAlign w:val="top"/>
            <w:tcBorders>
              <w:top w:val="single" w:color="000000" w:sz="4" w:space="0"/>
            </w:tcBorders>
          </w:tcPr>
          <w:p>
            <w:pPr>
              <w:pStyle w:val="TableText"/>
              <w:ind w:left="652"/>
              <w:spacing w:before="113" w:line="232" w:lineRule="auto"/>
              <w:rPr>
                <w:sz w:val="21"/>
                <w:szCs w:val="21"/>
              </w:rPr>
            </w:pPr>
            <w:r>
              <w:rPr>
                <w:sz w:val="21"/>
                <w:szCs w:val="21"/>
                <w:spacing w:val="-1"/>
              </w:rPr>
              <w:t>0.70-10.92</w:t>
            </w:r>
          </w:p>
        </w:tc>
        <w:tc>
          <w:tcPr>
            <w:tcW w:w="2340" w:type="dxa"/>
            <w:vAlign w:val="top"/>
            <w:tcBorders>
              <w:top w:val="single" w:color="000000" w:sz="4" w:space="0"/>
            </w:tcBorders>
          </w:tcPr>
          <w:p>
            <w:pPr>
              <w:pStyle w:val="TableText"/>
              <w:ind w:left="471"/>
              <w:spacing w:before="113" w:line="232" w:lineRule="auto"/>
              <w:rPr>
                <w:sz w:val="21"/>
                <w:szCs w:val="21"/>
              </w:rPr>
            </w:pPr>
            <w:r>
              <w:rPr>
                <w:sz w:val="21"/>
                <w:szCs w:val="21"/>
                <w:spacing w:val="-2"/>
              </w:rPr>
              <w:t>0.147</w:t>
            </w:r>
          </w:p>
        </w:tc>
      </w:tr>
      <w:tr>
        <w:trPr>
          <w:trHeight w:val="422" w:hRule="atLeast"/>
        </w:trPr>
        <w:tc>
          <w:tcPr>
            <w:tcW w:w="2162" w:type="dxa"/>
            <w:vAlign w:val="top"/>
          </w:tcPr>
          <w:p>
            <w:pPr>
              <w:ind w:left="129"/>
              <w:spacing w:before="108" w:line="220" w:lineRule="auto"/>
              <w:rPr>
                <w:rFonts w:ascii="SimSun" w:hAnsi="SimSun" w:eastAsia="SimSun" w:cs="SimSun"/>
                <w:sz w:val="21"/>
                <w:szCs w:val="21"/>
              </w:rPr>
            </w:pPr>
            <w:r>
              <w:rPr>
                <w:rFonts w:ascii="SimSun" w:hAnsi="SimSun" w:eastAsia="SimSun" w:cs="SimSun"/>
                <w:sz w:val="21"/>
                <w:szCs w:val="21"/>
                <w:spacing w:val="-2"/>
              </w:rPr>
              <w:t>入院低血压</w:t>
            </w:r>
          </w:p>
        </w:tc>
        <w:tc>
          <w:tcPr>
            <w:tcW w:w="1564" w:type="dxa"/>
            <w:vAlign w:val="top"/>
          </w:tcPr>
          <w:p>
            <w:pPr>
              <w:pStyle w:val="TableText"/>
              <w:ind w:left="390"/>
              <w:spacing w:before="172" w:line="232" w:lineRule="auto"/>
              <w:rPr>
                <w:sz w:val="21"/>
                <w:szCs w:val="21"/>
              </w:rPr>
            </w:pPr>
            <w:r>
              <w:rPr>
                <w:sz w:val="21"/>
                <w:szCs w:val="21"/>
                <w:spacing w:val="-6"/>
              </w:rPr>
              <w:t>1.34</w:t>
            </w:r>
          </w:p>
        </w:tc>
        <w:tc>
          <w:tcPr>
            <w:tcW w:w="2308" w:type="dxa"/>
            <w:vAlign w:val="top"/>
          </w:tcPr>
          <w:p>
            <w:pPr>
              <w:pStyle w:val="TableText"/>
              <w:ind w:left="652"/>
              <w:spacing w:before="172" w:line="232" w:lineRule="auto"/>
              <w:rPr>
                <w:sz w:val="21"/>
                <w:szCs w:val="21"/>
              </w:rPr>
            </w:pPr>
            <w:r>
              <w:rPr>
                <w:sz w:val="21"/>
                <w:szCs w:val="21"/>
                <w:spacing w:val="-1"/>
              </w:rPr>
              <w:t>0.069-26.09</w:t>
            </w:r>
          </w:p>
        </w:tc>
        <w:tc>
          <w:tcPr>
            <w:tcW w:w="2340" w:type="dxa"/>
            <w:vAlign w:val="top"/>
          </w:tcPr>
          <w:p>
            <w:pPr>
              <w:pStyle w:val="TableText"/>
              <w:ind w:left="471"/>
              <w:spacing w:before="172" w:line="232" w:lineRule="auto"/>
              <w:rPr>
                <w:sz w:val="21"/>
                <w:szCs w:val="21"/>
              </w:rPr>
            </w:pPr>
            <w:r>
              <w:rPr>
                <w:sz w:val="21"/>
                <w:szCs w:val="21"/>
                <w:spacing w:val="-2"/>
              </w:rPr>
              <w:t>0.848</w:t>
            </w:r>
          </w:p>
        </w:tc>
      </w:tr>
      <w:tr>
        <w:trPr>
          <w:trHeight w:val="423" w:hRule="atLeast"/>
        </w:trPr>
        <w:tc>
          <w:tcPr>
            <w:tcW w:w="2162" w:type="dxa"/>
            <w:vAlign w:val="top"/>
          </w:tcPr>
          <w:p>
            <w:pPr>
              <w:ind w:left="132"/>
              <w:spacing w:before="110" w:line="219" w:lineRule="auto"/>
              <w:rPr>
                <w:rFonts w:ascii="SimSun" w:hAnsi="SimSun" w:eastAsia="SimSun" w:cs="SimSun"/>
                <w:sz w:val="21"/>
                <w:szCs w:val="21"/>
              </w:rPr>
            </w:pPr>
            <w:r>
              <w:rPr>
                <w:rFonts w:ascii="SimSun" w:hAnsi="SimSun" w:eastAsia="SimSun" w:cs="SimSun"/>
                <w:sz w:val="21"/>
                <w:szCs w:val="21"/>
                <w:spacing w:val="-2"/>
              </w:rPr>
              <w:t>术前肾功能衰竭</w:t>
            </w:r>
          </w:p>
        </w:tc>
        <w:tc>
          <w:tcPr>
            <w:tcW w:w="1564" w:type="dxa"/>
            <w:vAlign w:val="top"/>
          </w:tcPr>
          <w:p>
            <w:pPr>
              <w:pStyle w:val="TableText"/>
              <w:ind w:left="390"/>
              <w:spacing w:before="176" w:line="232" w:lineRule="auto"/>
              <w:rPr>
                <w:sz w:val="21"/>
                <w:szCs w:val="21"/>
              </w:rPr>
            </w:pPr>
            <w:r>
              <w:rPr>
                <w:sz w:val="21"/>
                <w:szCs w:val="21"/>
                <w:spacing w:val="-6"/>
              </w:rPr>
              <w:t>1.26</w:t>
            </w:r>
          </w:p>
        </w:tc>
        <w:tc>
          <w:tcPr>
            <w:tcW w:w="2308" w:type="dxa"/>
            <w:vAlign w:val="top"/>
          </w:tcPr>
          <w:p>
            <w:pPr>
              <w:pStyle w:val="TableText"/>
              <w:ind w:left="652"/>
              <w:spacing w:before="176" w:line="232" w:lineRule="auto"/>
              <w:rPr>
                <w:sz w:val="21"/>
                <w:szCs w:val="21"/>
              </w:rPr>
            </w:pPr>
            <w:r>
              <w:rPr>
                <w:sz w:val="21"/>
                <w:szCs w:val="21"/>
                <w:spacing w:val="-1"/>
              </w:rPr>
              <w:t>0.24-6.53</w:t>
            </w:r>
          </w:p>
        </w:tc>
        <w:tc>
          <w:tcPr>
            <w:tcW w:w="2340" w:type="dxa"/>
            <w:vAlign w:val="top"/>
          </w:tcPr>
          <w:p>
            <w:pPr>
              <w:pStyle w:val="TableText"/>
              <w:ind w:left="471"/>
              <w:spacing w:before="176" w:line="232" w:lineRule="auto"/>
              <w:rPr>
                <w:sz w:val="21"/>
                <w:szCs w:val="21"/>
              </w:rPr>
            </w:pPr>
            <w:r>
              <w:rPr>
                <w:sz w:val="21"/>
                <w:szCs w:val="21"/>
                <w:spacing w:val="-2"/>
              </w:rPr>
              <w:t>0.795</w:t>
            </w:r>
          </w:p>
        </w:tc>
      </w:tr>
      <w:tr>
        <w:trPr>
          <w:trHeight w:val="453" w:hRule="atLeast"/>
        </w:trPr>
        <w:tc>
          <w:tcPr>
            <w:tcW w:w="2162" w:type="dxa"/>
            <w:vAlign w:val="top"/>
          </w:tcPr>
          <w:p>
            <w:pPr>
              <w:ind w:left="132"/>
              <w:spacing w:before="111" w:line="220" w:lineRule="auto"/>
              <w:rPr>
                <w:rFonts w:ascii="SimSun" w:hAnsi="SimSun" w:eastAsia="SimSun" w:cs="SimSun"/>
                <w:sz w:val="21"/>
                <w:szCs w:val="21"/>
              </w:rPr>
            </w:pPr>
            <w:r>
              <w:rPr>
                <w:rFonts w:ascii="SimSun" w:hAnsi="SimSun" w:eastAsia="SimSun" w:cs="SimSun"/>
                <w:sz w:val="21"/>
                <w:szCs w:val="21"/>
                <w:spacing w:val="-2"/>
              </w:rPr>
              <w:t>术前大量心包积液</w:t>
            </w:r>
          </w:p>
        </w:tc>
        <w:tc>
          <w:tcPr>
            <w:tcW w:w="1564" w:type="dxa"/>
            <w:vAlign w:val="top"/>
          </w:tcPr>
          <w:p>
            <w:pPr>
              <w:pStyle w:val="TableText"/>
              <w:ind w:left="368"/>
              <w:spacing w:before="178" w:line="232" w:lineRule="auto"/>
              <w:rPr>
                <w:sz w:val="21"/>
                <w:szCs w:val="21"/>
              </w:rPr>
            </w:pPr>
            <w:r>
              <w:rPr>
                <w:sz w:val="21"/>
                <w:szCs w:val="21"/>
                <w:spacing w:val="-1"/>
              </w:rPr>
              <w:t>4.08</w:t>
            </w:r>
          </w:p>
        </w:tc>
        <w:tc>
          <w:tcPr>
            <w:tcW w:w="2308" w:type="dxa"/>
            <w:vAlign w:val="top"/>
          </w:tcPr>
          <w:p>
            <w:pPr>
              <w:pStyle w:val="TableText"/>
              <w:ind w:left="652"/>
              <w:spacing w:before="178" w:line="232" w:lineRule="auto"/>
              <w:rPr>
                <w:sz w:val="21"/>
                <w:szCs w:val="21"/>
              </w:rPr>
            </w:pPr>
            <w:r>
              <w:rPr>
                <w:sz w:val="21"/>
                <w:szCs w:val="21"/>
                <w:spacing w:val="-1"/>
              </w:rPr>
              <w:t>0.69-24.06</w:t>
            </w:r>
          </w:p>
        </w:tc>
        <w:tc>
          <w:tcPr>
            <w:tcW w:w="2340" w:type="dxa"/>
            <w:vAlign w:val="top"/>
          </w:tcPr>
          <w:p>
            <w:pPr>
              <w:pStyle w:val="TableText"/>
              <w:ind w:left="471"/>
              <w:spacing w:before="178" w:line="232" w:lineRule="auto"/>
              <w:rPr>
                <w:sz w:val="21"/>
                <w:szCs w:val="21"/>
              </w:rPr>
            </w:pPr>
            <w:r>
              <w:rPr>
                <w:sz w:val="21"/>
                <w:szCs w:val="21"/>
                <w:spacing w:val="-2"/>
              </w:rPr>
              <w:t>0.120</w:t>
            </w:r>
          </w:p>
        </w:tc>
      </w:tr>
      <w:tr>
        <w:trPr>
          <w:trHeight w:val="392" w:hRule="atLeast"/>
        </w:trPr>
        <w:tc>
          <w:tcPr>
            <w:tcW w:w="2162" w:type="dxa"/>
            <w:vAlign w:val="top"/>
          </w:tcPr>
          <w:p>
            <w:pPr>
              <w:pStyle w:val="TableText"/>
              <w:ind w:left="129"/>
              <w:spacing w:before="151" w:line="188" w:lineRule="auto"/>
              <w:rPr>
                <w:sz w:val="21"/>
                <w:szCs w:val="21"/>
              </w:rPr>
            </w:pPr>
            <w:r>
              <w:rPr>
                <w:sz w:val="21"/>
                <w:szCs w:val="21"/>
                <w:spacing w:val="-2"/>
              </w:rPr>
              <w:t>CABG</w:t>
            </w:r>
          </w:p>
        </w:tc>
        <w:tc>
          <w:tcPr>
            <w:tcW w:w="1564" w:type="dxa"/>
            <w:vAlign w:val="top"/>
          </w:tcPr>
          <w:p>
            <w:pPr>
              <w:pStyle w:val="TableText"/>
              <w:ind w:left="370"/>
              <w:spacing w:before="150" w:line="230" w:lineRule="auto"/>
              <w:rPr>
                <w:sz w:val="21"/>
                <w:szCs w:val="21"/>
              </w:rPr>
            </w:pPr>
            <w:r>
              <w:rPr>
                <w:sz w:val="21"/>
                <w:szCs w:val="21"/>
                <w:spacing w:val="-1"/>
              </w:rPr>
              <w:t>2.097</w:t>
            </w:r>
          </w:p>
        </w:tc>
        <w:tc>
          <w:tcPr>
            <w:tcW w:w="2308" w:type="dxa"/>
            <w:vAlign w:val="top"/>
          </w:tcPr>
          <w:p>
            <w:pPr>
              <w:pStyle w:val="TableText"/>
              <w:ind w:left="652"/>
              <w:spacing w:before="150" w:line="230" w:lineRule="auto"/>
              <w:rPr>
                <w:sz w:val="21"/>
                <w:szCs w:val="21"/>
              </w:rPr>
            </w:pPr>
            <w:r>
              <w:rPr>
                <w:sz w:val="21"/>
                <w:szCs w:val="21"/>
                <w:spacing w:val="-1"/>
              </w:rPr>
              <w:t>0.47-9.43</w:t>
            </w:r>
          </w:p>
        </w:tc>
        <w:tc>
          <w:tcPr>
            <w:tcW w:w="2340" w:type="dxa"/>
            <w:vAlign w:val="top"/>
          </w:tcPr>
          <w:p>
            <w:pPr>
              <w:pStyle w:val="TableText"/>
              <w:ind w:left="471"/>
              <w:spacing w:before="150" w:line="230" w:lineRule="auto"/>
              <w:rPr>
                <w:sz w:val="21"/>
                <w:szCs w:val="21"/>
              </w:rPr>
            </w:pPr>
            <w:r>
              <w:rPr>
                <w:sz w:val="21"/>
                <w:szCs w:val="21"/>
                <w:spacing w:val="-2"/>
              </w:rPr>
              <w:t>0.334</w:t>
            </w:r>
          </w:p>
        </w:tc>
      </w:tr>
      <w:tr>
        <w:trPr>
          <w:trHeight w:val="423" w:hRule="atLeast"/>
        </w:trPr>
        <w:tc>
          <w:tcPr>
            <w:tcW w:w="2162" w:type="dxa"/>
            <w:vAlign w:val="top"/>
          </w:tcPr>
          <w:p>
            <w:pPr>
              <w:ind w:left="130"/>
              <w:spacing w:before="116" w:line="220" w:lineRule="auto"/>
              <w:rPr>
                <w:rFonts w:ascii="SimSun" w:hAnsi="SimSun" w:eastAsia="SimSun" w:cs="SimSun"/>
                <w:sz w:val="21"/>
                <w:szCs w:val="21"/>
              </w:rPr>
            </w:pPr>
            <w:r>
              <w:rPr>
                <w:rFonts w:ascii="SimSun" w:hAnsi="SimSun" w:eastAsia="SimSun" w:cs="SimSun"/>
                <w:sz w:val="21"/>
                <w:szCs w:val="21"/>
                <w:spacing w:val="-2"/>
              </w:rPr>
              <w:t>体外循环时间</w:t>
            </w:r>
          </w:p>
        </w:tc>
        <w:tc>
          <w:tcPr>
            <w:tcW w:w="1564" w:type="dxa"/>
            <w:vAlign w:val="top"/>
          </w:tcPr>
          <w:p>
            <w:pPr>
              <w:pStyle w:val="TableText"/>
              <w:ind w:left="390"/>
              <w:spacing w:before="182" w:line="229" w:lineRule="auto"/>
              <w:rPr>
                <w:sz w:val="21"/>
                <w:szCs w:val="21"/>
              </w:rPr>
            </w:pPr>
            <w:r>
              <w:rPr>
                <w:sz w:val="21"/>
                <w:szCs w:val="21"/>
                <w:spacing w:val="-5"/>
              </w:rPr>
              <w:t>1.009</w:t>
            </w:r>
          </w:p>
        </w:tc>
        <w:tc>
          <w:tcPr>
            <w:tcW w:w="2308" w:type="dxa"/>
            <w:vAlign w:val="top"/>
          </w:tcPr>
          <w:p>
            <w:pPr>
              <w:pStyle w:val="TableText"/>
              <w:ind w:left="652"/>
              <w:spacing w:before="182" w:line="229" w:lineRule="auto"/>
              <w:rPr>
                <w:sz w:val="21"/>
                <w:szCs w:val="21"/>
              </w:rPr>
            </w:pPr>
            <w:r>
              <w:rPr>
                <w:sz w:val="21"/>
                <w:szCs w:val="21"/>
                <w:spacing w:val="-1"/>
              </w:rPr>
              <w:t>0.99-1.03</w:t>
            </w:r>
          </w:p>
        </w:tc>
        <w:tc>
          <w:tcPr>
            <w:tcW w:w="2340" w:type="dxa"/>
            <w:vAlign w:val="top"/>
          </w:tcPr>
          <w:p>
            <w:pPr>
              <w:pStyle w:val="TableText"/>
              <w:ind w:left="471"/>
              <w:spacing w:before="182" w:line="229" w:lineRule="auto"/>
              <w:rPr>
                <w:sz w:val="21"/>
                <w:szCs w:val="21"/>
              </w:rPr>
            </w:pPr>
            <w:r>
              <w:rPr>
                <w:sz w:val="21"/>
                <w:szCs w:val="21"/>
                <w:spacing w:val="-2"/>
              </w:rPr>
              <w:t>0.269</w:t>
            </w:r>
          </w:p>
        </w:tc>
      </w:tr>
      <w:tr>
        <w:trPr>
          <w:trHeight w:val="422" w:hRule="atLeast"/>
        </w:trPr>
        <w:tc>
          <w:tcPr>
            <w:tcW w:w="2162" w:type="dxa"/>
            <w:vAlign w:val="top"/>
          </w:tcPr>
          <w:p>
            <w:pPr>
              <w:ind w:left="132"/>
              <w:spacing w:before="119" w:line="220" w:lineRule="auto"/>
              <w:rPr>
                <w:rFonts w:ascii="SimSun" w:hAnsi="SimSun" w:eastAsia="SimSun" w:cs="SimSun"/>
                <w:sz w:val="21"/>
                <w:szCs w:val="21"/>
              </w:rPr>
            </w:pPr>
            <w:r>
              <w:rPr>
                <w:rFonts w:ascii="SimSun" w:hAnsi="SimSun" w:eastAsia="SimSun" w:cs="SimSun"/>
                <w:sz w:val="21"/>
                <w:szCs w:val="21"/>
                <w:spacing w:val="-2"/>
              </w:rPr>
              <w:t>主动脉阻断时间</w:t>
            </w:r>
          </w:p>
        </w:tc>
        <w:tc>
          <w:tcPr>
            <w:tcW w:w="1564" w:type="dxa"/>
            <w:vAlign w:val="top"/>
          </w:tcPr>
          <w:p>
            <w:pPr>
              <w:pStyle w:val="TableText"/>
              <w:ind w:left="390"/>
              <w:spacing w:before="184" w:line="226" w:lineRule="auto"/>
              <w:rPr>
                <w:sz w:val="21"/>
                <w:szCs w:val="21"/>
              </w:rPr>
            </w:pPr>
            <w:r>
              <w:rPr>
                <w:sz w:val="21"/>
                <w:szCs w:val="21"/>
                <w:spacing w:val="-5"/>
              </w:rPr>
              <w:t>1.001</w:t>
            </w:r>
          </w:p>
        </w:tc>
        <w:tc>
          <w:tcPr>
            <w:tcW w:w="2308" w:type="dxa"/>
            <w:vAlign w:val="top"/>
          </w:tcPr>
          <w:p>
            <w:pPr>
              <w:pStyle w:val="TableText"/>
              <w:ind w:left="652"/>
              <w:spacing w:before="184" w:line="226" w:lineRule="auto"/>
              <w:rPr>
                <w:sz w:val="21"/>
                <w:szCs w:val="21"/>
              </w:rPr>
            </w:pPr>
            <w:r>
              <w:rPr>
                <w:sz w:val="21"/>
                <w:szCs w:val="21"/>
                <w:spacing w:val="-1"/>
              </w:rPr>
              <w:t>0.97-1.03</w:t>
            </w:r>
          </w:p>
        </w:tc>
        <w:tc>
          <w:tcPr>
            <w:tcW w:w="2340" w:type="dxa"/>
            <w:vAlign w:val="top"/>
          </w:tcPr>
          <w:p>
            <w:pPr>
              <w:pStyle w:val="TableText"/>
              <w:ind w:left="471"/>
              <w:spacing w:before="184" w:line="226" w:lineRule="auto"/>
              <w:rPr>
                <w:sz w:val="21"/>
                <w:szCs w:val="21"/>
              </w:rPr>
            </w:pPr>
            <w:r>
              <w:rPr>
                <w:sz w:val="21"/>
                <w:szCs w:val="21"/>
                <w:spacing w:val="-2"/>
              </w:rPr>
              <w:t>0.951</w:t>
            </w:r>
          </w:p>
        </w:tc>
      </w:tr>
      <w:tr>
        <w:trPr>
          <w:trHeight w:val="423" w:hRule="atLeast"/>
        </w:trPr>
        <w:tc>
          <w:tcPr>
            <w:tcW w:w="2162" w:type="dxa"/>
            <w:vAlign w:val="top"/>
          </w:tcPr>
          <w:p>
            <w:pPr>
              <w:ind w:left="129"/>
              <w:spacing w:before="122" w:line="219" w:lineRule="auto"/>
              <w:rPr>
                <w:rFonts w:ascii="SimSun" w:hAnsi="SimSun" w:eastAsia="SimSun" w:cs="SimSun"/>
                <w:sz w:val="21"/>
                <w:szCs w:val="21"/>
              </w:rPr>
            </w:pPr>
            <w:r>
              <w:rPr>
                <w:rFonts w:ascii="SimSun" w:hAnsi="SimSun" w:eastAsia="SimSun" w:cs="SimSun"/>
                <w:sz w:val="21"/>
                <w:szCs w:val="21"/>
                <w:spacing w:val="-2"/>
              </w:rPr>
              <w:t>输注血小板</w:t>
            </w:r>
          </w:p>
        </w:tc>
        <w:tc>
          <w:tcPr>
            <w:tcW w:w="1564" w:type="dxa"/>
            <w:vAlign w:val="top"/>
          </w:tcPr>
          <w:p>
            <w:pPr>
              <w:pStyle w:val="TableText"/>
              <w:ind w:left="373"/>
              <w:spacing w:before="187" w:line="224" w:lineRule="auto"/>
              <w:rPr>
                <w:sz w:val="21"/>
                <w:szCs w:val="21"/>
              </w:rPr>
            </w:pPr>
            <w:r>
              <w:rPr>
                <w:sz w:val="21"/>
                <w:szCs w:val="21"/>
                <w:spacing w:val="-2"/>
              </w:rPr>
              <w:t>0.971</w:t>
            </w:r>
          </w:p>
        </w:tc>
        <w:tc>
          <w:tcPr>
            <w:tcW w:w="2308" w:type="dxa"/>
            <w:vAlign w:val="top"/>
          </w:tcPr>
          <w:p>
            <w:pPr>
              <w:pStyle w:val="TableText"/>
              <w:ind w:left="652"/>
              <w:spacing w:before="187" w:line="224" w:lineRule="auto"/>
              <w:rPr>
                <w:sz w:val="21"/>
                <w:szCs w:val="21"/>
              </w:rPr>
            </w:pPr>
            <w:r>
              <w:rPr>
                <w:sz w:val="21"/>
                <w:szCs w:val="21"/>
                <w:spacing w:val="-1"/>
              </w:rPr>
              <w:t>0.65-1.45</w:t>
            </w:r>
          </w:p>
        </w:tc>
        <w:tc>
          <w:tcPr>
            <w:tcW w:w="2340" w:type="dxa"/>
            <w:vAlign w:val="top"/>
          </w:tcPr>
          <w:p>
            <w:pPr>
              <w:pStyle w:val="TableText"/>
              <w:ind w:left="471"/>
              <w:spacing w:before="187" w:line="224" w:lineRule="auto"/>
              <w:rPr>
                <w:sz w:val="21"/>
                <w:szCs w:val="21"/>
              </w:rPr>
            </w:pPr>
            <w:r>
              <w:rPr>
                <w:sz w:val="21"/>
                <w:szCs w:val="21"/>
                <w:spacing w:val="-2"/>
              </w:rPr>
              <w:t>0.885</w:t>
            </w:r>
          </w:p>
        </w:tc>
      </w:tr>
      <w:tr>
        <w:trPr>
          <w:trHeight w:val="423" w:hRule="atLeast"/>
        </w:trPr>
        <w:tc>
          <w:tcPr>
            <w:tcW w:w="2162" w:type="dxa"/>
            <w:vAlign w:val="top"/>
          </w:tcPr>
          <w:p>
            <w:pPr>
              <w:pStyle w:val="TableText"/>
              <w:ind w:left="126"/>
              <w:spacing w:before="125" w:line="220" w:lineRule="auto"/>
              <w:rPr>
                <w:rFonts w:ascii="SimSun" w:hAnsi="SimSun" w:eastAsia="SimSun" w:cs="SimSun"/>
                <w:sz w:val="21"/>
                <w:szCs w:val="21"/>
              </w:rPr>
            </w:pPr>
            <w:r>
              <w:rPr>
                <w:sz w:val="21"/>
                <w:szCs w:val="21"/>
                <w:spacing w:val="-2"/>
              </w:rPr>
              <w:t>ECMO</w:t>
            </w:r>
            <w:r>
              <w:rPr>
                <w:sz w:val="21"/>
                <w:szCs w:val="21"/>
                <w:spacing w:val="12"/>
              </w:rPr>
              <w:t xml:space="preserve"> </w:t>
            </w:r>
            <w:r>
              <w:rPr>
                <w:rFonts w:ascii="SimSun" w:hAnsi="SimSun" w:eastAsia="SimSun" w:cs="SimSun"/>
                <w:sz w:val="21"/>
                <w:szCs w:val="21"/>
                <w:spacing w:val="-2"/>
              </w:rPr>
              <w:t>辅助</w:t>
            </w:r>
          </w:p>
        </w:tc>
        <w:tc>
          <w:tcPr>
            <w:tcW w:w="1564" w:type="dxa"/>
            <w:vAlign w:val="top"/>
          </w:tcPr>
          <w:p>
            <w:pPr>
              <w:pStyle w:val="TableText"/>
              <w:ind w:left="373"/>
              <w:spacing w:before="190" w:line="221" w:lineRule="auto"/>
              <w:rPr>
                <w:sz w:val="21"/>
                <w:szCs w:val="21"/>
              </w:rPr>
            </w:pPr>
            <w:r>
              <w:rPr>
                <w:sz w:val="21"/>
                <w:szCs w:val="21"/>
                <w:spacing w:val="-2"/>
              </w:rPr>
              <w:t>9.69</w:t>
            </w:r>
          </w:p>
        </w:tc>
        <w:tc>
          <w:tcPr>
            <w:tcW w:w="2308" w:type="dxa"/>
            <w:vAlign w:val="top"/>
          </w:tcPr>
          <w:p>
            <w:pPr>
              <w:pStyle w:val="TableText"/>
              <w:ind w:left="669"/>
              <w:spacing w:before="190" w:line="221" w:lineRule="auto"/>
              <w:rPr>
                <w:sz w:val="21"/>
                <w:szCs w:val="21"/>
              </w:rPr>
            </w:pPr>
            <w:r>
              <w:rPr>
                <w:sz w:val="21"/>
                <w:szCs w:val="21"/>
                <w:spacing w:val="-3"/>
              </w:rPr>
              <w:t>1.46-64.32</w:t>
            </w:r>
          </w:p>
        </w:tc>
        <w:tc>
          <w:tcPr>
            <w:tcW w:w="2340" w:type="dxa"/>
            <w:vAlign w:val="top"/>
          </w:tcPr>
          <w:p>
            <w:pPr>
              <w:pStyle w:val="TableText"/>
              <w:ind w:left="471"/>
              <w:spacing w:before="190" w:line="221" w:lineRule="auto"/>
              <w:rPr>
                <w:sz w:val="21"/>
                <w:szCs w:val="21"/>
              </w:rPr>
            </w:pPr>
            <w:r>
              <w:rPr>
                <w:sz w:val="21"/>
                <w:szCs w:val="21"/>
                <w:spacing w:val="-2"/>
              </w:rPr>
              <w:t>0.019</w:t>
            </w:r>
          </w:p>
        </w:tc>
      </w:tr>
      <w:tr>
        <w:trPr>
          <w:trHeight w:val="422" w:hRule="atLeast"/>
        </w:trPr>
        <w:tc>
          <w:tcPr>
            <w:tcW w:w="2162" w:type="dxa"/>
            <w:vAlign w:val="top"/>
          </w:tcPr>
          <w:p>
            <w:pPr>
              <w:pStyle w:val="TableText"/>
              <w:ind w:left="129"/>
              <w:spacing w:before="127" w:line="220" w:lineRule="auto"/>
              <w:rPr>
                <w:rFonts w:ascii="SimSun" w:hAnsi="SimSun" w:eastAsia="SimSun" w:cs="SimSun"/>
                <w:sz w:val="21"/>
                <w:szCs w:val="21"/>
              </w:rPr>
            </w:pPr>
            <w:r>
              <w:rPr>
                <w:sz w:val="21"/>
                <w:szCs w:val="21"/>
                <w:spacing w:val="-5"/>
              </w:rPr>
              <w:t>CRRT</w:t>
            </w:r>
            <w:r>
              <w:rPr>
                <w:sz w:val="21"/>
                <w:szCs w:val="21"/>
                <w:spacing w:val="14"/>
                <w:w w:val="101"/>
              </w:rPr>
              <w:t xml:space="preserve"> </w:t>
            </w:r>
            <w:r>
              <w:rPr>
                <w:rFonts w:ascii="SimSun" w:hAnsi="SimSun" w:eastAsia="SimSun" w:cs="SimSun"/>
                <w:sz w:val="21"/>
                <w:szCs w:val="21"/>
                <w:spacing w:val="-5"/>
              </w:rPr>
              <w:t>辅助</w:t>
            </w:r>
          </w:p>
        </w:tc>
        <w:tc>
          <w:tcPr>
            <w:tcW w:w="1564" w:type="dxa"/>
            <w:vAlign w:val="top"/>
          </w:tcPr>
          <w:p>
            <w:pPr>
              <w:pStyle w:val="TableText"/>
              <w:ind w:left="368"/>
              <w:spacing w:before="192" w:line="218" w:lineRule="auto"/>
              <w:rPr>
                <w:sz w:val="21"/>
                <w:szCs w:val="21"/>
              </w:rPr>
            </w:pPr>
            <w:r>
              <w:rPr>
                <w:sz w:val="21"/>
                <w:szCs w:val="21"/>
                <w:spacing w:val="-1"/>
              </w:rPr>
              <w:t>4.17</w:t>
            </w:r>
          </w:p>
        </w:tc>
        <w:tc>
          <w:tcPr>
            <w:tcW w:w="2308" w:type="dxa"/>
            <w:vAlign w:val="top"/>
          </w:tcPr>
          <w:p>
            <w:pPr>
              <w:pStyle w:val="TableText"/>
              <w:ind w:left="669"/>
              <w:spacing w:before="192" w:line="218" w:lineRule="auto"/>
              <w:rPr>
                <w:sz w:val="21"/>
                <w:szCs w:val="21"/>
              </w:rPr>
            </w:pPr>
            <w:r>
              <w:rPr>
                <w:sz w:val="21"/>
                <w:szCs w:val="21"/>
                <w:spacing w:val="-3"/>
              </w:rPr>
              <w:t>1.17-14.86</w:t>
            </w:r>
          </w:p>
        </w:tc>
        <w:tc>
          <w:tcPr>
            <w:tcW w:w="2340" w:type="dxa"/>
            <w:vAlign w:val="top"/>
          </w:tcPr>
          <w:p>
            <w:pPr>
              <w:pStyle w:val="TableText"/>
              <w:ind w:left="471"/>
              <w:spacing w:before="192" w:line="218" w:lineRule="auto"/>
              <w:rPr>
                <w:sz w:val="21"/>
                <w:szCs w:val="21"/>
              </w:rPr>
            </w:pPr>
            <w:r>
              <w:rPr>
                <w:sz w:val="21"/>
                <w:szCs w:val="21"/>
                <w:spacing w:val="-2"/>
              </w:rPr>
              <w:t>0.027</w:t>
            </w:r>
          </w:p>
        </w:tc>
      </w:tr>
      <w:tr>
        <w:trPr>
          <w:trHeight w:val="508" w:hRule="atLeast"/>
        </w:trPr>
        <w:tc>
          <w:tcPr>
            <w:tcW w:w="2162" w:type="dxa"/>
            <w:vAlign w:val="top"/>
            <w:tcBorders>
              <w:bottom w:val="single" w:color="000000" w:sz="12" w:space="0"/>
            </w:tcBorders>
          </w:tcPr>
          <w:p>
            <w:pPr>
              <w:ind w:left="131"/>
              <w:spacing w:before="129" w:line="220" w:lineRule="auto"/>
              <w:rPr>
                <w:rFonts w:ascii="SimSun" w:hAnsi="SimSun" w:eastAsia="SimSun" w:cs="SimSun"/>
                <w:sz w:val="21"/>
                <w:szCs w:val="21"/>
              </w:rPr>
            </w:pPr>
            <w:r>
              <w:rPr>
                <w:rFonts w:ascii="SimSun" w:hAnsi="SimSun" w:eastAsia="SimSun" w:cs="SimSun"/>
                <w:sz w:val="21"/>
                <w:szCs w:val="21"/>
                <w:spacing w:val="-2"/>
              </w:rPr>
              <w:t>开胸探查术</w:t>
            </w:r>
          </w:p>
        </w:tc>
        <w:tc>
          <w:tcPr>
            <w:tcW w:w="1564" w:type="dxa"/>
            <w:vAlign w:val="top"/>
            <w:tcBorders>
              <w:bottom w:val="single" w:color="000000" w:sz="12" w:space="0"/>
            </w:tcBorders>
          </w:tcPr>
          <w:p>
            <w:pPr>
              <w:pStyle w:val="TableText"/>
              <w:ind w:left="370"/>
              <w:spacing w:before="195" w:line="232" w:lineRule="auto"/>
              <w:rPr>
                <w:sz w:val="21"/>
                <w:szCs w:val="21"/>
              </w:rPr>
            </w:pPr>
            <w:r>
              <w:rPr>
                <w:sz w:val="21"/>
                <w:szCs w:val="21"/>
                <w:spacing w:val="-1"/>
              </w:rPr>
              <w:t>2.73</w:t>
            </w:r>
          </w:p>
        </w:tc>
        <w:tc>
          <w:tcPr>
            <w:tcW w:w="2308" w:type="dxa"/>
            <w:vAlign w:val="top"/>
            <w:tcBorders>
              <w:bottom w:val="single" w:color="000000" w:sz="12" w:space="0"/>
            </w:tcBorders>
          </w:tcPr>
          <w:p>
            <w:pPr>
              <w:pStyle w:val="TableText"/>
              <w:ind w:left="652"/>
              <w:spacing w:before="195" w:line="232" w:lineRule="auto"/>
              <w:rPr>
                <w:sz w:val="21"/>
                <w:szCs w:val="21"/>
              </w:rPr>
            </w:pPr>
            <w:r>
              <w:rPr>
                <w:sz w:val="21"/>
                <w:szCs w:val="21"/>
                <w:spacing w:val="-1"/>
              </w:rPr>
              <w:t>0.26-28.38</w:t>
            </w:r>
          </w:p>
        </w:tc>
        <w:tc>
          <w:tcPr>
            <w:tcW w:w="2340" w:type="dxa"/>
            <w:vAlign w:val="top"/>
            <w:tcBorders>
              <w:bottom w:val="single" w:color="000000" w:sz="12" w:space="0"/>
            </w:tcBorders>
          </w:tcPr>
          <w:p>
            <w:pPr>
              <w:pStyle w:val="TableText"/>
              <w:ind w:left="471"/>
              <w:spacing w:before="195" w:line="232" w:lineRule="auto"/>
              <w:rPr>
                <w:sz w:val="21"/>
                <w:szCs w:val="21"/>
              </w:rPr>
            </w:pPr>
            <w:r>
              <w:rPr>
                <w:sz w:val="21"/>
                <w:szCs w:val="21"/>
                <w:spacing w:val="-2"/>
              </w:rPr>
              <w:t>0.400</w:t>
            </w:r>
          </w:p>
        </w:tc>
      </w:tr>
    </w:tbl>
    <w:p>
      <w:pPr>
        <w:pStyle w:val="BodyText"/>
        <w:ind w:left="1171"/>
        <w:spacing w:before="30" w:line="219" w:lineRule="auto"/>
        <w:rPr>
          <w:sz w:val="21"/>
          <w:szCs w:val="21"/>
        </w:rPr>
      </w:pPr>
      <w:r>
        <w:rPr>
          <w:sz w:val="21"/>
          <w:szCs w:val="21"/>
          <w:spacing w:val="-1"/>
        </w:rPr>
        <w:t>注：</w:t>
      </w:r>
      <w:r>
        <w:rPr>
          <w:rFonts w:ascii="Times New Roman" w:hAnsi="Times New Roman" w:eastAsia="Times New Roman" w:cs="Times New Roman"/>
          <w:sz w:val="21"/>
          <w:szCs w:val="21"/>
          <w:spacing w:val="-1"/>
        </w:rPr>
        <w:t>CABG</w:t>
      </w:r>
      <w:r>
        <w:rPr>
          <w:sz w:val="21"/>
          <w:szCs w:val="21"/>
          <w:spacing w:val="-1"/>
        </w:rPr>
        <w:t>：冠脉旁路移植术；</w:t>
      </w:r>
      <w:r>
        <w:rPr>
          <w:rFonts w:ascii="Times New Roman" w:hAnsi="Times New Roman" w:eastAsia="Times New Roman" w:cs="Times New Roman"/>
          <w:sz w:val="21"/>
          <w:szCs w:val="21"/>
          <w:spacing w:val="-1"/>
        </w:rPr>
        <w:t>ECMO</w:t>
      </w:r>
      <w:r>
        <w:rPr>
          <w:sz w:val="21"/>
          <w:szCs w:val="21"/>
          <w:spacing w:val="-1"/>
        </w:rPr>
        <w:t>：体外膜肺氧和；</w:t>
      </w:r>
      <w:r>
        <w:rPr>
          <w:rFonts w:ascii="Times New Roman" w:hAnsi="Times New Roman" w:eastAsia="Times New Roman" w:cs="Times New Roman"/>
          <w:sz w:val="21"/>
          <w:szCs w:val="21"/>
          <w:spacing w:val="-1"/>
        </w:rPr>
        <w:t>CRRT</w:t>
      </w:r>
      <w:r>
        <w:rPr>
          <w:sz w:val="21"/>
          <w:szCs w:val="21"/>
          <w:spacing w:val="-1"/>
        </w:rPr>
        <w:t>：连续</w:t>
      </w:r>
      <w:r>
        <w:rPr>
          <w:sz w:val="21"/>
          <w:szCs w:val="21"/>
          <w:spacing w:val="-2"/>
        </w:rPr>
        <w:t>性肾脏替代治疗。</w:t>
      </w:r>
    </w:p>
    <w:p>
      <w:pPr>
        <w:spacing w:line="281" w:lineRule="auto"/>
        <w:rPr>
          <w:rFonts w:ascii="Arial"/>
          <w:sz w:val="21"/>
        </w:rPr>
      </w:pPr>
      <w:r/>
    </w:p>
    <w:p>
      <w:pPr>
        <w:ind w:left="1168"/>
        <w:spacing w:before="88"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3.4 </w:t>
      </w:r>
      <w:r>
        <w:rPr>
          <w:rFonts w:ascii="SimHei" w:hAnsi="SimHei" w:eastAsia="SimHei" w:cs="SimHei"/>
          <w:sz w:val="27"/>
          <w:szCs w:val="27"/>
          <w:b/>
          <w:bCs/>
          <w:spacing w:val="6"/>
        </w:rPr>
        <w:t>肥胖患者一般情况及外科手术情况分析</w:t>
      </w:r>
    </w:p>
    <w:p>
      <w:pPr>
        <w:spacing w:line="249" w:lineRule="auto"/>
        <w:rPr>
          <w:rFonts w:ascii="Arial"/>
          <w:sz w:val="21"/>
        </w:rPr>
      </w:pPr>
      <w:r/>
    </w:p>
    <w:p>
      <w:pPr>
        <w:ind w:left="1167"/>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3.4.1 </w:t>
      </w:r>
      <w:r>
        <w:rPr>
          <w:rFonts w:ascii="SimHei" w:hAnsi="SimHei" w:eastAsia="SimHei" w:cs="SimHei"/>
          <w:sz w:val="24"/>
          <w:szCs w:val="24"/>
          <w:b/>
          <w:bCs/>
          <w:spacing w:val="-2"/>
        </w:rPr>
        <w:t>肥胖患者一般情况分析</w:t>
      </w:r>
    </w:p>
    <w:p>
      <w:pPr>
        <w:pStyle w:val="BodyText"/>
        <w:ind w:left="1167" w:right="24" w:firstLine="485"/>
        <w:spacing w:before="248" w:line="359" w:lineRule="auto"/>
        <w:rPr>
          <w:sz w:val="24"/>
          <w:szCs w:val="24"/>
        </w:rPr>
      </w:pPr>
      <w:r>
        <w:rPr>
          <w:sz w:val="24"/>
          <w:szCs w:val="24"/>
          <w:spacing w:val="-1"/>
        </w:rPr>
        <w:t>排除</w:t>
      </w:r>
      <w:r>
        <w:rPr>
          <w:sz w:val="24"/>
          <w:szCs w:val="24"/>
          <w:spacing w:val="-41"/>
        </w:rPr>
        <w:t xml:space="preserve"> </w:t>
      </w:r>
      <w:r>
        <w:rPr>
          <w:rFonts w:ascii="Times New Roman" w:hAnsi="Times New Roman" w:eastAsia="Times New Roman" w:cs="Times New Roman"/>
          <w:sz w:val="24"/>
          <w:szCs w:val="24"/>
          <w:spacing w:val="-1"/>
        </w:rPr>
        <w:t>2 </w:t>
      </w:r>
      <w:r>
        <w:rPr>
          <w:sz w:val="24"/>
          <w:szCs w:val="24"/>
          <w:spacing w:val="-1"/>
        </w:rPr>
        <w:t>例妊娠女性患者后，按照</w:t>
      </w:r>
      <w:r>
        <w:rPr>
          <w:sz w:val="24"/>
          <w:szCs w:val="24"/>
          <w:spacing w:val="-56"/>
        </w:rPr>
        <w:t xml:space="preserve"> </w:t>
      </w:r>
      <w:r>
        <w:rPr>
          <w:rFonts w:ascii="Times New Roman" w:hAnsi="Times New Roman" w:eastAsia="Times New Roman" w:cs="Times New Roman"/>
          <w:sz w:val="24"/>
          <w:szCs w:val="24"/>
          <w:spacing w:val="-1"/>
        </w:rPr>
        <w:t>BMI </w:t>
      </w:r>
      <w:r>
        <w:rPr>
          <w:sz w:val="24"/>
          <w:szCs w:val="24"/>
          <w:spacing w:val="-1"/>
        </w:rPr>
        <w:t>作为肥胖的简易指标，将研究对象分为肥</w:t>
      </w:r>
      <w:r>
        <w:rPr>
          <w:sz w:val="24"/>
          <w:szCs w:val="24"/>
        </w:rPr>
        <w:t xml:space="preserve">  </w:t>
      </w:r>
      <w:r>
        <w:rPr>
          <w:sz w:val="24"/>
          <w:szCs w:val="24"/>
        </w:rPr>
        <w:t>胖组（</w:t>
      </w:r>
      <w:r>
        <w:rPr>
          <w:rFonts w:ascii="Times New Roman" w:hAnsi="Times New Roman" w:eastAsia="Times New Roman" w:cs="Times New Roman"/>
          <w:sz w:val="24"/>
          <w:szCs w:val="24"/>
        </w:rPr>
        <w:t>BMI</w:t>
      </w:r>
      <w:r>
        <w:rPr>
          <w:sz w:val="24"/>
          <w:szCs w:val="24"/>
        </w:rPr>
        <w:t>≥</w:t>
      </w:r>
      <w:r>
        <w:rPr>
          <w:rFonts w:ascii="Times New Roman" w:hAnsi="Times New Roman" w:eastAsia="Times New Roman" w:cs="Times New Roman"/>
          <w:sz w:val="24"/>
          <w:szCs w:val="24"/>
        </w:rPr>
        <w:t>28.0kg/m</w:t>
      </w:r>
      <w:r>
        <w:rPr>
          <w:rFonts w:ascii="Times New Roman" w:hAnsi="Times New Roman" w:eastAsia="Times New Roman" w:cs="Times New Roman"/>
          <w:sz w:val="15"/>
          <w:szCs w:val="15"/>
          <w:position w:val="8"/>
        </w:rPr>
        <w:t>2</w:t>
      </w:r>
      <w:r>
        <w:rPr>
          <w:sz w:val="24"/>
          <w:szCs w:val="24"/>
        </w:rPr>
        <w:t>）与非肥胖组（</w:t>
      </w:r>
      <w:r>
        <w:rPr>
          <w:rFonts w:ascii="Times New Roman" w:hAnsi="Times New Roman" w:eastAsia="Times New Roman" w:cs="Times New Roman"/>
          <w:sz w:val="24"/>
          <w:szCs w:val="24"/>
        </w:rPr>
        <w:t>BMI</w:t>
      </w:r>
      <w:r>
        <w:rPr>
          <w:sz w:val="24"/>
          <w:szCs w:val="24"/>
        </w:rPr>
        <w:t>＜</w:t>
      </w:r>
      <w:r>
        <w:rPr>
          <w:rFonts w:ascii="Times New Roman" w:hAnsi="Times New Roman" w:eastAsia="Times New Roman" w:cs="Times New Roman"/>
          <w:sz w:val="24"/>
          <w:szCs w:val="24"/>
        </w:rPr>
        <w:t>28</w:t>
      </w:r>
      <w:r>
        <w:rPr>
          <w:rFonts w:ascii="Times New Roman" w:hAnsi="Times New Roman" w:eastAsia="Times New Roman" w:cs="Times New Roman"/>
          <w:sz w:val="24"/>
          <w:szCs w:val="24"/>
          <w:spacing w:val="-1"/>
        </w:rPr>
        <w:t>.0kg/m</w:t>
      </w:r>
      <w:r>
        <w:rPr>
          <w:rFonts w:ascii="Times New Roman" w:hAnsi="Times New Roman" w:eastAsia="Times New Roman" w:cs="Times New Roman"/>
          <w:sz w:val="15"/>
          <w:szCs w:val="15"/>
          <w:spacing w:val="-1"/>
          <w:position w:val="8"/>
        </w:rPr>
        <w:t>2</w:t>
      </w:r>
      <w:r>
        <w:rPr>
          <w:sz w:val="24"/>
          <w:szCs w:val="24"/>
          <w:spacing w:val="-56"/>
        </w:rPr>
        <w:t>），</w:t>
      </w:r>
      <w:r>
        <w:rPr>
          <w:sz w:val="24"/>
          <w:szCs w:val="24"/>
          <w:spacing w:val="-1"/>
        </w:rPr>
        <w:t>肥胖组 </w:t>
      </w:r>
      <w:r>
        <w:rPr>
          <w:rFonts w:ascii="Times New Roman" w:hAnsi="Times New Roman" w:eastAsia="Times New Roman" w:cs="Times New Roman"/>
          <w:sz w:val="24"/>
          <w:szCs w:val="24"/>
          <w:spacing w:val="-1"/>
        </w:rPr>
        <w:t>229</w:t>
      </w:r>
      <w:r>
        <w:rPr>
          <w:rFonts w:ascii="Times New Roman" w:hAnsi="Times New Roman" w:eastAsia="Times New Roman" w:cs="Times New Roman"/>
          <w:sz w:val="24"/>
          <w:szCs w:val="24"/>
          <w:spacing w:val="38"/>
          <w:w w:val="101"/>
        </w:rPr>
        <w:t xml:space="preserve"> </w:t>
      </w:r>
      <w:r>
        <w:rPr>
          <w:sz w:val="24"/>
          <w:szCs w:val="24"/>
          <w:spacing w:val="-1"/>
        </w:rPr>
        <w:t>例（</w:t>
      </w:r>
      <w:r>
        <w:rPr>
          <w:rFonts w:ascii="Times New Roman" w:hAnsi="Times New Roman" w:eastAsia="Times New Roman" w:cs="Times New Roman"/>
          <w:sz w:val="24"/>
          <w:szCs w:val="24"/>
          <w:spacing w:val="-1"/>
        </w:rPr>
        <w:t>25.3%</w:t>
      </w:r>
      <w:r>
        <w:rPr>
          <w:sz w:val="24"/>
          <w:szCs w:val="24"/>
          <w:spacing w:val="-56"/>
        </w:rPr>
        <w:t>），</w:t>
      </w:r>
      <w:r>
        <w:rPr>
          <w:sz w:val="24"/>
          <w:szCs w:val="24"/>
        </w:rPr>
        <w:t xml:space="preserve"> </w:t>
      </w:r>
      <w:r>
        <w:rPr>
          <w:sz w:val="24"/>
          <w:szCs w:val="24"/>
          <w:spacing w:val="-3"/>
        </w:rPr>
        <w:t>非肥胖组 </w:t>
      </w:r>
      <w:r>
        <w:rPr>
          <w:rFonts w:ascii="Times New Roman" w:hAnsi="Times New Roman" w:eastAsia="Times New Roman" w:cs="Times New Roman"/>
          <w:sz w:val="24"/>
          <w:szCs w:val="24"/>
          <w:spacing w:val="-3"/>
        </w:rPr>
        <w:t>675</w:t>
      </w:r>
      <w:r>
        <w:rPr>
          <w:rFonts w:ascii="Times New Roman" w:hAnsi="Times New Roman" w:eastAsia="Times New Roman" w:cs="Times New Roman"/>
          <w:sz w:val="24"/>
          <w:szCs w:val="24"/>
          <w:spacing w:val="39"/>
        </w:rPr>
        <w:t xml:space="preserve"> </w:t>
      </w:r>
      <w:r>
        <w:rPr>
          <w:sz w:val="24"/>
          <w:szCs w:val="24"/>
          <w:spacing w:val="-3"/>
        </w:rPr>
        <w:t>例（</w:t>
      </w:r>
      <w:r>
        <w:rPr>
          <w:rFonts w:ascii="Times New Roman" w:hAnsi="Times New Roman" w:eastAsia="Times New Roman" w:cs="Times New Roman"/>
          <w:sz w:val="24"/>
          <w:szCs w:val="24"/>
          <w:spacing w:val="-3"/>
        </w:rPr>
        <w:t>74.7%</w:t>
      </w:r>
      <w:r>
        <w:rPr>
          <w:sz w:val="24"/>
          <w:szCs w:val="24"/>
          <w:spacing w:val="-3"/>
        </w:rPr>
        <w:t>）。肥胖组平均年龄为</w:t>
      </w:r>
      <w:r>
        <w:rPr>
          <w:sz w:val="24"/>
          <w:szCs w:val="24"/>
          <w:spacing w:val="-4"/>
        </w:rPr>
        <w:t>（</w:t>
      </w:r>
      <w:r>
        <w:rPr>
          <w:rFonts w:ascii="Times New Roman" w:hAnsi="Times New Roman" w:eastAsia="Times New Roman" w:cs="Times New Roman"/>
          <w:sz w:val="24"/>
          <w:szCs w:val="24"/>
          <w:spacing w:val="-4"/>
        </w:rPr>
        <w:t>48.24±10.75</w:t>
      </w:r>
      <w:r>
        <w:rPr>
          <w:sz w:val="24"/>
          <w:szCs w:val="24"/>
          <w:spacing w:val="-4"/>
        </w:rPr>
        <w:t>）岁，比非肥胖组平均</w:t>
      </w:r>
      <w:r>
        <w:rPr>
          <w:sz w:val="24"/>
          <w:szCs w:val="24"/>
        </w:rPr>
        <w:t xml:space="preserve">  </w:t>
      </w:r>
      <w:r>
        <w:rPr>
          <w:sz w:val="24"/>
          <w:szCs w:val="24"/>
          <w:spacing w:val="-4"/>
        </w:rPr>
        <w:t>年龄（</w:t>
      </w:r>
      <w:r>
        <w:rPr>
          <w:rFonts w:ascii="Times New Roman" w:hAnsi="Times New Roman" w:eastAsia="Times New Roman" w:cs="Times New Roman"/>
          <w:sz w:val="24"/>
          <w:szCs w:val="24"/>
          <w:spacing w:val="-4"/>
        </w:rPr>
        <w:t>55.93±11.67</w:t>
      </w:r>
      <w:r>
        <w:rPr>
          <w:sz w:val="24"/>
          <w:szCs w:val="24"/>
          <w:spacing w:val="-4"/>
        </w:rPr>
        <w:t>）岁约年轻</w:t>
      </w:r>
      <w:r>
        <w:rPr>
          <w:sz w:val="24"/>
          <w:szCs w:val="24"/>
          <w:spacing w:val="-48"/>
        </w:rPr>
        <w:t xml:space="preserve"> </w:t>
      </w: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17"/>
          <w:w w:val="101"/>
        </w:rPr>
        <w:t xml:space="preserve"> </w:t>
      </w:r>
      <w:r>
        <w:rPr>
          <w:sz w:val="24"/>
          <w:szCs w:val="24"/>
          <w:spacing w:val="-4"/>
        </w:rPr>
        <w:t>岁，两者差异有统计学意义（</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0.001</w:t>
      </w:r>
      <w:r>
        <w:rPr>
          <w:sz w:val="24"/>
          <w:szCs w:val="24"/>
          <w:spacing w:val="-4"/>
        </w:rPr>
        <w:t>）。两组都以</w:t>
      </w:r>
      <w:r>
        <w:rPr>
          <w:sz w:val="24"/>
          <w:szCs w:val="24"/>
        </w:rPr>
        <w:t xml:space="preserve">  </w:t>
      </w:r>
      <w:r>
        <w:rPr>
          <w:sz w:val="24"/>
          <w:szCs w:val="24"/>
          <w:spacing w:val="-12"/>
        </w:rPr>
        <w:t>男性患者为主，肥胖组男性患者</w:t>
      </w:r>
      <w:r>
        <w:rPr>
          <w:sz w:val="24"/>
          <w:szCs w:val="24"/>
          <w:spacing w:val="-46"/>
        </w:rPr>
        <w:t xml:space="preserve"> </w:t>
      </w:r>
      <w:r>
        <w:rPr>
          <w:rFonts w:ascii="Times New Roman" w:hAnsi="Times New Roman" w:eastAsia="Times New Roman" w:cs="Times New Roman"/>
          <w:sz w:val="24"/>
          <w:szCs w:val="24"/>
          <w:spacing w:val="-12"/>
        </w:rPr>
        <w:t>192 </w:t>
      </w:r>
      <w:r>
        <w:rPr>
          <w:sz w:val="24"/>
          <w:szCs w:val="24"/>
          <w:spacing w:val="-12"/>
        </w:rPr>
        <w:t>例（</w:t>
      </w:r>
      <w:r>
        <w:rPr>
          <w:rFonts w:ascii="Times New Roman" w:hAnsi="Times New Roman" w:eastAsia="Times New Roman" w:cs="Times New Roman"/>
          <w:sz w:val="24"/>
          <w:szCs w:val="24"/>
          <w:spacing w:val="-12"/>
        </w:rPr>
        <w:t>83.8%</w:t>
      </w:r>
      <w:r>
        <w:rPr>
          <w:sz w:val="24"/>
          <w:szCs w:val="24"/>
          <w:spacing w:val="-12"/>
        </w:rPr>
        <w:t>）。肥胖组中</w:t>
      </w:r>
      <w:r>
        <w:rPr>
          <w:rFonts w:ascii="Times New Roman" w:hAnsi="Times New Roman" w:eastAsia="Times New Roman" w:cs="Times New Roman"/>
          <w:sz w:val="24"/>
          <w:szCs w:val="24"/>
          <w:spacing w:val="-12"/>
        </w:rPr>
        <w:t>Stanford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2"/>
        </w:rPr>
        <w:t>A </w:t>
      </w:r>
      <w:r>
        <w:rPr>
          <w:sz w:val="24"/>
          <w:szCs w:val="24"/>
          <w:spacing w:val="-12"/>
        </w:rPr>
        <w:t>型 </w:t>
      </w:r>
      <w:r>
        <w:rPr>
          <w:rFonts w:ascii="Times New Roman" w:hAnsi="Times New Roman" w:eastAsia="Times New Roman" w:cs="Times New Roman"/>
          <w:sz w:val="24"/>
          <w:szCs w:val="24"/>
          <w:spacing w:val="-12"/>
        </w:rPr>
        <w:t>96 </w:t>
      </w:r>
      <w:r>
        <w:rPr>
          <w:sz w:val="24"/>
          <w:szCs w:val="24"/>
          <w:spacing w:val="-12"/>
        </w:rPr>
        <w:t>例（</w:t>
      </w:r>
      <w:r>
        <w:rPr>
          <w:rFonts w:ascii="Times New Roman" w:hAnsi="Times New Roman" w:eastAsia="Times New Roman" w:cs="Times New Roman"/>
          <w:sz w:val="24"/>
          <w:szCs w:val="24"/>
          <w:spacing w:val="-13"/>
        </w:rPr>
        <w:t>41.9%</w:t>
      </w:r>
      <w:r>
        <w:rPr>
          <w:sz w:val="24"/>
          <w:szCs w:val="24"/>
          <w:spacing w:val="-54"/>
          <w:w w:val="86"/>
        </w:rPr>
        <w:t>），</w:t>
      </w:r>
      <w:r>
        <w:rPr>
          <w:sz w:val="24"/>
          <w:szCs w:val="24"/>
        </w:rPr>
        <w:t xml:space="preserve"> </w:t>
      </w:r>
      <w:r>
        <w:rPr>
          <w:rFonts w:ascii="Times New Roman" w:hAnsi="Times New Roman" w:eastAsia="Times New Roman" w:cs="Times New Roman"/>
          <w:sz w:val="24"/>
          <w:szCs w:val="24"/>
          <w:spacing w:val="-9"/>
        </w:rPr>
        <w:t>B</w:t>
      </w:r>
      <w:r>
        <w:rPr>
          <w:rFonts w:ascii="Times New Roman" w:hAnsi="Times New Roman" w:eastAsia="Times New Roman" w:cs="Times New Roman"/>
          <w:sz w:val="24"/>
          <w:szCs w:val="24"/>
          <w:spacing w:val="24"/>
        </w:rPr>
        <w:t xml:space="preserve"> </w:t>
      </w:r>
      <w:r>
        <w:rPr>
          <w:sz w:val="24"/>
          <w:szCs w:val="24"/>
          <w:spacing w:val="-9"/>
        </w:rPr>
        <w:t>型</w:t>
      </w:r>
      <w:r>
        <w:rPr>
          <w:sz w:val="24"/>
          <w:szCs w:val="24"/>
          <w:spacing w:val="-32"/>
        </w:rPr>
        <w:t xml:space="preserve"> </w:t>
      </w:r>
      <w:r>
        <w:rPr>
          <w:rFonts w:ascii="Times New Roman" w:hAnsi="Times New Roman" w:eastAsia="Times New Roman" w:cs="Times New Roman"/>
          <w:sz w:val="24"/>
          <w:szCs w:val="24"/>
          <w:spacing w:val="-9"/>
        </w:rPr>
        <w:t>133 </w:t>
      </w:r>
      <w:r>
        <w:rPr>
          <w:sz w:val="24"/>
          <w:szCs w:val="24"/>
          <w:spacing w:val="-9"/>
        </w:rPr>
        <w:t>例（</w:t>
      </w:r>
      <w:r>
        <w:rPr>
          <w:rFonts w:ascii="Times New Roman" w:hAnsi="Times New Roman" w:eastAsia="Times New Roman" w:cs="Times New Roman"/>
          <w:sz w:val="24"/>
          <w:szCs w:val="24"/>
          <w:spacing w:val="-9"/>
        </w:rPr>
        <w:t>58.1%</w:t>
      </w:r>
      <w:r>
        <w:rPr>
          <w:sz w:val="24"/>
          <w:szCs w:val="24"/>
          <w:spacing w:val="-38"/>
          <w:w w:val="60"/>
        </w:rPr>
        <w:t>），</w:t>
      </w:r>
      <w:r>
        <w:rPr>
          <w:sz w:val="24"/>
          <w:szCs w:val="24"/>
          <w:spacing w:val="-9"/>
        </w:rPr>
        <w:t>非肥胖组中</w:t>
      </w:r>
      <w:r>
        <w:rPr>
          <w:sz w:val="24"/>
          <w:szCs w:val="24"/>
          <w:spacing w:val="-45"/>
        </w:rPr>
        <w:t xml:space="preserve"> </w:t>
      </w:r>
      <w:r>
        <w:rPr>
          <w:rFonts w:ascii="Times New Roman" w:hAnsi="Times New Roman" w:eastAsia="Times New Roman" w:cs="Times New Roman"/>
          <w:sz w:val="24"/>
          <w:szCs w:val="24"/>
          <w:spacing w:val="-9"/>
        </w:rPr>
        <w:t>Stanfo</w:t>
      </w:r>
      <w:r>
        <w:rPr>
          <w:rFonts w:ascii="Times New Roman" w:hAnsi="Times New Roman" w:eastAsia="Times New Roman" w:cs="Times New Roman"/>
          <w:sz w:val="24"/>
          <w:szCs w:val="24"/>
          <w:spacing w:val="-10"/>
        </w:rPr>
        <w:t>rd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0"/>
        </w:rPr>
        <w:t>A</w:t>
      </w:r>
      <w:r>
        <w:rPr>
          <w:rFonts w:ascii="Times New Roman" w:hAnsi="Times New Roman" w:eastAsia="Times New Roman" w:cs="Times New Roman"/>
          <w:sz w:val="24"/>
          <w:szCs w:val="24"/>
          <w:spacing w:val="16"/>
          <w:w w:val="101"/>
        </w:rPr>
        <w:t xml:space="preserve"> </w:t>
      </w:r>
      <w:r>
        <w:rPr>
          <w:sz w:val="24"/>
          <w:szCs w:val="24"/>
          <w:spacing w:val="-10"/>
        </w:rPr>
        <w:t>型</w:t>
      </w:r>
      <w:r>
        <w:rPr>
          <w:sz w:val="24"/>
          <w:szCs w:val="24"/>
          <w:spacing w:val="-56"/>
        </w:rPr>
        <w:t xml:space="preserve"> </w:t>
      </w:r>
      <w:r>
        <w:rPr>
          <w:rFonts w:ascii="Times New Roman" w:hAnsi="Times New Roman" w:eastAsia="Times New Roman" w:cs="Times New Roman"/>
          <w:sz w:val="24"/>
          <w:szCs w:val="24"/>
          <w:spacing w:val="-10"/>
        </w:rPr>
        <w:t>299 </w:t>
      </w:r>
      <w:r>
        <w:rPr>
          <w:sz w:val="24"/>
          <w:szCs w:val="24"/>
          <w:spacing w:val="-10"/>
        </w:rPr>
        <w:t>例（</w:t>
      </w:r>
      <w:r>
        <w:rPr>
          <w:rFonts w:ascii="Times New Roman" w:hAnsi="Times New Roman" w:eastAsia="Times New Roman" w:cs="Times New Roman"/>
          <w:sz w:val="24"/>
          <w:szCs w:val="24"/>
          <w:spacing w:val="-10"/>
        </w:rPr>
        <w:t>44.3%</w:t>
      </w:r>
      <w:r>
        <w:rPr>
          <w:sz w:val="24"/>
          <w:szCs w:val="24"/>
          <w:spacing w:val="-38"/>
          <w:w w:val="60"/>
        </w:rPr>
        <w:t>），</w:t>
      </w:r>
      <w:r>
        <w:rPr>
          <w:rFonts w:ascii="Times New Roman" w:hAnsi="Times New Roman" w:eastAsia="Times New Roman" w:cs="Times New Roman"/>
          <w:sz w:val="24"/>
          <w:szCs w:val="24"/>
          <w:spacing w:val="-10"/>
        </w:rPr>
        <w:t>B</w:t>
      </w:r>
      <w:r>
        <w:rPr>
          <w:rFonts w:ascii="Times New Roman" w:hAnsi="Times New Roman" w:eastAsia="Times New Roman" w:cs="Times New Roman"/>
          <w:sz w:val="24"/>
          <w:szCs w:val="24"/>
          <w:spacing w:val="16"/>
        </w:rPr>
        <w:t xml:space="preserve"> </w:t>
      </w:r>
      <w:r>
        <w:rPr>
          <w:sz w:val="24"/>
          <w:szCs w:val="24"/>
          <w:spacing w:val="-10"/>
        </w:rPr>
        <w:t>型</w:t>
      </w:r>
      <w:r>
        <w:rPr>
          <w:sz w:val="24"/>
          <w:szCs w:val="24"/>
          <w:spacing w:val="-50"/>
        </w:rPr>
        <w:t xml:space="preserve"> </w:t>
      </w:r>
      <w:r>
        <w:rPr>
          <w:rFonts w:ascii="Times New Roman" w:hAnsi="Times New Roman" w:eastAsia="Times New Roman" w:cs="Times New Roman"/>
          <w:sz w:val="24"/>
          <w:szCs w:val="24"/>
          <w:spacing w:val="-10"/>
        </w:rPr>
        <w:t>376 </w:t>
      </w:r>
      <w:r>
        <w:rPr>
          <w:sz w:val="24"/>
          <w:szCs w:val="24"/>
          <w:spacing w:val="-10"/>
        </w:rPr>
        <w:t>例（</w:t>
      </w:r>
      <w:r>
        <w:rPr>
          <w:rFonts w:ascii="Times New Roman" w:hAnsi="Times New Roman" w:eastAsia="Times New Roman" w:cs="Times New Roman"/>
          <w:sz w:val="24"/>
          <w:szCs w:val="24"/>
          <w:spacing w:val="-10"/>
        </w:rPr>
        <w:t>55.7%</w:t>
      </w:r>
      <w:r>
        <w:rPr>
          <w:sz w:val="24"/>
          <w:szCs w:val="24"/>
          <w:spacing w:val="-10"/>
        </w:rPr>
        <w:t>）。</w:t>
      </w:r>
      <w:r>
        <w:rPr>
          <w:sz w:val="24"/>
          <w:szCs w:val="24"/>
        </w:rPr>
        <w:t xml:space="preserve">  </w:t>
      </w:r>
      <w:r>
        <w:rPr>
          <w:sz w:val="24"/>
          <w:szCs w:val="24"/>
          <w:spacing w:val="-4"/>
        </w:rPr>
        <w:t>夹层分型两者无统计学差异（</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=0.531</w:t>
      </w:r>
      <w:r>
        <w:rPr>
          <w:sz w:val="24"/>
          <w:szCs w:val="24"/>
          <w:spacing w:val="-4"/>
        </w:rPr>
        <w:t>）。</w:t>
      </w:r>
    </w:p>
    <w:p>
      <w:pPr>
        <w:pStyle w:val="BodyText"/>
        <w:ind w:left="1172" w:right="228" w:firstLine="479"/>
        <w:spacing w:before="3" w:line="359" w:lineRule="auto"/>
        <w:rPr>
          <w:sz w:val="24"/>
          <w:szCs w:val="24"/>
        </w:rPr>
      </w:pPr>
      <w:r>
        <w:rPr>
          <w:sz w:val="24"/>
          <w:szCs w:val="24"/>
          <w:spacing w:val="1"/>
        </w:rPr>
        <w:t>入院时患者血压情况，肥胖组入院收缩压（</w:t>
      </w:r>
      <w:r>
        <w:rPr>
          <w:sz w:val="24"/>
          <w:szCs w:val="24"/>
          <w:spacing w:val="-53"/>
        </w:rPr>
        <w:t xml:space="preserve"> </w:t>
      </w:r>
      <w:r>
        <w:rPr>
          <w:rFonts w:ascii="Times New Roman" w:hAnsi="Times New Roman" w:eastAsia="Times New Roman" w:cs="Times New Roman"/>
          <w:sz w:val="24"/>
          <w:szCs w:val="24"/>
          <w:spacing w:val="1"/>
        </w:rPr>
        <w:t>153.38±30</w:t>
      </w:r>
      <w:r>
        <w:rPr>
          <w:rFonts w:ascii="Times New Roman" w:hAnsi="Times New Roman" w:eastAsia="Times New Roman" w:cs="Times New Roman"/>
          <w:sz w:val="24"/>
          <w:szCs w:val="24"/>
        </w:rPr>
        <w:t>.03</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143.60±29.91,</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i/>
          <w:iCs/>
        </w:rPr>
        <w:t>P</w:t>
      </w:r>
      <w:r>
        <w:rPr>
          <w:sz w:val="24"/>
          <w:szCs w:val="24"/>
        </w:rPr>
        <w:t>&lt; </w:t>
      </w:r>
      <w:r>
        <w:rPr>
          <w:rFonts w:ascii="Times New Roman" w:hAnsi="Times New Roman" w:eastAsia="Times New Roman" w:cs="Times New Roman"/>
          <w:sz w:val="24"/>
          <w:szCs w:val="24"/>
          <w:spacing w:val="-10"/>
        </w:rPr>
        <w:t>0.001</w:t>
      </w:r>
      <w:r>
        <w:rPr>
          <w:sz w:val="24"/>
          <w:szCs w:val="24"/>
          <w:spacing w:val="-10"/>
        </w:rPr>
        <w:t>）、舒张压（</w:t>
      </w:r>
      <w:r>
        <w:rPr>
          <w:rFonts w:ascii="Times New Roman" w:hAnsi="Times New Roman" w:eastAsia="Times New Roman" w:cs="Times New Roman"/>
          <w:sz w:val="24"/>
          <w:szCs w:val="24"/>
          <w:spacing w:val="-10"/>
        </w:rPr>
        <w:t>86.53±17.49vs. 80.00±</w:t>
      </w:r>
      <w:r>
        <w:rPr>
          <w:rFonts w:ascii="Times New Roman" w:hAnsi="Times New Roman" w:eastAsia="Times New Roman" w:cs="Times New Roman"/>
          <w:sz w:val="24"/>
          <w:szCs w:val="24"/>
          <w:spacing w:val="-11"/>
        </w:rPr>
        <w:t>17.13</w:t>
      </w:r>
      <w:r>
        <w:rPr>
          <w:sz w:val="24"/>
          <w:szCs w:val="24"/>
          <w:spacing w:val="-11"/>
        </w:rPr>
        <w:t>，</w:t>
      </w:r>
      <w:r>
        <w:rPr>
          <w:rFonts w:ascii="Times New Roman" w:hAnsi="Times New Roman" w:eastAsia="Times New Roman" w:cs="Times New Roman"/>
          <w:sz w:val="24"/>
          <w:szCs w:val="24"/>
          <w:i/>
          <w:iCs/>
          <w:spacing w:val="-11"/>
        </w:rPr>
        <w:t>P</w:t>
      </w:r>
      <w:r>
        <w:rPr>
          <w:sz w:val="24"/>
          <w:szCs w:val="24"/>
          <w:spacing w:val="-11"/>
        </w:rPr>
        <w:t>＜</w:t>
      </w:r>
      <w:r>
        <w:rPr>
          <w:rFonts w:ascii="Times New Roman" w:hAnsi="Times New Roman" w:eastAsia="Times New Roman" w:cs="Times New Roman"/>
          <w:sz w:val="24"/>
          <w:szCs w:val="24"/>
          <w:spacing w:val="-11"/>
        </w:rPr>
        <w:t>0.001</w:t>
      </w:r>
      <w:r>
        <w:rPr>
          <w:sz w:val="24"/>
          <w:szCs w:val="24"/>
          <w:spacing w:val="-11"/>
        </w:rPr>
        <w:t>）、各级高血压比例（</w:t>
      </w:r>
      <w:r>
        <w:rPr>
          <w:rFonts w:ascii="Times New Roman" w:hAnsi="Times New Roman" w:eastAsia="Times New Roman" w:cs="Times New Roman"/>
          <w:sz w:val="24"/>
          <w:szCs w:val="24"/>
          <w:i/>
          <w:iCs/>
          <w:spacing w:val="-11"/>
        </w:rPr>
        <w:t>P</w:t>
      </w:r>
      <w:r>
        <w:rPr>
          <w:rFonts w:ascii="Times New Roman" w:hAnsi="Times New Roman" w:eastAsia="Times New Roman" w:cs="Times New Roman"/>
          <w:sz w:val="24"/>
          <w:szCs w:val="24"/>
          <w:spacing w:val="-11"/>
        </w:rPr>
        <w:t>=0.005</w:t>
      </w:r>
      <w:r>
        <w:rPr>
          <w:sz w:val="24"/>
          <w:szCs w:val="24"/>
          <w:spacing w:val="-11"/>
        </w:rPr>
        <w:t>）</w:t>
      </w:r>
    </w:p>
    <w:p>
      <w:pPr>
        <w:spacing w:line="305" w:lineRule="auto"/>
        <w:rPr>
          <w:rFonts w:ascii="Arial"/>
          <w:sz w:val="21"/>
        </w:rPr>
      </w:pPr>
      <w:r/>
    </w:p>
    <w:p>
      <w:pPr>
        <w:spacing w:line="306" w:lineRule="auto"/>
        <w:rPr>
          <w:rFonts w:ascii="Arial"/>
          <w:sz w:val="21"/>
        </w:rPr>
      </w:pPr>
      <w:r>
        <w:pict>
          <v:shape id="_x0000_s124" style="position:absolute;margin-left:46.725pt;margin-top:2.65339pt;mso-position-vertical-relative:text;mso-position-horizontal-relative:text;width:459pt;height:0.75pt;z-index:251889664;" filled="false" strokecolor="#000000" strokeweight="0.75pt" coordsize="9180,15" coordorigin="0,0" path="m0,7l9180,7e">
            <v:stroke miterlimit="10"/>
          </v:shape>
        </w:pict>
      </w:r>
      <w:r/>
    </w:p>
    <w:p>
      <w:pPr>
        <w:ind w:left="5456"/>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30" w:id="11"/>
            <w:bookmarkEnd w:id="11"/>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52" name="IM 152"/>
            <wp:cNvGraphicFramePr/>
            <a:graphic>
              <a:graphicData uri="http://schemas.openxmlformats.org/drawingml/2006/picture">
                <pic:pic>
                  <pic:nvPicPr>
                    <pic:cNvPr id="152" name="IM 152"/>
                    <pic:cNvPicPr/>
                  </pic:nvPicPr>
                  <pic:blipFill>
                    <a:blip r:embed="rId52"/>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172" w:right="210"/>
        <w:spacing w:before="78" w:line="358" w:lineRule="auto"/>
        <w:jc w:val="both"/>
        <w:rPr>
          <w:sz w:val="24"/>
          <w:szCs w:val="24"/>
        </w:rPr>
      </w:pPr>
      <w:r>
        <w:rPr>
          <w:sz w:val="24"/>
          <w:szCs w:val="24"/>
          <w:spacing w:val="-4"/>
        </w:rPr>
        <w:t>均高于非肥胖组。两组既往史无统计学差异。实验室检验中</w:t>
      </w:r>
      <w:r>
        <w:rPr>
          <w:sz w:val="24"/>
          <w:szCs w:val="24"/>
          <w:spacing w:val="-5"/>
        </w:rPr>
        <w:t>，肥胖组血脂异常患者比</w:t>
      </w:r>
      <w:r>
        <w:rPr>
          <w:sz w:val="24"/>
          <w:szCs w:val="24"/>
        </w:rPr>
        <w:t xml:space="preserve"> </w:t>
      </w:r>
      <w:r>
        <w:rPr>
          <w:sz w:val="24"/>
          <w:szCs w:val="24"/>
          <w:spacing w:val="-5"/>
        </w:rPr>
        <w:t>例（</w:t>
      </w:r>
      <w:r>
        <w:rPr>
          <w:rFonts w:ascii="Times New Roman" w:hAnsi="Times New Roman" w:eastAsia="Times New Roman" w:cs="Times New Roman"/>
          <w:sz w:val="24"/>
          <w:szCs w:val="24"/>
          <w:spacing w:val="-5"/>
        </w:rPr>
        <w:t>48.5%vs. 36.0%</w:t>
      </w:r>
      <w:r>
        <w:rPr>
          <w:sz w:val="24"/>
          <w:szCs w:val="24"/>
          <w:spacing w:val="-5"/>
        </w:rPr>
        <w:t>，</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=0.001</w:t>
      </w:r>
      <w:r>
        <w:rPr>
          <w:sz w:val="24"/>
          <w:szCs w:val="24"/>
          <w:spacing w:val="-5"/>
        </w:rPr>
        <w:t>）、高尿酸血症患者比例（</w:t>
      </w:r>
      <w:r>
        <w:rPr>
          <w:rFonts w:ascii="Times New Roman" w:hAnsi="Times New Roman" w:eastAsia="Times New Roman" w:cs="Times New Roman"/>
          <w:sz w:val="24"/>
          <w:szCs w:val="24"/>
          <w:spacing w:val="-5"/>
        </w:rPr>
        <w:t>46.7%</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5"/>
        </w:rPr>
        <w:t>vs. 28.9%</w:t>
      </w:r>
      <w:r>
        <w:rPr>
          <w:sz w:val="24"/>
          <w:szCs w:val="24"/>
          <w:spacing w:val="-6"/>
        </w:rPr>
        <w:t>，</w:t>
      </w:r>
      <w:r>
        <w:rPr>
          <w:rFonts w:ascii="Times New Roman" w:hAnsi="Times New Roman" w:eastAsia="Times New Roman" w:cs="Times New Roman"/>
          <w:sz w:val="24"/>
          <w:szCs w:val="24"/>
          <w:i/>
          <w:iCs/>
          <w:spacing w:val="-6"/>
        </w:rPr>
        <w:t>P</w:t>
      </w:r>
      <w:r>
        <w:rPr>
          <w:sz w:val="24"/>
          <w:szCs w:val="24"/>
          <w:spacing w:val="-6"/>
        </w:rPr>
        <w:t>＜</w:t>
      </w:r>
      <w:r>
        <w:rPr>
          <w:rFonts w:ascii="Times New Roman" w:hAnsi="Times New Roman" w:eastAsia="Times New Roman" w:cs="Times New Roman"/>
          <w:sz w:val="24"/>
          <w:szCs w:val="24"/>
          <w:spacing w:val="-6"/>
        </w:rPr>
        <w:t>0.001</w:t>
      </w:r>
      <w:r>
        <w:rPr>
          <w:sz w:val="24"/>
          <w:szCs w:val="24"/>
          <w:spacing w:val="-6"/>
        </w:rPr>
        <w:t>）</w:t>
      </w:r>
      <w:r>
        <w:rPr>
          <w:sz w:val="24"/>
          <w:szCs w:val="24"/>
        </w:rPr>
        <w:t xml:space="preserve"> </w:t>
      </w:r>
      <w:r>
        <w:rPr>
          <w:sz w:val="24"/>
          <w:szCs w:val="24"/>
          <w:spacing w:val="-3"/>
        </w:rPr>
        <w:t>均高于非肥胖组。肥胖患者保守治疗比例低于非肥胖组（</w:t>
      </w:r>
      <w:r>
        <w:rPr>
          <w:rFonts w:ascii="Times New Roman" w:hAnsi="Times New Roman" w:eastAsia="Times New Roman" w:cs="Times New Roman"/>
          <w:sz w:val="24"/>
          <w:szCs w:val="24"/>
          <w:spacing w:val="-3"/>
        </w:rPr>
        <w:t>3.5%vs. 13.7%</w:t>
      </w:r>
      <w:r>
        <w:rPr>
          <w:sz w:val="24"/>
          <w:szCs w:val="24"/>
          <w:spacing w:val="-3"/>
        </w:rPr>
        <w:t>，</w:t>
      </w:r>
      <w:r>
        <w:rPr>
          <w:rFonts w:ascii="Times New Roman" w:hAnsi="Times New Roman" w:eastAsia="Times New Roman" w:cs="Times New Roman"/>
          <w:sz w:val="24"/>
          <w:szCs w:val="24"/>
          <w:i/>
          <w:iCs/>
          <w:spacing w:val="-3"/>
        </w:rPr>
        <w:t>P</w:t>
      </w:r>
      <w:r>
        <w:rPr>
          <w:sz w:val="24"/>
          <w:szCs w:val="24"/>
          <w:spacing w:val="-3"/>
        </w:rPr>
        <w:t>＜</w:t>
      </w:r>
      <w:r>
        <w:rPr>
          <w:rFonts w:ascii="Times New Roman" w:hAnsi="Times New Roman" w:eastAsia="Times New Roman" w:cs="Times New Roman"/>
          <w:sz w:val="24"/>
          <w:szCs w:val="24"/>
          <w:spacing w:val="-4"/>
        </w:rPr>
        <w:t>0.05</w:t>
      </w:r>
      <w:r>
        <w:rPr>
          <w:sz w:val="24"/>
          <w:szCs w:val="24"/>
          <w:spacing w:val="-60"/>
        </w:rPr>
        <w:t>），</w:t>
      </w:r>
      <w:r>
        <w:rPr>
          <w:sz w:val="24"/>
          <w:szCs w:val="24"/>
          <w:spacing w:val="1"/>
        </w:rPr>
        <w:t xml:space="preserve"> </w:t>
      </w:r>
      <w:r>
        <w:rPr>
          <w:sz w:val="24"/>
          <w:szCs w:val="24"/>
          <w:spacing w:val="-4"/>
        </w:rPr>
        <w:t>杂交手术比例高于非肥胖组（</w:t>
      </w:r>
      <w:r>
        <w:rPr>
          <w:rFonts w:ascii="Times New Roman" w:hAnsi="Times New Roman" w:eastAsia="Times New Roman" w:cs="Times New Roman"/>
          <w:sz w:val="24"/>
          <w:szCs w:val="24"/>
          <w:spacing w:val="-4"/>
        </w:rPr>
        <w:t>13.5%</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4"/>
        </w:rPr>
        <w:t>vs.</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4"/>
        </w:rPr>
        <w:t>8.4%</w:t>
      </w:r>
      <w:r>
        <w:rPr>
          <w:rFonts w:ascii="Times New Roman" w:hAnsi="Times New Roman" w:eastAsia="Times New Roman" w:cs="Times New Roman"/>
          <w:sz w:val="24"/>
          <w:szCs w:val="24"/>
          <w:spacing w:val="-31"/>
        </w:rPr>
        <w:t xml:space="preserve"> </w:t>
      </w:r>
      <w:r>
        <w:rPr>
          <w:sz w:val="24"/>
          <w:szCs w:val="24"/>
          <w:spacing w:val="-4"/>
        </w:rPr>
        <w:t>，</w:t>
      </w:r>
      <w:r>
        <w:rPr>
          <w:rFonts w:ascii="Times New Roman" w:hAnsi="Times New Roman" w:eastAsia="Times New Roman" w:cs="Times New Roman"/>
          <w:sz w:val="24"/>
          <w:szCs w:val="24"/>
          <w:i/>
          <w:iCs/>
          <w:spacing w:val="-4"/>
        </w:rPr>
        <w:t>P</w:t>
      </w:r>
      <w:r>
        <w:rPr>
          <w:sz w:val="24"/>
          <w:szCs w:val="24"/>
          <w:spacing w:val="-4"/>
        </w:rPr>
        <w:t>＜</w:t>
      </w:r>
      <w:r>
        <w:rPr>
          <w:rFonts w:ascii="Times New Roman" w:hAnsi="Times New Roman" w:eastAsia="Times New Roman" w:cs="Times New Roman"/>
          <w:sz w:val="24"/>
          <w:szCs w:val="24"/>
          <w:spacing w:val="-4"/>
        </w:rPr>
        <w:t>0.05</w:t>
      </w:r>
      <w:r>
        <w:rPr>
          <w:sz w:val="24"/>
          <w:szCs w:val="24"/>
          <w:spacing w:val="-4"/>
        </w:rPr>
        <w:t>）。院内</w:t>
      </w:r>
      <w:r>
        <w:rPr>
          <w:sz w:val="24"/>
          <w:szCs w:val="24"/>
          <w:spacing w:val="-5"/>
        </w:rPr>
        <w:t>死亡情况无统计学差</w:t>
      </w:r>
      <w:r>
        <w:rPr>
          <w:sz w:val="24"/>
          <w:szCs w:val="24"/>
        </w:rPr>
        <w:t xml:space="preserve"> </w:t>
      </w:r>
      <w:r>
        <w:rPr>
          <w:sz w:val="24"/>
          <w:szCs w:val="24"/>
          <w:spacing w:val="-3"/>
        </w:rPr>
        <w:t>异。见表</w:t>
      </w:r>
      <w:r>
        <w:rPr>
          <w:sz w:val="24"/>
          <w:szCs w:val="24"/>
          <w:spacing w:val="-43"/>
        </w:rPr>
        <w:t xml:space="preserve"> </w:t>
      </w:r>
      <w:r>
        <w:rPr>
          <w:rFonts w:ascii="Times New Roman" w:hAnsi="Times New Roman" w:eastAsia="Times New Roman" w:cs="Times New Roman"/>
          <w:sz w:val="24"/>
          <w:szCs w:val="24"/>
          <w:spacing w:val="-3"/>
        </w:rPr>
        <w:t>3-18</w:t>
      </w:r>
      <w:r>
        <w:rPr>
          <w:sz w:val="24"/>
          <w:szCs w:val="24"/>
          <w:spacing w:val="-3"/>
        </w:rPr>
        <w:t>、续表</w:t>
      </w:r>
      <w:r>
        <w:rPr>
          <w:sz w:val="24"/>
          <w:szCs w:val="24"/>
          <w:spacing w:val="-39"/>
        </w:rPr>
        <w:t xml:space="preserve"> </w:t>
      </w:r>
      <w:r>
        <w:rPr>
          <w:rFonts w:ascii="Times New Roman" w:hAnsi="Times New Roman" w:eastAsia="Times New Roman" w:cs="Times New Roman"/>
          <w:sz w:val="24"/>
          <w:szCs w:val="24"/>
          <w:spacing w:val="-3"/>
        </w:rPr>
        <w:t>3-18</w:t>
      </w:r>
      <w:r>
        <w:rPr>
          <w:sz w:val="24"/>
          <w:szCs w:val="24"/>
          <w:spacing w:val="-3"/>
        </w:rPr>
        <w:t>。</w:t>
      </w:r>
    </w:p>
    <w:p>
      <w:pPr>
        <w:pStyle w:val="BodyText"/>
        <w:ind w:left="3690"/>
        <w:spacing w:line="232" w:lineRule="auto"/>
        <w:rPr>
          <w:sz w:val="21"/>
          <w:szCs w:val="21"/>
        </w:rPr>
      </w:pPr>
      <w:r>
        <w:rPr>
          <w:sz w:val="21"/>
          <w:szCs w:val="21"/>
          <w:spacing w:val="-1"/>
        </w:rPr>
        <w:t>表</w:t>
      </w:r>
      <w:r>
        <w:rPr>
          <w:sz w:val="21"/>
          <w:szCs w:val="21"/>
          <w:spacing w:val="-40"/>
        </w:rPr>
        <w:t xml:space="preserve"> </w:t>
      </w:r>
      <w:r>
        <w:rPr>
          <w:rFonts w:ascii="Times New Roman" w:hAnsi="Times New Roman" w:eastAsia="Times New Roman" w:cs="Times New Roman"/>
          <w:sz w:val="21"/>
          <w:szCs w:val="21"/>
          <w:spacing w:val="-1"/>
        </w:rPr>
        <w:t>3-18  </w:t>
      </w:r>
      <w:r>
        <w:rPr>
          <w:sz w:val="21"/>
          <w:szCs w:val="21"/>
          <w:spacing w:val="-1"/>
        </w:rPr>
        <w:t>肥胖组与非肥胖组患者一般情况</w:t>
      </w:r>
    </w:p>
    <w:p>
      <w:pPr>
        <w:spacing w:line="113" w:lineRule="exact"/>
        <w:rPr/>
      </w:pPr>
      <w:r/>
    </w:p>
    <w:tbl>
      <w:tblPr>
        <w:tblStyle w:val="TableNormal"/>
        <w:tblW w:w="8653"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06"/>
        <w:gridCol w:w="1484"/>
        <w:gridCol w:w="1815"/>
        <w:gridCol w:w="1945"/>
        <w:gridCol w:w="1503"/>
      </w:tblGrid>
      <w:tr>
        <w:trPr>
          <w:trHeight w:val="449" w:hRule="atLeast"/>
        </w:trPr>
        <w:tc>
          <w:tcPr>
            <w:tcW w:w="1906" w:type="dxa"/>
            <w:vAlign w:val="top"/>
            <w:tcBorders>
              <w:bottom w:val="single" w:color="000000" w:sz="4" w:space="0"/>
              <w:top w:val="single" w:color="000000" w:sz="12" w:space="0"/>
            </w:tcBorders>
          </w:tcPr>
          <w:p>
            <w:pPr>
              <w:rPr>
                <w:rFonts w:ascii="Arial"/>
                <w:sz w:val="21"/>
              </w:rPr>
            </w:pPr>
            <w:r/>
          </w:p>
        </w:tc>
        <w:tc>
          <w:tcPr>
            <w:tcW w:w="1484" w:type="dxa"/>
            <w:vAlign w:val="top"/>
            <w:tcBorders>
              <w:bottom w:val="single" w:color="000000" w:sz="4" w:space="0"/>
              <w:top w:val="single" w:color="000000" w:sz="12" w:space="0"/>
            </w:tcBorders>
          </w:tcPr>
          <w:p>
            <w:pPr>
              <w:pStyle w:val="TableText"/>
              <w:ind w:left="69"/>
              <w:spacing w:before="64"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904</w:t>
            </w:r>
            <w:r>
              <w:rPr>
                <w:rFonts w:ascii="SimSun" w:hAnsi="SimSun" w:eastAsia="SimSun" w:cs="SimSun"/>
                <w:sz w:val="21"/>
                <w:szCs w:val="21"/>
                <w:spacing w:val="-2"/>
              </w:rPr>
              <w:t>）</w:t>
            </w:r>
          </w:p>
        </w:tc>
        <w:tc>
          <w:tcPr>
            <w:tcW w:w="1815" w:type="dxa"/>
            <w:vAlign w:val="top"/>
            <w:tcBorders>
              <w:bottom w:val="single" w:color="000000" w:sz="4" w:space="0"/>
              <w:top w:val="single" w:color="000000" w:sz="12" w:space="0"/>
            </w:tcBorders>
          </w:tcPr>
          <w:p>
            <w:pPr>
              <w:pStyle w:val="TableText"/>
              <w:ind w:left="277"/>
              <w:spacing w:before="64" w:line="233" w:lineRule="auto"/>
              <w:rPr>
                <w:rFonts w:ascii="SimSun" w:hAnsi="SimSun" w:eastAsia="SimSun" w:cs="SimSun"/>
                <w:sz w:val="21"/>
                <w:szCs w:val="21"/>
              </w:rPr>
            </w:pPr>
            <w:r>
              <w:rPr>
                <w:rFonts w:ascii="SimSun" w:hAnsi="SimSun" w:eastAsia="SimSun" w:cs="SimSun"/>
                <w:sz w:val="21"/>
                <w:szCs w:val="21"/>
                <w:spacing w:val="-2"/>
              </w:rPr>
              <w:t>肥胖组（</w:t>
            </w:r>
            <w:r>
              <w:rPr>
                <w:sz w:val="21"/>
                <w:szCs w:val="21"/>
                <w:spacing w:val="-2"/>
              </w:rPr>
              <w:t>229</w:t>
            </w:r>
            <w:r>
              <w:rPr>
                <w:rFonts w:ascii="SimSun" w:hAnsi="SimSun" w:eastAsia="SimSun" w:cs="SimSun"/>
                <w:sz w:val="21"/>
                <w:szCs w:val="21"/>
                <w:spacing w:val="-2"/>
              </w:rPr>
              <w:t>）</w:t>
            </w:r>
          </w:p>
        </w:tc>
        <w:tc>
          <w:tcPr>
            <w:tcW w:w="1945" w:type="dxa"/>
            <w:vAlign w:val="top"/>
            <w:tcBorders>
              <w:bottom w:val="single" w:color="000000" w:sz="4" w:space="0"/>
              <w:top w:val="single" w:color="000000" w:sz="12" w:space="0"/>
            </w:tcBorders>
          </w:tcPr>
          <w:p>
            <w:pPr>
              <w:pStyle w:val="TableText"/>
              <w:ind w:left="308"/>
              <w:spacing w:before="64" w:line="233" w:lineRule="auto"/>
              <w:rPr>
                <w:rFonts w:ascii="SimSun" w:hAnsi="SimSun" w:eastAsia="SimSun" w:cs="SimSun"/>
                <w:sz w:val="21"/>
                <w:szCs w:val="21"/>
              </w:rPr>
            </w:pPr>
            <w:r>
              <w:rPr>
                <w:rFonts w:ascii="SimSun" w:hAnsi="SimSun" w:eastAsia="SimSun" w:cs="SimSun"/>
                <w:sz w:val="21"/>
                <w:szCs w:val="21"/>
                <w:spacing w:val="-2"/>
              </w:rPr>
              <w:t>非肥胖组（</w:t>
            </w:r>
            <w:r>
              <w:rPr>
                <w:sz w:val="21"/>
                <w:szCs w:val="21"/>
                <w:spacing w:val="-2"/>
              </w:rPr>
              <w:t>675</w:t>
            </w:r>
            <w:r>
              <w:rPr>
                <w:rFonts w:ascii="SimSun" w:hAnsi="SimSun" w:eastAsia="SimSun" w:cs="SimSun"/>
                <w:sz w:val="21"/>
                <w:szCs w:val="21"/>
                <w:spacing w:val="-2"/>
              </w:rPr>
              <w:t>）</w:t>
            </w:r>
          </w:p>
        </w:tc>
        <w:tc>
          <w:tcPr>
            <w:tcW w:w="1503" w:type="dxa"/>
            <w:vAlign w:val="top"/>
            <w:tcBorders>
              <w:bottom w:val="single" w:color="000000" w:sz="4" w:space="0"/>
              <w:top w:val="single" w:color="000000" w:sz="12" w:space="0"/>
            </w:tcBorders>
          </w:tcPr>
          <w:p>
            <w:pPr>
              <w:pStyle w:val="TableText"/>
              <w:ind w:left="191"/>
              <w:spacing w:before="135" w:line="185" w:lineRule="auto"/>
              <w:rPr>
                <w:sz w:val="21"/>
                <w:szCs w:val="21"/>
              </w:rPr>
            </w:pPr>
            <w:r>
              <w:rPr>
                <w:sz w:val="21"/>
                <w:szCs w:val="21"/>
                <w:i/>
                <w:iCs/>
                <w:spacing w:val="6"/>
              </w:rPr>
              <w:t>P</w:t>
            </w:r>
          </w:p>
        </w:tc>
      </w:tr>
      <w:tr>
        <w:trPr>
          <w:trHeight w:val="385" w:hRule="atLeast"/>
        </w:trPr>
        <w:tc>
          <w:tcPr>
            <w:tcW w:w="1906" w:type="dxa"/>
            <w:vAlign w:val="top"/>
            <w:tcBorders>
              <w:top w:val="single" w:color="000000" w:sz="4" w:space="0"/>
            </w:tcBorders>
          </w:tcPr>
          <w:p>
            <w:pPr>
              <w:ind w:left="130"/>
              <w:spacing w:before="62" w:line="219" w:lineRule="auto"/>
              <w:rPr>
                <w:rFonts w:ascii="SimSun" w:hAnsi="SimSun" w:eastAsia="SimSun" w:cs="SimSun"/>
                <w:sz w:val="21"/>
                <w:szCs w:val="21"/>
              </w:rPr>
            </w:pPr>
            <w:r>
              <w:rPr>
                <w:rFonts w:ascii="SimSun" w:hAnsi="SimSun" w:eastAsia="SimSun" w:cs="SimSun"/>
                <w:sz w:val="21"/>
                <w:szCs w:val="21"/>
                <w:spacing w:val="-2"/>
              </w:rPr>
              <w:t>基本信息</w:t>
            </w:r>
          </w:p>
        </w:tc>
        <w:tc>
          <w:tcPr>
            <w:tcW w:w="1484" w:type="dxa"/>
            <w:vAlign w:val="top"/>
            <w:tcBorders>
              <w:top w:val="single" w:color="000000" w:sz="4" w:space="0"/>
            </w:tcBorders>
          </w:tcPr>
          <w:p>
            <w:pPr>
              <w:rPr>
                <w:rFonts w:ascii="Arial"/>
                <w:sz w:val="21"/>
              </w:rPr>
            </w:pPr>
            <w:r/>
          </w:p>
        </w:tc>
        <w:tc>
          <w:tcPr>
            <w:tcW w:w="1815" w:type="dxa"/>
            <w:vAlign w:val="top"/>
            <w:tcBorders>
              <w:top w:val="single" w:color="000000" w:sz="4" w:space="0"/>
            </w:tcBorders>
          </w:tcPr>
          <w:p>
            <w:pPr>
              <w:rPr>
                <w:rFonts w:ascii="Arial"/>
                <w:sz w:val="21"/>
              </w:rPr>
            </w:pPr>
            <w:r/>
          </w:p>
        </w:tc>
        <w:tc>
          <w:tcPr>
            <w:tcW w:w="1945" w:type="dxa"/>
            <w:vAlign w:val="top"/>
            <w:tcBorders>
              <w:top w:val="single" w:color="000000" w:sz="4" w:space="0"/>
            </w:tcBorders>
          </w:tcPr>
          <w:p>
            <w:pPr>
              <w:rPr>
                <w:rFonts w:ascii="Arial"/>
                <w:sz w:val="21"/>
              </w:rPr>
            </w:pPr>
            <w:r/>
          </w:p>
        </w:tc>
        <w:tc>
          <w:tcPr>
            <w:tcW w:w="1503" w:type="dxa"/>
            <w:vAlign w:val="top"/>
            <w:tcBorders>
              <w:top w:val="single" w:color="000000" w:sz="4" w:space="0"/>
            </w:tcBorders>
          </w:tcPr>
          <w:p>
            <w:pPr>
              <w:rPr>
                <w:rFonts w:ascii="Arial"/>
                <w:sz w:val="21"/>
              </w:rPr>
            </w:pPr>
            <w:r/>
          </w:p>
        </w:tc>
      </w:tr>
      <w:tr>
        <w:trPr>
          <w:trHeight w:val="447" w:hRule="atLeast"/>
        </w:trPr>
        <w:tc>
          <w:tcPr>
            <w:tcW w:w="1906" w:type="dxa"/>
            <w:vAlign w:val="top"/>
          </w:tcPr>
          <w:p>
            <w:pPr>
              <w:ind w:left="411"/>
              <w:spacing w:before="118" w:line="220" w:lineRule="auto"/>
              <w:rPr>
                <w:rFonts w:ascii="SimSun" w:hAnsi="SimSun" w:eastAsia="SimSun" w:cs="SimSun"/>
                <w:sz w:val="21"/>
                <w:szCs w:val="21"/>
              </w:rPr>
            </w:pPr>
            <w:r>
              <w:rPr>
                <w:rFonts w:ascii="SimSun" w:hAnsi="SimSun" w:eastAsia="SimSun" w:cs="SimSun"/>
                <w:sz w:val="21"/>
                <w:szCs w:val="21"/>
                <w:spacing w:val="-4"/>
              </w:rPr>
              <w:t>年龄（岁）</w:t>
            </w:r>
          </w:p>
        </w:tc>
        <w:tc>
          <w:tcPr>
            <w:tcW w:w="1484" w:type="dxa"/>
            <w:vAlign w:val="top"/>
          </w:tcPr>
          <w:p>
            <w:pPr>
              <w:pStyle w:val="TableText"/>
              <w:ind w:left="65"/>
              <w:spacing w:before="185" w:line="232" w:lineRule="auto"/>
              <w:rPr>
                <w:sz w:val="21"/>
                <w:szCs w:val="21"/>
              </w:rPr>
            </w:pPr>
            <w:r>
              <w:rPr>
                <w:sz w:val="21"/>
                <w:szCs w:val="21"/>
                <w:spacing w:val="-2"/>
              </w:rPr>
              <w:t>53.98±11.92</w:t>
            </w:r>
          </w:p>
        </w:tc>
        <w:tc>
          <w:tcPr>
            <w:tcW w:w="1815" w:type="dxa"/>
            <w:vAlign w:val="top"/>
          </w:tcPr>
          <w:p>
            <w:pPr>
              <w:pStyle w:val="TableText"/>
              <w:ind w:left="272"/>
              <w:spacing w:before="185" w:line="232" w:lineRule="auto"/>
              <w:rPr>
                <w:sz w:val="21"/>
                <w:szCs w:val="21"/>
              </w:rPr>
            </w:pPr>
            <w:r>
              <w:rPr>
                <w:sz w:val="21"/>
                <w:szCs w:val="21"/>
                <w:spacing w:val="-1"/>
              </w:rPr>
              <w:t>48.24±10.75</w:t>
            </w:r>
          </w:p>
        </w:tc>
        <w:tc>
          <w:tcPr>
            <w:tcW w:w="1945" w:type="dxa"/>
            <w:vAlign w:val="top"/>
          </w:tcPr>
          <w:p>
            <w:pPr>
              <w:pStyle w:val="TableText"/>
              <w:ind w:left="307"/>
              <w:spacing w:before="185" w:line="232" w:lineRule="auto"/>
              <w:rPr>
                <w:sz w:val="21"/>
                <w:szCs w:val="21"/>
              </w:rPr>
            </w:pPr>
            <w:r>
              <w:rPr>
                <w:sz w:val="21"/>
                <w:szCs w:val="21"/>
                <w:spacing w:val="-2"/>
              </w:rPr>
              <w:t>55.93±11.67</w:t>
            </w:r>
          </w:p>
        </w:tc>
        <w:tc>
          <w:tcPr>
            <w:tcW w:w="1503" w:type="dxa"/>
            <w:vAlign w:val="top"/>
          </w:tcPr>
          <w:p>
            <w:pPr>
              <w:pStyle w:val="TableText"/>
              <w:ind w:left="219"/>
              <w:spacing w:before="119"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40" w:hRule="atLeast"/>
        </w:trPr>
        <w:tc>
          <w:tcPr>
            <w:tcW w:w="1906" w:type="dxa"/>
            <w:vAlign w:val="top"/>
          </w:tcPr>
          <w:p>
            <w:pPr>
              <w:pStyle w:val="TableText"/>
              <w:ind w:left="418"/>
              <w:spacing w:before="115" w:line="234" w:lineRule="auto"/>
              <w:rPr>
                <w:rFonts w:ascii="SimSun" w:hAnsi="SimSun" w:eastAsia="SimSun" w:cs="SimSun"/>
                <w:sz w:val="21"/>
                <w:szCs w:val="21"/>
              </w:rPr>
            </w:pPr>
            <w:r>
              <w:rPr>
                <w:rFonts w:ascii="SimSun" w:hAnsi="SimSun" w:eastAsia="SimSun" w:cs="SimSun"/>
                <w:sz w:val="21"/>
                <w:szCs w:val="21"/>
                <w:spacing w:val="-3"/>
              </w:rPr>
              <w:t>男性</w:t>
            </w:r>
            <w:r>
              <w:rPr>
                <w:rFonts w:ascii="SimSun" w:hAnsi="SimSun" w:eastAsia="SimSun" w:cs="SimSun"/>
                <w:sz w:val="21"/>
                <w:szCs w:val="21"/>
                <w:spacing w:val="-51"/>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1484" w:type="dxa"/>
            <w:vAlign w:val="top"/>
          </w:tcPr>
          <w:p>
            <w:pPr>
              <w:pStyle w:val="TableText"/>
              <w:ind w:left="62"/>
              <w:spacing w:before="115" w:line="279" w:lineRule="exact"/>
              <w:rPr>
                <w:rFonts w:ascii="SimSun" w:hAnsi="SimSun" w:eastAsia="SimSun" w:cs="SimSun"/>
                <w:sz w:val="21"/>
                <w:szCs w:val="21"/>
              </w:rPr>
            </w:pPr>
            <w:r>
              <w:rPr>
                <w:sz w:val="21"/>
                <w:szCs w:val="21"/>
                <w:spacing w:val="-1"/>
                <w:position w:val="1"/>
              </w:rPr>
              <w:t>736</w:t>
            </w:r>
            <w:r>
              <w:rPr>
                <w:rFonts w:ascii="SimSun" w:hAnsi="SimSun" w:eastAsia="SimSun" w:cs="SimSun"/>
                <w:sz w:val="21"/>
                <w:szCs w:val="21"/>
                <w:spacing w:val="-1"/>
                <w:position w:val="1"/>
              </w:rPr>
              <w:t>（</w:t>
            </w:r>
            <w:r>
              <w:rPr>
                <w:sz w:val="21"/>
                <w:szCs w:val="21"/>
                <w:spacing w:val="-1"/>
                <w:position w:val="1"/>
              </w:rPr>
              <w:t>81.4</w:t>
            </w:r>
            <w:r>
              <w:rPr>
                <w:rFonts w:ascii="SimSun" w:hAnsi="SimSun" w:eastAsia="SimSun" w:cs="SimSun"/>
                <w:sz w:val="21"/>
                <w:szCs w:val="21"/>
                <w:spacing w:val="-1"/>
                <w:position w:val="1"/>
              </w:rPr>
              <w:t>）</w:t>
            </w:r>
          </w:p>
        </w:tc>
        <w:tc>
          <w:tcPr>
            <w:tcW w:w="1815" w:type="dxa"/>
            <w:vAlign w:val="top"/>
          </w:tcPr>
          <w:p>
            <w:pPr>
              <w:pStyle w:val="TableText"/>
              <w:ind w:left="293"/>
              <w:spacing w:before="115" w:line="279" w:lineRule="exact"/>
              <w:rPr>
                <w:rFonts w:ascii="SimSun" w:hAnsi="SimSun" w:eastAsia="SimSun" w:cs="SimSun"/>
                <w:sz w:val="21"/>
                <w:szCs w:val="21"/>
              </w:rPr>
            </w:pPr>
            <w:r>
              <w:rPr>
                <w:sz w:val="21"/>
                <w:szCs w:val="21"/>
                <w:spacing w:val="-3"/>
                <w:position w:val="1"/>
              </w:rPr>
              <w:t>192</w:t>
            </w:r>
            <w:r>
              <w:rPr>
                <w:rFonts w:ascii="SimSun" w:hAnsi="SimSun" w:eastAsia="SimSun" w:cs="SimSun"/>
                <w:sz w:val="21"/>
                <w:szCs w:val="21"/>
                <w:spacing w:val="-3"/>
                <w:position w:val="1"/>
              </w:rPr>
              <w:t>（</w:t>
            </w:r>
            <w:r>
              <w:rPr>
                <w:sz w:val="21"/>
                <w:szCs w:val="21"/>
                <w:spacing w:val="-3"/>
                <w:position w:val="1"/>
              </w:rPr>
              <w:t>83.8</w:t>
            </w:r>
            <w:r>
              <w:rPr>
                <w:rFonts w:ascii="SimSun" w:hAnsi="SimSun" w:eastAsia="SimSun" w:cs="SimSun"/>
                <w:sz w:val="21"/>
                <w:szCs w:val="21"/>
                <w:spacing w:val="-3"/>
                <w:position w:val="1"/>
              </w:rPr>
              <w:t>）</w:t>
            </w:r>
          </w:p>
        </w:tc>
        <w:tc>
          <w:tcPr>
            <w:tcW w:w="1945" w:type="dxa"/>
            <w:vAlign w:val="top"/>
          </w:tcPr>
          <w:p>
            <w:pPr>
              <w:pStyle w:val="TableText"/>
              <w:ind w:left="307"/>
              <w:spacing w:before="115" w:line="279" w:lineRule="exact"/>
              <w:rPr>
                <w:rFonts w:ascii="SimSun" w:hAnsi="SimSun" w:eastAsia="SimSun" w:cs="SimSun"/>
                <w:sz w:val="21"/>
                <w:szCs w:val="21"/>
              </w:rPr>
            </w:pPr>
            <w:r>
              <w:rPr>
                <w:sz w:val="21"/>
                <w:szCs w:val="21"/>
                <w:spacing w:val="-2"/>
                <w:position w:val="1"/>
              </w:rPr>
              <w:t>544</w:t>
            </w:r>
            <w:r>
              <w:rPr>
                <w:rFonts w:ascii="SimSun" w:hAnsi="SimSun" w:eastAsia="SimSun" w:cs="SimSun"/>
                <w:sz w:val="21"/>
                <w:szCs w:val="21"/>
                <w:spacing w:val="-2"/>
                <w:position w:val="1"/>
              </w:rPr>
              <w:t>（</w:t>
            </w:r>
            <w:r>
              <w:rPr>
                <w:sz w:val="21"/>
                <w:szCs w:val="21"/>
                <w:spacing w:val="-2"/>
                <w:position w:val="1"/>
              </w:rPr>
              <w:t>80.6</w:t>
            </w:r>
            <w:r>
              <w:rPr>
                <w:rFonts w:ascii="SimSun" w:hAnsi="SimSun" w:eastAsia="SimSun" w:cs="SimSun"/>
                <w:sz w:val="21"/>
                <w:szCs w:val="21"/>
                <w:spacing w:val="-2"/>
                <w:position w:val="1"/>
              </w:rPr>
              <w:t>）</w:t>
            </w:r>
          </w:p>
        </w:tc>
        <w:tc>
          <w:tcPr>
            <w:tcW w:w="1503" w:type="dxa"/>
            <w:vAlign w:val="top"/>
          </w:tcPr>
          <w:p>
            <w:pPr>
              <w:pStyle w:val="TableText"/>
              <w:ind w:left="203"/>
              <w:spacing w:before="179" w:line="232" w:lineRule="auto"/>
              <w:rPr>
                <w:sz w:val="21"/>
                <w:szCs w:val="21"/>
              </w:rPr>
            </w:pPr>
            <w:r>
              <w:rPr>
                <w:sz w:val="21"/>
                <w:szCs w:val="21"/>
                <w:spacing w:val="-2"/>
              </w:rPr>
              <w:t>0.275</w:t>
            </w:r>
          </w:p>
        </w:tc>
      </w:tr>
      <w:tr>
        <w:trPr>
          <w:trHeight w:val="441" w:hRule="atLeast"/>
        </w:trPr>
        <w:tc>
          <w:tcPr>
            <w:tcW w:w="1906" w:type="dxa"/>
            <w:vAlign w:val="top"/>
          </w:tcPr>
          <w:p>
            <w:pPr>
              <w:pStyle w:val="TableText"/>
              <w:ind w:left="132"/>
              <w:spacing w:before="117" w:line="233" w:lineRule="auto"/>
              <w:rPr>
                <w:rFonts w:ascii="SimSun" w:hAnsi="SimSun" w:eastAsia="SimSun" w:cs="SimSun"/>
                <w:sz w:val="21"/>
                <w:szCs w:val="21"/>
              </w:rPr>
            </w:pPr>
            <w:r>
              <w:rPr>
                <w:rFonts w:ascii="SimSun" w:hAnsi="SimSun" w:eastAsia="SimSun" w:cs="SimSun"/>
                <w:sz w:val="21"/>
                <w:szCs w:val="21"/>
                <w:spacing w:val="-2"/>
              </w:rPr>
              <w:t>夹层分型</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p>
        </w:tc>
        <w:tc>
          <w:tcPr>
            <w:tcW w:w="1484" w:type="dxa"/>
            <w:vAlign w:val="top"/>
          </w:tcPr>
          <w:p>
            <w:pPr>
              <w:rPr>
                <w:rFonts w:ascii="Arial"/>
                <w:sz w:val="21"/>
              </w:rPr>
            </w:pPr>
            <w:r/>
          </w:p>
        </w:tc>
        <w:tc>
          <w:tcPr>
            <w:tcW w:w="1815" w:type="dxa"/>
            <w:vAlign w:val="top"/>
          </w:tcPr>
          <w:p>
            <w:pPr>
              <w:rPr>
                <w:rFonts w:ascii="Arial"/>
                <w:sz w:val="21"/>
              </w:rPr>
            </w:pPr>
            <w:r/>
          </w:p>
        </w:tc>
        <w:tc>
          <w:tcPr>
            <w:tcW w:w="1945" w:type="dxa"/>
            <w:vAlign w:val="top"/>
          </w:tcPr>
          <w:p>
            <w:pPr>
              <w:rPr>
                <w:rFonts w:ascii="Arial"/>
                <w:sz w:val="21"/>
              </w:rPr>
            </w:pPr>
            <w:r/>
          </w:p>
        </w:tc>
        <w:tc>
          <w:tcPr>
            <w:tcW w:w="1503" w:type="dxa"/>
            <w:vAlign w:val="top"/>
          </w:tcPr>
          <w:p>
            <w:pPr>
              <w:pStyle w:val="TableText"/>
              <w:ind w:left="203"/>
              <w:spacing w:before="182" w:line="232" w:lineRule="auto"/>
              <w:rPr>
                <w:sz w:val="21"/>
                <w:szCs w:val="21"/>
              </w:rPr>
            </w:pPr>
            <w:r>
              <w:rPr>
                <w:sz w:val="21"/>
                <w:szCs w:val="21"/>
                <w:spacing w:val="-2"/>
              </w:rPr>
              <w:t>0.531</w:t>
            </w:r>
          </w:p>
        </w:tc>
      </w:tr>
      <w:tr>
        <w:trPr>
          <w:trHeight w:val="430" w:hRule="atLeast"/>
        </w:trPr>
        <w:tc>
          <w:tcPr>
            <w:tcW w:w="1906" w:type="dxa"/>
            <w:vAlign w:val="top"/>
          </w:tcPr>
          <w:p>
            <w:pPr>
              <w:pStyle w:val="TableText"/>
              <w:ind w:left="415"/>
              <w:spacing w:before="117" w:line="227" w:lineRule="auto"/>
              <w:rPr>
                <w:rFonts w:ascii="SimSun" w:hAnsi="SimSun" w:eastAsia="SimSun" w:cs="SimSun"/>
                <w:sz w:val="21"/>
                <w:szCs w:val="21"/>
              </w:rPr>
            </w:pPr>
            <w:r>
              <w:rPr>
                <w:sz w:val="21"/>
                <w:szCs w:val="21"/>
                <w:spacing w:val="-3"/>
              </w:rPr>
              <w:t>Stanford A</w:t>
            </w:r>
            <w:r>
              <w:rPr>
                <w:sz w:val="21"/>
                <w:szCs w:val="21"/>
                <w:spacing w:val="23"/>
                <w:w w:val="101"/>
              </w:rPr>
              <w:t xml:space="preserve"> </w:t>
            </w:r>
            <w:r>
              <w:rPr>
                <w:rFonts w:ascii="SimSun" w:hAnsi="SimSun" w:eastAsia="SimSun" w:cs="SimSun"/>
                <w:sz w:val="21"/>
                <w:szCs w:val="21"/>
                <w:spacing w:val="-3"/>
              </w:rPr>
              <w:t>型</w:t>
            </w:r>
          </w:p>
        </w:tc>
        <w:tc>
          <w:tcPr>
            <w:tcW w:w="1484" w:type="dxa"/>
            <w:vAlign w:val="top"/>
          </w:tcPr>
          <w:p>
            <w:pPr>
              <w:pStyle w:val="TableText"/>
              <w:ind w:left="63"/>
              <w:spacing w:before="117" w:line="279" w:lineRule="exact"/>
              <w:rPr>
                <w:rFonts w:ascii="SimSun" w:hAnsi="SimSun" w:eastAsia="SimSun" w:cs="SimSun"/>
                <w:sz w:val="21"/>
                <w:szCs w:val="21"/>
              </w:rPr>
            </w:pPr>
            <w:r>
              <w:rPr>
                <w:sz w:val="21"/>
                <w:szCs w:val="21"/>
                <w:spacing w:val="-1"/>
                <w:position w:val="1"/>
              </w:rPr>
              <w:t>395</w:t>
            </w:r>
            <w:r>
              <w:rPr>
                <w:rFonts w:ascii="SimSun" w:hAnsi="SimSun" w:eastAsia="SimSun" w:cs="SimSun"/>
                <w:sz w:val="21"/>
                <w:szCs w:val="21"/>
                <w:spacing w:val="-1"/>
                <w:position w:val="1"/>
              </w:rPr>
              <w:t>（</w:t>
            </w:r>
            <w:r>
              <w:rPr>
                <w:sz w:val="21"/>
                <w:szCs w:val="21"/>
                <w:spacing w:val="-1"/>
                <w:position w:val="1"/>
              </w:rPr>
              <w:t>43.7</w:t>
            </w:r>
            <w:r>
              <w:rPr>
                <w:rFonts w:ascii="SimSun" w:hAnsi="SimSun" w:eastAsia="SimSun" w:cs="SimSun"/>
                <w:sz w:val="21"/>
                <w:szCs w:val="21"/>
                <w:spacing w:val="-1"/>
                <w:position w:val="1"/>
              </w:rPr>
              <w:t>）</w:t>
            </w:r>
          </w:p>
        </w:tc>
        <w:tc>
          <w:tcPr>
            <w:tcW w:w="1815" w:type="dxa"/>
            <w:vAlign w:val="top"/>
          </w:tcPr>
          <w:p>
            <w:pPr>
              <w:pStyle w:val="TableText"/>
              <w:ind w:left="277"/>
              <w:spacing w:before="117" w:line="279" w:lineRule="exact"/>
              <w:rPr>
                <w:rFonts w:ascii="SimSun" w:hAnsi="SimSun" w:eastAsia="SimSun" w:cs="SimSun"/>
                <w:sz w:val="21"/>
                <w:szCs w:val="21"/>
              </w:rPr>
            </w:pPr>
            <w:r>
              <w:rPr>
                <w:sz w:val="21"/>
                <w:szCs w:val="21"/>
                <w:spacing w:val="-1"/>
                <w:position w:val="1"/>
              </w:rPr>
              <w:t>96</w:t>
            </w:r>
            <w:r>
              <w:rPr>
                <w:rFonts w:ascii="SimSun" w:hAnsi="SimSun" w:eastAsia="SimSun" w:cs="SimSun"/>
                <w:sz w:val="21"/>
                <w:szCs w:val="21"/>
                <w:spacing w:val="-1"/>
                <w:position w:val="1"/>
              </w:rPr>
              <w:t>（</w:t>
            </w:r>
            <w:r>
              <w:rPr>
                <w:sz w:val="21"/>
                <w:szCs w:val="21"/>
                <w:spacing w:val="-1"/>
                <w:position w:val="1"/>
              </w:rPr>
              <w:t>41.9</w:t>
            </w:r>
            <w:r>
              <w:rPr>
                <w:rFonts w:ascii="SimSun" w:hAnsi="SimSun" w:eastAsia="SimSun" w:cs="SimSun"/>
                <w:sz w:val="21"/>
                <w:szCs w:val="21"/>
                <w:spacing w:val="-1"/>
                <w:position w:val="1"/>
              </w:rPr>
              <w:t>）</w:t>
            </w:r>
          </w:p>
        </w:tc>
        <w:tc>
          <w:tcPr>
            <w:tcW w:w="1945" w:type="dxa"/>
            <w:vAlign w:val="top"/>
          </w:tcPr>
          <w:p>
            <w:pPr>
              <w:pStyle w:val="TableText"/>
              <w:ind w:left="301"/>
              <w:spacing w:before="117" w:line="279" w:lineRule="exact"/>
              <w:rPr>
                <w:rFonts w:ascii="SimSun" w:hAnsi="SimSun" w:eastAsia="SimSun" w:cs="SimSun"/>
                <w:sz w:val="21"/>
                <w:szCs w:val="21"/>
              </w:rPr>
            </w:pPr>
            <w:r>
              <w:rPr>
                <w:sz w:val="21"/>
                <w:szCs w:val="21"/>
                <w:spacing w:val="-1"/>
                <w:position w:val="1"/>
              </w:rPr>
              <w:t>299</w:t>
            </w:r>
            <w:r>
              <w:rPr>
                <w:rFonts w:ascii="SimSun" w:hAnsi="SimSun" w:eastAsia="SimSun" w:cs="SimSun"/>
                <w:sz w:val="21"/>
                <w:szCs w:val="21"/>
                <w:spacing w:val="-1"/>
                <w:position w:val="1"/>
              </w:rPr>
              <w:t>（</w:t>
            </w:r>
            <w:r>
              <w:rPr>
                <w:sz w:val="21"/>
                <w:szCs w:val="21"/>
                <w:spacing w:val="-1"/>
                <w:position w:val="1"/>
              </w:rPr>
              <w:t>44.3</w:t>
            </w:r>
            <w:r>
              <w:rPr>
                <w:rFonts w:ascii="SimSun" w:hAnsi="SimSun" w:eastAsia="SimSun" w:cs="SimSun"/>
                <w:sz w:val="21"/>
                <w:szCs w:val="21"/>
                <w:spacing w:val="-1"/>
                <w:position w:val="1"/>
              </w:rPr>
              <w:t>）</w:t>
            </w:r>
          </w:p>
        </w:tc>
        <w:tc>
          <w:tcPr>
            <w:tcW w:w="1503" w:type="dxa"/>
            <w:vAlign w:val="top"/>
          </w:tcPr>
          <w:p>
            <w:pPr>
              <w:rPr>
                <w:rFonts w:ascii="Arial"/>
                <w:sz w:val="21"/>
              </w:rPr>
            </w:pPr>
            <w:r/>
          </w:p>
        </w:tc>
      </w:tr>
      <w:tr>
        <w:trPr>
          <w:trHeight w:val="885" w:hRule="atLeast"/>
        </w:trPr>
        <w:tc>
          <w:tcPr>
            <w:tcW w:w="1906" w:type="dxa"/>
            <w:vAlign w:val="top"/>
          </w:tcPr>
          <w:p>
            <w:pPr>
              <w:pStyle w:val="TableText"/>
              <w:ind w:left="142" w:right="323" w:firstLine="272"/>
              <w:spacing w:before="131" w:line="327" w:lineRule="auto"/>
              <w:rPr>
                <w:rFonts w:ascii="SimSun" w:hAnsi="SimSun" w:eastAsia="SimSun" w:cs="SimSun"/>
                <w:sz w:val="21"/>
                <w:szCs w:val="21"/>
              </w:rPr>
            </w:pPr>
            <w:r>
              <w:rPr>
                <w:sz w:val="21"/>
                <w:szCs w:val="21"/>
                <w:spacing w:val="-3"/>
              </w:rPr>
              <w:t>Stanford B</w:t>
            </w:r>
            <w:r>
              <w:rPr>
                <w:sz w:val="21"/>
                <w:szCs w:val="21"/>
                <w:spacing w:val="20"/>
              </w:rPr>
              <w:t xml:space="preserve"> </w:t>
            </w:r>
            <w:r>
              <w:rPr>
                <w:rFonts w:ascii="SimSun" w:hAnsi="SimSun" w:eastAsia="SimSun" w:cs="SimSun"/>
                <w:sz w:val="21"/>
                <w:szCs w:val="21"/>
                <w:spacing w:val="-3"/>
              </w:rPr>
              <w:t>型</w:t>
            </w:r>
            <w:r>
              <w:rPr>
                <w:rFonts w:ascii="SimSun" w:hAnsi="SimSun" w:eastAsia="SimSun" w:cs="SimSun"/>
                <w:sz w:val="21"/>
                <w:szCs w:val="21"/>
              </w:rPr>
              <w:t xml:space="preserve"> </w:t>
            </w:r>
            <w:r>
              <w:rPr>
                <w:rFonts w:ascii="SimSun" w:hAnsi="SimSun" w:eastAsia="SimSun" w:cs="SimSun"/>
                <w:sz w:val="21"/>
                <w:szCs w:val="21"/>
                <w:spacing w:val="-4"/>
              </w:rPr>
              <w:t>既往史</w:t>
            </w:r>
            <w:r>
              <w:rPr>
                <w:rFonts w:ascii="SimSun" w:hAnsi="SimSun" w:eastAsia="SimSun" w:cs="SimSun"/>
                <w:sz w:val="21"/>
                <w:szCs w:val="21"/>
                <w:spacing w:val="-45"/>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484" w:type="dxa"/>
            <w:vAlign w:val="top"/>
          </w:tcPr>
          <w:p>
            <w:pPr>
              <w:pStyle w:val="TableText"/>
              <w:ind w:left="65"/>
              <w:spacing w:before="130" w:line="279" w:lineRule="exact"/>
              <w:rPr>
                <w:rFonts w:ascii="SimSun" w:hAnsi="SimSun" w:eastAsia="SimSun" w:cs="SimSun"/>
                <w:sz w:val="21"/>
                <w:szCs w:val="21"/>
              </w:rPr>
            </w:pPr>
            <w:r>
              <w:rPr>
                <w:sz w:val="21"/>
                <w:szCs w:val="21"/>
                <w:spacing w:val="-2"/>
                <w:position w:val="1"/>
              </w:rPr>
              <w:t>509</w:t>
            </w:r>
            <w:r>
              <w:rPr>
                <w:rFonts w:ascii="SimSun" w:hAnsi="SimSun" w:eastAsia="SimSun" w:cs="SimSun"/>
                <w:sz w:val="21"/>
                <w:szCs w:val="21"/>
                <w:spacing w:val="-2"/>
                <w:position w:val="1"/>
              </w:rPr>
              <w:t>（</w:t>
            </w:r>
            <w:r>
              <w:rPr>
                <w:sz w:val="21"/>
                <w:szCs w:val="21"/>
                <w:spacing w:val="-2"/>
                <w:position w:val="1"/>
              </w:rPr>
              <w:t>56.3</w:t>
            </w:r>
            <w:r>
              <w:rPr>
                <w:rFonts w:ascii="SimSun" w:hAnsi="SimSun" w:eastAsia="SimSun" w:cs="SimSun"/>
                <w:sz w:val="21"/>
                <w:szCs w:val="21"/>
                <w:spacing w:val="-2"/>
                <w:position w:val="1"/>
              </w:rPr>
              <w:t>）</w:t>
            </w:r>
          </w:p>
        </w:tc>
        <w:tc>
          <w:tcPr>
            <w:tcW w:w="1815" w:type="dxa"/>
            <w:vAlign w:val="top"/>
          </w:tcPr>
          <w:p>
            <w:pPr>
              <w:pStyle w:val="TableText"/>
              <w:ind w:left="293"/>
              <w:spacing w:before="130" w:line="279" w:lineRule="exact"/>
              <w:rPr>
                <w:rFonts w:ascii="SimSun" w:hAnsi="SimSun" w:eastAsia="SimSun" w:cs="SimSun"/>
                <w:sz w:val="21"/>
                <w:szCs w:val="21"/>
              </w:rPr>
            </w:pPr>
            <w:r>
              <w:rPr>
                <w:sz w:val="21"/>
                <w:szCs w:val="21"/>
                <w:spacing w:val="-3"/>
                <w:position w:val="1"/>
              </w:rPr>
              <w:t>133</w:t>
            </w:r>
            <w:r>
              <w:rPr>
                <w:rFonts w:ascii="SimSun" w:hAnsi="SimSun" w:eastAsia="SimSun" w:cs="SimSun"/>
                <w:sz w:val="21"/>
                <w:szCs w:val="21"/>
                <w:spacing w:val="-3"/>
                <w:position w:val="1"/>
              </w:rPr>
              <w:t>（</w:t>
            </w:r>
            <w:r>
              <w:rPr>
                <w:sz w:val="21"/>
                <w:szCs w:val="21"/>
                <w:spacing w:val="-3"/>
                <w:position w:val="1"/>
              </w:rPr>
              <w:t>58.1</w:t>
            </w:r>
            <w:r>
              <w:rPr>
                <w:rFonts w:ascii="SimSun" w:hAnsi="SimSun" w:eastAsia="SimSun" w:cs="SimSun"/>
                <w:sz w:val="21"/>
                <w:szCs w:val="21"/>
                <w:spacing w:val="-3"/>
                <w:position w:val="1"/>
              </w:rPr>
              <w:t>）</w:t>
            </w:r>
          </w:p>
        </w:tc>
        <w:tc>
          <w:tcPr>
            <w:tcW w:w="1945" w:type="dxa"/>
            <w:vAlign w:val="top"/>
          </w:tcPr>
          <w:p>
            <w:pPr>
              <w:pStyle w:val="TableText"/>
              <w:ind w:left="306"/>
              <w:spacing w:before="130" w:line="279" w:lineRule="exact"/>
              <w:rPr>
                <w:rFonts w:ascii="SimSun" w:hAnsi="SimSun" w:eastAsia="SimSun" w:cs="SimSun"/>
                <w:sz w:val="21"/>
                <w:szCs w:val="21"/>
              </w:rPr>
            </w:pPr>
            <w:r>
              <w:rPr>
                <w:sz w:val="21"/>
                <w:szCs w:val="21"/>
                <w:spacing w:val="-1"/>
                <w:position w:val="1"/>
              </w:rPr>
              <w:t>376</w:t>
            </w:r>
            <w:r>
              <w:rPr>
                <w:rFonts w:ascii="SimSun" w:hAnsi="SimSun" w:eastAsia="SimSun" w:cs="SimSun"/>
                <w:sz w:val="21"/>
                <w:szCs w:val="21"/>
                <w:spacing w:val="-1"/>
                <w:position w:val="1"/>
              </w:rPr>
              <w:t>（</w:t>
            </w:r>
            <w:r>
              <w:rPr>
                <w:sz w:val="21"/>
                <w:szCs w:val="21"/>
                <w:spacing w:val="-1"/>
                <w:position w:val="1"/>
              </w:rPr>
              <w:t>55.7</w:t>
            </w:r>
            <w:r>
              <w:rPr>
                <w:rFonts w:ascii="SimSun" w:hAnsi="SimSun" w:eastAsia="SimSun" w:cs="SimSun"/>
                <w:sz w:val="21"/>
                <w:szCs w:val="21"/>
                <w:spacing w:val="-1"/>
                <w:position w:val="1"/>
              </w:rPr>
              <w:t>）</w:t>
            </w:r>
          </w:p>
        </w:tc>
        <w:tc>
          <w:tcPr>
            <w:tcW w:w="1503" w:type="dxa"/>
            <w:vAlign w:val="top"/>
          </w:tcPr>
          <w:p>
            <w:pPr>
              <w:rPr>
                <w:rFonts w:ascii="Arial"/>
                <w:sz w:val="21"/>
              </w:rPr>
            </w:pPr>
            <w:r/>
          </w:p>
        </w:tc>
      </w:tr>
      <w:tr>
        <w:trPr>
          <w:trHeight w:val="448" w:hRule="atLeast"/>
        </w:trPr>
        <w:tc>
          <w:tcPr>
            <w:tcW w:w="1906" w:type="dxa"/>
            <w:vAlign w:val="top"/>
          </w:tcPr>
          <w:p>
            <w:pPr>
              <w:ind w:left="415"/>
              <w:spacing w:before="128" w:line="220" w:lineRule="auto"/>
              <w:rPr>
                <w:rFonts w:ascii="SimSun" w:hAnsi="SimSun" w:eastAsia="SimSun" w:cs="SimSun"/>
                <w:sz w:val="21"/>
                <w:szCs w:val="21"/>
              </w:rPr>
            </w:pPr>
            <w:r>
              <w:rPr>
                <w:rFonts w:ascii="SimSun" w:hAnsi="SimSun" w:eastAsia="SimSun" w:cs="SimSun"/>
                <w:sz w:val="21"/>
                <w:szCs w:val="21"/>
                <w:spacing w:val="-3"/>
              </w:rPr>
              <w:t>高血压史</w:t>
            </w:r>
          </w:p>
        </w:tc>
        <w:tc>
          <w:tcPr>
            <w:tcW w:w="1484" w:type="dxa"/>
            <w:vAlign w:val="top"/>
          </w:tcPr>
          <w:p>
            <w:pPr>
              <w:pStyle w:val="TableText"/>
              <w:ind w:left="64"/>
              <w:spacing w:before="128" w:line="280" w:lineRule="exact"/>
              <w:rPr>
                <w:rFonts w:ascii="SimSun" w:hAnsi="SimSun" w:eastAsia="SimSun" w:cs="SimSun"/>
                <w:sz w:val="21"/>
                <w:szCs w:val="21"/>
              </w:rPr>
            </w:pPr>
            <w:r>
              <w:rPr>
                <w:sz w:val="21"/>
                <w:szCs w:val="21"/>
                <w:spacing w:val="-1"/>
                <w:position w:val="1"/>
              </w:rPr>
              <w:t>637</w:t>
            </w:r>
            <w:r>
              <w:rPr>
                <w:rFonts w:ascii="SimSun" w:hAnsi="SimSun" w:eastAsia="SimSun" w:cs="SimSun"/>
                <w:sz w:val="21"/>
                <w:szCs w:val="21"/>
                <w:spacing w:val="-1"/>
                <w:position w:val="1"/>
              </w:rPr>
              <w:t>（</w:t>
            </w:r>
            <w:r>
              <w:rPr>
                <w:sz w:val="21"/>
                <w:szCs w:val="21"/>
                <w:spacing w:val="-1"/>
                <w:position w:val="1"/>
              </w:rPr>
              <w:t>70.5</w:t>
            </w:r>
            <w:r>
              <w:rPr>
                <w:rFonts w:ascii="SimSun" w:hAnsi="SimSun" w:eastAsia="SimSun" w:cs="SimSun"/>
                <w:sz w:val="21"/>
                <w:szCs w:val="21"/>
                <w:spacing w:val="-1"/>
                <w:position w:val="1"/>
              </w:rPr>
              <w:t>）</w:t>
            </w:r>
          </w:p>
        </w:tc>
        <w:tc>
          <w:tcPr>
            <w:tcW w:w="1815" w:type="dxa"/>
            <w:vAlign w:val="top"/>
          </w:tcPr>
          <w:p>
            <w:pPr>
              <w:pStyle w:val="TableText"/>
              <w:ind w:left="293"/>
              <w:spacing w:before="128" w:line="280" w:lineRule="exact"/>
              <w:rPr>
                <w:rFonts w:ascii="SimSun" w:hAnsi="SimSun" w:eastAsia="SimSun" w:cs="SimSun"/>
                <w:sz w:val="21"/>
                <w:szCs w:val="21"/>
              </w:rPr>
            </w:pPr>
            <w:r>
              <w:rPr>
                <w:sz w:val="21"/>
                <w:szCs w:val="21"/>
                <w:spacing w:val="-3"/>
                <w:position w:val="1"/>
              </w:rPr>
              <w:t>156</w:t>
            </w:r>
            <w:r>
              <w:rPr>
                <w:rFonts w:ascii="SimSun" w:hAnsi="SimSun" w:eastAsia="SimSun" w:cs="SimSun"/>
                <w:sz w:val="21"/>
                <w:szCs w:val="21"/>
                <w:spacing w:val="-3"/>
                <w:position w:val="1"/>
              </w:rPr>
              <w:t>（</w:t>
            </w:r>
            <w:r>
              <w:rPr>
                <w:sz w:val="21"/>
                <w:szCs w:val="21"/>
                <w:spacing w:val="-3"/>
                <w:position w:val="1"/>
              </w:rPr>
              <w:t>68.1</w:t>
            </w:r>
            <w:r>
              <w:rPr>
                <w:rFonts w:ascii="SimSun" w:hAnsi="SimSun" w:eastAsia="SimSun" w:cs="SimSun"/>
                <w:sz w:val="21"/>
                <w:szCs w:val="21"/>
                <w:spacing w:val="-3"/>
                <w:position w:val="1"/>
              </w:rPr>
              <w:t>）</w:t>
            </w:r>
          </w:p>
        </w:tc>
        <w:tc>
          <w:tcPr>
            <w:tcW w:w="1945" w:type="dxa"/>
            <w:vAlign w:val="top"/>
          </w:tcPr>
          <w:p>
            <w:pPr>
              <w:pStyle w:val="TableText"/>
              <w:ind w:left="300"/>
              <w:spacing w:before="128" w:line="280" w:lineRule="exact"/>
              <w:rPr>
                <w:rFonts w:ascii="SimSun" w:hAnsi="SimSun" w:eastAsia="SimSun" w:cs="SimSun"/>
                <w:sz w:val="21"/>
                <w:szCs w:val="21"/>
              </w:rPr>
            </w:pPr>
            <w:r>
              <w:rPr>
                <w:sz w:val="21"/>
                <w:szCs w:val="21"/>
                <w:spacing w:val="-1"/>
                <w:position w:val="1"/>
              </w:rPr>
              <w:t>481</w:t>
            </w:r>
            <w:r>
              <w:rPr>
                <w:rFonts w:ascii="SimSun" w:hAnsi="SimSun" w:eastAsia="SimSun" w:cs="SimSun"/>
                <w:sz w:val="21"/>
                <w:szCs w:val="21"/>
                <w:spacing w:val="-1"/>
                <w:position w:val="1"/>
              </w:rPr>
              <w:t>（</w:t>
            </w:r>
            <w:r>
              <w:rPr>
                <w:sz w:val="21"/>
                <w:szCs w:val="21"/>
                <w:spacing w:val="-1"/>
                <w:position w:val="1"/>
              </w:rPr>
              <w:t>71.3</w:t>
            </w:r>
            <w:r>
              <w:rPr>
                <w:rFonts w:ascii="SimSun" w:hAnsi="SimSun" w:eastAsia="SimSun" w:cs="SimSun"/>
                <w:sz w:val="21"/>
                <w:szCs w:val="21"/>
                <w:spacing w:val="-1"/>
                <w:position w:val="1"/>
              </w:rPr>
              <w:t>）</w:t>
            </w:r>
          </w:p>
        </w:tc>
        <w:tc>
          <w:tcPr>
            <w:tcW w:w="1503" w:type="dxa"/>
            <w:vAlign w:val="top"/>
          </w:tcPr>
          <w:p>
            <w:pPr>
              <w:pStyle w:val="TableText"/>
              <w:ind w:left="203"/>
              <w:spacing w:before="194" w:line="232" w:lineRule="auto"/>
              <w:rPr>
                <w:sz w:val="21"/>
                <w:szCs w:val="21"/>
              </w:rPr>
            </w:pPr>
            <w:r>
              <w:rPr>
                <w:sz w:val="21"/>
                <w:szCs w:val="21"/>
                <w:spacing w:val="-2"/>
              </w:rPr>
              <w:t>0.369</w:t>
            </w:r>
          </w:p>
        </w:tc>
      </w:tr>
      <w:tr>
        <w:trPr>
          <w:trHeight w:val="440" w:hRule="atLeast"/>
        </w:trPr>
        <w:tc>
          <w:tcPr>
            <w:tcW w:w="1906" w:type="dxa"/>
            <w:vAlign w:val="top"/>
          </w:tcPr>
          <w:p>
            <w:pPr>
              <w:ind w:left="413"/>
              <w:spacing w:before="122" w:line="220" w:lineRule="auto"/>
              <w:rPr>
                <w:rFonts w:ascii="SimSun" w:hAnsi="SimSun" w:eastAsia="SimSun" w:cs="SimSun"/>
                <w:sz w:val="21"/>
                <w:szCs w:val="21"/>
              </w:rPr>
            </w:pPr>
            <w:r>
              <w:rPr>
                <w:rFonts w:ascii="SimSun" w:hAnsi="SimSun" w:eastAsia="SimSun" w:cs="SimSun"/>
                <w:sz w:val="21"/>
                <w:szCs w:val="21"/>
                <w:spacing w:val="-3"/>
              </w:rPr>
              <w:t>冠心病史</w:t>
            </w:r>
          </w:p>
        </w:tc>
        <w:tc>
          <w:tcPr>
            <w:tcW w:w="1484" w:type="dxa"/>
            <w:vAlign w:val="top"/>
          </w:tcPr>
          <w:p>
            <w:pPr>
              <w:pStyle w:val="TableText"/>
              <w:ind w:left="65"/>
              <w:spacing w:before="123" w:line="279" w:lineRule="exact"/>
              <w:rPr>
                <w:rFonts w:ascii="SimSun" w:hAnsi="SimSun" w:eastAsia="SimSun" w:cs="SimSun"/>
                <w:sz w:val="21"/>
                <w:szCs w:val="21"/>
              </w:rPr>
            </w:pPr>
            <w:r>
              <w:rPr>
                <w:sz w:val="21"/>
                <w:szCs w:val="21"/>
                <w:spacing w:val="-2"/>
                <w:position w:val="1"/>
              </w:rPr>
              <w:t>57</w:t>
            </w:r>
            <w:r>
              <w:rPr>
                <w:rFonts w:ascii="SimSun" w:hAnsi="SimSun" w:eastAsia="SimSun" w:cs="SimSun"/>
                <w:sz w:val="21"/>
                <w:szCs w:val="21"/>
                <w:spacing w:val="-2"/>
                <w:position w:val="1"/>
              </w:rPr>
              <w:t>（</w:t>
            </w:r>
            <w:r>
              <w:rPr>
                <w:sz w:val="21"/>
                <w:szCs w:val="21"/>
                <w:spacing w:val="-2"/>
                <w:position w:val="1"/>
              </w:rPr>
              <w:t>6.3</w:t>
            </w:r>
            <w:r>
              <w:rPr>
                <w:rFonts w:ascii="SimSun" w:hAnsi="SimSun" w:eastAsia="SimSun" w:cs="SimSun"/>
                <w:sz w:val="21"/>
                <w:szCs w:val="21"/>
                <w:spacing w:val="-2"/>
                <w:position w:val="1"/>
              </w:rPr>
              <w:t>）</w:t>
            </w:r>
          </w:p>
        </w:tc>
        <w:tc>
          <w:tcPr>
            <w:tcW w:w="1815" w:type="dxa"/>
            <w:vAlign w:val="top"/>
          </w:tcPr>
          <w:p>
            <w:pPr>
              <w:pStyle w:val="TableText"/>
              <w:ind w:left="293"/>
              <w:spacing w:before="123" w:line="279" w:lineRule="exact"/>
              <w:rPr>
                <w:rFonts w:ascii="SimSun" w:hAnsi="SimSun" w:eastAsia="SimSun" w:cs="SimSun"/>
                <w:sz w:val="21"/>
                <w:szCs w:val="21"/>
              </w:rPr>
            </w:pPr>
            <w:r>
              <w:rPr>
                <w:sz w:val="21"/>
                <w:szCs w:val="21"/>
                <w:spacing w:val="-4"/>
                <w:position w:val="1"/>
              </w:rPr>
              <w:t>17</w:t>
            </w:r>
            <w:r>
              <w:rPr>
                <w:rFonts w:ascii="SimSun" w:hAnsi="SimSun" w:eastAsia="SimSun" w:cs="SimSun"/>
                <w:sz w:val="21"/>
                <w:szCs w:val="21"/>
                <w:spacing w:val="-4"/>
                <w:position w:val="1"/>
              </w:rPr>
              <w:t>（</w:t>
            </w:r>
            <w:r>
              <w:rPr>
                <w:sz w:val="21"/>
                <w:szCs w:val="21"/>
                <w:spacing w:val="-4"/>
                <w:position w:val="1"/>
              </w:rPr>
              <w:t>7.4</w:t>
            </w:r>
            <w:r>
              <w:rPr>
                <w:rFonts w:ascii="SimSun" w:hAnsi="SimSun" w:eastAsia="SimSun" w:cs="SimSun"/>
                <w:sz w:val="21"/>
                <w:szCs w:val="21"/>
                <w:spacing w:val="-4"/>
                <w:position w:val="1"/>
              </w:rPr>
              <w:t>）</w:t>
            </w:r>
          </w:p>
        </w:tc>
        <w:tc>
          <w:tcPr>
            <w:tcW w:w="1945" w:type="dxa"/>
            <w:vAlign w:val="top"/>
          </w:tcPr>
          <w:p>
            <w:pPr>
              <w:pStyle w:val="TableText"/>
              <w:ind w:left="300"/>
              <w:spacing w:before="123" w:line="279" w:lineRule="exact"/>
              <w:rPr>
                <w:rFonts w:ascii="SimSun" w:hAnsi="SimSun" w:eastAsia="SimSun" w:cs="SimSun"/>
                <w:sz w:val="21"/>
                <w:szCs w:val="21"/>
              </w:rPr>
            </w:pPr>
            <w:r>
              <w:rPr>
                <w:sz w:val="21"/>
                <w:szCs w:val="21"/>
                <w:spacing w:val="-1"/>
                <w:position w:val="1"/>
              </w:rPr>
              <w:t>40</w:t>
            </w:r>
            <w:r>
              <w:rPr>
                <w:rFonts w:ascii="SimSun" w:hAnsi="SimSun" w:eastAsia="SimSun" w:cs="SimSun"/>
                <w:sz w:val="21"/>
                <w:szCs w:val="21"/>
                <w:spacing w:val="-1"/>
                <w:position w:val="1"/>
              </w:rPr>
              <w:t>（</w:t>
            </w:r>
            <w:r>
              <w:rPr>
                <w:sz w:val="21"/>
                <w:szCs w:val="21"/>
                <w:spacing w:val="-1"/>
                <w:position w:val="1"/>
              </w:rPr>
              <w:t>5.9</w:t>
            </w:r>
            <w:r>
              <w:rPr>
                <w:rFonts w:ascii="SimSun" w:hAnsi="SimSun" w:eastAsia="SimSun" w:cs="SimSun"/>
                <w:sz w:val="21"/>
                <w:szCs w:val="21"/>
                <w:spacing w:val="-1"/>
                <w:position w:val="1"/>
              </w:rPr>
              <w:t>）</w:t>
            </w:r>
          </w:p>
        </w:tc>
        <w:tc>
          <w:tcPr>
            <w:tcW w:w="1503" w:type="dxa"/>
            <w:vAlign w:val="top"/>
          </w:tcPr>
          <w:p>
            <w:pPr>
              <w:pStyle w:val="TableText"/>
              <w:ind w:left="203"/>
              <w:spacing w:before="188" w:line="232" w:lineRule="auto"/>
              <w:rPr>
                <w:sz w:val="21"/>
                <w:szCs w:val="21"/>
              </w:rPr>
            </w:pPr>
            <w:r>
              <w:rPr>
                <w:sz w:val="21"/>
                <w:szCs w:val="21"/>
                <w:spacing w:val="-2"/>
              </w:rPr>
              <w:t>0.420</w:t>
            </w:r>
          </w:p>
        </w:tc>
      </w:tr>
      <w:tr>
        <w:trPr>
          <w:trHeight w:val="442" w:hRule="atLeast"/>
        </w:trPr>
        <w:tc>
          <w:tcPr>
            <w:tcW w:w="1906" w:type="dxa"/>
            <w:vAlign w:val="top"/>
          </w:tcPr>
          <w:p>
            <w:pPr>
              <w:ind w:left="410"/>
              <w:spacing w:before="125" w:line="220" w:lineRule="auto"/>
              <w:rPr>
                <w:rFonts w:ascii="SimSun" w:hAnsi="SimSun" w:eastAsia="SimSun" w:cs="SimSun"/>
                <w:sz w:val="21"/>
                <w:szCs w:val="21"/>
              </w:rPr>
            </w:pPr>
            <w:r>
              <w:rPr>
                <w:rFonts w:ascii="SimSun" w:hAnsi="SimSun" w:eastAsia="SimSun" w:cs="SimSun"/>
                <w:sz w:val="21"/>
                <w:szCs w:val="21"/>
                <w:spacing w:val="-2"/>
              </w:rPr>
              <w:t>糖尿病史</w:t>
            </w:r>
          </w:p>
        </w:tc>
        <w:tc>
          <w:tcPr>
            <w:tcW w:w="1484" w:type="dxa"/>
            <w:vAlign w:val="top"/>
          </w:tcPr>
          <w:p>
            <w:pPr>
              <w:pStyle w:val="TableText"/>
              <w:ind w:left="63"/>
              <w:spacing w:before="125" w:line="279"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3.5</w:t>
            </w:r>
            <w:r>
              <w:rPr>
                <w:rFonts w:ascii="SimSun" w:hAnsi="SimSun" w:eastAsia="SimSun" w:cs="SimSun"/>
                <w:sz w:val="21"/>
                <w:szCs w:val="21"/>
                <w:spacing w:val="-2"/>
                <w:position w:val="1"/>
              </w:rPr>
              <w:t>）</w:t>
            </w:r>
          </w:p>
        </w:tc>
        <w:tc>
          <w:tcPr>
            <w:tcW w:w="1815" w:type="dxa"/>
            <w:vAlign w:val="top"/>
          </w:tcPr>
          <w:p>
            <w:pPr>
              <w:pStyle w:val="TableText"/>
              <w:ind w:left="293"/>
              <w:spacing w:before="125"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4.8</w:t>
            </w:r>
            <w:r>
              <w:rPr>
                <w:rFonts w:ascii="SimSun" w:hAnsi="SimSun" w:eastAsia="SimSun" w:cs="SimSun"/>
                <w:sz w:val="21"/>
                <w:szCs w:val="21"/>
                <w:spacing w:val="-5"/>
                <w:position w:val="1"/>
              </w:rPr>
              <w:t>）</w:t>
            </w:r>
          </w:p>
        </w:tc>
        <w:tc>
          <w:tcPr>
            <w:tcW w:w="1945" w:type="dxa"/>
            <w:vAlign w:val="top"/>
          </w:tcPr>
          <w:p>
            <w:pPr>
              <w:pStyle w:val="TableText"/>
              <w:ind w:left="301"/>
              <w:spacing w:before="125" w:line="279" w:lineRule="exact"/>
              <w:rPr>
                <w:rFonts w:ascii="SimSun" w:hAnsi="SimSun" w:eastAsia="SimSun" w:cs="SimSun"/>
                <w:sz w:val="21"/>
                <w:szCs w:val="21"/>
              </w:rPr>
            </w:pPr>
            <w:r>
              <w:rPr>
                <w:sz w:val="21"/>
                <w:szCs w:val="21"/>
                <w:spacing w:val="-1"/>
                <w:position w:val="1"/>
              </w:rPr>
              <w:t>21</w:t>
            </w:r>
            <w:r>
              <w:rPr>
                <w:rFonts w:ascii="SimSun" w:hAnsi="SimSun" w:eastAsia="SimSun" w:cs="SimSun"/>
                <w:sz w:val="21"/>
                <w:szCs w:val="21"/>
                <w:spacing w:val="-1"/>
                <w:position w:val="1"/>
              </w:rPr>
              <w:t>（</w:t>
            </w:r>
            <w:r>
              <w:rPr>
                <w:sz w:val="21"/>
                <w:szCs w:val="21"/>
                <w:spacing w:val="-1"/>
                <w:position w:val="1"/>
              </w:rPr>
              <w:t>3.1</w:t>
            </w:r>
            <w:r>
              <w:rPr>
                <w:rFonts w:ascii="SimSun" w:hAnsi="SimSun" w:eastAsia="SimSun" w:cs="SimSun"/>
                <w:sz w:val="21"/>
                <w:szCs w:val="21"/>
                <w:spacing w:val="-1"/>
                <w:position w:val="1"/>
              </w:rPr>
              <w:t>）</w:t>
            </w:r>
          </w:p>
        </w:tc>
        <w:tc>
          <w:tcPr>
            <w:tcW w:w="1503" w:type="dxa"/>
            <w:vAlign w:val="top"/>
          </w:tcPr>
          <w:p>
            <w:pPr>
              <w:pStyle w:val="TableText"/>
              <w:ind w:left="203"/>
              <w:spacing w:before="191" w:line="232" w:lineRule="auto"/>
              <w:rPr>
                <w:sz w:val="21"/>
                <w:szCs w:val="21"/>
              </w:rPr>
            </w:pPr>
            <w:r>
              <w:rPr>
                <w:sz w:val="21"/>
                <w:szCs w:val="21"/>
                <w:spacing w:val="-2"/>
              </w:rPr>
              <w:t>0.231</w:t>
            </w:r>
          </w:p>
        </w:tc>
      </w:tr>
      <w:tr>
        <w:trPr>
          <w:trHeight w:val="440" w:hRule="atLeast"/>
        </w:trPr>
        <w:tc>
          <w:tcPr>
            <w:tcW w:w="1906" w:type="dxa"/>
            <w:vAlign w:val="top"/>
          </w:tcPr>
          <w:p>
            <w:pPr>
              <w:ind w:left="409"/>
              <w:spacing w:before="125" w:line="220" w:lineRule="auto"/>
              <w:rPr>
                <w:rFonts w:ascii="SimSun" w:hAnsi="SimSun" w:eastAsia="SimSun" w:cs="SimSun"/>
                <w:sz w:val="21"/>
                <w:szCs w:val="21"/>
              </w:rPr>
            </w:pPr>
            <w:r>
              <w:rPr>
                <w:rFonts w:ascii="SimSun" w:hAnsi="SimSun" w:eastAsia="SimSun" w:cs="SimSun"/>
                <w:sz w:val="21"/>
                <w:szCs w:val="21"/>
                <w:spacing w:val="-2"/>
              </w:rPr>
              <w:t>脑梗塞史</w:t>
            </w:r>
          </w:p>
        </w:tc>
        <w:tc>
          <w:tcPr>
            <w:tcW w:w="1484" w:type="dxa"/>
            <w:vAlign w:val="top"/>
          </w:tcPr>
          <w:p>
            <w:pPr>
              <w:pStyle w:val="TableText"/>
              <w:ind w:left="65"/>
              <w:spacing w:before="125" w:line="280"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6.0</w:t>
            </w:r>
            <w:r>
              <w:rPr>
                <w:rFonts w:ascii="SimSun" w:hAnsi="SimSun" w:eastAsia="SimSun" w:cs="SimSun"/>
                <w:sz w:val="21"/>
                <w:szCs w:val="21"/>
                <w:spacing w:val="-2"/>
                <w:position w:val="1"/>
              </w:rPr>
              <w:t>）</w:t>
            </w:r>
          </w:p>
        </w:tc>
        <w:tc>
          <w:tcPr>
            <w:tcW w:w="1815" w:type="dxa"/>
            <w:vAlign w:val="top"/>
          </w:tcPr>
          <w:p>
            <w:pPr>
              <w:pStyle w:val="TableText"/>
              <w:ind w:left="293"/>
              <w:spacing w:before="125" w:line="280"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7.9</w:t>
            </w:r>
            <w:r>
              <w:rPr>
                <w:rFonts w:ascii="SimSun" w:hAnsi="SimSun" w:eastAsia="SimSun" w:cs="SimSun"/>
                <w:sz w:val="21"/>
                <w:szCs w:val="21"/>
                <w:spacing w:val="-4"/>
                <w:position w:val="1"/>
              </w:rPr>
              <w:t>）</w:t>
            </w:r>
          </w:p>
        </w:tc>
        <w:tc>
          <w:tcPr>
            <w:tcW w:w="1945" w:type="dxa"/>
            <w:vAlign w:val="top"/>
          </w:tcPr>
          <w:p>
            <w:pPr>
              <w:pStyle w:val="TableText"/>
              <w:ind w:left="306"/>
              <w:spacing w:before="125" w:line="280" w:lineRule="exact"/>
              <w:rPr>
                <w:rFonts w:ascii="SimSun" w:hAnsi="SimSun" w:eastAsia="SimSun" w:cs="SimSun"/>
                <w:sz w:val="21"/>
                <w:szCs w:val="21"/>
              </w:rPr>
            </w:pPr>
            <w:r>
              <w:rPr>
                <w:sz w:val="21"/>
                <w:szCs w:val="21"/>
                <w:spacing w:val="-2"/>
                <w:position w:val="1"/>
              </w:rPr>
              <w:t>36</w:t>
            </w:r>
            <w:r>
              <w:rPr>
                <w:rFonts w:ascii="SimSun" w:hAnsi="SimSun" w:eastAsia="SimSun" w:cs="SimSun"/>
                <w:sz w:val="21"/>
                <w:szCs w:val="21"/>
                <w:spacing w:val="-2"/>
                <w:position w:val="1"/>
              </w:rPr>
              <w:t>（</w:t>
            </w:r>
            <w:r>
              <w:rPr>
                <w:sz w:val="21"/>
                <w:szCs w:val="21"/>
                <w:spacing w:val="-2"/>
                <w:position w:val="1"/>
              </w:rPr>
              <w:t>5.3</w:t>
            </w:r>
            <w:r>
              <w:rPr>
                <w:rFonts w:ascii="SimSun" w:hAnsi="SimSun" w:eastAsia="SimSun" w:cs="SimSun"/>
                <w:sz w:val="21"/>
                <w:szCs w:val="21"/>
                <w:spacing w:val="-2"/>
                <w:position w:val="1"/>
              </w:rPr>
              <w:t>）</w:t>
            </w:r>
          </w:p>
        </w:tc>
        <w:tc>
          <w:tcPr>
            <w:tcW w:w="1503" w:type="dxa"/>
            <w:vAlign w:val="top"/>
          </w:tcPr>
          <w:p>
            <w:pPr>
              <w:pStyle w:val="TableText"/>
              <w:ind w:left="203"/>
              <w:spacing w:before="190" w:line="232" w:lineRule="auto"/>
              <w:rPr>
                <w:sz w:val="21"/>
                <w:szCs w:val="21"/>
              </w:rPr>
            </w:pPr>
            <w:r>
              <w:rPr>
                <w:sz w:val="21"/>
                <w:szCs w:val="21"/>
                <w:spacing w:val="-2"/>
              </w:rPr>
              <w:t>0.163</w:t>
            </w:r>
          </w:p>
        </w:tc>
      </w:tr>
      <w:tr>
        <w:trPr>
          <w:trHeight w:val="440" w:hRule="atLeast"/>
        </w:trPr>
        <w:tc>
          <w:tcPr>
            <w:tcW w:w="1906" w:type="dxa"/>
            <w:vAlign w:val="top"/>
          </w:tcPr>
          <w:p>
            <w:pPr>
              <w:ind w:left="428"/>
              <w:spacing w:before="127" w:line="219" w:lineRule="auto"/>
              <w:rPr>
                <w:rFonts w:ascii="SimSun" w:hAnsi="SimSun" w:eastAsia="SimSun" w:cs="SimSun"/>
                <w:sz w:val="21"/>
                <w:szCs w:val="21"/>
              </w:rPr>
            </w:pPr>
            <w:r>
              <w:rPr>
                <w:rFonts w:ascii="SimSun" w:hAnsi="SimSun" w:eastAsia="SimSun" w:cs="SimSun"/>
                <w:sz w:val="21"/>
                <w:szCs w:val="21"/>
                <w:spacing w:val="-4"/>
              </w:rPr>
              <w:t>肾功能衰竭史</w:t>
            </w:r>
          </w:p>
        </w:tc>
        <w:tc>
          <w:tcPr>
            <w:tcW w:w="1484" w:type="dxa"/>
            <w:vAlign w:val="top"/>
          </w:tcPr>
          <w:p>
            <w:pPr>
              <w:pStyle w:val="TableText"/>
              <w:ind w:left="65"/>
              <w:spacing w:before="127" w:line="279" w:lineRule="exact"/>
              <w:rPr>
                <w:rFonts w:ascii="SimSun" w:hAnsi="SimSun" w:eastAsia="SimSun" w:cs="SimSun"/>
                <w:sz w:val="21"/>
                <w:szCs w:val="21"/>
              </w:rPr>
            </w:pPr>
            <w:r>
              <w:rPr>
                <w:sz w:val="21"/>
                <w:szCs w:val="21"/>
                <w:spacing w:val="-2"/>
                <w:position w:val="1"/>
              </w:rPr>
              <w:t>53</w:t>
            </w:r>
            <w:r>
              <w:rPr>
                <w:rFonts w:ascii="SimSun" w:hAnsi="SimSun" w:eastAsia="SimSun" w:cs="SimSun"/>
                <w:sz w:val="21"/>
                <w:szCs w:val="21"/>
                <w:spacing w:val="-2"/>
                <w:position w:val="1"/>
              </w:rPr>
              <w:t>（</w:t>
            </w:r>
            <w:r>
              <w:rPr>
                <w:sz w:val="21"/>
                <w:szCs w:val="21"/>
                <w:spacing w:val="-2"/>
                <w:position w:val="1"/>
              </w:rPr>
              <w:t>5.9</w:t>
            </w:r>
            <w:r>
              <w:rPr>
                <w:rFonts w:ascii="SimSun" w:hAnsi="SimSun" w:eastAsia="SimSun" w:cs="SimSun"/>
                <w:sz w:val="21"/>
                <w:szCs w:val="21"/>
                <w:spacing w:val="-2"/>
                <w:position w:val="1"/>
              </w:rPr>
              <w:t>）</w:t>
            </w:r>
          </w:p>
        </w:tc>
        <w:tc>
          <w:tcPr>
            <w:tcW w:w="1815" w:type="dxa"/>
            <w:vAlign w:val="top"/>
          </w:tcPr>
          <w:p>
            <w:pPr>
              <w:pStyle w:val="TableText"/>
              <w:ind w:left="293"/>
              <w:spacing w:before="127" w:line="279" w:lineRule="exact"/>
              <w:rPr>
                <w:rFonts w:ascii="SimSun" w:hAnsi="SimSun" w:eastAsia="SimSun" w:cs="SimSun"/>
                <w:sz w:val="21"/>
                <w:szCs w:val="21"/>
              </w:rPr>
            </w:pPr>
            <w:r>
              <w:rPr>
                <w:sz w:val="21"/>
                <w:szCs w:val="21"/>
                <w:spacing w:val="-4"/>
                <w:position w:val="1"/>
              </w:rPr>
              <w:t>16</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945" w:type="dxa"/>
            <w:vAlign w:val="top"/>
          </w:tcPr>
          <w:p>
            <w:pPr>
              <w:pStyle w:val="TableText"/>
              <w:ind w:left="306"/>
              <w:spacing w:before="127" w:line="279" w:lineRule="exact"/>
              <w:rPr>
                <w:rFonts w:ascii="SimSun" w:hAnsi="SimSun" w:eastAsia="SimSun" w:cs="SimSun"/>
                <w:sz w:val="21"/>
                <w:szCs w:val="21"/>
              </w:rPr>
            </w:pPr>
            <w:r>
              <w:rPr>
                <w:sz w:val="21"/>
                <w:szCs w:val="21"/>
                <w:spacing w:val="-2"/>
                <w:position w:val="1"/>
              </w:rPr>
              <w:t>37</w:t>
            </w:r>
            <w:r>
              <w:rPr>
                <w:rFonts w:ascii="SimSun" w:hAnsi="SimSun" w:eastAsia="SimSun" w:cs="SimSun"/>
                <w:sz w:val="21"/>
                <w:szCs w:val="21"/>
                <w:spacing w:val="-2"/>
                <w:position w:val="1"/>
              </w:rPr>
              <w:t>（</w:t>
            </w:r>
            <w:r>
              <w:rPr>
                <w:sz w:val="21"/>
                <w:szCs w:val="21"/>
                <w:spacing w:val="-2"/>
                <w:position w:val="1"/>
              </w:rPr>
              <w:t>5.5</w:t>
            </w:r>
            <w:r>
              <w:rPr>
                <w:rFonts w:ascii="SimSun" w:hAnsi="SimSun" w:eastAsia="SimSun" w:cs="SimSun"/>
                <w:sz w:val="21"/>
                <w:szCs w:val="21"/>
                <w:spacing w:val="-2"/>
                <w:position w:val="1"/>
              </w:rPr>
              <w:t>）</w:t>
            </w:r>
          </w:p>
        </w:tc>
        <w:tc>
          <w:tcPr>
            <w:tcW w:w="1503" w:type="dxa"/>
            <w:vAlign w:val="top"/>
          </w:tcPr>
          <w:p>
            <w:pPr>
              <w:pStyle w:val="TableText"/>
              <w:ind w:left="203"/>
              <w:spacing w:before="192" w:line="232" w:lineRule="auto"/>
              <w:rPr>
                <w:sz w:val="21"/>
                <w:szCs w:val="21"/>
              </w:rPr>
            </w:pPr>
            <w:r>
              <w:rPr>
                <w:sz w:val="21"/>
                <w:szCs w:val="21"/>
                <w:spacing w:val="-2"/>
              </w:rPr>
              <w:t>0.402</w:t>
            </w:r>
          </w:p>
        </w:tc>
      </w:tr>
      <w:tr>
        <w:trPr>
          <w:trHeight w:val="441" w:hRule="atLeast"/>
        </w:trPr>
        <w:tc>
          <w:tcPr>
            <w:tcW w:w="1906" w:type="dxa"/>
            <w:vAlign w:val="top"/>
          </w:tcPr>
          <w:p>
            <w:pPr>
              <w:ind w:left="410"/>
              <w:spacing w:before="129" w:line="220" w:lineRule="auto"/>
              <w:rPr>
                <w:rFonts w:ascii="SimSun" w:hAnsi="SimSun" w:eastAsia="SimSun" w:cs="SimSun"/>
                <w:sz w:val="21"/>
                <w:szCs w:val="21"/>
              </w:rPr>
            </w:pPr>
            <w:r>
              <w:rPr>
                <w:rFonts w:ascii="SimSun" w:hAnsi="SimSun" w:eastAsia="SimSun" w:cs="SimSun"/>
                <w:sz w:val="21"/>
                <w:szCs w:val="21"/>
                <w:spacing w:val="-2"/>
              </w:rPr>
              <w:t>饮酒史</w:t>
            </w:r>
          </w:p>
        </w:tc>
        <w:tc>
          <w:tcPr>
            <w:tcW w:w="1484" w:type="dxa"/>
            <w:vAlign w:val="top"/>
          </w:tcPr>
          <w:p>
            <w:pPr>
              <w:pStyle w:val="TableText"/>
              <w:ind w:left="59"/>
              <w:spacing w:before="129" w:line="279" w:lineRule="exact"/>
              <w:rPr>
                <w:rFonts w:ascii="SimSun" w:hAnsi="SimSun" w:eastAsia="SimSun" w:cs="SimSun"/>
                <w:sz w:val="21"/>
                <w:szCs w:val="21"/>
              </w:rPr>
            </w:pPr>
            <w:r>
              <w:rPr>
                <w:sz w:val="21"/>
                <w:szCs w:val="21"/>
                <w:spacing w:val="-1"/>
                <w:position w:val="1"/>
              </w:rPr>
              <w:t>230</w:t>
            </w:r>
            <w:r>
              <w:rPr>
                <w:rFonts w:ascii="SimSun" w:hAnsi="SimSun" w:eastAsia="SimSun" w:cs="SimSun"/>
                <w:sz w:val="21"/>
                <w:szCs w:val="21"/>
                <w:spacing w:val="-1"/>
                <w:position w:val="1"/>
              </w:rPr>
              <w:t>（</w:t>
            </w:r>
            <w:r>
              <w:rPr>
                <w:sz w:val="21"/>
                <w:szCs w:val="21"/>
                <w:spacing w:val="-1"/>
                <w:position w:val="1"/>
              </w:rPr>
              <w:t>25.4</w:t>
            </w:r>
            <w:r>
              <w:rPr>
                <w:rFonts w:ascii="SimSun" w:hAnsi="SimSun" w:eastAsia="SimSun" w:cs="SimSun"/>
                <w:sz w:val="21"/>
                <w:szCs w:val="21"/>
                <w:spacing w:val="-1"/>
                <w:position w:val="1"/>
              </w:rPr>
              <w:t>）</w:t>
            </w:r>
          </w:p>
        </w:tc>
        <w:tc>
          <w:tcPr>
            <w:tcW w:w="1815" w:type="dxa"/>
            <w:vAlign w:val="top"/>
          </w:tcPr>
          <w:p>
            <w:pPr>
              <w:pStyle w:val="TableText"/>
              <w:ind w:left="278"/>
              <w:spacing w:before="129" w:line="279" w:lineRule="exact"/>
              <w:rPr>
                <w:rFonts w:ascii="SimSun" w:hAnsi="SimSun" w:eastAsia="SimSun" w:cs="SimSun"/>
                <w:sz w:val="21"/>
                <w:szCs w:val="21"/>
              </w:rPr>
            </w:pPr>
            <w:r>
              <w:rPr>
                <w:sz w:val="21"/>
                <w:szCs w:val="21"/>
                <w:spacing w:val="-2"/>
                <w:position w:val="1"/>
              </w:rPr>
              <w:t>68</w:t>
            </w:r>
            <w:r>
              <w:rPr>
                <w:rFonts w:ascii="SimSun" w:hAnsi="SimSun" w:eastAsia="SimSun" w:cs="SimSun"/>
                <w:sz w:val="21"/>
                <w:szCs w:val="21"/>
                <w:spacing w:val="-2"/>
                <w:position w:val="1"/>
              </w:rPr>
              <w:t>（</w:t>
            </w:r>
            <w:r>
              <w:rPr>
                <w:sz w:val="21"/>
                <w:szCs w:val="21"/>
                <w:spacing w:val="-2"/>
                <w:position w:val="1"/>
              </w:rPr>
              <w:t>29.7</w:t>
            </w:r>
            <w:r>
              <w:rPr>
                <w:rFonts w:ascii="SimSun" w:hAnsi="SimSun" w:eastAsia="SimSun" w:cs="SimSun"/>
                <w:sz w:val="21"/>
                <w:szCs w:val="21"/>
                <w:spacing w:val="-2"/>
                <w:position w:val="1"/>
              </w:rPr>
              <w:t>）</w:t>
            </w:r>
          </w:p>
        </w:tc>
        <w:tc>
          <w:tcPr>
            <w:tcW w:w="1945" w:type="dxa"/>
            <w:vAlign w:val="top"/>
          </w:tcPr>
          <w:p>
            <w:pPr>
              <w:pStyle w:val="TableText"/>
              <w:ind w:left="321"/>
              <w:spacing w:before="129" w:line="279" w:lineRule="exact"/>
              <w:rPr>
                <w:rFonts w:ascii="SimSun" w:hAnsi="SimSun" w:eastAsia="SimSun" w:cs="SimSun"/>
                <w:sz w:val="21"/>
                <w:szCs w:val="21"/>
              </w:rPr>
            </w:pPr>
            <w:r>
              <w:rPr>
                <w:sz w:val="21"/>
                <w:szCs w:val="21"/>
                <w:spacing w:val="-3"/>
                <w:position w:val="1"/>
              </w:rPr>
              <w:t>162</w:t>
            </w:r>
            <w:r>
              <w:rPr>
                <w:rFonts w:ascii="SimSun" w:hAnsi="SimSun" w:eastAsia="SimSun" w:cs="SimSun"/>
                <w:sz w:val="21"/>
                <w:szCs w:val="21"/>
                <w:spacing w:val="-3"/>
                <w:position w:val="1"/>
              </w:rPr>
              <w:t>（</w:t>
            </w:r>
            <w:r>
              <w:rPr>
                <w:sz w:val="21"/>
                <w:szCs w:val="21"/>
                <w:spacing w:val="-3"/>
                <w:position w:val="1"/>
              </w:rPr>
              <w:t>24.0</w:t>
            </w:r>
            <w:r>
              <w:rPr>
                <w:rFonts w:ascii="SimSun" w:hAnsi="SimSun" w:eastAsia="SimSun" w:cs="SimSun"/>
                <w:sz w:val="21"/>
                <w:szCs w:val="21"/>
                <w:spacing w:val="-3"/>
                <w:position w:val="1"/>
              </w:rPr>
              <w:t>）</w:t>
            </w:r>
          </w:p>
        </w:tc>
        <w:tc>
          <w:tcPr>
            <w:tcW w:w="1503" w:type="dxa"/>
            <w:vAlign w:val="top"/>
          </w:tcPr>
          <w:p>
            <w:pPr>
              <w:pStyle w:val="TableText"/>
              <w:ind w:left="203"/>
              <w:spacing w:before="195" w:line="232" w:lineRule="auto"/>
              <w:rPr>
                <w:sz w:val="21"/>
                <w:szCs w:val="21"/>
              </w:rPr>
            </w:pPr>
            <w:r>
              <w:rPr>
                <w:sz w:val="21"/>
                <w:szCs w:val="21"/>
                <w:spacing w:val="-2"/>
              </w:rPr>
              <w:t>0.087</w:t>
            </w:r>
          </w:p>
        </w:tc>
      </w:tr>
      <w:tr>
        <w:trPr>
          <w:trHeight w:val="441" w:hRule="atLeast"/>
        </w:trPr>
        <w:tc>
          <w:tcPr>
            <w:tcW w:w="1906" w:type="dxa"/>
            <w:vAlign w:val="top"/>
          </w:tcPr>
          <w:p>
            <w:pPr>
              <w:ind w:left="418"/>
              <w:spacing w:before="131" w:line="220" w:lineRule="auto"/>
              <w:rPr>
                <w:rFonts w:ascii="SimSun" w:hAnsi="SimSun" w:eastAsia="SimSun" w:cs="SimSun"/>
                <w:sz w:val="21"/>
                <w:szCs w:val="21"/>
              </w:rPr>
            </w:pPr>
            <w:r>
              <w:rPr>
                <w:rFonts w:ascii="SimSun" w:hAnsi="SimSun" w:eastAsia="SimSun" w:cs="SimSun"/>
                <w:sz w:val="21"/>
                <w:szCs w:val="21"/>
                <w:spacing w:val="-4"/>
              </w:rPr>
              <w:t>吸烟史</w:t>
            </w:r>
          </w:p>
        </w:tc>
        <w:tc>
          <w:tcPr>
            <w:tcW w:w="1484" w:type="dxa"/>
            <w:vAlign w:val="top"/>
          </w:tcPr>
          <w:p>
            <w:pPr>
              <w:pStyle w:val="TableText"/>
              <w:ind w:left="58"/>
              <w:spacing w:before="130" w:line="280" w:lineRule="exact"/>
              <w:rPr>
                <w:rFonts w:ascii="SimSun" w:hAnsi="SimSun" w:eastAsia="SimSun" w:cs="SimSun"/>
                <w:sz w:val="21"/>
                <w:szCs w:val="21"/>
              </w:rPr>
            </w:pPr>
            <w:r>
              <w:rPr>
                <w:sz w:val="21"/>
                <w:szCs w:val="21"/>
                <w:spacing w:val="-1"/>
                <w:position w:val="1"/>
              </w:rPr>
              <w:t>441</w:t>
            </w:r>
            <w:r>
              <w:rPr>
                <w:rFonts w:ascii="SimSun" w:hAnsi="SimSun" w:eastAsia="SimSun" w:cs="SimSun"/>
                <w:sz w:val="21"/>
                <w:szCs w:val="21"/>
                <w:spacing w:val="-1"/>
                <w:position w:val="1"/>
              </w:rPr>
              <w:t>（</w:t>
            </w:r>
            <w:r>
              <w:rPr>
                <w:sz w:val="21"/>
                <w:szCs w:val="21"/>
                <w:spacing w:val="-1"/>
                <w:position w:val="1"/>
              </w:rPr>
              <w:t>48.8</w:t>
            </w:r>
            <w:r>
              <w:rPr>
                <w:rFonts w:ascii="SimSun" w:hAnsi="SimSun" w:eastAsia="SimSun" w:cs="SimSun"/>
                <w:sz w:val="21"/>
                <w:szCs w:val="21"/>
                <w:spacing w:val="-1"/>
                <w:position w:val="1"/>
              </w:rPr>
              <w:t>）</w:t>
            </w:r>
          </w:p>
        </w:tc>
        <w:tc>
          <w:tcPr>
            <w:tcW w:w="1815" w:type="dxa"/>
            <w:vAlign w:val="top"/>
          </w:tcPr>
          <w:p>
            <w:pPr>
              <w:pStyle w:val="TableText"/>
              <w:ind w:left="293"/>
              <w:spacing w:before="130" w:line="280" w:lineRule="exact"/>
              <w:rPr>
                <w:rFonts w:ascii="SimSun" w:hAnsi="SimSun" w:eastAsia="SimSun" w:cs="SimSun"/>
                <w:sz w:val="21"/>
                <w:szCs w:val="21"/>
              </w:rPr>
            </w:pPr>
            <w:r>
              <w:rPr>
                <w:sz w:val="21"/>
                <w:szCs w:val="21"/>
                <w:spacing w:val="-3"/>
                <w:position w:val="1"/>
              </w:rPr>
              <w:t>124</w:t>
            </w:r>
            <w:r>
              <w:rPr>
                <w:rFonts w:ascii="SimSun" w:hAnsi="SimSun" w:eastAsia="SimSun" w:cs="SimSun"/>
                <w:sz w:val="21"/>
                <w:szCs w:val="21"/>
                <w:spacing w:val="-3"/>
                <w:position w:val="1"/>
              </w:rPr>
              <w:t>（</w:t>
            </w:r>
            <w:r>
              <w:rPr>
                <w:sz w:val="21"/>
                <w:szCs w:val="21"/>
                <w:spacing w:val="-3"/>
                <w:position w:val="1"/>
              </w:rPr>
              <w:t>54.1</w:t>
            </w:r>
            <w:r>
              <w:rPr>
                <w:rFonts w:ascii="SimSun" w:hAnsi="SimSun" w:eastAsia="SimSun" w:cs="SimSun"/>
                <w:sz w:val="21"/>
                <w:szCs w:val="21"/>
                <w:spacing w:val="-3"/>
                <w:position w:val="1"/>
              </w:rPr>
              <w:t>）</w:t>
            </w:r>
          </w:p>
        </w:tc>
        <w:tc>
          <w:tcPr>
            <w:tcW w:w="1945" w:type="dxa"/>
            <w:vAlign w:val="top"/>
          </w:tcPr>
          <w:p>
            <w:pPr>
              <w:pStyle w:val="TableText"/>
              <w:ind w:left="306"/>
              <w:spacing w:before="130" w:line="280" w:lineRule="exact"/>
              <w:rPr>
                <w:rFonts w:ascii="SimSun" w:hAnsi="SimSun" w:eastAsia="SimSun" w:cs="SimSun"/>
                <w:sz w:val="21"/>
                <w:szCs w:val="21"/>
              </w:rPr>
            </w:pPr>
            <w:r>
              <w:rPr>
                <w:sz w:val="21"/>
                <w:szCs w:val="21"/>
                <w:spacing w:val="-1"/>
                <w:position w:val="1"/>
              </w:rPr>
              <w:t>317</w:t>
            </w:r>
            <w:r>
              <w:rPr>
                <w:rFonts w:ascii="SimSun" w:hAnsi="SimSun" w:eastAsia="SimSun" w:cs="SimSun"/>
                <w:sz w:val="21"/>
                <w:szCs w:val="21"/>
                <w:spacing w:val="-1"/>
                <w:position w:val="1"/>
              </w:rPr>
              <w:t>（</w:t>
            </w:r>
            <w:r>
              <w:rPr>
                <w:sz w:val="21"/>
                <w:szCs w:val="21"/>
                <w:spacing w:val="-1"/>
                <w:position w:val="1"/>
              </w:rPr>
              <w:t>47.0</w:t>
            </w:r>
            <w:r>
              <w:rPr>
                <w:rFonts w:ascii="SimSun" w:hAnsi="SimSun" w:eastAsia="SimSun" w:cs="SimSun"/>
                <w:sz w:val="21"/>
                <w:szCs w:val="21"/>
                <w:spacing w:val="-1"/>
                <w:position w:val="1"/>
              </w:rPr>
              <w:t>）</w:t>
            </w:r>
          </w:p>
        </w:tc>
        <w:tc>
          <w:tcPr>
            <w:tcW w:w="1503" w:type="dxa"/>
            <w:vAlign w:val="top"/>
          </w:tcPr>
          <w:p>
            <w:pPr>
              <w:pStyle w:val="TableText"/>
              <w:ind w:left="203"/>
              <w:spacing w:before="195" w:line="232" w:lineRule="auto"/>
              <w:rPr>
                <w:sz w:val="21"/>
                <w:szCs w:val="21"/>
              </w:rPr>
            </w:pPr>
            <w:r>
              <w:rPr>
                <w:sz w:val="21"/>
                <w:szCs w:val="21"/>
                <w:spacing w:val="-2"/>
              </w:rPr>
              <w:t>0.060</w:t>
            </w:r>
          </w:p>
        </w:tc>
      </w:tr>
      <w:tr>
        <w:trPr>
          <w:trHeight w:val="445" w:hRule="atLeast"/>
        </w:trPr>
        <w:tc>
          <w:tcPr>
            <w:tcW w:w="1906" w:type="dxa"/>
            <w:vAlign w:val="top"/>
          </w:tcPr>
          <w:p>
            <w:pPr>
              <w:pStyle w:val="TableText"/>
              <w:spacing w:before="131" w:line="212" w:lineRule="auto"/>
              <w:jc w:val="right"/>
              <w:rPr>
                <w:rFonts w:ascii="SimSun" w:hAnsi="SimSun" w:eastAsia="SimSun" w:cs="SimSun"/>
                <w:sz w:val="21"/>
                <w:szCs w:val="21"/>
              </w:rPr>
            </w:pPr>
            <w:r>
              <w:rPr>
                <w:rFonts w:ascii="SimSun" w:hAnsi="SimSun" w:eastAsia="SimSun" w:cs="SimSun"/>
                <w:sz w:val="21"/>
                <w:szCs w:val="21"/>
                <w:spacing w:val="-7"/>
              </w:rPr>
              <w:t>入院血压（</w:t>
            </w:r>
            <w:r>
              <w:rPr>
                <w:sz w:val="21"/>
                <w:szCs w:val="21"/>
                <w:spacing w:val="-7"/>
              </w:rPr>
              <w:t>mmHg</w:t>
            </w:r>
            <w:r>
              <w:rPr>
                <w:rFonts w:ascii="SimSun" w:hAnsi="SimSun" w:eastAsia="SimSun" w:cs="SimSun"/>
                <w:sz w:val="21"/>
                <w:szCs w:val="21"/>
                <w:spacing w:val="-7"/>
              </w:rPr>
              <w:t>）</w:t>
            </w:r>
          </w:p>
        </w:tc>
        <w:tc>
          <w:tcPr>
            <w:tcW w:w="1484" w:type="dxa"/>
            <w:vAlign w:val="top"/>
          </w:tcPr>
          <w:p>
            <w:pPr>
              <w:rPr>
                <w:rFonts w:ascii="Arial"/>
                <w:sz w:val="21"/>
              </w:rPr>
            </w:pPr>
            <w:r/>
          </w:p>
        </w:tc>
        <w:tc>
          <w:tcPr>
            <w:tcW w:w="1815" w:type="dxa"/>
            <w:vAlign w:val="top"/>
          </w:tcPr>
          <w:p>
            <w:pPr>
              <w:rPr>
                <w:rFonts w:ascii="Arial"/>
                <w:sz w:val="21"/>
              </w:rPr>
            </w:pPr>
            <w:r/>
          </w:p>
        </w:tc>
        <w:tc>
          <w:tcPr>
            <w:tcW w:w="1945" w:type="dxa"/>
            <w:vAlign w:val="top"/>
          </w:tcPr>
          <w:p>
            <w:pPr>
              <w:rPr>
                <w:rFonts w:ascii="Arial"/>
                <w:sz w:val="21"/>
              </w:rPr>
            </w:pPr>
            <w:r/>
          </w:p>
        </w:tc>
        <w:tc>
          <w:tcPr>
            <w:tcW w:w="1503" w:type="dxa"/>
            <w:vAlign w:val="top"/>
          </w:tcPr>
          <w:p>
            <w:pPr>
              <w:rPr>
                <w:rFonts w:ascii="Arial"/>
                <w:sz w:val="21"/>
              </w:rPr>
            </w:pPr>
            <w:r/>
          </w:p>
        </w:tc>
      </w:tr>
      <w:tr>
        <w:trPr>
          <w:trHeight w:val="436" w:hRule="atLeast"/>
        </w:trPr>
        <w:tc>
          <w:tcPr>
            <w:tcW w:w="1906" w:type="dxa"/>
            <w:vAlign w:val="top"/>
          </w:tcPr>
          <w:p>
            <w:pPr>
              <w:ind w:left="417"/>
              <w:spacing w:before="127" w:line="219" w:lineRule="auto"/>
              <w:rPr>
                <w:rFonts w:ascii="SimSun" w:hAnsi="SimSun" w:eastAsia="SimSun" w:cs="SimSun"/>
                <w:sz w:val="21"/>
                <w:szCs w:val="21"/>
              </w:rPr>
            </w:pPr>
            <w:r>
              <w:rPr>
                <w:rFonts w:ascii="SimSun" w:hAnsi="SimSun" w:eastAsia="SimSun" w:cs="SimSun"/>
                <w:sz w:val="21"/>
                <w:szCs w:val="21"/>
                <w:spacing w:val="-4"/>
              </w:rPr>
              <w:t>收缩压</w:t>
            </w:r>
          </w:p>
        </w:tc>
        <w:tc>
          <w:tcPr>
            <w:tcW w:w="1484" w:type="dxa"/>
            <w:vAlign w:val="top"/>
          </w:tcPr>
          <w:p>
            <w:pPr>
              <w:pStyle w:val="TableText"/>
              <w:ind w:left="79"/>
              <w:spacing w:before="193" w:line="231" w:lineRule="auto"/>
              <w:rPr>
                <w:sz w:val="21"/>
                <w:szCs w:val="21"/>
              </w:rPr>
            </w:pPr>
            <w:r>
              <w:rPr>
                <w:sz w:val="21"/>
                <w:szCs w:val="21"/>
                <w:spacing w:val="-2"/>
              </w:rPr>
              <w:t>146.06±29.49</w:t>
            </w:r>
          </w:p>
        </w:tc>
        <w:tc>
          <w:tcPr>
            <w:tcW w:w="1815" w:type="dxa"/>
            <w:vAlign w:val="top"/>
          </w:tcPr>
          <w:p>
            <w:pPr>
              <w:pStyle w:val="TableText"/>
              <w:ind w:left="293"/>
              <w:spacing w:before="193" w:line="231" w:lineRule="auto"/>
              <w:rPr>
                <w:sz w:val="21"/>
                <w:szCs w:val="21"/>
              </w:rPr>
            </w:pPr>
            <w:r>
              <w:rPr>
                <w:sz w:val="21"/>
                <w:szCs w:val="21"/>
                <w:spacing w:val="-2"/>
              </w:rPr>
              <w:t>153.38±30.03</w:t>
            </w:r>
          </w:p>
        </w:tc>
        <w:tc>
          <w:tcPr>
            <w:tcW w:w="1945" w:type="dxa"/>
            <w:vAlign w:val="top"/>
          </w:tcPr>
          <w:p>
            <w:pPr>
              <w:pStyle w:val="TableText"/>
              <w:ind w:left="321"/>
              <w:spacing w:before="193" w:line="231" w:lineRule="auto"/>
              <w:rPr>
                <w:sz w:val="21"/>
                <w:szCs w:val="21"/>
              </w:rPr>
            </w:pPr>
            <w:r>
              <w:rPr>
                <w:sz w:val="21"/>
                <w:szCs w:val="21"/>
                <w:spacing w:val="-2"/>
              </w:rPr>
              <w:t>143.60±29.91</w:t>
            </w:r>
          </w:p>
        </w:tc>
        <w:tc>
          <w:tcPr>
            <w:tcW w:w="1503" w:type="dxa"/>
            <w:vAlign w:val="top"/>
          </w:tcPr>
          <w:p>
            <w:pPr>
              <w:pStyle w:val="TableText"/>
              <w:ind w:left="219"/>
              <w:spacing w:before="128" w:line="283"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40" w:hRule="atLeast"/>
        </w:trPr>
        <w:tc>
          <w:tcPr>
            <w:tcW w:w="1906" w:type="dxa"/>
            <w:vAlign w:val="top"/>
          </w:tcPr>
          <w:p>
            <w:pPr>
              <w:ind w:left="411"/>
              <w:spacing w:before="134" w:line="221" w:lineRule="auto"/>
              <w:rPr>
                <w:rFonts w:ascii="SimSun" w:hAnsi="SimSun" w:eastAsia="SimSun" w:cs="SimSun"/>
                <w:sz w:val="21"/>
                <w:szCs w:val="21"/>
              </w:rPr>
            </w:pPr>
            <w:r>
              <w:rPr>
                <w:rFonts w:ascii="SimSun" w:hAnsi="SimSun" w:eastAsia="SimSun" w:cs="SimSun"/>
                <w:sz w:val="21"/>
                <w:szCs w:val="21"/>
                <w:spacing w:val="-3"/>
              </w:rPr>
              <w:t>舒张压</w:t>
            </w:r>
          </w:p>
        </w:tc>
        <w:tc>
          <w:tcPr>
            <w:tcW w:w="1484" w:type="dxa"/>
            <w:vAlign w:val="top"/>
          </w:tcPr>
          <w:p>
            <w:pPr>
              <w:pStyle w:val="TableText"/>
              <w:ind w:left="68"/>
              <w:spacing w:before="199" w:line="229" w:lineRule="auto"/>
              <w:rPr>
                <w:sz w:val="21"/>
                <w:szCs w:val="21"/>
              </w:rPr>
            </w:pPr>
            <w:r>
              <w:rPr>
                <w:sz w:val="21"/>
                <w:szCs w:val="21"/>
                <w:spacing w:val="-2"/>
              </w:rPr>
              <w:t>81.64±17.45</w:t>
            </w:r>
          </w:p>
        </w:tc>
        <w:tc>
          <w:tcPr>
            <w:tcW w:w="1815" w:type="dxa"/>
            <w:vAlign w:val="top"/>
          </w:tcPr>
          <w:p>
            <w:pPr>
              <w:pStyle w:val="TableText"/>
              <w:ind w:left="282"/>
              <w:spacing w:before="199" w:line="229" w:lineRule="auto"/>
              <w:rPr>
                <w:sz w:val="21"/>
                <w:szCs w:val="21"/>
              </w:rPr>
            </w:pPr>
            <w:r>
              <w:rPr>
                <w:sz w:val="21"/>
                <w:szCs w:val="21"/>
                <w:spacing w:val="-2"/>
              </w:rPr>
              <w:t>86.53±17.49</w:t>
            </w:r>
          </w:p>
        </w:tc>
        <w:tc>
          <w:tcPr>
            <w:tcW w:w="1945" w:type="dxa"/>
            <w:vAlign w:val="top"/>
          </w:tcPr>
          <w:p>
            <w:pPr>
              <w:pStyle w:val="TableText"/>
              <w:ind w:left="310"/>
              <w:spacing w:before="199" w:line="229" w:lineRule="auto"/>
              <w:rPr>
                <w:sz w:val="21"/>
                <w:szCs w:val="21"/>
              </w:rPr>
            </w:pPr>
            <w:r>
              <w:rPr>
                <w:sz w:val="21"/>
                <w:szCs w:val="21"/>
                <w:spacing w:val="-2"/>
              </w:rPr>
              <w:t>80.00±17.13</w:t>
            </w:r>
          </w:p>
        </w:tc>
        <w:tc>
          <w:tcPr>
            <w:tcW w:w="1503" w:type="dxa"/>
            <w:vAlign w:val="top"/>
          </w:tcPr>
          <w:p>
            <w:pPr>
              <w:pStyle w:val="TableText"/>
              <w:ind w:left="219"/>
              <w:spacing w:before="134"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41" w:hRule="atLeast"/>
        </w:trPr>
        <w:tc>
          <w:tcPr>
            <w:tcW w:w="1906" w:type="dxa"/>
            <w:vAlign w:val="top"/>
          </w:tcPr>
          <w:p>
            <w:pPr>
              <w:pStyle w:val="TableText"/>
              <w:spacing w:before="137" w:line="233" w:lineRule="auto"/>
              <w:jc w:val="right"/>
              <w:rPr>
                <w:rFonts w:ascii="SimSun" w:hAnsi="SimSun" w:eastAsia="SimSun" w:cs="SimSun"/>
                <w:sz w:val="21"/>
                <w:szCs w:val="21"/>
              </w:rPr>
            </w:pPr>
            <w:r>
              <w:rPr>
                <w:rFonts w:ascii="SimSun" w:hAnsi="SimSun" w:eastAsia="SimSun" w:cs="SimSun"/>
                <w:sz w:val="21"/>
                <w:szCs w:val="21"/>
                <w:spacing w:val="-4"/>
              </w:rPr>
              <w:t>高血压分级</w:t>
            </w:r>
            <w:r>
              <w:rPr>
                <w:rFonts w:ascii="SimSun" w:hAnsi="SimSun" w:eastAsia="SimSun" w:cs="SimSun"/>
                <w:sz w:val="21"/>
                <w:szCs w:val="21"/>
                <w:spacing w:val="-51"/>
              </w:rPr>
              <w:t xml:space="preserve"> </w:t>
            </w:r>
            <w:r>
              <w:rPr>
                <w:sz w:val="21"/>
                <w:szCs w:val="21"/>
                <w:spacing w:val="-4"/>
              </w:rPr>
              <w:t>n</w:t>
            </w:r>
            <w:r>
              <w:rPr>
                <w:rFonts w:ascii="SimSun" w:hAnsi="SimSun" w:eastAsia="SimSun" w:cs="SimSun"/>
                <w:sz w:val="21"/>
                <w:szCs w:val="21"/>
                <w:spacing w:val="-4"/>
              </w:rPr>
              <w:t>（</w:t>
            </w:r>
            <w:r>
              <w:rPr>
                <w:sz w:val="21"/>
                <w:szCs w:val="21"/>
                <w:spacing w:val="-4"/>
              </w:rPr>
              <w:t>%</w:t>
            </w:r>
            <w:r>
              <w:rPr>
                <w:rFonts w:ascii="SimSun" w:hAnsi="SimSun" w:eastAsia="SimSun" w:cs="SimSun"/>
                <w:sz w:val="21"/>
                <w:szCs w:val="21"/>
                <w:spacing w:val="-4"/>
              </w:rPr>
              <w:t>）</w:t>
            </w:r>
          </w:p>
        </w:tc>
        <w:tc>
          <w:tcPr>
            <w:tcW w:w="1484" w:type="dxa"/>
            <w:vAlign w:val="top"/>
          </w:tcPr>
          <w:p>
            <w:pPr>
              <w:rPr>
                <w:rFonts w:ascii="Arial"/>
                <w:sz w:val="21"/>
              </w:rPr>
            </w:pPr>
            <w:r/>
          </w:p>
        </w:tc>
        <w:tc>
          <w:tcPr>
            <w:tcW w:w="1815" w:type="dxa"/>
            <w:vAlign w:val="top"/>
          </w:tcPr>
          <w:p>
            <w:pPr>
              <w:rPr>
                <w:rFonts w:ascii="Arial"/>
                <w:sz w:val="21"/>
              </w:rPr>
            </w:pPr>
            <w:r/>
          </w:p>
        </w:tc>
        <w:tc>
          <w:tcPr>
            <w:tcW w:w="1945" w:type="dxa"/>
            <w:vAlign w:val="top"/>
          </w:tcPr>
          <w:p>
            <w:pPr>
              <w:rPr>
                <w:rFonts w:ascii="Arial"/>
                <w:sz w:val="21"/>
              </w:rPr>
            </w:pPr>
            <w:r/>
          </w:p>
        </w:tc>
        <w:tc>
          <w:tcPr>
            <w:tcW w:w="1503" w:type="dxa"/>
            <w:vAlign w:val="top"/>
          </w:tcPr>
          <w:p>
            <w:pPr>
              <w:pStyle w:val="TableText"/>
              <w:ind w:left="203"/>
              <w:spacing w:before="201" w:line="228" w:lineRule="auto"/>
              <w:rPr>
                <w:sz w:val="21"/>
                <w:szCs w:val="21"/>
              </w:rPr>
            </w:pPr>
            <w:r>
              <w:rPr>
                <w:sz w:val="21"/>
                <w:szCs w:val="21"/>
                <w:spacing w:val="-2"/>
              </w:rPr>
              <w:t>0.005</w:t>
            </w:r>
          </w:p>
        </w:tc>
      </w:tr>
      <w:tr>
        <w:trPr>
          <w:trHeight w:val="435" w:hRule="atLeast"/>
        </w:trPr>
        <w:tc>
          <w:tcPr>
            <w:tcW w:w="1906" w:type="dxa"/>
            <w:vAlign w:val="top"/>
          </w:tcPr>
          <w:p>
            <w:pPr>
              <w:pStyle w:val="TableText"/>
              <w:ind w:left="426"/>
              <w:spacing w:before="137" w:line="233" w:lineRule="auto"/>
              <w:rPr>
                <w:rFonts w:ascii="SimSun" w:hAnsi="SimSun" w:eastAsia="SimSun" w:cs="SimSun"/>
                <w:sz w:val="21"/>
                <w:szCs w:val="21"/>
              </w:rPr>
            </w:pPr>
            <w:r>
              <w:rPr>
                <w:sz w:val="21"/>
                <w:szCs w:val="21"/>
                <w:spacing w:val="-7"/>
              </w:rPr>
              <w:t>1</w:t>
            </w:r>
            <w:r>
              <w:rPr>
                <w:sz w:val="21"/>
                <w:szCs w:val="21"/>
                <w:spacing w:val="13"/>
              </w:rPr>
              <w:t xml:space="preserve"> </w:t>
            </w:r>
            <w:r>
              <w:rPr>
                <w:rFonts w:ascii="SimSun" w:hAnsi="SimSun" w:eastAsia="SimSun" w:cs="SimSun"/>
                <w:sz w:val="21"/>
                <w:szCs w:val="21"/>
                <w:spacing w:val="-7"/>
              </w:rPr>
              <w:t>级高血压</w:t>
            </w:r>
          </w:p>
        </w:tc>
        <w:tc>
          <w:tcPr>
            <w:tcW w:w="1484" w:type="dxa"/>
            <w:vAlign w:val="top"/>
          </w:tcPr>
          <w:p>
            <w:pPr>
              <w:pStyle w:val="TableText"/>
              <w:ind w:left="59"/>
              <w:spacing w:before="137" w:line="279" w:lineRule="exact"/>
              <w:rPr>
                <w:rFonts w:ascii="SimSun" w:hAnsi="SimSun" w:eastAsia="SimSun" w:cs="SimSun"/>
                <w:sz w:val="21"/>
                <w:szCs w:val="21"/>
              </w:rPr>
            </w:pPr>
            <w:r>
              <w:rPr>
                <w:sz w:val="21"/>
                <w:szCs w:val="21"/>
                <w:spacing w:val="-1"/>
                <w:position w:val="1"/>
              </w:rPr>
              <w:t>216</w:t>
            </w:r>
            <w:r>
              <w:rPr>
                <w:rFonts w:ascii="SimSun" w:hAnsi="SimSun" w:eastAsia="SimSun" w:cs="SimSun"/>
                <w:sz w:val="21"/>
                <w:szCs w:val="21"/>
                <w:spacing w:val="-1"/>
                <w:position w:val="1"/>
              </w:rPr>
              <w:t>（</w:t>
            </w:r>
            <w:r>
              <w:rPr>
                <w:sz w:val="21"/>
                <w:szCs w:val="21"/>
                <w:spacing w:val="-1"/>
                <w:position w:val="1"/>
              </w:rPr>
              <w:t>23.9</w:t>
            </w:r>
            <w:r>
              <w:rPr>
                <w:rFonts w:ascii="SimSun" w:hAnsi="SimSun" w:eastAsia="SimSun" w:cs="SimSun"/>
                <w:sz w:val="21"/>
                <w:szCs w:val="21"/>
                <w:spacing w:val="-1"/>
                <w:position w:val="1"/>
              </w:rPr>
              <w:t>）</w:t>
            </w:r>
          </w:p>
        </w:tc>
        <w:tc>
          <w:tcPr>
            <w:tcW w:w="1815" w:type="dxa"/>
            <w:vAlign w:val="top"/>
          </w:tcPr>
          <w:p>
            <w:pPr>
              <w:pStyle w:val="TableText"/>
              <w:ind w:left="279"/>
              <w:spacing w:before="137" w:line="279" w:lineRule="exact"/>
              <w:rPr>
                <w:rFonts w:ascii="SimSun" w:hAnsi="SimSun" w:eastAsia="SimSun" w:cs="SimSun"/>
                <w:sz w:val="21"/>
                <w:szCs w:val="21"/>
              </w:rPr>
            </w:pPr>
            <w:r>
              <w:rPr>
                <w:sz w:val="21"/>
                <w:szCs w:val="21"/>
                <w:spacing w:val="-2"/>
                <w:position w:val="1"/>
              </w:rPr>
              <w:t>58</w:t>
            </w:r>
            <w:r>
              <w:rPr>
                <w:rFonts w:ascii="SimSun" w:hAnsi="SimSun" w:eastAsia="SimSun" w:cs="SimSun"/>
                <w:sz w:val="21"/>
                <w:szCs w:val="21"/>
                <w:spacing w:val="-2"/>
                <w:position w:val="1"/>
              </w:rPr>
              <w:t>（</w:t>
            </w:r>
            <w:r>
              <w:rPr>
                <w:sz w:val="21"/>
                <w:szCs w:val="21"/>
                <w:spacing w:val="-2"/>
                <w:position w:val="1"/>
              </w:rPr>
              <w:t>25.3</w:t>
            </w:r>
            <w:r>
              <w:rPr>
                <w:rFonts w:ascii="SimSun" w:hAnsi="SimSun" w:eastAsia="SimSun" w:cs="SimSun"/>
                <w:sz w:val="21"/>
                <w:szCs w:val="21"/>
                <w:spacing w:val="-2"/>
                <w:position w:val="1"/>
              </w:rPr>
              <w:t>）</w:t>
            </w:r>
          </w:p>
        </w:tc>
        <w:tc>
          <w:tcPr>
            <w:tcW w:w="1945" w:type="dxa"/>
            <w:vAlign w:val="top"/>
          </w:tcPr>
          <w:p>
            <w:pPr>
              <w:pStyle w:val="TableText"/>
              <w:ind w:left="321"/>
              <w:spacing w:before="137" w:line="279" w:lineRule="exact"/>
              <w:rPr>
                <w:rFonts w:ascii="SimSun" w:hAnsi="SimSun" w:eastAsia="SimSun" w:cs="SimSun"/>
                <w:sz w:val="21"/>
                <w:szCs w:val="21"/>
              </w:rPr>
            </w:pPr>
            <w:r>
              <w:rPr>
                <w:sz w:val="21"/>
                <w:szCs w:val="21"/>
                <w:spacing w:val="-3"/>
                <w:position w:val="1"/>
              </w:rPr>
              <w:t>158</w:t>
            </w:r>
            <w:r>
              <w:rPr>
                <w:rFonts w:ascii="SimSun" w:hAnsi="SimSun" w:eastAsia="SimSun" w:cs="SimSun"/>
                <w:sz w:val="21"/>
                <w:szCs w:val="21"/>
                <w:spacing w:val="-3"/>
                <w:position w:val="1"/>
              </w:rPr>
              <w:t>（</w:t>
            </w:r>
            <w:r>
              <w:rPr>
                <w:sz w:val="21"/>
                <w:szCs w:val="21"/>
                <w:spacing w:val="-3"/>
                <w:position w:val="1"/>
              </w:rPr>
              <w:t>23.4</w:t>
            </w:r>
            <w:r>
              <w:rPr>
                <w:rFonts w:ascii="SimSun" w:hAnsi="SimSun" w:eastAsia="SimSun" w:cs="SimSun"/>
                <w:sz w:val="21"/>
                <w:szCs w:val="21"/>
                <w:spacing w:val="-3"/>
                <w:position w:val="1"/>
              </w:rPr>
              <w:t>）</w:t>
            </w:r>
          </w:p>
        </w:tc>
        <w:tc>
          <w:tcPr>
            <w:tcW w:w="1503" w:type="dxa"/>
            <w:vAlign w:val="top"/>
          </w:tcPr>
          <w:p>
            <w:pPr>
              <w:rPr>
                <w:rFonts w:ascii="Arial"/>
                <w:sz w:val="21"/>
              </w:rPr>
            </w:pPr>
            <w:r/>
          </w:p>
        </w:tc>
      </w:tr>
      <w:tr>
        <w:trPr>
          <w:trHeight w:val="441" w:hRule="atLeast"/>
        </w:trPr>
        <w:tc>
          <w:tcPr>
            <w:tcW w:w="1906" w:type="dxa"/>
            <w:vAlign w:val="top"/>
          </w:tcPr>
          <w:p>
            <w:pPr>
              <w:pStyle w:val="TableText"/>
              <w:ind w:left="406"/>
              <w:spacing w:before="145" w:line="233" w:lineRule="auto"/>
              <w:rPr>
                <w:rFonts w:ascii="SimSun" w:hAnsi="SimSun" w:eastAsia="SimSun" w:cs="SimSun"/>
                <w:sz w:val="21"/>
                <w:szCs w:val="21"/>
              </w:rPr>
            </w:pPr>
            <w:r>
              <w:rPr>
                <w:sz w:val="21"/>
                <w:szCs w:val="21"/>
                <w:spacing w:val="-3"/>
              </w:rPr>
              <w:t>2</w:t>
            </w:r>
            <w:r>
              <w:rPr>
                <w:sz w:val="21"/>
                <w:szCs w:val="21"/>
                <w:spacing w:val="13"/>
              </w:rPr>
              <w:t xml:space="preserve"> </w:t>
            </w:r>
            <w:r>
              <w:rPr>
                <w:rFonts w:ascii="SimSun" w:hAnsi="SimSun" w:eastAsia="SimSun" w:cs="SimSun"/>
                <w:sz w:val="21"/>
                <w:szCs w:val="21"/>
                <w:spacing w:val="-3"/>
              </w:rPr>
              <w:t>级高血压</w:t>
            </w:r>
          </w:p>
        </w:tc>
        <w:tc>
          <w:tcPr>
            <w:tcW w:w="1484" w:type="dxa"/>
            <w:vAlign w:val="top"/>
          </w:tcPr>
          <w:p>
            <w:pPr>
              <w:pStyle w:val="TableText"/>
              <w:ind w:left="79"/>
              <w:spacing w:before="145" w:line="279" w:lineRule="exact"/>
              <w:rPr>
                <w:rFonts w:ascii="SimSun" w:hAnsi="SimSun" w:eastAsia="SimSun" w:cs="SimSun"/>
                <w:sz w:val="21"/>
                <w:szCs w:val="21"/>
              </w:rPr>
            </w:pPr>
            <w:r>
              <w:rPr>
                <w:sz w:val="21"/>
                <w:szCs w:val="21"/>
                <w:spacing w:val="-3"/>
                <w:position w:val="1"/>
              </w:rPr>
              <w:t>174</w:t>
            </w:r>
            <w:r>
              <w:rPr>
                <w:rFonts w:ascii="SimSun" w:hAnsi="SimSun" w:eastAsia="SimSun" w:cs="SimSun"/>
                <w:sz w:val="21"/>
                <w:szCs w:val="21"/>
                <w:spacing w:val="-3"/>
                <w:position w:val="1"/>
              </w:rPr>
              <w:t>（</w:t>
            </w:r>
            <w:r>
              <w:rPr>
                <w:sz w:val="21"/>
                <w:szCs w:val="21"/>
                <w:spacing w:val="-3"/>
                <w:position w:val="1"/>
              </w:rPr>
              <w:t>19.2</w:t>
            </w:r>
            <w:r>
              <w:rPr>
                <w:rFonts w:ascii="SimSun" w:hAnsi="SimSun" w:eastAsia="SimSun" w:cs="SimSun"/>
                <w:sz w:val="21"/>
                <w:szCs w:val="21"/>
                <w:spacing w:val="-3"/>
                <w:position w:val="1"/>
              </w:rPr>
              <w:t>）</w:t>
            </w:r>
          </w:p>
        </w:tc>
        <w:tc>
          <w:tcPr>
            <w:tcW w:w="1815" w:type="dxa"/>
            <w:vAlign w:val="top"/>
          </w:tcPr>
          <w:p>
            <w:pPr>
              <w:pStyle w:val="TableText"/>
              <w:ind w:left="279"/>
              <w:spacing w:before="145" w:line="279"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23.6</w:t>
            </w:r>
            <w:r>
              <w:rPr>
                <w:rFonts w:ascii="SimSun" w:hAnsi="SimSun" w:eastAsia="SimSun" w:cs="SimSun"/>
                <w:sz w:val="21"/>
                <w:szCs w:val="21"/>
                <w:spacing w:val="-2"/>
                <w:position w:val="1"/>
              </w:rPr>
              <w:t>）</w:t>
            </w:r>
          </w:p>
        </w:tc>
        <w:tc>
          <w:tcPr>
            <w:tcW w:w="1945" w:type="dxa"/>
            <w:vAlign w:val="top"/>
          </w:tcPr>
          <w:p>
            <w:pPr>
              <w:pStyle w:val="TableText"/>
              <w:ind w:left="321"/>
              <w:spacing w:before="145" w:line="279" w:lineRule="exact"/>
              <w:rPr>
                <w:rFonts w:ascii="SimSun" w:hAnsi="SimSun" w:eastAsia="SimSun" w:cs="SimSun"/>
                <w:sz w:val="21"/>
                <w:szCs w:val="21"/>
              </w:rPr>
            </w:pPr>
            <w:r>
              <w:rPr>
                <w:sz w:val="21"/>
                <w:szCs w:val="21"/>
                <w:spacing w:val="-3"/>
                <w:position w:val="1"/>
              </w:rPr>
              <w:t>120</w:t>
            </w:r>
            <w:r>
              <w:rPr>
                <w:rFonts w:ascii="SimSun" w:hAnsi="SimSun" w:eastAsia="SimSun" w:cs="SimSun"/>
                <w:sz w:val="21"/>
                <w:szCs w:val="21"/>
                <w:spacing w:val="-3"/>
                <w:position w:val="1"/>
              </w:rPr>
              <w:t>（</w:t>
            </w:r>
            <w:r>
              <w:rPr>
                <w:sz w:val="21"/>
                <w:szCs w:val="21"/>
                <w:spacing w:val="-3"/>
                <w:position w:val="1"/>
              </w:rPr>
              <w:t>17.8</w:t>
            </w:r>
            <w:r>
              <w:rPr>
                <w:rFonts w:ascii="SimSun" w:hAnsi="SimSun" w:eastAsia="SimSun" w:cs="SimSun"/>
                <w:sz w:val="21"/>
                <w:szCs w:val="21"/>
                <w:spacing w:val="-3"/>
                <w:position w:val="1"/>
              </w:rPr>
              <w:t>）</w:t>
            </w:r>
          </w:p>
        </w:tc>
        <w:tc>
          <w:tcPr>
            <w:tcW w:w="1503" w:type="dxa"/>
            <w:vAlign w:val="top"/>
          </w:tcPr>
          <w:p>
            <w:pPr>
              <w:rPr>
                <w:rFonts w:ascii="Arial"/>
                <w:sz w:val="21"/>
              </w:rPr>
            </w:pPr>
            <w:r/>
          </w:p>
        </w:tc>
      </w:tr>
      <w:tr>
        <w:trPr>
          <w:trHeight w:val="523" w:hRule="atLeast"/>
        </w:trPr>
        <w:tc>
          <w:tcPr>
            <w:tcW w:w="1906" w:type="dxa"/>
            <w:vAlign w:val="top"/>
            <w:tcBorders>
              <w:bottom w:val="single" w:color="000000" w:sz="12" w:space="0"/>
            </w:tcBorders>
          </w:tcPr>
          <w:p>
            <w:pPr>
              <w:pStyle w:val="TableText"/>
              <w:ind w:left="410"/>
              <w:spacing w:before="146" w:line="233" w:lineRule="auto"/>
              <w:rPr>
                <w:rFonts w:ascii="SimSun" w:hAnsi="SimSun" w:eastAsia="SimSun" w:cs="SimSun"/>
                <w:sz w:val="21"/>
                <w:szCs w:val="21"/>
              </w:rPr>
            </w:pPr>
            <w:r>
              <w:rPr>
                <w:sz w:val="21"/>
                <w:szCs w:val="21"/>
                <w:spacing w:val="-4"/>
              </w:rPr>
              <w:t>3</w:t>
            </w:r>
            <w:r>
              <w:rPr>
                <w:sz w:val="21"/>
                <w:szCs w:val="21"/>
                <w:spacing w:val="14"/>
              </w:rPr>
              <w:t xml:space="preserve"> </w:t>
            </w:r>
            <w:r>
              <w:rPr>
                <w:rFonts w:ascii="SimSun" w:hAnsi="SimSun" w:eastAsia="SimSun" w:cs="SimSun"/>
                <w:sz w:val="21"/>
                <w:szCs w:val="21"/>
                <w:spacing w:val="-4"/>
              </w:rPr>
              <w:t>级高血压</w:t>
            </w:r>
          </w:p>
        </w:tc>
        <w:tc>
          <w:tcPr>
            <w:tcW w:w="1484" w:type="dxa"/>
            <w:vAlign w:val="top"/>
            <w:tcBorders>
              <w:bottom w:val="single" w:color="000000" w:sz="12" w:space="0"/>
            </w:tcBorders>
          </w:tcPr>
          <w:p>
            <w:pPr>
              <w:pStyle w:val="TableText"/>
              <w:ind w:left="79"/>
              <w:spacing w:before="145" w:line="280" w:lineRule="exact"/>
              <w:rPr>
                <w:rFonts w:ascii="SimSun" w:hAnsi="SimSun" w:eastAsia="SimSun" w:cs="SimSun"/>
                <w:sz w:val="21"/>
                <w:szCs w:val="21"/>
              </w:rPr>
            </w:pPr>
            <w:r>
              <w:rPr>
                <w:sz w:val="21"/>
                <w:szCs w:val="21"/>
                <w:spacing w:val="-3"/>
                <w:position w:val="1"/>
              </w:rPr>
              <w:t>124</w:t>
            </w:r>
            <w:r>
              <w:rPr>
                <w:rFonts w:ascii="SimSun" w:hAnsi="SimSun" w:eastAsia="SimSun" w:cs="SimSun"/>
                <w:sz w:val="21"/>
                <w:szCs w:val="21"/>
                <w:spacing w:val="-3"/>
                <w:position w:val="1"/>
              </w:rPr>
              <w:t>（</w:t>
            </w:r>
            <w:r>
              <w:rPr>
                <w:sz w:val="21"/>
                <w:szCs w:val="21"/>
                <w:spacing w:val="-3"/>
                <w:position w:val="1"/>
              </w:rPr>
              <w:t>13.7</w:t>
            </w:r>
            <w:r>
              <w:rPr>
                <w:rFonts w:ascii="SimSun" w:hAnsi="SimSun" w:eastAsia="SimSun" w:cs="SimSun"/>
                <w:sz w:val="21"/>
                <w:szCs w:val="21"/>
                <w:spacing w:val="-3"/>
                <w:position w:val="1"/>
              </w:rPr>
              <w:t>）</w:t>
            </w:r>
          </w:p>
        </w:tc>
        <w:tc>
          <w:tcPr>
            <w:tcW w:w="1815" w:type="dxa"/>
            <w:vAlign w:val="top"/>
            <w:tcBorders>
              <w:bottom w:val="single" w:color="000000" w:sz="12" w:space="0"/>
            </w:tcBorders>
          </w:tcPr>
          <w:p>
            <w:pPr>
              <w:pStyle w:val="TableText"/>
              <w:ind w:left="272"/>
              <w:spacing w:before="145" w:line="280" w:lineRule="exact"/>
              <w:rPr>
                <w:rFonts w:ascii="SimSun" w:hAnsi="SimSun" w:eastAsia="SimSun" w:cs="SimSun"/>
                <w:sz w:val="21"/>
                <w:szCs w:val="21"/>
              </w:rPr>
            </w:pPr>
            <w:r>
              <w:rPr>
                <w:sz w:val="21"/>
                <w:szCs w:val="21"/>
                <w:spacing w:val="-1"/>
                <w:position w:val="1"/>
              </w:rPr>
              <w:t>40</w:t>
            </w:r>
            <w:r>
              <w:rPr>
                <w:rFonts w:ascii="SimSun" w:hAnsi="SimSun" w:eastAsia="SimSun" w:cs="SimSun"/>
                <w:sz w:val="21"/>
                <w:szCs w:val="21"/>
                <w:spacing w:val="-1"/>
                <w:position w:val="1"/>
              </w:rPr>
              <w:t>（</w:t>
            </w:r>
            <w:r>
              <w:rPr>
                <w:sz w:val="21"/>
                <w:szCs w:val="21"/>
                <w:spacing w:val="-1"/>
                <w:position w:val="1"/>
              </w:rPr>
              <w:t>17.5</w:t>
            </w:r>
            <w:r>
              <w:rPr>
                <w:rFonts w:ascii="SimSun" w:hAnsi="SimSun" w:eastAsia="SimSun" w:cs="SimSun"/>
                <w:sz w:val="21"/>
                <w:szCs w:val="21"/>
                <w:spacing w:val="-1"/>
                <w:position w:val="1"/>
              </w:rPr>
              <w:t>）</w:t>
            </w:r>
          </w:p>
        </w:tc>
        <w:tc>
          <w:tcPr>
            <w:tcW w:w="1945" w:type="dxa"/>
            <w:vAlign w:val="top"/>
            <w:tcBorders>
              <w:bottom w:val="single" w:color="000000" w:sz="12" w:space="0"/>
            </w:tcBorders>
          </w:tcPr>
          <w:p>
            <w:pPr>
              <w:pStyle w:val="TableText"/>
              <w:ind w:left="310"/>
              <w:spacing w:before="145" w:line="280" w:lineRule="exact"/>
              <w:rPr>
                <w:rFonts w:ascii="SimSun" w:hAnsi="SimSun" w:eastAsia="SimSun" w:cs="SimSun"/>
                <w:sz w:val="21"/>
                <w:szCs w:val="21"/>
              </w:rPr>
            </w:pPr>
            <w:r>
              <w:rPr>
                <w:sz w:val="21"/>
                <w:szCs w:val="21"/>
                <w:spacing w:val="-2"/>
                <w:position w:val="1"/>
              </w:rPr>
              <w:t>84</w:t>
            </w:r>
            <w:r>
              <w:rPr>
                <w:rFonts w:ascii="SimSun" w:hAnsi="SimSun" w:eastAsia="SimSun" w:cs="SimSun"/>
                <w:sz w:val="21"/>
                <w:szCs w:val="21"/>
                <w:spacing w:val="-2"/>
                <w:position w:val="1"/>
              </w:rPr>
              <w:t>（</w:t>
            </w:r>
            <w:r>
              <w:rPr>
                <w:sz w:val="21"/>
                <w:szCs w:val="21"/>
                <w:spacing w:val="-2"/>
                <w:position w:val="1"/>
              </w:rPr>
              <w:t>12.4</w:t>
            </w:r>
            <w:r>
              <w:rPr>
                <w:rFonts w:ascii="SimSun" w:hAnsi="SimSun" w:eastAsia="SimSun" w:cs="SimSun"/>
                <w:sz w:val="21"/>
                <w:szCs w:val="21"/>
                <w:spacing w:val="-2"/>
                <w:position w:val="1"/>
              </w:rPr>
              <w:t>）</w:t>
            </w:r>
          </w:p>
        </w:tc>
        <w:tc>
          <w:tcPr>
            <w:tcW w:w="1503" w:type="dxa"/>
            <w:vAlign w:val="top"/>
            <w:tcBorders>
              <w:bottom w:val="single" w:color="000000" w:sz="12" w:space="0"/>
            </w:tcBorders>
          </w:tcPr>
          <w:p>
            <w:pPr>
              <w:rPr>
                <w:rFonts w:ascii="Arial"/>
                <w:sz w:val="21"/>
              </w:rPr>
            </w:pPr>
            <w:r/>
          </w:p>
        </w:tc>
      </w:tr>
    </w:tbl>
    <w:p>
      <w:pPr>
        <w:spacing w:line="333" w:lineRule="auto"/>
        <w:rPr>
          <w:rFonts w:ascii="Arial"/>
          <w:sz w:val="21"/>
        </w:rPr>
      </w:pPr>
      <w:r/>
    </w:p>
    <w:p>
      <w:pPr>
        <w:spacing w:line="334" w:lineRule="auto"/>
        <w:rPr>
          <w:rFonts w:ascii="Arial"/>
          <w:sz w:val="21"/>
        </w:rPr>
      </w:pPr>
      <w:r>
        <w:pict>
          <v:shape id="_x0000_s126" style="position:absolute;margin-left:46.725pt;margin-top:4.05794pt;mso-position-vertical-relative:text;mso-position-horizontal-relative:text;width:459pt;height:0.75pt;z-index:251902976;" filled="false" strokecolor="#000000" strokeweight="0.75pt" coordsize="9180,15" coordorigin="0,0" path="m0,7l9180,7e">
            <v:stroke miterlimit="10"/>
          </v:shape>
        </w:pict>
      </w:r>
      <w:r/>
    </w:p>
    <w:p>
      <w:pPr>
        <w:ind w:left="545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54" name="IM 154"/>
            <wp:cNvGraphicFramePr/>
            <a:graphic>
              <a:graphicData uri="http://schemas.openxmlformats.org/drawingml/2006/picture">
                <pic:pic>
                  <pic:nvPicPr>
                    <pic:cNvPr id="154" name="IM 154"/>
                    <pic:cNvPicPr/>
                  </pic:nvPicPr>
                  <pic:blipFill>
                    <a:blip r:embed="rId53"/>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3379"/>
        <w:spacing w:before="68" w:line="233" w:lineRule="auto"/>
        <w:rPr>
          <w:sz w:val="21"/>
          <w:szCs w:val="21"/>
        </w:rPr>
      </w:pPr>
      <w:r>
        <w:rPr>
          <w:sz w:val="21"/>
          <w:szCs w:val="21"/>
          <w:spacing w:val="-1"/>
        </w:rPr>
        <w:t>续表</w:t>
      </w:r>
      <w:r>
        <w:rPr>
          <w:sz w:val="21"/>
          <w:szCs w:val="21"/>
          <w:spacing w:val="-41"/>
        </w:rPr>
        <w:t xml:space="preserve"> </w:t>
      </w:r>
      <w:r>
        <w:rPr>
          <w:rFonts w:ascii="Times New Roman" w:hAnsi="Times New Roman" w:eastAsia="Times New Roman" w:cs="Times New Roman"/>
          <w:sz w:val="21"/>
          <w:szCs w:val="21"/>
          <w:spacing w:val="-1"/>
        </w:rPr>
        <w:t>3-18  </w:t>
      </w:r>
      <w:r>
        <w:rPr>
          <w:sz w:val="21"/>
          <w:szCs w:val="21"/>
          <w:spacing w:val="-1"/>
        </w:rPr>
        <w:t>肥胖组与非肥胖组患者一般情况分析</w:t>
      </w:r>
    </w:p>
    <w:p>
      <w:pPr>
        <w:spacing w:line="112" w:lineRule="exact"/>
        <w:rPr/>
      </w:pPr>
      <w:r/>
    </w:p>
    <w:tbl>
      <w:tblPr>
        <w:tblStyle w:val="TableNormal"/>
        <w:tblW w:w="8654" w:type="dxa"/>
        <w:tblInd w:w="1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60"/>
        <w:gridCol w:w="2017"/>
        <w:gridCol w:w="2085"/>
        <w:gridCol w:w="1292"/>
      </w:tblGrid>
      <w:tr>
        <w:trPr>
          <w:trHeight w:val="471" w:hRule="atLeast"/>
        </w:trPr>
        <w:tc>
          <w:tcPr>
            <w:tcW w:w="3260" w:type="dxa"/>
            <w:vAlign w:val="top"/>
            <w:tcBorders>
              <w:bottom w:val="single" w:color="000000" w:sz="4" w:space="0"/>
              <w:top w:val="single" w:color="000000" w:sz="12" w:space="0"/>
            </w:tcBorders>
          </w:tcPr>
          <w:p>
            <w:pPr>
              <w:pStyle w:val="TableText"/>
              <w:ind w:left="1833"/>
              <w:spacing w:before="87"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904</w:t>
            </w:r>
            <w:r>
              <w:rPr>
                <w:rFonts w:ascii="SimSun" w:hAnsi="SimSun" w:eastAsia="SimSun" w:cs="SimSun"/>
                <w:sz w:val="21"/>
                <w:szCs w:val="21"/>
                <w:spacing w:val="-2"/>
              </w:rPr>
              <w:t>）</w:t>
            </w:r>
          </w:p>
        </w:tc>
        <w:tc>
          <w:tcPr>
            <w:tcW w:w="2017" w:type="dxa"/>
            <w:vAlign w:val="top"/>
            <w:tcBorders>
              <w:bottom w:val="single" w:color="000000" w:sz="4" w:space="0"/>
              <w:top w:val="single" w:color="000000" w:sz="12" w:space="0"/>
            </w:tcBorders>
          </w:tcPr>
          <w:p>
            <w:pPr>
              <w:pStyle w:val="TableText"/>
              <w:ind w:left="407"/>
              <w:spacing w:before="86" w:line="233" w:lineRule="auto"/>
              <w:rPr>
                <w:rFonts w:ascii="SimSun" w:hAnsi="SimSun" w:eastAsia="SimSun" w:cs="SimSun"/>
                <w:sz w:val="21"/>
                <w:szCs w:val="21"/>
              </w:rPr>
            </w:pPr>
            <w:r>
              <w:rPr>
                <w:rFonts w:ascii="SimSun" w:hAnsi="SimSun" w:eastAsia="SimSun" w:cs="SimSun"/>
                <w:sz w:val="21"/>
                <w:szCs w:val="21"/>
                <w:spacing w:val="-2"/>
              </w:rPr>
              <w:t>肥胖组（</w:t>
            </w:r>
            <w:r>
              <w:rPr>
                <w:sz w:val="21"/>
                <w:szCs w:val="21"/>
                <w:spacing w:val="-2"/>
              </w:rPr>
              <w:t>229</w:t>
            </w:r>
            <w:r>
              <w:rPr>
                <w:rFonts w:ascii="SimSun" w:hAnsi="SimSun" w:eastAsia="SimSun" w:cs="SimSun"/>
                <w:sz w:val="21"/>
                <w:szCs w:val="21"/>
                <w:spacing w:val="-2"/>
              </w:rPr>
              <w:t>）</w:t>
            </w:r>
          </w:p>
        </w:tc>
        <w:tc>
          <w:tcPr>
            <w:tcW w:w="2085" w:type="dxa"/>
            <w:vAlign w:val="top"/>
            <w:tcBorders>
              <w:bottom w:val="single" w:color="000000" w:sz="4" w:space="0"/>
              <w:top w:val="single" w:color="000000" w:sz="12" w:space="0"/>
            </w:tcBorders>
          </w:tcPr>
          <w:p>
            <w:pPr>
              <w:pStyle w:val="TableText"/>
              <w:ind w:left="378"/>
              <w:spacing w:before="86" w:line="233" w:lineRule="auto"/>
              <w:rPr>
                <w:rFonts w:ascii="SimSun" w:hAnsi="SimSun" w:eastAsia="SimSun" w:cs="SimSun"/>
                <w:sz w:val="21"/>
                <w:szCs w:val="21"/>
              </w:rPr>
            </w:pPr>
            <w:r>
              <w:rPr>
                <w:rFonts w:ascii="SimSun" w:hAnsi="SimSun" w:eastAsia="SimSun" w:cs="SimSun"/>
                <w:sz w:val="21"/>
                <w:szCs w:val="21"/>
                <w:spacing w:val="-2"/>
              </w:rPr>
              <w:t>非肥胖组（</w:t>
            </w:r>
            <w:r>
              <w:rPr>
                <w:sz w:val="21"/>
                <w:szCs w:val="21"/>
                <w:spacing w:val="-2"/>
              </w:rPr>
              <w:t>675</w:t>
            </w:r>
            <w:r>
              <w:rPr>
                <w:rFonts w:ascii="SimSun" w:hAnsi="SimSun" w:eastAsia="SimSun" w:cs="SimSun"/>
                <w:sz w:val="21"/>
                <w:szCs w:val="21"/>
                <w:spacing w:val="-2"/>
              </w:rPr>
              <w:t>）</w:t>
            </w:r>
          </w:p>
        </w:tc>
        <w:tc>
          <w:tcPr>
            <w:tcW w:w="1292" w:type="dxa"/>
            <w:vAlign w:val="top"/>
            <w:tcBorders>
              <w:bottom w:val="single" w:color="000000" w:sz="4" w:space="0"/>
              <w:top w:val="single" w:color="000000" w:sz="12" w:space="0"/>
            </w:tcBorders>
          </w:tcPr>
          <w:p>
            <w:pPr>
              <w:pStyle w:val="TableText"/>
              <w:ind w:left="261"/>
              <w:spacing w:before="158" w:line="185" w:lineRule="auto"/>
              <w:rPr>
                <w:sz w:val="21"/>
                <w:szCs w:val="21"/>
              </w:rPr>
            </w:pPr>
            <w:r>
              <w:rPr>
                <w:sz w:val="21"/>
                <w:szCs w:val="21"/>
                <w:i/>
                <w:iCs/>
                <w:spacing w:val="6"/>
              </w:rPr>
              <w:t>P</w:t>
            </w:r>
          </w:p>
        </w:tc>
      </w:tr>
      <w:tr>
        <w:trPr>
          <w:trHeight w:val="419" w:hRule="atLeast"/>
        </w:trPr>
        <w:tc>
          <w:tcPr>
            <w:tcW w:w="3260" w:type="dxa"/>
            <w:vAlign w:val="top"/>
            <w:tcBorders>
              <w:top w:val="single" w:color="000000" w:sz="4" w:space="0"/>
            </w:tcBorders>
          </w:tcPr>
          <w:p>
            <w:pPr>
              <w:pStyle w:val="TableText"/>
              <w:ind w:left="129"/>
              <w:spacing w:before="86" w:line="233" w:lineRule="auto"/>
              <w:rPr>
                <w:rFonts w:ascii="SimSun" w:hAnsi="SimSun" w:eastAsia="SimSun" w:cs="SimSun"/>
                <w:sz w:val="21"/>
                <w:szCs w:val="21"/>
              </w:rPr>
            </w:pPr>
            <w:r>
              <w:rPr>
                <w:rFonts w:ascii="SimSun" w:hAnsi="SimSun" w:eastAsia="SimSun" w:cs="SimSun"/>
                <w:sz w:val="21"/>
                <w:szCs w:val="21"/>
                <w:spacing w:val="-3"/>
              </w:rPr>
              <w:t>入院检验</w:t>
            </w:r>
            <w:r>
              <w:rPr>
                <w:rFonts w:ascii="SimSun" w:hAnsi="SimSun" w:eastAsia="SimSun" w:cs="SimSun"/>
                <w:sz w:val="21"/>
                <w:szCs w:val="21"/>
                <w:spacing w:val="-44"/>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2017" w:type="dxa"/>
            <w:vAlign w:val="top"/>
            <w:tcBorders>
              <w:top w:val="single" w:color="000000" w:sz="4" w:space="0"/>
            </w:tcBorders>
          </w:tcPr>
          <w:p>
            <w:pPr>
              <w:rPr>
                <w:rFonts w:ascii="Arial"/>
                <w:sz w:val="21"/>
              </w:rPr>
            </w:pPr>
            <w:r/>
          </w:p>
        </w:tc>
        <w:tc>
          <w:tcPr>
            <w:tcW w:w="2085" w:type="dxa"/>
            <w:vAlign w:val="top"/>
            <w:tcBorders>
              <w:top w:val="single" w:color="000000" w:sz="4" w:space="0"/>
            </w:tcBorders>
          </w:tcPr>
          <w:p>
            <w:pPr>
              <w:rPr>
                <w:rFonts w:ascii="Arial"/>
                <w:sz w:val="21"/>
              </w:rPr>
            </w:pPr>
            <w:r/>
          </w:p>
        </w:tc>
        <w:tc>
          <w:tcPr>
            <w:tcW w:w="1292" w:type="dxa"/>
            <w:vAlign w:val="top"/>
            <w:tcBorders>
              <w:top w:val="single" w:color="000000" w:sz="4" w:space="0"/>
            </w:tcBorders>
          </w:tcPr>
          <w:p>
            <w:pPr>
              <w:rPr>
                <w:rFonts w:ascii="Arial"/>
                <w:sz w:val="21"/>
              </w:rPr>
            </w:pPr>
            <w:r/>
          </w:p>
        </w:tc>
      </w:tr>
      <w:tr>
        <w:trPr>
          <w:trHeight w:val="468" w:hRule="atLeast"/>
        </w:trPr>
        <w:tc>
          <w:tcPr>
            <w:tcW w:w="3260" w:type="dxa"/>
            <w:vAlign w:val="top"/>
          </w:tcPr>
          <w:p>
            <w:pPr>
              <w:pStyle w:val="TableText"/>
              <w:ind w:left="411"/>
              <w:spacing w:before="133" w:line="233" w:lineRule="auto"/>
              <w:rPr>
                <w:rFonts w:ascii="SimSun" w:hAnsi="SimSun" w:eastAsia="SimSun" w:cs="SimSun"/>
                <w:sz w:val="21"/>
                <w:szCs w:val="21"/>
              </w:rPr>
            </w:pPr>
            <w:r>
              <w:rPr>
                <w:rFonts w:ascii="SimSun" w:hAnsi="SimSun" w:eastAsia="SimSun" w:cs="SimSun"/>
                <w:sz w:val="21"/>
                <w:szCs w:val="21"/>
                <w:spacing w:val="-2"/>
              </w:rPr>
              <w:t>血脂异常</w:t>
            </w:r>
            <w:r>
              <w:rPr>
                <w:rFonts w:ascii="SimSun" w:hAnsi="SimSun" w:eastAsia="SimSun" w:cs="SimSun"/>
                <w:sz w:val="21"/>
                <w:szCs w:val="21"/>
                <w:spacing w:val="13"/>
              </w:rPr>
              <w:t xml:space="preserve">     </w:t>
            </w:r>
            <w:r>
              <w:rPr>
                <w:sz w:val="21"/>
                <w:szCs w:val="21"/>
                <w:spacing w:val="-2"/>
              </w:rPr>
              <w:t>354</w:t>
            </w:r>
            <w:r>
              <w:rPr>
                <w:rFonts w:ascii="SimSun" w:hAnsi="SimSun" w:eastAsia="SimSun" w:cs="SimSun"/>
                <w:sz w:val="21"/>
                <w:szCs w:val="21"/>
                <w:spacing w:val="-2"/>
              </w:rPr>
              <w:t>（</w:t>
            </w:r>
            <w:r>
              <w:rPr>
                <w:sz w:val="21"/>
                <w:szCs w:val="21"/>
                <w:spacing w:val="-2"/>
              </w:rPr>
              <w:t>39.2</w:t>
            </w:r>
            <w:r>
              <w:rPr>
                <w:rFonts w:ascii="SimSun" w:hAnsi="SimSun" w:eastAsia="SimSun" w:cs="SimSun"/>
                <w:sz w:val="21"/>
                <w:szCs w:val="21"/>
                <w:spacing w:val="-2"/>
              </w:rPr>
              <w:t>）</w:t>
            </w:r>
          </w:p>
        </w:tc>
        <w:tc>
          <w:tcPr>
            <w:tcW w:w="2017" w:type="dxa"/>
            <w:vAlign w:val="top"/>
          </w:tcPr>
          <w:p>
            <w:pPr>
              <w:pStyle w:val="TableText"/>
              <w:ind w:left="423"/>
              <w:spacing w:before="132" w:line="280"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48.5</w:t>
            </w:r>
            <w:r>
              <w:rPr>
                <w:rFonts w:ascii="SimSun" w:hAnsi="SimSun" w:eastAsia="SimSun" w:cs="SimSun"/>
                <w:sz w:val="21"/>
                <w:szCs w:val="21"/>
                <w:spacing w:val="-5"/>
                <w:position w:val="1"/>
              </w:rPr>
              <w:t>）</w:t>
            </w:r>
          </w:p>
        </w:tc>
        <w:tc>
          <w:tcPr>
            <w:tcW w:w="2085" w:type="dxa"/>
            <w:vAlign w:val="top"/>
          </w:tcPr>
          <w:p>
            <w:pPr>
              <w:pStyle w:val="TableText"/>
              <w:ind w:left="371"/>
              <w:spacing w:before="132" w:line="280" w:lineRule="exact"/>
              <w:rPr>
                <w:rFonts w:ascii="SimSun" w:hAnsi="SimSun" w:eastAsia="SimSun" w:cs="SimSun"/>
                <w:sz w:val="21"/>
                <w:szCs w:val="21"/>
              </w:rPr>
            </w:pPr>
            <w:r>
              <w:rPr>
                <w:sz w:val="21"/>
                <w:szCs w:val="21"/>
                <w:spacing w:val="-1"/>
                <w:position w:val="1"/>
              </w:rPr>
              <w:t>243</w:t>
            </w:r>
            <w:r>
              <w:rPr>
                <w:rFonts w:ascii="SimSun" w:hAnsi="SimSun" w:eastAsia="SimSun" w:cs="SimSun"/>
                <w:sz w:val="21"/>
                <w:szCs w:val="21"/>
                <w:spacing w:val="-1"/>
                <w:position w:val="1"/>
              </w:rPr>
              <w:t>（</w:t>
            </w:r>
            <w:r>
              <w:rPr>
                <w:sz w:val="21"/>
                <w:szCs w:val="21"/>
                <w:spacing w:val="-1"/>
                <w:position w:val="1"/>
              </w:rPr>
              <w:t>36.0</w:t>
            </w:r>
            <w:r>
              <w:rPr>
                <w:rFonts w:ascii="SimSun" w:hAnsi="SimSun" w:eastAsia="SimSun" w:cs="SimSun"/>
                <w:sz w:val="21"/>
                <w:szCs w:val="21"/>
                <w:spacing w:val="-1"/>
                <w:position w:val="1"/>
              </w:rPr>
              <w:t>）</w:t>
            </w:r>
          </w:p>
        </w:tc>
        <w:tc>
          <w:tcPr>
            <w:tcW w:w="1292" w:type="dxa"/>
            <w:vAlign w:val="top"/>
          </w:tcPr>
          <w:p>
            <w:pPr>
              <w:pStyle w:val="TableText"/>
              <w:ind w:left="273"/>
              <w:spacing w:before="197" w:line="232" w:lineRule="auto"/>
              <w:rPr>
                <w:sz w:val="21"/>
                <w:szCs w:val="21"/>
              </w:rPr>
            </w:pPr>
            <w:r>
              <w:rPr>
                <w:sz w:val="21"/>
                <w:szCs w:val="21"/>
                <w:spacing w:val="-2"/>
              </w:rPr>
              <w:t>0.001</w:t>
            </w:r>
          </w:p>
        </w:tc>
      </w:tr>
      <w:tr>
        <w:trPr>
          <w:trHeight w:val="463" w:hRule="atLeast"/>
        </w:trPr>
        <w:tc>
          <w:tcPr>
            <w:tcW w:w="3260" w:type="dxa"/>
            <w:vAlign w:val="top"/>
          </w:tcPr>
          <w:p>
            <w:pPr>
              <w:pStyle w:val="TableText"/>
              <w:ind w:left="428"/>
              <w:spacing w:before="129" w:line="233" w:lineRule="auto"/>
              <w:rPr>
                <w:rFonts w:ascii="SimSun" w:hAnsi="SimSun" w:eastAsia="SimSun" w:cs="SimSun"/>
                <w:sz w:val="21"/>
                <w:szCs w:val="21"/>
              </w:rPr>
            </w:pPr>
            <w:r>
              <w:rPr>
                <w:rFonts w:ascii="SimSun" w:hAnsi="SimSun" w:eastAsia="SimSun" w:cs="SimSun"/>
                <w:sz w:val="21"/>
                <w:szCs w:val="21"/>
                <w:spacing w:val="-3"/>
              </w:rPr>
              <w:t>肾功能不全</w:t>
            </w:r>
            <w:r>
              <w:rPr>
                <w:rFonts w:ascii="SimSun" w:hAnsi="SimSun" w:eastAsia="SimSun" w:cs="SimSun"/>
                <w:sz w:val="21"/>
                <w:szCs w:val="21"/>
                <w:spacing w:val="22"/>
              </w:rPr>
              <w:t xml:space="preserve">   </w:t>
            </w:r>
            <w:r>
              <w:rPr>
                <w:sz w:val="21"/>
                <w:szCs w:val="21"/>
                <w:spacing w:val="-3"/>
              </w:rPr>
              <w:t>532</w:t>
            </w:r>
            <w:r>
              <w:rPr>
                <w:rFonts w:ascii="SimSun" w:hAnsi="SimSun" w:eastAsia="SimSun" w:cs="SimSun"/>
                <w:sz w:val="21"/>
                <w:szCs w:val="21"/>
                <w:spacing w:val="-3"/>
              </w:rPr>
              <w:t>（</w:t>
            </w:r>
            <w:r>
              <w:rPr>
                <w:sz w:val="21"/>
                <w:szCs w:val="21"/>
                <w:spacing w:val="-3"/>
              </w:rPr>
              <w:t>58.8</w:t>
            </w:r>
            <w:r>
              <w:rPr>
                <w:rFonts w:ascii="SimSun" w:hAnsi="SimSun" w:eastAsia="SimSun" w:cs="SimSun"/>
                <w:sz w:val="21"/>
                <w:szCs w:val="21"/>
                <w:spacing w:val="-3"/>
              </w:rPr>
              <w:t>）</w:t>
            </w:r>
          </w:p>
        </w:tc>
        <w:tc>
          <w:tcPr>
            <w:tcW w:w="2017" w:type="dxa"/>
            <w:vAlign w:val="top"/>
          </w:tcPr>
          <w:p>
            <w:pPr>
              <w:pStyle w:val="TableText"/>
              <w:ind w:left="423"/>
              <w:spacing w:before="129" w:line="279" w:lineRule="exact"/>
              <w:rPr>
                <w:rFonts w:ascii="SimSun" w:hAnsi="SimSun" w:eastAsia="SimSun" w:cs="SimSun"/>
                <w:sz w:val="21"/>
                <w:szCs w:val="21"/>
              </w:rPr>
            </w:pPr>
            <w:r>
              <w:rPr>
                <w:sz w:val="21"/>
                <w:szCs w:val="21"/>
                <w:spacing w:val="-3"/>
                <w:position w:val="1"/>
              </w:rPr>
              <w:t>138</w:t>
            </w:r>
            <w:r>
              <w:rPr>
                <w:rFonts w:ascii="SimSun" w:hAnsi="SimSun" w:eastAsia="SimSun" w:cs="SimSun"/>
                <w:sz w:val="21"/>
                <w:szCs w:val="21"/>
                <w:spacing w:val="-3"/>
                <w:position w:val="1"/>
              </w:rPr>
              <w:t>（</w:t>
            </w:r>
            <w:r>
              <w:rPr>
                <w:sz w:val="21"/>
                <w:szCs w:val="21"/>
                <w:spacing w:val="-3"/>
                <w:position w:val="1"/>
              </w:rPr>
              <w:t>60.3</w:t>
            </w:r>
            <w:r>
              <w:rPr>
                <w:rFonts w:ascii="SimSun" w:hAnsi="SimSun" w:eastAsia="SimSun" w:cs="SimSun"/>
                <w:sz w:val="21"/>
                <w:szCs w:val="21"/>
                <w:spacing w:val="-3"/>
                <w:position w:val="1"/>
              </w:rPr>
              <w:t>）</w:t>
            </w:r>
          </w:p>
        </w:tc>
        <w:tc>
          <w:tcPr>
            <w:tcW w:w="2085" w:type="dxa"/>
            <w:vAlign w:val="top"/>
          </w:tcPr>
          <w:p>
            <w:pPr>
              <w:pStyle w:val="TableText"/>
              <w:ind w:left="375"/>
              <w:spacing w:before="129" w:line="279" w:lineRule="exact"/>
              <w:rPr>
                <w:rFonts w:ascii="SimSun" w:hAnsi="SimSun" w:eastAsia="SimSun" w:cs="SimSun"/>
                <w:sz w:val="21"/>
                <w:szCs w:val="21"/>
              </w:rPr>
            </w:pPr>
            <w:r>
              <w:rPr>
                <w:sz w:val="21"/>
                <w:szCs w:val="21"/>
                <w:spacing w:val="-1"/>
                <w:position w:val="1"/>
              </w:rPr>
              <w:t>394</w:t>
            </w:r>
            <w:r>
              <w:rPr>
                <w:rFonts w:ascii="SimSun" w:hAnsi="SimSun" w:eastAsia="SimSun" w:cs="SimSun"/>
                <w:sz w:val="21"/>
                <w:szCs w:val="21"/>
                <w:spacing w:val="-1"/>
                <w:position w:val="1"/>
              </w:rPr>
              <w:t>（</w:t>
            </w:r>
            <w:r>
              <w:rPr>
                <w:sz w:val="21"/>
                <w:szCs w:val="21"/>
                <w:spacing w:val="-1"/>
                <w:position w:val="1"/>
              </w:rPr>
              <w:t>58.4</w:t>
            </w:r>
            <w:r>
              <w:rPr>
                <w:rFonts w:ascii="SimSun" w:hAnsi="SimSun" w:eastAsia="SimSun" w:cs="SimSun"/>
                <w:sz w:val="21"/>
                <w:szCs w:val="21"/>
                <w:spacing w:val="-1"/>
                <w:position w:val="1"/>
              </w:rPr>
              <w:t>）</w:t>
            </w:r>
          </w:p>
        </w:tc>
        <w:tc>
          <w:tcPr>
            <w:tcW w:w="1292" w:type="dxa"/>
            <w:vAlign w:val="top"/>
          </w:tcPr>
          <w:p>
            <w:pPr>
              <w:pStyle w:val="TableText"/>
              <w:ind w:left="273"/>
              <w:spacing w:before="195" w:line="232" w:lineRule="auto"/>
              <w:rPr>
                <w:sz w:val="21"/>
                <w:szCs w:val="21"/>
              </w:rPr>
            </w:pPr>
            <w:r>
              <w:rPr>
                <w:sz w:val="21"/>
                <w:szCs w:val="21"/>
                <w:spacing w:val="-2"/>
              </w:rPr>
              <w:t>0.615</w:t>
            </w:r>
          </w:p>
        </w:tc>
      </w:tr>
      <w:tr>
        <w:trPr>
          <w:trHeight w:val="457" w:hRule="atLeast"/>
        </w:trPr>
        <w:tc>
          <w:tcPr>
            <w:tcW w:w="3260" w:type="dxa"/>
            <w:vAlign w:val="top"/>
          </w:tcPr>
          <w:p>
            <w:pPr>
              <w:pStyle w:val="TableText"/>
              <w:ind w:left="415"/>
              <w:spacing w:before="132" w:line="233" w:lineRule="auto"/>
              <w:rPr>
                <w:rFonts w:ascii="SimSun" w:hAnsi="SimSun" w:eastAsia="SimSun" w:cs="SimSun"/>
                <w:sz w:val="21"/>
                <w:szCs w:val="21"/>
              </w:rPr>
            </w:pPr>
            <w:r>
              <w:rPr>
                <w:rFonts w:ascii="SimSun" w:hAnsi="SimSun" w:eastAsia="SimSun" w:cs="SimSun"/>
                <w:sz w:val="21"/>
                <w:szCs w:val="21"/>
                <w:spacing w:val="-2"/>
              </w:rPr>
              <w:t>高尿酸血症</w:t>
            </w:r>
            <w:r>
              <w:rPr>
                <w:rFonts w:ascii="SimSun" w:hAnsi="SimSun" w:eastAsia="SimSun" w:cs="SimSun"/>
                <w:sz w:val="21"/>
                <w:szCs w:val="21"/>
                <w:spacing w:val="22"/>
              </w:rPr>
              <w:t xml:space="preserve">   </w:t>
            </w:r>
            <w:r>
              <w:rPr>
                <w:sz w:val="21"/>
                <w:szCs w:val="21"/>
                <w:spacing w:val="-2"/>
              </w:rPr>
              <w:t>302</w:t>
            </w:r>
            <w:r>
              <w:rPr>
                <w:rFonts w:ascii="SimSun" w:hAnsi="SimSun" w:eastAsia="SimSun" w:cs="SimSun"/>
                <w:sz w:val="21"/>
                <w:szCs w:val="21"/>
                <w:spacing w:val="-2"/>
              </w:rPr>
              <w:t>（</w:t>
            </w:r>
            <w:r>
              <w:rPr>
                <w:sz w:val="21"/>
                <w:szCs w:val="21"/>
                <w:spacing w:val="-2"/>
              </w:rPr>
              <w:t>33.4</w:t>
            </w:r>
            <w:r>
              <w:rPr>
                <w:rFonts w:ascii="SimSun" w:hAnsi="SimSun" w:eastAsia="SimSun" w:cs="SimSun"/>
                <w:sz w:val="21"/>
                <w:szCs w:val="21"/>
                <w:spacing w:val="-2"/>
              </w:rPr>
              <w:t>）</w:t>
            </w:r>
          </w:p>
        </w:tc>
        <w:tc>
          <w:tcPr>
            <w:tcW w:w="2017" w:type="dxa"/>
            <w:vAlign w:val="top"/>
          </w:tcPr>
          <w:p>
            <w:pPr>
              <w:pStyle w:val="TableText"/>
              <w:ind w:left="423"/>
              <w:spacing w:before="131" w:line="280" w:lineRule="exact"/>
              <w:rPr>
                <w:rFonts w:ascii="SimSun" w:hAnsi="SimSun" w:eastAsia="SimSun" w:cs="SimSun"/>
                <w:sz w:val="21"/>
                <w:szCs w:val="21"/>
              </w:rPr>
            </w:pPr>
            <w:r>
              <w:rPr>
                <w:sz w:val="21"/>
                <w:szCs w:val="21"/>
                <w:spacing w:val="-3"/>
                <w:position w:val="1"/>
              </w:rPr>
              <w:t>107</w:t>
            </w:r>
            <w:r>
              <w:rPr>
                <w:rFonts w:ascii="SimSun" w:hAnsi="SimSun" w:eastAsia="SimSun" w:cs="SimSun"/>
                <w:sz w:val="21"/>
                <w:szCs w:val="21"/>
                <w:spacing w:val="-3"/>
                <w:position w:val="1"/>
              </w:rPr>
              <w:t>（</w:t>
            </w:r>
            <w:r>
              <w:rPr>
                <w:sz w:val="21"/>
                <w:szCs w:val="21"/>
                <w:spacing w:val="-3"/>
                <w:position w:val="1"/>
              </w:rPr>
              <w:t>46.7</w:t>
            </w:r>
            <w:r>
              <w:rPr>
                <w:rFonts w:ascii="SimSun" w:hAnsi="SimSun" w:eastAsia="SimSun" w:cs="SimSun"/>
                <w:sz w:val="21"/>
                <w:szCs w:val="21"/>
                <w:spacing w:val="-3"/>
                <w:position w:val="1"/>
              </w:rPr>
              <w:t>）</w:t>
            </w:r>
          </w:p>
        </w:tc>
        <w:tc>
          <w:tcPr>
            <w:tcW w:w="2085" w:type="dxa"/>
            <w:vAlign w:val="top"/>
          </w:tcPr>
          <w:p>
            <w:pPr>
              <w:pStyle w:val="TableText"/>
              <w:ind w:left="391"/>
              <w:spacing w:before="131" w:line="280" w:lineRule="exact"/>
              <w:rPr>
                <w:rFonts w:ascii="SimSun" w:hAnsi="SimSun" w:eastAsia="SimSun" w:cs="SimSun"/>
                <w:sz w:val="21"/>
                <w:szCs w:val="21"/>
              </w:rPr>
            </w:pPr>
            <w:r>
              <w:rPr>
                <w:sz w:val="21"/>
                <w:szCs w:val="21"/>
                <w:spacing w:val="-3"/>
                <w:position w:val="1"/>
              </w:rPr>
              <w:t>195</w:t>
            </w:r>
            <w:r>
              <w:rPr>
                <w:rFonts w:ascii="SimSun" w:hAnsi="SimSun" w:eastAsia="SimSun" w:cs="SimSun"/>
                <w:sz w:val="21"/>
                <w:szCs w:val="21"/>
                <w:spacing w:val="-3"/>
                <w:position w:val="1"/>
              </w:rPr>
              <w:t>（</w:t>
            </w:r>
            <w:r>
              <w:rPr>
                <w:sz w:val="21"/>
                <w:szCs w:val="21"/>
                <w:spacing w:val="-3"/>
                <w:position w:val="1"/>
              </w:rPr>
              <w:t>28.9</w:t>
            </w:r>
            <w:r>
              <w:rPr>
                <w:rFonts w:ascii="SimSun" w:hAnsi="SimSun" w:eastAsia="SimSun" w:cs="SimSun"/>
                <w:sz w:val="21"/>
                <w:szCs w:val="21"/>
                <w:spacing w:val="-3"/>
                <w:position w:val="1"/>
              </w:rPr>
              <w:t>）</w:t>
            </w:r>
          </w:p>
        </w:tc>
        <w:tc>
          <w:tcPr>
            <w:tcW w:w="1292" w:type="dxa"/>
            <w:vAlign w:val="top"/>
          </w:tcPr>
          <w:p>
            <w:pPr>
              <w:pStyle w:val="TableText"/>
              <w:ind w:left="289"/>
              <w:spacing w:before="131"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47" w:hRule="atLeast"/>
        </w:trPr>
        <w:tc>
          <w:tcPr>
            <w:tcW w:w="3260" w:type="dxa"/>
            <w:vAlign w:val="top"/>
          </w:tcPr>
          <w:p>
            <w:pPr>
              <w:pStyle w:val="TableText"/>
              <w:ind w:left="135"/>
              <w:spacing w:before="139" w:line="234" w:lineRule="auto"/>
              <w:rPr>
                <w:rFonts w:ascii="SimSun" w:hAnsi="SimSun" w:eastAsia="SimSun" w:cs="SimSun"/>
                <w:sz w:val="21"/>
                <w:szCs w:val="21"/>
              </w:rPr>
            </w:pPr>
            <w:r>
              <w:rPr>
                <w:rFonts w:ascii="SimSun" w:hAnsi="SimSun" w:eastAsia="SimSun" w:cs="SimSun"/>
                <w:sz w:val="21"/>
                <w:szCs w:val="21"/>
                <w:spacing w:val="-3"/>
              </w:rPr>
              <w:t>治疗方式</w:t>
            </w:r>
            <w:r>
              <w:rPr>
                <w:rFonts w:ascii="SimSun" w:hAnsi="SimSun" w:eastAsia="SimSun" w:cs="SimSun"/>
                <w:sz w:val="21"/>
                <w:szCs w:val="21"/>
                <w:spacing w:val="-50"/>
              </w:rPr>
              <w:t xml:space="preserve"> </w:t>
            </w:r>
            <w:r>
              <w:rPr>
                <w:sz w:val="21"/>
                <w:szCs w:val="21"/>
                <w:spacing w:val="-3"/>
              </w:rPr>
              <w:t>n</w:t>
            </w:r>
            <w:r>
              <w:rPr>
                <w:rFonts w:ascii="SimSun" w:hAnsi="SimSun" w:eastAsia="SimSun" w:cs="SimSun"/>
                <w:sz w:val="21"/>
                <w:szCs w:val="21"/>
                <w:spacing w:val="-3"/>
              </w:rPr>
              <w:t>（</w:t>
            </w:r>
            <w:r>
              <w:rPr>
                <w:sz w:val="21"/>
                <w:szCs w:val="21"/>
                <w:spacing w:val="-3"/>
              </w:rPr>
              <w:t>%</w:t>
            </w:r>
            <w:r>
              <w:rPr>
                <w:rFonts w:ascii="SimSun" w:hAnsi="SimSun" w:eastAsia="SimSun" w:cs="SimSun"/>
                <w:sz w:val="21"/>
                <w:szCs w:val="21"/>
                <w:spacing w:val="-3"/>
              </w:rPr>
              <w:t>）</w:t>
            </w:r>
          </w:p>
        </w:tc>
        <w:tc>
          <w:tcPr>
            <w:tcW w:w="2017" w:type="dxa"/>
            <w:vAlign w:val="top"/>
          </w:tcPr>
          <w:p>
            <w:pPr>
              <w:rPr>
                <w:rFonts w:ascii="Arial"/>
                <w:sz w:val="21"/>
              </w:rPr>
            </w:pPr>
            <w:r/>
          </w:p>
        </w:tc>
        <w:tc>
          <w:tcPr>
            <w:tcW w:w="2085" w:type="dxa"/>
            <w:vAlign w:val="top"/>
          </w:tcPr>
          <w:p>
            <w:pPr>
              <w:rPr>
                <w:rFonts w:ascii="Arial"/>
                <w:sz w:val="21"/>
              </w:rPr>
            </w:pPr>
            <w:r/>
          </w:p>
        </w:tc>
        <w:tc>
          <w:tcPr>
            <w:tcW w:w="1292" w:type="dxa"/>
            <w:vAlign w:val="top"/>
          </w:tcPr>
          <w:p>
            <w:pPr>
              <w:pStyle w:val="TableText"/>
              <w:ind w:left="289"/>
              <w:spacing w:before="139" w:line="284" w:lineRule="exact"/>
              <w:rPr>
                <w:sz w:val="21"/>
                <w:szCs w:val="21"/>
              </w:rPr>
            </w:pPr>
            <w:r>
              <w:rPr>
                <w:rFonts w:ascii="SimSun" w:hAnsi="SimSun" w:eastAsia="SimSun" w:cs="SimSun"/>
                <w:sz w:val="21"/>
                <w:szCs w:val="21"/>
                <w:spacing w:val="13"/>
                <w:position w:val="1"/>
              </w:rPr>
              <w:t>&lt;</w:t>
            </w:r>
            <w:r>
              <w:rPr>
                <w:sz w:val="21"/>
                <w:szCs w:val="21"/>
                <w:spacing w:val="13"/>
                <w:position w:val="1"/>
              </w:rPr>
              <w:t>0.001</w:t>
            </w:r>
          </w:p>
        </w:tc>
      </w:tr>
      <w:tr>
        <w:trPr>
          <w:trHeight w:val="450" w:hRule="atLeast"/>
        </w:trPr>
        <w:tc>
          <w:tcPr>
            <w:tcW w:w="3260" w:type="dxa"/>
            <w:vAlign w:val="top"/>
          </w:tcPr>
          <w:p>
            <w:pPr>
              <w:pStyle w:val="TableText"/>
              <w:ind w:left="411"/>
              <w:spacing w:before="129" w:line="234" w:lineRule="auto"/>
              <w:rPr>
                <w:rFonts w:ascii="SimSun" w:hAnsi="SimSun" w:eastAsia="SimSun" w:cs="SimSun"/>
                <w:sz w:val="21"/>
                <w:szCs w:val="21"/>
              </w:rPr>
            </w:pPr>
            <w:r>
              <w:rPr>
                <w:rFonts w:ascii="SimSun" w:hAnsi="SimSun" w:eastAsia="SimSun" w:cs="SimSun"/>
                <w:sz w:val="21"/>
                <w:szCs w:val="21"/>
                <w:spacing w:val="-4"/>
              </w:rPr>
              <w:t>保守治疗</w:t>
            </w:r>
            <w:r>
              <w:rPr>
                <w:rFonts w:ascii="SimSun" w:hAnsi="SimSun" w:eastAsia="SimSun" w:cs="SimSun"/>
                <w:sz w:val="21"/>
                <w:szCs w:val="21"/>
                <w:spacing w:val="17"/>
              </w:rPr>
              <w:t xml:space="preserve">     </w:t>
            </w:r>
            <w:r>
              <w:rPr>
                <w:sz w:val="21"/>
                <w:szCs w:val="21"/>
                <w:spacing w:val="-4"/>
              </w:rPr>
              <w:t>101</w:t>
            </w:r>
            <w:r>
              <w:rPr>
                <w:rFonts w:ascii="SimSun" w:hAnsi="SimSun" w:eastAsia="SimSun" w:cs="SimSun"/>
                <w:sz w:val="21"/>
                <w:szCs w:val="21"/>
                <w:spacing w:val="-4"/>
              </w:rPr>
              <w:t>（</w:t>
            </w:r>
            <w:r>
              <w:rPr>
                <w:sz w:val="21"/>
                <w:szCs w:val="21"/>
                <w:spacing w:val="-4"/>
              </w:rPr>
              <w:t>11.2</w:t>
            </w:r>
            <w:r>
              <w:rPr>
                <w:rFonts w:ascii="SimSun" w:hAnsi="SimSun" w:eastAsia="SimSun" w:cs="SimSun"/>
                <w:sz w:val="21"/>
                <w:szCs w:val="21"/>
                <w:spacing w:val="-4"/>
              </w:rPr>
              <w:t>）</w:t>
            </w:r>
          </w:p>
        </w:tc>
        <w:tc>
          <w:tcPr>
            <w:tcW w:w="2017" w:type="dxa"/>
            <w:vAlign w:val="top"/>
          </w:tcPr>
          <w:p>
            <w:pPr>
              <w:pStyle w:val="TableText"/>
              <w:ind w:left="412"/>
              <w:spacing w:before="129" w:line="279" w:lineRule="exact"/>
              <w:rPr>
                <w:sz w:val="14"/>
                <w:szCs w:val="14"/>
              </w:rPr>
            </w:pPr>
            <w:r>
              <w:rPr>
                <w:sz w:val="21"/>
                <w:szCs w:val="21"/>
                <w:spacing w:val="-1"/>
                <w:position w:val="1"/>
              </w:rPr>
              <w:t>8</w:t>
            </w:r>
            <w:r>
              <w:rPr>
                <w:rFonts w:ascii="SimSun" w:hAnsi="SimSun" w:eastAsia="SimSun" w:cs="SimSun"/>
                <w:sz w:val="21"/>
                <w:szCs w:val="21"/>
                <w:spacing w:val="-1"/>
                <w:position w:val="1"/>
              </w:rPr>
              <w:t>（</w:t>
            </w:r>
            <w:r>
              <w:rPr>
                <w:sz w:val="21"/>
                <w:szCs w:val="21"/>
                <w:spacing w:val="-1"/>
                <w:position w:val="1"/>
              </w:rPr>
              <w:t>3.5</w:t>
            </w:r>
            <w:r>
              <w:rPr>
                <w:rFonts w:ascii="SimSun" w:hAnsi="SimSun" w:eastAsia="SimSun" w:cs="SimSun"/>
                <w:sz w:val="21"/>
                <w:szCs w:val="21"/>
                <w:spacing w:val="-1"/>
                <w:position w:val="1"/>
              </w:rPr>
              <w:t>）</w:t>
            </w:r>
            <w:r>
              <w:rPr>
                <w:sz w:val="14"/>
                <w:szCs w:val="14"/>
                <w:spacing w:val="-1"/>
                <w:position w:val="8"/>
              </w:rPr>
              <w:t>a</w:t>
            </w:r>
          </w:p>
        </w:tc>
        <w:tc>
          <w:tcPr>
            <w:tcW w:w="2085" w:type="dxa"/>
            <w:vAlign w:val="top"/>
          </w:tcPr>
          <w:p>
            <w:pPr>
              <w:pStyle w:val="TableText"/>
              <w:ind w:left="375"/>
              <w:spacing w:before="129" w:line="279" w:lineRule="exact"/>
              <w:rPr>
                <w:rFonts w:ascii="SimSun" w:hAnsi="SimSun" w:eastAsia="SimSun" w:cs="SimSun"/>
                <w:sz w:val="21"/>
                <w:szCs w:val="21"/>
              </w:rPr>
            </w:pPr>
            <w:r>
              <w:rPr>
                <w:sz w:val="21"/>
                <w:szCs w:val="21"/>
                <w:spacing w:val="-1"/>
                <w:position w:val="1"/>
              </w:rPr>
              <w:t>93</w:t>
            </w:r>
            <w:r>
              <w:rPr>
                <w:rFonts w:ascii="SimSun" w:hAnsi="SimSun" w:eastAsia="SimSun" w:cs="SimSun"/>
                <w:sz w:val="21"/>
                <w:szCs w:val="21"/>
                <w:spacing w:val="-1"/>
                <w:position w:val="1"/>
              </w:rPr>
              <w:t>（</w:t>
            </w:r>
            <w:r>
              <w:rPr>
                <w:sz w:val="21"/>
                <w:szCs w:val="21"/>
                <w:spacing w:val="-1"/>
                <w:position w:val="1"/>
              </w:rPr>
              <w:t>13.7</w:t>
            </w:r>
            <w:r>
              <w:rPr>
                <w:rFonts w:ascii="SimSun" w:hAnsi="SimSun" w:eastAsia="SimSun" w:cs="SimSun"/>
                <w:sz w:val="21"/>
                <w:szCs w:val="21"/>
                <w:spacing w:val="-1"/>
                <w:position w:val="1"/>
              </w:rPr>
              <w:t>）</w:t>
            </w:r>
          </w:p>
        </w:tc>
        <w:tc>
          <w:tcPr>
            <w:tcW w:w="1292" w:type="dxa"/>
            <w:vAlign w:val="top"/>
          </w:tcPr>
          <w:p>
            <w:pPr>
              <w:rPr>
                <w:rFonts w:ascii="Arial"/>
                <w:sz w:val="21"/>
              </w:rPr>
            </w:pPr>
            <w:r/>
          </w:p>
        </w:tc>
      </w:tr>
      <w:tr>
        <w:trPr>
          <w:trHeight w:val="464" w:hRule="atLeast"/>
        </w:trPr>
        <w:tc>
          <w:tcPr>
            <w:tcW w:w="3260" w:type="dxa"/>
            <w:vAlign w:val="top"/>
          </w:tcPr>
          <w:p>
            <w:pPr>
              <w:pStyle w:val="TableText"/>
              <w:ind w:left="414"/>
              <w:spacing w:before="144" w:line="233" w:lineRule="auto"/>
              <w:rPr>
                <w:rFonts w:ascii="SimSun" w:hAnsi="SimSun" w:eastAsia="SimSun" w:cs="SimSun"/>
                <w:sz w:val="21"/>
                <w:szCs w:val="21"/>
              </w:rPr>
            </w:pPr>
            <w:r>
              <w:rPr>
                <w:rFonts w:ascii="SimSun" w:hAnsi="SimSun" w:eastAsia="SimSun" w:cs="SimSun"/>
                <w:sz w:val="21"/>
                <w:szCs w:val="21"/>
                <w:spacing w:val="-2"/>
              </w:rPr>
              <w:t>外科手术</w:t>
            </w:r>
            <w:r>
              <w:rPr>
                <w:rFonts w:ascii="SimSun" w:hAnsi="SimSun" w:eastAsia="SimSun" w:cs="SimSun"/>
                <w:sz w:val="21"/>
                <w:szCs w:val="21"/>
                <w:spacing w:val="13"/>
              </w:rPr>
              <w:t xml:space="preserve">     </w:t>
            </w:r>
            <w:r>
              <w:rPr>
                <w:sz w:val="21"/>
                <w:szCs w:val="21"/>
                <w:spacing w:val="-2"/>
              </w:rPr>
              <w:t>214</w:t>
            </w:r>
            <w:r>
              <w:rPr>
                <w:rFonts w:ascii="SimSun" w:hAnsi="SimSun" w:eastAsia="SimSun" w:cs="SimSun"/>
                <w:sz w:val="21"/>
                <w:szCs w:val="21"/>
                <w:spacing w:val="-2"/>
              </w:rPr>
              <w:t>（</w:t>
            </w:r>
            <w:r>
              <w:rPr>
                <w:sz w:val="21"/>
                <w:szCs w:val="21"/>
                <w:spacing w:val="-2"/>
              </w:rPr>
              <w:t>23.7</w:t>
            </w:r>
            <w:r>
              <w:rPr>
                <w:rFonts w:ascii="SimSun" w:hAnsi="SimSun" w:eastAsia="SimSun" w:cs="SimSun"/>
                <w:sz w:val="21"/>
                <w:szCs w:val="21"/>
                <w:spacing w:val="-2"/>
              </w:rPr>
              <w:t>）</w:t>
            </w:r>
          </w:p>
        </w:tc>
        <w:tc>
          <w:tcPr>
            <w:tcW w:w="2017" w:type="dxa"/>
            <w:vAlign w:val="top"/>
          </w:tcPr>
          <w:p>
            <w:pPr>
              <w:pStyle w:val="TableText"/>
              <w:ind w:left="409"/>
              <w:spacing w:before="144" w:line="280" w:lineRule="exact"/>
              <w:rPr>
                <w:rFonts w:ascii="SimSun" w:hAnsi="SimSun" w:eastAsia="SimSun" w:cs="SimSun"/>
                <w:sz w:val="21"/>
                <w:szCs w:val="21"/>
              </w:rPr>
            </w:pPr>
            <w:r>
              <w:rPr>
                <w:sz w:val="21"/>
                <w:szCs w:val="21"/>
                <w:spacing w:val="-2"/>
                <w:position w:val="1"/>
              </w:rPr>
              <w:t>52</w:t>
            </w:r>
            <w:r>
              <w:rPr>
                <w:rFonts w:ascii="SimSun" w:hAnsi="SimSun" w:eastAsia="SimSun" w:cs="SimSun"/>
                <w:sz w:val="21"/>
                <w:szCs w:val="21"/>
                <w:spacing w:val="-2"/>
                <w:position w:val="1"/>
              </w:rPr>
              <w:t>（</w:t>
            </w:r>
            <w:r>
              <w:rPr>
                <w:sz w:val="21"/>
                <w:szCs w:val="21"/>
                <w:spacing w:val="-2"/>
                <w:position w:val="1"/>
              </w:rPr>
              <w:t>22.7</w:t>
            </w:r>
            <w:r>
              <w:rPr>
                <w:rFonts w:ascii="SimSun" w:hAnsi="SimSun" w:eastAsia="SimSun" w:cs="SimSun"/>
                <w:sz w:val="21"/>
                <w:szCs w:val="21"/>
                <w:spacing w:val="-2"/>
                <w:position w:val="1"/>
              </w:rPr>
              <w:t>）</w:t>
            </w:r>
          </w:p>
        </w:tc>
        <w:tc>
          <w:tcPr>
            <w:tcW w:w="2085" w:type="dxa"/>
            <w:vAlign w:val="top"/>
          </w:tcPr>
          <w:p>
            <w:pPr>
              <w:pStyle w:val="TableText"/>
              <w:ind w:left="391"/>
              <w:spacing w:before="144" w:line="280" w:lineRule="exact"/>
              <w:rPr>
                <w:rFonts w:ascii="SimSun" w:hAnsi="SimSun" w:eastAsia="SimSun" w:cs="SimSun"/>
                <w:sz w:val="21"/>
                <w:szCs w:val="21"/>
              </w:rPr>
            </w:pPr>
            <w:r>
              <w:rPr>
                <w:sz w:val="21"/>
                <w:szCs w:val="21"/>
                <w:spacing w:val="-3"/>
                <w:position w:val="1"/>
              </w:rPr>
              <w:t>162</w:t>
            </w:r>
            <w:r>
              <w:rPr>
                <w:rFonts w:ascii="SimSun" w:hAnsi="SimSun" w:eastAsia="SimSun" w:cs="SimSun"/>
                <w:sz w:val="21"/>
                <w:szCs w:val="21"/>
                <w:spacing w:val="-3"/>
                <w:position w:val="1"/>
              </w:rPr>
              <w:t>（</w:t>
            </w:r>
            <w:r>
              <w:rPr>
                <w:sz w:val="21"/>
                <w:szCs w:val="21"/>
                <w:spacing w:val="-3"/>
                <w:position w:val="1"/>
              </w:rPr>
              <w:t>24.0</w:t>
            </w:r>
            <w:r>
              <w:rPr>
                <w:rFonts w:ascii="SimSun" w:hAnsi="SimSun" w:eastAsia="SimSun" w:cs="SimSun"/>
                <w:sz w:val="21"/>
                <w:szCs w:val="21"/>
                <w:spacing w:val="-3"/>
                <w:position w:val="1"/>
              </w:rPr>
              <w:t>）</w:t>
            </w:r>
          </w:p>
        </w:tc>
        <w:tc>
          <w:tcPr>
            <w:tcW w:w="1292" w:type="dxa"/>
            <w:vAlign w:val="top"/>
          </w:tcPr>
          <w:p>
            <w:pPr>
              <w:rPr>
                <w:rFonts w:ascii="Arial"/>
                <w:sz w:val="21"/>
              </w:rPr>
            </w:pPr>
            <w:r/>
          </w:p>
        </w:tc>
      </w:tr>
      <w:tr>
        <w:trPr>
          <w:trHeight w:val="462" w:hRule="atLeast"/>
        </w:trPr>
        <w:tc>
          <w:tcPr>
            <w:tcW w:w="3260" w:type="dxa"/>
            <w:vAlign w:val="top"/>
          </w:tcPr>
          <w:p>
            <w:pPr>
              <w:pStyle w:val="TableText"/>
              <w:ind w:left="411"/>
              <w:spacing w:before="145" w:line="233" w:lineRule="auto"/>
              <w:rPr>
                <w:rFonts w:ascii="SimSun" w:hAnsi="SimSun" w:eastAsia="SimSun" w:cs="SimSun"/>
                <w:sz w:val="21"/>
                <w:szCs w:val="21"/>
              </w:rPr>
            </w:pPr>
            <w:r>
              <w:rPr>
                <w:rFonts w:ascii="SimSun" w:hAnsi="SimSun" w:eastAsia="SimSun" w:cs="SimSun"/>
                <w:sz w:val="21"/>
                <w:szCs w:val="21"/>
                <w:spacing w:val="-2"/>
              </w:rPr>
              <w:t>杂交手术</w:t>
            </w:r>
            <w:r>
              <w:rPr>
                <w:rFonts w:ascii="SimSun" w:hAnsi="SimSun" w:eastAsia="SimSun" w:cs="SimSun"/>
                <w:sz w:val="21"/>
                <w:szCs w:val="21"/>
                <w:spacing w:val="13"/>
              </w:rPr>
              <w:t xml:space="preserve">     </w:t>
            </w:r>
            <w:r>
              <w:rPr>
                <w:sz w:val="21"/>
                <w:szCs w:val="21"/>
                <w:spacing w:val="-2"/>
              </w:rPr>
              <w:t>88</w:t>
            </w:r>
            <w:r>
              <w:rPr>
                <w:rFonts w:ascii="SimSun" w:hAnsi="SimSun" w:eastAsia="SimSun" w:cs="SimSun"/>
                <w:sz w:val="21"/>
                <w:szCs w:val="21"/>
                <w:spacing w:val="-2"/>
              </w:rPr>
              <w:t>（</w:t>
            </w:r>
            <w:r>
              <w:rPr>
                <w:sz w:val="21"/>
                <w:szCs w:val="21"/>
                <w:spacing w:val="-2"/>
              </w:rPr>
              <w:t>9.7</w:t>
            </w:r>
            <w:r>
              <w:rPr>
                <w:rFonts w:ascii="SimSun" w:hAnsi="SimSun" w:eastAsia="SimSun" w:cs="SimSun"/>
                <w:sz w:val="21"/>
                <w:szCs w:val="21"/>
                <w:spacing w:val="-2"/>
              </w:rPr>
              <w:t>）</w:t>
            </w:r>
          </w:p>
        </w:tc>
        <w:tc>
          <w:tcPr>
            <w:tcW w:w="2017" w:type="dxa"/>
            <w:vAlign w:val="top"/>
          </w:tcPr>
          <w:p>
            <w:pPr>
              <w:pStyle w:val="TableText"/>
              <w:ind w:left="407"/>
              <w:spacing w:before="145" w:line="279" w:lineRule="exact"/>
              <w:rPr>
                <w:sz w:val="14"/>
                <w:szCs w:val="14"/>
              </w:rPr>
            </w:pPr>
            <w:r>
              <w:rPr>
                <w:sz w:val="21"/>
                <w:szCs w:val="21"/>
                <w:spacing w:val="-1"/>
                <w:position w:val="1"/>
              </w:rPr>
              <w:t>31</w:t>
            </w:r>
            <w:r>
              <w:rPr>
                <w:rFonts w:ascii="SimSun" w:hAnsi="SimSun" w:eastAsia="SimSun" w:cs="SimSun"/>
                <w:sz w:val="21"/>
                <w:szCs w:val="21"/>
                <w:spacing w:val="-1"/>
                <w:position w:val="1"/>
              </w:rPr>
              <w:t>（</w:t>
            </w:r>
            <w:r>
              <w:rPr>
                <w:sz w:val="21"/>
                <w:szCs w:val="21"/>
                <w:spacing w:val="-1"/>
                <w:position w:val="1"/>
              </w:rPr>
              <w:t>13.5</w:t>
            </w:r>
            <w:r>
              <w:rPr>
                <w:rFonts w:ascii="SimSun" w:hAnsi="SimSun" w:eastAsia="SimSun" w:cs="SimSun"/>
                <w:sz w:val="21"/>
                <w:szCs w:val="21"/>
                <w:spacing w:val="-1"/>
                <w:position w:val="1"/>
              </w:rPr>
              <w:t>）</w:t>
            </w:r>
            <w:r>
              <w:rPr>
                <w:sz w:val="14"/>
                <w:szCs w:val="14"/>
                <w:spacing w:val="-1"/>
                <w:position w:val="8"/>
              </w:rPr>
              <w:t>a</w:t>
            </w:r>
          </w:p>
        </w:tc>
        <w:tc>
          <w:tcPr>
            <w:tcW w:w="2085" w:type="dxa"/>
            <w:vAlign w:val="top"/>
          </w:tcPr>
          <w:p>
            <w:pPr>
              <w:pStyle w:val="TableText"/>
              <w:ind w:left="377"/>
              <w:spacing w:before="145" w:line="279" w:lineRule="exact"/>
              <w:rPr>
                <w:rFonts w:ascii="SimSun" w:hAnsi="SimSun" w:eastAsia="SimSun" w:cs="SimSun"/>
                <w:sz w:val="21"/>
                <w:szCs w:val="21"/>
              </w:rPr>
            </w:pPr>
            <w:r>
              <w:rPr>
                <w:sz w:val="21"/>
                <w:szCs w:val="21"/>
                <w:spacing w:val="-2"/>
                <w:position w:val="1"/>
              </w:rPr>
              <w:t>57</w:t>
            </w:r>
            <w:r>
              <w:rPr>
                <w:rFonts w:ascii="SimSun" w:hAnsi="SimSun" w:eastAsia="SimSun" w:cs="SimSun"/>
                <w:sz w:val="21"/>
                <w:szCs w:val="21"/>
                <w:spacing w:val="-2"/>
                <w:position w:val="1"/>
              </w:rPr>
              <w:t>（</w:t>
            </w:r>
            <w:r>
              <w:rPr>
                <w:sz w:val="21"/>
                <w:szCs w:val="21"/>
                <w:spacing w:val="-2"/>
                <w:position w:val="1"/>
              </w:rPr>
              <w:t>8.4</w:t>
            </w:r>
            <w:r>
              <w:rPr>
                <w:rFonts w:ascii="SimSun" w:hAnsi="SimSun" w:eastAsia="SimSun" w:cs="SimSun"/>
                <w:sz w:val="21"/>
                <w:szCs w:val="21"/>
                <w:spacing w:val="-2"/>
                <w:position w:val="1"/>
              </w:rPr>
              <w:t>）</w:t>
            </w:r>
          </w:p>
        </w:tc>
        <w:tc>
          <w:tcPr>
            <w:tcW w:w="1292" w:type="dxa"/>
            <w:vAlign w:val="top"/>
          </w:tcPr>
          <w:p>
            <w:pPr>
              <w:rPr>
                <w:rFonts w:ascii="Arial"/>
                <w:sz w:val="21"/>
              </w:rPr>
            </w:pPr>
            <w:r/>
          </w:p>
        </w:tc>
      </w:tr>
      <w:tr>
        <w:trPr>
          <w:trHeight w:val="941" w:hRule="atLeast"/>
        </w:trPr>
        <w:tc>
          <w:tcPr>
            <w:tcW w:w="3260" w:type="dxa"/>
            <w:vAlign w:val="top"/>
          </w:tcPr>
          <w:p>
            <w:pPr>
              <w:pStyle w:val="TableText"/>
              <w:ind w:left="144" w:right="350" w:firstLine="265"/>
              <w:spacing w:before="148" w:line="344" w:lineRule="auto"/>
              <w:rPr>
                <w:sz w:val="14"/>
                <w:szCs w:val="14"/>
              </w:rPr>
            </w:pPr>
            <w:r>
              <w:rPr>
                <w:rFonts w:ascii="SimSun" w:hAnsi="SimSun" w:eastAsia="SimSun" w:cs="SimSun"/>
                <w:sz w:val="21"/>
                <w:szCs w:val="21"/>
                <w:spacing w:val="-3"/>
              </w:rPr>
              <w:t>介入治疗</w:t>
            </w:r>
            <w:r>
              <w:rPr>
                <w:rFonts w:ascii="SimSun" w:hAnsi="SimSun" w:eastAsia="SimSun" w:cs="SimSun"/>
                <w:sz w:val="21"/>
                <w:szCs w:val="21"/>
                <w:spacing w:val="14"/>
              </w:rPr>
              <w:t xml:space="preserve">     </w:t>
            </w:r>
            <w:r>
              <w:rPr>
                <w:sz w:val="21"/>
                <w:szCs w:val="21"/>
                <w:spacing w:val="-3"/>
              </w:rPr>
              <w:t>501</w:t>
            </w:r>
            <w:r>
              <w:rPr>
                <w:rFonts w:ascii="SimSun" w:hAnsi="SimSun" w:eastAsia="SimSun" w:cs="SimSun"/>
                <w:sz w:val="21"/>
                <w:szCs w:val="21"/>
                <w:spacing w:val="-3"/>
              </w:rPr>
              <w:t>（</w:t>
            </w:r>
            <w:r>
              <w:rPr>
                <w:sz w:val="21"/>
                <w:szCs w:val="21"/>
                <w:spacing w:val="-3"/>
              </w:rPr>
              <w:t>55.4</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spacing w:val="-2"/>
              </w:rPr>
              <w:t>院内死亡</w:t>
            </w:r>
            <w:r>
              <w:rPr>
                <w:rFonts w:ascii="SimSun" w:hAnsi="SimSun" w:eastAsia="SimSun" w:cs="SimSun"/>
                <w:sz w:val="21"/>
                <w:szCs w:val="21"/>
                <w:spacing w:val="-48"/>
              </w:rPr>
              <w:t xml:space="preserve"> </w:t>
            </w:r>
            <w:r>
              <w:rPr>
                <w:sz w:val="21"/>
                <w:szCs w:val="21"/>
                <w:spacing w:val="-2"/>
              </w:rPr>
              <w:t>n</w:t>
            </w:r>
            <w:r>
              <w:rPr>
                <w:rFonts w:ascii="SimSun" w:hAnsi="SimSun" w:eastAsia="SimSun" w:cs="SimSun"/>
                <w:sz w:val="21"/>
                <w:szCs w:val="21"/>
                <w:spacing w:val="-2"/>
              </w:rPr>
              <w:t>（</w:t>
            </w:r>
            <w:r>
              <w:rPr>
                <w:sz w:val="21"/>
                <w:szCs w:val="21"/>
                <w:spacing w:val="-2"/>
              </w:rPr>
              <w:t>%</w:t>
            </w:r>
            <w:r>
              <w:rPr>
                <w:rFonts w:ascii="SimSun" w:hAnsi="SimSun" w:eastAsia="SimSun" w:cs="SimSun"/>
                <w:sz w:val="21"/>
                <w:szCs w:val="21"/>
                <w:spacing w:val="-2"/>
              </w:rPr>
              <w:t>）</w:t>
            </w:r>
            <w:r>
              <w:rPr>
                <w:sz w:val="14"/>
                <w:szCs w:val="14"/>
                <w:spacing w:val="-2"/>
                <w:position w:val="7"/>
              </w:rPr>
              <w:t>*</w:t>
            </w:r>
          </w:p>
        </w:tc>
        <w:tc>
          <w:tcPr>
            <w:tcW w:w="2017" w:type="dxa"/>
            <w:vAlign w:val="top"/>
          </w:tcPr>
          <w:p>
            <w:pPr>
              <w:pStyle w:val="TableText"/>
              <w:ind w:left="423"/>
              <w:spacing w:before="148" w:line="280" w:lineRule="exact"/>
              <w:rPr>
                <w:rFonts w:ascii="SimSun" w:hAnsi="SimSun" w:eastAsia="SimSun" w:cs="SimSun"/>
                <w:sz w:val="21"/>
                <w:szCs w:val="21"/>
              </w:rPr>
            </w:pPr>
            <w:r>
              <w:rPr>
                <w:sz w:val="21"/>
                <w:szCs w:val="21"/>
                <w:spacing w:val="-3"/>
                <w:position w:val="1"/>
              </w:rPr>
              <w:t>138</w:t>
            </w:r>
            <w:r>
              <w:rPr>
                <w:rFonts w:ascii="SimSun" w:hAnsi="SimSun" w:eastAsia="SimSun" w:cs="SimSun"/>
                <w:sz w:val="21"/>
                <w:szCs w:val="21"/>
                <w:spacing w:val="-3"/>
                <w:position w:val="1"/>
              </w:rPr>
              <w:t>（</w:t>
            </w:r>
            <w:r>
              <w:rPr>
                <w:sz w:val="21"/>
                <w:szCs w:val="21"/>
                <w:spacing w:val="-3"/>
                <w:position w:val="1"/>
              </w:rPr>
              <w:t>60.3</w:t>
            </w:r>
            <w:r>
              <w:rPr>
                <w:rFonts w:ascii="SimSun" w:hAnsi="SimSun" w:eastAsia="SimSun" w:cs="SimSun"/>
                <w:sz w:val="21"/>
                <w:szCs w:val="21"/>
                <w:spacing w:val="-3"/>
                <w:position w:val="1"/>
              </w:rPr>
              <w:t>）</w:t>
            </w:r>
          </w:p>
        </w:tc>
        <w:tc>
          <w:tcPr>
            <w:tcW w:w="2085" w:type="dxa"/>
            <w:vAlign w:val="top"/>
          </w:tcPr>
          <w:p>
            <w:pPr>
              <w:pStyle w:val="TableText"/>
              <w:ind w:left="375"/>
              <w:spacing w:before="148" w:line="280" w:lineRule="exact"/>
              <w:rPr>
                <w:rFonts w:ascii="SimSun" w:hAnsi="SimSun" w:eastAsia="SimSun" w:cs="SimSun"/>
                <w:sz w:val="21"/>
                <w:szCs w:val="21"/>
              </w:rPr>
            </w:pPr>
            <w:r>
              <w:rPr>
                <w:sz w:val="21"/>
                <w:szCs w:val="21"/>
                <w:spacing w:val="-1"/>
                <w:position w:val="1"/>
              </w:rPr>
              <w:t>363</w:t>
            </w:r>
            <w:r>
              <w:rPr>
                <w:rFonts w:ascii="SimSun" w:hAnsi="SimSun" w:eastAsia="SimSun" w:cs="SimSun"/>
                <w:sz w:val="21"/>
                <w:szCs w:val="21"/>
                <w:spacing w:val="-1"/>
                <w:position w:val="1"/>
              </w:rPr>
              <w:t>（</w:t>
            </w:r>
            <w:r>
              <w:rPr>
                <w:sz w:val="21"/>
                <w:szCs w:val="21"/>
                <w:spacing w:val="-1"/>
                <w:position w:val="1"/>
              </w:rPr>
              <w:t>53.8</w:t>
            </w:r>
            <w:r>
              <w:rPr>
                <w:rFonts w:ascii="SimSun" w:hAnsi="SimSun" w:eastAsia="SimSun" w:cs="SimSun"/>
                <w:sz w:val="21"/>
                <w:szCs w:val="21"/>
                <w:spacing w:val="-1"/>
                <w:position w:val="1"/>
              </w:rPr>
              <w:t>）</w:t>
            </w:r>
          </w:p>
        </w:tc>
        <w:tc>
          <w:tcPr>
            <w:tcW w:w="1292" w:type="dxa"/>
            <w:vAlign w:val="top"/>
          </w:tcPr>
          <w:p>
            <w:pPr>
              <w:rPr>
                <w:rFonts w:ascii="Arial"/>
                <w:sz w:val="21"/>
              </w:rPr>
            </w:pPr>
            <w:r/>
          </w:p>
        </w:tc>
      </w:tr>
      <w:tr>
        <w:trPr>
          <w:trHeight w:val="449" w:hRule="atLeast"/>
        </w:trPr>
        <w:tc>
          <w:tcPr>
            <w:tcW w:w="3260" w:type="dxa"/>
            <w:vAlign w:val="top"/>
          </w:tcPr>
          <w:p>
            <w:pPr>
              <w:pStyle w:val="TableText"/>
              <w:ind w:left="411"/>
              <w:spacing w:before="138" w:line="234" w:lineRule="auto"/>
              <w:rPr>
                <w:rFonts w:ascii="SimSun" w:hAnsi="SimSun" w:eastAsia="SimSun" w:cs="SimSun"/>
                <w:sz w:val="21"/>
                <w:szCs w:val="21"/>
              </w:rPr>
            </w:pPr>
            <w:r>
              <w:rPr>
                <w:rFonts w:ascii="SimSun" w:hAnsi="SimSun" w:eastAsia="SimSun" w:cs="SimSun"/>
                <w:sz w:val="21"/>
                <w:szCs w:val="21"/>
                <w:spacing w:val="-1"/>
              </w:rPr>
              <w:t>保守治疗后</w:t>
            </w:r>
            <w:r>
              <w:rPr>
                <w:rFonts w:ascii="SimSun" w:hAnsi="SimSun" w:eastAsia="SimSun" w:cs="SimSun"/>
                <w:sz w:val="21"/>
                <w:szCs w:val="21"/>
                <w:spacing w:val="18"/>
              </w:rPr>
              <w:t xml:space="preserve">   </w:t>
            </w:r>
            <w:r>
              <w:rPr>
                <w:sz w:val="21"/>
                <w:szCs w:val="21"/>
                <w:spacing w:val="-1"/>
              </w:rPr>
              <w:t>44</w:t>
            </w:r>
            <w:r>
              <w:rPr>
                <w:rFonts w:ascii="SimSun" w:hAnsi="SimSun" w:eastAsia="SimSun" w:cs="SimSun"/>
                <w:sz w:val="21"/>
                <w:szCs w:val="21"/>
                <w:spacing w:val="-1"/>
              </w:rPr>
              <w:t>（</w:t>
            </w:r>
            <w:r>
              <w:rPr>
                <w:sz w:val="21"/>
                <w:szCs w:val="21"/>
                <w:spacing w:val="-1"/>
              </w:rPr>
              <w:t>43.6</w:t>
            </w:r>
            <w:r>
              <w:rPr>
                <w:rFonts w:ascii="SimSun" w:hAnsi="SimSun" w:eastAsia="SimSun" w:cs="SimSun"/>
                <w:sz w:val="21"/>
                <w:szCs w:val="21"/>
                <w:spacing w:val="-1"/>
              </w:rPr>
              <w:t>）</w:t>
            </w:r>
          </w:p>
        </w:tc>
        <w:tc>
          <w:tcPr>
            <w:tcW w:w="2017" w:type="dxa"/>
            <w:vAlign w:val="top"/>
          </w:tcPr>
          <w:p>
            <w:pPr>
              <w:pStyle w:val="TableText"/>
              <w:ind w:left="408"/>
              <w:spacing w:before="138"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75.0</w:t>
            </w:r>
            <w:r>
              <w:rPr>
                <w:rFonts w:ascii="SimSun" w:hAnsi="SimSun" w:eastAsia="SimSun" w:cs="SimSun"/>
                <w:sz w:val="21"/>
                <w:szCs w:val="21"/>
                <w:spacing w:val="-2"/>
                <w:position w:val="1"/>
              </w:rPr>
              <w:t>）</w:t>
            </w:r>
          </w:p>
        </w:tc>
        <w:tc>
          <w:tcPr>
            <w:tcW w:w="2085" w:type="dxa"/>
            <w:vAlign w:val="top"/>
          </w:tcPr>
          <w:p>
            <w:pPr>
              <w:pStyle w:val="TableText"/>
              <w:ind w:left="375"/>
              <w:spacing w:before="138" w:line="279" w:lineRule="exact"/>
              <w:rPr>
                <w:rFonts w:ascii="SimSun" w:hAnsi="SimSun" w:eastAsia="SimSun" w:cs="SimSun"/>
                <w:sz w:val="21"/>
                <w:szCs w:val="21"/>
              </w:rPr>
            </w:pPr>
            <w:r>
              <w:rPr>
                <w:sz w:val="21"/>
                <w:szCs w:val="21"/>
                <w:spacing w:val="-1"/>
                <w:position w:val="1"/>
              </w:rPr>
              <w:t>38</w:t>
            </w:r>
            <w:r>
              <w:rPr>
                <w:rFonts w:ascii="SimSun" w:hAnsi="SimSun" w:eastAsia="SimSun" w:cs="SimSun"/>
                <w:sz w:val="21"/>
                <w:szCs w:val="21"/>
                <w:spacing w:val="-1"/>
                <w:position w:val="1"/>
              </w:rPr>
              <w:t>（</w:t>
            </w:r>
            <w:r>
              <w:rPr>
                <w:sz w:val="21"/>
                <w:szCs w:val="21"/>
                <w:spacing w:val="-1"/>
                <w:position w:val="1"/>
              </w:rPr>
              <w:t>40.9</w:t>
            </w:r>
            <w:r>
              <w:rPr>
                <w:rFonts w:ascii="SimSun" w:hAnsi="SimSun" w:eastAsia="SimSun" w:cs="SimSun"/>
                <w:sz w:val="21"/>
                <w:szCs w:val="21"/>
                <w:spacing w:val="-1"/>
                <w:position w:val="1"/>
              </w:rPr>
              <w:t>）</w:t>
            </w:r>
          </w:p>
        </w:tc>
        <w:tc>
          <w:tcPr>
            <w:tcW w:w="1292" w:type="dxa"/>
            <w:vAlign w:val="top"/>
          </w:tcPr>
          <w:p>
            <w:pPr>
              <w:pStyle w:val="TableText"/>
              <w:ind w:left="273"/>
              <w:spacing w:before="180" w:line="232" w:lineRule="auto"/>
              <w:rPr>
                <w:sz w:val="21"/>
                <w:szCs w:val="21"/>
              </w:rPr>
            </w:pPr>
            <w:r>
              <w:rPr>
                <w:sz w:val="21"/>
                <w:szCs w:val="21"/>
                <w:spacing w:val="-2"/>
              </w:rPr>
              <w:t>0.076</w:t>
            </w:r>
          </w:p>
        </w:tc>
      </w:tr>
      <w:tr>
        <w:trPr>
          <w:trHeight w:val="464" w:hRule="atLeast"/>
        </w:trPr>
        <w:tc>
          <w:tcPr>
            <w:tcW w:w="3260" w:type="dxa"/>
            <w:vAlign w:val="top"/>
          </w:tcPr>
          <w:p>
            <w:pPr>
              <w:pStyle w:val="TableText"/>
              <w:ind w:left="414"/>
              <w:spacing w:before="153" w:line="233" w:lineRule="auto"/>
              <w:rPr>
                <w:rFonts w:ascii="SimSun" w:hAnsi="SimSun" w:eastAsia="SimSun" w:cs="SimSun"/>
                <w:sz w:val="21"/>
                <w:szCs w:val="21"/>
              </w:rPr>
            </w:pPr>
            <w:r>
              <w:rPr>
                <w:rFonts w:ascii="SimSun" w:hAnsi="SimSun" w:eastAsia="SimSun" w:cs="SimSun"/>
                <w:sz w:val="21"/>
                <w:szCs w:val="21"/>
                <w:spacing w:val="-2"/>
              </w:rPr>
              <w:t>外科手术后</w:t>
            </w:r>
            <w:r>
              <w:rPr>
                <w:rFonts w:ascii="SimSun" w:hAnsi="SimSun" w:eastAsia="SimSun" w:cs="SimSun"/>
                <w:sz w:val="21"/>
                <w:szCs w:val="21"/>
                <w:spacing w:val="21"/>
              </w:rPr>
              <w:t xml:space="preserve">   </w:t>
            </w:r>
            <w:r>
              <w:rPr>
                <w:sz w:val="21"/>
                <w:szCs w:val="21"/>
                <w:spacing w:val="-2"/>
              </w:rPr>
              <w:t>50</w:t>
            </w:r>
            <w:r>
              <w:rPr>
                <w:rFonts w:ascii="SimSun" w:hAnsi="SimSun" w:eastAsia="SimSun" w:cs="SimSun"/>
                <w:sz w:val="21"/>
                <w:szCs w:val="21"/>
                <w:spacing w:val="-2"/>
              </w:rPr>
              <w:t>（</w:t>
            </w:r>
            <w:r>
              <w:rPr>
                <w:sz w:val="21"/>
                <w:szCs w:val="21"/>
                <w:spacing w:val="-2"/>
              </w:rPr>
              <w:t>23.4</w:t>
            </w:r>
            <w:r>
              <w:rPr>
                <w:rFonts w:ascii="SimSun" w:hAnsi="SimSun" w:eastAsia="SimSun" w:cs="SimSun"/>
                <w:sz w:val="21"/>
                <w:szCs w:val="21"/>
                <w:spacing w:val="-2"/>
              </w:rPr>
              <w:t>）</w:t>
            </w:r>
          </w:p>
        </w:tc>
        <w:tc>
          <w:tcPr>
            <w:tcW w:w="2017" w:type="dxa"/>
            <w:vAlign w:val="top"/>
          </w:tcPr>
          <w:p>
            <w:pPr>
              <w:pStyle w:val="TableText"/>
              <w:ind w:left="423"/>
              <w:spacing w:before="153" w:line="279" w:lineRule="exact"/>
              <w:rPr>
                <w:rFonts w:ascii="SimSun" w:hAnsi="SimSun" w:eastAsia="SimSun" w:cs="SimSun"/>
                <w:sz w:val="21"/>
                <w:szCs w:val="21"/>
              </w:rPr>
            </w:pPr>
            <w:r>
              <w:rPr>
                <w:sz w:val="21"/>
                <w:szCs w:val="21"/>
                <w:spacing w:val="-3"/>
                <w:position w:val="1"/>
              </w:rPr>
              <w:t>13</w:t>
            </w:r>
            <w:r>
              <w:rPr>
                <w:rFonts w:ascii="SimSun" w:hAnsi="SimSun" w:eastAsia="SimSun" w:cs="SimSun"/>
                <w:sz w:val="21"/>
                <w:szCs w:val="21"/>
                <w:spacing w:val="-3"/>
                <w:position w:val="1"/>
              </w:rPr>
              <w:t>（</w:t>
            </w:r>
            <w:r>
              <w:rPr>
                <w:sz w:val="21"/>
                <w:szCs w:val="21"/>
                <w:spacing w:val="-3"/>
                <w:position w:val="1"/>
              </w:rPr>
              <w:t>25.0</w:t>
            </w:r>
            <w:r>
              <w:rPr>
                <w:rFonts w:ascii="SimSun" w:hAnsi="SimSun" w:eastAsia="SimSun" w:cs="SimSun"/>
                <w:sz w:val="21"/>
                <w:szCs w:val="21"/>
                <w:spacing w:val="-3"/>
                <w:position w:val="1"/>
              </w:rPr>
              <w:t>）</w:t>
            </w:r>
          </w:p>
        </w:tc>
        <w:tc>
          <w:tcPr>
            <w:tcW w:w="2085" w:type="dxa"/>
            <w:vAlign w:val="top"/>
          </w:tcPr>
          <w:p>
            <w:pPr>
              <w:pStyle w:val="TableText"/>
              <w:ind w:left="375"/>
              <w:spacing w:before="153" w:line="279" w:lineRule="exact"/>
              <w:rPr>
                <w:rFonts w:ascii="SimSun" w:hAnsi="SimSun" w:eastAsia="SimSun" w:cs="SimSun"/>
                <w:sz w:val="21"/>
                <w:szCs w:val="21"/>
              </w:rPr>
            </w:pPr>
            <w:r>
              <w:rPr>
                <w:sz w:val="21"/>
                <w:szCs w:val="21"/>
                <w:spacing w:val="-1"/>
                <w:position w:val="1"/>
              </w:rPr>
              <w:t>37</w:t>
            </w:r>
            <w:r>
              <w:rPr>
                <w:rFonts w:ascii="SimSun" w:hAnsi="SimSun" w:eastAsia="SimSun" w:cs="SimSun"/>
                <w:sz w:val="21"/>
                <w:szCs w:val="21"/>
                <w:spacing w:val="-1"/>
                <w:position w:val="1"/>
              </w:rPr>
              <w:t>（</w:t>
            </w:r>
            <w:r>
              <w:rPr>
                <w:sz w:val="21"/>
                <w:szCs w:val="21"/>
                <w:spacing w:val="-1"/>
                <w:position w:val="1"/>
              </w:rPr>
              <w:t>22.8</w:t>
            </w:r>
            <w:r>
              <w:rPr>
                <w:rFonts w:ascii="SimSun" w:hAnsi="SimSun" w:eastAsia="SimSun" w:cs="SimSun"/>
                <w:sz w:val="21"/>
                <w:szCs w:val="21"/>
                <w:spacing w:val="-1"/>
                <w:position w:val="1"/>
              </w:rPr>
              <w:t>）</w:t>
            </w:r>
          </w:p>
        </w:tc>
        <w:tc>
          <w:tcPr>
            <w:tcW w:w="1292" w:type="dxa"/>
            <w:vAlign w:val="top"/>
          </w:tcPr>
          <w:p>
            <w:pPr>
              <w:pStyle w:val="TableText"/>
              <w:ind w:left="273"/>
              <w:spacing w:before="195" w:line="232" w:lineRule="auto"/>
              <w:rPr>
                <w:sz w:val="21"/>
                <w:szCs w:val="21"/>
              </w:rPr>
            </w:pPr>
            <w:r>
              <w:rPr>
                <w:sz w:val="21"/>
                <w:szCs w:val="21"/>
                <w:spacing w:val="-2"/>
              </w:rPr>
              <w:t>0.851</w:t>
            </w:r>
          </w:p>
        </w:tc>
      </w:tr>
      <w:tr>
        <w:trPr>
          <w:trHeight w:val="462" w:hRule="atLeast"/>
        </w:trPr>
        <w:tc>
          <w:tcPr>
            <w:tcW w:w="3260" w:type="dxa"/>
            <w:vAlign w:val="top"/>
          </w:tcPr>
          <w:p>
            <w:pPr>
              <w:pStyle w:val="TableText"/>
              <w:ind w:left="411"/>
              <w:spacing w:before="155" w:line="233" w:lineRule="auto"/>
              <w:rPr>
                <w:rFonts w:ascii="SimSun" w:hAnsi="SimSun" w:eastAsia="SimSun" w:cs="SimSun"/>
                <w:sz w:val="21"/>
                <w:szCs w:val="21"/>
              </w:rPr>
            </w:pPr>
            <w:r>
              <w:rPr>
                <w:rFonts w:ascii="SimSun" w:hAnsi="SimSun" w:eastAsia="SimSun" w:cs="SimSun"/>
                <w:sz w:val="21"/>
                <w:szCs w:val="21"/>
                <w:spacing w:val="-2"/>
              </w:rPr>
              <w:t>杂交手术后</w:t>
            </w:r>
            <w:r>
              <w:rPr>
                <w:rFonts w:ascii="SimSun" w:hAnsi="SimSun" w:eastAsia="SimSun" w:cs="SimSun"/>
                <w:sz w:val="21"/>
                <w:szCs w:val="21"/>
                <w:spacing w:val="21"/>
              </w:rPr>
              <w:t xml:space="preserve">   </w:t>
            </w:r>
            <w:r>
              <w:rPr>
                <w:sz w:val="21"/>
                <w:szCs w:val="21"/>
                <w:spacing w:val="-2"/>
              </w:rPr>
              <w:t>4</w:t>
            </w:r>
            <w:r>
              <w:rPr>
                <w:rFonts w:ascii="SimSun" w:hAnsi="SimSun" w:eastAsia="SimSun" w:cs="SimSun"/>
                <w:sz w:val="21"/>
                <w:szCs w:val="21"/>
                <w:spacing w:val="-2"/>
              </w:rPr>
              <w:t>（</w:t>
            </w:r>
            <w:r>
              <w:rPr>
                <w:sz w:val="21"/>
                <w:szCs w:val="21"/>
                <w:spacing w:val="-2"/>
              </w:rPr>
              <w:t>4.5</w:t>
            </w:r>
            <w:r>
              <w:rPr>
                <w:rFonts w:ascii="SimSun" w:hAnsi="SimSun" w:eastAsia="SimSun" w:cs="SimSun"/>
                <w:sz w:val="21"/>
                <w:szCs w:val="21"/>
                <w:spacing w:val="-2"/>
              </w:rPr>
              <w:t>）</w:t>
            </w:r>
          </w:p>
        </w:tc>
        <w:tc>
          <w:tcPr>
            <w:tcW w:w="2017" w:type="dxa"/>
            <w:vAlign w:val="top"/>
          </w:tcPr>
          <w:p>
            <w:pPr>
              <w:pStyle w:val="TableText"/>
              <w:ind w:left="403"/>
              <w:spacing w:before="155"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6.5</w:t>
            </w:r>
            <w:r>
              <w:rPr>
                <w:rFonts w:ascii="SimSun" w:hAnsi="SimSun" w:eastAsia="SimSun" w:cs="SimSun"/>
                <w:sz w:val="21"/>
                <w:szCs w:val="21"/>
                <w:spacing w:val="-1"/>
                <w:position w:val="1"/>
              </w:rPr>
              <w:t>）</w:t>
            </w:r>
          </w:p>
        </w:tc>
        <w:tc>
          <w:tcPr>
            <w:tcW w:w="2085" w:type="dxa"/>
            <w:vAlign w:val="top"/>
          </w:tcPr>
          <w:p>
            <w:pPr>
              <w:pStyle w:val="TableText"/>
              <w:ind w:left="371"/>
              <w:spacing w:before="155" w:line="279" w:lineRule="exact"/>
              <w:rPr>
                <w:rFonts w:ascii="SimSun" w:hAnsi="SimSun" w:eastAsia="SimSun" w:cs="SimSun"/>
                <w:sz w:val="21"/>
                <w:szCs w:val="21"/>
              </w:rPr>
            </w:pPr>
            <w:r>
              <w:rPr>
                <w:sz w:val="21"/>
                <w:szCs w:val="21"/>
                <w:spacing w:val="-1"/>
                <w:position w:val="1"/>
              </w:rPr>
              <w:t>2</w:t>
            </w:r>
            <w:r>
              <w:rPr>
                <w:rFonts w:ascii="SimSun" w:hAnsi="SimSun" w:eastAsia="SimSun" w:cs="SimSun"/>
                <w:sz w:val="21"/>
                <w:szCs w:val="21"/>
                <w:spacing w:val="-1"/>
                <w:position w:val="1"/>
              </w:rPr>
              <w:t>（</w:t>
            </w:r>
            <w:r>
              <w:rPr>
                <w:sz w:val="21"/>
                <w:szCs w:val="21"/>
                <w:spacing w:val="-1"/>
                <w:position w:val="1"/>
              </w:rPr>
              <w:t>3.5</w:t>
            </w:r>
            <w:r>
              <w:rPr>
                <w:rFonts w:ascii="SimSun" w:hAnsi="SimSun" w:eastAsia="SimSun" w:cs="SimSun"/>
                <w:sz w:val="21"/>
                <w:szCs w:val="21"/>
                <w:spacing w:val="-1"/>
                <w:position w:val="1"/>
              </w:rPr>
              <w:t>）</w:t>
            </w:r>
          </w:p>
        </w:tc>
        <w:tc>
          <w:tcPr>
            <w:tcW w:w="1292" w:type="dxa"/>
            <w:vAlign w:val="top"/>
          </w:tcPr>
          <w:p>
            <w:pPr>
              <w:pStyle w:val="TableText"/>
              <w:ind w:left="273"/>
              <w:spacing w:before="197" w:line="232" w:lineRule="auto"/>
              <w:rPr>
                <w:sz w:val="21"/>
                <w:szCs w:val="21"/>
              </w:rPr>
            </w:pPr>
            <w:r>
              <w:rPr>
                <w:sz w:val="21"/>
                <w:szCs w:val="21"/>
                <w:spacing w:val="-2"/>
              </w:rPr>
              <w:t>0.611</w:t>
            </w:r>
          </w:p>
        </w:tc>
      </w:tr>
      <w:tr>
        <w:trPr>
          <w:trHeight w:val="563" w:hRule="atLeast"/>
        </w:trPr>
        <w:tc>
          <w:tcPr>
            <w:tcW w:w="3260" w:type="dxa"/>
            <w:vAlign w:val="top"/>
            <w:tcBorders>
              <w:bottom w:val="single" w:color="000000" w:sz="12" w:space="0"/>
            </w:tcBorders>
          </w:tcPr>
          <w:p>
            <w:pPr>
              <w:pStyle w:val="TableText"/>
              <w:ind w:left="410"/>
              <w:spacing w:before="157" w:line="233" w:lineRule="auto"/>
              <w:rPr>
                <w:rFonts w:ascii="SimSun" w:hAnsi="SimSun" w:eastAsia="SimSun" w:cs="SimSun"/>
                <w:sz w:val="21"/>
                <w:szCs w:val="21"/>
              </w:rPr>
            </w:pPr>
            <w:r>
              <w:rPr>
                <w:rFonts w:ascii="SimSun" w:hAnsi="SimSun" w:eastAsia="SimSun" w:cs="SimSun"/>
                <w:sz w:val="21"/>
                <w:szCs w:val="21"/>
                <w:spacing w:val="-3"/>
              </w:rPr>
              <w:t>介入治疗后</w:t>
            </w:r>
            <w:r>
              <w:rPr>
                <w:rFonts w:ascii="SimSun" w:hAnsi="SimSun" w:eastAsia="SimSun" w:cs="SimSun"/>
                <w:sz w:val="21"/>
                <w:szCs w:val="21"/>
                <w:spacing w:val="26"/>
              </w:rPr>
              <w:t xml:space="preserve">   </w:t>
            </w:r>
            <w:r>
              <w:rPr>
                <w:sz w:val="21"/>
                <w:szCs w:val="21"/>
                <w:spacing w:val="-3"/>
              </w:rPr>
              <w:t>13</w:t>
            </w:r>
            <w:r>
              <w:rPr>
                <w:rFonts w:ascii="SimSun" w:hAnsi="SimSun" w:eastAsia="SimSun" w:cs="SimSun"/>
                <w:sz w:val="21"/>
                <w:szCs w:val="21"/>
                <w:spacing w:val="-3"/>
              </w:rPr>
              <w:t>（</w:t>
            </w:r>
            <w:r>
              <w:rPr>
                <w:sz w:val="21"/>
                <w:szCs w:val="21"/>
                <w:spacing w:val="-3"/>
              </w:rPr>
              <w:t>2.6</w:t>
            </w:r>
            <w:r>
              <w:rPr>
                <w:rFonts w:ascii="SimSun" w:hAnsi="SimSun" w:eastAsia="SimSun" w:cs="SimSun"/>
                <w:sz w:val="21"/>
                <w:szCs w:val="21"/>
                <w:spacing w:val="-3"/>
              </w:rPr>
              <w:t>）</w:t>
            </w:r>
          </w:p>
        </w:tc>
        <w:tc>
          <w:tcPr>
            <w:tcW w:w="2017" w:type="dxa"/>
            <w:vAlign w:val="top"/>
            <w:tcBorders>
              <w:bottom w:val="single" w:color="000000" w:sz="12" w:space="0"/>
            </w:tcBorders>
          </w:tcPr>
          <w:p>
            <w:pPr>
              <w:pStyle w:val="TableText"/>
              <w:ind w:left="406"/>
              <w:spacing w:before="157" w:line="279"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5.1</w:t>
            </w:r>
            <w:r>
              <w:rPr>
                <w:rFonts w:ascii="SimSun" w:hAnsi="SimSun" w:eastAsia="SimSun" w:cs="SimSun"/>
                <w:sz w:val="21"/>
                <w:szCs w:val="21"/>
                <w:spacing w:val="-2"/>
                <w:position w:val="1"/>
              </w:rPr>
              <w:t>）</w:t>
            </w:r>
          </w:p>
        </w:tc>
        <w:tc>
          <w:tcPr>
            <w:tcW w:w="2085" w:type="dxa"/>
            <w:vAlign w:val="top"/>
            <w:tcBorders>
              <w:bottom w:val="single" w:color="000000" w:sz="12" w:space="0"/>
            </w:tcBorders>
          </w:tcPr>
          <w:p>
            <w:pPr>
              <w:pStyle w:val="TableText"/>
              <w:ind w:left="376"/>
              <w:spacing w:before="157"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1.7</w:t>
            </w:r>
            <w:r>
              <w:rPr>
                <w:rFonts w:ascii="SimSun" w:hAnsi="SimSun" w:eastAsia="SimSun" w:cs="SimSun"/>
                <w:sz w:val="21"/>
                <w:szCs w:val="21"/>
                <w:spacing w:val="-2"/>
                <w:position w:val="1"/>
              </w:rPr>
              <w:t>）</w:t>
            </w:r>
          </w:p>
        </w:tc>
        <w:tc>
          <w:tcPr>
            <w:tcW w:w="1292" w:type="dxa"/>
            <w:vAlign w:val="top"/>
            <w:tcBorders>
              <w:bottom w:val="single" w:color="000000" w:sz="12" w:space="0"/>
            </w:tcBorders>
          </w:tcPr>
          <w:p>
            <w:pPr>
              <w:pStyle w:val="TableText"/>
              <w:ind w:left="273"/>
              <w:spacing w:before="199" w:line="232" w:lineRule="auto"/>
              <w:rPr>
                <w:sz w:val="21"/>
                <w:szCs w:val="21"/>
              </w:rPr>
            </w:pPr>
            <w:r>
              <w:rPr>
                <w:sz w:val="21"/>
                <w:szCs w:val="21"/>
                <w:spacing w:val="-2"/>
              </w:rPr>
              <w:t>0.053</w:t>
            </w:r>
          </w:p>
        </w:tc>
      </w:tr>
    </w:tbl>
    <w:p>
      <w:pPr>
        <w:pStyle w:val="BodyText"/>
        <w:ind w:left="1171"/>
        <w:spacing w:before="6" w:line="241" w:lineRule="auto"/>
        <w:rPr>
          <w:sz w:val="21"/>
          <w:szCs w:val="21"/>
        </w:rPr>
      </w:pPr>
      <w:r>
        <w:rPr>
          <w:sz w:val="21"/>
          <w:szCs w:val="21"/>
          <w:spacing w:val="-1"/>
        </w:rPr>
        <w:t>注：</w:t>
      </w:r>
      <w:r>
        <w:rPr>
          <w:sz w:val="11"/>
          <w:szCs w:val="11"/>
          <w:spacing w:val="-1"/>
          <w:position w:val="10"/>
        </w:rPr>
        <w:t>*</w:t>
      </w:r>
      <w:r>
        <w:rPr>
          <w:sz w:val="21"/>
          <w:szCs w:val="21"/>
          <w:spacing w:val="-1"/>
        </w:rPr>
        <w:t>该治疗后院内死亡率=该治疗方式后死亡人数/该治疗方式人数。</w:t>
      </w:r>
    </w:p>
    <w:p>
      <w:pPr>
        <w:ind w:left="1167"/>
        <w:spacing w:before="306"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3.4.2 </w:t>
      </w:r>
      <w:r>
        <w:rPr>
          <w:rFonts w:ascii="SimHei" w:hAnsi="SimHei" w:eastAsia="SimHei" w:cs="SimHei"/>
          <w:sz w:val="24"/>
          <w:szCs w:val="24"/>
          <w:b/>
          <w:bCs/>
          <w:spacing w:val="-2"/>
        </w:rPr>
        <w:t>肥胖患者外科手术情况分析</w:t>
      </w:r>
    </w:p>
    <w:p>
      <w:pPr>
        <w:pStyle w:val="BodyText"/>
        <w:ind w:left="1174" w:right="210" w:firstLine="479"/>
        <w:spacing w:before="242" w:line="359" w:lineRule="auto"/>
        <w:rPr>
          <w:sz w:val="24"/>
          <w:szCs w:val="24"/>
        </w:rPr>
      </w:pPr>
      <w:r>
        <w:rPr>
          <w:sz w:val="24"/>
          <w:szCs w:val="24"/>
          <w:spacing w:val="-6"/>
        </w:rPr>
        <w:t>两组患者在体外循环时间、主动脉阻断时间</w:t>
      </w:r>
      <w:r>
        <w:rPr>
          <w:sz w:val="24"/>
          <w:szCs w:val="24"/>
          <w:spacing w:val="-7"/>
        </w:rPr>
        <w:t>、总手术时间无统计学差异，</w:t>
      </w:r>
      <w:r>
        <w:rPr>
          <w:sz w:val="24"/>
          <w:szCs w:val="24"/>
          <w:spacing w:val="-53"/>
        </w:rPr>
        <w:t xml:space="preserve"> </w:t>
      </w:r>
      <w:r>
        <w:rPr>
          <w:sz w:val="24"/>
          <w:szCs w:val="24"/>
          <w:spacing w:val="-7"/>
        </w:rPr>
        <w:t>两组患</w:t>
      </w:r>
      <w:r>
        <w:rPr>
          <w:sz w:val="24"/>
          <w:szCs w:val="24"/>
        </w:rPr>
        <w:t xml:space="preserve"> </w:t>
      </w:r>
      <w:r>
        <w:rPr>
          <w:sz w:val="24"/>
          <w:szCs w:val="24"/>
          <w:spacing w:val="-1"/>
        </w:rPr>
        <w:t>者术中及术后</w:t>
      </w:r>
      <w:r>
        <w:rPr>
          <w:rFonts w:ascii="Times New Roman" w:hAnsi="Times New Roman" w:eastAsia="Times New Roman" w:cs="Times New Roman"/>
          <w:sz w:val="24"/>
          <w:szCs w:val="24"/>
          <w:spacing w:val="-1"/>
        </w:rPr>
        <w:t>24h</w:t>
      </w:r>
      <w:r>
        <w:rPr>
          <w:rFonts w:ascii="Times New Roman" w:hAnsi="Times New Roman" w:eastAsia="Times New Roman" w:cs="Times New Roman"/>
          <w:sz w:val="24"/>
          <w:szCs w:val="24"/>
          <w:spacing w:val="46"/>
        </w:rPr>
        <w:t xml:space="preserve"> </w:t>
      </w:r>
      <w:r>
        <w:rPr>
          <w:sz w:val="24"/>
          <w:szCs w:val="24"/>
          <w:spacing w:val="-1"/>
        </w:rPr>
        <w:t>内输注红细胞、血浆及血小板情况无统计学差异。</w:t>
      </w:r>
    </w:p>
    <w:p>
      <w:pPr>
        <w:pStyle w:val="BodyText"/>
        <w:ind w:left="1158" w:right="144" w:firstLine="494"/>
        <w:spacing w:before="4" w:line="359" w:lineRule="auto"/>
        <w:jc w:val="both"/>
        <w:rPr>
          <w:sz w:val="24"/>
          <w:szCs w:val="24"/>
        </w:rPr>
      </w:pPr>
      <w:r>
        <w:rPr>
          <w:sz w:val="24"/>
          <w:szCs w:val="24"/>
          <w:spacing w:val="-2"/>
        </w:rPr>
        <w:t>肥胖患者术后机械通气时间与非肥胖组无统计学差异（</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=0.</w:t>
      </w:r>
      <w:r>
        <w:rPr>
          <w:rFonts w:ascii="Times New Roman" w:hAnsi="Times New Roman" w:eastAsia="Times New Roman" w:cs="Times New Roman"/>
          <w:sz w:val="24"/>
          <w:szCs w:val="24"/>
          <w:spacing w:val="-3"/>
        </w:rPr>
        <w:t>235</w:t>
      </w:r>
      <w:r>
        <w:rPr>
          <w:sz w:val="24"/>
          <w:szCs w:val="24"/>
          <w:spacing w:val="-53"/>
          <w:w w:val="84"/>
        </w:rPr>
        <w:t>），</w:t>
      </w:r>
      <w:r>
        <w:rPr>
          <w:sz w:val="24"/>
          <w:szCs w:val="24"/>
          <w:spacing w:val="-3"/>
        </w:rPr>
        <w:t>但肥胖组患者</w:t>
      </w:r>
      <w:r>
        <w:rPr>
          <w:sz w:val="24"/>
          <w:szCs w:val="24"/>
          <w:spacing w:val="4"/>
        </w:rPr>
        <w:t xml:space="preserve"> </w:t>
      </w:r>
      <w:r>
        <w:rPr>
          <w:sz w:val="24"/>
          <w:szCs w:val="24"/>
          <w:spacing w:val="-3"/>
        </w:rPr>
        <w:t>机械辅助时间≥</w:t>
      </w:r>
      <w:r>
        <w:rPr>
          <w:rFonts w:ascii="Times New Roman" w:hAnsi="Times New Roman" w:eastAsia="Times New Roman" w:cs="Times New Roman"/>
          <w:sz w:val="24"/>
          <w:szCs w:val="24"/>
          <w:spacing w:val="-3"/>
        </w:rPr>
        <w:t>72h</w:t>
      </w:r>
      <w:r>
        <w:rPr>
          <w:rFonts w:ascii="Times New Roman" w:hAnsi="Times New Roman" w:eastAsia="Times New Roman" w:cs="Times New Roman"/>
          <w:sz w:val="24"/>
          <w:szCs w:val="24"/>
          <w:spacing w:val="29"/>
        </w:rPr>
        <w:t xml:space="preserve"> </w:t>
      </w:r>
      <w:r>
        <w:rPr>
          <w:sz w:val="24"/>
          <w:szCs w:val="24"/>
          <w:spacing w:val="-3"/>
        </w:rPr>
        <w:t>的比例高于非肥胖组患者（</w:t>
      </w:r>
      <w:r>
        <w:rPr>
          <w:rFonts w:ascii="Times New Roman" w:hAnsi="Times New Roman" w:eastAsia="Times New Roman" w:cs="Times New Roman"/>
          <w:sz w:val="24"/>
          <w:szCs w:val="24"/>
          <w:spacing w:val="-3"/>
        </w:rPr>
        <w:t>40.9%vs. 27.7%</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=0.045</w:t>
      </w:r>
      <w:r>
        <w:rPr>
          <w:sz w:val="24"/>
          <w:szCs w:val="24"/>
          <w:spacing w:val="-3"/>
        </w:rPr>
        <w:t>）。在外科</w:t>
      </w:r>
      <w:r>
        <w:rPr>
          <w:sz w:val="24"/>
          <w:szCs w:val="24"/>
        </w:rPr>
        <w:t xml:space="preserve"> </w:t>
      </w:r>
      <w:r>
        <w:rPr>
          <w:sz w:val="24"/>
          <w:szCs w:val="24"/>
          <w:spacing w:val="-4"/>
        </w:rPr>
        <w:t>手术后早期并发症中，肥胖组术后低氧血症发生率（</w:t>
      </w:r>
      <w:r>
        <w:rPr>
          <w:rFonts w:ascii="Times New Roman" w:hAnsi="Times New Roman" w:eastAsia="Times New Roman" w:cs="Times New Roman"/>
          <w:sz w:val="24"/>
          <w:szCs w:val="24"/>
          <w:spacing w:val="-4"/>
        </w:rPr>
        <w:t>61.5%</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4"/>
        </w:rPr>
        <w:t>vs.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4"/>
        </w:rPr>
        <w:t>42.0%</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=0.017</w:t>
      </w:r>
      <w:r>
        <w:rPr>
          <w:sz w:val="24"/>
          <w:szCs w:val="24"/>
          <w:spacing w:val="-4"/>
        </w:rPr>
        <w:t>）、肺</w:t>
      </w:r>
      <w:r>
        <w:rPr>
          <w:sz w:val="24"/>
          <w:szCs w:val="24"/>
        </w:rPr>
        <w:t xml:space="preserve"> </w:t>
      </w:r>
      <w:r>
        <w:rPr>
          <w:sz w:val="24"/>
          <w:szCs w:val="24"/>
          <w:spacing w:val="-3"/>
        </w:rPr>
        <w:t>部感染发生率（</w:t>
      </w:r>
      <w:r>
        <w:rPr>
          <w:rFonts w:ascii="Times New Roman" w:hAnsi="Times New Roman" w:eastAsia="Times New Roman" w:cs="Times New Roman"/>
          <w:sz w:val="24"/>
          <w:szCs w:val="24"/>
          <w:spacing w:val="-3"/>
        </w:rPr>
        <w:t>65.4% vs. 47.5%</w:t>
      </w:r>
      <w:r>
        <w:rPr>
          <w:rFonts w:ascii="Times New Roman" w:hAnsi="Times New Roman" w:eastAsia="Times New Roman" w:cs="Times New Roman"/>
          <w:sz w:val="24"/>
          <w:szCs w:val="24"/>
          <w:spacing w:val="-30"/>
        </w:rPr>
        <w:t xml:space="preserve"> </w:t>
      </w:r>
      <w:r>
        <w:rPr>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=0.0</w:t>
      </w:r>
      <w:r>
        <w:rPr>
          <w:rFonts w:ascii="Times New Roman" w:hAnsi="Times New Roman" w:eastAsia="Times New Roman" w:cs="Times New Roman"/>
          <w:sz w:val="24"/>
          <w:szCs w:val="24"/>
          <w:spacing w:val="-4"/>
        </w:rPr>
        <w:t>27</w:t>
      </w:r>
      <w:r>
        <w:rPr>
          <w:sz w:val="24"/>
          <w:szCs w:val="24"/>
          <w:spacing w:val="-4"/>
        </w:rPr>
        <w:t>）、伤口愈合不良发生率（</w:t>
      </w:r>
      <w:r>
        <w:rPr>
          <w:rFonts w:ascii="Times New Roman" w:hAnsi="Times New Roman" w:eastAsia="Times New Roman" w:cs="Times New Roman"/>
          <w:sz w:val="24"/>
          <w:szCs w:val="24"/>
          <w:spacing w:val="-4"/>
        </w:rPr>
        <w:t>17.3% vs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3.7%</w:t>
      </w:r>
      <w:r>
        <w:rPr>
          <w:sz w:val="24"/>
          <w:szCs w:val="24"/>
          <w:spacing w:val="-4"/>
        </w:rPr>
        <w:t>，</w:t>
      </w:r>
      <w:r>
        <w:rPr>
          <w:sz w:val="24"/>
          <w:szCs w:val="24"/>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=0.002</w:t>
      </w:r>
      <w:r>
        <w:rPr>
          <w:sz w:val="24"/>
          <w:szCs w:val="24"/>
        </w:rPr>
        <w:t>）高于非肥胖组，其余术后早期并发症未见有统计学意义。肥</w:t>
      </w:r>
      <w:r>
        <w:rPr>
          <w:sz w:val="24"/>
          <w:szCs w:val="24"/>
          <w:spacing w:val="-1"/>
        </w:rPr>
        <w:t>胖组患者术后</w:t>
      </w:r>
      <w:r>
        <w:rPr>
          <w:sz w:val="24"/>
          <w:szCs w:val="24"/>
        </w:rPr>
        <w:t xml:space="preserve"> </w:t>
      </w:r>
      <w:r>
        <w:rPr>
          <w:sz w:val="24"/>
          <w:szCs w:val="24"/>
          <w:spacing w:val="-2"/>
        </w:rPr>
        <w:t>监护室住院天数多于非肥胖组（</w:t>
      </w:r>
      <w:r>
        <w:rPr>
          <w:rFonts w:ascii="Times New Roman" w:hAnsi="Times New Roman" w:eastAsia="Times New Roman" w:cs="Times New Roman"/>
          <w:sz w:val="24"/>
          <w:szCs w:val="24"/>
          <w:spacing w:val="-2"/>
        </w:rPr>
        <w:t>7.83±2.64vs. 6.89±2.7</w:t>
      </w:r>
      <w:r>
        <w:rPr>
          <w:rFonts w:ascii="Times New Roman" w:hAnsi="Times New Roman" w:eastAsia="Times New Roman" w:cs="Times New Roman"/>
          <w:sz w:val="24"/>
          <w:szCs w:val="24"/>
          <w:spacing w:val="-3"/>
        </w:rPr>
        <w:t>1</w:t>
      </w:r>
      <w:r>
        <w:rPr>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=0.030</w:t>
      </w:r>
      <w:r>
        <w:rPr>
          <w:sz w:val="24"/>
          <w:szCs w:val="24"/>
          <w:spacing w:val="-3"/>
        </w:rPr>
        <w:t>）。总住院时间两者</w:t>
      </w:r>
      <w:r>
        <w:rPr>
          <w:sz w:val="24"/>
          <w:szCs w:val="24"/>
        </w:rPr>
        <w:t xml:space="preserve"> </w:t>
      </w:r>
      <w:r>
        <w:rPr>
          <w:sz w:val="24"/>
          <w:szCs w:val="24"/>
          <w:spacing w:val="-1"/>
        </w:rPr>
        <w:t>无统计学差异。见表</w:t>
      </w:r>
      <w:r>
        <w:rPr>
          <w:sz w:val="24"/>
          <w:szCs w:val="24"/>
          <w:spacing w:val="-41"/>
        </w:rPr>
        <w:t xml:space="preserve"> </w:t>
      </w:r>
      <w:r>
        <w:rPr>
          <w:rFonts w:ascii="Times New Roman" w:hAnsi="Times New Roman" w:eastAsia="Times New Roman" w:cs="Times New Roman"/>
          <w:sz w:val="24"/>
          <w:szCs w:val="24"/>
          <w:spacing w:val="-1"/>
        </w:rPr>
        <w:t>3-19</w:t>
      </w:r>
      <w:r>
        <w:rPr>
          <w:sz w:val="24"/>
          <w:szCs w:val="24"/>
          <w:spacing w:val="-1"/>
        </w:rPr>
        <w:t>。</w:t>
      </w:r>
    </w:p>
    <w:p>
      <w:pPr>
        <w:spacing w:line="417" w:lineRule="auto"/>
        <w:rPr>
          <w:rFonts w:ascii="Arial"/>
          <w:sz w:val="21"/>
        </w:rPr>
      </w:pPr>
      <w:r>
        <w:pict>
          <v:shape id="_x0000_s128" style="position:absolute;margin-left:46.725pt;margin-top:8.21406pt;mso-position-vertical-relative:text;mso-position-horizontal-relative:text;width:459pt;height:0.75pt;z-index:251916288;" filled="false" strokecolor="#000000" strokeweight="0.75pt" coordsize="9180,15" coordorigin="0,0" path="m0,7l9180,7e">
            <v:stroke miterlimit="10"/>
          </v:shape>
        </w:pict>
      </w:r>
      <w:r/>
    </w:p>
    <w:p>
      <w:pPr>
        <w:ind w:left="545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56" name="IM 156"/>
            <wp:cNvGraphicFramePr/>
            <a:graphic>
              <a:graphicData uri="http://schemas.openxmlformats.org/drawingml/2006/picture">
                <pic:pic>
                  <pic:nvPicPr>
                    <pic:cNvPr id="156" name="IM 156"/>
                    <pic:cNvPicPr/>
                  </pic:nvPicPr>
                  <pic:blipFill>
                    <a:blip r:embed="rId54"/>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4136"/>
        <w:spacing w:before="68" w:line="233" w:lineRule="auto"/>
        <w:rPr>
          <w:sz w:val="21"/>
          <w:szCs w:val="21"/>
        </w:rPr>
      </w:pPr>
      <w:r>
        <w:rPr>
          <w:sz w:val="21"/>
          <w:szCs w:val="21"/>
          <w:spacing w:val="-2"/>
        </w:rPr>
        <w:t>表</w:t>
      </w:r>
      <w:r>
        <w:rPr>
          <w:sz w:val="21"/>
          <w:szCs w:val="21"/>
          <w:spacing w:val="-30"/>
        </w:rPr>
        <w:t xml:space="preserve"> </w:t>
      </w:r>
      <w:r>
        <w:rPr>
          <w:rFonts w:ascii="Times New Roman" w:hAnsi="Times New Roman" w:eastAsia="Times New Roman" w:cs="Times New Roman"/>
          <w:sz w:val="21"/>
          <w:szCs w:val="21"/>
          <w:spacing w:val="-2"/>
        </w:rPr>
        <w:t>3-19 </w:t>
      </w:r>
      <w:r>
        <w:rPr>
          <w:sz w:val="21"/>
          <w:szCs w:val="21"/>
          <w:spacing w:val="-2"/>
        </w:rPr>
        <w:t>肥胖患者外科手术情况</w:t>
      </w:r>
    </w:p>
    <w:p>
      <w:pPr>
        <w:spacing w:line="112" w:lineRule="exact"/>
        <w:rPr/>
      </w:pPr>
      <w:r/>
    </w:p>
    <w:tbl>
      <w:tblPr>
        <w:tblStyle w:val="TableNormal"/>
        <w:tblW w:w="9179" w:type="dxa"/>
        <w:tblInd w:w="92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2"/>
        <w:gridCol w:w="1787"/>
        <w:gridCol w:w="1994"/>
        <w:gridCol w:w="1972"/>
        <w:gridCol w:w="1194"/>
      </w:tblGrid>
      <w:tr>
        <w:trPr>
          <w:trHeight w:val="448" w:hRule="atLeast"/>
        </w:trPr>
        <w:tc>
          <w:tcPr>
            <w:tcW w:w="2232" w:type="dxa"/>
            <w:vAlign w:val="top"/>
            <w:tcBorders>
              <w:top w:val="single" w:color="000000" w:sz="12" w:space="0"/>
              <w:bottom w:val="single" w:color="000000" w:sz="4" w:space="0"/>
            </w:tcBorders>
          </w:tcPr>
          <w:p>
            <w:pPr>
              <w:rPr>
                <w:rFonts w:ascii="Arial"/>
                <w:sz w:val="21"/>
              </w:rPr>
            </w:pPr>
            <w:r/>
          </w:p>
        </w:tc>
        <w:tc>
          <w:tcPr>
            <w:tcW w:w="1787" w:type="dxa"/>
            <w:vAlign w:val="top"/>
            <w:tcBorders>
              <w:top w:val="single" w:color="000000" w:sz="12" w:space="0"/>
              <w:bottom w:val="single" w:color="000000" w:sz="4" w:space="0"/>
            </w:tcBorders>
          </w:tcPr>
          <w:p>
            <w:pPr>
              <w:pStyle w:val="TableText"/>
              <w:ind w:left="340"/>
              <w:spacing w:before="64" w:line="233" w:lineRule="auto"/>
              <w:rPr>
                <w:rFonts w:ascii="SimSun" w:hAnsi="SimSun" w:eastAsia="SimSun" w:cs="SimSun"/>
                <w:sz w:val="21"/>
                <w:szCs w:val="21"/>
              </w:rPr>
            </w:pPr>
            <w:r>
              <w:rPr>
                <w:rFonts w:ascii="SimSun" w:hAnsi="SimSun" w:eastAsia="SimSun" w:cs="SimSun"/>
                <w:sz w:val="21"/>
                <w:szCs w:val="21"/>
                <w:spacing w:val="-2"/>
              </w:rPr>
              <w:t>总数（</w:t>
            </w:r>
            <w:r>
              <w:rPr>
                <w:sz w:val="21"/>
                <w:szCs w:val="21"/>
                <w:spacing w:val="-2"/>
              </w:rPr>
              <w:t>214</w:t>
            </w:r>
            <w:r>
              <w:rPr>
                <w:rFonts w:ascii="SimSun" w:hAnsi="SimSun" w:eastAsia="SimSun" w:cs="SimSun"/>
                <w:sz w:val="21"/>
                <w:szCs w:val="21"/>
                <w:spacing w:val="-2"/>
              </w:rPr>
              <w:t>）</w:t>
            </w:r>
          </w:p>
        </w:tc>
        <w:tc>
          <w:tcPr>
            <w:tcW w:w="1994" w:type="dxa"/>
            <w:vAlign w:val="top"/>
            <w:tcBorders>
              <w:top w:val="single" w:color="000000" w:sz="12" w:space="0"/>
              <w:bottom w:val="single" w:color="000000" w:sz="4" w:space="0"/>
            </w:tcBorders>
          </w:tcPr>
          <w:p>
            <w:pPr>
              <w:pStyle w:val="TableText"/>
              <w:ind w:left="513"/>
              <w:spacing w:before="64" w:line="233" w:lineRule="auto"/>
              <w:rPr>
                <w:rFonts w:ascii="SimSun" w:hAnsi="SimSun" w:eastAsia="SimSun" w:cs="SimSun"/>
                <w:sz w:val="21"/>
                <w:szCs w:val="21"/>
              </w:rPr>
            </w:pPr>
            <w:r>
              <w:rPr>
                <w:rFonts w:ascii="SimSun" w:hAnsi="SimSun" w:eastAsia="SimSun" w:cs="SimSun"/>
                <w:sz w:val="21"/>
                <w:szCs w:val="21"/>
                <w:spacing w:val="-2"/>
              </w:rPr>
              <w:t>肥胖（</w:t>
            </w:r>
            <w:r>
              <w:rPr>
                <w:sz w:val="21"/>
                <w:szCs w:val="21"/>
                <w:spacing w:val="-2"/>
              </w:rPr>
              <w:t>52</w:t>
            </w:r>
            <w:r>
              <w:rPr>
                <w:rFonts w:ascii="SimSun" w:hAnsi="SimSun" w:eastAsia="SimSun" w:cs="SimSun"/>
                <w:sz w:val="21"/>
                <w:szCs w:val="21"/>
                <w:spacing w:val="-2"/>
              </w:rPr>
              <w:t>）</w:t>
            </w:r>
          </w:p>
        </w:tc>
        <w:tc>
          <w:tcPr>
            <w:tcW w:w="1972" w:type="dxa"/>
            <w:vAlign w:val="top"/>
            <w:tcBorders>
              <w:top w:val="single" w:color="000000" w:sz="12" w:space="0"/>
              <w:bottom w:val="single" w:color="000000" w:sz="4" w:space="0"/>
            </w:tcBorders>
          </w:tcPr>
          <w:p>
            <w:pPr>
              <w:pStyle w:val="TableText"/>
              <w:ind w:left="349"/>
              <w:spacing w:before="64" w:line="233" w:lineRule="auto"/>
              <w:rPr>
                <w:rFonts w:ascii="SimSun" w:hAnsi="SimSun" w:eastAsia="SimSun" w:cs="SimSun"/>
                <w:sz w:val="21"/>
                <w:szCs w:val="21"/>
              </w:rPr>
            </w:pPr>
            <w:r>
              <w:rPr>
                <w:rFonts w:ascii="SimSun" w:hAnsi="SimSun" w:eastAsia="SimSun" w:cs="SimSun"/>
                <w:sz w:val="21"/>
                <w:szCs w:val="21"/>
                <w:spacing w:val="-2"/>
              </w:rPr>
              <w:t>非肥胖（</w:t>
            </w:r>
            <w:r>
              <w:rPr>
                <w:sz w:val="21"/>
                <w:szCs w:val="21"/>
                <w:spacing w:val="-2"/>
              </w:rPr>
              <w:t>162</w:t>
            </w:r>
            <w:r>
              <w:rPr>
                <w:rFonts w:ascii="SimSun" w:hAnsi="SimSun" w:eastAsia="SimSun" w:cs="SimSun"/>
                <w:sz w:val="21"/>
                <w:szCs w:val="21"/>
                <w:spacing w:val="-2"/>
              </w:rPr>
              <w:t>）</w:t>
            </w:r>
          </w:p>
        </w:tc>
        <w:tc>
          <w:tcPr>
            <w:tcW w:w="1194" w:type="dxa"/>
            <w:vAlign w:val="top"/>
            <w:tcBorders>
              <w:top w:val="single" w:color="000000" w:sz="12" w:space="0"/>
              <w:bottom w:val="single" w:color="000000" w:sz="4" w:space="0"/>
            </w:tcBorders>
          </w:tcPr>
          <w:p>
            <w:pPr>
              <w:pStyle w:val="TableText"/>
              <w:ind w:left="469"/>
              <w:spacing w:before="135" w:line="185" w:lineRule="auto"/>
              <w:rPr>
                <w:sz w:val="21"/>
                <w:szCs w:val="21"/>
              </w:rPr>
            </w:pPr>
            <w:r>
              <w:rPr>
                <w:sz w:val="21"/>
                <w:szCs w:val="21"/>
                <w:i/>
                <w:iCs/>
                <w:spacing w:val="6"/>
              </w:rPr>
              <w:t>P</w:t>
            </w:r>
          </w:p>
        </w:tc>
      </w:tr>
      <w:tr>
        <w:trPr>
          <w:trHeight w:val="379" w:hRule="atLeast"/>
        </w:trPr>
        <w:tc>
          <w:tcPr>
            <w:tcW w:w="2232" w:type="dxa"/>
            <w:vAlign w:val="top"/>
            <w:tcBorders>
              <w:top w:val="single" w:color="000000" w:sz="4" w:space="0"/>
            </w:tcBorders>
          </w:tcPr>
          <w:p>
            <w:pPr>
              <w:pStyle w:val="TableText"/>
              <w:ind w:left="352"/>
              <w:spacing w:before="64" w:line="233" w:lineRule="auto"/>
              <w:rPr>
                <w:rFonts w:ascii="SimSun" w:hAnsi="SimSun" w:eastAsia="SimSun" w:cs="SimSun"/>
                <w:sz w:val="21"/>
                <w:szCs w:val="21"/>
              </w:rPr>
            </w:pPr>
            <w:r>
              <w:rPr>
                <w:rFonts w:ascii="SimSun" w:hAnsi="SimSun" w:eastAsia="SimSun" w:cs="SimSun"/>
                <w:sz w:val="21"/>
                <w:szCs w:val="21"/>
                <w:spacing w:val="-1"/>
              </w:rPr>
              <w:t>手术时间（</w:t>
            </w:r>
            <w:r>
              <w:rPr>
                <w:sz w:val="21"/>
                <w:szCs w:val="21"/>
                <w:spacing w:val="-1"/>
              </w:rPr>
              <w:t>min</w:t>
            </w:r>
            <w:r>
              <w:rPr>
                <w:rFonts w:ascii="SimSun" w:hAnsi="SimSun" w:eastAsia="SimSun" w:cs="SimSun"/>
                <w:sz w:val="21"/>
                <w:szCs w:val="21"/>
                <w:spacing w:val="-1"/>
              </w:rPr>
              <w:t>）</w:t>
            </w:r>
          </w:p>
        </w:tc>
        <w:tc>
          <w:tcPr>
            <w:tcW w:w="1787" w:type="dxa"/>
            <w:vAlign w:val="top"/>
            <w:tcBorders>
              <w:top w:val="single" w:color="000000" w:sz="4" w:space="0"/>
            </w:tcBorders>
          </w:tcPr>
          <w:p>
            <w:pPr>
              <w:rPr>
                <w:rFonts w:ascii="Arial"/>
                <w:sz w:val="21"/>
              </w:rPr>
            </w:pPr>
            <w:r/>
          </w:p>
        </w:tc>
        <w:tc>
          <w:tcPr>
            <w:tcW w:w="1994" w:type="dxa"/>
            <w:vAlign w:val="top"/>
            <w:tcBorders>
              <w:top w:val="single" w:color="000000" w:sz="4" w:space="0"/>
            </w:tcBorders>
          </w:tcPr>
          <w:p>
            <w:pPr>
              <w:rPr>
                <w:rFonts w:ascii="Arial"/>
                <w:sz w:val="21"/>
              </w:rPr>
            </w:pPr>
            <w:r/>
          </w:p>
        </w:tc>
        <w:tc>
          <w:tcPr>
            <w:tcW w:w="1972" w:type="dxa"/>
            <w:vAlign w:val="top"/>
            <w:tcBorders>
              <w:top w:val="single" w:color="000000" w:sz="4" w:space="0"/>
            </w:tcBorders>
          </w:tcPr>
          <w:p>
            <w:pPr>
              <w:rPr>
                <w:rFonts w:ascii="Arial"/>
                <w:sz w:val="21"/>
              </w:rPr>
            </w:pPr>
            <w:r/>
          </w:p>
        </w:tc>
        <w:tc>
          <w:tcPr>
            <w:tcW w:w="1194" w:type="dxa"/>
            <w:vAlign w:val="top"/>
            <w:tcBorders>
              <w:top w:val="single" w:color="000000" w:sz="4" w:space="0"/>
            </w:tcBorders>
          </w:tcPr>
          <w:p>
            <w:pPr>
              <w:rPr>
                <w:rFonts w:ascii="Arial"/>
                <w:sz w:val="21"/>
              </w:rPr>
            </w:pPr>
            <w:r/>
          </w:p>
        </w:tc>
      </w:tr>
      <w:tr>
        <w:trPr>
          <w:trHeight w:val="440" w:hRule="atLeast"/>
        </w:trPr>
        <w:tc>
          <w:tcPr>
            <w:tcW w:w="2232" w:type="dxa"/>
            <w:vAlign w:val="top"/>
          </w:tcPr>
          <w:p>
            <w:pPr>
              <w:ind w:left="632"/>
              <w:spacing w:before="108" w:line="220" w:lineRule="auto"/>
              <w:rPr>
                <w:rFonts w:ascii="SimSun" w:hAnsi="SimSun" w:eastAsia="SimSun" w:cs="SimSun"/>
                <w:sz w:val="21"/>
                <w:szCs w:val="21"/>
              </w:rPr>
            </w:pPr>
            <w:r>
              <w:rPr>
                <w:rFonts w:ascii="SimSun" w:hAnsi="SimSun" w:eastAsia="SimSun" w:cs="SimSun"/>
                <w:sz w:val="21"/>
                <w:szCs w:val="21"/>
                <w:spacing w:val="-2"/>
              </w:rPr>
              <w:t>体外循环时间</w:t>
            </w:r>
          </w:p>
        </w:tc>
        <w:tc>
          <w:tcPr>
            <w:tcW w:w="1787" w:type="dxa"/>
            <w:vAlign w:val="top"/>
          </w:tcPr>
          <w:p>
            <w:pPr>
              <w:pStyle w:val="TableText"/>
              <w:ind w:left="199"/>
              <w:spacing w:before="109" w:line="221" w:lineRule="auto"/>
              <w:rPr>
                <w:rFonts w:ascii="SimSun" w:hAnsi="SimSun" w:eastAsia="SimSun" w:cs="SimSun"/>
                <w:sz w:val="21"/>
                <w:szCs w:val="21"/>
              </w:rPr>
            </w:pPr>
            <w:r>
              <w:rPr>
                <w:sz w:val="21"/>
                <w:szCs w:val="21"/>
                <w:spacing w:val="-1"/>
              </w:rPr>
              <w:t>220</w:t>
            </w:r>
            <w:r>
              <w:rPr>
                <w:rFonts w:ascii="SimSun" w:hAnsi="SimSun" w:eastAsia="SimSun" w:cs="SimSun"/>
                <w:sz w:val="21"/>
                <w:szCs w:val="21"/>
                <w:spacing w:val="-1"/>
              </w:rPr>
              <w:t>（</w:t>
            </w:r>
            <w:r>
              <w:rPr>
                <w:sz w:val="21"/>
                <w:szCs w:val="21"/>
                <w:spacing w:val="-1"/>
              </w:rPr>
              <w:t>183,247</w:t>
            </w:r>
            <w:r>
              <w:rPr>
                <w:rFonts w:ascii="SimSun" w:hAnsi="SimSun" w:eastAsia="SimSun" w:cs="SimSun"/>
                <w:sz w:val="21"/>
                <w:szCs w:val="21"/>
                <w:spacing w:val="-1"/>
              </w:rPr>
              <w:t>）</w:t>
            </w:r>
          </w:p>
        </w:tc>
        <w:tc>
          <w:tcPr>
            <w:tcW w:w="1994" w:type="dxa"/>
            <w:vAlign w:val="top"/>
          </w:tcPr>
          <w:p>
            <w:pPr>
              <w:pStyle w:val="TableText"/>
              <w:ind w:left="326"/>
              <w:spacing w:before="109" w:line="221" w:lineRule="auto"/>
              <w:rPr>
                <w:rFonts w:ascii="SimSun" w:hAnsi="SimSun" w:eastAsia="SimSun" w:cs="SimSun"/>
                <w:sz w:val="21"/>
                <w:szCs w:val="21"/>
              </w:rPr>
            </w:pPr>
            <w:r>
              <w:rPr>
                <w:sz w:val="21"/>
                <w:szCs w:val="21"/>
                <w:spacing w:val="-1"/>
              </w:rPr>
              <w:t>219</w:t>
            </w:r>
            <w:r>
              <w:rPr>
                <w:rFonts w:ascii="SimSun" w:hAnsi="SimSun" w:eastAsia="SimSun" w:cs="SimSun"/>
                <w:sz w:val="21"/>
                <w:szCs w:val="21"/>
                <w:spacing w:val="-1"/>
              </w:rPr>
              <w:t>（</w:t>
            </w:r>
            <w:r>
              <w:rPr>
                <w:sz w:val="21"/>
                <w:szCs w:val="21"/>
                <w:spacing w:val="-1"/>
              </w:rPr>
              <w:t>180,249</w:t>
            </w:r>
            <w:r>
              <w:rPr>
                <w:rFonts w:ascii="SimSun" w:hAnsi="SimSun" w:eastAsia="SimSun" w:cs="SimSun"/>
                <w:sz w:val="21"/>
                <w:szCs w:val="21"/>
                <w:spacing w:val="-1"/>
              </w:rPr>
              <w:t>）</w:t>
            </w:r>
          </w:p>
        </w:tc>
        <w:tc>
          <w:tcPr>
            <w:tcW w:w="1972" w:type="dxa"/>
            <w:vAlign w:val="top"/>
          </w:tcPr>
          <w:p>
            <w:pPr>
              <w:pStyle w:val="TableText"/>
              <w:ind w:left="316"/>
              <w:spacing w:before="109" w:line="221" w:lineRule="auto"/>
              <w:rPr>
                <w:rFonts w:ascii="SimSun" w:hAnsi="SimSun" w:eastAsia="SimSun" w:cs="SimSun"/>
                <w:sz w:val="21"/>
                <w:szCs w:val="21"/>
              </w:rPr>
            </w:pPr>
            <w:r>
              <w:rPr>
                <w:sz w:val="21"/>
                <w:szCs w:val="21"/>
                <w:spacing w:val="-1"/>
              </w:rPr>
              <w:t>220</w:t>
            </w:r>
            <w:r>
              <w:rPr>
                <w:rFonts w:ascii="SimSun" w:hAnsi="SimSun" w:eastAsia="SimSun" w:cs="SimSun"/>
                <w:sz w:val="21"/>
                <w:szCs w:val="21"/>
                <w:spacing w:val="-1"/>
              </w:rPr>
              <w:t>（</w:t>
            </w:r>
            <w:r>
              <w:rPr>
                <w:sz w:val="21"/>
                <w:szCs w:val="21"/>
                <w:spacing w:val="-1"/>
              </w:rPr>
              <w:t>186,242</w:t>
            </w:r>
            <w:r>
              <w:rPr>
                <w:rFonts w:ascii="SimSun" w:hAnsi="SimSun" w:eastAsia="SimSun" w:cs="SimSun"/>
                <w:sz w:val="21"/>
                <w:szCs w:val="21"/>
                <w:spacing w:val="-1"/>
              </w:rPr>
              <w:t>）</w:t>
            </w:r>
          </w:p>
        </w:tc>
        <w:tc>
          <w:tcPr>
            <w:tcW w:w="1194" w:type="dxa"/>
            <w:vAlign w:val="top"/>
          </w:tcPr>
          <w:p>
            <w:pPr>
              <w:pStyle w:val="TableText"/>
              <w:ind w:left="309"/>
              <w:spacing w:before="152" w:line="232" w:lineRule="auto"/>
              <w:rPr>
                <w:sz w:val="21"/>
                <w:szCs w:val="21"/>
              </w:rPr>
            </w:pPr>
            <w:r>
              <w:rPr>
                <w:sz w:val="21"/>
                <w:szCs w:val="21"/>
                <w:spacing w:val="-2"/>
              </w:rPr>
              <w:t>0.863</w:t>
            </w:r>
          </w:p>
        </w:tc>
      </w:tr>
      <w:tr>
        <w:trPr>
          <w:trHeight w:val="442" w:hRule="atLeast"/>
        </w:trPr>
        <w:tc>
          <w:tcPr>
            <w:tcW w:w="2232" w:type="dxa"/>
            <w:vAlign w:val="top"/>
          </w:tcPr>
          <w:p>
            <w:pPr>
              <w:ind w:left="634"/>
              <w:spacing w:before="111" w:line="220" w:lineRule="auto"/>
              <w:rPr>
                <w:rFonts w:ascii="SimSun" w:hAnsi="SimSun" w:eastAsia="SimSun" w:cs="SimSun"/>
                <w:sz w:val="21"/>
                <w:szCs w:val="21"/>
              </w:rPr>
            </w:pPr>
            <w:r>
              <w:rPr>
                <w:rFonts w:ascii="SimSun" w:hAnsi="SimSun" w:eastAsia="SimSun" w:cs="SimSun"/>
                <w:sz w:val="21"/>
                <w:szCs w:val="21"/>
                <w:spacing w:val="-2"/>
              </w:rPr>
              <w:t>主动脉阻断时间</w:t>
            </w:r>
          </w:p>
        </w:tc>
        <w:tc>
          <w:tcPr>
            <w:tcW w:w="1787" w:type="dxa"/>
            <w:vAlign w:val="top"/>
          </w:tcPr>
          <w:p>
            <w:pPr>
              <w:pStyle w:val="TableText"/>
              <w:ind w:left="219"/>
              <w:spacing w:before="112" w:line="221" w:lineRule="auto"/>
              <w:rPr>
                <w:rFonts w:ascii="SimSun" w:hAnsi="SimSun" w:eastAsia="SimSun" w:cs="SimSun"/>
                <w:sz w:val="21"/>
                <w:szCs w:val="21"/>
              </w:rPr>
            </w:pPr>
            <w:r>
              <w:rPr>
                <w:sz w:val="21"/>
                <w:szCs w:val="21"/>
                <w:spacing w:val="-2"/>
              </w:rPr>
              <w:t>120</w:t>
            </w:r>
            <w:r>
              <w:rPr>
                <w:rFonts w:ascii="SimSun" w:hAnsi="SimSun" w:eastAsia="SimSun" w:cs="SimSun"/>
                <w:sz w:val="21"/>
                <w:szCs w:val="21"/>
                <w:spacing w:val="-2"/>
              </w:rPr>
              <w:t>（</w:t>
            </w:r>
            <w:r>
              <w:rPr>
                <w:sz w:val="21"/>
                <w:szCs w:val="21"/>
                <w:spacing w:val="-2"/>
              </w:rPr>
              <w:t>106,140</w:t>
            </w:r>
            <w:r>
              <w:rPr>
                <w:rFonts w:ascii="SimSun" w:hAnsi="SimSun" w:eastAsia="SimSun" w:cs="SimSun"/>
                <w:sz w:val="21"/>
                <w:szCs w:val="21"/>
                <w:spacing w:val="-2"/>
              </w:rPr>
              <w:t>）</w:t>
            </w:r>
          </w:p>
        </w:tc>
        <w:tc>
          <w:tcPr>
            <w:tcW w:w="1994" w:type="dxa"/>
            <w:vAlign w:val="top"/>
          </w:tcPr>
          <w:p>
            <w:pPr>
              <w:pStyle w:val="TableText"/>
              <w:ind w:left="346"/>
              <w:spacing w:before="112" w:line="221" w:lineRule="auto"/>
              <w:rPr>
                <w:rFonts w:ascii="SimSun" w:hAnsi="SimSun" w:eastAsia="SimSun" w:cs="SimSun"/>
                <w:sz w:val="21"/>
                <w:szCs w:val="21"/>
              </w:rPr>
            </w:pPr>
            <w:r>
              <w:rPr>
                <w:sz w:val="21"/>
                <w:szCs w:val="21"/>
                <w:spacing w:val="-2"/>
              </w:rPr>
              <w:t>120</w:t>
            </w:r>
            <w:r>
              <w:rPr>
                <w:rFonts w:ascii="SimSun" w:hAnsi="SimSun" w:eastAsia="SimSun" w:cs="SimSun"/>
                <w:sz w:val="21"/>
                <w:szCs w:val="21"/>
                <w:spacing w:val="-2"/>
              </w:rPr>
              <w:t>（</w:t>
            </w:r>
            <w:r>
              <w:rPr>
                <w:sz w:val="21"/>
                <w:szCs w:val="21"/>
                <w:spacing w:val="-2"/>
              </w:rPr>
              <w:t>103,148</w:t>
            </w:r>
            <w:r>
              <w:rPr>
                <w:rFonts w:ascii="SimSun" w:hAnsi="SimSun" w:eastAsia="SimSun" w:cs="SimSun"/>
                <w:sz w:val="21"/>
                <w:szCs w:val="21"/>
                <w:spacing w:val="-2"/>
              </w:rPr>
              <w:t>）</w:t>
            </w:r>
          </w:p>
        </w:tc>
        <w:tc>
          <w:tcPr>
            <w:tcW w:w="1972" w:type="dxa"/>
            <w:vAlign w:val="top"/>
          </w:tcPr>
          <w:p>
            <w:pPr>
              <w:pStyle w:val="TableText"/>
              <w:ind w:left="336"/>
              <w:spacing w:before="112" w:line="221" w:lineRule="auto"/>
              <w:rPr>
                <w:rFonts w:ascii="SimSun" w:hAnsi="SimSun" w:eastAsia="SimSun" w:cs="SimSun"/>
                <w:sz w:val="21"/>
                <w:szCs w:val="21"/>
              </w:rPr>
            </w:pPr>
            <w:r>
              <w:rPr>
                <w:sz w:val="21"/>
                <w:szCs w:val="21"/>
                <w:spacing w:val="-2"/>
              </w:rPr>
              <w:t>120</w:t>
            </w:r>
            <w:r>
              <w:rPr>
                <w:rFonts w:ascii="SimSun" w:hAnsi="SimSun" w:eastAsia="SimSun" w:cs="SimSun"/>
                <w:sz w:val="21"/>
                <w:szCs w:val="21"/>
                <w:spacing w:val="-2"/>
              </w:rPr>
              <w:t>（</w:t>
            </w:r>
            <w:r>
              <w:rPr>
                <w:sz w:val="21"/>
                <w:szCs w:val="21"/>
                <w:spacing w:val="-2"/>
              </w:rPr>
              <w:t>108,140</w:t>
            </w:r>
            <w:r>
              <w:rPr>
                <w:rFonts w:ascii="SimSun" w:hAnsi="SimSun" w:eastAsia="SimSun" w:cs="SimSun"/>
                <w:sz w:val="21"/>
                <w:szCs w:val="21"/>
                <w:spacing w:val="-2"/>
              </w:rPr>
              <w:t>）</w:t>
            </w:r>
          </w:p>
        </w:tc>
        <w:tc>
          <w:tcPr>
            <w:tcW w:w="1194" w:type="dxa"/>
            <w:vAlign w:val="top"/>
          </w:tcPr>
          <w:p>
            <w:pPr>
              <w:pStyle w:val="TableText"/>
              <w:ind w:left="309"/>
              <w:spacing w:before="154" w:line="232" w:lineRule="auto"/>
              <w:rPr>
                <w:sz w:val="21"/>
                <w:szCs w:val="21"/>
              </w:rPr>
            </w:pPr>
            <w:r>
              <w:rPr>
                <w:sz w:val="21"/>
                <w:szCs w:val="21"/>
                <w:spacing w:val="-2"/>
              </w:rPr>
              <w:t>0.897</w:t>
            </w:r>
          </w:p>
        </w:tc>
      </w:tr>
      <w:tr>
        <w:trPr>
          <w:trHeight w:val="441" w:hRule="atLeast"/>
        </w:trPr>
        <w:tc>
          <w:tcPr>
            <w:tcW w:w="2232" w:type="dxa"/>
            <w:vAlign w:val="top"/>
          </w:tcPr>
          <w:p>
            <w:pPr>
              <w:ind w:left="633"/>
              <w:spacing w:before="111" w:line="220" w:lineRule="auto"/>
              <w:rPr>
                <w:rFonts w:ascii="SimSun" w:hAnsi="SimSun" w:eastAsia="SimSun" w:cs="SimSun"/>
                <w:sz w:val="21"/>
                <w:szCs w:val="21"/>
              </w:rPr>
            </w:pPr>
            <w:r>
              <w:rPr>
                <w:rFonts w:ascii="SimSun" w:hAnsi="SimSun" w:eastAsia="SimSun" w:cs="SimSun"/>
                <w:sz w:val="21"/>
                <w:szCs w:val="21"/>
                <w:spacing w:val="-2"/>
              </w:rPr>
              <w:t>停循环时间</w:t>
            </w:r>
          </w:p>
        </w:tc>
        <w:tc>
          <w:tcPr>
            <w:tcW w:w="1787" w:type="dxa"/>
            <w:vAlign w:val="top"/>
          </w:tcPr>
          <w:p>
            <w:pPr>
              <w:pStyle w:val="TableText"/>
              <w:ind w:left="356"/>
              <w:spacing w:before="112"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994" w:type="dxa"/>
            <w:vAlign w:val="top"/>
          </w:tcPr>
          <w:p>
            <w:pPr>
              <w:pStyle w:val="TableText"/>
              <w:ind w:left="483"/>
              <w:spacing w:before="112" w:line="221" w:lineRule="auto"/>
              <w:rPr>
                <w:rFonts w:ascii="SimSun" w:hAnsi="SimSun" w:eastAsia="SimSun" w:cs="SimSun"/>
                <w:sz w:val="21"/>
                <w:szCs w:val="21"/>
              </w:rPr>
            </w:pPr>
            <w:r>
              <w:rPr>
                <w:sz w:val="21"/>
                <w:szCs w:val="21"/>
                <w:spacing w:val="-1"/>
              </w:rPr>
              <w:t>25</w:t>
            </w:r>
            <w:r>
              <w:rPr>
                <w:rFonts w:ascii="SimSun" w:hAnsi="SimSun" w:eastAsia="SimSun" w:cs="SimSun"/>
                <w:sz w:val="21"/>
                <w:szCs w:val="21"/>
                <w:spacing w:val="-1"/>
              </w:rPr>
              <w:t>（</w:t>
            </w:r>
            <w:r>
              <w:rPr>
                <w:sz w:val="21"/>
                <w:szCs w:val="21"/>
                <w:spacing w:val="-1"/>
              </w:rPr>
              <w:t>23,26</w:t>
            </w:r>
            <w:r>
              <w:rPr>
                <w:rFonts w:ascii="SimSun" w:hAnsi="SimSun" w:eastAsia="SimSun" w:cs="SimSun"/>
                <w:sz w:val="21"/>
                <w:szCs w:val="21"/>
                <w:spacing w:val="-1"/>
              </w:rPr>
              <w:t>）</w:t>
            </w:r>
          </w:p>
        </w:tc>
        <w:tc>
          <w:tcPr>
            <w:tcW w:w="1972" w:type="dxa"/>
            <w:vAlign w:val="top"/>
          </w:tcPr>
          <w:p>
            <w:pPr>
              <w:pStyle w:val="TableText"/>
              <w:ind w:left="473"/>
              <w:spacing w:before="112" w:line="221" w:lineRule="auto"/>
              <w:rPr>
                <w:rFonts w:ascii="SimSun" w:hAnsi="SimSun" w:eastAsia="SimSun" w:cs="SimSun"/>
                <w:sz w:val="21"/>
                <w:szCs w:val="21"/>
              </w:rPr>
            </w:pPr>
            <w:r>
              <w:rPr>
                <w:sz w:val="21"/>
                <w:szCs w:val="21"/>
                <w:spacing w:val="-1"/>
              </w:rPr>
              <w:t>24</w:t>
            </w:r>
            <w:r>
              <w:rPr>
                <w:rFonts w:ascii="SimSun" w:hAnsi="SimSun" w:eastAsia="SimSun" w:cs="SimSun"/>
                <w:sz w:val="21"/>
                <w:szCs w:val="21"/>
                <w:spacing w:val="-1"/>
              </w:rPr>
              <w:t>（</w:t>
            </w:r>
            <w:r>
              <w:rPr>
                <w:sz w:val="21"/>
                <w:szCs w:val="21"/>
                <w:spacing w:val="-1"/>
              </w:rPr>
              <w:t>22,26</w:t>
            </w:r>
            <w:r>
              <w:rPr>
                <w:rFonts w:ascii="SimSun" w:hAnsi="SimSun" w:eastAsia="SimSun" w:cs="SimSun"/>
                <w:sz w:val="21"/>
                <w:szCs w:val="21"/>
                <w:spacing w:val="-1"/>
              </w:rPr>
              <w:t>）</w:t>
            </w:r>
          </w:p>
        </w:tc>
        <w:tc>
          <w:tcPr>
            <w:tcW w:w="1194" w:type="dxa"/>
            <w:vAlign w:val="top"/>
          </w:tcPr>
          <w:p>
            <w:pPr>
              <w:pStyle w:val="TableText"/>
              <w:ind w:left="309"/>
              <w:spacing w:before="153" w:line="232" w:lineRule="auto"/>
              <w:rPr>
                <w:sz w:val="21"/>
                <w:szCs w:val="21"/>
              </w:rPr>
            </w:pPr>
            <w:r>
              <w:rPr>
                <w:sz w:val="21"/>
                <w:szCs w:val="21"/>
                <w:spacing w:val="-2"/>
              </w:rPr>
              <w:t>0.086</w:t>
            </w:r>
          </w:p>
        </w:tc>
      </w:tr>
      <w:tr>
        <w:trPr>
          <w:trHeight w:val="885" w:hRule="atLeast"/>
        </w:trPr>
        <w:tc>
          <w:tcPr>
            <w:tcW w:w="2232" w:type="dxa"/>
            <w:vAlign w:val="top"/>
          </w:tcPr>
          <w:p>
            <w:pPr>
              <w:pStyle w:val="TableText"/>
              <w:ind w:left="351" w:right="557" w:firstLine="286"/>
              <w:spacing w:before="112" w:line="335" w:lineRule="auto"/>
              <w:rPr>
                <w:sz w:val="14"/>
                <w:szCs w:val="14"/>
              </w:rPr>
            </w:pPr>
            <w:r>
              <w:rPr>
                <w:rFonts w:ascii="SimSun" w:hAnsi="SimSun" w:eastAsia="SimSun" w:cs="SimSun"/>
                <w:sz w:val="21"/>
                <w:szCs w:val="21"/>
                <w:spacing w:val="-3"/>
              </w:rPr>
              <w:t>总手术时间</w:t>
            </w:r>
            <w:r>
              <w:rPr>
                <w:rFonts w:ascii="SimSun" w:hAnsi="SimSun" w:eastAsia="SimSun" w:cs="SimSun"/>
                <w:sz w:val="21"/>
                <w:szCs w:val="21"/>
              </w:rPr>
              <w:t xml:space="preserve"> </w:t>
            </w:r>
            <w:r>
              <w:rPr>
                <w:rFonts w:ascii="SimSun" w:hAnsi="SimSun" w:eastAsia="SimSun" w:cs="SimSun"/>
                <w:sz w:val="21"/>
                <w:szCs w:val="21"/>
                <w:spacing w:val="-2"/>
              </w:rPr>
              <w:t>输血情况</w:t>
            </w:r>
            <w:r>
              <w:rPr>
                <w:sz w:val="14"/>
                <w:szCs w:val="14"/>
                <w:spacing w:val="-2"/>
                <w:position w:val="7"/>
              </w:rPr>
              <w:t>*</w:t>
            </w:r>
          </w:p>
        </w:tc>
        <w:tc>
          <w:tcPr>
            <w:tcW w:w="1787" w:type="dxa"/>
            <w:vAlign w:val="top"/>
          </w:tcPr>
          <w:p>
            <w:pPr>
              <w:pStyle w:val="TableText"/>
              <w:ind w:left="205"/>
              <w:spacing w:before="112" w:line="221" w:lineRule="auto"/>
              <w:rPr>
                <w:rFonts w:ascii="SimSun" w:hAnsi="SimSun" w:eastAsia="SimSun" w:cs="SimSun"/>
                <w:sz w:val="21"/>
                <w:szCs w:val="21"/>
              </w:rPr>
            </w:pPr>
            <w:r>
              <w:rPr>
                <w:sz w:val="21"/>
                <w:szCs w:val="21"/>
                <w:spacing w:val="-1"/>
              </w:rPr>
              <w:t>531</w:t>
            </w:r>
            <w:r>
              <w:rPr>
                <w:rFonts w:ascii="SimSun" w:hAnsi="SimSun" w:eastAsia="SimSun" w:cs="SimSun"/>
                <w:sz w:val="21"/>
                <w:szCs w:val="21"/>
                <w:spacing w:val="-1"/>
              </w:rPr>
              <w:t>（</w:t>
            </w:r>
            <w:r>
              <w:rPr>
                <w:sz w:val="21"/>
                <w:szCs w:val="21"/>
                <w:spacing w:val="-1"/>
              </w:rPr>
              <w:t>465,640</w:t>
            </w:r>
            <w:r>
              <w:rPr>
                <w:rFonts w:ascii="SimSun" w:hAnsi="SimSun" w:eastAsia="SimSun" w:cs="SimSun"/>
                <w:sz w:val="21"/>
                <w:szCs w:val="21"/>
                <w:spacing w:val="-1"/>
              </w:rPr>
              <w:t>）</w:t>
            </w:r>
          </w:p>
        </w:tc>
        <w:tc>
          <w:tcPr>
            <w:tcW w:w="1994" w:type="dxa"/>
            <w:vAlign w:val="top"/>
          </w:tcPr>
          <w:p>
            <w:pPr>
              <w:pStyle w:val="TableText"/>
              <w:ind w:left="332"/>
              <w:spacing w:before="112" w:line="221" w:lineRule="auto"/>
              <w:rPr>
                <w:rFonts w:ascii="SimSun" w:hAnsi="SimSun" w:eastAsia="SimSun" w:cs="SimSun"/>
                <w:sz w:val="21"/>
                <w:szCs w:val="21"/>
              </w:rPr>
            </w:pPr>
            <w:r>
              <w:rPr>
                <w:sz w:val="21"/>
                <w:szCs w:val="21"/>
                <w:spacing w:val="-1"/>
              </w:rPr>
              <w:t>504</w:t>
            </w:r>
            <w:r>
              <w:rPr>
                <w:rFonts w:ascii="SimSun" w:hAnsi="SimSun" w:eastAsia="SimSun" w:cs="SimSun"/>
                <w:sz w:val="21"/>
                <w:szCs w:val="21"/>
                <w:spacing w:val="-1"/>
              </w:rPr>
              <w:t>（</w:t>
            </w:r>
            <w:r>
              <w:rPr>
                <w:sz w:val="21"/>
                <w:szCs w:val="21"/>
                <w:spacing w:val="-1"/>
              </w:rPr>
              <w:t>445,640</w:t>
            </w:r>
            <w:r>
              <w:rPr>
                <w:rFonts w:ascii="SimSun" w:hAnsi="SimSun" w:eastAsia="SimSun" w:cs="SimSun"/>
                <w:sz w:val="21"/>
                <w:szCs w:val="21"/>
                <w:spacing w:val="-1"/>
              </w:rPr>
              <w:t>）</w:t>
            </w:r>
          </w:p>
        </w:tc>
        <w:tc>
          <w:tcPr>
            <w:tcW w:w="1972" w:type="dxa"/>
            <w:vAlign w:val="top"/>
          </w:tcPr>
          <w:p>
            <w:pPr>
              <w:pStyle w:val="TableText"/>
              <w:ind w:left="322"/>
              <w:spacing w:before="112" w:line="221" w:lineRule="auto"/>
              <w:rPr>
                <w:rFonts w:ascii="SimSun" w:hAnsi="SimSun" w:eastAsia="SimSun" w:cs="SimSun"/>
                <w:sz w:val="21"/>
                <w:szCs w:val="21"/>
              </w:rPr>
            </w:pPr>
            <w:r>
              <w:rPr>
                <w:sz w:val="21"/>
                <w:szCs w:val="21"/>
                <w:spacing w:val="-1"/>
              </w:rPr>
              <w:t>540</w:t>
            </w:r>
            <w:r>
              <w:rPr>
                <w:rFonts w:ascii="SimSun" w:hAnsi="SimSun" w:eastAsia="SimSun" w:cs="SimSun"/>
                <w:sz w:val="21"/>
                <w:szCs w:val="21"/>
                <w:spacing w:val="-1"/>
              </w:rPr>
              <w:t>（</w:t>
            </w:r>
            <w:r>
              <w:rPr>
                <w:sz w:val="21"/>
                <w:szCs w:val="21"/>
                <w:spacing w:val="-1"/>
              </w:rPr>
              <w:t>475,640</w:t>
            </w:r>
            <w:r>
              <w:rPr>
                <w:rFonts w:ascii="SimSun" w:hAnsi="SimSun" w:eastAsia="SimSun" w:cs="SimSun"/>
                <w:sz w:val="21"/>
                <w:szCs w:val="21"/>
                <w:spacing w:val="-1"/>
              </w:rPr>
              <w:t>）</w:t>
            </w:r>
          </w:p>
        </w:tc>
        <w:tc>
          <w:tcPr>
            <w:tcW w:w="1194" w:type="dxa"/>
            <w:vAlign w:val="top"/>
          </w:tcPr>
          <w:p>
            <w:pPr>
              <w:pStyle w:val="TableText"/>
              <w:ind w:left="309"/>
              <w:spacing w:before="155" w:line="232" w:lineRule="auto"/>
              <w:rPr>
                <w:sz w:val="21"/>
                <w:szCs w:val="21"/>
              </w:rPr>
            </w:pPr>
            <w:r>
              <w:rPr>
                <w:sz w:val="21"/>
                <w:szCs w:val="21"/>
                <w:spacing w:val="-2"/>
              </w:rPr>
              <w:t>0.144</w:t>
            </w:r>
          </w:p>
        </w:tc>
      </w:tr>
      <w:tr>
        <w:trPr>
          <w:trHeight w:val="438" w:hRule="atLeast"/>
        </w:trPr>
        <w:tc>
          <w:tcPr>
            <w:tcW w:w="2232" w:type="dxa"/>
            <w:vAlign w:val="top"/>
          </w:tcPr>
          <w:p>
            <w:pPr>
              <w:pStyle w:val="TableText"/>
              <w:ind w:left="637"/>
              <w:spacing w:before="112" w:line="220" w:lineRule="auto"/>
              <w:rPr>
                <w:rFonts w:ascii="SimSun" w:hAnsi="SimSun" w:eastAsia="SimSun" w:cs="SimSun"/>
                <w:sz w:val="21"/>
                <w:szCs w:val="21"/>
              </w:rPr>
            </w:pPr>
            <w:r>
              <w:rPr>
                <w:rFonts w:ascii="SimSun" w:hAnsi="SimSun" w:eastAsia="SimSun" w:cs="SimSun"/>
                <w:sz w:val="21"/>
                <w:szCs w:val="21"/>
                <w:spacing w:val="-3"/>
              </w:rPr>
              <w:t>红细胞（</w:t>
            </w:r>
            <w:r>
              <w:rPr>
                <w:sz w:val="21"/>
                <w:szCs w:val="21"/>
                <w:spacing w:val="-3"/>
              </w:rPr>
              <w:t>U</w:t>
            </w:r>
            <w:r>
              <w:rPr>
                <w:rFonts w:ascii="SimSun" w:hAnsi="SimSun" w:eastAsia="SimSun" w:cs="SimSun"/>
                <w:sz w:val="21"/>
                <w:szCs w:val="21"/>
                <w:spacing w:val="-3"/>
              </w:rPr>
              <w:t>）</w:t>
            </w:r>
          </w:p>
        </w:tc>
        <w:tc>
          <w:tcPr>
            <w:tcW w:w="1787" w:type="dxa"/>
            <w:vAlign w:val="top"/>
          </w:tcPr>
          <w:p>
            <w:pPr>
              <w:pStyle w:val="TableText"/>
              <w:ind w:left="466"/>
              <w:spacing w:before="112"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994" w:type="dxa"/>
            <w:vAlign w:val="top"/>
          </w:tcPr>
          <w:p>
            <w:pPr>
              <w:pStyle w:val="TableText"/>
              <w:ind w:left="645"/>
              <w:spacing w:before="112" w:line="221" w:lineRule="auto"/>
              <w:rPr>
                <w:rFonts w:ascii="SimSun" w:hAnsi="SimSun" w:eastAsia="SimSun" w:cs="SimSun"/>
                <w:sz w:val="21"/>
                <w:szCs w:val="21"/>
              </w:rPr>
            </w:pPr>
            <w:r>
              <w:rPr>
                <w:sz w:val="21"/>
                <w:szCs w:val="21"/>
                <w:spacing w:val="-2"/>
              </w:rPr>
              <w:t>6</w:t>
            </w:r>
            <w:r>
              <w:rPr>
                <w:rFonts w:ascii="SimSun" w:hAnsi="SimSun" w:eastAsia="SimSun" w:cs="SimSun"/>
                <w:sz w:val="21"/>
                <w:szCs w:val="21"/>
                <w:spacing w:val="-2"/>
              </w:rPr>
              <w:t>（</w:t>
            </w:r>
            <w:r>
              <w:rPr>
                <w:sz w:val="21"/>
                <w:szCs w:val="21"/>
                <w:spacing w:val="-2"/>
              </w:rPr>
              <w:t>4,8</w:t>
            </w:r>
            <w:r>
              <w:rPr>
                <w:rFonts w:ascii="SimSun" w:hAnsi="SimSun" w:eastAsia="SimSun" w:cs="SimSun"/>
                <w:sz w:val="21"/>
                <w:szCs w:val="21"/>
                <w:spacing w:val="-2"/>
              </w:rPr>
              <w:t>）</w:t>
            </w:r>
          </w:p>
        </w:tc>
        <w:tc>
          <w:tcPr>
            <w:tcW w:w="1972" w:type="dxa"/>
            <w:vAlign w:val="top"/>
          </w:tcPr>
          <w:p>
            <w:pPr>
              <w:pStyle w:val="TableText"/>
              <w:ind w:left="582"/>
              <w:spacing w:before="112" w:line="221" w:lineRule="auto"/>
              <w:rPr>
                <w:rFonts w:ascii="SimSun" w:hAnsi="SimSun" w:eastAsia="SimSun" w:cs="SimSun"/>
                <w:sz w:val="21"/>
                <w:szCs w:val="21"/>
              </w:rPr>
            </w:pPr>
            <w:r>
              <w:rPr>
                <w:sz w:val="21"/>
                <w:szCs w:val="21"/>
                <w:spacing w:val="-2"/>
              </w:rPr>
              <w:t>7</w:t>
            </w:r>
            <w:r>
              <w:rPr>
                <w:rFonts w:ascii="SimSun" w:hAnsi="SimSun" w:eastAsia="SimSun" w:cs="SimSun"/>
                <w:sz w:val="21"/>
                <w:szCs w:val="21"/>
                <w:spacing w:val="-2"/>
              </w:rPr>
              <w:t>（</w:t>
            </w:r>
            <w:r>
              <w:rPr>
                <w:sz w:val="21"/>
                <w:szCs w:val="21"/>
                <w:spacing w:val="-2"/>
              </w:rPr>
              <w:t>4,10</w:t>
            </w:r>
            <w:r>
              <w:rPr>
                <w:rFonts w:ascii="SimSun" w:hAnsi="SimSun" w:eastAsia="SimSun" w:cs="SimSun"/>
                <w:sz w:val="21"/>
                <w:szCs w:val="21"/>
                <w:spacing w:val="-2"/>
              </w:rPr>
              <w:t>）</w:t>
            </w:r>
          </w:p>
        </w:tc>
        <w:tc>
          <w:tcPr>
            <w:tcW w:w="1194" w:type="dxa"/>
            <w:vAlign w:val="top"/>
          </w:tcPr>
          <w:p>
            <w:pPr>
              <w:pStyle w:val="TableText"/>
              <w:ind w:left="309"/>
              <w:spacing w:before="153" w:line="232" w:lineRule="auto"/>
              <w:rPr>
                <w:sz w:val="21"/>
                <w:szCs w:val="21"/>
              </w:rPr>
            </w:pPr>
            <w:r>
              <w:rPr>
                <w:sz w:val="21"/>
                <w:szCs w:val="21"/>
                <w:spacing w:val="-2"/>
              </w:rPr>
              <w:t>0.242</w:t>
            </w:r>
          </w:p>
        </w:tc>
      </w:tr>
      <w:tr>
        <w:trPr>
          <w:trHeight w:val="443" w:hRule="atLeast"/>
        </w:trPr>
        <w:tc>
          <w:tcPr>
            <w:tcW w:w="2232" w:type="dxa"/>
            <w:vAlign w:val="top"/>
          </w:tcPr>
          <w:p>
            <w:pPr>
              <w:pStyle w:val="TableText"/>
              <w:ind w:left="634"/>
              <w:spacing w:before="115" w:line="233" w:lineRule="auto"/>
              <w:rPr>
                <w:rFonts w:ascii="SimSun" w:hAnsi="SimSun" w:eastAsia="SimSun" w:cs="SimSun"/>
                <w:sz w:val="21"/>
                <w:szCs w:val="21"/>
              </w:rPr>
            </w:pPr>
            <w:r>
              <w:rPr>
                <w:rFonts w:ascii="SimSun" w:hAnsi="SimSun" w:eastAsia="SimSun" w:cs="SimSun"/>
                <w:sz w:val="21"/>
                <w:szCs w:val="21"/>
                <w:spacing w:val="-2"/>
              </w:rPr>
              <w:t>血浆（</w:t>
            </w:r>
            <w:r>
              <w:rPr>
                <w:sz w:val="21"/>
                <w:szCs w:val="21"/>
                <w:spacing w:val="-2"/>
              </w:rPr>
              <w:t>ml</w:t>
            </w:r>
            <w:r>
              <w:rPr>
                <w:rFonts w:ascii="SimSun" w:hAnsi="SimSun" w:eastAsia="SimSun" w:cs="SimSun"/>
                <w:sz w:val="21"/>
                <w:szCs w:val="21"/>
                <w:spacing w:val="-2"/>
              </w:rPr>
              <w:t>）</w:t>
            </w:r>
          </w:p>
        </w:tc>
        <w:tc>
          <w:tcPr>
            <w:tcW w:w="1787" w:type="dxa"/>
            <w:vAlign w:val="top"/>
          </w:tcPr>
          <w:p>
            <w:pPr>
              <w:pStyle w:val="TableText"/>
              <w:ind w:left="151"/>
              <w:spacing w:before="115" w:line="221" w:lineRule="auto"/>
              <w:rPr>
                <w:rFonts w:ascii="SimSun" w:hAnsi="SimSun" w:eastAsia="SimSun" w:cs="SimSun"/>
                <w:sz w:val="21"/>
                <w:szCs w:val="21"/>
              </w:rPr>
            </w:pPr>
            <w:r>
              <w:rPr>
                <w:sz w:val="21"/>
                <w:szCs w:val="21"/>
                <w:spacing w:val="-1"/>
              </w:rPr>
              <w:t>950</w:t>
            </w:r>
            <w:r>
              <w:rPr>
                <w:rFonts w:ascii="SimSun" w:hAnsi="SimSun" w:eastAsia="SimSun" w:cs="SimSun"/>
                <w:sz w:val="21"/>
                <w:szCs w:val="21"/>
                <w:spacing w:val="-1"/>
              </w:rPr>
              <w:t>（</w:t>
            </w:r>
            <w:r>
              <w:rPr>
                <w:sz w:val="21"/>
                <w:szCs w:val="21"/>
                <w:spacing w:val="-1"/>
              </w:rPr>
              <w:t>600,1350</w:t>
            </w:r>
            <w:r>
              <w:rPr>
                <w:rFonts w:ascii="SimSun" w:hAnsi="SimSun" w:eastAsia="SimSun" w:cs="SimSun"/>
                <w:sz w:val="21"/>
                <w:szCs w:val="21"/>
                <w:spacing w:val="-1"/>
              </w:rPr>
              <w:t>）</w:t>
            </w:r>
          </w:p>
        </w:tc>
        <w:tc>
          <w:tcPr>
            <w:tcW w:w="1994" w:type="dxa"/>
            <w:vAlign w:val="top"/>
          </w:tcPr>
          <w:p>
            <w:pPr>
              <w:pStyle w:val="TableText"/>
              <w:ind w:left="240"/>
              <w:spacing w:before="115" w:line="221" w:lineRule="auto"/>
              <w:rPr>
                <w:rFonts w:ascii="SimSun" w:hAnsi="SimSun" w:eastAsia="SimSun" w:cs="SimSun"/>
                <w:sz w:val="21"/>
                <w:szCs w:val="21"/>
              </w:rPr>
            </w:pPr>
            <w:r>
              <w:rPr>
                <w:sz w:val="21"/>
                <w:szCs w:val="21"/>
                <w:spacing w:val="-2"/>
              </w:rPr>
              <w:t>1000</w:t>
            </w:r>
            <w:r>
              <w:rPr>
                <w:rFonts w:ascii="SimSun" w:hAnsi="SimSun" w:eastAsia="SimSun" w:cs="SimSun"/>
                <w:sz w:val="21"/>
                <w:szCs w:val="21"/>
                <w:spacing w:val="-2"/>
              </w:rPr>
              <w:t>（</w:t>
            </w:r>
            <w:r>
              <w:rPr>
                <w:sz w:val="21"/>
                <w:szCs w:val="21"/>
                <w:spacing w:val="-2"/>
              </w:rPr>
              <w:t>600,1400</w:t>
            </w:r>
            <w:r>
              <w:rPr>
                <w:rFonts w:ascii="SimSun" w:hAnsi="SimSun" w:eastAsia="SimSun" w:cs="SimSun"/>
                <w:sz w:val="21"/>
                <w:szCs w:val="21"/>
                <w:spacing w:val="-2"/>
              </w:rPr>
              <w:t>）</w:t>
            </w:r>
          </w:p>
        </w:tc>
        <w:tc>
          <w:tcPr>
            <w:tcW w:w="1972" w:type="dxa"/>
            <w:vAlign w:val="top"/>
          </w:tcPr>
          <w:p>
            <w:pPr>
              <w:pStyle w:val="TableText"/>
              <w:ind w:left="268"/>
              <w:spacing w:before="115" w:line="221" w:lineRule="auto"/>
              <w:rPr>
                <w:rFonts w:ascii="SimSun" w:hAnsi="SimSun" w:eastAsia="SimSun" w:cs="SimSun"/>
                <w:sz w:val="21"/>
                <w:szCs w:val="21"/>
              </w:rPr>
            </w:pPr>
            <w:r>
              <w:rPr>
                <w:sz w:val="21"/>
                <w:szCs w:val="21"/>
                <w:spacing w:val="-1"/>
              </w:rPr>
              <w:t>900</w:t>
            </w:r>
            <w:r>
              <w:rPr>
                <w:rFonts w:ascii="SimSun" w:hAnsi="SimSun" w:eastAsia="SimSun" w:cs="SimSun"/>
                <w:sz w:val="21"/>
                <w:szCs w:val="21"/>
                <w:spacing w:val="-1"/>
              </w:rPr>
              <w:t>（</w:t>
            </w:r>
            <w:r>
              <w:rPr>
                <w:sz w:val="21"/>
                <w:szCs w:val="21"/>
                <w:spacing w:val="-1"/>
              </w:rPr>
              <w:t>600,1350</w:t>
            </w:r>
            <w:r>
              <w:rPr>
                <w:rFonts w:ascii="SimSun" w:hAnsi="SimSun" w:eastAsia="SimSun" w:cs="SimSun"/>
                <w:sz w:val="21"/>
                <w:szCs w:val="21"/>
                <w:spacing w:val="-1"/>
              </w:rPr>
              <w:t>）</w:t>
            </w:r>
          </w:p>
        </w:tc>
        <w:tc>
          <w:tcPr>
            <w:tcW w:w="1194" w:type="dxa"/>
            <w:vAlign w:val="top"/>
          </w:tcPr>
          <w:p>
            <w:pPr>
              <w:pStyle w:val="TableText"/>
              <w:ind w:left="309"/>
              <w:spacing w:before="158" w:line="232" w:lineRule="auto"/>
              <w:rPr>
                <w:sz w:val="21"/>
                <w:szCs w:val="21"/>
              </w:rPr>
            </w:pPr>
            <w:r>
              <w:rPr>
                <w:sz w:val="21"/>
                <w:szCs w:val="21"/>
                <w:spacing w:val="-2"/>
              </w:rPr>
              <w:t>0.576</w:t>
            </w:r>
          </w:p>
        </w:tc>
      </w:tr>
      <w:tr>
        <w:trPr>
          <w:trHeight w:val="449" w:hRule="atLeast"/>
        </w:trPr>
        <w:tc>
          <w:tcPr>
            <w:tcW w:w="2232" w:type="dxa"/>
            <w:vAlign w:val="top"/>
          </w:tcPr>
          <w:p>
            <w:pPr>
              <w:pStyle w:val="TableText"/>
              <w:ind w:left="634"/>
              <w:spacing w:before="114" w:line="219" w:lineRule="auto"/>
              <w:rPr>
                <w:rFonts w:ascii="SimSun" w:hAnsi="SimSun" w:eastAsia="SimSun" w:cs="SimSun"/>
                <w:sz w:val="21"/>
                <w:szCs w:val="21"/>
              </w:rPr>
            </w:pPr>
            <w:r>
              <w:rPr>
                <w:rFonts w:ascii="SimSun" w:hAnsi="SimSun" w:eastAsia="SimSun" w:cs="SimSun"/>
                <w:sz w:val="21"/>
                <w:szCs w:val="21"/>
                <w:spacing w:val="-2"/>
              </w:rPr>
              <w:t>血小板（</w:t>
            </w:r>
            <w:r>
              <w:rPr>
                <w:sz w:val="21"/>
                <w:szCs w:val="21"/>
                <w:spacing w:val="-2"/>
              </w:rPr>
              <w:t>U</w:t>
            </w:r>
            <w:r>
              <w:rPr>
                <w:rFonts w:ascii="SimSun" w:hAnsi="SimSun" w:eastAsia="SimSun" w:cs="SimSun"/>
                <w:sz w:val="21"/>
                <w:szCs w:val="21"/>
                <w:spacing w:val="-2"/>
              </w:rPr>
              <w:t>）</w:t>
            </w:r>
          </w:p>
        </w:tc>
        <w:tc>
          <w:tcPr>
            <w:tcW w:w="1787" w:type="dxa"/>
            <w:vAlign w:val="top"/>
          </w:tcPr>
          <w:p>
            <w:pPr>
              <w:pStyle w:val="TableText"/>
              <w:ind w:left="515"/>
              <w:spacing w:before="115"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2,3</w:t>
            </w:r>
            <w:r>
              <w:rPr>
                <w:rFonts w:ascii="SimSun" w:hAnsi="SimSun" w:eastAsia="SimSun" w:cs="SimSun"/>
                <w:sz w:val="21"/>
                <w:szCs w:val="21"/>
                <w:spacing w:val="-1"/>
              </w:rPr>
              <w:t>）</w:t>
            </w:r>
          </w:p>
        </w:tc>
        <w:tc>
          <w:tcPr>
            <w:tcW w:w="1994" w:type="dxa"/>
            <w:vAlign w:val="top"/>
          </w:tcPr>
          <w:p>
            <w:pPr>
              <w:pStyle w:val="TableText"/>
              <w:ind w:left="640"/>
              <w:spacing w:before="115"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2,3</w:t>
            </w:r>
            <w:r>
              <w:rPr>
                <w:rFonts w:ascii="SimSun" w:hAnsi="SimSun" w:eastAsia="SimSun" w:cs="SimSun"/>
                <w:sz w:val="21"/>
                <w:szCs w:val="21"/>
                <w:spacing w:val="-1"/>
              </w:rPr>
              <w:t>）</w:t>
            </w:r>
          </w:p>
        </w:tc>
        <w:tc>
          <w:tcPr>
            <w:tcW w:w="1972" w:type="dxa"/>
            <w:vAlign w:val="top"/>
          </w:tcPr>
          <w:p>
            <w:pPr>
              <w:pStyle w:val="TableText"/>
              <w:ind w:left="632"/>
              <w:spacing w:before="115" w:line="221" w:lineRule="auto"/>
              <w:rPr>
                <w:rFonts w:ascii="SimSun" w:hAnsi="SimSun" w:eastAsia="SimSun" w:cs="SimSun"/>
                <w:sz w:val="21"/>
                <w:szCs w:val="21"/>
              </w:rPr>
            </w:pPr>
            <w:r>
              <w:rPr>
                <w:sz w:val="21"/>
                <w:szCs w:val="21"/>
                <w:spacing w:val="-1"/>
              </w:rPr>
              <w:t>2</w:t>
            </w:r>
            <w:r>
              <w:rPr>
                <w:rFonts w:ascii="SimSun" w:hAnsi="SimSun" w:eastAsia="SimSun" w:cs="SimSun"/>
                <w:sz w:val="21"/>
                <w:szCs w:val="21"/>
                <w:spacing w:val="-1"/>
              </w:rPr>
              <w:t>（</w:t>
            </w:r>
            <w:r>
              <w:rPr>
                <w:sz w:val="21"/>
                <w:szCs w:val="21"/>
                <w:spacing w:val="-1"/>
              </w:rPr>
              <w:t>1,3</w:t>
            </w:r>
            <w:r>
              <w:rPr>
                <w:rFonts w:ascii="SimSun" w:hAnsi="SimSun" w:eastAsia="SimSun" w:cs="SimSun"/>
                <w:sz w:val="21"/>
                <w:szCs w:val="21"/>
                <w:spacing w:val="-1"/>
              </w:rPr>
              <w:t>）</w:t>
            </w:r>
          </w:p>
        </w:tc>
        <w:tc>
          <w:tcPr>
            <w:tcW w:w="1194" w:type="dxa"/>
            <w:vAlign w:val="top"/>
          </w:tcPr>
          <w:p>
            <w:pPr>
              <w:pStyle w:val="TableText"/>
              <w:ind w:left="309"/>
              <w:spacing w:before="157" w:line="232" w:lineRule="auto"/>
              <w:rPr>
                <w:sz w:val="21"/>
                <w:szCs w:val="21"/>
              </w:rPr>
            </w:pPr>
            <w:r>
              <w:rPr>
                <w:sz w:val="21"/>
                <w:szCs w:val="21"/>
                <w:spacing w:val="-2"/>
              </w:rPr>
              <w:t>0.756</w:t>
            </w:r>
          </w:p>
        </w:tc>
      </w:tr>
      <w:tr>
        <w:trPr>
          <w:trHeight w:val="461" w:hRule="atLeast"/>
        </w:trPr>
        <w:tc>
          <w:tcPr>
            <w:tcW w:w="2232" w:type="dxa"/>
            <w:vAlign w:val="top"/>
          </w:tcPr>
          <w:p>
            <w:pPr>
              <w:pStyle w:val="TableText"/>
              <w:ind w:left="351"/>
              <w:spacing w:before="124" w:line="212" w:lineRule="auto"/>
              <w:rPr>
                <w:sz w:val="21"/>
                <w:szCs w:val="21"/>
              </w:rPr>
            </w:pPr>
            <w:r>
              <w:rPr>
                <w:rFonts w:ascii="SimSun" w:hAnsi="SimSun" w:eastAsia="SimSun" w:cs="SimSun"/>
                <w:sz w:val="21"/>
                <w:szCs w:val="21"/>
                <w:spacing w:val="-1"/>
              </w:rPr>
              <w:t>机械通气时间</w:t>
            </w:r>
            <w:r>
              <w:rPr>
                <w:sz w:val="21"/>
                <w:szCs w:val="21"/>
                <w:spacing w:val="-1"/>
              </w:rPr>
              <w:t>(h)</w:t>
            </w:r>
          </w:p>
        </w:tc>
        <w:tc>
          <w:tcPr>
            <w:tcW w:w="1787" w:type="dxa"/>
            <w:vAlign w:val="top"/>
          </w:tcPr>
          <w:p>
            <w:pPr>
              <w:pStyle w:val="TableText"/>
              <w:ind w:left="361"/>
              <w:spacing w:before="125" w:line="221" w:lineRule="auto"/>
              <w:rPr>
                <w:rFonts w:ascii="SimSun" w:hAnsi="SimSun" w:eastAsia="SimSun" w:cs="SimSun"/>
                <w:sz w:val="21"/>
                <w:szCs w:val="21"/>
              </w:rPr>
            </w:pPr>
            <w:r>
              <w:rPr>
                <w:sz w:val="21"/>
                <w:szCs w:val="21"/>
                <w:spacing w:val="-1"/>
              </w:rPr>
              <w:t>61</w:t>
            </w:r>
            <w:r>
              <w:rPr>
                <w:rFonts w:ascii="SimSun" w:hAnsi="SimSun" w:eastAsia="SimSun" w:cs="SimSun"/>
                <w:sz w:val="21"/>
                <w:szCs w:val="21"/>
                <w:spacing w:val="-1"/>
              </w:rPr>
              <w:t>（</w:t>
            </w:r>
            <w:r>
              <w:rPr>
                <w:sz w:val="21"/>
                <w:szCs w:val="21"/>
                <w:spacing w:val="-1"/>
              </w:rPr>
              <w:t>37,86</w:t>
            </w:r>
            <w:r>
              <w:rPr>
                <w:rFonts w:ascii="SimSun" w:hAnsi="SimSun" w:eastAsia="SimSun" w:cs="SimSun"/>
                <w:sz w:val="21"/>
                <w:szCs w:val="21"/>
                <w:spacing w:val="-1"/>
              </w:rPr>
              <w:t>）</w:t>
            </w:r>
          </w:p>
        </w:tc>
        <w:tc>
          <w:tcPr>
            <w:tcW w:w="1994" w:type="dxa"/>
            <w:vAlign w:val="top"/>
          </w:tcPr>
          <w:p>
            <w:pPr>
              <w:pStyle w:val="TableText"/>
              <w:ind w:left="488"/>
              <w:spacing w:before="125" w:line="221" w:lineRule="auto"/>
              <w:rPr>
                <w:rFonts w:ascii="SimSun" w:hAnsi="SimSun" w:eastAsia="SimSun" w:cs="SimSun"/>
                <w:sz w:val="21"/>
                <w:szCs w:val="21"/>
              </w:rPr>
            </w:pPr>
            <w:r>
              <w:rPr>
                <w:sz w:val="21"/>
                <w:szCs w:val="21"/>
                <w:spacing w:val="-1"/>
              </w:rPr>
              <w:t>66</w:t>
            </w:r>
            <w:r>
              <w:rPr>
                <w:rFonts w:ascii="SimSun" w:hAnsi="SimSun" w:eastAsia="SimSun" w:cs="SimSun"/>
                <w:sz w:val="21"/>
                <w:szCs w:val="21"/>
                <w:spacing w:val="-1"/>
              </w:rPr>
              <w:t>（</w:t>
            </w:r>
            <w:r>
              <w:rPr>
                <w:sz w:val="21"/>
                <w:szCs w:val="21"/>
                <w:spacing w:val="-1"/>
              </w:rPr>
              <w:t>44,90</w:t>
            </w:r>
            <w:r>
              <w:rPr>
                <w:rFonts w:ascii="SimSun" w:hAnsi="SimSun" w:eastAsia="SimSun" w:cs="SimSun"/>
                <w:sz w:val="21"/>
                <w:szCs w:val="21"/>
                <w:spacing w:val="-1"/>
              </w:rPr>
              <w:t>）</w:t>
            </w:r>
          </w:p>
        </w:tc>
        <w:tc>
          <w:tcPr>
            <w:tcW w:w="1972" w:type="dxa"/>
            <w:vAlign w:val="top"/>
          </w:tcPr>
          <w:p>
            <w:pPr>
              <w:pStyle w:val="TableText"/>
              <w:ind w:left="478"/>
              <w:spacing w:before="125" w:line="221" w:lineRule="auto"/>
              <w:rPr>
                <w:rFonts w:ascii="SimSun" w:hAnsi="SimSun" w:eastAsia="SimSun" w:cs="SimSun"/>
                <w:sz w:val="21"/>
                <w:szCs w:val="21"/>
              </w:rPr>
            </w:pPr>
            <w:r>
              <w:rPr>
                <w:sz w:val="21"/>
                <w:szCs w:val="21"/>
                <w:spacing w:val="-1"/>
              </w:rPr>
              <w:t>60</w:t>
            </w:r>
            <w:r>
              <w:rPr>
                <w:rFonts w:ascii="SimSun" w:hAnsi="SimSun" w:eastAsia="SimSun" w:cs="SimSun"/>
                <w:sz w:val="21"/>
                <w:szCs w:val="21"/>
                <w:spacing w:val="-1"/>
              </w:rPr>
              <w:t>（</w:t>
            </w:r>
            <w:r>
              <w:rPr>
                <w:sz w:val="21"/>
                <w:szCs w:val="21"/>
                <w:spacing w:val="-1"/>
              </w:rPr>
              <w:t>36,85</w:t>
            </w:r>
            <w:r>
              <w:rPr>
                <w:rFonts w:ascii="SimSun" w:hAnsi="SimSun" w:eastAsia="SimSun" w:cs="SimSun"/>
                <w:sz w:val="21"/>
                <w:szCs w:val="21"/>
                <w:spacing w:val="-1"/>
              </w:rPr>
              <w:t>）</w:t>
            </w:r>
          </w:p>
        </w:tc>
        <w:tc>
          <w:tcPr>
            <w:tcW w:w="1194" w:type="dxa"/>
            <w:vAlign w:val="top"/>
          </w:tcPr>
          <w:p>
            <w:pPr>
              <w:pStyle w:val="TableText"/>
              <w:ind w:left="309"/>
              <w:spacing w:before="189" w:line="232" w:lineRule="auto"/>
              <w:rPr>
                <w:sz w:val="21"/>
                <w:szCs w:val="21"/>
              </w:rPr>
            </w:pPr>
            <w:r>
              <w:rPr>
                <w:sz w:val="21"/>
                <w:szCs w:val="21"/>
                <w:spacing w:val="-2"/>
              </w:rPr>
              <w:t>0.235</w:t>
            </w:r>
          </w:p>
        </w:tc>
      </w:tr>
      <w:tr>
        <w:trPr>
          <w:trHeight w:val="431" w:hRule="atLeast"/>
        </w:trPr>
        <w:tc>
          <w:tcPr>
            <w:tcW w:w="2232" w:type="dxa"/>
            <w:vAlign w:val="top"/>
          </w:tcPr>
          <w:p>
            <w:pPr>
              <w:pStyle w:val="TableText"/>
              <w:ind w:left="652"/>
              <w:spacing w:before="105" w:line="280" w:lineRule="exact"/>
              <w:rPr>
                <w:rFonts w:ascii="SimSun" w:hAnsi="SimSun" w:eastAsia="SimSun" w:cs="SimSun"/>
                <w:sz w:val="21"/>
                <w:szCs w:val="21"/>
              </w:rPr>
            </w:pPr>
            <w:r>
              <w:rPr>
                <w:rFonts w:ascii="SimSun" w:hAnsi="SimSun" w:eastAsia="SimSun" w:cs="SimSun"/>
                <w:sz w:val="21"/>
                <w:szCs w:val="21"/>
                <w:spacing w:val="-4"/>
                <w:position w:val="1"/>
              </w:rPr>
              <w:t>≥</w:t>
            </w:r>
            <w:r>
              <w:rPr>
                <w:sz w:val="21"/>
                <w:szCs w:val="21"/>
                <w:spacing w:val="-4"/>
                <w:position w:val="1"/>
              </w:rPr>
              <w:t>72h n</w:t>
            </w:r>
            <w:r>
              <w:rPr>
                <w:rFonts w:ascii="SimSun" w:hAnsi="SimSun" w:eastAsia="SimSun" w:cs="SimSun"/>
                <w:sz w:val="21"/>
                <w:szCs w:val="21"/>
                <w:spacing w:val="-4"/>
                <w:position w:val="1"/>
              </w:rPr>
              <w:t>（</w:t>
            </w:r>
            <w:r>
              <w:rPr>
                <w:sz w:val="21"/>
                <w:szCs w:val="21"/>
                <w:spacing w:val="-4"/>
                <w:position w:val="1"/>
              </w:rPr>
              <w:t>%</w:t>
            </w:r>
            <w:r>
              <w:rPr>
                <w:rFonts w:ascii="SimSun" w:hAnsi="SimSun" w:eastAsia="SimSun" w:cs="SimSun"/>
                <w:sz w:val="21"/>
                <w:szCs w:val="21"/>
                <w:spacing w:val="-4"/>
                <w:position w:val="1"/>
              </w:rPr>
              <w:t>）</w:t>
            </w:r>
          </w:p>
        </w:tc>
        <w:tc>
          <w:tcPr>
            <w:tcW w:w="1787" w:type="dxa"/>
            <w:vAlign w:val="top"/>
          </w:tcPr>
          <w:p>
            <w:pPr>
              <w:pStyle w:val="TableText"/>
              <w:ind w:left="417"/>
              <w:spacing w:before="105" w:line="280" w:lineRule="exact"/>
              <w:rPr>
                <w:rFonts w:ascii="SimSun" w:hAnsi="SimSun" w:eastAsia="SimSun" w:cs="SimSun"/>
                <w:sz w:val="21"/>
                <w:szCs w:val="21"/>
              </w:rPr>
            </w:pPr>
            <w:r>
              <w:rPr>
                <w:sz w:val="21"/>
                <w:szCs w:val="21"/>
                <w:spacing w:val="-2"/>
                <w:position w:val="1"/>
              </w:rPr>
              <w:t>81</w:t>
            </w:r>
            <w:r>
              <w:rPr>
                <w:rFonts w:ascii="SimSun" w:hAnsi="SimSun" w:eastAsia="SimSun" w:cs="SimSun"/>
                <w:sz w:val="21"/>
                <w:szCs w:val="21"/>
                <w:spacing w:val="-2"/>
                <w:position w:val="1"/>
              </w:rPr>
              <w:t>（</w:t>
            </w:r>
            <w:r>
              <w:rPr>
                <w:sz w:val="21"/>
                <w:szCs w:val="21"/>
                <w:spacing w:val="-2"/>
                <w:position w:val="1"/>
              </w:rPr>
              <w:t>37.9</w:t>
            </w:r>
            <w:r>
              <w:rPr>
                <w:rFonts w:ascii="SimSun" w:hAnsi="SimSun" w:eastAsia="SimSun" w:cs="SimSun"/>
                <w:sz w:val="21"/>
                <w:szCs w:val="21"/>
                <w:spacing w:val="-2"/>
                <w:position w:val="1"/>
              </w:rPr>
              <w:t>）</w:t>
            </w:r>
          </w:p>
        </w:tc>
        <w:tc>
          <w:tcPr>
            <w:tcW w:w="1994" w:type="dxa"/>
            <w:vAlign w:val="top"/>
          </w:tcPr>
          <w:p>
            <w:pPr>
              <w:pStyle w:val="TableText"/>
              <w:ind w:left="536"/>
              <w:spacing w:before="105" w:line="280" w:lineRule="exact"/>
              <w:rPr>
                <w:rFonts w:ascii="SimSun" w:hAnsi="SimSun" w:eastAsia="SimSun" w:cs="SimSun"/>
                <w:sz w:val="21"/>
                <w:szCs w:val="21"/>
              </w:rPr>
            </w:pPr>
            <w:r>
              <w:rPr>
                <w:sz w:val="21"/>
                <w:szCs w:val="21"/>
                <w:spacing w:val="-1"/>
                <w:position w:val="1"/>
              </w:rPr>
              <w:t>27</w:t>
            </w:r>
            <w:r>
              <w:rPr>
                <w:rFonts w:ascii="SimSun" w:hAnsi="SimSun" w:eastAsia="SimSun" w:cs="SimSun"/>
                <w:sz w:val="21"/>
                <w:szCs w:val="21"/>
                <w:spacing w:val="-1"/>
                <w:position w:val="1"/>
              </w:rPr>
              <w:t>（</w:t>
            </w:r>
            <w:r>
              <w:rPr>
                <w:sz w:val="21"/>
                <w:szCs w:val="21"/>
                <w:spacing w:val="-1"/>
                <w:position w:val="1"/>
              </w:rPr>
              <w:t>40.9</w:t>
            </w:r>
            <w:r>
              <w:rPr>
                <w:rFonts w:ascii="SimSun" w:hAnsi="SimSun" w:eastAsia="SimSun" w:cs="SimSun"/>
                <w:sz w:val="21"/>
                <w:szCs w:val="21"/>
                <w:spacing w:val="-1"/>
                <w:position w:val="1"/>
              </w:rPr>
              <w:t>）</w:t>
            </w:r>
          </w:p>
        </w:tc>
        <w:tc>
          <w:tcPr>
            <w:tcW w:w="1972" w:type="dxa"/>
            <w:vAlign w:val="top"/>
          </w:tcPr>
          <w:p>
            <w:pPr>
              <w:pStyle w:val="TableText"/>
              <w:ind w:left="532"/>
              <w:spacing w:before="105" w:line="280" w:lineRule="exact"/>
              <w:rPr>
                <w:rFonts w:ascii="SimSun" w:hAnsi="SimSun" w:eastAsia="SimSun" w:cs="SimSun"/>
                <w:sz w:val="21"/>
                <w:szCs w:val="21"/>
              </w:rPr>
            </w:pPr>
            <w:r>
              <w:rPr>
                <w:sz w:val="21"/>
                <w:szCs w:val="21"/>
                <w:spacing w:val="-2"/>
                <w:position w:val="1"/>
              </w:rPr>
              <w:t>54</w:t>
            </w:r>
            <w:r>
              <w:rPr>
                <w:rFonts w:ascii="SimSun" w:hAnsi="SimSun" w:eastAsia="SimSun" w:cs="SimSun"/>
                <w:sz w:val="21"/>
                <w:szCs w:val="21"/>
                <w:spacing w:val="-2"/>
                <w:position w:val="1"/>
              </w:rPr>
              <w:t>（</w:t>
            </w:r>
            <w:r>
              <w:rPr>
                <w:sz w:val="21"/>
                <w:szCs w:val="21"/>
                <w:spacing w:val="-2"/>
                <w:position w:val="1"/>
              </w:rPr>
              <w:t>27.7</w:t>
            </w:r>
            <w:r>
              <w:rPr>
                <w:rFonts w:ascii="SimSun" w:hAnsi="SimSun" w:eastAsia="SimSun" w:cs="SimSun"/>
                <w:sz w:val="21"/>
                <w:szCs w:val="21"/>
                <w:spacing w:val="-2"/>
                <w:position w:val="1"/>
              </w:rPr>
              <w:t>）</w:t>
            </w:r>
          </w:p>
        </w:tc>
        <w:tc>
          <w:tcPr>
            <w:tcW w:w="1194" w:type="dxa"/>
            <w:vAlign w:val="top"/>
          </w:tcPr>
          <w:p>
            <w:pPr>
              <w:pStyle w:val="TableText"/>
              <w:ind w:left="309"/>
              <w:spacing w:before="171" w:line="232" w:lineRule="auto"/>
              <w:rPr>
                <w:sz w:val="21"/>
                <w:szCs w:val="21"/>
              </w:rPr>
            </w:pPr>
            <w:r>
              <w:rPr>
                <w:sz w:val="21"/>
                <w:szCs w:val="21"/>
                <w:spacing w:val="-2"/>
              </w:rPr>
              <w:t>0.045</w:t>
            </w:r>
          </w:p>
        </w:tc>
      </w:tr>
      <w:tr>
        <w:trPr>
          <w:trHeight w:val="435" w:hRule="atLeast"/>
        </w:trPr>
        <w:tc>
          <w:tcPr>
            <w:tcW w:w="2232" w:type="dxa"/>
            <w:vAlign w:val="top"/>
          </w:tcPr>
          <w:p>
            <w:pPr>
              <w:pStyle w:val="TableText"/>
              <w:ind w:right="32"/>
              <w:spacing w:before="117" w:line="233" w:lineRule="auto"/>
              <w:jc w:val="right"/>
              <w:rPr>
                <w:rFonts w:ascii="SimSun" w:hAnsi="SimSun" w:eastAsia="SimSun" w:cs="SimSun"/>
                <w:sz w:val="21"/>
                <w:szCs w:val="21"/>
              </w:rPr>
            </w:pPr>
            <w:r>
              <w:rPr>
                <w:rFonts w:ascii="SimSun" w:hAnsi="SimSun" w:eastAsia="SimSun" w:cs="SimSun"/>
                <w:sz w:val="21"/>
                <w:szCs w:val="21"/>
                <w:spacing w:val="-1"/>
              </w:rPr>
              <w:t>术后并发症 </w:t>
            </w:r>
            <w:r>
              <w:rPr>
                <w:sz w:val="21"/>
                <w:szCs w:val="21"/>
                <w:spacing w:val="-1"/>
              </w:rPr>
              <w:t>n</w:t>
            </w:r>
            <w:r>
              <w:rPr>
                <w:rFonts w:ascii="SimSun" w:hAnsi="SimSun" w:eastAsia="SimSun" w:cs="SimSun"/>
                <w:sz w:val="21"/>
                <w:szCs w:val="21"/>
                <w:spacing w:val="-1"/>
              </w:rPr>
              <w:t>（</w:t>
            </w:r>
            <w:r>
              <w:rPr>
                <w:sz w:val="21"/>
                <w:szCs w:val="21"/>
                <w:spacing w:val="-1"/>
              </w:rPr>
              <w:t>%</w:t>
            </w:r>
            <w:r>
              <w:rPr>
                <w:rFonts w:ascii="SimSun" w:hAnsi="SimSun" w:eastAsia="SimSun" w:cs="SimSun"/>
                <w:sz w:val="21"/>
                <w:szCs w:val="21"/>
                <w:spacing w:val="-1"/>
              </w:rPr>
              <w:t>）</w:t>
            </w:r>
          </w:p>
        </w:tc>
        <w:tc>
          <w:tcPr>
            <w:tcW w:w="1787" w:type="dxa"/>
            <w:vAlign w:val="top"/>
          </w:tcPr>
          <w:p>
            <w:pPr>
              <w:rPr>
                <w:rFonts w:ascii="Arial"/>
                <w:sz w:val="21"/>
              </w:rPr>
            </w:pPr>
            <w:r/>
          </w:p>
        </w:tc>
        <w:tc>
          <w:tcPr>
            <w:tcW w:w="1994" w:type="dxa"/>
            <w:vAlign w:val="top"/>
          </w:tcPr>
          <w:p>
            <w:pPr>
              <w:rPr>
                <w:rFonts w:ascii="Arial"/>
                <w:sz w:val="21"/>
              </w:rPr>
            </w:pPr>
            <w:r/>
          </w:p>
        </w:tc>
        <w:tc>
          <w:tcPr>
            <w:tcW w:w="1972" w:type="dxa"/>
            <w:vAlign w:val="top"/>
          </w:tcPr>
          <w:p>
            <w:pPr>
              <w:rPr>
                <w:rFonts w:ascii="Arial"/>
                <w:sz w:val="21"/>
              </w:rPr>
            </w:pPr>
            <w:r/>
          </w:p>
        </w:tc>
        <w:tc>
          <w:tcPr>
            <w:tcW w:w="1194" w:type="dxa"/>
            <w:vAlign w:val="top"/>
          </w:tcPr>
          <w:p>
            <w:pPr>
              <w:rPr>
                <w:rFonts w:ascii="Arial"/>
                <w:sz w:val="21"/>
              </w:rPr>
            </w:pPr>
            <w:r/>
          </w:p>
        </w:tc>
      </w:tr>
      <w:tr>
        <w:trPr>
          <w:trHeight w:val="447" w:hRule="atLeast"/>
        </w:trPr>
        <w:tc>
          <w:tcPr>
            <w:tcW w:w="2232" w:type="dxa"/>
            <w:vAlign w:val="top"/>
          </w:tcPr>
          <w:p>
            <w:pPr>
              <w:pStyle w:val="TableText"/>
              <w:ind w:left="628"/>
              <w:spacing w:before="124" w:line="220" w:lineRule="auto"/>
              <w:rPr>
                <w:rFonts w:ascii="SimSun" w:hAnsi="SimSun" w:eastAsia="SimSun" w:cs="SimSun"/>
                <w:sz w:val="21"/>
                <w:szCs w:val="21"/>
              </w:rPr>
            </w:pPr>
            <w:r>
              <w:rPr>
                <w:sz w:val="21"/>
                <w:szCs w:val="21"/>
                <w:spacing w:val="-2"/>
              </w:rPr>
              <w:t>ECMO</w:t>
            </w:r>
            <w:r>
              <w:rPr>
                <w:sz w:val="21"/>
                <w:szCs w:val="21"/>
                <w:spacing w:val="12"/>
              </w:rPr>
              <w:t xml:space="preserve"> </w:t>
            </w:r>
            <w:r>
              <w:rPr>
                <w:rFonts w:ascii="SimSun" w:hAnsi="SimSun" w:eastAsia="SimSun" w:cs="SimSun"/>
                <w:sz w:val="21"/>
                <w:szCs w:val="21"/>
                <w:spacing w:val="-2"/>
              </w:rPr>
              <w:t>辅助</w:t>
            </w:r>
          </w:p>
        </w:tc>
        <w:tc>
          <w:tcPr>
            <w:tcW w:w="1787" w:type="dxa"/>
            <w:vAlign w:val="top"/>
          </w:tcPr>
          <w:p>
            <w:pPr>
              <w:pStyle w:val="TableText"/>
              <w:ind w:left="482"/>
              <w:spacing w:before="124" w:line="279" w:lineRule="exact"/>
              <w:rPr>
                <w:rFonts w:ascii="SimSun" w:hAnsi="SimSun" w:eastAsia="SimSun" w:cs="SimSun"/>
                <w:sz w:val="21"/>
                <w:szCs w:val="21"/>
              </w:rPr>
            </w:pPr>
            <w:r>
              <w:rPr>
                <w:sz w:val="21"/>
                <w:szCs w:val="21"/>
                <w:spacing w:val="-4"/>
                <w:position w:val="1"/>
              </w:rPr>
              <w:t>12</w:t>
            </w:r>
            <w:r>
              <w:rPr>
                <w:rFonts w:ascii="SimSun" w:hAnsi="SimSun" w:eastAsia="SimSun" w:cs="SimSun"/>
                <w:sz w:val="21"/>
                <w:szCs w:val="21"/>
                <w:spacing w:val="-4"/>
                <w:position w:val="1"/>
              </w:rPr>
              <w:t>（</w:t>
            </w:r>
            <w:r>
              <w:rPr>
                <w:sz w:val="21"/>
                <w:szCs w:val="21"/>
                <w:spacing w:val="-4"/>
                <w:position w:val="1"/>
              </w:rPr>
              <w:t>5.6</w:t>
            </w:r>
            <w:r>
              <w:rPr>
                <w:rFonts w:ascii="SimSun" w:hAnsi="SimSun" w:eastAsia="SimSun" w:cs="SimSun"/>
                <w:sz w:val="21"/>
                <w:szCs w:val="21"/>
                <w:spacing w:val="-4"/>
                <w:position w:val="1"/>
              </w:rPr>
              <w:t>）</w:t>
            </w:r>
          </w:p>
        </w:tc>
        <w:tc>
          <w:tcPr>
            <w:tcW w:w="1994" w:type="dxa"/>
            <w:vAlign w:val="top"/>
          </w:tcPr>
          <w:p>
            <w:pPr>
              <w:pStyle w:val="TableText"/>
              <w:ind w:left="646"/>
              <w:spacing w:before="124" w:line="279"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9.6</w:t>
            </w:r>
            <w:r>
              <w:rPr>
                <w:rFonts w:ascii="SimSun" w:hAnsi="SimSun" w:eastAsia="SimSun" w:cs="SimSun"/>
                <w:sz w:val="21"/>
                <w:szCs w:val="21"/>
                <w:spacing w:val="-2"/>
                <w:position w:val="1"/>
              </w:rPr>
              <w:t>）</w:t>
            </w:r>
          </w:p>
        </w:tc>
        <w:tc>
          <w:tcPr>
            <w:tcW w:w="1972" w:type="dxa"/>
            <w:vAlign w:val="top"/>
          </w:tcPr>
          <w:p>
            <w:pPr>
              <w:pStyle w:val="TableText"/>
              <w:ind w:left="635"/>
              <w:spacing w:before="124" w:line="279"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4.3</w:t>
            </w:r>
            <w:r>
              <w:rPr>
                <w:rFonts w:ascii="SimSun" w:hAnsi="SimSun" w:eastAsia="SimSun" w:cs="SimSun"/>
                <w:sz w:val="21"/>
                <w:szCs w:val="21"/>
                <w:spacing w:val="-2"/>
                <w:position w:val="1"/>
              </w:rPr>
              <w:t>）</w:t>
            </w:r>
          </w:p>
        </w:tc>
        <w:tc>
          <w:tcPr>
            <w:tcW w:w="1194" w:type="dxa"/>
            <w:vAlign w:val="top"/>
          </w:tcPr>
          <w:p>
            <w:pPr>
              <w:pStyle w:val="TableText"/>
              <w:ind w:left="309"/>
              <w:spacing w:before="188" w:line="232" w:lineRule="auto"/>
              <w:rPr>
                <w:sz w:val="21"/>
                <w:szCs w:val="21"/>
              </w:rPr>
            </w:pPr>
            <w:r>
              <w:rPr>
                <w:sz w:val="21"/>
                <w:szCs w:val="21"/>
                <w:spacing w:val="-2"/>
              </w:rPr>
              <w:t>0.169</w:t>
            </w:r>
          </w:p>
        </w:tc>
      </w:tr>
      <w:tr>
        <w:trPr>
          <w:trHeight w:val="442" w:hRule="atLeast"/>
        </w:trPr>
        <w:tc>
          <w:tcPr>
            <w:tcW w:w="2232" w:type="dxa"/>
            <w:vAlign w:val="top"/>
          </w:tcPr>
          <w:p>
            <w:pPr>
              <w:pStyle w:val="TableText"/>
              <w:ind w:left="631"/>
              <w:spacing w:before="118" w:line="220" w:lineRule="auto"/>
              <w:rPr>
                <w:rFonts w:ascii="SimSun" w:hAnsi="SimSun" w:eastAsia="SimSun" w:cs="SimSun"/>
                <w:sz w:val="21"/>
                <w:szCs w:val="21"/>
              </w:rPr>
            </w:pPr>
            <w:r>
              <w:rPr>
                <w:sz w:val="21"/>
                <w:szCs w:val="21"/>
                <w:spacing w:val="-5"/>
              </w:rPr>
              <w:t>CRRT</w:t>
            </w:r>
            <w:r>
              <w:rPr>
                <w:sz w:val="21"/>
                <w:szCs w:val="21"/>
                <w:spacing w:val="14"/>
                <w:w w:val="101"/>
              </w:rPr>
              <w:t xml:space="preserve"> </w:t>
            </w:r>
            <w:r>
              <w:rPr>
                <w:rFonts w:ascii="SimSun" w:hAnsi="SimSun" w:eastAsia="SimSun" w:cs="SimSun"/>
                <w:sz w:val="21"/>
                <w:szCs w:val="21"/>
                <w:spacing w:val="-5"/>
              </w:rPr>
              <w:t>辅助</w:t>
            </w:r>
          </w:p>
        </w:tc>
        <w:tc>
          <w:tcPr>
            <w:tcW w:w="1787" w:type="dxa"/>
            <w:vAlign w:val="top"/>
          </w:tcPr>
          <w:p>
            <w:pPr>
              <w:pStyle w:val="TableText"/>
              <w:ind w:left="412"/>
              <w:spacing w:before="118" w:line="280" w:lineRule="exact"/>
              <w:rPr>
                <w:rFonts w:ascii="SimSun" w:hAnsi="SimSun" w:eastAsia="SimSun" w:cs="SimSun"/>
                <w:sz w:val="21"/>
                <w:szCs w:val="21"/>
              </w:rPr>
            </w:pPr>
            <w:r>
              <w:rPr>
                <w:sz w:val="21"/>
                <w:szCs w:val="21"/>
                <w:spacing w:val="-1"/>
                <w:position w:val="1"/>
              </w:rPr>
              <w:t>75</w:t>
            </w:r>
            <w:r>
              <w:rPr>
                <w:rFonts w:ascii="SimSun" w:hAnsi="SimSun" w:eastAsia="SimSun" w:cs="SimSun"/>
                <w:sz w:val="21"/>
                <w:szCs w:val="21"/>
                <w:spacing w:val="-1"/>
                <w:position w:val="1"/>
              </w:rPr>
              <w:t>（</w:t>
            </w:r>
            <w:r>
              <w:rPr>
                <w:sz w:val="21"/>
                <w:szCs w:val="21"/>
                <w:spacing w:val="-1"/>
                <w:position w:val="1"/>
              </w:rPr>
              <w:t>35.0</w:t>
            </w:r>
            <w:r>
              <w:rPr>
                <w:rFonts w:ascii="SimSun" w:hAnsi="SimSun" w:eastAsia="SimSun" w:cs="SimSun"/>
                <w:sz w:val="21"/>
                <w:szCs w:val="21"/>
                <w:spacing w:val="-1"/>
                <w:position w:val="1"/>
              </w:rPr>
              <w:t>）</w:t>
            </w:r>
          </w:p>
        </w:tc>
        <w:tc>
          <w:tcPr>
            <w:tcW w:w="1994" w:type="dxa"/>
            <w:vAlign w:val="top"/>
          </w:tcPr>
          <w:p>
            <w:pPr>
              <w:pStyle w:val="TableText"/>
              <w:ind w:left="556"/>
              <w:spacing w:before="118" w:line="280" w:lineRule="exact"/>
              <w:rPr>
                <w:rFonts w:ascii="SimSun" w:hAnsi="SimSun" w:eastAsia="SimSun" w:cs="SimSun"/>
                <w:sz w:val="21"/>
                <w:szCs w:val="21"/>
              </w:rPr>
            </w:pPr>
            <w:r>
              <w:rPr>
                <w:sz w:val="21"/>
                <w:szCs w:val="21"/>
                <w:spacing w:val="-4"/>
                <w:position w:val="1"/>
              </w:rPr>
              <w:t>19</w:t>
            </w:r>
            <w:r>
              <w:rPr>
                <w:rFonts w:ascii="SimSun" w:hAnsi="SimSun" w:eastAsia="SimSun" w:cs="SimSun"/>
                <w:sz w:val="21"/>
                <w:szCs w:val="21"/>
                <w:spacing w:val="-4"/>
                <w:position w:val="1"/>
              </w:rPr>
              <w:t>（</w:t>
            </w:r>
            <w:r>
              <w:rPr>
                <w:sz w:val="21"/>
                <w:szCs w:val="21"/>
                <w:spacing w:val="-4"/>
                <w:position w:val="1"/>
              </w:rPr>
              <w:t>36.5</w:t>
            </w:r>
            <w:r>
              <w:rPr>
                <w:rFonts w:ascii="SimSun" w:hAnsi="SimSun" w:eastAsia="SimSun" w:cs="SimSun"/>
                <w:sz w:val="21"/>
                <w:szCs w:val="21"/>
                <w:spacing w:val="-4"/>
                <w:position w:val="1"/>
              </w:rPr>
              <w:t>）</w:t>
            </w:r>
          </w:p>
        </w:tc>
        <w:tc>
          <w:tcPr>
            <w:tcW w:w="1972" w:type="dxa"/>
            <w:vAlign w:val="top"/>
          </w:tcPr>
          <w:p>
            <w:pPr>
              <w:pStyle w:val="TableText"/>
              <w:ind w:left="532"/>
              <w:spacing w:before="118" w:line="280" w:lineRule="exact"/>
              <w:rPr>
                <w:rFonts w:ascii="SimSun" w:hAnsi="SimSun" w:eastAsia="SimSun" w:cs="SimSun"/>
                <w:sz w:val="21"/>
                <w:szCs w:val="21"/>
              </w:rPr>
            </w:pPr>
            <w:r>
              <w:rPr>
                <w:sz w:val="21"/>
                <w:szCs w:val="21"/>
                <w:spacing w:val="-2"/>
                <w:position w:val="1"/>
              </w:rPr>
              <w:t>56</w:t>
            </w:r>
            <w:r>
              <w:rPr>
                <w:rFonts w:ascii="SimSun" w:hAnsi="SimSun" w:eastAsia="SimSun" w:cs="SimSun"/>
                <w:sz w:val="21"/>
                <w:szCs w:val="21"/>
                <w:spacing w:val="-2"/>
                <w:position w:val="1"/>
              </w:rPr>
              <w:t>（</w:t>
            </w:r>
            <w:r>
              <w:rPr>
                <w:sz w:val="21"/>
                <w:szCs w:val="21"/>
                <w:spacing w:val="-2"/>
                <w:position w:val="1"/>
              </w:rPr>
              <w:t>34.6</w:t>
            </w:r>
            <w:r>
              <w:rPr>
                <w:rFonts w:ascii="SimSun" w:hAnsi="SimSun" w:eastAsia="SimSun" w:cs="SimSun"/>
                <w:sz w:val="21"/>
                <w:szCs w:val="21"/>
                <w:spacing w:val="-2"/>
                <w:position w:val="1"/>
              </w:rPr>
              <w:t>）</w:t>
            </w:r>
          </w:p>
        </w:tc>
        <w:tc>
          <w:tcPr>
            <w:tcW w:w="1194" w:type="dxa"/>
            <w:vAlign w:val="top"/>
          </w:tcPr>
          <w:p>
            <w:pPr>
              <w:pStyle w:val="TableText"/>
              <w:ind w:left="309"/>
              <w:spacing w:before="184" w:line="232" w:lineRule="auto"/>
              <w:rPr>
                <w:sz w:val="21"/>
                <w:szCs w:val="21"/>
              </w:rPr>
            </w:pPr>
            <w:r>
              <w:rPr>
                <w:sz w:val="21"/>
                <w:szCs w:val="21"/>
                <w:spacing w:val="-2"/>
              </w:rPr>
              <w:t>0.868</w:t>
            </w:r>
          </w:p>
        </w:tc>
      </w:tr>
      <w:tr>
        <w:trPr>
          <w:trHeight w:val="441" w:hRule="atLeast"/>
        </w:trPr>
        <w:tc>
          <w:tcPr>
            <w:tcW w:w="2232" w:type="dxa"/>
            <w:vAlign w:val="top"/>
          </w:tcPr>
          <w:p>
            <w:pPr>
              <w:ind w:left="633"/>
              <w:spacing w:before="118" w:line="220" w:lineRule="auto"/>
              <w:rPr>
                <w:rFonts w:ascii="SimSun" w:hAnsi="SimSun" w:eastAsia="SimSun" w:cs="SimSun"/>
                <w:sz w:val="21"/>
                <w:szCs w:val="21"/>
              </w:rPr>
            </w:pPr>
            <w:r>
              <w:rPr>
                <w:rFonts w:ascii="SimSun" w:hAnsi="SimSun" w:eastAsia="SimSun" w:cs="SimSun"/>
                <w:sz w:val="21"/>
                <w:szCs w:val="21"/>
                <w:spacing w:val="-2"/>
              </w:rPr>
              <w:t>开胸探查术</w:t>
            </w:r>
          </w:p>
        </w:tc>
        <w:tc>
          <w:tcPr>
            <w:tcW w:w="1787" w:type="dxa"/>
            <w:vAlign w:val="top"/>
          </w:tcPr>
          <w:p>
            <w:pPr>
              <w:pStyle w:val="TableText"/>
              <w:ind w:left="482"/>
              <w:spacing w:before="119"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994" w:type="dxa"/>
            <w:vAlign w:val="top"/>
          </w:tcPr>
          <w:p>
            <w:pPr>
              <w:pStyle w:val="TableText"/>
              <w:ind w:left="639"/>
              <w:spacing w:before="119"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7.7</w:t>
            </w:r>
            <w:r>
              <w:rPr>
                <w:rFonts w:ascii="SimSun" w:hAnsi="SimSun" w:eastAsia="SimSun" w:cs="SimSun"/>
                <w:sz w:val="21"/>
                <w:szCs w:val="21"/>
                <w:spacing w:val="-1"/>
                <w:position w:val="1"/>
              </w:rPr>
              <w:t>）</w:t>
            </w:r>
          </w:p>
        </w:tc>
        <w:tc>
          <w:tcPr>
            <w:tcW w:w="1972" w:type="dxa"/>
            <w:vAlign w:val="top"/>
          </w:tcPr>
          <w:p>
            <w:pPr>
              <w:pStyle w:val="TableText"/>
              <w:ind w:left="602"/>
              <w:spacing w:before="119"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6.8</w:t>
            </w:r>
            <w:r>
              <w:rPr>
                <w:rFonts w:ascii="SimSun" w:hAnsi="SimSun" w:eastAsia="SimSun" w:cs="SimSun"/>
                <w:sz w:val="21"/>
                <w:szCs w:val="21"/>
                <w:spacing w:val="-5"/>
                <w:position w:val="1"/>
              </w:rPr>
              <w:t>）</w:t>
            </w:r>
          </w:p>
        </w:tc>
        <w:tc>
          <w:tcPr>
            <w:tcW w:w="1194" w:type="dxa"/>
            <w:vAlign w:val="top"/>
          </w:tcPr>
          <w:p>
            <w:pPr>
              <w:pStyle w:val="TableText"/>
              <w:ind w:left="309"/>
              <w:spacing w:before="184" w:line="232" w:lineRule="auto"/>
              <w:rPr>
                <w:sz w:val="21"/>
                <w:szCs w:val="21"/>
              </w:rPr>
            </w:pPr>
            <w:r>
              <w:rPr>
                <w:sz w:val="21"/>
                <w:szCs w:val="21"/>
                <w:spacing w:val="-2"/>
              </w:rPr>
              <w:t>0.826</w:t>
            </w:r>
          </w:p>
        </w:tc>
      </w:tr>
      <w:tr>
        <w:trPr>
          <w:trHeight w:val="441" w:hRule="atLeast"/>
        </w:trPr>
        <w:tc>
          <w:tcPr>
            <w:tcW w:w="2232" w:type="dxa"/>
            <w:vAlign w:val="top"/>
          </w:tcPr>
          <w:p>
            <w:pPr>
              <w:ind w:left="631"/>
              <w:spacing w:before="119" w:line="219" w:lineRule="auto"/>
              <w:rPr>
                <w:rFonts w:ascii="SimSun" w:hAnsi="SimSun" w:eastAsia="SimSun" w:cs="SimSun"/>
                <w:sz w:val="21"/>
                <w:szCs w:val="21"/>
              </w:rPr>
            </w:pPr>
            <w:r>
              <w:rPr>
                <w:rFonts w:ascii="SimSun" w:hAnsi="SimSun" w:eastAsia="SimSun" w:cs="SimSun"/>
                <w:sz w:val="21"/>
                <w:szCs w:val="21"/>
                <w:spacing w:val="-2"/>
              </w:rPr>
              <w:t>低氧血症</w:t>
            </w:r>
          </w:p>
        </w:tc>
        <w:tc>
          <w:tcPr>
            <w:tcW w:w="1787" w:type="dxa"/>
            <w:vAlign w:val="top"/>
          </w:tcPr>
          <w:p>
            <w:pPr>
              <w:pStyle w:val="TableText"/>
              <w:ind w:left="376"/>
              <w:spacing w:before="120" w:line="279" w:lineRule="exact"/>
              <w:rPr>
                <w:rFonts w:ascii="SimSun" w:hAnsi="SimSun" w:eastAsia="SimSun" w:cs="SimSun"/>
                <w:sz w:val="21"/>
                <w:szCs w:val="21"/>
              </w:rPr>
            </w:pPr>
            <w:r>
              <w:rPr>
                <w:sz w:val="21"/>
                <w:szCs w:val="21"/>
                <w:spacing w:val="-3"/>
                <w:position w:val="1"/>
              </w:rPr>
              <w:t>100</w:t>
            </w:r>
            <w:r>
              <w:rPr>
                <w:rFonts w:ascii="SimSun" w:hAnsi="SimSun" w:eastAsia="SimSun" w:cs="SimSun"/>
                <w:sz w:val="21"/>
                <w:szCs w:val="21"/>
                <w:spacing w:val="-3"/>
                <w:position w:val="1"/>
              </w:rPr>
              <w:t>（</w:t>
            </w:r>
            <w:r>
              <w:rPr>
                <w:sz w:val="21"/>
                <w:szCs w:val="21"/>
                <w:spacing w:val="-3"/>
                <w:position w:val="1"/>
              </w:rPr>
              <w:t>46.7</w:t>
            </w:r>
            <w:r>
              <w:rPr>
                <w:rFonts w:ascii="SimSun" w:hAnsi="SimSun" w:eastAsia="SimSun" w:cs="SimSun"/>
                <w:sz w:val="21"/>
                <w:szCs w:val="21"/>
                <w:spacing w:val="-3"/>
                <w:position w:val="1"/>
              </w:rPr>
              <w:t>）</w:t>
            </w:r>
          </w:p>
        </w:tc>
        <w:tc>
          <w:tcPr>
            <w:tcW w:w="1994" w:type="dxa"/>
            <w:vAlign w:val="top"/>
          </w:tcPr>
          <w:p>
            <w:pPr>
              <w:pStyle w:val="TableText"/>
              <w:ind w:left="540"/>
              <w:spacing w:before="120" w:line="279" w:lineRule="exact"/>
              <w:rPr>
                <w:rFonts w:ascii="SimSun" w:hAnsi="SimSun" w:eastAsia="SimSun" w:cs="SimSun"/>
                <w:sz w:val="21"/>
                <w:szCs w:val="21"/>
              </w:rPr>
            </w:pPr>
            <w:r>
              <w:rPr>
                <w:sz w:val="21"/>
                <w:szCs w:val="21"/>
                <w:spacing w:val="-2"/>
                <w:position w:val="1"/>
              </w:rPr>
              <w:t>32</w:t>
            </w:r>
            <w:r>
              <w:rPr>
                <w:rFonts w:ascii="SimSun" w:hAnsi="SimSun" w:eastAsia="SimSun" w:cs="SimSun"/>
                <w:sz w:val="21"/>
                <w:szCs w:val="21"/>
                <w:spacing w:val="-2"/>
                <w:position w:val="1"/>
              </w:rPr>
              <w:t>（</w:t>
            </w:r>
            <w:r>
              <w:rPr>
                <w:sz w:val="21"/>
                <w:szCs w:val="21"/>
                <w:spacing w:val="-2"/>
                <w:position w:val="1"/>
              </w:rPr>
              <w:t>61.5</w:t>
            </w:r>
            <w:r>
              <w:rPr>
                <w:rFonts w:ascii="SimSun" w:hAnsi="SimSun" w:eastAsia="SimSun" w:cs="SimSun"/>
                <w:sz w:val="21"/>
                <w:szCs w:val="21"/>
                <w:spacing w:val="-2"/>
                <w:position w:val="1"/>
              </w:rPr>
              <w:t>）</w:t>
            </w:r>
          </w:p>
        </w:tc>
        <w:tc>
          <w:tcPr>
            <w:tcW w:w="1972" w:type="dxa"/>
            <w:vAlign w:val="top"/>
          </w:tcPr>
          <w:p>
            <w:pPr>
              <w:pStyle w:val="TableText"/>
              <w:ind w:left="531"/>
              <w:spacing w:before="120" w:line="279" w:lineRule="exact"/>
              <w:rPr>
                <w:rFonts w:ascii="SimSun" w:hAnsi="SimSun" w:eastAsia="SimSun" w:cs="SimSun"/>
                <w:sz w:val="21"/>
                <w:szCs w:val="21"/>
              </w:rPr>
            </w:pPr>
            <w:r>
              <w:rPr>
                <w:sz w:val="21"/>
                <w:szCs w:val="21"/>
                <w:spacing w:val="-2"/>
                <w:position w:val="1"/>
              </w:rPr>
              <w:t>68</w:t>
            </w:r>
            <w:r>
              <w:rPr>
                <w:rFonts w:ascii="SimSun" w:hAnsi="SimSun" w:eastAsia="SimSun" w:cs="SimSun"/>
                <w:sz w:val="21"/>
                <w:szCs w:val="21"/>
                <w:spacing w:val="-2"/>
                <w:position w:val="1"/>
              </w:rPr>
              <w:t>（</w:t>
            </w:r>
            <w:r>
              <w:rPr>
                <w:sz w:val="21"/>
                <w:szCs w:val="21"/>
                <w:spacing w:val="-2"/>
                <w:position w:val="1"/>
              </w:rPr>
              <w:t>42.0</w:t>
            </w:r>
            <w:r>
              <w:rPr>
                <w:rFonts w:ascii="SimSun" w:hAnsi="SimSun" w:eastAsia="SimSun" w:cs="SimSun"/>
                <w:sz w:val="21"/>
                <w:szCs w:val="21"/>
                <w:spacing w:val="-2"/>
                <w:position w:val="1"/>
              </w:rPr>
              <w:t>）</w:t>
            </w:r>
          </w:p>
        </w:tc>
        <w:tc>
          <w:tcPr>
            <w:tcW w:w="1194" w:type="dxa"/>
            <w:vAlign w:val="top"/>
          </w:tcPr>
          <w:p>
            <w:pPr>
              <w:pStyle w:val="TableText"/>
              <w:ind w:left="309"/>
              <w:spacing w:before="184" w:line="232" w:lineRule="auto"/>
              <w:rPr>
                <w:sz w:val="21"/>
                <w:szCs w:val="21"/>
              </w:rPr>
            </w:pPr>
            <w:r>
              <w:rPr>
                <w:sz w:val="21"/>
                <w:szCs w:val="21"/>
                <w:spacing w:val="-2"/>
              </w:rPr>
              <w:t>0.017</w:t>
            </w:r>
          </w:p>
        </w:tc>
      </w:tr>
      <w:tr>
        <w:trPr>
          <w:trHeight w:val="442" w:hRule="atLeast"/>
        </w:trPr>
        <w:tc>
          <w:tcPr>
            <w:tcW w:w="2232" w:type="dxa"/>
            <w:vAlign w:val="top"/>
          </w:tcPr>
          <w:p>
            <w:pPr>
              <w:ind w:left="636"/>
              <w:spacing w:before="120" w:line="221" w:lineRule="auto"/>
              <w:rPr>
                <w:rFonts w:ascii="SimSun" w:hAnsi="SimSun" w:eastAsia="SimSun" w:cs="SimSun"/>
                <w:sz w:val="21"/>
                <w:szCs w:val="21"/>
              </w:rPr>
            </w:pPr>
            <w:r>
              <w:rPr>
                <w:rFonts w:ascii="SimSun" w:hAnsi="SimSun" w:eastAsia="SimSun" w:cs="SimSun"/>
                <w:sz w:val="21"/>
                <w:szCs w:val="21"/>
                <w:spacing w:val="-2"/>
              </w:rPr>
              <w:t>消化道出血</w:t>
            </w:r>
          </w:p>
        </w:tc>
        <w:tc>
          <w:tcPr>
            <w:tcW w:w="1787" w:type="dxa"/>
            <w:vAlign w:val="top"/>
          </w:tcPr>
          <w:p>
            <w:pPr>
              <w:pStyle w:val="TableText"/>
              <w:ind w:left="409"/>
              <w:spacing w:before="120" w:line="280" w:lineRule="exact"/>
              <w:rPr>
                <w:rFonts w:ascii="SimSun" w:hAnsi="SimSun" w:eastAsia="SimSun" w:cs="SimSun"/>
                <w:sz w:val="21"/>
                <w:szCs w:val="21"/>
              </w:rPr>
            </w:pPr>
            <w:r>
              <w:rPr>
                <w:sz w:val="21"/>
                <w:szCs w:val="21"/>
                <w:spacing w:val="-1"/>
                <w:position w:val="1"/>
              </w:rPr>
              <w:t>27</w:t>
            </w:r>
            <w:r>
              <w:rPr>
                <w:rFonts w:ascii="SimSun" w:hAnsi="SimSun" w:eastAsia="SimSun" w:cs="SimSun"/>
                <w:sz w:val="21"/>
                <w:szCs w:val="21"/>
                <w:spacing w:val="-1"/>
                <w:position w:val="1"/>
              </w:rPr>
              <w:t>（</w:t>
            </w:r>
            <w:r>
              <w:rPr>
                <w:sz w:val="21"/>
                <w:szCs w:val="21"/>
                <w:spacing w:val="-1"/>
                <w:position w:val="1"/>
              </w:rPr>
              <w:t>12.6</w:t>
            </w:r>
            <w:r>
              <w:rPr>
                <w:rFonts w:ascii="SimSun" w:hAnsi="SimSun" w:eastAsia="SimSun" w:cs="SimSun"/>
                <w:sz w:val="21"/>
                <w:szCs w:val="21"/>
                <w:spacing w:val="-1"/>
                <w:position w:val="1"/>
              </w:rPr>
              <w:t>）</w:t>
            </w:r>
          </w:p>
        </w:tc>
        <w:tc>
          <w:tcPr>
            <w:tcW w:w="1994" w:type="dxa"/>
            <w:vAlign w:val="top"/>
          </w:tcPr>
          <w:p>
            <w:pPr>
              <w:pStyle w:val="TableText"/>
              <w:ind w:left="596"/>
              <w:spacing w:before="120" w:line="280" w:lineRule="exact"/>
              <w:rPr>
                <w:rFonts w:ascii="SimSun" w:hAnsi="SimSun" w:eastAsia="SimSun" w:cs="SimSun"/>
                <w:sz w:val="21"/>
                <w:szCs w:val="21"/>
              </w:rPr>
            </w:pPr>
            <w:r>
              <w:rPr>
                <w:sz w:val="21"/>
                <w:szCs w:val="21"/>
                <w:spacing w:val="-2"/>
                <w:position w:val="1"/>
              </w:rPr>
              <w:t>8</w:t>
            </w:r>
            <w:r>
              <w:rPr>
                <w:rFonts w:ascii="SimSun" w:hAnsi="SimSun" w:eastAsia="SimSun" w:cs="SimSun"/>
                <w:sz w:val="21"/>
                <w:szCs w:val="21"/>
                <w:spacing w:val="-2"/>
                <w:position w:val="1"/>
              </w:rPr>
              <w:t>（</w:t>
            </w:r>
            <w:r>
              <w:rPr>
                <w:sz w:val="21"/>
                <w:szCs w:val="21"/>
                <w:spacing w:val="-2"/>
                <w:position w:val="1"/>
              </w:rPr>
              <w:t>15.4</w:t>
            </w:r>
            <w:r>
              <w:rPr>
                <w:rFonts w:ascii="SimSun" w:hAnsi="SimSun" w:eastAsia="SimSun" w:cs="SimSun"/>
                <w:sz w:val="21"/>
                <w:szCs w:val="21"/>
                <w:spacing w:val="-2"/>
                <w:position w:val="1"/>
              </w:rPr>
              <w:t>）</w:t>
            </w:r>
          </w:p>
        </w:tc>
        <w:tc>
          <w:tcPr>
            <w:tcW w:w="1972" w:type="dxa"/>
            <w:vAlign w:val="top"/>
          </w:tcPr>
          <w:p>
            <w:pPr>
              <w:pStyle w:val="TableText"/>
              <w:ind w:left="550"/>
              <w:spacing w:before="120" w:line="280" w:lineRule="exact"/>
              <w:rPr>
                <w:rFonts w:ascii="SimSun" w:hAnsi="SimSun" w:eastAsia="SimSun" w:cs="SimSun"/>
                <w:sz w:val="21"/>
                <w:szCs w:val="21"/>
              </w:rPr>
            </w:pPr>
            <w:r>
              <w:rPr>
                <w:sz w:val="21"/>
                <w:szCs w:val="21"/>
                <w:spacing w:val="-4"/>
                <w:position w:val="1"/>
              </w:rPr>
              <w:t>19</w:t>
            </w:r>
            <w:r>
              <w:rPr>
                <w:rFonts w:ascii="SimSun" w:hAnsi="SimSun" w:eastAsia="SimSun" w:cs="SimSun"/>
                <w:sz w:val="21"/>
                <w:szCs w:val="21"/>
                <w:spacing w:val="-4"/>
                <w:position w:val="1"/>
              </w:rPr>
              <w:t>（</w:t>
            </w:r>
            <w:r>
              <w:rPr>
                <w:sz w:val="21"/>
                <w:szCs w:val="21"/>
                <w:spacing w:val="-4"/>
                <w:position w:val="1"/>
              </w:rPr>
              <w:t>11.7</w:t>
            </w:r>
            <w:r>
              <w:rPr>
                <w:rFonts w:ascii="SimSun" w:hAnsi="SimSun" w:eastAsia="SimSun" w:cs="SimSun"/>
                <w:sz w:val="21"/>
                <w:szCs w:val="21"/>
                <w:spacing w:val="-4"/>
                <w:position w:val="1"/>
              </w:rPr>
              <w:t>）</w:t>
            </w:r>
          </w:p>
        </w:tc>
        <w:tc>
          <w:tcPr>
            <w:tcW w:w="1194" w:type="dxa"/>
            <w:vAlign w:val="top"/>
          </w:tcPr>
          <w:p>
            <w:pPr>
              <w:pStyle w:val="TableText"/>
              <w:ind w:left="309"/>
              <w:spacing w:before="186" w:line="232" w:lineRule="auto"/>
              <w:rPr>
                <w:sz w:val="21"/>
                <w:szCs w:val="21"/>
              </w:rPr>
            </w:pPr>
            <w:r>
              <w:rPr>
                <w:sz w:val="21"/>
                <w:szCs w:val="21"/>
                <w:spacing w:val="-2"/>
              </w:rPr>
              <w:t>0.632</w:t>
            </w:r>
          </w:p>
        </w:tc>
      </w:tr>
      <w:tr>
        <w:trPr>
          <w:trHeight w:val="441" w:hRule="atLeast"/>
        </w:trPr>
        <w:tc>
          <w:tcPr>
            <w:tcW w:w="2232" w:type="dxa"/>
            <w:vAlign w:val="top"/>
          </w:tcPr>
          <w:p>
            <w:pPr>
              <w:ind w:left="631"/>
              <w:spacing w:before="121" w:line="220" w:lineRule="auto"/>
              <w:rPr>
                <w:rFonts w:ascii="SimSun" w:hAnsi="SimSun" w:eastAsia="SimSun" w:cs="SimSun"/>
                <w:sz w:val="21"/>
                <w:szCs w:val="21"/>
              </w:rPr>
            </w:pPr>
            <w:r>
              <w:rPr>
                <w:rFonts w:ascii="SimSun" w:hAnsi="SimSun" w:eastAsia="SimSun" w:cs="SimSun"/>
                <w:sz w:val="21"/>
                <w:szCs w:val="21"/>
                <w:spacing w:val="-2"/>
              </w:rPr>
              <w:t>脑卒中</w:t>
            </w:r>
          </w:p>
        </w:tc>
        <w:tc>
          <w:tcPr>
            <w:tcW w:w="1787" w:type="dxa"/>
            <w:vAlign w:val="top"/>
          </w:tcPr>
          <w:p>
            <w:pPr>
              <w:pStyle w:val="TableText"/>
              <w:ind w:left="482"/>
              <w:spacing w:before="121"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994" w:type="dxa"/>
            <w:vAlign w:val="top"/>
          </w:tcPr>
          <w:p>
            <w:pPr>
              <w:pStyle w:val="TableText"/>
              <w:ind w:left="639"/>
              <w:spacing w:before="121" w:line="279" w:lineRule="exact"/>
              <w:rPr>
                <w:rFonts w:ascii="SimSun" w:hAnsi="SimSun" w:eastAsia="SimSun" w:cs="SimSun"/>
                <w:sz w:val="21"/>
                <w:szCs w:val="21"/>
              </w:rPr>
            </w:pPr>
            <w:r>
              <w:rPr>
                <w:sz w:val="21"/>
                <w:szCs w:val="21"/>
                <w:spacing w:val="-1"/>
                <w:position w:val="1"/>
              </w:rPr>
              <w:t>4</w:t>
            </w:r>
            <w:r>
              <w:rPr>
                <w:rFonts w:ascii="SimSun" w:hAnsi="SimSun" w:eastAsia="SimSun" w:cs="SimSun"/>
                <w:sz w:val="21"/>
                <w:szCs w:val="21"/>
                <w:spacing w:val="-1"/>
                <w:position w:val="1"/>
              </w:rPr>
              <w:t>（</w:t>
            </w:r>
            <w:r>
              <w:rPr>
                <w:sz w:val="21"/>
                <w:szCs w:val="21"/>
                <w:spacing w:val="-1"/>
                <w:position w:val="1"/>
              </w:rPr>
              <w:t>7.7</w:t>
            </w:r>
            <w:r>
              <w:rPr>
                <w:rFonts w:ascii="SimSun" w:hAnsi="SimSun" w:eastAsia="SimSun" w:cs="SimSun"/>
                <w:sz w:val="21"/>
                <w:szCs w:val="21"/>
                <w:spacing w:val="-1"/>
                <w:position w:val="1"/>
              </w:rPr>
              <w:t>）</w:t>
            </w:r>
          </w:p>
        </w:tc>
        <w:tc>
          <w:tcPr>
            <w:tcW w:w="1972" w:type="dxa"/>
            <w:vAlign w:val="top"/>
          </w:tcPr>
          <w:p>
            <w:pPr>
              <w:pStyle w:val="TableText"/>
              <w:ind w:left="602"/>
              <w:spacing w:before="121" w:line="279" w:lineRule="exact"/>
              <w:rPr>
                <w:rFonts w:ascii="SimSun" w:hAnsi="SimSun" w:eastAsia="SimSun" w:cs="SimSun"/>
                <w:sz w:val="21"/>
                <w:szCs w:val="21"/>
              </w:rPr>
            </w:pPr>
            <w:r>
              <w:rPr>
                <w:sz w:val="21"/>
                <w:szCs w:val="21"/>
                <w:spacing w:val="-5"/>
                <w:position w:val="1"/>
              </w:rPr>
              <w:t>11</w:t>
            </w:r>
            <w:r>
              <w:rPr>
                <w:rFonts w:ascii="SimSun" w:hAnsi="SimSun" w:eastAsia="SimSun" w:cs="SimSun"/>
                <w:sz w:val="21"/>
                <w:szCs w:val="21"/>
                <w:spacing w:val="-5"/>
                <w:position w:val="1"/>
              </w:rPr>
              <w:t>（</w:t>
            </w:r>
            <w:r>
              <w:rPr>
                <w:sz w:val="21"/>
                <w:szCs w:val="21"/>
                <w:spacing w:val="-5"/>
                <w:position w:val="1"/>
              </w:rPr>
              <w:t>6.8</w:t>
            </w:r>
            <w:r>
              <w:rPr>
                <w:rFonts w:ascii="SimSun" w:hAnsi="SimSun" w:eastAsia="SimSun" w:cs="SimSun"/>
                <w:sz w:val="21"/>
                <w:szCs w:val="21"/>
                <w:spacing w:val="-5"/>
                <w:position w:val="1"/>
              </w:rPr>
              <w:t>）</w:t>
            </w:r>
          </w:p>
        </w:tc>
        <w:tc>
          <w:tcPr>
            <w:tcW w:w="1194" w:type="dxa"/>
            <w:vAlign w:val="top"/>
          </w:tcPr>
          <w:p>
            <w:pPr>
              <w:pStyle w:val="TableText"/>
              <w:ind w:left="309"/>
              <w:spacing w:before="186" w:line="232" w:lineRule="auto"/>
              <w:rPr>
                <w:sz w:val="21"/>
                <w:szCs w:val="21"/>
              </w:rPr>
            </w:pPr>
            <w:r>
              <w:rPr>
                <w:sz w:val="21"/>
                <w:szCs w:val="21"/>
                <w:spacing w:val="-2"/>
              </w:rPr>
              <w:t>0.763</w:t>
            </w:r>
          </w:p>
        </w:tc>
      </w:tr>
      <w:tr>
        <w:trPr>
          <w:trHeight w:val="441" w:hRule="atLeast"/>
        </w:trPr>
        <w:tc>
          <w:tcPr>
            <w:tcW w:w="2232" w:type="dxa"/>
            <w:vAlign w:val="top"/>
          </w:tcPr>
          <w:p>
            <w:pPr>
              <w:ind w:left="635"/>
              <w:spacing w:before="121" w:line="220" w:lineRule="auto"/>
              <w:rPr>
                <w:rFonts w:ascii="SimSun" w:hAnsi="SimSun" w:eastAsia="SimSun" w:cs="SimSun"/>
                <w:sz w:val="21"/>
                <w:szCs w:val="21"/>
              </w:rPr>
            </w:pPr>
            <w:r>
              <w:rPr>
                <w:rFonts w:ascii="SimSun" w:hAnsi="SimSun" w:eastAsia="SimSun" w:cs="SimSun"/>
                <w:sz w:val="21"/>
                <w:szCs w:val="21"/>
                <w:spacing w:val="-2"/>
              </w:rPr>
              <w:t>二次气管插管</w:t>
            </w:r>
          </w:p>
        </w:tc>
        <w:tc>
          <w:tcPr>
            <w:tcW w:w="1787" w:type="dxa"/>
            <w:vAlign w:val="top"/>
          </w:tcPr>
          <w:p>
            <w:pPr>
              <w:pStyle w:val="TableText"/>
              <w:ind w:left="413"/>
              <w:spacing w:before="122"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15.9</w:t>
            </w:r>
            <w:r>
              <w:rPr>
                <w:rFonts w:ascii="SimSun" w:hAnsi="SimSun" w:eastAsia="SimSun" w:cs="SimSun"/>
                <w:sz w:val="21"/>
                <w:szCs w:val="21"/>
                <w:spacing w:val="-2"/>
                <w:position w:val="1"/>
              </w:rPr>
              <w:t>）</w:t>
            </w:r>
          </w:p>
        </w:tc>
        <w:tc>
          <w:tcPr>
            <w:tcW w:w="1994" w:type="dxa"/>
            <w:vAlign w:val="top"/>
          </w:tcPr>
          <w:p>
            <w:pPr>
              <w:pStyle w:val="TableText"/>
              <w:ind w:left="596"/>
              <w:spacing w:before="122" w:line="279" w:lineRule="exact"/>
              <w:rPr>
                <w:rFonts w:ascii="SimSun" w:hAnsi="SimSun" w:eastAsia="SimSun" w:cs="SimSun"/>
                <w:sz w:val="21"/>
                <w:szCs w:val="21"/>
              </w:rPr>
            </w:pPr>
            <w:r>
              <w:rPr>
                <w:sz w:val="21"/>
                <w:szCs w:val="21"/>
                <w:spacing w:val="-2"/>
                <w:position w:val="1"/>
              </w:rPr>
              <w:t>8</w:t>
            </w:r>
            <w:r>
              <w:rPr>
                <w:rFonts w:ascii="SimSun" w:hAnsi="SimSun" w:eastAsia="SimSun" w:cs="SimSun"/>
                <w:sz w:val="21"/>
                <w:szCs w:val="21"/>
                <w:spacing w:val="-2"/>
                <w:position w:val="1"/>
              </w:rPr>
              <w:t>（</w:t>
            </w:r>
            <w:r>
              <w:rPr>
                <w:sz w:val="21"/>
                <w:szCs w:val="21"/>
                <w:spacing w:val="-2"/>
                <w:position w:val="1"/>
              </w:rPr>
              <w:t>15.4</w:t>
            </w:r>
            <w:r>
              <w:rPr>
                <w:rFonts w:ascii="SimSun" w:hAnsi="SimSun" w:eastAsia="SimSun" w:cs="SimSun"/>
                <w:sz w:val="21"/>
                <w:szCs w:val="21"/>
                <w:spacing w:val="-2"/>
                <w:position w:val="1"/>
              </w:rPr>
              <w:t>）</w:t>
            </w:r>
          </w:p>
        </w:tc>
        <w:tc>
          <w:tcPr>
            <w:tcW w:w="1972" w:type="dxa"/>
            <w:vAlign w:val="top"/>
          </w:tcPr>
          <w:p>
            <w:pPr>
              <w:pStyle w:val="TableText"/>
              <w:ind w:left="526"/>
              <w:spacing w:before="122" w:line="279" w:lineRule="exact"/>
              <w:rPr>
                <w:rFonts w:ascii="SimSun" w:hAnsi="SimSun" w:eastAsia="SimSun" w:cs="SimSun"/>
                <w:sz w:val="21"/>
                <w:szCs w:val="21"/>
              </w:rPr>
            </w:pPr>
            <w:r>
              <w:rPr>
                <w:sz w:val="21"/>
                <w:szCs w:val="21"/>
                <w:spacing w:val="-1"/>
                <w:position w:val="1"/>
              </w:rPr>
              <w:t>26</w:t>
            </w:r>
            <w:r>
              <w:rPr>
                <w:rFonts w:ascii="SimSun" w:hAnsi="SimSun" w:eastAsia="SimSun" w:cs="SimSun"/>
                <w:sz w:val="21"/>
                <w:szCs w:val="21"/>
                <w:spacing w:val="-1"/>
                <w:position w:val="1"/>
              </w:rPr>
              <w:t>（</w:t>
            </w:r>
            <w:r>
              <w:rPr>
                <w:sz w:val="21"/>
                <w:szCs w:val="21"/>
                <w:spacing w:val="-1"/>
                <w:position w:val="1"/>
              </w:rPr>
              <w:t>16.0</w:t>
            </w:r>
            <w:r>
              <w:rPr>
                <w:rFonts w:ascii="SimSun" w:hAnsi="SimSun" w:eastAsia="SimSun" w:cs="SimSun"/>
                <w:sz w:val="21"/>
                <w:szCs w:val="21"/>
                <w:spacing w:val="-1"/>
                <w:position w:val="1"/>
              </w:rPr>
              <w:t>）</w:t>
            </w:r>
          </w:p>
        </w:tc>
        <w:tc>
          <w:tcPr>
            <w:tcW w:w="1194" w:type="dxa"/>
            <w:vAlign w:val="top"/>
          </w:tcPr>
          <w:p>
            <w:pPr>
              <w:pStyle w:val="TableText"/>
              <w:ind w:left="309"/>
              <w:spacing w:before="186" w:line="232" w:lineRule="auto"/>
              <w:rPr>
                <w:sz w:val="21"/>
                <w:szCs w:val="21"/>
              </w:rPr>
            </w:pPr>
            <w:r>
              <w:rPr>
                <w:sz w:val="21"/>
                <w:szCs w:val="21"/>
                <w:spacing w:val="-2"/>
              </w:rPr>
              <w:t>0.909</w:t>
            </w:r>
          </w:p>
        </w:tc>
      </w:tr>
      <w:tr>
        <w:trPr>
          <w:trHeight w:val="442" w:hRule="atLeast"/>
        </w:trPr>
        <w:tc>
          <w:tcPr>
            <w:tcW w:w="2232" w:type="dxa"/>
            <w:vAlign w:val="top"/>
          </w:tcPr>
          <w:p>
            <w:pPr>
              <w:ind w:left="633"/>
              <w:spacing w:before="122" w:line="220" w:lineRule="auto"/>
              <w:rPr>
                <w:rFonts w:ascii="SimSun" w:hAnsi="SimSun" w:eastAsia="SimSun" w:cs="SimSun"/>
                <w:sz w:val="21"/>
                <w:szCs w:val="21"/>
              </w:rPr>
            </w:pPr>
            <w:r>
              <w:rPr>
                <w:rFonts w:ascii="SimSun" w:hAnsi="SimSun" w:eastAsia="SimSun" w:cs="SimSun"/>
                <w:sz w:val="21"/>
                <w:szCs w:val="21"/>
                <w:spacing w:val="-2"/>
              </w:rPr>
              <w:t>气管切开</w:t>
            </w:r>
          </w:p>
        </w:tc>
        <w:tc>
          <w:tcPr>
            <w:tcW w:w="1787" w:type="dxa"/>
            <w:vAlign w:val="top"/>
          </w:tcPr>
          <w:p>
            <w:pPr>
              <w:pStyle w:val="TableText"/>
              <w:ind w:left="413"/>
              <w:spacing w:before="122" w:line="280" w:lineRule="exact"/>
              <w:rPr>
                <w:rFonts w:ascii="SimSun" w:hAnsi="SimSun" w:eastAsia="SimSun" w:cs="SimSun"/>
                <w:sz w:val="21"/>
                <w:szCs w:val="21"/>
              </w:rPr>
            </w:pPr>
            <w:r>
              <w:rPr>
                <w:sz w:val="21"/>
                <w:szCs w:val="21"/>
                <w:spacing w:val="-2"/>
                <w:position w:val="1"/>
              </w:rPr>
              <w:t>25</w:t>
            </w:r>
            <w:r>
              <w:rPr>
                <w:rFonts w:ascii="SimSun" w:hAnsi="SimSun" w:eastAsia="SimSun" w:cs="SimSun"/>
                <w:sz w:val="21"/>
                <w:szCs w:val="21"/>
                <w:spacing w:val="-2"/>
                <w:position w:val="1"/>
              </w:rPr>
              <w:t>（</w:t>
            </w:r>
            <w:r>
              <w:rPr>
                <w:sz w:val="21"/>
                <w:szCs w:val="21"/>
                <w:spacing w:val="-2"/>
                <w:position w:val="1"/>
              </w:rPr>
              <w:t>11.7</w:t>
            </w:r>
            <w:r>
              <w:rPr>
                <w:rFonts w:ascii="SimSun" w:hAnsi="SimSun" w:eastAsia="SimSun" w:cs="SimSun"/>
                <w:sz w:val="21"/>
                <w:szCs w:val="21"/>
                <w:spacing w:val="-2"/>
                <w:position w:val="1"/>
              </w:rPr>
              <w:t>）</w:t>
            </w:r>
          </w:p>
        </w:tc>
        <w:tc>
          <w:tcPr>
            <w:tcW w:w="1994" w:type="dxa"/>
            <w:vAlign w:val="top"/>
          </w:tcPr>
          <w:p>
            <w:pPr>
              <w:pStyle w:val="TableText"/>
              <w:ind w:left="591"/>
              <w:spacing w:before="122" w:line="280" w:lineRule="exact"/>
              <w:rPr>
                <w:rFonts w:ascii="SimSun" w:hAnsi="SimSun" w:eastAsia="SimSun" w:cs="SimSun"/>
                <w:sz w:val="21"/>
                <w:szCs w:val="21"/>
              </w:rPr>
            </w:pPr>
            <w:r>
              <w:rPr>
                <w:sz w:val="21"/>
                <w:szCs w:val="21"/>
                <w:spacing w:val="-2"/>
                <w:position w:val="1"/>
              </w:rPr>
              <w:t>7</w:t>
            </w:r>
            <w:r>
              <w:rPr>
                <w:rFonts w:ascii="SimSun" w:hAnsi="SimSun" w:eastAsia="SimSun" w:cs="SimSun"/>
                <w:sz w:val="21"/>
                <w:szCs w:val="21"/>
                <w:spacing w:val="-2"/>
                <w:position w:val="1"/>
              </w:rPr>
              <w:t>（</w:t>
            </w:r>
            <w:r>
              <w:rPr>
                <w:sz w:val="21"/>
                <w:szCs w:val="21"/>
                <w:spacing w:val="-2"/>
                <w:position w:val="1"/>
              </w:rPr>
              <w:t>13.5</w:t>
            </w:r>
            <w:r>
              <w:rPr>
                <w:rFonts w:ascii="SimSun" w:hAnsi="SimSun" w:eastAsia="SimSun" w:cs="SimSun"/>
                <w:sz w:val="21"/>
                <w:szCs w:val="21"/>
                <w:spacing w:val="-2"/>
                <w:position w:val="1"/>
              </w:rPr>
              <w:t>）</w:t>
            </w:r>
          </w:p>
        </w:tc>
        <w:tc>
          <w:tcPr>
            <w:tcW w:w="1972" w:type="dxa"/>
            <w:vAlign w:val="top"/>
          </w:tcPr>
          <w:p>
            <w:pPr>
              <w:pStyle w:val="TableText"/>
              <w:ind w:left="550"/>
              <w:spacing w:before="122" w:line="280" w:lineRule="exact"/>
              <w:rPr>
                <w:rFonts w:ascii="SimSun" w:hAnsi="SimSun" w:eastAsia="SimSun" w:cs="SimSun"/>
                <w:sz w:val="21"/>
                <w:szCs w:val="21"/>
              </w:rPr>
            </w:pPr>
            <w:r>
              <w:rPr>
                <w:sz w:val="21"/>
                <w:szCs w:val="21"/>
                <w:spacing w:val="-4"/>
                <w:position w:val="1"/>
              </w:rPr>
              <w:t>18</w:t>
            </w:r>
            <w:r>
              <w:rPr>
                <w:rFonts w:ascii="SimSun" w:hAnsi="SimSun" w:eastAsia="SimSun" w:cs="SimSun"/>
                <w:sz w:val="21"/>
                <w:szCs w:val="21"/>
                <w:spacing w:val="-4"/>
                <w:position w:val="1"/>
              </w:rPr>
              <w:t>（</w:t>
            </w:r>
            <w:r>
              <w:rPr>
                <w:sz w:val="21"/>
                <w:szCs w:val="21"/>
                <w:spacing w:val="-4"/>
                <w:position w:val="1"/>
              </w:rPr>
              <w:t>11.1</w:t>
            </w:r>
            <w:r>
              <w:rPr>
                <w:rFonts w:ascii="SimSun" w:hAnsi="SimSun" w:eastAsia="SimSun" w:cs="SimSun"/>
                <w:sz w:val="21"/>
                <w:szCs w:val="21"/>
                <w:spacing w:val="-4"/>
                <w:position w:val="1"/>
              </w:rPr>
              <w:t>）</w:t>
            </w:r>
          </w:p>
        </w:tc>
        <w:tc>
          <w:tcPr>
            <w:tcW w:w="1194" w:type="dxa"/>
            <w:vAlign w:val="top"/>
          </w:tcPr>
          <w:p>
            <w:pPr>
              <w:pStyle w:val="TableText"/>
              <w:ind w:left="309"/>
              <w:spacing w:before="188" w:line="232" w:lineRule="auto"/>
              <w:rPr>
                <w:sz w:val="21"/>
                <w:szCs w:val="21"/>
              </w:rPr>
            </w:pPr>
            <w:r>
              <w:rPr>
                <w:sz w:val="21"/>
                <w:szCs w:val="21"/>
                <w:spacing w:val="-2"/>
              </w:rPr>
              <w:t>0.804</w:t>
            </w:r>
          </w:p>
        </w:tc>
      </w:tr>
      <w:tr>
        <w:trPr>
          <w:trHeight w:val="441" w:hRule="atLeast"/>
        </w:trPr>
        <w:tc>
          <w:tcPr>
            <w:tcW w:w="2232" w:type="dxa"/>
            <w:vAlign w:val="top"/>
          </w:tcPr>
          <w:p>
            <w:pPr>
              <w:ind w:left="630"/>
              <w:spacing w:before="122" w:line="220" w:lineRule="auto"/>
              <w:rPr>
                <w:rFonts w:ascii="SimSun" w:hAnsi="SimSun" w:eastAsia="SimSun" w:cs="SimSun"/>
                <w:sz w:val="21"/>
                <w:szCs w:val="21"/>
              </w:rPr>
            </w:pPr>
            <w:r>
              <w:rPr>
                <w:rFonts w:ascii="SimSun" w:hAnsi="SimSun" w:eastAsia="SimSun" w:cs="SimSun"/>
                <w:sz w:val="21"/>
                <w:szCs w:val="21"/>
                <w:spacing w:val="-2"/>
              </w:rPr>
              <w:t>肺部感染</w:t>
            </w:r>
          </w:p>
        </w:tc>
        <w:tc>
          <w:tcPr>
            <w:tcW w:w="1787" w:type="dxa"/>
            <w:vAlign w:val="top"/>
          </w:tcPr>
          <w:p>
            <w:pPr>
              <w:pStyle w:val="TableText"/>
              <w:ind w:left="385"/>
              <w:spacing w:before="123" w:line="279" w:lineRule="exact"/>
              <w:rPr>
                <w:rFonts w:ascii="SimSun" w:hAnsi="SimSun" w:eastAsia="SimSun" w:cs="SimSun"/>
                <w:sz w:val="21"/>
                <w:szCs w:val="21"/>
              </w:rPr>
            </w:pPr>
            <w:r>
              <w:rPr>
                <w:sz w:val="21"/>
                <w:szCs w:val="21"/>
                <w:spacing w:val="-5"/>
                <w:position w:val="1"/>
              </w:rPr>
              <w:t>111</w:t>
            </w:r>
            <w:r>
              <w:rPr>
                <w:rFonts w:ascii="SimSun" w:hAnsi="SimSun" w:eastAsia="SimSun" w:cs="SimSun"/>
                <w:sz w:val="21"/>
                <w:szCs w:val="21"/>
                <w:spacing w:val="-5"/>
                <w:position w:val="1"/>
              </w:rPr>
              <w:t>（</w:t>
            </w:r>
            <w:r>
              <w:rPr>
                <w:sz w:val="21"/>
                <w:szCs w:val="21"/>
                <w:spacing w:val="-5"/>
                <w:position w:val="1"/>
              </w:rPr>
              <w:t>51.9</w:t>
            </w:r>
            <w:r>
              <w:rPr>
                <w:rFonts w:ascii="SimSun" w:hAnsi="SimSun" w:eastAsia="SimSun" w:cs="SimSun"/>
                <w:sz w:val="21"/>
                <w:szCs w:val="21"/>
                <w:spacing w:val="-5"/>
                <w:position w:val="1"/>
              </w:rPr>
              <w:t>）</w:t>
            </w:r>
          </w:p>
        </w:tc>
        <w:tc>
          <w:tcPr>
            <w:tcW w:w="1994" w:type="dxa"/>
            <w:vAlign w:val="top"/>
          </w:tcPr>
          <w:p>
            <w:pPr>
              <w:pStyle w:val="TableText"/>
              <w:ind w:left="540"/>
              <w:spacing w:before="123" w:line="279" w:lineRule="exact"/>
              <w:rPr>
                <w:rFonts w:ascii="SimSun" w:hAnsi="SimSun" w:eastAsia="SimSun" w:cs="SimSun"/>
                <w:sz w:val="21"/>
                <w:szCs w:val="21"/>
              </w:rPr>
            </w:pPr>
            <w:r>
              <w:rPr>
                <w:sz w:val="21"/>
                <w:szCs w:val="21"/>
                <w:spacing w:val="-2"/>
                <w:position w:val="1"/>
              </w:rPr>
              <w:t>34</w:t>
            </w:r>
            <w:r>
              <w:rPr>
                <w:rFonts w:ascii="SimSun" w:hAnsi="SimSun" w:eastAsia="SimSun" w:cs="SimSun"/>
                <w:sz w:val="21"/>
                <w:szCs w:val="21"/>
                <w:spacing w:val="-2"/>
                <w:position w:val="1"/>
              </w:rPr>
              <w:t>（</w:t>
            </w:r>
            <w:r>
              <w:rPr>
                <w:sz w:val="21"/>
                <w:szCs w:val="21"/>
                <w:spacing w:val="-2"/>
                <w:position w:val="1"/>
              </w:rPr>
              <w:t>65.4</w:t>
            </w:r>
            <w:r>
              <w:rPr>
                <w:rFonts w:ascii="SimSun" w:hAnsi="SimSun" w:eastAsia="SimSun" w:cs="SimSun"/>
                <w:sz w:val="21"/>
                <w:szCs w:val="21"/>
                <w:spacing w:val="-2"/>
                <w:position w:val="1"/>
              </w:rPr>
              <w:t>）</w:t>
            </w:r>
          </w:p>
        </w:tc>
        <w:tc>
          <w:tcPr>
            <w:tcW w:w="1972" w:type="dxa"/>
            <w:vAlign w:val="top"/>
          </w:tcPr>
          <w:p>
            <w:pPr>
              <w:pStyle w:val="TableText"/>
              <w:ind w:left="529"/>
              <w:spacing w:before="123" w:line="279" w:lineRule="exact"/>
              <w:rPr>
                <w:rFonts w:ascii="SimSun" w:hAnsi="SimSun" w:eastAsia="SimSun" w:cs="SimSun"/>
                <w:sz w:val="21"/>
                <w:szCs w:val="21"/>
              </w:rPr>
            </w:pPr>
            <w:r>
              <w:rPr>
                <w:sz w:val="21"/>
                <w:szCs w:val="21"/>
                <w:spacing w:val="-1"/>
                <w:position w:val="1"/>
              </w:rPr>
              <w:t>77</w:t>
            </w:r>
            <w:r>
              <w:rPr>
                <w:rFonts w:ascii="SimSun" w:hAnsi="SimSun" w:eastAsia="SimSun" w:cs="SimSun"/>
                <w:sz w:val="21"/>
                <w:szCs w:val="21"/>
                <w:spacing w:val="-1"/>
                <w:position w:val="1"/>
              </w:rPr>
              <w:t>（</w:t>
            </w:r>
            <w:r>
              <w:rPr>
                <w:sz w:val="21"/>
                <w:szCs w:val="21"/>
                <w:spacing w:val="-1"/>
                <w:position w:val="1"/>
              </w:rPr>
              <w:t>47.5</w:t>
            </w:r>
            <w:r>
              <w:rPr>
                <w:rFonts w:ascii="SimSun" w:hAnsi="SimSun" w:eastAsia="SimSun" w:cs="SimSun"/>
                <w:sz w:val="21"/>
                <w:szCs w:val="21"/>
                <w:spacing w:val="-1"/>
                <w:position w:val="1"/>
              </w:rPr>
              <w:t>）</w:t>
            </w:r>
          </w:p>
        </w:tc>
        <w:tc>
          <w:tcPr>
            <w:tcW w:w="1194" w:type="dxa"/>
            <w:vAlign w:val="top"/>
          </w:tcPr>
          <w:p>
            <w:pPr>
              <w:pStyle w:val="TableText"/>
              <w:ind w:left="309"/>
              <w:spacing w:before="188" w:line="232" w:lineRule="auto"/>
              <w:rPr>
                <w:sz w:val="21"/>
                <w:szCs w:val="21"/>
              </w:rPr>
            </w:pPr>
            <w:r>
              <w:rPr>
                <w:sz w:val="21"/>
                <w:szCs w:val="21"/>
                <w:spacing w:val="-2"/>
              </w:rPr>
              <w:t>0.027</w:t>
            </w:r>
          </w:p>
        </w:tc>
      </w:tr>
      <w:tr>
        <w:trPr>
          <w:trHeight w:val="442" w:hRule="atLeast"/>
        </w:trPr>
        <w:tc>
          <w:tcPr>
            <w:tcW w:w="2232" w:type="dxa"/>
            <w:vAlign w:val="top"/>
          </w:tcPr>
          <w:p>
            <w:pPr>
              <w:ind w:left="632"/>
              <w:spacing w:before="123" w:line="220" w:lineRule="auto"/>
              <w:rPr>
                <w:rFonts w:ascii="SimSun" w:hAnsi="SimSun" w:eastAsia="SimSun" w:cs="SimSun"/>
                <w:sz w:val="21"/>
                <w:szCs w:val="21"/>
              </w:rPr>
            </w:pPr>
            <w:r>
              <w:rPr>
                <w:rFonts w:ascii="SimSun" w:hAnsi="SimSun" w:eastAsia="SimSun" w:cs="SimSun"/>
                <w:sz w:val="21"/>
                <w:szCs w:val="21"/>
                <w:spacing w:val="-2"/>
              </w:rPr>
              <w:t>伤口愈合不良</w:t>
            </w:r>
          </w:p>
        </w:tc>
        <w:tc>
          <w:tcPr>
            <w:tcW w:w="1787" w:type="dxa"/>
            <w:vAlign w:val="top"/>
          </w:tcPr>
          <w:p>
            <w:pPr>
              <w:pStyle w:val="TableText"/>
              <w:ind w:left="482"/>
              <w:spacing w:before="124" w:line="279" w:lineRule="exact"/>
              <w:rPr>
                <w:rFonts w:ascii="SimSun" w:hAnsi="SimSun" w:eastAsia="SimSun" w:cs="SimSun"/>
                <w:sz w:val="21"/>
                <w:szCs w:val="21"/>
              </w:rPr>
            </w:pPr>
            <w:r>
              <w:rPr>
                <w:sz w:val="21"/>
                <w:szCs w:val="21"/>
                <w:spacing w:val="-4"/>
                <w:position w:val="1"/>
              </w:rPr>
              <w:t>15</w:t>
            </w:r>
            <w:r>
              <w:rPr>
                <w:rFonts w:ascii="SimSun" w:hAnsi="SimSun" w:eastAsia="SimSun" w:cs="SimSun"/>
                <w:sz w:val="21"/>
                <w:szCs w:val="21"/>
                <w:spacing w:val="-4"/>
                <w:position w:val="1"/>
              </w:rPr>
              <w:t>（</w:t>
            </w:r>
            <w:r>
              <w:rPr>
                <w:sz w:val="21"/>
                <w:szCs w:val="21"/>
                <w:spacing w:val="-4"/>
                <w:position w:val="1"/>
              </w:rPr>
              <w:t>7.0</w:t>
            </w:r>
            <w:r>
              <w:rPr>
                <w:rFonts w:ascii="SimSun" w:hAnsi="SimSun" w:eastAsia="SimSun" w:cs="SimSun"/>
                <w:sz w:val="21"/>
                <w:szCs w:val="21"/>
                <w:spacing w:val="-4"/>
                <w:position w:val="1"/>
              </w:rPr>
              <w:t>）</w:t>
            </w:r>
          </w:p>
        </w:tc>
        <w:tc>
          <w:tcPr>
            <w:tcW w:w="1994" w:type="dxa"/>
            <w:vAlign w:val="top"/>
          </w:tcPr>
          <w:p>
            <w:pPr>
              <w:pStyle w:val="TableText"/>
              <w:ind w:left="592"/>
              <w:spacing w:before="124" w:line="279" w:lineRule="exact"/>
              <w:rPr>
                <w:rFonts w:ascii="SimSun" w:hAnsi="SimSun" w:eastAsia="SimSun" w:cs="SimSun"/>
                <w:sz w:val="21"/>
                <w:szCs w:val="21"/>
              </w:rPr>
            </w:pPr>
            <w:r>
              <w:rPr>
                <w:sz w:val="21"/>
                <w:szCs w:val="21"/>
                <w:spacing w:val="-2"/>
                <w:position w:val="1"/>
              </w:rPr>
              <w:t>9</w:t>
            </w:r>
            <w:r>
              <w:rPr>
                <w:rFonts w:ascii="SimSun" w:hAnsi="SimSun" w:eastAsia="SimSun" w:cs="SimSun"/>
                <w:sz w:val="21"/>
                <w:szCs w:val="21"/>
                <w:spacing w:val="-2"/>
                <w:position w:val="1"/>
              </w:rPr>
              <w:t>（</w:t>
            </w:r>
            <w:r>
              <w:rPr>
                <w:sz w:val="21"/>
                <w:szCs w:val="21"/>
                <w:spacing w:val="-2"/>
                <w:position w:val="1"/>
              </w:rPr>
              <w:t>17.3</w:t>
            </w:r>
            <w:r>
              <w:rPr>
                <w:rFonts w:ascii="SimSun" w:hAnsi="SimSun" w:eastAsia="SimSun" w:cs="SimSun"/>
                <w:sz w:val="21"/>
                <w:szCs w:val="21"/>
                <w:spacing w:val="-2"/>
                <w:position w:val="1"/>
              </w:rPr>
              <w:t>）</w:t>
            </w:r>
          </w:p>
        </w:tc>
        <w:tc>
          <w:tcPr>
            <w:tcW w:w="1972" w:type="dxa"/>
            <w:vAlign w:val="top"/>
          </w:tcPr>
          <w:p>
            <w:pPr>
              <w:pStyle w:val="TableText"/>
              <w:ind w:left="636"/>
              <w:spacing w:before="12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3.7</w:t>
            </w:r>
            <w:r>
              <w:rPr>
                <w:rFonts w:ascii="SimSun" w:hAnsi="SimSun" w:eastAsia="SimSun" w:cs="SimSun"/>
                <w:sz w:val="21"/>
                <w:szCs w:val="21"/>
                <w:spacing w:val="-2"/>
                <w:position w:val="1"/>
              </w:rPr>
              <w:t>）</w:t>
            </w:r>
          </w:p>
        </w:tc>
        <w:tc>
          <w:tcPr>
            <w:tcW w:w="1194" w:type="dxa"/>
            <w:vAlign w:val="top"/>
          </w:tcPr>
          <w:p>
            <w:pPr>
              <w:pStyle w:val="TableText"/>
              <w:ind w:left="309"/>
              <w:spacing w:before="188" w:line="232" w:lineRule="auto"/>
              <w:rPr>
                <w:sz w:val="21"/>
                <w:szCs w:val="21"/>
              </w:rPr>
            </w:pPr>
            <w:r>
              <w:rPr>
                <w:sz w:val="21"/>
                <w:szCs w:val="21"/>
                <w:spacing w:val="-2"/>
              </w:rPr>
              <w:t>0.002</w:t>
            </w:r>
          </w:p>
        </w:tc>
      </w:tr>
      <w:tr>
        <w:trPr>
          <w:trHeight w:val="443" w:hRule="atLeast"/>
        </w:trPr>
        <w:tc>
          <w:tcPr>
            <w:tcW w:w="2232" w:type="dxa"/>
            <w:vAlign w:val="top"/>
          </w:tcPr>
          <w:p>
            <w:pPr>
              <w:ind w:left="631"/>
              <w:spacing w:before="124" w:line="220" w:lineRule="auto"/>
              <w:rPr>
                <w:rFonts w:ascii="SimSun" w:hAnsi="SimSun" w:eastAsia="SimSun" w:cs="SimSun"/>
                <w:sz w:val="21"/>
                <w:szCs w:val="21"/>
              </w:rPr>
            </w:pPr>
            <w:r>
              <w:rPr>
                <w:rFonts w:ascii="SimSun" w:hAnsi="SimSun" w:eastAsia="SimSun" w:cs="SimSun"/>
                <w:sz w:val="21"/>
                <w:szCs w:val="21"/>
                <w:spacing w:val="-2"/>
              </w:rPr>
              <w:t>截瘫</w:t>
            </w:r>
          </w:p>
        </w:tc>
        <w:tc>
          <w:tcPr>
            <w:tcW w:w="1787" w:type="dxa"/>
            <w:vAlign w:val="top"/>
          </w:tcPr>
          <w:p>
            <w:pPr>
              <w:pStyle w:val="TableText"/>
              <w:ind w:left="519"/>
              <w:spacing w:before="124" w:line="279" w:lineRule="exact"/>
              <w:rPr>
                <w:rFonts w:ascii="SimSun" w:hAnsi="SimSun" w:eastAsia="SimSun" w:cs="SimSun"/>
                <w:sz w:val="21"/>
                <w:szCs w:val="21"/>
              </w:rPr>
            </w:pPr>
            <w:r>
              <w:rPr>
                <w:sz w:val="21"/>
                <w:szCs w:val="21"/>
                <w:spacing w:val="-2"/>
                <w:position w:val="1"/>
              </w:rPr>
              <w:t>6</w:t>
            </w:r>
            <w:r>
              <w:rPr>
                <w:rFonts w:ascii="SimSun" w:hAnsi="SimSun" w:eastAsia="SimSun" w:cs="SimSun"/>
                <w:sz w:val="21"/>
                <w:szCs w:val="21"/>
                <w:spacing w:val="-2"/>
                <w:position w:val="1"/>
              </w:rPr>
              <w:t>（</w:t>
            </w:r>
            <w:r>
              <w:rPr>
                <w:sz w:val="21"/>
                <w:szCs w:val="21"/>
                <w:spacing w:val="-2"/>
                <w:position w:val="1"/>
              </w:rPr>
              <w:t>2.8</w:t>
            </w:r>
            <w:r>
              <w:rPr>
                <w:rFonts w:ascii="SimSun" w:hAnsi="SimSun" w:eastAsia="SimSun" w:cs="SimSun"/>
                <w:sz w:val="21"/>
                <w:szCs w:val="21"/>
                <w:spacing w:val="-2"/>
                <w:position w:val="1"/>
              </w:rPr>
              <w:t>）</w:t>
            </w:r>
          </w:p>
        </w:tc>
        <w:tc>
          <w:tcPr>
            <w:tcW w:w="1994" w:type="dxa"/>
            <w:vAlign w:val="top"/>
          </w:tcPr>
          <w:p>
            <w:pPr>
              <w:pStyle w:val="TableText"/>
              <w:ind w:left="660"/>
              <w:spacing w:before="124" w:line="279" w:lineRule="exact"/>
              <w:rPr>
                <w:rFonts w:ascii="SimSun" w:hAnsi="SimSun" w:eastAsia="SimSun" w:cs="SimSun"/>
                <w:sz w:val="21"/>
                <w:szCs w:val="21"/>
              </w:rPr>
            </w:pPr>
            <w:r>
              <w:rPr>
                <w:sz w:val="21"/>
                <w:szCs w:val="21"/>
                <w:spacing w:val="-4"/>
                <w:position w:val="1"/>
              </w:rPr>
              <w:t>1</w:t>
            </w:r>
            <w:r>
              <w:rPr>
                <w:rFonts w:ascii="SimSun" w:hAnsi="SimSun" w:eastAsia="SimSun" w:cs="SimSun"/>
                <w:sz w:val="21"/>
                <w:szCs w:val="21"/>
                <w:spacing w:val="-4"/>
                <w:position w:val="1"/>
              </w:rPr>
              <w:t>（</w:t>
            </w:r>
            <w:r>
              <w:rPr>
                <w:sz w:val="21"/>
                <w:szCs w:val="21"/>
                <w:spacing w:val="-4"/>
                <w:position w:val="1"/>
              </w:rPr>
              <w:t>1.9</w:t>
            </w:r>
            <w:r>
              <w:rPr>
                <w:rFonts w:ascii="SimSun" w:hAnsi="SimSun" w:eastAsia="SimSun" w:cs="SimSun"/>
                <w:sz w:val="21"/>
                <w:szCs w:val="21"/>
                <w:spacing w:val="-4"/>
                <w:position w:val="1"/>
              </w:rPr>
              <w:t>）</w:t>
            </w:r>
          </w:p>
        </w:tc>
        <w:tc>
          <w:tcPr>
            <w:tcW w:w="1972" w:type="dxa"/>
            <w:vAlign w:val="top"/>
          </w:tcPr>
          <w:p>
            <w:pPr>
              <w:pStyle w:val="TableText"/>
              <w:ind w:left="637"/>
              <w:spacing w:before="124" w:line="279" w:lineRule="exact"/>
              <w:rPr>
                <w:rFonts w:ascii="SimSun" w:hAnsi="SimSun" w:eastAsia="SimSun" w:cs="SimSun"/>
                <w:sz w:val="21"/>
                <w:szCs w:val="21"/>
              </w:rPr>
            </w:pPr>
            <w:r>
              <w:rPr>
                <w:sz w:val="21"/>
                <w:szCs w:val="21"/>
                <w:spacing w:val="-2"/>
                <w:position w:val="1"/>
              </w:rPr>
              <w:t>5</w:t>
            </w:r>
            <w:r>
              <w:rPr>
                <w:rFonts w:ascii="SimSun" w:hAnsi="SimSun" w:eastAsia="SimSun" w:cs="SimSun"/>
                <w:sz w:val="21"/>
                <w:szCs w:val="21"/>
                <w:spacing w:val="-2"/>
                <w:position w:val="1"/>
              </w:rPr>
              <w:t>（</w:t>
            </w:r>
            <w:r>
              <w:rPr>
                <w:sz w:val="21"/>
                <w:szCs w:val="21"/>
                <w:spacing w:val="-2"/>
                <w:position w:val="1"/>
              </w:rPr>
              <w:t>3.1</w:t>
            </w:r>
            <w:r>
              <w:rPr>
                <w:rFonts w:ascii="SimSun" w:hAnsi="SimSun" w:eastAsia="SimSun" w:cs="SimSun"/>
                <w:sz w:val="21"/>
                <w:szCs w:val="21"/>
                <w:spacing w:val="-2"/>
                <w:position w:val="1"/>
              </w:rPr>
              <w:t>）</w:t>
            </w:r>
          </w:p>
        </w:tc>
        <w:tc>
          <w:tcPr>
            <w:tcW w:w="1194" w:type="dxa"/>
            <w:vAlign w:val="top"/>
          </w:tcPr>
          <w:p>
            <w:pPr>
              <w:pStyle w:val="TableText"/>
              <w:ind w:left="309"/>
              <w:spacing w:before="190" w:line="232" w:lineRule="auto"/>
              <w:rPr>
                <w:sz w:val="21"/>
                <w:szCs w:val="21"/>
              </w:rPr>
            </w:pPr>
            <w:r>
              <w:rPr>
                <w:sz w:val="21"/>
                <w:szCs w:val="21"/>
                <w:spacing w:val="-2"/>
              </w:rPr>
              <w:t>0.549</w:t>
            </w:r>
          </w:p>
        </w:tc>
      </w:tr>
      <w:tr>
        <w:trPr>
          <w:trHeight w:val="447" w:hRule="atLeast"/>
        </w:trPr>
        <w:tc>
          <w:tcPr>
            <w:tcW w:w="2232" w:type="dxa"/>
            <w:vAlign w:val="top"/>
          </w:tcPr>
          <w:p>
            <w:pPr>
              <w:pStyle w:val="TableText"/>
              <w:ind w:left="353"/>
              <w:spacing w:before="123" w:line="212" w:lineRule="auto"/>
              <w:rPr>
                <w:sz w:val="21"/>
                <w:szCs w:val="21"/>
              </w:rPr>
            </w:pPr>
            <w:r>
              <w:rPr>
                <w:rFonts w:ascii="SimSun" w:hAnsi="SimSun" w:eastAsia="SimSun" w:cs="SimSun"/>
                <w:sz w:val="21"/>
                <w:szCs w:val="21"/>
                <w:spacing w:val="-1"/>
              </w:rPr>
              <w:t>监护室留置时间</w:t>
            </w:r>
            <w:r>
              <w:rPr>
                <w:sz w:val="21"/>
                <w:szCs w:val="21"/>
                <w:spacing w:val="-1"/>
              </w:rPr>
              <w:t>(d)</w:t>
            </w:r>
          </w:p>
        </w:tc>
        <w:tc>
          <w:tcPr>
            <w:tcW w:w="1787" w:type="dxa"/>
            <w:vAlign w:val="top"/>
          </w:tcPr>
          <w:p>
            <w:pPr>
              <w:pStyle w:val="TableText"/>
              <w:ind w:left="485"/>
              <w:spacing w:before="188" w:line="232" w:lineRule="auto"/>
              <w:rPr>
                <w:sz w:val="21"/>
                <w:szCs w:val="21"/>
              </w:rPr>
            </w:pPr>
            <w:r>
              <w:rPr>
                <w:sz w:val="21"/>
                <w:szCs w:val="21"/>
                <w:spacing w:val="-1"/>
              </w:rPr>
              <w:t>7.12±2.72</w:t>
            </w:r>
          </w:p>
        </w:tc>
        <w:tc>
          <w:tcPr>
            <w:tcW w:w="1994" w:type="dxa"/>
            <w:vAlign w:val="top"/>
          </w:tcPr>
          <w:p>
            <w:pPr>
              <w:pStyle w:val="TableText"/>
              <w:ind w:left="612"/>
              <w:spacing w:before="188" w:line="232" w:lineRule="auto"/>
              <w:rPr>
                <w:sz w:val="21"/>
                <w:szCs w:val="21"/>
              </w:rPr>
            </w:pPr>
            <w:r>
              <w:rPr>
                <w:sz w:val="21"/>
                <w:szCs w:val="21"/>
                <w:spacing w:val="-1"/>
              </w:rPr>
              <w:t>7.83±2.64</w:t>
            </w:r>
          </w:p>
        </w:tc>
        <w:tc>
          <w:tcPr>
            <w:tcW w:w="1972" w:type="dxa"/>
            <w:vAlign w:val="top"/>
          </w:tcPr>
          <w:p>
            <w:pPr>
              <w:pStyle w:val="TableText"/>
              <w:ind w:left="604"/>
              <w:spacing w:before="188" w:line="232" w:lineRule="auto"/>
              <w:rPr>
                <w:sz w:val="21"/>
                <w:szCs w:val="21"/>
              </w:rPr>
            </w:pPr>
            <w:r>
              <w:rPr>
                <w:sz w:val="21"/>
                <w:szCs w:val="21"/>
                <w:spacing w:val="-1"/>
              </w:rPr>
              <w:t>6.89±2.71</w:t>
            </w:r>
          </w:p>
        </w:tc>
        <w:tc>
          <w:tcPr>
            <w:tcW w:w="1194" w:type="dxa"/>
            <w:vAlign w:val="top"/>
          </w:tcPr>
          <w:p>
            <w:pPr>
              <w:pStyle w:val="TableText"/>
              <w:ind w:left="309"/>
              <w:spacing w:before="188" w:line="232" w:lineRule="auto"/>
              <w:rPr>
                <w:sz w:val="21"/>
                <w:szCs w:val="21"/>
              </w:rPr>
            </w:pPr>
            <w:r>
              <w:rPr>
                <w:sz w:val="21"/>
                <w:szCs w:val="21"/>
                <w:spacing w:val="-2"/>
              </w:rPr>
              <w:t>0.030</w:t>
            </w:r>
          </w:p>
        </w:tc>
      </w:tr>
      <w:tr>
        <w:trPr>
          <w:trHeight w:val="496" w:hRule="atLeast"/>
        </w:trPr>
        <w:tc>
          <w:tcPr>
            <w:tcW w:w="2232" w:type="dxa"/>
            <w:vAlign w:val="top"/>
            <w:tcBorders>
              <w:bottom w:val="single" w:color="000000" w:sz="12" w:space="0"/>
            </w:tcBorders>
          </w:tcPr>
          <w:p>
            <w:pPr>
              <w:pStyle w:val="TableText"/>
              <w:ind w:left="358"/>
              <w:spacing w:before="118" w:line="234" w:lineRule="auto"/>
              <w:rPr>
                <w:rFonts w:ascii="SimSun" w:hAnsi="SimSun" w:eastAsia="SimSun" w:cs="SimSun"/>
                <w:sz w:val="21"/>
                <w:szCs w:val="21"/>
              </w:rPr>
            </w:pPr>
            <w:r>
              <w:rPr>
                <w:rFonts w:ascii="SimSun" w:hAnsi="SimSun" w:eastAsia="SimSun" w:cs="SimSun"/>
                <w:sz w:val="21"/>
                <w:szCs w:val="21"/>
                <w:spacing w:val="-2"/>
              </w:rPr>
              <w:t>总住院时间（</w:t>
            </w:r>
            <w:r>
              <w:rPr>
                <w:sz w:val="21"/>
                <w:szCs w:val="21"/>
                <w:spacing w:val="-2"/>
              </w:rPr>
              <w:t>d</w:t>
            </w:r>
            <w:r>
              <w:rPr>
                <w:rFonts w:ascii="SimSun" w:hAnsi="SimSun" w:eastAsia="SimSun" w:cs="SimSun"/>
                <w:sz w:val="21"/>
                <w:szCs w:val="21"/>
                <w:spacing w:val="-2"/>
              </w:rPr>
              <w:t>）</w:t>
            </w:r>
          </w:p>
        </w:tc>
        <w:tc>
          <w:tcPr>
            <w:tcW w:w="1787" w:type="dxa"/>
            <w:vAlign w:val="top"/>
            <w:tcBorders>
              <w:bottom w:val="single" w:color="000000" w:sz="12" w:space="0"/>
            </w:tcBorders>
          </w:tcPr>
          <w:p>
            <w:pPr>
              <w:pStyle w:val="TableText"/>
              <w:ind w:left="376"/>
              <w:spacing w:before="118" w:line="221" w:lineRule="auto"/>
              <w:rPr>
                <w:rFonts w:ascii="SimSun" w:hAnsi="SimSun" w:eastAsia="SimSun" w:cs="SimSun"/>
                <w:sz w:val="21"/>
                <w:szCs w:val="21"/>
              </w:rPr>
            </w:pPr>
            <w:r>
              <w:rPr>
                <w:sz w:val="21"/>
                <w:szCs w:val="21"/>
                <w:spacing w:val="-3"/>
              </w:rPr>
              <w:t>15</w:t>
            </w:r>
            <w:r>
              <w:rPr>
                <w:rFonts w:ascii="SimSun" w:hAnsi="SimSun" w:eastAsia="SimSun" w:cs="SimSun"/>
                <w:sz w:val="21"/>
                <w:szCs w:val="21"/>
                <w:spacing w:val="-3"/>
              </w:rPr>
              <w:t>（</w:t>
            </w:r>
            <w:r>
              <w:rPr>
                <w:sz w:val="21"/>
                <w:szCs w:val="21"/>
                <w:spacing w:val="-3"/>
              </w:rPr>
              <w:t>12,16</w:t>
            </w:r>
            <w:r>
              <w:rPr>
                <w:rFonts w:ascii="SimSun" w:hAnsi="SimSun" w:eastAsia="SimSun" w:cs="SimSun"/>
                <w:sz w:val="21"/>
                <w:szCs w:val="21"/>
                <w:spacing w:val="-3"/>
              </w:rPr>
              <w:t>）</w:t>
            </w:r>
          </w:p>
        </w:tc>
        <w:tc>
          <w:tcPr>
            <w:tcW w:w="1994" w:type="dxa"/>
            <w:vAlign w:val="top"/>
            <w:tcBorders>
              <w:bottom w:val="single" w:color="000000" w:sz="12" w:space="0"/>
            </w:tcBorders>
          </w:tcPr>
          <w:p>
            <w:pPr>
              <w:pStyle w:val="TableText"/>
              <w:ind w:left="503"/>
              <w:spacing w:before="118" w:line="221" w:lineRule="auto"/>
              <w:rPr>
                <w:rFonts w:ascii="SimSun" w:hAnsi="SimSun" w:eastAsia="SimSun" w:cs="SimSun"/>
                <w:sz w:val="21"/>
                <w:szCs w:val="21"/>
              </w:rPr>
            </w:pPr>
            <w:r>
              <w:rPr>
                <w:sz w:val="21"/>
                <w:szCs w:val="21"/>
                <w:spacing w:val="-6"/>
              </w:rPr>
              <w:t>15</w:t>
            </w:r>
            <w:r>
              <w:rPr>
                <w:rFonts w:ascii="SimSun" w:hAnsi="SimSun" w:eastAsia="SimSun" w:cs="SimSun"/>
                <w:sz w:val="21"/>
                <w:szCs w:val="21"/>
                <w:spacing w:val="-6"/>
              </w:rPr>
              <w:t>（</w:t>
            </w:r>
            <w:r>
              <w:rPr>
                <w:sz w:val="21"/>
                <w:szCs w:val="21"/>
                <w:spacing w:val="-6"/>
              </w:rPr>
              <w:t>13,</w:t>
            </w:r>
            <w:r>
              <w:rPr>
                <w:sz w:val="21"/>
                <w:szCs w:val="21"/>
                <w:spacing w:val="-24"/>
              </w:rPr>
              <w:t xml:space="preserve"> </w:t>
            </w:r>
            <w:r>
              <w:rPr>
                <w:sz w:val="21"/>
                <w:szCs w:val="21"/>
                <w:spacing w:val="-6"/>
              </w:rPr>
              <w:t>17</w:t>
            </w:r>
            <w:r>
              <w:rPr>
                <w:rFonts w:ascii="SimSun" w:hAnsi="SimSun" w:eastAsia="SimSun" w:cs="SimSun"/>
                <w:sz w:val="21"/>
                <w:szCs w:val="21"/>
                <w:spacing w:val="-6"/>
              </w:rPr>
              <w:t>）</w:t>
            </w:r>
          </w:p>
        </w:tc>
        <w:tc>
          <w:tcPr>
            <w:tcW w:w="1972" w:type="dxa"/>
            <w:vAlign w:val="top"/>
            <w:tcBorders>
              <w:bottom w:val="single" w:color="000000" w:sz="12" w:space="0"/>
            </w:tcBorders>
          </w:tcPr>
          <w:p>
            <w:pPr>
              <w:pStyle w:val="TableText"/>
              <w:ind w:left="493"/>
              <w:spacing w:before="118" w:line="221" w:lineRule="auto"/>
              <w:rPr>
                <w:rFonts w:ascii="SimSun" w:hAnsi="SimSun" w:eastAsia="SimSun" w:cs="SimSun"/>
                <w:sz w:val="21"/>
                <w:szCs w:val="21"/>
              </w:rPr>
            </w:pPr>
            <w:r>
              <w:rPr>
                <w:sz w:val="21"/>
                <w:szCs w:val="21"/>
                <w:spacing w:val="-6"/>
              </w:rPr>
              <w:t>15</w:t>
            </w:r>
            <w:r>
              <w:rPr>
                <w:rFonts w:ascii="SimSun" w:hAnsi="SimSun" w:eastAsia="SimSun" w:cs="SimSun"/>
                <w:sz w:val="21"/>
                <w:szCs w:val="21"/>
                <w:spacing w:val="-6"/>
              </w:rPr>
              <w:t>（</w:t>
            </w:r>
            <w:r>
              <w:rPr>
                <w:sz w:val="21"/>
                <w:szCs w:val="21"/>
                <w:spacing w:val="-6"/>
              </w:rPr>
              <w:t>12,</w:t>
            </w:r>
            <w:r>
              <w:rPr>
                <w:sz w:val="21"/>
                <w:szCs w:val="21"/>
                <w:spacing w:val="-24"/>
              </w:rPr>
              <w:t xml:space="preserve"> </w:t>
            </w:r>
            <w:r>
              <w:rPr>
                <w:sz w:val="21"/>
                <w:szCs w:val="21"/>
                <w:spacing w:val="-6"/>
              </w:rPr>
              <w:t>16</w:t>
            </w:r>
            <w:r>
              <w:rPr>
                <w:rFonts w:ascii="SimSun" w:hAnsi="SimSun" w:eastAsia="SimSun" w:cs="SimSun"/>
                <w:sz w:val="21"/>
                <w:szCs w:val="21"/>
                <w:spacing w:val="-6"/>
              </w:rPr>
              <w:t>）</w:t>
            </w:r>
          </w:p>
        </w:tc>
        <w:tc>
          <w:tcPr>
            <w:tcW w:w="1194" w:type="dxa"/>
            <w:vAlign w:val="top"/>
            <w:tcBorders>
              <w:bottom w:val="single" w:color="000000" w:sz="12" w:space="0"/>
            </w:tcBorders>
          </w:tcPr>
          <w:p>
            <w:pPr>
              <w:pStyle w:val="TableText"/>
              <w:ind w:left="309"/>
              <w:spacing w:before="183" w:line="232" w:lineRule="auto"/>
              <w:rPr>
                <w:sz w:val="21"/>
                <w:szCs w:val="21"/>
              </w:rPr>
            </w:pPr>
            <w:r>
              <w:rPr>
                <w:sz w:val="21"/>
                <w:szCs w:val="21"/>
                <w:spacing w:val="-2"/>
              </w:rPr>
              <w:t>0.554</w:t>
            </w:r>
          </w:p>
        </w:tc>
      </w:tr>
      <w:tr>
        <w:trPr>
          <w:trHeight w:val="974" w:hRule="atLeast"/>
        </w:trPr>
        <w:tc>
          <w:tcPr>
            <w:tcW w:w="9179" w:type="dxa"/>
            <w:vAlign w:val="top"/>
            <w:gridSpan w:val="5"/>
            <w:tcBorders>
              <w:top w:val="single" w:color="000000" w:sz="12" w:space="0"/>
              <w:bottom w:val="single" w:color="000000" w:sz="6" w:space="0"/>
            </w:tcBorders>
          </w:tcPr>
          <w:p>
            <w:pPr>
              <w:pStyle w:val="TableText"/>
              <w:ind w:left="246" w:right="219" w:hanging="2"/>
              <w:spacing w:before="31" w:line="351" w:lineRule="auto"/>
              <w:rPr>
                <w:rFonts w:ascii="SimSun" w:hAnsi="SimSun" w:eastAsia="SimSun" w:cs="SimSun"/>
                <w:sz w:val="21"/>
                <w:szCs w:val="21"/>
              </w:rPr>
            </w:pPr>
            <w:r>
              <w:rPr>
                <w:rFonts w:ascii="SimSun" w:hAnsi="SimSun" w:eastAsia="SimSun" w:cs="SimSun"/>
                <w:sz w:val="21"/>
                <w:szCs w:val="21"/>
                <w:spacing w:val="-2"/>
              </w:rPr>
              <w:t>注：</w:t>
            </w:r>
            <w:r>
              <w:rPr>
                <w:sz w:val="21"/>
                <w:szCs w:val="21"/>
                <w:spacing w:val="-2"/>
              </w:rPr>
              <w:t>*</w:t>
            </w:r>
            <w:r>
              <w:rPr>
                <w:rFonts w:ascii="SimSun" w:hAnsi="SimSun" w:eastAsia="SimSun" w:cs="SimSun"/>
                <w:sz w:val="21"/>
                <w:szCs w:val="21"/>
                <w:spacing w:val="-2"/>
              </w:rPr>
              <w:t>指术中及术后</w:t>
            </w:r>
            <w:r>
              <w:rPr>
                <w:sz w:val="21"/>
                <w:szCs w:val="21"/>
                <w:spacing w:val="-2"/>
              </w:rPr>
              <w:t>24h</w:t>
            </w:r>
            <w:r>
              <w:rPr>
                <w:sz w:val="21"/>
                <w:szCs w:val="21"/>
                <w:spacing w:val="37"/>
                <w:w w:val="101"/>
              </w:rPr>
              <w:t xml:space="preserve"> </w:t>
            </w:r>
            <w:r>
              <w:rPr>
                <w:rFonts w:ascii="SimSun" w:hAnsi="SimSun" w:eastAsia="SimSun" w:cs="SimSun"/>
                <w:sz w:val="21"/>
                <w:szCs w:val="21"/>
                <w:spacing w:val="-2"/>
              </w:rPr>
              <w:t>内输血量，不包括自体血回输血量。</w:t>
            </w:r>
            <w:r>
              <w:rPr>
                <w:sz w:val="21"/>
                <w:szCs w:val="21"/>
                <w:spacing w:val="-2"/>
              </w:rPr>
              <w:t>ECMO</w:t>
            </w:r>
            <w:r>
              <w:rPr>
                <w:rFonts w:ascii="SimSun" w:hAnsi="SimSun" w:eastAsia="SimSun" w:cs="SimSun"/>
                <w:sz w:val="21"/>
                <w:szCs w:val="21"/>
                <w:spacing w:val="-2"/>
              </w:rPr>
              <w:t>：体外膜肺氧和；</w:t>
            </w:r>
            <w:r>
              <w:rPr>
                <w:sz w:val="21"/>
                <w:szCs w:val="21"/>
                <w:spacing w:val="-2"/>
              </w:rPr>
              <w:t>CRRT</w:t>
            </w:r>
            <w:r>
              <w:rPr>
                <w:rFonts w:ascii="SimSun" w:hAnsi="SimSun" w:eastAsia="SimSun" w:cs="SimSun"/>
                <w:sz w:val="21"/>
                <w:szCs w:val="21"/>
                <w:spacing w:val="-2"/>
              </w:rPr>
              <w:t>：连</w:t>
            </w:r>
            <w:r>
              <w:rPr>
                <w:rFonts w:ascii="SimSun" w:hAnsi="SimSun" w:eastAsia="SimSun" w:cs="SimSun"/>
                <w:sz w:val="21"/>
                <w:szCs w:val="21"/>
              </w:rPr>
              <w:t xml:space="preserve"> </w:t>
            </w:r>
            <w:r>
              <w:rPr>
                <w:rFonts w:ascii="SimSun" w:hAnsi="SimSun" w:eastAsia="SimSun" w:cs="SimSun"/>
                <w:sz w:val="21"/>
                <w:szCs w:val="21"/>
                <w:spacing w:val="-5"/>
              </w:rPr>
              <w:t>续性肾脏替代治疗。</w:t>
            </w:r>
          </w:p>
        </w:tc>
      </w:tr>
    </w:tbl>
    <w:p>
      <w:pPr>
        <w:spacing w:line="246" w:lineRule="auto"/>
        <w:rPr>
          <w:rFonts w:ascii="Arial"/>
          <w:sz w:val="21"/>
        </w:rPr>
      </w:pPr>
      <w:r/>
    </w:p>
    <w:p>
      <w:pPr>
        <w:ind w:left="545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58" name="IM 158"/>
            <wp:cNvGraphicFramePr/>
            <a:graphic>
              <a:graphicData uri="http://schemas.openxmlformats.org/drawingml/2006/picture">
                <pic:pic>
                  <pic:nvPicPr>
                    <pic:cNvPr id="158" name="IM 158"/>
                    <pic:cNvPicPr/>
                  </pic:nvPicPr>
                  <pic:blipFill>
                    <a:blip r:embed="rId55"/>
                    <a:stretch>
                      <a:fillRect/>
                    </a:stretch>
                  </pic:blipFill>
                  <pic:spPr>
                    <a:xfrm rot="0">
                      <a:off x="0" y="0"/>
                      <a:ext cx="5760085" cy="38100"/>
                    </a:xfrm>
                    <a:prstGeom prst="rect">
                      <a:avLst/>
                    </a:prstGeom>
                  </pic:spPr>
                </pic:pic>
              </a:graphicData>
            </a:graphic>
          </wp:inline>
        </w:drawing>
      </w:r>
    </w:p>
    <w:p>
      <w:pPr>
        <w:spacing w:line="288" w:lineRule="auto"/>
        <w:rPr>
          <w:rFonts w:ascii="Arial"/>
          <w:sz w:val="21"/>
        </w:rPr>
      </w:pPr>
      <w:r/>
    </w:p>
    <w:p>
      <w:pPr>
        <w:ind w:left="5096"/>
        <w:spacing w:before="104" w:line="235"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8"/>
        </w:rPr>
        <w:t>4</w:t>
      </w:r>
      <w:r>
        <w:rPr>
          <w:rFonts w:ascii="Times New Roman" w:hAnsi="Times New Roman" w:eastAsia="Times New Roman" w:cs="Times New Roman"/>
          <w:sz w:val="32"/>
          <w:szCs w:val="32"/>
          <w:b/>
          <w:bCs/>
          <w:spacing w:val="17"/>
        </w:rPr>
        <w:t xml:space="preserve"> </w:t>
      </w:r>
      <w:r>
        <w:rPr>
          <w:rFonts w:ascii="SimHei" w:hAnsi="SimHei" w:eastAsia="SimHei" w:cs="SimHei"/>
          <w:sz w:val="32"/>
          <w:szCs w:val="32"/>
          <w:b/>
          <w:bCs/>
          <w:spacing w:val="-8"/>
        </w:rPr>
        <w:t>讨论</w:t>
      </w:r>
    </w:p>
    <w:p>
      <w:pPr>
        <w:spacing w:line="401" w:lineRule="auto"/>
        <w:rPr>
          <w:rFonts w:ascii="Arial"/>
          <w:sz w:val="21"/>
        </w:rPr>
      </w:pPr>
      <w:r/>
    </w:p>
    <w:p>
      <w:pPr>
        <w:ind w:left="1170"/>
        <w:spacing w:before="88" w:line="241"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3"/>
        </w:rPr>
        <w:t>4.1</w:t>
      </w:r>
      <w:r>
        <w:rPr>
          <w:rFonts w:ascii="Times New Roman" w:hAnsi="Times New Roman" w:eastAsia="Times New Roman" w:cs="Times New Roman"/>
          <w:sz w:val="27"/>
          <w:szCs w:val="27"/>
          <w:b/>
          <w:bCs/>
          <w:spacing w:val="17"/>
          <w:w w:val="101"/>
        </w:rPr>
        <w:t xml:space="preserve"> </w:t>
      </w:r>
      <w:r>
        <w:rPr>
          <w:rFonts w:ascii="SimHei" w:hAnsi="SimHei" w:eastAsia="SimHei" w:cs="SimHei"/>
          <w:sz w:val="27"/>
          <w:szCs w:val="27"/>
          <w:b/>
          <w:bCs/>
          <w:spacing w:val="3"/>
        </w:rPr>
        <w:t>年龄讨论</w:t>
      </w:r>
    </w:p>
    <w:p>
      <w:pPr>
        <w:spacing w:line="244" w:lineRule="auto"/>
        <w:rPr>
          <w:rFonts w:ascii="Arial"/>
          <w:sz w:val="21"/>
        </w:rPr>
      </w:pPr>
      <w:r/>
    </w:p>
    <w:p>
      <w:pPr>
        <w:pStyle w:val="BodyText"/>
        <w:ind w:left="1172" w:right="126" w:firstLine="481"/>
        <w:spacing w:before="78" w:line="359" w:lineRule="auto"/>
        <w:jc w:val="both"/>
        <w:rPr>
          <w:sz w:val="24"/>
          <w:szCs w:val="24"/>
        </w:rPr>
      </w:pPr>
      <w:r>
        <w:rPr>
          <w:sz w:val="24"/>
          <w:szCs w:val="24"/>
          <w:spacing w:val="-1"/>
        </w:rPr>
        <w:t>本研究中患者的总体平均年龄为</w:t>
      </w:r>
      <w:r>
        <w:rPr>
          <w:sz w:val="24"/>
          <w:szCs w:val="24"/>
          <w:spacing w:val="-43"/>
        </w:rPr>
        <w:t xml:space="preserve"> </w:t>
      </w:r>
      <w:r>
        <w:rPr>
          <w:rFonts w:ascii="Times New Roman" w:hAnsi="Times New Roman" w:eastAsia="Times New Roman" w:cs="Times New Roman"/>
          <w:sz w:val="24"/>
          <w:szCs w:val="24"/>
          <w:spacing w:val="-1"/>
        </w:rPr>
        <w:t>53.94±11.95</w:t>
      </w:r>
      <w:r>
        <w:rPr>
          <w:rFonts w:ascii="Times New Roman" w:hAnsi="Times New Roman" w:eastAsia="Times New Roman" w:cs="Times New Roman"/>
          <w:sz w:val="24"/>
          <w:szCs w:val="24"/>
          <w:spacing w:val="22"/>
          <w:w w:val="101"/>
        </w:rPr>
        <w:t xml:space="preserve"> </w:t>
      </w:r>
      <w:r>
        <w:rPr>
          <w:sz w:val="24"/>
          <w:szCs w:val="24"/>
          <w:spacing w:val="-1"/>
        </w:rPr>
        <w:t>岁，与国内</w:t>
      </w:r>
      <w:r>
        <w:rPr>
          <w:sz w:val="24"/>
          <w:szCs w:val="24"/>
          <w:spacing w:val="-40"/>
        </w:rPr>
        <w:t xml:space="preserve"> </w:t>
      </w:r>
      <w:r>
        <w:rPr>
          <w:rFonts w:ascii="Times New Roman" w:hAnsi="Times New Roman" w:eastAsia="Times New Roman" w:cs="Times New Roman"/>
          <w:sz w:val="24"/>
          <w:szCs w:val="24"/>
          <w:spacing w:val="-2"/>
        </w:rPr>
        <w:t>Sino-RAD </w:t>
      </w:r>
      <w:r>
        <w:rPr>
          <w:sz w:val="24"/>
          <w:szCs w:val="24"/>
          <w:spacing w:val="-2"/>
        </w:rPr>
        <w:t>研究数据接</w:t>
      </w:r>
      <w:r>
        <w:rPr>
          <w:sz w:val="24"/>
          <w:szCs w:val="24"/>
        </w:rPr>
        <w:t xml:space="preserve"> </w:t>
      </w:r>
      <w:r>
        <w:rPr>
          <w:sz w:val="24"/>
          <w:szCs w:val="24"/>
          <w:spacing w:val="-4"/>
        </w:rPr>
        <w:t>近，比国际研究患者偏年轻。其中，中年患者占比最多，</w:t>
      </w:r>
      <w:r>
        <w:rPr>
          <w:sz w:val="24"/>
          <w:szCs w:val="24"/>
          <w:spacing w:val="-5"/>
        </w:rPr>
        <w:t>其次为老年患者，青年患者</w:t>
      </w:r>
      <w:r>
        <w:rPr>
          <w:sz w:val="24"/>
          <w:szCs w:val="24"/>
        </w:rPr>
        <w:t xml:space="preserve"> </w:t>
      </w:r>
      <w:r>
        <w:rPr>
          <w:sz w:val="24"/>
          <w:szCs w:val="24"/>
          <w:spacing w:val="-1"/>
        </w:rPr>
        <w:t>占比少，但青年患者占比随年份增长呈现上升趋势，</w:t>
      </w:r>
      <w:r>
        <w:rPr>
          <w:rFonts w:ascii="Times New Roman" w:hAnsi="Times New Roman" w:eastAsia="Times New Roman" w:cs="Times New Roman"/>
          <w:sz w:val="24"/>
          <w:szCs w:val="24"/>
          <w:spacing w:val="-1"/>
        </w:rPr>
        <w:t>2019 </w:t>
      </w:r>
      <w:r>
        <w:rPr>
          <w:sz w:val="24"/>
          <w:szCs w:val="24"/>
          <w:spacing w:val="-1"/>
        </w:rPr>
        <w:t>年</w:t>
      </w:r>
      <w:r>
        <w:rPr>
          <w:sz w:val="24"/>
          <w:szCs w:val="24"/>
          <w:spacing w:val="-2"/>
        </w:rPr>
        <w:t>占比为</w:t>
      </w:r>
      <w:r>
        <w:rPr>
          <w:sz w:val="24"/>
          <w:szCs w:val="24"/>
          <w:spacing w:val="-28"/>
        </w:rPr>
        <w:t xml:space="preserve"> </w:t>
      </w:r>
      <w:r>
        <w:rPr>
          <w:rFonts w:ascii="Times New Roman" w:hAnsi="Times New Roman" w:eastAsia="Times New Roman" w:cs="Times New Roman"/>
          <w:sz w:val="24"/>
          <w:szCs w:val="24"/>
          <w:spacing w:val="-2"/>
        </w:rPr>
        <w:t>18.9%</w:t>
      </w:r>
      <w:r>
        <w:rPr>
          <w:rFonts w:ascii="Times New Roman" w:hAnsi="Times New Roman" w:eastAsia="Times New Roman" w:cs="Times New Roman"/>
          <w:sz w:val="24"/>
          <w:szCs w:val="24"/>
          <w:spacing w:val="-31"/>
        </w:rPr>
        <w:t xml:space="preserve"> </w:t>
      </w:r>
      <w:r>
        <w:rPr>
          <w:sz w:val="24"/>
          <w:szCs w:val="24"/>
          <w:spacing w:val="-2"/>
        </w:rPr>
        <w:t>，</w:t>
      </w:r>
      <w:r>
        <w:rPr>
          <w:rFonts w:ascii="Times New Roman" w:hAnsi="Times New Roman" w:eastAsia="Times New Roman" w:cs="Times New Roman"/>
          <w:sz w:val="24"/>
          <w:szCs w:val="24"/>
          <w:spacing w:val="-2"/>
        </w:rPr>
        <w:t>2022 </w:t>
      </w:r>
      <w:r>
        <w:rPr>
          <w:sz w:val="24"/>
          <w:szCs w:val="24"/>
          <w:spacing w:val="-2"/>
        </w:rPr>
        <w:t>年</w:t>
      </w:r>
      <w:r>
        <w:rPr>
          <w:sz w:val="24"/>
          <w:szCs w:val="24"/>
        </w:rPr>
        <w:t xml:space="preserve"> </w:t>
      </w:r>
      <w:r>
        <w:rPr>
          <w:sz w:val="24"/>
          <w:szCs w:val="24"/>
          <w:spacing w:val="-2"/>
        </w:rPr>
        <w:t>占比为</w:t>
      </w:r>
      <w:r>
        <w:rPr>
          <w:sz w:val="24"/>
          <w:szCs w:val="24"/>
          <w:spacing w:val="-24"/>
        </w:rPr>
        <w:t xml:space="preserve"> </w:t>
      </w:r>
      <w:r>
        <w:rPr>
          <w:rFonts w:ascii="Times New Roman" w:hAnsi="Times New Roman" w:eastAsia="Times New Roman" w:cs="Times New Roman"/>
          <w:sz w:val="24"/>
          <w:szCs w:val="24"/>
          <w:spacing w:val="-2"/>
        </w:rPr>
        <w:t>24.6%</w:t>
      </w:r>
      <w:r>
        <w:rPr>
          <w:sz w:val="24"/>
          <w:szCs w:val="24"/>
          <w:spacing w:val="-2"/>
        </w:rPr>
        <w:t>。本研究中青年患者中马凡综合征占</w:t>
      </w:r>
      <w:r>
        <w:rPr>
          <w:sz w:val="24"/>
          <w:szCs w:val="24"/>
          <w:spacing w:val="-3"/>
        </w:rPr>
        <w:t>比 </w:t>
      </w:r>
      <w:r>
        <w:rPr>
          <w:rFonts w:ascii="Times New Roman" w:hAnsi="Times New Roman" w:eastAsia="Times New Roman" w:cs="Times New Roman"/>
          <w:sz w:val="24"/>
          <w:szCs w:val="24"/>
          <w:spacing w:val="-3"/>
        </w:rPr>
        <w:t>4.6%</w:t>
      </w:r>
      <w:r>
        <w:rPr>
          <w:sz w:val="24"/>
          <w:szCs w:val="24"/>
          <w:spacing w:val="-3"/>
        </w:rPr>
        <w:t>、主动脉瓣二瓣化 </w:t>
      </w:r>
      <w:r>
        <w:rPr>
          <w:rFonts w:ascii="Times New Roman" w:hAnsi="Times New Roman" w:eastAsia="Times New Roman" w:cs="Times New Roman"/>
          <w:sz w:val="24"/>
          <w:szCs w:val="24"/>
          <w:spacing w:val="-3"/>
        </w:rPr>
        <w:t>1.0%</w:t>
      </w:r>
      <w:r>
        <w:rPr>
          <w:sz w:val="24"/>
          <w:szCs w:val="24"/>
          <w:spacing w:val="-3"/>
        </w:rPr>
        <w:t>、</w:t>
      </w:r>
      <w:r>
        <w:rPr>
          <w:sz w:val="24"/>
          <w:szCs w:val="24"/>
        </w:rPr>
        <w:t xml:space="preserve"> </w:t>
      </w:r>
      <w:r>
        <w:rPr>
          <w:sz w:val="24"/>
          <w:szCs w:val="24"/>
        </w:rPr>
        <w:t>系统性红斑狼疮 </w:t>
      </w:r>
      <w:r>
        <w:rPr>
          <w:rFonts w:ascii="Times New Roman" w:hAnsi="Times New Roman" w:eastAsia="Times New Roman" w:cs="Times New Roman"/>
          <w:sz w:val="24"/>
          <w:szCs w:val="24"/>
        </w:rPr>
        <w:t>0.5%</w:t>
      </w:r>
      <w:r>
        <w:rPr>
          <w:sz w:val="24"/>
          <w:szCs w:val="24"/>
        </w:rPr>
        <w:t>。马凡综合征、主动脉瓣二瓣化患者多在青年时期发病</w:t>
      </w:r>
      <w:r>
        <w:rPr>
          <w:rFonts w:ascii="Times New Roman" w:hAnsi="Times New Roman" w:eastAsia="Times New Roman" w:cs="Times New Roman"/>
          <w:sz w:val="15"/>
          <w:szCs w:val="15"/>
          <w:position w:val="8"/>
        </w:rPr>
        <w:t>[22, </w:t>
      </w:r>
      <w:r>
        <w:rPr>
          <w:rFonts w:ascii="Times New Roman" w:hAnsi="Times New Roman" w:eastAsia="Times New Roman" w:cs="Times New Roman"/>
          <w:sz w:val="15"/>
          <w:szCs w:val="15"/>
          <w:spacing w:val="-1"/>
          <w:position w:val="8"/>
        </w:rPr>
        <w:t xml:space="preserve"> 37]</w:t>
      </w:r>
      <w:r>
        <w:rPr>
          <w:sz w:val="24"/>
          <w:szCs w:val="24"/>
          <w:spacing w:val="-1"/>
        </w:rPr>
        <w:t>。</w:t>
      </w:r>
      <w:r>
        <w:rPr>
          <w:sz w:val="24"/>
          <w:szCs w:val="24"/>
        </w:rPr>
        <w:t xml:space="preserve"> </w:t>
      </w:r>
      <w:r>
        <w:rPr>
          <w:sz w:val="24"/>
          <w:szCs w:val="24"/>
          <w:spacing w:val="-5"/>
        </w:rPr>
        <w:t>系统性红斑狼疮患者并发</w:t>
      </w:r>
      <w:r>
        <w:rPr>
          <w:sz w:val="24"/>
          <w:szCs w:val="24"/>
          <w:spacing w:val="-58"/>
        </w:rPr>
        <w:t xml:space="preserve"> </w:t>
      </w:r>
      <w:r>
        <w:rPr>
          <w:rFonts w:ascii="Times New Roman" w:hAnsi="Times New Roman" w:eastAsia="Times New Roman" w:cs="Times New Roman"/>
          <w:sz w:val="24"/>
          <w:szCs w:val="24"/>
          <w:spacing w:val="-5"/>
        </w:rPr>
        <w:t>AD </w:t>
      </w:r>
      <w:r>
        <w:rPr>
          <w:sz w:val="24"/>
          <w:szCs w:val="24"/>
          <w:spacing w:val="-5"/>
        </w:rPr>
        <w:t>少见，可能由于狼疮肾炎、</w:t>
      </w:r>
      <w:r>
        <w:rPr>
          <w:sz w:val="24"/>
          <w:szCs w:val="24"/>
          <w:spacing w:val="-6"/>
        </w:rPr>
        <w:t>血管炎及长期的激素治疗，</w:t>
      </w:r>
      <w:r>
        <w:rPr>
          <w:sz w:val="24"/>
          <w:szCs w:val="24"/>
        </w:rPr>
        <w:t xml:space="preserve">  </w:t>
      </w:r>
      <w:r>
        <w:rPr>
          <w:sz w:val="24"/>
          <w:szCs w:val="24"/>
          <w:spacing w:val="1"/>
        </w:rPr>
        <w:t>患者常常伴有严重的高血压和动脉粥样硬化</w:t>
      </w:r>
      <w:r>
        <w:rPr>
          <w:rFonts w:ascii="Times New Roman" w:hAnsi="Times New Roman" w:eastAsia="Times New Roman" w:cs="Times New Roman"/>
          <w:sz w:val="15"/>
          <w:szCs w:val="15"/>
          <w:spacing w:val="1"/>
          <w:position w:val="8"/>
        </w:rPr>
        <w:t>[38,</w:t>
      </w:r>
      <w:r>
        <w:rPr>
          <w:rFonts w:ascii="Times New Roman" w:hAnsi="Times New Roman" w:eastAsia="Times New Roman" w:cs="Times New Roman"/>
          <w:sz w:val="15"/>
          <w:szCs w:val="15"/>
          <w:spacing w:val="29"/>
          <w:position w:val="8"/>
        </w:rPr>
        <w:t xml:space="preserve"> </w:t>
      </w:r>
      <w:r>
        <w:rPr>
          <w:rFonts w:ascii="Times New Roman" w:hAnsi="Times New Roman" w:eastAsia="Times New Roman" w:cs="Times New Roman"/>
          <w:sz w:val="15"/>
          <w:szCs w:val="15"/>
          <w:spacing w:val="1"/>
          <w:position w:val="8"/>
        </w:rPr>
        <w:t>39</w:t>
      </w:r>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7"/>
          <w:position w:val="8"/>
        </w:rPr>
        <w:t xml:space="preserve"> </w:t>
      </w:r>
      <w:r>
        <w:rPr>
          <w:sz w:val="24"/>
          <w:szCs w:val="24"/>
        </w:rPr>
        <w:t>，因此当患者出现无法解释的胸背 </w:t>
      </w:r>
      <w:r>
        <w:rPr>
          <w:sz w:val="24"/>
          <w:szCs w:val="24"/>
          <w:spacing w:val="-9"/>
        </w:rPr>
        <w:t>痛、腹痛时，</w:t>
      </w:r>
      <w:r>
        <w:rPr>
          <w:sz w:val="24"/>
          <w:szCs w:val="24"/>
          <w:spacing w:val="-30"/>
        </w:rPr>
        <w:t xml:space="preserve"> </w:t>
      </w:r>
      <w:r>
        <w:rPr>
          <w:sz w:val="24"/>
          <w:szCs w:val="24"/>
          <w:spacing w:val="-9"/>
        </w:rPr>
        <w:t>应考虑到主动脉夹层发病可能性。对于青中年</w:t>
      </w:r>
      <w:r>
        <w:rPr>
          <w:sz w:val="24"/>
          <w:szCs w:val="24"/>
          <w:spacing w:val="-10"/>
        </w:rPr>
        <w:t>患者，</w:t>
      </w:r>
      <w:r>
        <w:rPr>
          <w:sz w:val="24"/>
          <w:szCs w:val="24"/>
          <w:spacing w:val="-25"/>
        </w:rPr>
        <w:t xml:space="preserve"> </w:t>
      </w:r>
      <w:r>
        <w:rPr>
          <w:sz w:val="24"/>
          <w:szCs w:val="24"/>
          <w:spacing w:val="-10"/>
        </w:rPr>
        <w:t>结缔组织病的早期</w:t>
      </w:r>
      <w:r>
        <w:rPr>
          <w:sz w:val="24"/>
          <w:szCs w:val="24"/>
        </w:rPr>
        <w:t xml:space="preserve"> </w:t>
      </w:r>
      <w:r>
        <w:rPr>
          <w:sz w:val="24"/>
          <w:szCs w:val="24"/>
          <w:spacing w:val="-5"/>
        </w:rPr>
        <w:t>诊断及有效治疗有利于降低</w:t>
      </w:r>
      <w:r>
        <w:rPr>
          <w:sz w:val="24"/>
          <w:szCs w:val="24"/>
          <w:spacing w:val="-66"/>
        </w:rPr>
        <w:t xml:space="preserve"> </w:t>
      </w:r>
      <w:r>
        <w:rPr>
          <w:rFonts w:ascii="Times New Roman" w:hAnsi="Times New Roman" w:eastAsia="Times New Roman" w:cs="Times New Roman"/>
          <w:sz w:val="24"/>
          <w:szCs w:val="24"/>
          <w:spacing w:val="-5"/>
        </w:rPr>
        <w:t>AD </w:t>
      </w:r>
      <w:r>
        <w:rPr>
          <w:sz w:val="24"/>
          <w:szCs w:val="24"/>
          <w:spacing w:val="-5"/>
        </w:rPr>
        <w:t>发生率和死亡率。本研究排除了创伤性主动脉</w:t>
      </w:r>
      <w:r>
        <w:rPr>
          <w:sz w:val="24"/>
          <w:szCs w:val="24"/>
          <w:spacing w:val="-6"/>
        </w:rPr>
        <w:t>夹层，</w:t>
      </w:r>
      <w:r>
        <w:rPr>
          <w:sz w:val="24"/>
          <w:szCs w:val="24"/>
        </w:rPr>
        <w:t xml:space="preserve">  </w:t>
      </w:r>
      <w:r>
        <w:rPr>
          <w:sz w:val="24"/>
          <w:szCs w:val="24"/>
          <w:spacing w:val="-4"/>
        </w:rPr>
        <w:t>由此可见存在较多的非遗传性结缔组织病、非主动脉瓣二瓣</w:t>
      </w:r>
      <w:r>
        <w:rPr>
          <w:sz w:val="24"/>
          <w:szCs w:val="24"/>
          <w:spacing w:val="-5"/>
        </w:rPr>
        <w:t>化、非创伤性青年主动脉</w:t>
      </w:r>
      <w:r>
        <w:rPr>
          <w:sz w:val="24"/>
          <w:szCs w:val="24"/>
        </w:rPr>
        <w:t xml:space="preserve"> </w:t>
      </w:r>
      <w:r>
        <w:rPr>
          <w:sz w:val="24"/>
          <w:szCs w:val="24"/>
          <w:spacing w:val="-4"/>
        </w:rPr>
        <w:t>夹层患者，青年患者也存在较多的暴露危险因素，可能与青年高</w:t>
      </w:r>
      <w:r>
        <w:rPr>
          <w:sz w:val="24"/>
          <w:szCs w:val="24"/>
          <w:spacing w:val="-5"/>
        </w:rPr>
        <w:t>血压高患病率、低知</w:t>
      </w:r>
      <w:r>
        <w:rPr>
          <w:sz w:val="24"/>
          <w:szCs w:val="24"/>
        </w:rPr>
        <w:t xml:space="preserve"> </w:t>
      </w:r>
      <w:r>
        <w:rPr>
          <w:sz w:val="24"/>
          <w:szCs w:val="24"/>
          <w:spacing w:val="-4"/>
        </w:rPr>
        <w:t>晓率、低控制率有关。</w:t>
      </w:r>
    </w:p>
    <w:p>
      <w:pPr>
        <w:ind w:left="1170"/>
        <w:spacing w:before="209"/>
        <w:outlineLvl w:val="1"/>
        <w:rPr>
          <w:rFonts w:ascii="SimHei" w:hAnsi="SimHei" w:eastAsia="SimHei" w:cs="SimHei"/>
          <w:sz w:val="27"/>
          <w:szCs w:val="27"/>
        </w:rPr>
      </w:pPr>
      <w:r>
        <w:rPr>
          <w:rFonts w:ascii="Times New Roman" w:hAnsi="Times New Roman" w:eastAsia="Times New Roman" w:cs="Times New Roman"/>
          <w:sz w:val="27"/>
          <w:szCs w:val="27"/>
          <w:b/>
          <w:bCs/>
          <w:spacing w:val="6"/>
        </w:rPr>
        <w:t>4.2 </w:t>
      </w:r>
      <w:r>
        <w:rPr>
          <w:rFonts w:ascii="SimHei" w:hAnsi="SimHei" w:eastAsia="SimHei" w:cs="SimHei"/>
          <w:sz w:val="27"/>
          <w:szCs w:val="27"/>
          <w:b/>
          <w:bCs/>
          <w:spacing w:val="6"/>
        </w:rPr>
        <w:t>不同年龄段性别讨论</w:t>
      </w:r>
    </w:p>
    <w:p>
      <w:pPr>
        <w:spacing w:line="250" w:lineRule="auto"/>
        <w:rPr>
          <w:rFonts w:ascii="Arial"/>
          <w:sz w:val="21"/>
        </w:rPr>
      </w:pPr>
      <w:r/>
    </w:p>
    <w:p>
      <w:pPr>
        <w:pStyle w:val="BodyText"/>
        <w:ind w:left="1172" w:right="212" w:firstLine="482"/>
        <w:spacing w:before="78" w:line="359" w:lineRule="auto"/>
        <w:jc w:val="both"/>
        <w:rPr>
          <w:sz w:val="24"/>
          <w:szCs w:val="24"/>
        </w:rPr>
      </w:pPr>
      <w:r>
        <w:rPr>
          <w:sz w:val="24"/>
          <w:szCs w:val="24"/>
          <w:spacing w:val="-5"/>
        </w:rPr>
        <w:t>主动脉夹层的发病存在性别差异，男性患者发病率高于女性，女性发病的平均年</w:t>
      </w:r>
      <w:r>
        <w:rPr>
          <w:sz w:val="24"/>
          <w:szCs w:val="24"/>
          <w:spacing w:val="13"/>
        </w:rPr>
        <w:t xml:space="preserve"> </w:t>
      </w:r>
      <w:r>
        <w:rPr>
          <w:sz w:val="24"/>
          <w:szCs w:val="24"/>
          <w:spacing w:val="-6"/>
        </w:rPr>
        <w:t>龄较男性晚，可能与雌激素对高血压、动脉粥样硬化等心血管病变有保护作用有关，</w:t>
      </w:r>
      <w:r>
        <w:rPr>
          <w:sz w:val="24"/>
          <w:szCs w:val="24"/>
          <w:spacing w:val="10"/>
        </w:rPr>
        <w:t xml:space="preserve"> </w:t>
      </w:r>
      <w:r>
        <w:rPr>
          <w:sz w:val="24"/>
          <w:szCs w:val="24"/>
          <w:spacing w:val="-3"/>
        </w:rPr>
        <w:t>此外男性有更多且更严重的吸烟、酗酒、熬夜等不良生活习惯</w:t>
      </w:r>
      <w:r>
        <w:rPr>
          <w:rFonts w:ascii="Times New Roman" w:hAnsi="Times New Roman" w:eastAsia="Times New Roman" w:cs="Times New Roman"/>
          <w:sz w:val="15"/>
          <w:szCs w:val="15"/>
          <w:spacing w:val="-3"/>
          <w:position w:val="8"/>
        </w:rPr>
        <w:t>[40]</w:t>
      </w:r>
      <w:r>
        <w:rPr>
          <w:sz w:val="24"/>
          <w:szCs w:val="24"/>
          <w:spacing w:val="-3"/>
        </w:rPr>
        <w:t>。我国</w:t>
      </w:r>
      <w:r>
        <w:rPr>
          <w:sz w:val="24"/>
          <w:szCs w:val="24"/>
          <w:spacing w:val="-44"/>
        </w:rPr>
        <w:t xml:space="preserve"> </w:t>
      </w:r>
      <w:r>
        <w:rPr>
          <w:rFonts w:ascii="Times New Roman" w:hAnsi="Times New Roman" w:eastAsia="Times New Roman" w:cs="Times New Roman"/>
          <w:sz w:val="24"/>
          <w:szCs w:val="24"/>
          <w:spacing w:val="-3"/>
        </w:rPr>
        <w:t>Sino-RAD </w:t>
      </w:r>
      <w:r>
        <w:rPr>
          <w:sz w:val="24"/>
          <w:szCs w:val="24"/>
          <w:spacing w:val="-3"/>
        </w:rPr>
        <w:t>研</w:t>
      </w:r>
      <w:r>
        <w:rPr>
          <w:sz w:val="24"/>
          <w:szCs w:val="24"/>
        </w:rPr>
        <w:t xml:space="preserve"> </w:t>
      </w:r>
      <w:r>
        <w:rPr>
          <w:sz w:val="24"/>
          <w:szCs w:val="24"/>
          <w:spacing w:val="-2"/>
        </w:rPr>
        <w:t>究显示男性主动脉夹层患者占比</w:t>
      </w:r>
      <w:r>
        <w:rPr>
          <w:sz w:val="24"/>
          <w:szCs w:val="24"/>
          <w:spacing w:val="-50"/>
        </w:rPr>
        <w:t xml:space="preserve"> </w:t>
      </w:r>
      <w:r>
        <w:rPr>
          <w:rFonts w:ascii="Times New Roman" w:hAnsi="Times New Roman" w:eastAsia="Times New Roman" w:cs="Times New Roman"/>
          <w:sz w:val="24"/>
          <w:szCs w:val="24"/>
          <w:spacing w:val="-2"/>
        </w:rPr>
        <w:t>77.8%</w:t>
      </w:r>
      <w:r>
        <w:rPr>
          <w:rFonts w:ascii="Times New Roman" w:hAnsi="Times New Roman" w:eastAsia="Times New Roman" w:cs="Times New Roman"/>
          <w:sz w:val="15"/>
          <w:szCs w:val="15"/>
          <w:spacing w:val="-3"/>
          <w:position w:val="8"/>
        </w:rPr>
        <w:t>[26]</w:t>
      </w:r>
      <w:r>
        <w:rPr>
          <w:sz w:val="24"/>
          <w:szCs w:val="24"/>
          <w:spacing w:val="-3"/>
        </w:rPr>
        <w:t>，本研究中男性患者占比</w:t>
      </w:r>
      <w:r>
        <w:rPr>
          <w:sz w:val="24"/>
          <w:szCs w:val="24"/>
          <w:spacing w:val="-45"/>
        </w:rPr>
        <w:t xml:space="preserve"> </w:t>
      </w:r>
      <w:r>
        <w:rPr>
          <w:rFonts w:ascii="Times New Roman" w:hAnsi="Times New Roman" w:eastAsia="Times New Roman" w:cs="Times New Roman"/>
          <w:sz w:val="24"/>
          <w:szCs w:val="24"/>
          <w:spacing w:val="-3"/>
        </w:rPr>
        <w:t>81.2%</w:t>
      </w:r>
      <w:r>
        <w:rPr>
          <w:sz w:val="24"/>
          <w:szCs w:val="24"/>
          <w:spacing w:val="-3"/>
        </w:rPr>
        <w:t>，与国内研</w:t>
      </w:r>
      <w:r>
        <w:rPr>
          <w:sz w:val="24"/>
          <w:szCs w:val="24"/>
        </w:rPr>
        <w:t xml:space="preserve"> </w:t>
      </w:r>
      <w:r>
        <w:rPr>
          <w:sz w:val="24"/>
          <w:szCs w:val="24"/>
          <w:spacing w:val="-1"/>
        </w:rPr>
        <w:t>究大致相同。</w:t>
      </w:r>
      <w:r>
        <w:rPr>
          <w:rFonts w:ascii="Times New Roman" w:hAnsi="Times New Roman" w:eastAsia="Times New Roman" w:cs="Times New Roman"/>
          <w:sz w:val="24"/>
          <w:szCs w:val="24"/>
          <w:spacing w:val="-1"/>
        </w:rPr>
        <w:t>IRAD</w:t>
      </w:r>
      <w:r>
        <w:rPr>
          <w:rFonts w:ascii="Times New Roman" w:hAnsi="Times New Roman" w:eastAsia="Times New Roman" w:cs="Times New Roman"/>
          <w:sz w:val="24"/>
          <w:szCs w:val="24"/>
          <w:spacing w:val="25"/>
        </w:rPr>
        <w:t xml:space="preserve"> </w:t>
      </w:r>
      <w:r>
        <w:rPr>
          <w:sz w:val="24"/>
          <w:szCs w:val="24"/>
          <w:spacing w:val="-1"/>
        </w:rPr>
        <w:t>对</w:t>
      </w:r>
      <w:r>
        <w:rPr>
          <w:sz w:val="24"/>
          <w:szCs w:val="24"/>
          <w:spacing w:val="-40"/>
        </w:rPr>
        <w:t xml:space="preserve"> </w:t>
      </w:r>
      <w:r>
        <w:rPr>
          <w:rFonts w:ascii="Times New Roman" w:hAnsi="Times New Roman" w:eastAsia="Times New Roman" w:cs="Times New Roman"/>
          <w:sz w:val="24"/>
          <w:szCs w:val="24"/>
          <w:spacing w:val="-1"/>
        </w:rPr>
        <w:t>2823</w:t>
      </w:r>
      <w:r>
        <w:rPr>
          <w:rFonts w:ascii="Times New Roman" w:hAnsi="Times New Roman" w:eastAsia="Times New Roman" w:cs="Times New Roman"/>
          <w:sz w:val="24"/>
          <w:szCs w:val="24"/>
          <w:spacing w:val="24"/>
          <w:w w:val="101"/>
        </w:rPr>
        <w:t xml:space="preserve"> </w:t>
      </w:r>
      <w:r>
        <w:rPr>
          <w:sz w:val="24"/>
          <w:szCs w:val="24"/>
          <w:spacing w:val="-1"/>
        </w:rPr>
        <w:t>例患者分析</w:t>
      </w:r>
      <w:r>
        <w:rPr>
          <w:rFonts w:ascii="Times New Roman" w:hAnsi="Times New Roman" w:eastAsia="Times New Roman" w:cs="Times New Roman"/>
          <w:sz w:val="15"/>
          <w:szCs w:val="15"/>
          <w:spacing w:val="-1"/>
          <w:position w:val="8"/>
        </w:rPr>
        <w:t>[41]</w:t>
      </w:r>
      <w:r>
        <w:rPr>
          <w:sz w:val="24"/>
          <w:szCs w:val="24"/>
          <w:spacing w:val="-1"/>
        </w:rPr>
        <w:t>显示女性患者占比</w:t>
      </w:r>
      <w:r>
        <w:rPr>
          <w:sz w:val="24"/>
          <w:szCs w:val="24"/>
          <w:spacing w:val="-36"/>
        </w:rPr>
        <w:t xml:space="preserve"> </w:t>
      </w:r>
      <w:r>
        <w:rPr>
          <w:rFonts w:ascii="Times New Roman" w:hAnsi="Times New Roman" w:eastAsia="Times New Roman" w:cs="Times New Roman"/>
          <w:sz w:val="24"/>
          <w:szCs w:val="24"/>
          <w:spacing w:val="-1"/>
        </w:rPr>
        <w:t>34.3%</w:t>
      </w:r>
      <w:r>
        <w:rPr>
          <w:sz w:val="24"/>
          <w:szCs w:val="24"/>
          <w:spacing w:val="-1"/>
        </w:rPr>
        <w:t>，发病年龄明显</w:t>
      </w:r>
      <w:r>
        <w:rPr>
          <w:sz w:val="24"/>
          <w:szCs w:val="24"/>
        </w:rPr>
        <w:t xml:space="preserve"> </w:t>
      </w:r>
      <w:r>
        <w:rPr>
          <w:sz w:val="24"/>
          <w:szCs w:val="24"/>
          <w:spacing w:val="-7"/>
        </w:rPr>
        <w:t>高于男性患者（</w:t>
      </w:r>
      <w:r>
        <w:rPr>
          <w:rFonts w:ascii="Times New Roman" w:hAnsi="Times New Roman" w:eastAsia="Times New Roman" w:cs="Times New Roman"/>
          <w:sz w:val="24"/>
          <w:szCs w:val="24"/>
          <w:spacing w:val="-7"/>
        </w:rPr>
        <w:t>65.4</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7"/>
        </w:rPr>
        <w:t>vs. 58.6</w:t>
      </w:r>
      <w:r>
        <w:rPr>
          <w:sz w:val="24"/>
          <w:szCs w:val="24"/>
          <w:spacing w:val="-54"/>
          <w:w w:val="86"/>
        </w:rPr>
        <w:t>），</w:t>
      </w:r>
      <w:r>
        <w:rPr>
          <w:sz w:val="24"/>
          <w:szCs w:val="24"/>
          <w:spacing w:val="-7"/>
        </w:rPr>
        <w:t>女性患者更容易出现主动脉壁内血肿、低血压、昏迷，</w:t>
      </w:r>
      <w:r>
        <w:rPr>
          <w:sz w:val="24"/>
          <w:szCs w:val="24"/>
        </w:rPr>
        <w:t xml:space="preserve"> </w:t>
      </w:r>
      <w:r>
        <w:rPr>
          <w:sz w:val="24"/>
          <w:szCs w:val="24"/>
          <w:spacing w:val="-4"/>
        </w:rPr>
        <w:t>女性住院死亡率高（</w:t>
      </w:r>
      <w:r>
        <w:rPr>
          <w:rFonts w:ascii="Times New Roman" w:hAnsi="Times New Roman" w:eastAsia="Times New Roman" w:cs="Times New Roman"/>
          <w:sz w:val="24"/>
          <w:szCs w:val="24"/>
          <w:spacing w:val="-4"/>
        </w:rPr>
        <w:t>16.7% vs.13.8%</w:t>
      </w:r>
      <w:r>
        <w:rPr>
          <w:sz w:val="24"/>
          <w:szCs w:val="24"/>
          <w:spacing w:val="-4"/>
        </w:rPr>
        <w:t>）。</w:t>
      </w:r>
    </w:p>
    <w:p>
      <w:pPr>
        <w:pStyle w:val="BodyText"/>
        <w:ind w:left="1172" w:right="212" w:firstLine="480"/>
        <w:spacing w:line="356" w:lineRule="auto"/>
        <w:jc w:val="both"/>
        <w:rPr>
          <w:sz w:val="24"/>
          <w:szCs w:val="24"/>
        </w:rPr>
      </w:pPr>
      <w:r>
        <w:rPr>
          <w:sz w:val="24"/>
          <w:szCs w:val="24"/>
          <w:spacing w:val="-4"/>
        </w:rPr>
        <w:t>青年女性</w:t>
      </w:r>
      <w:r>
        <w:rPr>
          <w:sz w:val="24"/>
          <w:szCs w:val="24"/>
          <w:spacing w:val="-57"/>
        </w:rPr>
        <w:t xml:space="preserve"> </w:t>
      </w:r>
      <w:r>
        <w:rPr>
          <w:rFonts w:ascii="Times New Roman" w:hAnsi="Times New Roman" w:eastAsia="Times New Roman" w:cs="Times New Roman"/>
          <w:sz w:val="24"/>
          <w:szCs w:val="24"/>
          <w:spacing w:val="-4"/>
        </w:rPr>
        <w:t>AD </w:t>
      </w:r>
      <w:r>
        <w:rPr>
          <w:sz w:val="24"/>
          <w:szCs w:val="24"/>
          <w:spacing w:val="-4"/>
        </w:rPr>
        <w:t>发病率低，多为合并结缔组织病、妊娠等情况。本研</w:t>
      </w:r>
      <w:r>
        <w:rPr>
          <w:sz w:val="24"/>
          <w:szCs w:val="24"/>
          <w:spacing w:val="-5"/>
        </w:rPr>
        <w:t>究中青年女性</w:t>
      </w:r>
      <w:r>
        <w:rPr>
          <w:sz w:val="24"/>
          <w:szCs w:val="24"/>
        </w:rPr>
        <w:t xml:space="preserve"> </w:t>
      </w:r>
      <w:r>
        <w:rPr>
          <w:sz w:val="24"/>
          <w:szCs w:val="24"/>
          <w:spacing w:val="-2"/>
        </w:rPr>
        <w:t>占总体女性的 </w:t>
      </w:r>
      <w:r>
        <w:rPr>
          <w:rFonts w:ascii="Times New Roman" w:hAnsi="Times New Roman" w:eastAsia="Times New Roman" w:cs="Times New Roman"/>
          <w:sz w:val="24"/>
          <w:szCs w:val="24"/>
          <w:spacing w:val="-2"/>
        </w:rPr>
        <w:t>12.4%</w:t>
      </w:r>
      <w:r>
        <w:rPr>
          <w:sz w:val="24"/>
          <w:szCs w:val="24"/>
          <w:spacing w:val="-2"/>
        </w:rPr>
        <w:t>，妊娠女性占青年女性的 </w:t>
      </w:r>
      <w:r>
        <w:rPr>
          <w:rFonts w:ascii="Times New Roman" w:hAnsi="Times New Roman" w:eastAsia="Times New Roman" w:cs="Times New Roman"/>
          <w:sz w:val="24"/>
          <w:szCs w:val="24"/>
          <w:spacing w:val="-2"/>
        </w:rPr>
        <w:t>9.5%</w:t>
      </w:r>
      <w:r>
        <w:rPr>
          <w:sz w:val="24"/>
          <w:szCs w:val="24"/>
          <w:spacing w:val="-2"/>
        </w:rPr>
        <w:t>。女</w:t>
      </w:r>
      <w:r>
        <w:rPr>
          <w:sz w:val="24"/>
          <w:szCs w:val="24"/>
          <w:spacing w:val="-3"/>
        </w:rPr>
        <w:t>性在妊娠期间有复杂的、动</w:t>
      </w:r>
      <w:r>
        <w:rPr>
          <w:sz w:val="24"/>
          <w:szCs w:val="24"/>
        </w:rPr>
        <w:t xml:space="preserve"> </w:t>
      </w:r>
      <w:r>
        <w:rPr>
          <w:sz w:val="24"/>
          <w:szCs w:val="24"/>
          <w:spacing w:val="-4"/>
        </w:rPr>
        <w:t>态的血流动力学改变，另一方面雌孕激素共同作用影响血</w:t>
      </w:r>
      <w:r>
        <w:rPr>
          <w:sz w:val="24"/>
          <w:szCs w:val="24"/>
          <w:spacing w:val="-5"/>
        </w:rPr>
        <w:t>管内膜和弹性纤维，血管脆</w:t>
      </w:r>
    </w:p>
    <w:p>
      <w:pPr>
        <w:spacing w:line="443" w:lineRule="auto"/>
        <w:rPr>
          <w:rFonts w:ascii="Arial"/>
          <w:sz w:val="21"/>
        </w:rPr>
      </w:pPr>
      <w:r>
        <w:pict>
          <v:shape id="_x0000_s130" style="position:absolute;margin-left:46.725pt;margin-top:9.53371pt;mso-position-vertical-relative:text;mso-position-horizontal-relative:text;width:459pt;height:0.75pt;z-index:251942912;" filled="false" strokecolor="#000000" strokeweight="0.75pt" coordsize="9180,15" coordorigin="0,0" path="m0,7l9180,7e">
            <v:stroke miterlimit="10"/>
          </v:shape>
        </w:pict>
      </w:r>
      <w:r/>
    </w:p>
    <w:p>
      <w:pPr>
        <w:ind w:left="5460"/>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60" name="IM 160"/>
            <wp:cNvGraphicFramePr/>
            <a:graphic>
              <a:graphicData uri="http://schemas.openxmlformats.org/drawingml/2006/picture">
                <pic:pic>
                  <pic:nvPicPr>
                    <pic:cNvPr id="160" name="IM 160"/>
                    <pic:cNvPicPr/>
                  </pic:nvPicPr>
                  <pic:blipFill>
                    <a:blip r:embed="rId56"/>
                    <a:stretch>
                      <a:fillRect/>
                    </a:stretch>
                  </pic:blipFill>
                  <pic:spPr>
                    <a:xfrm rot="0">
                      <a:off x="0" y="0"/>
                      <a:ext cx="5760085" cy="38100"/>
                    </a:xfrm>
                    <a:prstGeom prst="rect">
                      <a:avLst/>
                    </a:prstGeom>
                  </pic:spPr>
                </pic:pic>
              </a:graphicData>
            </a:graphic>
          </wp:inline>
        </w:drawing>
      </w:r>
    </w:p>
    <w:p>
      <w:pPr>
        <w:spacing w:line="307" w:lineRule="auto"/>
        <w:rPr>
          <w:rFonts w:ascii="Arial"/>
          <w:sz w:val="21"/>
        </w:rPr>
      </w:pPr>
      <w:r/>
    </w:p>
    <w:p>
      <w:pPr>
        <w:pStyle w:val="BodyText"/>
        <w:ind w:left="1172" w:right="210" w:firstLine="3"/>
        <w:spacing w:before="78" w:line="358" w:lineRule="auto"/>
        <w:jc w:val="both"/>
        <w:rPr>
          <w:sz w:val="24"/>
          <w:szCs w:val="24"/>
        </w:rPr>
      </w:pPr>
      <w:r>
        <w:rPr>
          <w:sz w:val="24"/>
          <w:szCs w:val="24"/>
          <w:spacing w:val="-4"/>
        </w:rPr>
        <w:t>性增加</w:t>
      </w:r>
      <w:r>
        <w:rPr>
          <w:rFonts w:ascii="Times New Roman" w:hAnsi="Times New Roman" w:eastAsia="Times New Roman" w:cs="Times New Roman"/>
          <w:sz w:val="15"/>
          <w:szCs w:val="15"/>
          <w:spacing w:val="-4"/>
          <w:position w:val="8"/>
        </w:rPr>
        <w:t>[42]</w:t>
      </w:r>
      <w:r>
        <w:rPr>
          <w:sz w:val="24"/>
          <w:szCs w:val="24"/>
          <w:spacing w:val="-4"/>
        </w:rPr>
        <w:t>。尤其患有结缔组织病、主动脉疾病的女性要</w:t>
      </w:r>
      <w:r>
        <w:rPr>
          <w:sz w:val="24"/>
          <w:szCs w:val="24"/>
          <w:spacing w:val="-5"/>
        </w:rPr>
        <w:t>特别强调产前、围产期及产后</w:t>
      </w:r>
      <w:r>
        <w:rPr>
          <w:sz w:val="24"/>
          <w:szCs w:val="24"/>
        </w:rPr>
        <w:t xml:space="preserve"> </w:t>
      </w:r>
      <w:r>
        <w:rPr>
          <w:sz w:val="24"/>
          <w:szCs w:val="24"/>
          <w:spacing w:val="-6"/>
        </w:rPr>
        <w:t>各阶段血压及超声心动图的评估。随着三孩生育政策的实施，</w:t>
      </w:r>
      <w:r>
        <w:rPr>
          <w:sz w:val="24"/>
          <w:szCs w:val="24"/>
          <w:spacing w:val="-48"/>
        </w:rPr>
        <w:t xml:space="preserve"> </w:t>
      </w:r>
      <w:r>
        <w:rPr>
          <w:sz w:val="24"/>
          <w:szCs w:val="24"/>
          <w:spacing w:val="-6"/>
        </w:rPr>
        <w:t>高龄</w:t>
      </w:r>
      <w:r>
        <w:rPr>
          <w:sz w:val="24"/>
          <w:szCs w:val="24"/>
          <w:spacing w:val="-7"/>
        </w:rPr>
        <w:t>产妇也在增加，对</w:t>
      </w:r>
      <w:r>
        <w:rPr>
          <w:sz w:val="24"/>
          <w:szCs w:val="24"/>
        </w:rPr>
        <w:t xml:space="preserve"> </w:t>
      </w:r>
      <w:r>
        <w:rPr>
          <w:sz w:val="24"/>
          <w:szCs w:val="24"/>
          <w:spacing w:val="-1"/>
        </w:rPr>
        <w:t>妊娠期间的心血管疾病也应引起重视。本研究中的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59"/>
        </w:rPr>
        <w:t xml:space="preserve"> </w:t>
      </w:r>
      <w:r>
        <w:rPr>
          <w:sz w:val="24"/>
          <w:szCs w:val="24"/>
          <w:spacing w:val="-1"/>
        </w:rPr>
        <w:t>名妊娠女性患者通过多学科诊</w:t>
      </w:r>
      <w:r>
        <w:rPr>
          <w:sz w:val="24"/>
          <w:szCs w:val="24"/>
        </w:rPr>
        <w:t xml:space="preserve"> </w:t>
      </w:r>
      <w:r>
        <w:rPr>
          <w:sz w:val="24"/>
          <w:szCs w:val="24"/>
          <w:spacing w:val="2"/>
        </w:rPr>
        <w:t>疗，均获得良好的治疗效果。对妊娠期间合并主动脉夹层的治疗需要多学科紧密合 </w:t>
      </w:r>
      <w:r>
        <w:rPr>
          <w:sz w:val="24"/>
          <w:szCs w:val="24"/>
          <w:spacing w:val="-2"/>
        </w:rPr>
        <w:t>作，寻求最佳治疗时机及更优的治疗策略以求更好的治疗效果。</w:t>
      </w:r>
    </w:p>
    <w:p>
      <w:pPr>
        <w:pStyle w:val="BodyText"/>
        <w:ind w:left="1172" w:right="211" w:firstLine="482"/>
        <w:spacing w:before="9" w:line="358" w:lineRule="auto"/>
        <w:rPr>
          <w:sz w:val="24"/>
          <w:szCs w:val="24"/>
        </w:rPr>
      </w:pPr>
      <w:r>
        <w:rPr>
          <w:sz w:val="24"/>
          <w:szCs w:val="24"/>
        </w:rPr>
        <w:t>绝经后女性</w:t>
      </w:r>
      <w:r>
        <w:rPr>
          <w:sz w:val="24"/>
          <w:szCs w:val="24"/>
          <w:spacing w:val="-55"/>
        </w:rPr>
        <w:t xml:space="preserve"> </w:t>
      </w:r>
      <w:r>
        <w:rPr>
          <w:rFonts w:ascii="Times New Roman" w:hAnsi="Times New Roman" w:eastAsia="Times New Roman" w:cs="Times New Roman"/>
          <w:sz w:val="24"/>
          <w:szCs w:val="24"/>
        </w:rPr>
        <w:t>AD </w:t>
      </w:r>
      <w:r>
        <w:rPr>
          <w:sz w:val="24"/>
          <w:szCs w:val="24"/>
        </w:rPr>
        <w:t>发病率上升，我国女性平均绝经年龄为</w:t>
      </w:r>
      <w:r>
        <w:rPr>
          <w:rFonts w:ascii="Times New Roman" w:hAnsi="Times New Roman" w:eastAsia="Times New Roman" w:cs="Times New Roman"/>
          <w:sz w:val="24"/>
          <w:szCs w:val="24"/>
        </w:rPr>
        <w:t>49</w:t>
      </w:r>
      <w:r>
        <w:rPr>
          <w:sz w:val="24"/>
          <w:szCs w:val="24"/>
        </w:rPr>
        <w:t>～</w:t>
      </w:r>
      <w:r>
        <w:rPr>
          <w:rFonts w:ascii="Times New Roman" w:hAnsi="Times New Roman" w:eastAsia="Times New Roman" w:cs="Times New Roman"/>
          <w:sz w:val="24"/>
          <w:szCs w:val="24"/>
        </w:rPr>
        <w:t>52</w:t>
      </w:r>
      <w:r>
        <w:rPr>
          <w:rFonts w:ascii="Times New Roman" w:hAnsi="Times New Roman" w:eastAsia="Times New Roman" w:cs="Times New Roman"/>
          <w:sz w:val="24"/>
          <w:szCs w:val="24"/>
          <w:spacing w:val="17"/>
          <w:w w:val="101"/>
        </w:rPr>
        <w:t xml:space="preserve"> </w:t>
      </w:r>
      <w:r>
        <w:rPr>
          <w:sz w:val="24"/>
          <w:szCs w:val="24"/>
        </w:rPr>
        <w:t>岁</w:t>
      </w:r>
      <w:r>
        <w:rPr>
          <w:rFonts w:ascii="Times New Roman" w:hAnsi="Times New Roman" w:eastAsia="Times New Roman" w:cs="Times New Roman"/>
          <w:sz w:val="15"/>
          <w:szCs w:val="15"/>
          <w:position w:val="8"/>
        </w:rPr>
        <w:t>[43]</w:t>
      </w:r>
      <w:r>
        <w:rPr>
          <w:sz w:val="24"/>
          <w:szCs w:val="24"/>
        </w:rPr>
        <w:t>，本研究中 </w:t>
      </w:r>
      <w:r>
        <w:rPr>
          <w:sz w:val="24"/>
          <w:szCs w:val="24"/>
          <w:spacing w:val="2"/>
        </w:rPr>
        <w:t>≥</w:t>
      </w:r>
      <w:r>
        <w:rPr>
          <w:rFonts w:ascii="Times New Roman" w:hAnsi="Times New Roman" w:eastAsia="Times New Roman" w:cs="Times New Roman"/>
          <w:sz w:val="24"/>
          <w:szCs w:val="24"/>
          <w:spacing w:val="2"/>
        </w:rPr>
        <w:t>52  </w:t>
      </w:r>
      <w:r>
        <w:rPr>
          <w:sz w:val="24"/>
          <w:szCs w:val="24"/>
          <w:spacing w:val="2"/>
        </w:rPr>
        <w:t>岁的女性患者占总体女性患者的 </w:t>
      </w:r>
      <w:r>
        <w:rPr>
          <w:rFonts w:ascii="Times New Roman" w:hAnsi="Times New Roman" w:eastAsia="Times New Roman" w:cs="Times New Roman"/>
          <w:sz w:val="24"/>
          <w:szCs w:val="24"/>
          <w:spacing w:val="2"/>
        </w:rPr>
        <w:t>77.1%</w:t>
      </w:r>
      <w:r>
        <w:rPr>
          <w:sz w:val="24"/>
          <w:szCs w:val="24"/>
          <w:spacing w:val="2"/>
        </w:rPr>
        <w:t>，女性患者的住院死亡率为</w:t>
      </w:r>
      <w:r>
        <w:rPr>
          <w:sz w:val="24"/>
          <w:szCs w:val="24"/>
          <w:spacing w:val="43"/>
        </w:rPr>
        <w:t xml:space="preserve"> </w:t>
      </w:r>
      <w:r>
        <w:rPr>
          <w:rFonts w:ascii="Times New Roman" w:hAnsi="Times New Roman" w:eastAsia="Times New Roman" w:cs="Times New Roman"/>
          <w:sz w:val="24"/>
          <w:szCs w:val="24"/>
          <w:spacing w:val="1"/>
        </w:rPr>
        <w:t>16.5%</w:t>
      </w:r>
      <w:r>
        <w:rPr>
          <w:rFonts w:ascii="Times New Roman" w:hAnsi="Times New Roman" w:eastAsia="Times New Roman" w:cs="Times New Roman"/>
          <w:sz w:val="24"/>
          <w:szCs w:val="24"/>
          <w:spacing w:val="-21"/>
        </w:rPr>
        <w:t xml:space="preserve"> </w:t>
      </w:r>
      <w:r>
        <w:rPr>
          <w:sz w:val="24"/>
          <w:szCs w:val="24"/>
          <w:spacing w:val="1"/>
        </w:rPr>
        <w:t>。</w:t>
      </w:r>
      <w:r>
        <w:rPr>
          <w:sz w:val="24"/>
          <w:szCs w:val="24"/>
        </w:rPr>
        <w:t xml:space="preserve"> </w:t>
      </w:r>
      <w:r>
        <w:rPr>
          <w:rFonts w:ascii="Times New Roman" w:hAnsi="Times New Roman" w:eastAsia="Times New Roman" w:cs="Times New Roman"/>
          <w:sz w:val="24"/>
          <w:szCs w:val="24"/>
        </w:rPr>
        <w:t>Samargandy</w:t>
      </w:r>
      <w:r>
        <w:rPr>
          <w:rFonts w:ascii="Times New Roman" w:hAnsi="Times New Roman" w:eastAsia="Times New Roman" w:cs="Times New Roman"/>
          <w:sz w:val="24"/>
          <w:szCs w:val="24"/>
          <w:spacing w:val="21"/>
          <w:w w:val="101"/>
        </w:rPr>
        <w:t xml:space="preserve"> </w:t>
      </w:r>
      <w:r>
        <w:rPr>
          <w:sz w:val="24"/>
          <w:szCs w:val="24"/>
        </w:rPr>
        <w:t>等的研究</w:t>
      </w:r>
      <w:r>
        <w:rPr>
          <w:rFonts w:ascii="Times New Roman" w:hAnsi="Times New Roman" w:eastAsia="Times New Roman" w:cs="Times New Roman"/>
          <w:sz w:val="15"/>
          <w:szCs w:val="15"/>
          <w:position w:val="8"/>
        </w:rPr>
        <w:t>[44]</w:t>
      </w:r>
      <w:r>
        <w:rPr>
          <w:sz w:val="24"/>
          <w:szCs w:val="24"/>
        </w:rPr>
        <w:t>发现女性在末次月经后的一年内动脉硬</w:t>
      </w:r>
      <w:r>
        <w:rPr>
          <w:sz w:val="24"/>
          <w:szCs w:val="24"/>
          <w:spacing w:val="-1"/>
        </w:rPr>
        <w:t>化程度明显加速。女</w:t>
      </w:r>
      <w:r>
        <w:rPr>
          <w:sz w:val="24"/>
          <w:szCs w:val="24"/>
        </w:rPr>
        <w:t xml:space="preserve"> </w:t>
      </w:r>
      <w:r>
        <w:rPr>
          <w:sz w:val="24"/>
          <w:szCs w:val="24"/>
          <w:spacing w:val="1"/>
        </w:rPr>
        <w:t>性被认为是冠脉旁路移植术</w:t>
      </w:r>
      <w:r>
        <w:rPr>
          <w:rFonts w:ascii="Times New Roman" w:hAnsi="Times New Roman" w:eastAsia="Times New Roman" w:cs="Times New Roman"/>
          <w:sz w:val="15"/>
          <w:szCs w:val="15"/>
          <w:spacing w:val="1"/>
          <w:position w:val="8"/>
        </w:rPr>
        <w:t>[45]</w:t>
      </w:r>
      <w:r>
        <w:rPr>
          <w:sz w:val="24"/>
          <w:szCs w:val="24"/>
          <w:spacing w:val="1"/>
        </w:rPr>
        <w:t>及二尖瓣手</w:t>
      </w:r>
      <w:r>
        <w:rPr>
          <w:sz w:val="24"/>
          <w:szCs w:val="24"/>
        </w:rPr>
        <w:t>术</w:t>
      </w:r>
      <w:r>
        <w:rPr>
          <w:rFonts w:ascii="Times New Roman" w:hAnsi="Times New Roman" w:eastAsia="Times New Roman" w:cs="Times New Roman"/>
          <w:sz w:val="15"/>
          <w:szCs w:val="15"/>
          <w:position w:val="8"/>
        </w:rPr>
        <w:t>[46]</w:t>
      </w:r>
      <w:r>
        <w:rPr>
          <w:sz w:val="24"/>
          <w:szCs w:val="24"/>
        </w:rPr>
        <w:t>术后死亡的独立危险因素。</w:t>
      </w:r>
      <w:r>
        <w:rPr>
          <w:rFonts w:ascii="Times New Roman" w:hAnsi="Times New Roman" w:eastAsia="Times New Roman" w:cs="Times New Roman"/>
          <w:sz w:val="24"/>
          <w:szCs w:val="24"/>
        </w:rPr>
        <w:t>Chung  </w:t>
      </w:r>
      <w:r>
        <w:rPr>
          <w:sz w:val="24"/>
          <w:szCs w:val="24"/>
        </w:rPr>
        <w:t>等 </w:t>
      </w:r>
      <w:r>
        <w:rPr>
          <w:rFonts w:ascii="Times New Roman" w:hAnsi="Times New Roman" w:eastAsia="Times New Roman" w:cs="Times New Roman"/>
          <w:sz w:val="15"/>
          <w:szCs w:val="15"/>
          <w:spacing w:val="-2"/>
          <w:position w:val="8"/>
        </w:rPr>
        <w:t>[47]</w:t>
      </w:r>
      <w:r>
        <w:rPr>
          <w:sz w:val="24"/>
          <w:szCs w:val="24"/>
          <w:spacing w:val="-2"/>
        </w:rPr>
        <w:t>对</w:t>
      </w:r>
      <w:r>
        <w:rPr>
          <w:sz w:val="24"/>
          <w:szCs w:val="24"/>
          <w:spacing w:val="-24"/>
        </w:rPr>
        <w:t xml:space="preserve"> </w:t>
      </w:r>
      <w:r>
        <w:rPr>
          <w:rFonts w:ascii="Times New Roman" w:hAnsi="Times New Roman" w:eastAsia="Times New Roman" w:cs="Times New Roman"/>
          <w:sz w:val="24"/>
          <w:szCs w:val="24"/>
          <w:spacing w:val="-2"/>
        </w:rPr>
        <w:t>1653 </w:t>
      </w:r>
      <w:r>
        <w:rPr>
          <w:sz w:val="24"/>
          <w:szCs w:val="24"/>
          <w:spacing w:val="-2"/>
        </w:rPr>
        <w:t>例接受低温停循环的主动脉手术患者分析，女性患者术后死亡及中风的发</w:t>
      </w:r>
      <w:r>
        <w:rPr>
          <w:sz w:val="24"/>
          <w:szCs w:val="24"/>
        </w:rPr>
        <w:t xml:space="preserve"> </w:t>
      </w:r>
      <w:r>
        <w:rPr>
          <w:sz w:val="24"/>
          <w:szCs w:val="24"/>
        </w:rPr>
        <w:t>生率更高，女性是死亡的独立预测因素。但</w:t>
      </w:r>
      <w:r>
        <w:rPr>
          <w:sz w:val="24"/>
          <w:szCs w:val="24"/>
          <w:spacing w:val="-63"/>
        </w:rPr>
        <w:t xml:space="preserve"> </w:t>
      </w:r>
      <w:r>
        <w:rPr>
          <w:rFonts w:ascii="Times New Roman" w:hAnsi="Times New Roman" w:eastAsia="Times New Roman" w:cs="Times New Roman"/>
          <w:sz w:val="24"/>
          <w:szCs w:val="24"/>
        </w:rPr>
        <w:t>Norton </w:t>
      </w:r>
      <w:r>
        <w:rPr>
          <w:sz w:val="24"/>
          <w:szCs w:val="24"/>
        </w:rPr>
        <w:t>等</w:t>
      </w:r>
      <w:r>
        <w:rPr>
          <w:rFonts w:ascii="Times New Roman" w:hAnsi="Times New Roman" w:eastAsia="Times New Roman" w:cs="Times New Roman"/>
          <w:sz w:val="15"/>
          <w:szCs w:val="15"/>
          <w:position w:val="8"/>
        </w:rPr>
        <w:t>[48]</w:t>
      </w:r>
      <w:r>
        <w:rPr>
          <w:sz w:val="24"/>
          <w:szCs w:val="24"/>
        </w:rPr>
        <w:t>研究表明女性主</w:t>
      </w:r>
      <w:r>
        <w:rPr>
          <w:sz w:val="24"/>
          <w:szCs w:val="24"/>
          <w:spacing w:val="-1"/>
        </w:rPr>
        <w:t>动脉夹层发</w:t>
      </w:r>
      <w:r>
        <w:rPr>
          <w:sz w:val="24"/>
          <w:szCs w:val="24"/>
        </w:rPr>
        <w:t xml:space="preserve"> </w:t>
      </w:r>
      <w:r>
        <w:rPr>
          <w:sz w:val="24"/>
          <w:szCs w:val="24"/>
          <w:spacing w:val="-2"/>
        </w:rPr>
        <w:t>病年龄较男性晚，女性手术死亡率较男性低，但两者</w:t>
      </w:r>
      <w:r>
        <w:rPr>
          <w:sz w:val="24"/>
          <w:szCs w:val="24"/>
          <w:spacing w:val="-22"/>
        </w:rPr>
        <w:t xml:space="preserve"> </w:t>
      </w:r>
      <w:r>
        <w:rPr>
          <w:rFonts w:ascii="Times New Roman" w:hAnsi="Times New Roman" w:eastAsia="Times New Roman" w:cs="Times New Roman"/>
          <w:sz w:val="24"/>
          <w:szCs w:val="24"/>
          <w:spacing w:val="-2"/>
        </w:rPr>
        <w:t>10 </w:t>
      </w:r>
      <w:r>
        <w:rPr>
          <w:sz w:val="24"/>
          <w:szCs w:val="24"/>
          <w:spacing w:val="-2"/>
        </w:rPr>
        <w:t>年的长期生存率相似。绝经</w:t>
      </w:r>
      <w:r>
        <w:rPr>
          <w:sz w:val="24"/>
          <w:szCs w:val="24"/>
        </w:rPr>
        <w:t xml:space="preserve"> </w:t>
      </w:r>
      <w:r>
        <w:rPr>
          <w:sz w:val="24"/>
          <w:szCs w:val="24"/>
          <w:spacing w:val="-4"/>
        </w:rPr>
        <w:t>期女性其心理生理发生变化，应行血管质量和血压的健康管理</w:t>
      </w:r>
      <w:r>
        <w:rPr>
          <w:sz w:val="24"/>
          <w:szCs w:val="24"/>
          <w:spacing w:val="-5"/>
        </w:rPr>
        <w:t>，保守治疗死亡率高，</w:t>
      </w:r>
      <w:r>
        <w:rPr>
          <w:sz w:val="24"/>
          <w:szCs w:val="24"/>
        </w:rPr>
        <w:t xml:space="preserve"> </w:t>
      </w:r>
      <w:r>
        <w:rPr>
          <w:sz w:val="24"/>
          <w:szCs w:val="24"/>
          <w:spacing w:val="2"/>
        </w:rPr>
        <w:t>对于老年女性主动脉夹层患者也应积极推荐手术治疗。但本文只对不同性别患者发 </w:t>
      </w:r>
      <w:r>
        <w:rPr>
          <w:sz w:val="24"/>
          <w:szCs w:val="24"/>
          <w:spacing w:val="-4"/>
        </w:rPr>
        <w:t>病年龄对比，未按照性别分类探讨性别差异与手术效果的关</w:t>
      </w:r>
      <w:r>
        <w:rPr>
          <w:sz w:val="24"/>
          <w:szCs w:val="24"/>
          <w:spacing w:val="-5"/>
        </w:rPr>
        <w:t>系，主动脉夹层患者性别</w:t>
      </w:r>
      <w:r>
        <w:rPr>
          <w:sz w:val="24"/>
          <w:szCs w:val="24"/>
        </w:rPr>
        <w:t xml:space="preserve"> </w:t>
      </w:r>
      <w:r>
        <w:rPr>
          <w:sz w:val="24"/>
          <w:szCs w:val="24"/>
          <w:spacing w:val="-2"/>
        </w:rPr>
        <w:t>与住院死亡率及长期生存率的关系仍需进一步研究。</w:t>
      </w:r>
    </w:p>
    <w:p>
      <w:pPr>
        <w:ind w:left="1170"/>
        <w:spacing w:before="217"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4.3 </w:t>
      </w:r>
      <w:r>
        <w:rPr>
          <w:rFonts w:ascii="SimHei" w:hAnsi="SimHei" w:eastAsia="SimHei" w:cs="SimHei"/>
          <w:sz w:val="27"/>
          <w:szCs w:val="27"/>
          <w:b/>
          <w:bCs/>
          <w:spacing w:val="6"/>
        </w:rPr>
        <w:t>主动脉夹层与肥胖关系讨论</w:t>
      </w:r>
    </w:p>
    <w:p>
      <w:pPr>
        <w:spacing w:line="249" w:lineRule="auto"/>
        <w:rPr>
          <w:rFonts w:ascii="Arial"/>
          <w:sz w:val="21"/>
        </w:rPr>
      </w:pPr>
      <w:r/>
    </w:p>
    <w:p>
      <w:pPr>
        <w:pStyle w:val="BodyText"/>
        <w:ind w:left="1172" w:right="210" w:firstLine="482"/>
        <w:spacing w:before="79" w:line="358" w:lineRule="auto"/>
        <w:jc w:val="both"/>
        <w:rPr>
          <w:sz w:val="24"/>
          <w:szCs w:val="24"/>
        </w:rPr>
      </w:pPr>
      <w:r>
        <w:rPr>
          <w:sz w:val="24"/>
          <w:szCs w:val="24"/>
          <w:spacing w:val="-1"/>
        </w:rPr>
        <w:t>我国</w:t>
      </w:r>
      <w:r>
        <w:rPr>
          <w:sz w:val="24"/>
          <w:szCs w:val="24"/>
          <w:spacing w:val="-26"/>
        </w:rPr>
        <w:t xml:space="preserve"> </w:t>
      </w:r>
      <w:r>
        <w:rPr>
          <w:rFonts w:ascii="Times New Roman" w:hAnsi="Times New Roman" w:eastAsia="Times New Roman" w:cs="Times New Roman"/>
          <w:sz w:val="24"/>
          <w:szCs w:val="24"/>
          <w:spacing w:val="-1"/>
        </w:rPr>
        <w:t>2014</w:t>
      </w:r>
      <w:r>
        <w:rPr>
          <w:rFonts w:ascii="Times New Roman" w:hAnsi="Times New Roman" w:eastAsia="Times New Roman" w:cs="Times New Roman"/>
          <w:sz w:val="24"/>
          <w:szCs w:val="24"/>
          <w:spacing w:val="28"/>
        </w:rPr>
        <w:t xml:space="preserve"> </w:t>
      </w:r>
      <w:r>
        <w:rPr>
          <w:sz w:val="24"/>
          <w:szCs w:val="24"/>
          <w:spacing w:val="-1"/>
        </w:rPr>
        <w:t>年至</w:t>
      </w:r>
      <w:r>
        <w:rPr>
          <w:sz w:val="24"/>
          <w:szCs w:val="24"/>
          <w:spacing w:val="-40"/>
        </w:rPr>
        <w:t xml:space="preserve"> </w:t>
      </w:r>
      <w:r>
        <w:rPr>
          <w:rFonts w:ascii="Times New Roman" w:hAnsi="Times New Roman" w:eastAsia="Times New Roman" w:cs="Times New Roman"/>
          <w:sz w:val="24"/>
          <w:szCs w:val="24"/>
          <w:spacing w:val="-1"/>
        </w:rPr>
        <w:t>2018</w:t>
      </w:r>
      <w:r>
        <w:rPr>
          <w:rFonts w:ascii="Times New Roman" w:hAnsi="Times New Roman" w:eastAsia="Times New Roman" w:cs="Times New Roman"/>
          <w:sz w:val="24"/>
          <w:szCs w:val="24"/>
          <w:spacing w:val="27"/>
          <w:w w:val="101"/>
        </w:rPr>
        <w:t xml:space="preserve"> </w:t>
      </w:r>
      <w:r>
        <w:rPr>
          <w:sz w:val="24"/>
          <w:szCs w:val="24"/>
          <w:spacing w:val="-1"/>
        </w:rPr>
        <w:t>年对肥胖的流行病学调查研究</w:t>
      </w:r>
      <w:r>
        <w:rPr>
          <w:rFonts w:ascii="Times New Roman" w:hAnsi="Times New Roman" w:eastAsia="Times New Roman" w:cs="Times New Roman"/>
          <w:sz w:val="15"/>
          <w:szCs w:val="15"/>
          <w:spacing w:val="-1"/>
          <w:position w:val="8"/>
        </w:rPr>
        <w:t>[49]</w:t>
      </w:r>
      <w:r>
        <w:rPr>
          <w:sz w:val="24"/>
          <w:szCs w:val="24"/>
          <w:spacing w:val="-1"/>
        </w:rPr>
        <w:t>显示国人超过七分之一的</w:t>
      </w:r>
      <w:r>
        <w:rPr>
          <w:sz w:val="24"/>
          <w:szCs w:val="24"/>
        </w:rPr>
        <w:t xml:space="preserve"> </w:t>
      </w:r>
      <w:r>
        <w:rPr>
          <w:sz w:val="24"/>
          <w:szCs w:val="24"/>
          <w:spacing w:val="-2"/>
        </w:rPr>
        <w:t>人群符合我国肥胖的诊断标准（</w:t>
      </w:r>
      <w:r>
        <w:rPr>
          <w:rFonts w:ascii="Times New Roman" w:hAnsi="Times New Roman" w:eastAsia="Times New Roman" w:cs="Times New Roman"/>
          <w:sz w:val="24"/>
          <w:szCs w:val="24"/>
          <w:spacing w:val="-2"/>
        </w:rPr>
        <w:t>BMI</w:t>
      </w:r>
      <w:r>
        <w:rPr>
          <w:sz w:val="24"/>
          <w:szCs w:val="24"/>
          <w:spacing w:val="-2"/>
        </w:rPr>
        <w:t>≥</w:t>
      </w:r>
      <w:r>
        <w:rPr>
          <w:rFonts w:ascii="Times New Roman" w:hAnsi="Times New Roman" w:eastAsia="Times New Roman" w:cs="Times New Roman"/>
          <w:sz w:val="24"/>
          <w:szCs w:val="24"/>
          <w:spacing w:val="-2"/>
        </w:rPr>
        <w:t>28kg/m</w:t>
      </w:r>
      <w:r>
        <w:rPr>
          <w:rFonts w:ascii="Times New Roman" w:hAnsi="Times New Roman" w:eastAsia="Times New Roman" w:cs="Times New Roman"/>
          <w:sz w:val="15"/>
          <w:szCs w:val="15"/>
          <w:spacing w:val="-2"/>
          <w:position w:val="8"/>
        </w:rPr>
        <w:t>2</w:t>
      </w:r>
      <w:r>
        <w:rPr>
          <w:sz w:val="24"/>
          <w:szCs w:val="24"/>
          <w:spacing w:val="-60"/>
          <w:w w:val="95"/>
        </w:rPr>
        <w:t>），</w:t>
      </w:r>
      <w:r>
        <w:rPr>
          <w:sz w:val="24"/>
          <w:szCs w:val="24"/>
          <w:spacing w:val="-2"/>
        </w:rPr>
        <w:t>三分之一的人群符合腹型肥胖的标</w:t>
      </w:r>
      <w:r>
        <w:rPr>
          <w:sz w:val="24"/>
          <w:szCs w:val="24"/>
          <w:spacing w:val="3"/>
        </w:rPr>
        <w:t xml:space="preserve"> </w:t>
      </w:r>
      <w:r>
        <w:rPr>
          <w:sz w:val="24"/>
          <w:szCs w:val="24"/>
          <w:spacing w:val="-6"/>
        </w:rPr>
        <w:t>准（女性腰围≥</w:t>
      </w:r>
      <w:r>
        <w:rPr>
          <w:rFonts w:ascii="Times New Roman" w:hAnsi="Times New Roman" w:eastAsia="Times New Roman" w:cs="Times New Roman"/>
          <w:sz w:val="24"/>
          <w:szCs w:val="24"/>
          <w:spacing w:val="-6"/>
        </w:rPr>
        <w:t>85cm</w:t>
      </w:r>
      <w:r>
        <w:rPr>
          <w:sz w:val="24"/>
          <w:szCs w:val="24"/>
          <w:spacing w:val="-6"/>
        </w:rPr>
        <w:t>、男性腰围≥</w:t>
      </w:r>
      <w:r>
        <w:rPr>
          <w:rFonts w:ascii="Times New Roman" w:hAnsi="Times New Roman" w:eastAsia="Times New Roman" w:cs="Times New Roman"/>
          <w:sz w:val="24"/>
          <w:szCs w:val="24"/>
          <w:spacing w:val="-6"/>
        </w:rPr>
        <w:t>90cm</w:t>
      </w:r>
      <w:r>
        <w:rPr>
          <w:sz w:val="24"/>
          <w:szCs w:val="24"/>
          <w:spacing w:val="-6"/>
        </w:rPr>
        <w:t>）</w:t>
      </w:r>
      <w:r>
        <w:rPr>
          <w:sz w:val="24"/>
          <w:szCs w:val="24"/>
          <w:spacing w:val="-7"/>
        </w:rPr>
        <w:t>。鉴于国人整体呈现出肥胖趋势，因此先将</w:t>
      </w:r>
      <w:r>
        <w:rPr>
          <w:sz w:val="24"/>
          <w:szCs w:val="24"/>
        </w:rPr>
        <w:t xml:space="preserve"> </w:t>
      </w:r>
      <w:r>
        <w:rPr>
          <w:sz w:val="24"/>
          <w:szCs w:val="24"/>
          <w:spacing w:val="2"/>
        </w:rPr>
        <w:t>整体研究对象与普通人群肥胖情况对比，性别年龄标化后除老年女性患者外的研究 </w:t>
      </w:r>
      <w:r>
        <w:rPr>
          <w:sz w:val="24"/>
          <w:szCs w:val="24"/>
          <w:spacing w:val="-1"/>
        </w:rPr>
        <w:t>对象</w:t>
      </w:r>
      <w:r>
        <w:rPr>
          <w:sz w:val="24"/>
          <w:szCs w:val="24"/>
          <w:spacing w:val="-51"/>
        </w:rPr>
        <w:t xml:space="preserve"> </w:t>
      </w:r>
      <w:r>
        <w:rPr>
          <w:rFonts w:ascii="Times New Roman" w:hAnsi="Times New Roman" w:eastAsia="Times New Roman" w:cs="Times New Roman"/>
          <w:sz w:val="24"/>
          <w:szCs w:val="24"/>
          <w:spacing w:val="-1"/>
        </w:rPr>
        <w:t>BMI</w:t>
      </w:r>
      <w:r>
        <w:rPr>
          <w:rFonts w:ascii="Times New Roman" w:hAnsi="Times New Roman" w:eastAsia="Times New Roman" w:cs="Times New Roman"/>
          <w:sz w:val="24"/>
          <w:szCs w:val="24"/>
          <w:spacing w:val="-33"/>
        </w:rPr>
        <w:t xml:space="preserve"> </w:t>
      </w:r>
      <w:r>
        <w:rPr>
          <w:sz w:val="24"/>
          <w:szCs w:val="24"/>
          <w:spacing w:val="-1"/>
        </w:rPr>
        <w:t>、</w:t>
      </w:r>
      <w:r>
        <w:rPr>
          <w:rFonts w:ascii="Times New Roman" w:hAnsi="Times New Roman" w:eastAsia="Times New Roman" w:cs="Times New Roman"/>
          <w:sz w:val="24"/>
          <w:szCs w:val="24"/>
          <w:spacing w:val="-1"/>
        </w:rPr>
        <w:t>BSA</w:t>
      </w:r>
      <w:r>
        <w:rPr>
          <w:rFonts w:ascii="Times New Roman" w:hAnsi="Times New Roman" w:eastAsia="Times New Roman" w:cs="Times New Roman"/>
          <w:sz w:val="24"/>
          <w:szCs w:val="24"/>
          <w:spacing w:val="20"/>
          <w:w w:val="101"/>
        </w:rPr>
        <w:t xml:space="preserve"> </w:t>
      </w:r>
      <w:r>
        <w:rPr>
          <w:sz w:val="24"/>
          <w:szCs w:val="24"/>
          <w:spacing w:val="-1"/>
        </w:rPr>
        <w:t>高于普通人群，其中青年主</w:t>
      </w:r>
      <w:r>
        <w:rPr>
          <w:sz w:val="24"/>
          <w:szCs w:val="24"/>
          <w:spacing w:val="-2"/>
        </w:rPr>
        <w:t>动脉夹层患者肥胖问题尤为突出，考虑</w:t>
      </w:r>
      <w:r>
        <w:rPr>
          <w:sz w:val="24"/>
          <w:szCs w:val="24"/>
        </w:rPr>
        <w:t xml:space="preserve"> </w:t>
      </w:r>
      <w:r>
        <w:rPr>
          <w:sz w:val="24"/>
          <w:szCs w:val="24"/>
          <w:spacing w:val="-4"/>
        </w:rPr>
        <w:t>因女性患者整体纳入研究样本量相对较少，</w:t>
      </w:r>
      <w:r>
        <w:rPr>
          <w:rFonts w:ascii="Times New Roman" w:hAnsi="Times New Roman" w:eastAsia="Times New Roman" w:cs="Times New Roman"/>
          <w:sz w:val="24"/>
          <w:szCs w:val="24"/>
          <w:spacing w:val="-4"/>
        </w:rPr>
        <w:t>95%</w:t>
      </w:r>
      <w:r>
        <w:rPr>
          <w:sz w:val="24"/>
          <w:szCs w:val="24"/>
          <w:spacing w:val="-4"/>
        </w:rPr>
        <w:t>置信区间较宽，普通女性人群的</w:t>
      </w:r>
      <w:r>
        <w:rPr>
          <w:sz w:val="24"/>
          <w:szCs w:val="24"/>
          <w:spacing w:val="-54"/>
        </w:rPr>
        <w:t xml:space="preserve"> </w:t>
      </w:r>
      <w:r>
        <w:rPr>
          <w:rFonts w:ascii="Times New Roman" w:hAnsi="Times New Roman" w:eastAsia="Times New Roman" w:cs="Times New Roman"/>
          <w:sz w:val="24"/>
          <w:szCs w:val="24"/>
          <w:spacing w:val="-4"/>
        </w:rPr>
        <w:t>BMI</w:t>
      </w:r>
      <w:r>
        <w:rPr>
          <w:rFonts w:ascii="Times New Roman" w:hAnsi="Times New Roman" w:eastAsia="Times New Roman" w:cs="Times New Roman"/>
          <w:sz w:val="24"/>
          <w:szCs w:val="24"/>
        </w:rPr>
        <w:t xml:space="preserve"> </w:t>
      </w:r>
      <w:r>
        <w:rPr>
          <w:sz w:val="24"/>
          <w:szCs w:val="24"/>
          <w:spacing w:val="-4"/>
        </w:rPr>
        <w:t>随着年龄增长而增加，故老年女性患者的整体肥胖情况与普</w:t>
      </w:r>
      <w:r>
        <w:rPr>
          <w:sz w:val="24"/>
          <w:szCs w:val="24"/>
          <w:spacing w:val="-5"/>
        </w:rPr>
        <w:t>通人群无统计学差异。其</w:t>
      </w:r>
      <w:r>
        <w:rPr>
          <w:sz w:val="24"/>
          <w:szCs w:val="24"/>
        </w:rPr>
        <w:t xml:space="preserve"> </w:t>
      </w:r>
      <w:r>
        <w:rPr>
          <w:sz w:val="24"/>
          <w:szCs w:val="24"/>
          <w:spacing w:val="-4"/>
        </w:rPr>
        <w:t>次进行年龄段的组间比较，青年组肥胖患者占比高达</w:t>
      </w:r>
      <w:r>
        <w:rPr>
          <w:sz w:val="24"/>
          <w:szCs w:val="24"/>
          <w:spacing w:val="-39"/>
        </w:rPr>
        <w:t xml:space="preserve"> </w:t>
      </w:r>
      <w:r>
        <w:rPr>
          <w:rFonts w:ascii="Times New Roman" w:hAnsi="Times New Roman" w:eastAsia="Times New Roman" w:cs="Times New Roman"/>
          <w:sz w:val="24"/>
          <w:szCs w:val="24"/>
          <w:spacing w:val="-4"/>
        </w:rPr>
        <w:t>47.9%</w:t>
      </w:r>
      <w:r>
        <w:rPr>
          <w:sz w:val="24"/>
          <w:szCs w:val="24"/>
          <w:spacing w:val="-4"/>
        </w:rPr>
        <w:t>，青年组患者</w:t>
      </w:r>
      <w:r>
        <w:rPr>
          <w:sz w:val="24"/>
          <w:szCs w:val="24"/>
          <w:spacing w:val="-56"/>
        </w:rPr>
        <w:t xml:space="preserve"> </w:t>
      </w:r>
      <w:r>
        <w:rPr>
          <w:rFonts w:ascii="Times New Roman" w:hAnsi="Times New Roman" w:eastAsia="Times New Roman" w:cs="Times New Roman"/>
          <w:sz w:val="24"/>
          <w:szCs w:val="24"/>
          <w:spacing w:val="-4"/>
        </w:rPr>
        <w:t>BMI</w:t>
      </w:r>
      <w:r>
        <w:rPr>
          <w:sz w:val="24"/>
          <w:szCs w:val="24"/>
          <w:spacing w:val="-4"/>
        </w:rPr>
        <w:t>、</w:t>
      </w:r>
      <w:r>
        <w:rPr>
          <w:rFonts w:ascii="Times New Roman" w:hAnsi="Times New Roman" w:eastAsia="Times New Roman" w:cs="Times New Roman"/>
          <w:sz w:val="24"/>
          <w:szCs w:val="24"/>
          <w:spacing w:val="-4"/>
        </w:rPr>
        <w:t>BSA</w:t>
      </w:r>
      <w:r>
        <w:rPr>
          <w:rFonts w:ascii="Times New Roman" w:hAnsi="Times New Roman" w:eastAsia="Times New Roman" w:cs="Times New Roman"/>
          <w:sz w:val="24"/>
          <w:szCs w:val="24"/>
        </w:rPr>
        <w:t xml:space="preserve"> </w:t>
      </w:r>
      <w:r>
        <w:rPr>
          <w:sz w:val="24"/>
          <w:szCs w:val="24"/>
          <w:spacing w:val="-6"/>
        </w:rPr>
        <w:t>均高于中老年患者。最后再行肥胖组与非肥胖组的比较，分析发现肥胖患者更年轻，</w:t>
      </w:r>
    </w:p>
    <w:p>
      <w:pPr>
        <w:spacing w:line="315" w:lineRule="auto"/>
        <w:rPr>
          <w:rFonts w:ascii="Arial"/>
          <w:sz w:val="21"/>
        </w:rPr>
      </w:pPr>
      <w:r/>
    </w:p>
    <w:p>
      <w:pPr>
        <w:spacing w:line="315" w:lineRule="auto"/>
        <w:rPr>
          <w:rFonts w:ascii="Arial"/>
          <w:sz w:val="21"/>
        </w:rPr>
      </w:pPr>
      <w:r>
        <w:pict>
          <v:shape id="_x0000_s132" style="position:absolute;margin-left:46.725pt;margin-top:3.07507pt;mso-position-vertical-relative:text;mso-position-horizontal-relative:text;width:459pt;height:0.75pt;z-index:251956224;"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62" name="IM 162"/>
            <wp:cNvGraphicFramePr/>
            <a:graphic>
              <a:graphicData uri="http://schemas.openxmlformats.org/drawingml/2006/picture">
                <pic:pic>
                  <pic:nvPicPr>
                    <pic:cNvPr id="162" name="IM 162"/>
                    <pic:cNvPicPr/>
                  </pic:nvPicPr>
                  <pic:blipFill>
                    <a:blip r:embed="rId57"/>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172" w:right="210"/>
        <w:spacing w:before="78" w:line="353" w:lineRule="auto"/>
        <w:jc w:val="both"/>
        <w:rPr>
          <w:sz w:val="24"/>
          <w:szCs w:val="24"/>
        </w:rPr>
      </w:pPr>
      <w:r>
        <w:rPr>
          <w:sz w:val="24"/>
          <w:szCs w:val="24"/>
          <w:spacing w:val="-7"/>
        </w:rPr>
        <w:t>较非肥胖者发病年轻约</w:t>
      </w:r>
      <w:r>
        <w:rPr>
          <w:sz w:val="24"/>
          <w:szCs w:val="24"/>
          <w:spacing w:val="-44"/>
        </w:rPr>
        <w:t xml:space="preserve"> </w:t>
      </w:r>
      <w:r>
        <w:rPr>
          <w:rFonts w:ascii="Times New Roman" w:hAnsi="Times New Roman" w:eastAsia="Times New Roman" w:cs="Times New Roman"/>
          <w:sz w:val="24"/>
          <w:szCs w:val="24"/>
          <w:spacing w:val="-7"/>
        </w:rPr>
        <w:t>7</w:t>
      </w:r>
      <w:r>
        <w:rPr>
          <w:rFonts w:ascii="Times New Roman" w:hAnsi="Times New Roman" w:eastAsia="Times New Roman" w:cs="Times New Roman"/>
          <w:sz w:val="24"/>
          <w:szCs w:val="24"/>
          <w:spacing w:val="17"/>
          <w:w w:val="101"/>
        </w:rPr>
        <w:t xml:space="preserve"> </w:t>
      </w:r>
      <w:r>
        <w:rPr>
          <w:sz w:val="24"/>
          <w:szCs w:val="24"/>
          <w:spacing w:val="-7"/>
        </w:rPr>
        <w:t>岁，肥胖合并有高脂血症、高尿酸血症者更多，</w:t>
      </w:r>
      <w:r>
        <w:rPr>
          <w:sz w:val="24"/>
          <w:szCs w:val="24"/>
          <w:spacing w:val="-53"/>
        </w:rPr>
        <w:t xml:space="preserve"> </w:t>
      </w:r>
      <w:r>
        <w:rPr>
          <w:sz w:val="24"/>
          <w:szCs w:val="24"/>
          <w:spacing w:val="-7"/>
        </w:rPr>
        <w:t>术后机械通</w:t>
      </w:r>
      <w:r>
        <w:rPr>
          <w:sz w:val="24"/>
          <w:szCs w:val="24"/>
        </w:rPr>
        <w:t xml:space="preserve"> </w:t>
      </w:r>
      <w:r>
        <w:rPr>
          <w:sz w:val="24"/>
          <w:szCs w:val="24"/>
          <w:spacing w:val="-6"/>
        </w:rPr>
        <w:t>气时间≥</w:t>
      </w:r>
      <w:r>
        <w:rPr>
          <w:rFonts w:ascii="Times New Roman" w:hAnsi="Times New Roman" w:eastAsia="Times New Roman" w:cs="Times New Roman"/>
          <w:sz w:val="24"/>
          <w:szCs w:val="24"/>
          <w:spacing w:val="-6"/>
        </w:rPr>
        <w:t>72h</w:t>
      </w:r>
      <w:r>
        <w:rPr>
          <w:rFonts w:ascii="Times New Roman" w:hAnsi="Times New Roman" w:eastAsia="Times New Roman" w:cs="Times New Roman"/>
          <w:sz w:val="24"/>
          <w:szCs w:val="24"/>
          <w:spacing w:val="29"/>
        </w:rPr>
        <w:t xml:space="preserve"> </w:t>
      </w:r>
      <w:r>
        <w:rPr>
          <w:sz w:val="24"/>
          <w:szCs w:val="24"/>
          <w:spacing w:val="-6"/>
        </w:rPr>
        <w:t>的比例、低氧血症、伤口愈合不良发</w:t>
      </w:r>
      <w:r>
        <w:rPr>
          <w:sz w:val="24"/>
          <w:szCs w:val="24"/>
          <w:spacing w:val="-7"/>
        </w:rPr>
        <w:t>生率更高， 术后监护室留置时间更</w:t>
      </w:r>
      <w:r>
        <w:rPr>
          <w:sz w:val="24"/>
          <w:szCs w:val="24"/>
        </w:rPr>
        <w:t xml:space="preserve"> </w:t>
      </w:r>
      <w:r>
        <w:rPr>
          <w:sz w:val="24"/>
          <w:szCs w:val="24"/>
          <w:spacing w:val="-3"/>
        </w:rPr>
        <w:t>长，但院内死亡情况无统计学差异。</w:t>
      </w:r>
    </w:p>
    <w:p>
      <w:pPr>
        <w:pStyle w:val="BodyText"/>
        <w:ind w:left="1172" w:right="146" w:firstLine="480"/>
        <w:spacing w:before="23" w:line="358" w:lineRule="auto"/>
        <w:jc w:val="both"/>
        <w:rPr>
          <w:sz w:val="24"/>
          <w:szCs w:val="24"/>
        </w:rPr>
      </w:pPr>
      <w:r>
        <w:rPr>
          <w:sz w:val="24"/>
          <w:szCs w:val="24"/>
          <w:spacing w:val="-1"/>
        </w:rPr>
        <w:t>肥胖影响 </w:t>
      </w:r>
      <w:r>
        <w:rPr>
          <w:rFonts w:ascii="Times New Roman" w:hAnsi="Times New Roman" w:eastAsia="Times New Roman" w:cs="Times New Roman"/>
          <w:sz w:val="24"/>
          <w:szCs w:val="24"/>
          <w:spacing w:val="-1"/>
        </w:rPr>
        <w:t>AD  </w:t>
      </w:r>
      <w:r>
        <w:rPr>
          <w:sz w:val="24"/>
          <w:szCs w:val="24"/>
          <w:spacing w:val="-1"/>
        </w:rPr>
        <w:t>发病的机制目前还尚不明确，考虑可能为肥胖患者常常合并有睡</w:t>
      </w:r>
      <w:r>
        <w:rPr>
          <w:sz w:val="24"/>
          <w:szCs w:val="24"/>
          <w:spacing w:val="10"/>
        </w:rPr>
        <w:t xml:space="preserve"> </w:t>
      </w:r>
      <w:r>
        <w:rPr>
          <w:sz w:val="24"/>
          <w:szCs w:val="24"/>
          <w:spacing w:val="-4"/>
        </w:rPr>
        <w:t>眠呼吸暂停低通气综合征、高脂血症、高血压、糖代谢紊</w:t>
      </w:r>
      <w:r>
        <w:rPr>
          <w:sz w:val="24"/>
          <w:szCs w:val="24"/>
          <w:spacing w:val="-5"/>
        </w:rPr>
        <w:t>乱、高尿酸血症、间歇性低</w:t>
      </w:r>
      <w:r>
        <w:rPr>
          <w:sz w:val="24"/>
          <w:szCs w:val="24"/>
        </w:rPr>
        <w:t xml:space="preserve"> </w:t>
      </w:r>
      <w:r>
        <w:rPr>
          <w:sz w:val="24"/>
          <w:szCs w:val="24"/>
          <w:spacing w:val="-9"/>
        </w:rPr>
        <w:t>氧、动脉粥样硬化等情况，</w:t>
      </w:r>
      <w:r>
        <w:rPr>
          <w:sz w:val="24"/>
          <w:szCs w:val="24"/>
          <w:spacing w:val="-27"/>
        </w:rPr>
        <w:t xml:space="preserve"> </w:t>
      </w:r>
      <w:r>
        <w:rPr>
          <w:sz w:val="24"/>
          <w:szCs w:val="24"/>
          <w:spacing w:val="-9"/>
        </w:rPr>
        <w:t>各种因素间互相联系、互相影响作</w:t>
      </w:r>
      <w:r>
        <w:rPr>
          <w:sz w:val="24"/>
          <w:szCs w:val="24"/>
          <w:spacing w:val="-10"/>
        </w:rPr>
        <w:t>用，</w:t>
      </w:r>
      <w:r>
        <w:rPr>
          <w:sz w:val="24"/>
          <w:szCs w:val="24"/>
          <w:spacing w:val="-29"/>
        </w:rPr>
        <w:t xml:space="preserve"> </w:t>
      </w:r>
      <w:r>
        <w:rPr>
          <w:sz w:val="24"/>
          <w:szCs w:val="24"/>
          <w:spacing w:val="-10"/>
        </w:rPr>
        <w:t>促进主动脉壁发生</w:t>
      </w:r>
      <w:r>
        <w:rPr>
          <w:sz w:val="24"/>
          <w:szCs w:val="24"/>
        </w:rPr>
        <w:t xml:space="preserve"> </w:t>
      </w:r>
      <w:r>
        <w:rPr>
          <w:sz w:val="24"/>
          <w:szCs w:val="24"/>
          <w:spacing w:val="-1"/>
        </w:rPr>
        <w:t>长期、慢性、复杂的改变。</w:t>
      </w:r>
      <w:r>
        <w:rPr>
          <w:rFonts w:ascii="Times New Roman" w:hAnsi="Times New Roman" w:eastAsia="Times New Roman" w:cs="Times New Roman"/>
          <w:sz w:val="24"/>
          <w:szCs w:val="24"/>
          <w:spacing w:val="-1"/>
        </w:rPr>
        <w:t>Xu</w:t>
      </w:r>
      <w:r>
        <w:rPr>
          <w:rFonts w:ascii="Times New Roman" w:hAnsi="Times New Roman" w:eastAsia="Times New Roman" w:cs="Times New Roman"/>
          <w:sz w:val="24"/>
          <w:szCs w:val="24"/>
          <w:spacing w:val="25"/>
        </w:rPr>
        <w:t xml:space="preserve"> </w:t>
      </w:r>
      <w:r>
        <w:rPr>
          <w:sz w:val="24"/>
          <w:szCs w:val="24"/>
          <w:spacing w:val="-1"/>
        </w:rPr>
        <w:t>等</w:t>
      </w:r>
      <w:r>
        <w:rPr>
          <w:rFonts w:ascii="Times New Roman" w:hAnsi="Times New Roman" w:eastAsia="Times New Roman" w:cs="Times New Roman"/>
          <w:sz w:val="15"/>
          <w:szCs w:val="15"/>
          <w:spacing w:val="-1"/>
          <w:position w:val="8"/>
        </w:rPr>
        <w:t>[50]</w:t>
      </w:r>
      <w:r>
        <w:rPr>
          <w:sz w:val="24"/>
          <w:szCs w:val="24"/>
          <w:spacing w:val="-1"/>
        </w:rPr>
        <w:t>对国内</w:t>
      </w:r>
      <w:r>
        <w:rPr>
          <w:sz w:val="24"/>
          <w:szCs w:val="24"/>
          <w:spacing w:val="-33"/>
        </w:rPr>
        <w:t xml:space="preserve"> </w:t>
      </w:r>
      <w:r>
        <w:rPr>
          <w:rFonts w:ascii="Times New Roman" w:hAnsi="Times New Roman" w:eastAsia="Times New Roman" w:cs="Times New Roman"/>
          <w:sz w:val="24"/>
          <w:szCs w:val="24"/>
          <w:spacing w:val="-1"/>
        </w:rPr>
        <w:t>8489</w:t>
      </w:r>
      <w:r>
        <w:rPr>
          <w:rFonts w:ascii="Times New Roman" w:hAnsi="Times New Roman" w:eastAsia="Times New Roman" w:cs="Times New Roman"/>
          <w:sz w:val="24"/>
          <w:szCs w:val="24"/>
          <w:spacing w:val="23"/>
        </w:rPr>
        <w:t xml:space="preserve"> </w:t>
      </w:r>
      <w:r>
        <w:rPr>
          <w:sz w:val="24"/>
          <w:szCs w:val="24"/>
          <w:spacing w:val="-1"/>
        </w:rPr>
        <w:t>例</w:t>
      </w:r>
      <w:r>
        <w:rPr>
          <w:sz w:val="24"/>
          <w:szCs w:val="24"/>
          <w:spacing w:val="-45"/>
        </w:rPr>
        <w:t xml:space="preserve"> </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spacing w:val="34"/>
        </w:rPr>
        <w:t xml:space="preserve"> </w:t>
      </w:r>
      <w:r>
        <w:rPr>
          <w:sz w:val="24"/>
          <w:szCs w:val="24"/>
          <w:spacing w:val="-1"/>
        </w:rPr>
        <w:t>患者行肥胖</w:t>
      </w:r>
      <w:r>
        <w:rPr>
          <w:sz w:val="24"/>
          <w:szCs w:val="24"/>
          <w:spacing w:val="-2"/>
        </w:rPr>
        <w:t>分析，</w:t>
      </w:r>
      <w:r>
        <w:rPr>
          <w:rFonts w:ascii="Times New Roman" w:hAnsi="Times New Roman" w:eastAsia="Times New Roman" w:cs="Times New Roman"/>
          <w:sz w:val="24"/>
          <w:szCs w:val="24"/>
          <w:spacing w:val="-2"/>
        </w:rPr>
        <w:t>9.7%</w:t>
      </w:r>
      <w:r>
        <w:rPr>
          <w:sz w:val="24"/>
          <w:szCs w:val="24"/>
          <w:spacing w:val="-2"/>
        </w:rPr>
        <w:t>为肥</w:t>
      </w:r>
      <w:r>
        <w:rPr>
          <w:sz w:val="24"/>
          <w:szCs w:val="24"/>
        </w:rPr>
        <w:t xml:space="preserve"> </w:t>
      </w:r>
      <w:r>
        <w:rPr>
          <w:sz w:val="24"/>
          <w:szCs w:val="24"/>
          <w:spacing w:val="-1"/>
        </w:rPr>
        <w:t>胖患者，</w:t>
      </w:r>
      <w:r>
        <w:rPr>
          <w:rFonts w:ascii="Times New Roman" w:hAnsi="Times New Roman" w:eastAsia="Times New Roman" w:cs="Times New Roman"/>
          <w:sz w:val="24"/>
          <w:szCs w:val="24"/>
          <w:spacing w:val="-1"/>
        </w:rPr>
        <w:t>5.1%</w:t>
      </w:r>
      <w:r>
        <w:rPr>
          <w:sz w:val="24"/>
          <w:szCs w:val="24"/>
          <w:spacing w:val="-1"/>
        </w:rPr>
        <w:t>为病态肥胖（</w:t>
      </w:r>
      <w:r>
        <w:rPr>
          <w:rFonts w:ascii="Times New Roman" w:hAnsi="Times New Roman" w:eastAsia="Times New Roman" w:cs="Times New Roman"/>
          <w:sz w:val="24"/>
          <w:szCs w:val="24"/>
          <w:spacing w:val="-1"/>
        </w:rPr>
        <w:t>BMI</w:t>
      </w:r>
      <w:r>
        <w:rPr>
          <w:sz w:val="24"/>
          <w:szCs w:val="24"/>
          <w:spacing w:val="-1"/>
        </w:rPr>
        <w:t>≥</w:t>
      </w:r>
      <w:r>
        <w:rPr>
          <w:rFonts w:ascii="Times New Roman" w:hAnsi="Times New Roman" w:eastAsia="Times New Roman" w:cs="Times New Roman"/>
          <w:sz w:val="24"/>
          <w:szCs w:val="24"/>
          <w:spacing w:val="-1"/>
        </w:rPr>
        <w:t>40kg/m</w:t>
      </w:r>
      <w:r>
        <w:rPr>
          <w:rFonts w:ascii="Times New Roman" w:hAnsi="Times New Roman" w:eastAsia="Times New Roman" w:cs="Times New Roman"/>
          <w:sz w:val="15"/>
          <w:szCs w:val="15"/>
          <w:spacing w:val="-1"/>
          <w:position w:val="8"/>
        </w:rPr>
        <w:t>2</w:t>
      </w:r>
      <w:r>
        <w:rPr>
          <w:sz w:val="24"/>
          <w:szCs w:val="24"/>
          <w:spacing w:val="-1"/>
        </w:rPr>
        <w:t>）患者，</w:t>
      </w:r>
      <w:r>
        <w:rPr>
          <w:rFonts w:ascii="Times New Roman" w:hAnsi="Times New Roman" w:eastAsia="Times New Roman" w:cs="Times New Roman"/>
          <w:sz w:val="24"/>
          <w:szCs w:val="24"/>
          <w:spacing w:val="-1"/>
        </w:rPr>
        <w:t>2008</w:t>
      </w:r>
      <w:r>
        <w:rPr>
          <w:rFonts w:ascii="Times New Roman" w:hAnsi="Times New Roman" w:eastAsia="Times New Roman" w:cs="Times New Roman"/>
          <w:sz w:val="24"/>
          <w:szCs w:val="24"/>
          <w:spacing w:val="31"/>
        </w:rPr>
        <w:t xml:space="preserve"> </w:t>
      </w:r>
      <w:r>
        <w:rPr>
          <w:sz w:val="24"/>
          <w:szCs w:val="24"/>
          <w:spacing w:val="-1"/>
        </w:rPr>
        <w:t>年至</w:t>
      </w:r>
      <w:r>
        <w:rPr>
          <w:sz w:val="24"/>
          <w:szCs w:val="24"/>
          <w:spacing w:val="-40"/>
        </w:rPr>
        <w:t xml:space="preserve"> </w:t>
      </w:r>
      <w:r>
        <w:rPr>
          <w:rFonts w:ascii="Times New Roman" w:hAnsi="Times New Roman" w:eastAsia="Times New Roman" w:cs="Times New Roman"/>
          <w:sz w:val="24"/>
          <w:szCs w:val="24"/>
          <w:spacing w:val="-1"/>
        </w:rPr>
        <w:t>2017</w:t>
      </w:r>
      <w:r>
        <w:rPr>
          <w:rFonts w:ascii="Times New Roman" w:hAnsi="Times New Roman" w:eastAsia="Times New Roman" w:cs="Times New Roman"/>
          <w:sz w:val="24"/>
          <w:szCs w:val="24"/>
          <w:spacing w:val="26"/>
          <w:w w:val="101"/>
        </w:rPr>
        <w:t xml:space="preserve"> </w:t>
      </w:r>
      <w:r>
        <w:rPr>
          <w:sz w:val="24"/>
          <w:szCs w:val="24"/>
          <w:spacing w:val="-1"/>
        </w:rPr>
        <w:t>年</w:t>
      </w:r>
      <w:r>
        <w:rPr>
          <w:sz w:val="24"/>
          <w:szCs w:val="24"/>
          <w:spacing w:val="-43"/>
        </w:rPr>
        <w:t xml:space="preserve"> </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spacing w:val="26"/>
        </w:rPr>
        <w:t xml:space="preserve"> </w:t>
      </w:r>
      <w:r>
        <w:rPr>
          <w:sz w:val="24"/>
          <w:szCs w:val="24"/>
          <w:spacing w:val="-1"/>
        </w:rPr>
        <w:t>肥胖率从</w:t>
      </w:r>
      <w:r>
        <w:rPr>
          <w:sz w:val="24"/>
          <w:szCs w:val="24"/>
        </w:rPr>
        <w:t xml:space="preserve"> </w:t>
      </w:r>
      <w:r>
        <w:rPr>
          <w:rFonts w:ascii="Times New Roman" w:hAnsi="Times New Roman" w:eastAsia="Times New Roman" w:cs="Times New Roman"/>
          <w:sz w:val="24"/>
          <w:szCs w:val="24"/>
          <w:spacing w:val="-3"/>
        </w:rPr>
        <w:t>7.36%</w:t>
      </w:r>
      <w:r>
        <w:rPr>
          <w:sz w:val="24"/>
          <w:szCs w:val="24"/>
          <w:spacing w:val="-3"/>
        </w:rPr>
        <w:t>增加到</w:t>
      </w:r>
      <w:r>
        <w:rPr>
          <w:sz w:val="24"/>
          <w:szCs w:val="24"/>
          <w:spacing w:val="-17"/>
        </w:rPr>
        <w:t xml:space="preserve"> </w:t>
      </w:r>
      <w:r>
        <w:rPr>
          <w:rFonts w:ascii="Times New Roman" w:hAnsi="Times New Roman" w:eastAsia="Times New Roman" w:cs="Times New Roman"/>
          <w:sz w:val="24"/>
          <w:szCs w:val="24"/>
          <w:spacing w:val="-3"/>
        </w:rPr>
        <w:t>11.33%</w:t>
      </w:r>
      <w:r>
        <w:rPr>
          <w:sz w:val="24"/>
          <w:szCs w:val="24"/>
          <w:spacing w:val="-3"/>
        </w:rPr>
        <w:t>，病态肥胖率从</w:t>
      </w:r>
      <w:r>
        <w:rPr>
          <w:sz w:val="24"/>
          <w:szCs w:val="24"/>
          <w:spacing w:val="-32"/>
        </w:rPr>
        <w:t xml:space="preserve"> </w:t>
      </w:r>
      <w:r>
        <w:rPr>
          <w:rFonts w:ascii="Times New Roman" w:hAnsi="Times New Roman" w:eastAsia="Times New Roman" w:cs="Times New Roman"/>
          <w:sz w:val="24"/>
          <w:szCs w:val="24"/>
          <w:spacing w:val="-3"/>
        </w:rPr>
        <w:t>1.95%</w:t>
      </w:r>
      <w:r>
        <w:rPr>
          <w:sz w:val="24"/>
          <w:szCs w:val="24"/>
          <w:spacing w:val="-3"/>
        </w:rPr>
        <w:t>增加到</w:t>
      </w:r>
      <w:r>
        <w:rPr>
          <w:sz w:val="24"/>
          <w:szCs w:val="24"/>
          <w:spacing w:val="-51"/>
        </w:rPr>
        <w:t xml:space="preserve"> </w:t>
      </w:r>
      <w:r>
        <w:rPr>
          <w:rFonts w:ascii="Times New Roman" w:hAnsi="Times New Roman" w:eastAsia="Times New Roman" w:cs="Times New Roman"/>
          <w:sz w:val="24"/>
          <w:szCs w:val="24"/>
          <w:spacing w:val="-3"/>
        </w:rPr>
        <w:t>7.37%</w:t>
      </w:r>
      <w:r>
        <w:rPr>
          <w:sz w:val="24"/>
          <w:szCs w:val="24"/>
          <w:spacing w:val="-3"/>
        </w:rPr>
        <w:t>，病态肥胖患者住院死亡率</w:t>
      </w:r>
      <w:r>
        <w:rPr>
          <w:sz w:val="24"/>
          <w:szCs w:val="24"/>
        </w:rPr>
        <w:t xml:space="preserve"> </w:t>
      </w:r>
      <w:r>
        <w:rPr>
          <w:sz w:val="24"/>
          <w:szCs w:val="24"/>
          <w:spacing w:val="-2"/>
        </w:rPr>
        <w:t>增加，总住院费用比非肥胖患者高</w:t>
      </w:r>
      <w:r>
        <w:rPr>
          <w:sz w:val="24"/>
          <w:szCs w:val="24"/>
          <w:spacing w:val="-45"/>
        </w:rPr>
        <w:t xml:space="preserve"> </w:t>
      </w:r>
      <w:r>
        <w:rPr>
          <w:rFonts w:ascii="Times New Roman" w:hAnsi="Times New Roman" w:eastAsia="Times New Roman" w:cs="Times New Roman"/>
          <w:sz w:val="24"/>
          <w:szCs w:val="24"/>
          <w:spacing w:val="-2"/>
        </w:rPr>
        <w:t>8%</w:t>
      </w:r>
      <w:r>
        <w:rPr>
          <w:sz w:val="24"/>
          <w:szCs w:val="24"/>
          <w:spacing w:val="-2"/>
        </w:rPr>
        <w:t>。高胖体型合并睡眠呼吸暂停可能是青年男性</w:t>
      </w:r>
      <w:r>
        <w:rPr>
          <w:sz w:val="24"/>
          <w:szCs w:val="24"/>
        </w:rPr>
        <w:t xml:space="preserve"> </w:t>
      </w:r>
      <w:r>
        <w:rPr>
          <w:sz w:val="24"/>
          <w:szCs w:val="24"/>
          <w:spacing w:val="-7"/>
        </w:rPr>
        <w:t>发生主动脉夹层的危险因素</w:t>
      </w:r>
      <w:r>
        <w:rPr>
          <w:rFonts w:ascii="Times New Roman" w:hAnsi="Times New Roman" w:eastAsia="Times New Roman" w:cs="Times New Roman"/>
          <w:sz w:val="15"/>
          <w:szCs w:val="15"/>
          <w:spacing w:val="-7"/>
          <w:position w:val="8"/>
        </w:rPr>
        <w:t>[51]</w:t>
      </w:r>
      <w:r>
        <w:rPr>
          <w:sz w:val="24"/>
          <w:szCs w:val="24"/>
          <w:spacing w:val="-7"/>
        </w:rPr>
        <w:t>。</w:t>
      </w:r>
      <w:r>
        <w:rPr>
          <w:rFonts w:ascii="Times New Roman" w:hAnsi="Times New Roman" w:eastAsia="Times New Roman" w:cs="Times New Roman"/>
          <w:sz w:val="24"/>
          <w:szCs w:val="24"/>
          <w:spacing w:val="-7"/>
        </w:rPr>
        <w:t>AD</w:t>
      </w:r>
      <w:r>
        <w:rPr>
          <w:rFonts w:ascii="Times New Roman" w:hAnsi="Times New Roman" w:eastAsia="Times New Roman" w:cs="Times New Roman"/>
          <w:sz w:val="24"/>
          <w:szCs w:val="24"/>
          <w:spacing w:val="20"/>
        </w:rPr>
        <w:t xml:space="preserve"> </w:t>
      </w:r>
      <w:r>
        <w:rPr>
          <w:sz w:val="24"/>
          <w:szCs w:val="24"/>
          <w:spacing w:val="-7"/>
        </w:rPr>
        <w:t>患者合并肥胖率在逐渐增加，尤其是病态肥</w:t>
      </w:r>
      <w:r>
        <w:rPr>
          <w:sz w:val="24"/>
          <w:szCs w:val="24"/>
          <w:spacing w:val="-8"/>
        </w:rPr>
        <w:t>胖率，</w:t>
      </w:r>
      <w:r>
        <w:rPr>
          <w:sz w:val="24"/>
          <w:szCs w:val="24"/>
        </w:rPr>
        <w:t xml:space="preserve"> </w:t>
      </w:r>
      <w:r>
        <w:rPr>
          <w:sz w:val="24"/>
          <w:szCs w:val="24"/>
          <w:spacing w:val="-1"/>
        </w:rPr>
        <w:t>肥胖对主动脉夹层发病学的影响应该引起学者们的重视。</w:t>
      </w:r>
    </w:p>
    <w:p>
      <w:pPr>
        <w:pStyle w:val="BodyText"/>
        <w:ind w:left="1172" w:right="210" w:firstLine="480"/>
        <w:spacing w:before="6" w:line="359" w:lineRule="auto"/>
        <w:jc w:val="both"/>
        <w:rPr>
          <w:sz w:val="24"/>
          <w:szCs w:val="24"/>
        </w:rPr>
      </w:pPr>
      <w:r>
        <w:rPr>
          <w:sz w:val="24"/>
          <w:szCs w:val="24"/>
          <w:spacing w:val="-1"/>
        </w:rPr>
        <w:t>肥胖还影响</w:t>
      </w:r>
      <w:r>
        <w:rPr>
          <w:sz w:val="24"/>
          <w:szCs w:val="24"/>
          <w:spacing w:val="-51"/>
        </w:rPr>
        <w:t xml:space="preserve"> </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spacing w:val="28"/>
        </w:rPr>
        <w:t xml:space="preserve"> </w:t>
      </w:r>
      <w:r>
        <w:rPr>
          <w:sz w:val="24"/>
          <w:szCs w:val="24"/>
          <w:spacing w:val="-1"/>
        </w:rPr>
        <w:t>患者术后的并发症，一项关于</w:t>
      </w:r>
      <w:r>
        <w:rPr>
          <w:sz w:val="24"/>
          <w:szCs w:val="24"/>
          <w:spacing w:val="-46"/>
        </w:rPr>
        <w:t xml:space="preserve"> </w:t>
      </w:r>
      <w:r>
        <w:rPr>
          <w:rFonts w:ascii="Times New Roman" w:hAnsi="Times New Roman" w:eastAsia="Times New Roman" w:cs="Times New Roman"/>
          <w:sz w:val="24"/>
          <w:szCs w:val="24"/>
          <w:spacing w:val="-1"/>
        </w:rPr>
        <w:t>TAAD</w:t>
      </w:r>
      <w:r>
        <w:rPr>
          <w:rFonts w:ascii="Times New Roman" w:hAnsi="Times New Roman" w:eastAsia="Times New Roman" w:cs="Times New Roman"/>
          <w:sz w:val="24"/>
          <w:szCs w:val="24"/>
          <w:spacing w:val="18"/>
        </w:rPr>
        <w:t xml:space="preserve"> </w:t>
      </w:r>
      <w:r>
        <w:rPr>
          <w:sz w:val="24"/>
          <w:szCs w:val="24"/>
          <w:spacing w:val="-1"/>
        </w:rPr>
        <w:t>研</w:t>
      </w:r>
      <w:r>
        <w:rPr>
          <w:sz w:val="24"/>
          <w:szCs w:val="24"/>
          <w:spacing w:val="-2"/>
        </w:rPr>
        <w:t>究</w:t>
      </w:r>
      <w:r>
        <w:rPr>
          <w:rFonts w:ascii="Times New Roman" w:hAnsi="Times New Roman" w:eastAsia="Times New Roman" w:cs="Times New Roman"/>
          <w:sz w:val="15"/>
          <w:szCs w:val="15"/>
          <w:spacing w:val="-2"/>
          <w:position w:val="8"/>
        </w:rPr>
        <w:t>[52]</w:t>
      </w:r>
      <w:r>
        <w:rPr>
          <w:sz w:val="24"/>
          <w:szCs w:val="24"/>
          <w:spacing w:val="-2"/>
        </w:rPr>
        <w:t>显示肥胖患者更年</w:t>
      </w:r>
      <w:r>
        <w:rPr>
          <w:sz w:val="24"/>
          <w:szCs w:val="24"/>
        </w:rPr>
        <w:t xml:space="preserve"> </w:t>
      </w:r>
      <w:r>
        <w:rPr>
          <w:sz w:val="24"/>
          <w:szCs w:val="24"/>
          <w:spacing w:val="-8"/>
        </w:rPr>
        <w:t>轻，更易出现低氧血症、瞻望、手术时间延长、术后伤口深部感染， 增加了</w:t>
      </w:r>
      <w:r>
        <w:rPr>
          <w:sz w:val="24"/>
          <w:szCs w:val="24"/>
          <w:spacing w:val="-44"/>
        </w:rPr>
        <w:t xml:space="preserve"> </w:t>
      </w:r>
      <w:r>
        <w:rPr>
          <w:rFonts w:ascii="Times New Roman" w:hAnsi="Times New Roman" w:eastAsia="Times New Roman" w:cs="Times New Roman"/>
          <w:sz w:val="24"/>
          <w:szCs w:val="24"/>
          <w:spacing w:val="-8"/>
        </w:rPr>
        <w:t>AD</w:t>
      </w:r>
      <w:r>
        <w:rPr>
          <w:rFonts w:ascii="Times New Roman" w:hAnsi="Times New Roman" w:eastAsia="Times New Roman" w:cs="Times New Roman"/>
          <w:sz w:val="24"/>
          <w:szCs w:val="24"/>
          <w:spacing w:val="21"/>
          <w:w w:val="101"/>
        </w:rPr>
        <w:t xml:space="preserve"> </w:t>
      </w:r>
      <w:r>
        <w:rPr>
          <w:sz w:val="24"/>
          <w:szCs w:val="24"/>
          <w:spacing w:val="-8"/>
        </w:rPr>
        <w:t>患者</w:t>
      </w:r>
      <w:r>
        <w:rPr>
          <w:sz w:val="24"/>
          <w:szCs w:val="24"/>
        </w:rPr>
        <w:t xml:space="preserve"> </w:t>
      </w:r>
      <w:r>
        <w:rPr>
          <w:sz w:val="24"/>
          <w:szCs w:val="24"/>
          <w:spacing w:val="-3"/>
        </w:rPr>
        <w:t>外科手术后的住院死亡率。</w:t>
      </w:r>
      <w:r>
        <w:rPr>
          <w:rFonts w:ascii="Times New Roman" w:hAnsi="Times New Roman" w:eastAsia="Times New Roman" w:cs="Times New Roman"/>
          <w:sz w:val="24"/>
          <w:szCs w:val="24"/>
          <w:spacing w:val="-3"/>
        </w:rPr>
        <w:t>Kreibich </w:t>
      </w:r>
      <w:r>
        <w:rPr>
          <w:sz w:val="24"/>
          <w:szCs w:val="24"/>
          <w:spacing w:val="-3"/>
        </w:rPr>
        <w:t>等</w:t>
      </w:r>
      <w:r>
        <w:rPr>
          <w:rFonts w:ascii="Times New Roman" w:hAnsi="Times New Roman" w:eastAsia="Times New Roman" w:cs="Times New Roman"/>
          <w:sz w:val="15"/>
          <w:szCs w:val="15"/>
          <w:spacing w:val="-3"/>
          <w:position w:val="8"/>
        </w:rPr>
        <w:t>[53]</w:t>
      </w:r>
      <w:r>
        <w:rPr>
          <w:sz w:val="24"/>
          <w:szCs w:val="24"/>
          <w:spacing w:val="-3"/>
        </w:rPr>
        <w:t>对</w:t>
      </w:r>
      <w:r>
        <w:rPr>
          <w:sz w:val="24"/>
          <w:szCs w:val="24"/>
          <w:spacing w:val="-38"/>
        </w:rPr>
        <w:t xml:space="preserve"> </w:t>
      </w:r>
      <w:r>
        <w:rPr>
          <w:rFonts w:ascii="Times New Roman" w:hAnsi="Times New Roman" w:eastAsia="Times New Roman" w:cs="Times New Roman"/>
          <w:sz w:val="24"/>
          <w:szCs w:val="24"/>
          <w:spacing w:val="-3"/>
        </w:rPr>
        <w:t>667 </w:t>
      </w:r>
      <w:r>
        <w:rPr>
          <w:sz w:val="24"/>
          <w:szCs w:val="24"/>
          <w:spacing w:val="-3"/>
        </w:rPr>
        <w:t>例行外科手术的</w:t>
      </w:r>
      <w:r>
        <w:rPr>
          <w:sz w:val="24"/>
          <w:szCs w:val="24"/>
          <w:spacing w:val="-57"/>
        </w:rPr>
        <w:t xml:space="preserve"> </w:t>
      </w:r>
      <w:r>
        <w:rPr>
          <w:rFonts w:ascii="Times New Roman" w:hAnsi="Times New Roman" w:eastAsia="Times New Roman" w:cs="Times New Roman"/>
          <w:sz w:val="24"/>
          <w:szCs w:val="24"/>
          <w:spacing w:val="-3"/>
        </w:rPr>
        <w:t>AD</w:t>
      </w:r>
      <w:r>
        <w:rPr>
          <w:rFonts w:ascii="Times New Roman" w:hAnsi="Times New Roman" w:eastAsia="Times New Roman" w:cs="Times New Roman"/>
          <w:sz w:val="24"/>
          <w:szCs w:val="24"/>
          <w:spacing w:val="21"/>
        </w:rPr>
        <w:t xml:space="preserve"> </w:t>
      </w:r>
      <w:r>
        <w:rPr>
          <w:sz w:val="24"/>
          <w:szCs w:val="24"/>
          <w:spacing w:val="-3"/>
        </w:rPr>
        <w:t>患者分析，肥胖</w:t>
      </w:r>
      <w:r>
        <w:rPr>
          <w:sz w:val="24"/>
          <w:szCs w:val="24"/>
        </w:rPr>
        <w:t xml:space="preserve"> </w:t>
      </w:r>
      <w:r>
        <w:rPr>
          <w:sz w:val="24"/>
          <w:szCs w:val="24"/>
          <w:spacing w:val="-6"/>
        </w:rPr>
        <w:t>患者的呼吸机辅助时间、总住院时间延长，</w:t>
      </w:r>
      <w:r>
        <w:rPr>
          <w:sz w:val="24"/>
          <w:szCs w:val="24"/>
          <w:spacing w:val="-47"/>
        </w:rPr>
        <w:t xml:space="preserve"> </w:t>
      </w:r>
      <w:r>
        <w:rPr>
          <w:sz w:val="24"/>
          <w:szCs w:val="24"/>
          <w:spacing w:val="-6"/>
        </w:rPr>
        <w:t>总输血量明显增加，</w:t>
      </w:r>
      <w:r>
        <w:rPr>
          <w:sz w:val="24"/>
          <w:szCs w:val="24"/>
          <w:spacing w:val="-7"/>
        </w:rPr>
        <w:t>但总体住院死亡率及</w:t>
      </w:r>
      <w:r>
        <w:rPr>
          <w:sz w:val="24"/>
          <w:szCs w:val="24"/>
        </w:rPr>
        <w:t xml:space="preserve"> </w:t>
      </w:r>
      <w:r>
        <w:rPr>
          <w:sz w:val="24"/>
          <w:szCs w:val="24"/>
          <w:spacing w:val="-1"/>
        </w:rPr>
        <w:t>晚期生存率相似。</w:t>
      </w:r>
      <w:r>
        <w:rPr>
          <w:rFonts w:ascii="Times New Roman" w:hAnsi="Times New Roman" w:eastAsia="Times New Roman" w:cs="Times New Roman"/>
          <w:sz w:val="24"/>
          <w:szCs w:val="24"/>
          <w:spacing w:val="-1"/>
        </w:rPr>
        <w:t>Liu </w:t>
      </w:r>
      <w:r>
        <w:rPr>
          <w:sz w:val="24"/>
          <w:szCs w:val="24"/>
          <w:spacing w:val="-1"/>
        </w:rPr>
        <w:t>等</w:t>
      </w:r>
      <w:r>
        <w:rPr>
          <w:rFonts w:ascii="Times New Roman" w:hAnsi="Times New Roman" w:eastAsia="Times New Roman" w:cs="Times New Roman"/>
          <w:sz w:val="15"/>
          <w:szCs w:val="15"/>
          <w:spacing w:val="-1"/>
          <w:position w:val="8"/>
        </w:rPr>
        <w:t>[54]</w:t>
      </w:r>
      <w:r>
        <w:rPr>
          <w:rFonts w:ascii="Times New Roman" w:hAnsi="Times New Roman" w:eastAsia="Times New Roman" w:cs="Times New Roman"/>
          <w:sz w:val="15"/>
          <w:szCs w:val="15"/>
          <w:spacing w:val="-9"/>
          <w:position w:val="8"/>
        </w:rPr>
        <w:t xml:space="preserve"> </w:t>
      </w:r>
      <w:r>
        <w:rPr>
          <w:sz w:val="24"/>
          <w:szCs w:val="24"/>
          <w:spacing w:val="-1"/>
        </w:rPr>
        <w:t>的研究发现</w:t>
      </w:r>
      <w:r>
        <w:rPr>
          <w:sz w:val="24"/>
          <w:szCs w:val="24"/>
          <w:spacing w:val="-56"/>
        </w:rPr>
        <w:t xml:space="preserve"> </w:t>
      </w:r>
      <w:r>
        <w:rPr>
          <w:rFonts w:ascii="Times New Roman" w:hAnsi="Times New Roman" w:eastAsia="Times New Roman" w:cs="Times New Roman"/>
          <w:sz w:val="24"/>
          <w:szCs w:val="24"/>
          <w:spacing w:val="-1"/>
        </w:rPr>
        <w:t>BMI</w:t>
      </w:r>
      <w:r>
        <w:rPr>
          <w:sz w:val="24"/>
          <w:szCs w:val="24"/>
          <w:spacing w:val="-1"/>
        </w:rPr>
        <w:t>≥</w:t>
      </w:r>
      <w:r>
        <w:rPr>
          <w:rFonts w:ascii="Times New Roman" w:hAnsi="Times New Roman" w:eastAsia="Times New Roman" w:cs="Times New Roman"/>
          <w:sz w:val="24"/>
          <w:szCs w:val="24"/>
          <w:spacing w:val="-1"/>
        </w:rPr>
        <w:t>24kg/m</w:t>
      </w:r>
      <w:r>
        <w:rPr>
          <w:rFonts w:ascii="Times New Roman" w:hAnsi="Times New Roman" w:eastAsia="Times New Roman" w:cs="Times New Roman"/>
          <w:sz w:val="15"/>
          <w:szCs w:val="15"/>
          <w:spacing w:val="-1"/>
          <w:position w:val="8"/>
        </w:rPr>
        <w:t>2    </w:t>
      </w:r>
      <w:r>
        <w:rPr>
          <w:sz w:val="24"/>
          <w:szCs w:val="24"/>
          <w:spacing w:val="-1"/>
        </w:rPr>
        <w:t>的</w:t>
      </w:r>
      <w:r>
        <w:rPr>
          <w:sz w:val="24"/>
          <w:szCs w:val="24"/>
          <w:spacing w:val="-55"/>
        </w:rPr>
        <w:t xml:space="preserve"> </w:t>
      </w:r>
      <w:r>
        <w:rPr>
          <w:rFonts w:ascii="Times New Roman" w:hAnsi="Times New Roman" w:eastAsia="Times New Roman" w:cs="Times New Roman"/>
          <w:sz w:val="24"/>
          <w:szCs w:val="24"/>
          <w:spacing w:val="-1"/>
        </w:rPr>
        <w:t>DeBake</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Ⅰ</w:t>
      </w:r>
      <w:r>
        <w:rPr>
          <w:sz w:val="24"/>
          <w:szCs w:val="24"/>
          <w:spacing w:val="-2"/>
        </w:rPr>
        <w:t>型患者术后急性</w:t>
      </w:r>
      <w:r>
        <w:rPr>
          <w:sz w:val="24"/>
          <w:szCs w:val="24"/>
        </w:rPr>
        <w:t xml:space="preserve"> </w:t>
      </w:r>
      <w:r>
        <w:rPr>
          <w:sz w:val="24"/>
          <w:szCs w:val="24"/>
          <w:spacing w:val="-1"/>
        </w:rPr>
        <w:t>肾损伤发生风险增加</w:t>
      </w:r>
      <w:r>
        <w:rPr>
          <w:sz w:val="24"/>
          <w:szCs w:val="24"/>
          <w:spacing w:val="-43"/>
        </w:rPr>
        <w:t xml:space="preserve"> </w:t>
      </w:r>
      <w:r>
        <w:rPr>
          <w:rFonts w:ascii="Times New Roman" w:hAnsi="Times New Roman" w:eastAsia="Times New Roman" w:cs="Times New Roman"/>
          <w:sz w:val="24"/>
          <w:szCs w:val="24"/>
          <w:spacing w:val="-1"/>
        </w:rPr>
        <w:t>2.35</w:t>
      </w:r>
      <w:r>
        <w:rPr>
          <w:rFonts w:ascii="Times New Roman" w:hAnsi="Times New Roman" w:eastAsia="Times New Roman" w:cs="Times New Roman"/>
          <w:sz w:val="24"/>
          <w:szCs w:val="24"/>
          <w:spacing w:val="20"/>
        </w:rPr>
        <w:t xml:space="preserve"> </w:t>
      </w:r>
      <w:r>
        <w:rPr>
          <w:sz w:val="24"/>
          <w:szCs w:val="24"/>
          <w:spacing w:val="-1"/>
        </w:rPr>
        <w:t>倍。有研究显示肥胖是</w:t>
      </w:r>
      <w:r>
        <w:rPr>
          <w:sz w:val="24"/>
          <w:szCs w:val="24"/>
          <w:spacing w:val="-34"/>
        </w:rPr>
        <w:t xml:space="preserve"> </w:t>
      </w:r>
      <w:r>
        <w:rPr>
          <w:rFonts w:ascii="Times New Roman" w:hAnsi="Times New Roman" w:eastAsia="Times New Roman" w:cs="Times New Roman"/>
          <w:sz w:val="24"/>
          <w:szCs w:val="24"/>
          <w:spacing w:val="-1"/>
        </w:rPr>
        <w:t>Stanford A</w:t>
      </w:r>
      <w:r>
        <w:rPr>
          <w:rFonts w:ascii="Times New Roman" w:hAnsi="Times New Roman" w:eastAsia="Times New Roman" w:cs="Times New Roman"/>
          <w:sz w:val="24"/>
          <w:szCs w:val="24"/>
          <w:spacing w:val="27"/>
          <w:w w:val="101"/>
        </w:rPr>
        <w:t xml:space="preserve"> </w:t>
      </w:r>
      <w:r>
        <w:rPr>
          <w:sz w:val="24"/>
          <w:szCs w:val="24"/>
          <w:spacing w:val="-1"/>
        </w:rPr>
        <w:t>型外科手术</w:t>
      </w:r>
      <w:r>
        <w:rPr>
          <w:sz w:val="24"/>
          <w:szCs w:val="24"/>
          <w:spacing w:val="-2"/>
        </w:rPr>
        <w:t>后低氧血症</w:t>
      </w:r>
      <w:r>
        <w:rPr>
          <w:sz w:val="24"/>
          <w:szCs w:val="24"/>
        </w:rPr>
        <w:t xml:space="preserve"> </w:t>
      </w:r>
      <w:r>
        <w:rPr>
          <w:sz w:val="24"/>
          <w:szCs w:val="24"/>
          <w:spacing w:val="1"/>
        </w:rPr>
        <w:t>的独立危险因素</w:t>
      </w:r>
      <w:r>
        <w:rPr>
          <w:rFonts w:ascii="Times New Roman" w:hAnsi="Times New Roman" w:eastAsia="Times New Roman" w:cs="Times New Roman"/>
          <w:sz w:val="15"/>
          <w:szCs w:val="15"/>
          <w:spacing w:val="1"/>
          <w:position w:val="8"/>
        </w:rPr>
        <w:t>[55,</w:t>
      </w:r>
      <w:r>
        <w:rPr>
          <w:rFonts w:ascii="Times New Roman" w:hAnsi="Times New Roman" w:eastAsia="Times New Roman" w:cs="Times New Roman"/>
          <w:sz w:val="15"/>
          <w:szCs w:val="15"/>
          <w:spacing w:val="42"/>
          <w:w w:val="102"/>
          <w:position w:val="8"/>
        </w:rPr>
        <w:t xml:space="preserve"> </w:t>
      </w:r>
      <w:r>
        <w:rPr>
          <w:rFonts w:ascii="Times New Roman" w:hAnsi="Times New Roman" w:eastAsia="Times New Roman" w:cs="Times New Roman"/>
          <w:sz w:val="15"/>
          <w:szCs w:val="15"/>
          <w:spacing w:val="1"/>
          <w:position w:val="8"/>
        </w:rPr>
        <w:t>56]</w:t>
      </w:r>
      <w:r>
        <w:rPr>
          <w:sz w:val="24"/>
          <w:szCs w:val="24"/>
          <w:spacing w:val="1"/>
        </w:rPr>
        <w:t>。术后吸入一氧化氮可以改善肥胖患者术后的低氧血症，明显</w:t>
      </w:r>
      <w:r>
        <w:rPr>
          <w:sz w:val="24"/>
          <w:szCs w:val="24"/>
        </w:rPr>
        <w:t xml:space="preserve"> </w:t>
      </w:r>
      <w:r>
        <w:rPr>
          <w:sz w:val="24"/>
          <w:szCs w:val="24"/>
          <w:spacing w:val="-2"/>
        </w:rPr>
        <w:t>缩短机械辅助通气时间及监护室住院时间</w:t>
      </w:r>
      <w:r>
        <w:rPr>
          <w:rFonts w:ascii="Times New Roman" w:hAnsi="Times New Roman" w:eastAsia="Times New Roman" w:cs="Times New Roman"/>
          <w:sz w:val="15"/>
          <w:szCs w:val="15"/>
          <w:spacing w:val="-2"/>
          <w:position w:val="8"/>
        </w:rPr>
        <w:t>[57]</w:t>
      </w:r>
      <w:r>
        <w:rPr>
          <w:sz w:val="24"/>
          <w:szCs w:val="24"/>
          <w:spacing w:val="-2"/>
        </w:rPr>
        <w:t>。</w:t>
      </w:r>
      <w:r>
        <w:rPr>
          <w:rFonts w:ascii="Times New Roman" w:hAnsi="Times New Roman" w:eastAsia="Times New Roman" w:cs="Times New Roman"/>
          <w:sz w:val="24"/>
          <w:szCs w:val="24"/>
          <w:spacing w:val="-2"/>
        </w:rPr>
        <w:t>Okida </w:t>
      </w:r>
      <w:r>
        <w:rPr>
          <w:sz w:val="24"/>
          <w:szCs w:val="24"/>
          <w:spacing w:val="-2"/>
        </w:rPr>
        <w:t>等</w:t>
      </w:r>
      <w:r>
        <w:rPr>
          <w:rFonts w:ascii="Times New Roman" w:hAnsi="Times New Roman" w:eastAsia="Times New Roman" w:cs="Times New Roman"/>
          <w:sz w:val="15"/>
          <w:szCs w:val="15"/>
          <w:spacing w:val="-2"/>
          <w:position w:val="8"/>
        </w:rPr>
        <w:t>[58]</w:t>
      </w:r>
      <w:r>
        <w:rPr>
          <w:sz w:val="24"/>
          <w:szCs w:val="24"/>
          <w:spacing w:val="-2"/>
        </w:rPr>
        <w:t>对</w:t>
      </w:r>
      <w:r>
        <w:rPr>
          <w:sz w:val="24"/>
          <w:szCs w:val="24"/>
          <w:spacing w:val="-57"/>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
        </w:rPr>
        <w:t>30 </w:t>
      </w:r>
      <w:r>
        <w:rPr>
          <w:sz w:val="24"/>
          <w:szCs w:val="24"/>
          <w:spacing w:val="-3"/>
        </w:rPr>
        <w:t>万余肥胖患者分析，</w:t>
      </w:r>
      <w:r>
        <w:rPr>
          <w:sz w:val="24"/>
          <w:szCs w:val="24"/>
        </w:rPr>
        <w:t xml:space="preserve"> </w:t>
      </w:r>
      <w:r>
        <w:rPr>
          <w:sz w:val="24"/>
          <w:szCs w:val="24"/>
          <w:spacing w:val="-3"/>
        </w:rPr>
        <w:t>发现行减肥手术的患者发生主动脉夹层的发病率为</w:t>
      </w:r>
      <w:r>
        <w:rPr>
          <w:sz w:val="24"/>
          <w:szCs w:val="24"/>
          <w:spacing w:val="-51"/>
        </w:rPr>
        <w:t xml:space="preserve"> </w:t>
      </w:r>
      <w:r>
        <w:rPr>
          <w:rFonts w:ascii="Times New Roman" w:hAnsi="Times New Roman" w:eastAsia="Times New Roman" w:cs="Times New Roman"/>
          <w:sz w:val="24"/>
          <w:szCs w:val="24"/>
          <w:spacing w:val="-3"/>
        </w:rPr>
        <w:t>0.03%</w:t>
      </w:r>
      <w:r>
        <w:rPr>
          <w:sz w:val="24"/>
          <w:szCs w:val="24"/>
          <w:spacing w:val="-3"/>
        </w:rPr>
        <w:t>，</w:t>
      </w:r>
      <w:r>
        <w:rPr>
          <w:sz w:val="24"/>
          <w:szCs w:val="24"/>
          <w:spacing w:val="-4"/>
        </w:rPr>
        <w:t>未行减肥手术的肥胖患者</w:t>
      </w:r>
      <w:r>
        <w:rPr>
          <w:sz w:val="24"/>
          <w:szCs w:val="24"/>
        </w:rPr>
        <w:t xml:space="preserve"> </w:t>
      </w:r>
      <w:r>
        <w:rPr>
          <w:sz w:val="24"/>
          <w:szCs w:val="24"/>
          <w:spacing w:val="-1"/>
        </w:rPr>
        <w:t>发生主动脉夹层的发病率为</w:t>
      </w:r>
      <w:r>
        <w:rPr>
          <w:sz w:val="24"/>
          <w:szCs w:val="24"/>
          <w:spacing w:val="-39"/>
        </w:rPr>
        <w:t xml:space="preserve"> </w:t>
      </w:r>
      <w:r>
        <w:rPr>
          <w:rFonts w:ascii="Times New Roman" w:hAnsi="Times New Roman" w:eastAsia="Times New Roman" w:cs="Times New Roman"/>
          <w:sz w:val="24"/>
          <w:szCs w:val="24"/>
          <w:spacing w:val="-1"/>
        </w:rPr>
        <w:t>0.07%</w:t>
      </w:r>
      <w:r>
        <w:rPr>
          <w:sz w:val="24"/>
          <w:szCs w:val="24"/>
          <w:spacing w:val="-1"/>
        </w:rPr>
        <w:t>。但上述不同研究</w:t>
      </w:r>
      <w:r>
        <w:rPr>
          <w:sz w:val="24"/>
          <w:szCs w:val="24"/>
          <w:spacing w:val="-2"/>
        </w:rPr>
        <w:t>的</w:t>
      </w:r>
      <w:r>
        <w:rPr>
          <w:sz w:val="24"/>
          <w:szCs w:val="24"/>
          <w:spacing w:val="-25"/>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25"/>
        </w:rPr>
        <w:t xml:space="preserve"> </w:t>
      </w:r>
      <w:r>
        <w:rPr>
          <w:sz w:val="24"/>
          <w:szCs w:val="24"/>
          <w:spacing w:val="-2"/>
        </w:rPr>
        <w:t>分组不尽相同，肥胖患</w:t>
      </w:r>
      <w:r>
        <w:rPr>
          <w:sz w:val="24"/>
          <w:szCs w:val="24"/>
        </w:rPr>
        <w:t xml:space="preserve"> </w:t>
      </w:r>
      <w:r>
        <w:rPr>
          <w:sz w:val="24"/>
          <w:szCs w:val="24"/>
          <w:spacing w:val="-6"/>
        </w:rPr>
        <w:t>者比例也不相同，不同国家地区的人口学特征、肥胖流行情况存在差异</w:t>
      </w:r>
      <w:r>
        <w:rPr>
          <w:sz w:val="24"/>
          <w:szCs w:val="24"/>
          <w:spacing w:val="-7"/>
        </w:rPr>
        <w:t>，</w:t>
      </w:r>
      <w:r>
        <w:rPr>
          <w:sz w:val="24"/>
          <w:szCs w:val="24"/>
          <w:spacing w:val="-50"/>
        </w:rPr>
        <w:t xml:space="preserve"> </w:t>
      </w:r>
      <w:r>
        <w:rPr>
          <w:sz w:val="24"/>
          <w:szCs w:val="24"/>
          <w:spacing w:val="-7"/>
        </w:rPr>
        <w:t>故研究结果</w:t>
      </w:r>
      <w:r>
        <w:rPr>
          <w:sz w:val="24"/>
          <w:szCs w:val="24"/>
        </w:rPr>
        <w:t xml:space="preserve"> </w:t>
      </w:r>
      <w:r>
        <w:rPr>
          <w:sz w:val="24"/>
          <w:szCs w:val="24"/>
          <w:spacing w:val="2"/>
        </w:rPr>
        <w:t>可能会存在差异。肥胖可能是青年主动脉夹层发病的一项可控制和可积极改善危险</w:t>
      </w:r>
      <w:r>
        <w:rPr>
          <w:sz w:val="24"/>
          <w:szCs w:val="24"/>
          <w:spacing w:val="3"/>
        </w:rPr>
        <w:t xml:space="preserve"> </w:t>
      </w:r>
      <w:r>
        <w:rPr>
          <w:sz w:val="24"/>
          <w:szCs w:val="24"/>
          <w:spacing w:val="-4"/>
        </w:rPr>
        <w:t>因素，也是青年主动脉夹层患者比例逐渐上升的一个原因</w:t>
      </w:r>
      <w:r>
        <w:rPr>
          <w:sz w:val="24"/>
          <w:szCs w:val="24"/>
          <w:spacing w:val="-5"/>
        </w:rPr>
        <w:t>，应加强对于肥胖的教育预</w:t>
      </w:r>
      <w:r>
        <w:rPr>
          <w:sz w:val="24"/>
          <w:szCs w:val="24"/>
        </w:rPr>
        <w:t xml:space="preserve"> </w:t>
      </w:r>
      <w:r>
        <w:rPr>
          <w:sz w:val="24"/>
          <w:szCs w:val="24"/>
          <w:spacing w:val="-4"/>
        </w:rPr>
        <w:t>防控制工作，控制体重在健康范围，必要时可行减肥手术治疗。有研</w:t>
      </w:r>
      <w:r>
        <w:rPr>
          <w:sz w:val="24"/>
          <w:szCs w:val="24"/>
          <w:spacing w:val="-5"/>
        </w:rPr>
        <w:t>究</w:t>
      </w:r>
      <w:r>
        <w:rPr>
          <w:rFonts w:ascii="Times New Roman" w:hAnsi="Times New Roman" w:eastAsia="Times New Roman" w:cs="Times New Roman"/>
          <w:sz w:val="15"/>
          <w:szCs w:val="15"/>
          <w:spacing w:val="-5"/>
          <w:position w:val="8"/>
        </w:rPr>
        <w:t>[59]</w:t>
      </w:r>
      <w:r>
        <w:rPr>
          <w:sz w:val="24"/>
          <w:szCs w:val="24"/>
          <w:spacing w:val="-5"/>
        </w:rPr>
        <w:t>显示体重减</w:t>
      </w:r>
      <w:r>
        <w:rPr>
          <w:sz w:val="24"/>
          <w:szCs w:val="24"/>
        </w:rPr>
        <w:t xml:space="preserve"> </w:t>
      </w:r>
      <w:r>
        <w:rPr>
          <w:sz w:val="24"/>
          <w:szCs w:val="24"/>
          <w:spacing w:val="-8"/>
        </w:rPr>
        <w:t>轻</w:t>
      </w:r>
      <w:r>
        <w:rPr>
          <w:sz w:val="24"/>
          <w:szCs w:val="24"/>
          <w:spacing w:val="-32"/>
        </w:rPr>
        <w:t xml:space="preserve"> </w:t>
      </w:r>
      <w:r>
        <w:rPr>
          <w:rFonts w:ascii="Times New Roman" w:hAnsi="Times New Roman" w:eastAsia="Times New Roman" w:cs="Times New Roman"/>
          <w:sz w:val="24"/>
          <w:szCs w:val="24"/>
          <w:spacing w:val="-8"/>
        </w:rPr>
        <w:t>5kg</w:t>
      </w:r>
      <w:r>
        <w:rPr>
          <w:rFonts w:ascii="Times New Roman" w:hAnsi="Times New Roman" w:eastAsia="Times New Roman" w:cs="Times New Roman"/>
          <w:sz w:val="24"/>
          <w:szCs w:val="24"/>
          <w:spacing w:val="36"/>
          <w:w w:val="101"/>
        </w:rPr>
        <w:t xml:space="preserve"> </w:t>
      </w:r>
      <w:r>
        <w:rPr>
          <w:sz w:val="24"/>
          <w:szCs w:val="24"/>
          <w:spacing w:val="-8"/>
        </w:rPr>
        <w:t>以上收缩压和舒张压分别可以下降</w:t>
      </w:r>
      <w:r>
        <w:rPr>
          <w:sz w:val="24"/>
          <w:szCs w:val="24"/>
          <w:spacing w:val="-49"/>
        </w:rPr>
        <w:t xml:space="preserve"> </w:t>
      </w:r>
      <w:r>
        <w:rPr>
          <w:rFonts w:ascii="Times New Roman" w:hAnsi="Times New Roman" w:eastAsia="Times New Roman" w:cs="Times New Roman"/>
          <w:sz w:val="24"/>
          <w:szCs w:val="24"/>
          <w:spacing w:val="-8"/>
        </w:rPr>
        <w:t>6.6mmHg</w:t>
      </w:r>
      <w:r>
        <w:rPr>
          <w:sz w:val="24"/>
          <w:szCs w:val="24"/>
          <w:spacing w:val="-8"/>
        </w:rPr>
        <w:t>、</w:t>
      </w:r>
      <w:r>
        <w:rPr>
          <w:rFonts w:ascii="Times New Roman" w:hAnsi="Times New Roman" w:eastAsia="Times New Roman" w:cs="Times New Roman"/>
          <w:sz w:val="24"/>
          <w:szCs w:val="24"/>
          <w:spacing w:val="-8"/>
        </w:rPr>
        <w:t>5.1mmHg</w:t>
      </w:r>
      <w:r>
        <w:rPr>
          <w:sz w:val="24"/>
          <w:szCs w:val="24"/>
          <w:spacing w:val="-8"/>
        </w:rPr>
        <w:t>。相对于非肥胖患者，</w:t>
      </w:r>
    </w:p>
    <w:p>
      <w:pPr>
        <w:spacing w:line="288" w:lineRule="auto"/>
        <w:rPr>
          <w:rFonts w:ascii="Arial"/>
          <w:sz w:val="21"/>
        </w:rPr>
      </w:pPr>
      <w:r/>
    </w:p>
    <w:p>
      <w:pPr>
        <w:spacing w:line="289" w:lineRule="auto"/>
        <w:rPr>
          <w:rFonts w:ascii="Arial"/>
          <w:sz w:val="21"/>
        </w:rPr>
      </w:pPr>
      <w:r>
        <w:pict>
          <v:shape id="_x0000_s134" style="position:absolute;margin-left:46.725pt;margin-top:1.75723pt;mso-position-vertical-relative:text;mso-position-horizontal-relative:text;width:459pt;height:0.75pt;z-index:251969536;"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64" name="IM 164"/>
            <wp:cNvGraphicFramePr/>
            <a:graphic>
              <a:graphicData uri="http://schemas.openxmlformats.org/drawingml/2006/picture">
                <pic:pic>
                  <pic:nvPicPr>
                    <pic:cNvPr id="164" name="IM 164"/>
                    <pic:cNvPicPr/>
                  </pic:nvPicPr>
                  <pic:blipFill>
                    <a:blip r:embed="rId58"/>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86"/>
        <w:spacing w:before="78" w:line="219" w:lineRule="auto"/>
        <w:rPr>
          <w:sz w:val="24"/>
          <w:szCs w:val="24"/>
        </w:rPr>
      </w:pPr>
      <w:r>
        <w:rPr>
          <w:sz w:val="24"/>
          <w:szCs w:val="24"/>
          <w:spacing w:val="-2"/>
        </w:rPr>
        <w:t>临床医师对肥胖患者术后呼吸功能、气道状态、伤口改变也应更为关注。</w:t>
      </w:r>
    </w:p>
    <w:p>
      <w:pPr>
        <w:spacing w:line="299" w:lineRule="auto"/>
        <w:rPr>
          <w:rFonts w:ascii="Arial"/>
          <w:sz w:val="21"/>
        </w:rPr>
      </w:pPr>
      <w:r/>
    </w:p>
    <w:p>
      <w:pPr>
        <w:ind w:left="1170"/>
        <w:spacing w:before="88"/>
        <w:outlineLvl w:val="1"/>
        <w:rPr>
          <w:rFonts w:ascii="SimHei" w:hAnsi="SimHei" w:eastAsia="SimHei" w:cs="SimHei"/>
          <w:sz w:val="27"/>
          <w:szCs w:val="27"/>
        </w:rPr>
      </w:pPr>
      <w:r>
        <w:rPr>
          <w:rFonts w:ascii="Times New Roman" w:hAnsi="Times New Roman" w:eastAsia="Times New Roman" w:cs="Times New Roman"/>
          <w:sz w:val="27"/>
          <w:szCs w:val="27"/>
          <w:b/>
          <w:bCs/>
          <w:spacing w:val="4"/>
        </w:rPr>
        <w:t>4.4</w:t>
      </w:r>
      <w:r>
        <w:rPr>
          <w:rFonts w:ascii="Times New Roman" w:hAnsi="Times New Roman" w:eastAsia="Times New Roman" w:cs="Times New Roman"/>
          <w:sz w:val="27"/>
          <w:szCs w:val="27"/>
          <w:b/>
          <w:bCs/>
          <w:spacing w:val="22"/>
        </w:rPr>
        <w:t xml:space="preserve"> </w:t>
      </w:r>
      <w:r>
        <w:rPr>
          <w:rFonts w:ascii="SimHei" w:hAnsi="SimHei" w:eastAsia="SimHei" w:cs="SimHei"/>
          <w:sz w:val="27"/>
          <w:szCs w:val="27"/>
          <w:b/>
          <w:bCs/>
          <w:spacing w:val="4"/>
        </w:rPr>
        <w:t>青年高血压讨论</w:t>
      </w:r>
    </w:p>
    <w:p>
      <w:pPr>
        <w:spacing w:line="249" w:lineRule="auto"/>
        <w:rPr>
          <w:rFonts w:ascii="Arial"/>
          <w:sz w:val="21"/>
        </w:rPr>
      </w:pPr>
      <w:r/>
    </w:p>
    <w:p>
      <w:pPr>
        <w:pStyle w:val="BodyText"/>
        <w:ind w:left="1173" w:right="294" w:firstLine="480"/>
        <w:spacing w:before="78" w:line="354" w:lineRule="auto"/>
        <w:rPr>
          <w:sz w:val="24"/>
          <w:szCs w:val="24"/>
        </w:rPr>
      </w:pPr>
      <w:r>
        <w:rPr>
          <w:sz w:val="24"/>
          <w:szCs w:val="24"/>
          <w:spacing w:val="-1"/>
        </w:rPr>
        <w:t>本研究中研究对象既往有高血压史患者占比</w:t>
      </w:r>
      <w:r>
        <w:rPr>
          <w:sz w:val="24"/>
          <w:szCs w:val="24"/>
          <w:spacing w:val="-45"/>
        </w:rPr>
        <w:t xml:space="preserve"> </w:t>
      </w:r>
      <w:r>
        <w:rPr>
          <w:rFonts w:ascii="Times New Roman" w:hAnsi="Times New Roman" w:eastAsia="Times New Roman" w:cs="Times New Roman"/>
          <w:sz w:val="24"/>
          <w:szCs w:val="24"/>
          <w:spacing w:val="-1"/>
        </w:rPr>
        <w:t>70.3%</w:t>
      </w:r>
      <w:r>
        <w:rPr>
          <w:sz w:val="24"/>
          <w:szCs w:val="24"/>
          <w:spacing w:val="-1"/>
        </w:rPr>
        <w:t>，中年组、老年组患者既往</w:t>
      </w:r>
      <w:r>
        <w:rPr>
          <w:sz w:val="24"/>
          <w:szCs w:val="24"/>
        </w:rPr>
        <w:t xml:space="preserve"> </w:t>
      </w:r>
      <w:r>
        <w:rPr>
          <w:sz w:val="24"/>
          <w:szCs w:val="24"/>
          <w:spacing w:val="-3"/>
        </w:rPr>
        <w:t>高血压史占比分别为</w:t>
      </w:r>
      <w:r>
        <w:rPr>
          <w:sz w:val="24"/>
          <w:szCs w:val="24"/>
          <w:spacing w:val="-37"/>
        </w:rPr>
        <w:t xml:space="preserve"> </w:t>
      </w:r>
      <w:r>
        <w:rPr>
          <w:rFonts w:ascii="Times New Roman" w:hAnsi="Times New Roman" w:eastAsia="Times New Roman" w:cs="Times New Roman"/>
          <w:sz w:val="24"/>
          <w:szCs w:val="24"/>
          <w:spacing w:val="-3"/>
        </w:rPr>
        <w:t>75.8%</w:t>
      </w:r>
      <w:r>
        <w:rPr>
          <w:rFonts w:ascii="Times New Roman" w:hAnsi="Times New Roman" w:eastAsia="Times New Roman" w:cs="Times New Roman"/>
          <w:sz w:val="24"/>
          <w:szCs w:val="24"/>
          <w:spacing w:val="-34"/>
        </w:rPr>
        <w:t xml:space="preserve"> </w:t>
      </w:r>
      <w:r>
        <w:rPr>
          <w:sz w:val="24"/>
          <w:szCs w:val="24"/>
          <w:spacing w:val="-3"/>
        </w:rPr>
        <w:t>、</w:t>
      </w:r>
      <w:r>
        <w:rPr>
          <w:rFonts w:ascii="Times New Roman" w:hAnsi="Times New Roman" w:eastAsia="Times New Roman" w:cs="Times New Roman"/>
          <w:sz w:val="24"/>
          <w:szCs w:val="24"/>
          <w:spacing w:val="-3"/>
        </w:rPr>
        <w:t>76.5%</w:t>
      </w:r>
      <w:r>
        <w:rPr>
          <w:sz w:val="24"/>
          <w:szCs w:val="24"/>
          <w:spacing w:val="-3"/>
        </w:rPr>
        <w:t>，而青年组患者知晓既往高血压史仅为</w:t>
      </w:r>
      <w:r>
        <w:rPr>
          <w:sz w:val="24"/>
          <w:szCs w:val="24"/>
          <w:spacing w:val="-43"/>
        </w:rPr>
        <w:t xml:space="preserve"> </w:t>
      </w:r>
      <w:r>
        <w:rPr>
          <w:rFonts w:ascii="Times New Roman" w:hAnsi="Times New Roman" w:eastAsia="Times New Roman" w:cs="Times New Roman"/>
          <w:sz w:val="24"/>
          <w:szCs w:val="24"/>
          <w:spacing w:val="-3"/>
        </w:rPr>
        <w:t>49.5%</w:t>
      </w:r>
      <w:r>
        <w:rPr>
          <w:sz w:val="24"/>
          <w:szCs w:val="24"/>
          <w:spacing w:val="-3"/>
        </w:rPr>
        <w:t>，</w:t>
      </w:r>
      <w:r>
        <w:rPr>
          <w:sz w:val="24"/>
          <w:szCs w:val="24"/>
        </w:rPr>
        <w:t xml:space="preserve"> </w:t>
      </w:r>
      <w:r>
        <w:rPr>
          <w:sz w:val="24"/>
          <w:szCs w:val="24"/>
          <w:spacing w:val="-1"/>
        </w:rPr>
        <w:t>而青年患者入院</w:t>
      </w:r>
      <w:r>
        <w:rPr>
          <w:sz w:val="24"/>
          <w:szCs w:val="24"/>
          <w:spacing w:val="-34"/>
        </w:rPr>
        <w:t xml:space="preserve"> </w:t>
      </w:r>
      <w:r>
        <w:rPr>
          <w:rFonts w:ascii="Times New Roman" w:hAnsi="Times New Roman" w:eastAsia="Times New Roman" w:cs="Times New Roman"/>
          <w:sz w:val="24"/>
          <w:szCs w:val="24"/>
          <w:spacing w:val="-1"/>
        </w:rPr>
        <w:t>3 </w:t>
      </w:r>
      <w:r>
        <w:rPr>
          <w:sz w:val="24"/>
          <w:szCs w:val="24"/>
          <w:spacing w:val="-1"/>
        </w:rPr>
        <w:t>级高血压患者较中老年患者更多，由此可见多数青年患者发病前</w:t>
      </w:r>
      <w:r>
        <w:rPr>
          <w:sz w:val="24"/>
          <w:szCs w:val="24"/>
        </w:rPr>
        <w:t xml:space="preserve"> </w:t>
      </w:r>
      <w:r>
        <w:rPr>
          <w:sz w:val="24"/>
          <w:szCs w:val="24"/>
          <w:spacing w:val="-2"/>
        </w:rPr>
        <w:t>并不知晓自己有高血压，高血压知晓率偏低。青年高血压患者常伴有症状不典型，</w:t>
      </w:r>
    </w:p>
    <w:p>
      <w:pPr>
        <w:pStyle w:val="BodyText"/>
        <w:ind w:left="1172" w:right="276" w:firstLine="3"/>
        <w:spacing w:before="26" w:line="359" w:lineRule="auto"/>
        <w:rPr>
          <w:sz w:val="24"/>
          <w:szCs w:val="24"/>
        </w:rPr>
      </w:pPr>
      <w:r>
        <w:rPr>
          <w:sz w:val="24"/>
          <w:szCs w:val="24"/>
        </w:rPr>
        <w:t>部分表现因头痛头晕就诊时发现高血压或者于体检</w:t>
      </w:r>
      <w:r>
        <w:rPr>
          <w:sz w:val="24"/>
          <w:szCs w:val="24"/>
          <w:spacing w:val="-1"/>
        </w:rPr>
        <w:t>时意外发现，而且由于对高血压</w:t>
      </w:r>
      <w:r>
        <w:rPr>
          <w:sz w:val="24"/>
          <w:szCs w:val="24"/>
        </w:rPr>
        <w:t xml:space="preserve"> </w:t>
      </w:r>
      <w:r>
        <w:rPr>
          <w:sz w:val="24"/>
          <w:szCs w:val="24"/>
        </w:rPr>
        <w:t>危害认识不足、过分担心药物的副作用等，常常自行停药、断</w:t>
      </w:r>
      <w:r>
        <w:rPr>
          <w:sz w:val="24"/>
          <w:szCs w:val="24"/>
          <w:spacing w:val="-1"/>
        </w:rPr>
        <w:t>药等无法做到规律服</w:t>
      </w:r>
      <w:r>
        <w:rPr>
          <w:sz w:val="24"/>
          <w:szCs w:val="24"/>
        </w:rPr>
        <w:t xml:space="preserve"> </w:t>
      </w:r>
      <w:r>
        <w:rPr>
          <w:sz w:val="24"/>
          <w:szCs w:val="24"/>
        </w:rPr>
        <w:t>药及家庭日常监测血压，治疗依从性差、控制率低</w:t>
      </w:r>
      <w:r>
        <w:rPr>
          <w:rFonts w:ascii="Times New Roman" w:hAnsi="Times New Roman" w:eastAsia="Times New Roman" w:cs="Times New Roman"/>
          <w:sz w:val="15"/>
          <w:szCs w:val="15"/>
          <w:position w:val="8"/>
        </w:rPr>
        <w:t>[60]</w:t>
      </w:r>
      <w:r>
        <w:rPr>
          <w:sz w:val="24"/>
          <w:szCs w:val="24"/>
        </w:rPr>
        <w:t>。社会经济的快速发展以及由</w:t>
      </w:r>
      <w:r>
        <w:rPr>
          <w:sz w:val="24"/>
          <w:szCs w:val="24"/>
          <w:spacing w:val="7"/>
        </w:rPr>
        <w:t xml:space="preserve"> </w:t>
      </w:r>
      <w:r>
        <w:rPr>
          <w:sz w:val="24"/>
          <w:szCs w:val="24"/>
        </w:rPr>
        <w:t>此带来的生活方式的改变，导致高血压发病率不断增长，并呈</w:t>
      </w:r>
      <w:r>
        <w:rPr>
          <w:sz w:val="24"/>
          <w:szCs w:val="24"/>
          <w:spacing w:val="-1"/>
        </w:rPr>
        <w:t>现出明显的年轻化特</w:t>
      </w:r>
      <w:r>
        <w:rPr>
          <w:sz w:val="24"/>
          <w:szCs w:val="24"/>
        </w:rPr>
        <w:t xml:space="preserve"> </w:t>
      </w:r>
      <w:r>
        <w:rPr>
          <w:sz w:val="24"/>
          <w:szCs w:val="24"/>
        </w:rPr>
        <w:t>点。青中年人群工作压力大、生活节奏快速化、饮食不规律</w:t>
      </w:r>
      <w:r>
        <w:rPr>
          <w:sz w:val="24"/>
          <w:szCs w:val="24"/>
          <w:spacing w:val="-1"/>
        </w:rPr>
        <w:t>、不良生活习惯、合并</w:t>
      </w:r>
      <w:r>
        <w:rPr>
          <w:sz w:val="24"/>
          <w:szCs w:val="24"/>
        </w:rPr>
        <w:t xml:space="preserve"> </w:t>
      </w:r>
      <w:r>
        <w:rPr>
          <w:sz w:val="24"/>
          <w:szCs w:val="24"/>
        </w:rPr>
        <w:t>超重、肥胖、高尿酸血症、血脂异常的比例高等导致血压升高</w:t>
      </w:r>
      <w:r>
        <w:rPr>
          <w:sz w:val="24"/>
          <w:szCs w:val="24"/>
          <w:spacing w:val="-1"/>
        </w:rPr>
        <w:t>。我国</w:t>
      </w:r>
      <w:r>
        <w:rPr>
          <w:sz w:val="24"/>
          <w:szCs w:val="24"/>
          <w:spacing w:val="-54"/>
        </w:rPr>
        <w:t xml:space="preserve"> </w:t>
      </w:r>
      <w:r>
        <w:rPr>
          <w:rFonts w:ascii="Times New Roman" w:hAnsi="Times New Roman" w:eastAsia="Times New Roman" w:cs="Times New Roman"/>
          <w:sz w:val="24"/>
          <w:szCs w:val="24"/>
          <w:spacing w:val="-1"/>
        </w:rPr>
        <w:t>2012 </w:t>
      </w:r>
      <w:r>
        <w:rPr>
          <w:sz w:val="24"/>
          <w:szCs w:val="24"/>
          <w:spacing w:val="-1"/>
        </w:rPr>
        <w:t>年至</w:t>
      </w:r>
    </w:p>
    <w:p>
      <w:pPr>
        <w:pStyle w:val="BodyText"/>
        <w:ind w:left="1172" w:right="216" w:hanging="4"/>
        <w:spacing w:before="5" w:line="358" w:lineRule="auto"/>
        <w:rPr>
          <w:sz w:val="24"/>
          <w:szCs w:val="24"/>
        </w:rPr>
      </w:pPr>
      <w:r>
        <w:rPr>
          <w:rFonts w:ascii="Times New Roman" w:hAnsi="Times New Roman" w:eastAsia="Times New Roman" w:cs="Times New Roman"/>
          <w:sz w:val="24"/>
          <w:szCs w:val="24"/>
          <w:spacing w:val="-1"/>
        </w:rPr>
        <w:t>2015 </w:t>
      </w:r>
      <w:r>
        <w:rPr>
          <w:sz w:val="24"/>
          <w:szCs w:val="24"/>
          <w:spacing w:val="-1"/>
        </w:rPr>
        <w:t>年高血压调查研究</w:t>
      </w:r>
      <w:r>
        <w:rPr>
          <w:rFonts w:ascii="Times New Roman" w:hAnsi="Times New Roman" w:eastAsia="Times New Roman" w:cs="Times New Roman"/>
          <w:sz w:val="15"/>
          <w:szCs w:val="15"/>
          <w:spacing w:val="-1"/>
          <w:position w:val="8"/>
        </w:rPr>
        <w:t>[61]</w:t>
      </w:r>
      <w:r>
        <w:rPr>
          <w:sz w:val="24"/>
          <w:szCs w:val="24"/>
          <w:spacing w:val="-1"/>
        </w:rPr>
        <w:t>显示</w:t>
      </w:r>
      <w:r>
        <w:rPr>
          <w:sz w:val="24"/>
          <w:szCs w:val="24"/>
          <w:spacing w:val="-32"/>
        </w:rPr>
        <w:t xml:space="preserve"> </w:t>
      </w:r>
      <w:r>
        <w:rPr>
          <w:rFonts w:ascii="Times New Roman" w:hAnsi="Times New Roman" w:eastAsia="Times New Roman" w:cs="Times New Roman"/>
          <w:sz w:val="24"/>
          <w:szCs w:val="24"/>
          <w:spacing w:val="-1"/>
        </w:rPr>
        <w:t>18</w:t>
      </w:r>
      <w:r>
        <w:rPr>
          <w:sz w:val="24"/>
          <w:szCs w:val="24"/>
          <w:spacing w:val="-1"/>
        </w:rPr>
        <w:t>～</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8"/>
          <w:w w:val="101"/>
        </w:rPr>
        <w:t xml:space="preserve"> </w:t>
      </w:r>
      <w:r>
        <w:rPr>
          <w:sz w:val="24"/>
          <w:szCs w:val="24"/>
          <w:spacing w:val="-2"/>
        </w:rPr>
        <w:t>岁、</w:t>
      </w:r>
      <w:r>
        <w:rPr>
          <w:rFonts w:ascii="Times New Roman" w:hAnsi="Times New Roman" w:eastAsia="Times New Roman" w:cs="Times New Roman"/>
          <w:sz w:val="24"/>
          <w:szCs w:val="24"/>
          <w:spacing w:val="-2"/>
        </w:rPr>
        <w:t>25</w:t>
      </w:r>
      <w:r>
        <w:rPr>
          <w:sz w:val="24"/>
          <w:szCs w:val="24"/>
          <w:spacing w:val="-2"/>
        </w:rPr>
        <w:t>～</w:t>
      </w:r>
      <w:r>
        <w:rPr>
          <w:rFonts w:ascii="Times New Roman" w:hAnsi="Times New Roman" w:eastAsia="Times New Roman" w:cs="Times New Roman"/>
          <w:sz w:val="24"/>
          <w:szCs w:val="24"/>
          <w:spacing w:val="-2"/>
        </w:rPr>
        <w:t>34</w:t>
      </w:r>
      <w:r>
        <w:rPr>
          <w:rFonts w:ascii="Times New Roman" w:hAnsi="Times New Roman" w:eastAsia="Times New Roman" w:cs="Times New Roman"/>
          <w:sz w:val="24"/>
          <w:szCs w:val="24"/>
          <w:spacing w:val="17"/>
          <w:w w:val="101"/>
        </w:rPr>
        <w:t xml:space="preserve"> </w:t>
      </w:r>
      <w:r>
        <w:rPr>
          <w:sz w:val="24"/>
          <w:szCs w:val="24"/>
          <w:spacing w:val="-2"/>
        </w:rPr>
        <w:t>岁、</w:t>
      </w:r>
      <w:r>
        <w:rPr>
          <w:rFonts w:ascii="Times New Roman" w:hAnsi="Times New Roman" w:eastAsia="Times New Roman" w:cs="Times New Roman"/>
          <w:sz w:val="24"/>
          <w:szCs w:val="24"/>
          <w:spacing w:val="-2"/>
        </w:rPr>
        <w:t>35</w:t>
      </w:r>
      <w:r>
        <w:rPr>
          <w:sz w:val="24"/>
          <w:szCs w:val="24"/>
          <w:spacing w:val="-2"/>
        </w:rPr>
        <w:t>～</w:t>
      </w:r>
      <w:r>
        <w:rPr>
          <w:rFonts w:ascii="Times New Roman" w:hAnsi="Times New Roman" w:eastAsia="Times New Roman" w:cs="Times New Roman"/>
          <w:sz w:val="24"/>
          <w:szCs w:val="24"/>
          <w:spacing w:val="-2"/>
        </w:rPr>
        <w:t>44</w:t>
      </w:r>
      <w:r>
        <w:rPr>
          <w:rFonts w:ascii="Times New Roman" w:hAnsi="Times New Roman" w:eastAsia="Times New Roman" w:cs="Times New Roman"/>
          <w:sz w:val="24"/>
          <w:szCs w:val="24"/>
          <w:spacing w:val="18"/>
        </w:rPr>
        <w:t xml:space="preserve"> </w:t>
      </w:r>
      <w:r>
        <w:rPr>
          <w:sz w:val="24"/>
          <w:szCs w:val="24"/>
          <w:spacing w:val="-2"/>
        </w:rPr>
        <w:t>岁高血压患病率分别</w:t>
      </w:r>
      <w:r>
        <w:rPr>
          <w:sz w:val="24"/>
          <w:szCs w:val="24"/>
        </w:rPr>
        <w:t xml:space="preserve"> </w:t>
      </w:r>
      <w:r>
        <w:rPr>
          <w:sz w:val="24"/>
          <w:szCs w:val="24"/>
          <w:spacing w:val="-2"/>
        </w:rPr>
        <w:t>为</w:t>
      </w:r>
      <w:r>
        <w:rPr>
          <w:sz w:val="24"/>
          <w:szCs w:val="24"/>
          <w:spacing w:val="-41"/>
        </w:rPr>
        <w:t xml:space="preserve"> </w:t>
      </w:r>
      <w:r>
        <w:rPr>
          <w:rFonts w:ascii="Times New Roman" w:hAnsi="Times New Roman" w:eastAsia="Times New Roman" w:cs="Times New Roman"/>
          <w:sz w:val="24"/>
          <w:szCs w:val="24"/>
          <w:spacing w:val="-2"/>
        </w:rPr>
        <w:t>4.0%</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6.1%</w:t>
      </w:r>
      <w:r>
        <w:rPr>
          <w:sz w:val="24"/>
          <w:szCs w:val="24"/>
          <w:spacing w:val="-2"/>
        </w:rPr>
        <w:t>和</w:t>
      </w:r>
      <w:r>
        <w:rPr>
          <w:sz w:val="24"/>
          <w:szCs w:val="24"/>
          <w:spacing w:val="-32"/>
        </w:rPr>
        <w:t xml:space="preserve"> </w:t>
      </w:r>
      <w:r>
        <w:rPr>
          <w:rFonts w:ascii="Times New Roman" w:hAnsi="Times New Roman" w:eastAsia="Times New Roman" w:cs="Times New Roman"/>
          <w:sz w:val="24"/>
          <w:szCs w:val="24"/>
          <w:spacing w:val="-2"/>
        </w:rPr>
        <w:t>15.0%</w:t>
      </w:r>
      <w:r>
        <w:rPr>
          <w:sz w:val="24"/>
          <w:szCs w:val="24"/>
          <w:spacing w:val="-2"/>
        </w:rPr>
        <w:t>。随着年份增长，青年人群主动脉夹层患病呈现上升趋势，</w:t>
      </w:r>
      <w:r>
        <w:rPr>
          <w:sz w:val="24"/>
          <w:szCs w:val="24"/>
        </w:rPr>
        <w:t xml:space="preserve"> </w:t>
      </w:r>
      <w:r>
        <w:rPr>
          <w:sz w:val="24"/>
          <w:szCs w:val="24"/>
        </w:rPr>
        <w:t>青年高血压人群这种高患病率、低知晓率、低控制率的特</w:t>
      </w:r>
      <w:r>
        <w:rPr>
          <w:sz w:val="24"/>
          <w:szCs w:val="24"/>
          <w:spacing w:val="-1"/>
        </w:rPr>
        <w:t>点会增加高血压相关并发</w:t>
      </w:r>
      <w:r>
        <w:rPr>
          <w:sz w:val="24"/>
          <w:szCs w:val="24"/>
        </w:rPr>
        <w:t xml:space="preserve"> </w:t>
      </w:r>
      <w:r>
        <w:rPr>
          <w:sz w:val="24"/>
          <w:szCs w:val="24"/>
        </w:rPr>
        <w:t>症的发生率，日常血压的控制是主动脉夹层预防的重要内容</w:t>
      </w:r>
      <w:r>
        <w:rPr>
          <w:sz w:val="24"/>
          <w:szCs w:val="24"/>
          <w:spacing w:val="-1"/>
        </w:rPr>
        <w:t>。青年人群基数大，高</w:t>
      </w:r>
      <w:r>
        <w:rPr>
          <w:sz w:val="24"/>
          <w:szCs w:val="24"/>
        </w:rPr>
        <w:t xml:space="preserve"> </w:t>
      </w:r>
      <w:r>
        <w:rPr>
          <w:sz w:val="24"/>
          <w:szCs w:val="24"/>
        </w:rPr>
        <w:t>血压患病率增速迅猛，因此应积极开展青年人群高血压和</w:t>
      </w:r>
      <w:r>
        <w:rPr>
          <w:sz w:val="24"/>
          <w:szCs w:val="24"/>
          <w:spacing w:val="-1"/>
        </w:rPr>
        <w:t>相关危险因素的预防教育</w:t>
      </w:r>
      <w:r>
        <w:rPr>
          <w:sz w:val="24"/>
          <w:szCs w:val="24"/>
        </w:rPr>
        <w:t xml:space="preserve"> </w:t>
      </w:r>
      <w:r>
        <w:rPr>
          <w:sz w:val="24"/>
          <w:szCs w:val="24"/>
        </w:rPr>
        <w:t>工作，强调日常血压控制的重要性及必要性，提</w:t>
      </w:r>
      <w:r>
        <w:rPr>
          <w:sz w:val="24"/>
          <w:szCs w:val="24"/>
          <w:spacing w:val="-1"/>
        </w:rPr>
        <w:t>高对高血压危害的认识。</w:t>
      </w:r>
    </w:p>
    <w:p>
      <w:pPr>
        <w:ind w:left="1170"/>
        <w:spacing w:before="210"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6"/>
        </w:rPr>
        <w:t>4.5 </w:t>
      </w:r>
      <w:r>
        <w:rPr>
          <w:rFonts w:ascii="SimHei" w:hAnsi="SimHei" w:eastAsia="SimHei" w:cs="SimHei"/>
          <w:sz w:val="27"/>
          <w:szCs w:val="27"/>
          <w:b/>
          <w:bCs/>
          <w:spacing w:val="6"/>
        </w:rPr>
        <w:t>老年主动脉夹层治疗策略讨论</w:t>
      </w:r>
    </w:p>
    <w:p>
      <w:pPr>
        <w:spacing w:line="249" w:lineRule="auto"/>
        <w:rPr>
          <w:rFonts w:ascii="Arial"/>
          <w:sz w:val="21"/>
        </w:rPr>
      </w:pPr>
      <w:r/>
    </w:p>
    <w:p>
      <w:pPr>
        <w:pStyle w:val="BodyText"/>
        <w:ind w:left="1173" w:right="126" w:firstLine="492"/>
        <w:spacing w:before="79" w:line="359" w:lineRule="auto"/>
        <w:rPr>
          <w:sz w:val="24"/>
          <w:szCs w:val="24"/>
        </w:rPr>
      </w:pPr>
      <w:r>
        <w:rPr>
          <w:sz w:val="24"/>
          <w:szCs w:val="24"/>
          <w:spacing w:val="-3"/>
        </w:rPr>
        <w:t>随着社会老龄化的发展和平均寿命的延长，老年主动脉夹层患者数量也在增加。</w:t>
      </w:r>
      <w:r>
        <w:rPr>
          <w:sz w:val="24"/>
          <w:szCs w:val="24"/>
          <w:spacing w:val="17"/>
        </w:rPr>
        <w:t xml:space="preserve"> </w:t>
      </w:r>
      <w:r>
        <w:rPr>
          <w:sz w:val="24"/>
          <w:szCs w:val="24"/>
          <w:spacing w:val="2"/>
        </w:rPr>
        <w:t>老年患者多系统功能下降以及常常伴有不同系统的基础疾病，深低温停循环和手术</w:t>
      </w:r>
      <w:r>
        <w:rPr>
          <w:sz w:val="24"/>
          <w:szCs w:val="24"/>
        </w:rPr>
        <w:t xml:space="preserve"> </w:t>
      </w:r>
      <w:r>
        <w:rPr>
          <w:sz w:val="24"/>
          <w:szCs w:val="24"/>
          <w:spacing w:val="-7"/>
        </w:rPr>
        <w:t>长时间的打击使得术后并发症发生率、住院时间、手术死亡率增加，</w:t>
      </w:r>
      <w:r>
        <w:rPr>
          <w:sz w:val="24"/>
          <w:szCs w:val="24"/>
          <w:spacing w:val="-20"/>
        </w:rPr>
        <w:t xml:space="preserve"> </w:t>
      </w:r>
      <w:r>
        <w:rPr>
          <w:sz w:val="24"/>
          <w:szCs w:val="24"/>
          <w:spacing w:val="-7"/>
        </w:rPr>
        <w:t>以及医疗费用的</w:t>
      </w:r>
      <w:r>
        <w:rPr>
          <w:sz w:val="24"/>
          <w:szCs w:val="24"/>
        </w:rPr>
        <w:t xml:space="preserve"> </w:t>
      </w:r>
      <w:r>
        <w:rPr>
          <w:sz w:val="24"/>
          <w:szCs w:val="24"/>
          <w:spacing w:val="-4"/>
        </w:rPr>
        <w:t>困惑，因此有相当一部分患者选择保守治疗方式。本研究老年组</w:t>
      </w:r>
      <w:r>
        <w:rPr>
          <w:sz w:val="24"/>
          <w:szCs w:val="24"/>
          <w:spacing w:val="-28"/>
        </w:rPr>
        <w:t xml:space="preserve"> </w:t>
      </w:r>
      <w:r>
        <w:rPr>
          <w:rFonts w:ascii="Times New Roman" w:hAnsi="Times New Roman" w:eastAsia="Times New Roman" w:cs="Times New Roman"/>
          <w:sz w:val="24"/>
          <w:szCs w:val="24"/>
          <w:spacing w:val="-4"/>
        </w:rPr>
        <w:t>Stanford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7"/>
        </w:rPr>
        <w:t xml:space="preserve"> </w:t>
      </w:r>
      <w:r>
        <w:rPr>
          <w:sz w:val="24"/>
          <w:szCs w:val="24"/>
          <w:spacing w:val="-4"/>
        </w:rPr>
        <w:t>型主动脉</w:t>
      </w:r>
      <w:r>
        <w:rPr>
          <w:sz w:val="24"/>
          <w:szCs w:val="24"/>
        </w:rPr>
        <w:t xml:space="preserve"> </w:t>
      </w:r>
      <w:r>
        <w:rPr>
          <w:sz w:val="24"/>
          <w:szCs w:val="24"/>
          <w:spacing w:val="-2"/>
        </w:rPr>
        <w:t>夹层患者中</w:t>
      </w:r>
      <w:r>
        <w:rPr>
          <w:rFonts w:ascii="Times New Roman" w:hAnsi="Times New Roman" w:eastAsia="Times New Roman" w:cs="Times New Roman"/>
          <w:sz w:val="24"/>
          <w:szCs w:val="24"/>
          <w:spacing w:val="-2"/>
        </w:rPr>
        <w:t>60</w:t>
      </w:r>
      <w:r>
        <w:rPr>
          <w:sz w:val="24"/>
          <w:szCs w:val="24"/>
          <w:spacing w:val="-2"/>
        </w:rPr>
        <w:t>～</w:t>
      </w:r>
      <w:r>
        <w:rPr>
          <w:rFonts w:ascii="Times New Roman" w:hAnsi="Times New Roman" w:eastAsia="Times New Roman" w:cs="Times New Roman"/>
          <w:sz w:val="24"/>
          <w:szCs w:val="24"/>
          <w:spacing w:val="-2"/>
        </w:rPr>
        <w:t>70 </w:t>
      </w:r>
      <w:r>
        <w:rPr>
          <w:sz w:val="24"/>
          <w:szCs w:val="24"/>
          <w:spacing w:val="-2"/>
        </w:rPr>
        <w:t>岁选择外科治疗占比</w:t>
      </w:r>
      <w:r>
        <w:rPr>
          <w:rFonts w:ascii="Times New Roman" w:hAnsi="Times New Roman" w:eastAsia="Times New Roman" w:cs="Times New Roman"/>
          <w:sz w:val="24"/>
          <w:szCs w:val="24"/>
          <w:spacing w:val="-2"/>
        </w:rPr>
        <w:t>47.1%</w:t>
      </w:r>
      <w:r>
        <w:rPr>
          <w:sz w:val="24"/>
          <w:szCs w:val="24"/>
          <w:spacing w:val="-2"/>
        </w:rPr>
        <w:t>，</w:t>
      </w:r>
      <w:r>
        <w:rPr>
          <w:rFonts w:ascii="Times New Roman" w:hAnsi="Times New Roman" w:eastAsia="Times New Roman" w:cs="Times New Roman"/>
          <w:sz w:val="24"/>
          <w:szCs w:val="24"/>
          <w:spacing w:val="-2"/>
        </w:rPr>
        <w:t>70</w:t>
      </w:r>
      <w:r>
        <w:rPr>
          <w:sz w:val="24"/>
          <w:szCs w:val="24"/>
          <w:spacing w:val="-2"/>
        </w:rPr>
        <w:t>～</w:t>
      </w:r>
      <w:r>
        <w:rPr>
          <w:rFonts w:ascii="Times New Roman" w:hAnsi="Times New Roman" w:eastAsia="Times New Roman" w:cs="Times New Roman"/>
          <w:sz w:val="24"/>
          <w:szCs w:val="24"/>
          <w:spacing w:val="-2"/>
        </w:rPr>
        <w:t>80 </w:t>
      </w:r>
      <w:r>
        <w:rPr>
          <w:sz w:val="24"/>
          <w:szCs w:val="24"/>
          <w:spacing w:val="-2"/>
        </w:rPr>
        <w:t>岁选择外科治疗占比</w:t>
      </w:r>
      <w:r>
        <w:rPr>
          <w:rFonts w:ascii="Times New Roman" w:hAnsi="Times New Roman" w:eastAsia="Times New Roman" w:cs="Times New Roman"/>
          <w:sz w:val="24"/>
          <w:szCs w:val="24"/>
          <w:spacing w:val="-2"/>
        </w:rPr>
        <w:t>27.3%</w:t>
      </w:r>
      <w:r>
        <w:rPr>
          <w:rFonts w:ascii="Times New Roman" w:hAnsi="Times New Roman" w:eastAsia="Times New Roman" w:cs="Times New Roman"/>
          <w:sz w:val="24"/>
          <w:szCs w:val="24"/>
          <w:spacing w:val="-13"/>
        </w:rPr>
        <w:t xml:space="preserve"> </w:t>
      </w:r>
      <w:r>
        <w:rPr>
          <w:sz w:val="24"/>
          <w:szCs w:val="24"/>
          <w:spacing w:val="-2"/>
        </w:rPr>
        <w:t>。</w:t>
      </w:r>
      <w:r>
        <w:rPr>
          <w:sz w:val="24"/>
          <w:szCs w:val="24"/>
        </w:rPr>
        <w:t xml:space="preserve"> </w:t>
      </w:r>
      <w:r>
        <w:rPr>
          <w:sz w:val="24"/>
          <w:szCs w:val="24"/>
          <w:spacing w:val="-7"/>
        </w:rPr>
        <w:t>老年患者外科术后低氧血症发生率、院内死亡率高于中年组，</w:t>
      </w:r>
      <w:r>
        <w:rPr>
          <w:sz w:val="24"/>
          <w:szCs w:val="24"/>
          <w:spacing w:val="-22"/>
        </w:rPr>
        <w:t xml:space="preserve"> </w:t>
      </w:r>
      <w:r>
        <w:rPr>
          <w:sz w:val="24"/>
          <w:szCs w:val="24"/>
          <w:spacing w:val="-7"/>
        </w:rPr>
        <w:t>青年、中年、老年组外</w:t>
      </w:r>
    </w:p>
    <w:p>
      <w:pPr>
        <w:spacing w:line="333" w:lineRule="auto"/>
        <w:rPr>
          <w:rFonts w:ascii="Arial"/>
          <w:sz w:val="21"/>
        </w:rPr>
      </w:pPr>
      <w:r/>
    </w:p>
    <w:p>
      <w:pPr>
        <w:spacing w:line="334" w:lineRule="auto"/>
        <w:rPr>
          <w:rFonts w:ascii="Arial"/>
          <w:sz w:val="21"/>
        </w:rPr>
      </w:pPr>
      <w:r>
        <w:pict>
          <v:shape id="_x0000_s136" style="position:absolute;margin-left:46.725pt;margin-top:4.03425pt;mso-position-vertical-relative:text;mso-position-horizontal-relative:text;width:459pt;height:0.75pt;z-index:251982848;"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31" w:id="12"/>
            <w:bookmarkEnd w:id="12"/>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66" name="IM 166"/>
            <wp:cNvGraphicFramePr/>
            <a:graphic>
              <a:graphicData uri="http://schemas.openxmlformats.org/drawingml/2006/picture">
                <pic:pic>
                  <pic:nvPicPr>
                    <pic:cNvPr id="166" name="IM 166"/>
                    <pic:cNvPicPr/>
                  </pic:nvPicPr>
                  <pic:blipFill>
                    <a:blip r:embed="rId59"/>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2" w:right="210"/>
        <w:spacing w:before="78" w:line="359" w:lineRule="auto"/>
        <w:jc w:val="both"/>
        <w:rPr>
          <w:sz w:val="24"/>
          <w:szCs w:val="24"/>
        </w:rPr>
      </w:pPr>
      <w:r>
        <w:rPr>
          <w:sz w:val="24"/>
          <w:szCs w:val="24"/>
          <w:spacing w:val="-4"/>
        </w:rPr>
        <w:t>科手术时间、手术类型、输血情况、机械辅助通气时间、</w:t>
      </w:r>
      <w:r>
        <w:rPr>
          <w:sz w:val="24"/>
          <w:szCs w:val="24"/>
          <w:spacing w:val="-5"/>
        </w:rPr>
        <w:t>术后其他并发症未见统计学</w:t>
      </w:r>
      <w:r>
        <w:rPr>
          <w:sz w:val="24"/>
          <w:szCs w:val="24"/>
        </w:rPr>
        <w:t xml:space="preserve"> </w:t>
      </w:r>
      <w:r>
        <w:rPr>
          <w:sz w:val="24"/>
          <w:szCs w:val="24"/>
          <w:spacing w:val="-1"/>
        </w:rPr>
        <w:t>差异。对外科手术后死亡多因素危险因素分析，结果显示年龄≥</w:t>
      </w: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59"/>
        </w:rPr>
        <w:t xml:space="preserve"> </w:t>
      </w:r>
      <w:r>
        <w:rPr>
          <w:sz w:val="24"/>
          <w:szCs w:val="24"/>
          <w:spacing w:val="-1"/>
        </w:rPr>
        <w:t>岁不是外科术后</w:t>
      </w:r>
      <w:r>
        <w:rPr>
          <w:sz w:val="24"/>
          <w:szCs w:val="24"/>
        </w:rPr>
        <w:t xml:space="preserve"> </w:t>
      </w:r>
      <w:r>
        <w:rPr>
          <w:sz w:val="24"/>
          <w:szCs w:val="24"/>
          <w:spacing w:val="-4"/>
        </w:rPr>
        <w:t>死亡的独立危险因素。老年患者呼吸功能减弱，夹层的全身</w:t>
      </w:r>
      <w:r>
        <w:rPr>
          <w:sz w:val="24"/>
          <w:szCs w:val="24"/>
          <w:spacing w:val="-5"/>
        </w:rPr>
        <w:t>应激反应和外科手术的打</w:t>
      </w:r>
      <w:r>
        <w:rPr>
          <w:sz w:val="24"/>
          <w:szCs w:val="24"/>
        </w:rPr>
        <w:t xml:space="preserve"> </w:t>
      </w:r>
      <w:r>
        <w:rPr>
          <w:sz w:val="24"/>
          <w:szCs w:val="24"/>
          <w:spacing w:val="-4"/>
        </w:rPr>
        <w:t>击更容易诱发急性肺损伤，相对中年患者更容易出现低氧血</w:t>
      </w:r>
      <w:r>
        <w:rPr>
          <w:sz w:val="24"/>
          <w:szCs w:val="24"/>
          <w:spacing w:val="-5"/>
        </w:rPr>
        <w:t>症，而青年患者合并肥胖</w:t>
      </w:r>
      <w:r>
        <w:rPr>
          <w:sz w:val="24"/>
          <w:szCs w:val="24"/>
        </w:rPr>
        <w:t xml:space="preserve"> </w:t>
      </w:r>
      <w:r>
        <w:rPr>
          <w:sz w:val="24"/>
          <w:szCs w:val="24"/>
          <w:spacing w:val="-4"/>
        </w:rPr>
        <w:t>患者多，低氧血症的发生率也偏高。本研究老年患者外科术后</w:t>
      </w:r>
      <w:r>
        <w:rPr>
          <w:sz w:val="24"/>
          <w:szCs w:val="24"/>
          <w:spacing w:val="-5"/>
        </w:rPr>
        <w:t>死亡率低于保守治疗患</w:t>
      </w:r>
      <w:r>
        <w:rPr>
          <w:sz w:val="24"/>
          <w:szCs w:val="24"/>
        </w:rPr>
        <w:t xml:space="preserve"> </w:t>
      </w:r>
      <w:r>
        <w:rPr>
          <w:sz w:val="24"/>
          <w:szCs w:val="24"/>
          <w:spacing w:val="2"/>
        </w:rPr>
        <w:t>者，但高于行外科手术的中年患者。考虑可能与研究未纳入院前死亡或放弃治疗患 </w:t>
      </w:r>
      <w:r>
        <w:rPr>
          <w:sz w:val="24"/>
          <w:szCs w:val="24"/>
          <w:spacing w:val="-1"/>
        </w:rPr>
        <w:t>者，保守治疗患者在入院后 </w:t>
      </w:r>
      <w:r>
        <w:rPr>
          <w:rFonts w:ascii="Times New Roman" w:hAnsi="Times New Roman" w:eastAsia="Times New Roman" w:cs="Times New Roman"/>
          <w:sz w:val="24"/>
          <w:szCs w:val="24"/>
          <w:spacing w:val="-1"/>
        </w:rPr>
        <w:t>48h  </w:t>
      </w:r>
      <w:r>
        <w:rPr>
          <w:sz w:val="24"/>
          <w:szCs w:val="24"/>
          <w:spacing w:val="-1"/>
        </w:rPr>
        <w:t>内选择转回当地继续治疗，可能会低估真实的保守</w:t>
      </w:r>
      <w:r>
        <w:rPr>
          <w:sz w:val="24"/>
          <w:szCs w:val="24"/>
          <w:spacing w:val="2"/>
        </w:rPr>
        <w:t xml:space="preserve"> </w:t>
      </w:r>
      <w:r>
        <w:rPr>
          <w:sz w:val="24"/>
          <w:szCs w:val="24"/>
          <w:spacing w:val="2"/>
        </w:rPr>
        <w:t>治疗死亡率。老年患者因考虑手术风险及预期的不良后果多等选择外科手术治疗方 </w:t>
      </w:r>
      <w:r>
        <w:rPr>
          <w:sz w:val="24"/>
          <w:szCs w:val="24"/>
          <w:spacing w:val="-4"/>
        </w:rPr>
        <w:t>式偏少，研究存在选择偏倚。老年患者的手术相关时间及手</w:t>
      </w:r>
      <w:r>
        <w:rPr>
          <w:sz w:val="24"/>
          <w:szCs w:val="24"/>
          <w:spacing w:val="-5"/>
        </w:rPr>
        <w:t>术类型与青中年患者无统</w:t>
      </w:r>
      <w:r>
        <w:rPr>
          <w:sz w:val="24"/>
          <w:szCs w:val="24"/>
        </w:rPr>
        <w:t xml:space="preserve"> </w:t>
      </w:r>
      <w:r>
        <w:rPr>
          <w:sz w:val="24"/>
          <w:szCs w:val="24"/>
          <w:spacing w:val="-4"/>
        </w:rPr>
        <w:t>计学差异，改良优化的个体化手术策略可能会进一步改善院</w:t>
      </w:r>
      <w:r>
        <w:rPr>
          <w:sz w:val="24"/>
          <w:szCs w:val="24"/>
          <w:spacing w:val="-5"/>
        </w:rPr>
        <w:t>内死亡率。现有的不同研</w:t>
      </w:r>
      <w:r>
        <w:rPr>
          <w:sz w:val="24"/>
          <w:szCs w:val="24"/>
        </w:rPr>
        <w:t xml:space="preserve"> </w:t>
      </w:r>
      <w:r>
        <w:rPr>
          <w:sz w:val="24"/>
          <w:szCs w:val="24"/>
          <w:spacing w:val="-4"/>
        </w:rPr>
        <w:t>究的年龄划分标准有所差异，对结果也有一定影响。对于老年高龄</w:t>
      </w:r>
      <w:r>
        <w:rPr>
          <w:sz w:val="24"/>
          <w:szCs w:val="24"/>
          <w:spacing w:val="-26"/>
        </w:rPr>
        <w:t xml:space="preserve"> </w:t>
      </w:r>
      <w:r>
        <w:rPr>
          <w:rFonts w:ascii="Times New Roman" w:hAnsi="Times New Roman" w:eastAsia="Times New Roman" w:cs="Times New Roman"/>
          <w:sz w:val="24"/>
          <w:szCs w:val="24"/>
          <w:spacing w:val="-4"/>
        </w:rPr>
        <w:t>Stanford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6"/>
          <w:w w:val="101"/>
        </w:rPr>
        <w:t xml:space="preserve"> </w:t>
      </w:r>
      <w:r>
        <w:rPr>
          <w:sz w:val="24"/>
          <w:szCs w:val="24"/>
          <w:spacing w:val="-4"/>
        </w:rPr>
        <w:t>型主动</w:t>
      </w:r>
      <w:r>
        <w:rPr>
          <w:sz w:val="24"/>
          <w:szCs w:val="24"/>
        </w:rPr>
        <w:t xml:space="preserve"> </w:t>
      </w:r>
      <w:r>
        <w:rPr>
          <w:sz w:val="24"/>
          <w:szCs w:val="24"/>
          <w:spacing w:val="3"/>
          <w:position w:val="-1"/>
        </w:rPr>
        <w:t>脉夹层患者现有较多研究倾向外科手术治疗</w:t>
      </w:r>
      <w:r>
        <w:rPr>
          <w:rFonts w:ascii="Times New Roman" w:hAnsi="Times New Roman" w:eastAsia="Times New Roman" w:cs="Times New Roman"/>
          <w:sz w:val="15"/>
          <w:szCs w:val="15"/>
          <w:spacing w:val="3"/>
          <w:position w:val="7"/>
        </w:rPr>
        <w:t>[62,</w:t>
      </w:r>
      <w:r>
        <w:rPr>
          <w:rFonts w:ascii="Times New Roman" w:hAnsi="Times New Roman" w:eastAsia="Times New Roman" w:cs="Times New Roman"/>
          <w:sz w:val="15"/>
          <w:szCs w:val="15"/>
          <w:spacing w:val="48"/>
          <w:w w:val="102"/>
          <w:position w:val="7"/>
        </w:rPr>
        <w:t xml:space="preserve"> </w:t>
      </w:r>
      <w:r>
        <w:rPr>
          <w:rFonts w:ascii="Times New Roman" w:hAnsi="Times New Roman" w:eastAsia="Times New Roman" w:cs="Times New Roman"/>
          <w:sz w:val="15"/>
          <w:szCs w:val="15"/>
          <w:spacing w:val="3"/>
          <w:position w:val="7"/>
        </w:rPr>
        <w:t>63] </w:t>
      </w:r>
      <w:r>
        <w:rPr>
          <w:sz w:val="24"/>
          <w:szCs w:val="24"/>
          <w:spacing w:val="3"/>
          <w:position w:val="-1"/>
        </w:rPr>
        <w:t>。</w:t>
      </w:r>
      <w:r>
        <w:rPr>
          <w:rFonts w:ascii="Times New Roman" w:hAnsi="Times New Roman" w:eastAsia="Times New Roman" w:cs="Times New Roman"/>
          <w:sz w:val="24"/>
          <w:szCs w:val="24"/>
          <w:position w:val="-1"/>
        </w:rPr>
        <w:t>Kawahito</w:t>
      </w:r>
      <w:r>
        <w:rPr>
          <w:rFonts w:ascii="Times New Roman" w:hAnsi="Times New Roman" w:eastAsia="Times New Roman" w:cs="Times New Roman"/>
          <w:sz w:val="24"/>
          <w:szCs w:val="24"/>
          <w:spacing w:val="3"/>
          <w:position w:val="-1"/>
        </w:rPr>
        <w:t xml:space="preserve">  </w:t>
      </w:r>
      <w:r>
        <w:rPr>
          <w:sz w:val="24"/>
          <w:szCs w:val="24"/>
          <w:spacing w:val="3"/>
          <w:position w:val="-1"/>
        </w:rPr>
        <w:t>等</w:t>
      </w:r>
      <w:r>
        <w:rPr>
          <w:rFonts w:ascii="Times New Roman" w:hAnsi="Times New Roman" w:eastAsia="Times New Roman" w:cs="Times New Roman"/>
          <w:sz w:val="15"/>
          <w:szCs w:val="15"/>
          <w:spacing w:val="3"/>
          <w:position w:val="7"/>
        </w:rPr>
        <w:t>[64]</w:t>
      </w:r>
      <w:r>
        <w:rPr>
          <w:sz w:val="24"/>
          <w:szCs w:val="24"/>
          <w:spacing w:val="3"/>
          <w:position w:val="-1"/>
        </w:rPr>
        <w:t>对 </w:t>
      </w:r>
      <w:r>
        <w:rPr>
          <w:rFonts w:ascii="Times New Roman" w:hAnsi="Times New Roman" w:eastAsia="Times New Roman" w:cs="Times New Roman"/>
          <w:sz w:val="24"/>
          <w:szCs w:val="24"/>
          <w:spacing w:val="3"/>
          <w:position w:val="-1"/>
        </w:rPr>
        <w:t>1260  </w:t>
      </w:r>
      <w:r>
        <w:rPr>
          <w:sz w:val="24"/>
          <w:szCs w:val="24"/>
          <w:spacing w:val="3"/>
          <w:position w:val="-1"/>
        </w:rPr>
        <w:t>名急性</w:t>
      </w:r>
      <w:r>
        <w:rPr>
          <w:sz w:val="24"/>
          <w:szCs w:val="24"/>
          <w:position w:val="-1"/>
        </w:rPr>
        <w:t xml:space="preserve"> </w:t>
      </w:r>
      <w:r>
        <w:rPr>
          <w:rFonts w:ascii="Times New Roman" w:hAnsi="Times New Roman" w:eastAsia="Times New Roman" w:cs="Times New Roman"/>
          <w:sz w:val="24"/>
          <w:szCs w:val="24"/>
          <w:spacing w:val="-7"/>
        </w:rPr>
        <w:t>Stanford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7"/>
        </w:rPr>
        <w:t>A </w:t>
      </w:r>
      <w:r>
        <w:rPr>
          <w:sz w:val="24"/>
          <w:szCs w:val="24"/>
          <w:spacing w:val="-7"/>
        </w:rPr>
        <w:t>型主动脉夹层分析，≥</w:t>
      </w:r>
      <w:r>
        <w:rPr>
          <w:sz w:val="24"/>
          <w:szCs w:val="24"/>
          <w:spacing w:val="-61"/>
        </w:rPr>
        <w:t xml:space="preserve"> </w:t>
      </w:r>
      <w:r>
        <w:rPr>
          <w:rFonts w:ascii="Times New Roman" w:hAnsi="Times New Roman" w:eastAsia="Times New Roman" w:cs="Times New Roman"/>
          <w:sz w:val="24"/>
          <w:szCs w:val="24"/>
          <w:spacing w:val="-7"/>
        </w:rPr>
        <w:t>80 </w:t>
      </w:r>
      <w:r>
        <w:rPr>
          <w:sz w:val="24"/>
          <w:szCs w:val="24"/>
          <w:spacing w:val="-7"/>
        </w:rPr>
        <w:t>岁的老年人院内死亡率为</w:t>
      </w:r>
      <w:r>
        <w:rPr>
          <w:sz w:val="24"/>
          <w:szCs w:val="24"/>
          <w:spacing w:val="-66"/>
        </w:rPr>
        <w:t xml:space="preserve"> </w:t>
      </w:r>
      <w:r>
        <w:rPr>
          <w:rFonts w:ascii="Times New Roman" w:hAnsi="Times New Roman" w:eastAsia="Times New Roman" w:cs="Times New Roman"/>
          <w:sz w:val="24"/>
          <w:szCs w:val="24"/>
          <w:spacing w:val="-7"/>
        </w:rPr>
        <w:t>6.</w:t>
      </w:r>
      <w:r>
        <w:rPr>
          <w:rFonts w:ascii="Times New Roman" w:hAnsi="Times New Roman" w:eastAsia="Times New Roman" w:cs="Times New Roman"/>
          <w:sz w:val="24"/>
          <w:szCs w:val="24"/>
          <w:spacing w:val="-8"/>
        </w:rPr>
        <w:t>3%</w:t>
      </w:r>
      <w:r>
        <w:rPr>
          <w:sz w:val="24"/>
          <w:szCs w:val="24"/>
          <w:spacing w:val="-8"/>
        </w:rPr>
        <w:t>，对照组为</w:t>
      </w:r>
      <w:r>
        <w:rPr>
          <w:sz w:val="24"/>
          <w:szCs w:val="24"/>
          <w:spacing w:val="-68"/>
        </w:rPr>
        <w:t xml:space="preserve"> </w:t>
      </w:r>
      <w:r>
        <w:rPr>
          <w:rFonts w:ascii="Times New Roman" w:hAnsi="Times New Roman" w:eastAsia="Times New Roman" w:cs="Times New Roman"/>
          <w:sz w:val="24"/>
          <w:szCs w:val="24"/>
          <w:spacing w:val="-8"/>
        </w:rPr>
        <w:t>7.4%</w:t>
      </w:r>
      <w:r>
        <w:rPr>
          <w:rFonts w:ascii="Times New Roman" w:hAnsi="Times New Roman" w:eastAsia="Times New Roman" w:cs="Times New Roman"/>
          <w:sz w:val="24"/>
          <w:szCs w:val="24"/>
          <w:spacing w:val="-30"/>
        </w:rPr>
        <w:t xml:space="preserve"> </w:t>
      </w:r>
      <w:r>
        <w:rPr>
          <w:sz w:val="24"/>
          <w:szCs w:val="24"/>
          <w:spacing w:val="-8"/>
        </w:rPr>
        <w:t>，</w:t>
      </w:r>
      <w:r>
        <w:rPr>
          <w:sz w:val="24"/>
          <w:szCs w:val="24"/>
        </w:rPr>
        <w:t xml:space="preserve"> </w:t>
      </w:r>
      <w:r>
        <w:rPr>
          <w:sz w:val="24"/>
          <w:szCs w:val="24"/>
          <w:spacing w:val="-4"/>
        </w:rPr>
        <w:t>老年组和非老年组患者住院死亡率、术后并发症发生率无统计</w:t>
      </w:r>
      <w:r>
        <w:rPr>
          <w:sz w:val="24"/>
          <w:szCs w:val="24"/>
          <w:spacing w:val="-5"/>
        </w:rPr>
        <w:t>学差异。老年患者因血</w:t>
      </w:r>
      <w:r>
        <w:rPr>
          <w:sz w:val="24"/>
          <w:szCs w:val="24"/>
        </w:rPr>
        <w:t xml:space="preserve"> </w:t>
      </w:r>
      <w:r>
        <w:rPr>
          <w:sz w:val="24"/>
          <w:szCs w:val="24"/>
          <w:spacing w:val="-4"/>
        </w:rPr>
        <w:t>管条件欠佳，血管常常伴有动脉粥样硬化，夹层病变的进展更为</w:t>
      </w:r>
      <w:r>
        <w:rPr>
          <w:sz w:val="24"/>
          <w:szCs w:val="24"/>
          <w:spacing w:val="-5"/>
        </w:rPr>
        <w:t>迅速，短时间内可出</w:t>
      </w:r>
      <w:r>
        <w:rPr>
          <w:sz w:val="24"/>
          <w:szCs w:val="24"/>
        </w:rPr>
        <w:t xml:space="preserve"> </w:t>
      </w:r>
      <w:r>
        <w:rPr>
          <w:sz w:val="24"/>
          <w:szCs w:val="24"/>
          <w:spacing w:val="-4"/>
        </w:rPr>
        <w:t>现心脏压塞或夹层破裂等急危情况，保守治疗死亡率高，因</w:t>
      </w:r>
      <w:r>
        <w:rPr>
          <w:sz w:val="24"/>
          <w:szCs w:val="24"/>
          <w:spacing w:val="-5"/>
        </w:rPr>
        <w:t>此积极的手术治疗可能会</w:t>
      </w:r>
      <w:r>
        <w:rPr>
          <w:sz w:val="24"/>
          <w:szCs w:val="24"/>
        </w:rPr>
        <w:t xml:space="preserve"> </w:t>
      </w:r>
      <w:r>
        <w:rPr>
          <w:sz w:val="24"/>
          <w:szCs w:val="24"/>
          <w:spacing w:val="-5"/>
        </w:rPr>
        <w:t>带来更多的获益。</w:t>
      </w:r>
    </w:p>
    <w:p>
      <w:pPr>
        <w:pStyle w:val="BodyText"/>
        <w:ind w:left="1171" w:right="210" w:firstLine="485"/>
        <w:spacing w:before="7" w:line="358" w:lineRule="auto"/>
        <w:rPr>
          <w:sz w:val="24"/>
          <w:szCs w:val="24"/>
        </w:rPr>
      </w:pPr>
      <w:r>
        <w:rPr>
          <w:sz w:val="24"/>
          <w:szCs w:val="24"/>
          <w:spacing w:val="-5"/>
        </w:rPr>
        <w:t>如何优化老年患者的治疗策略，提高其术后生存率成为关键，尤其对于术前合并</w:t>
      </w:r>
      <w:r>
        <w:rPr>
          <w:sz w:val="24"/>
          <w:szCs w:val="24"/>
          <w:spacing w:val="11"/>
        </w:rPr>
        <w:t xml:space="preserve"> </w:t>
      </w:r>
      <w:r>
        <w:rPr>
          <w:sz w:val="24"/>
          <w:szCs w:val="24"/>
          <w:spacing w:val="-1"/>
        </w:rPr>
        <w:t>有多系统功能障碍的患者。对于老年患者的手术方式选择，对≥</w:t>
      </w: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60"/>
        </w:rPr>
        <w:t xml:space="preserve"> </w:t>
      </w:r>
      <w:r>
        <w:rPr>
          <w:sz w:val="24"/>
          <w:szCs w:val="24"/>
          <w:spacing w:val="-1"/>
        </w:rPr>
        <w:t>岁患者行深低温</w:t>
      </w:r>
      <w:r>
        <w:rPr>
          <w:sz w:val="24"/>
          <w:szCs w:val="24"/>
        </w:rPr>
        <w:t xml:space="preserve"> </w:t>
      </w:r>
      <w:r>
        <w:rPr>
          <w:sz w:val="24"/>
          <w:szCs w:val="24"/>
          <w:spacing w:val="-1"/>
        </w:rPr>
        <w:t>停循环三分支主动脉弓覆膜支架植入术，院内死亡率为</w:t>
      </w:r>
      <w:r>
        <w:rPr>
          <w:sz w:val="24"/>
          <w:szCs w:val="24"/>
          <w:spacing w:val="-45"/>
        </w:rPr>
        <w:t xml:space="preserve"> </w:t>
      </w:r>
      <w:r>
        <w:rPr>
          <w:rFonts w:ascii="Times New Roman" w:hAnsi="Times New Roman" w:eastAsia="Times New Roman" w:cs="Times New Roman"/>
          <w:sz w:val="24"/>
          <w:szCs w:val="24"/>
          <w:spacing w:val="-1"/>
        </w:rPr>
        <w:t>6.25%</w:t>
      </w:r>
      <w:r>
        <w:rPr>
          <w:sz w:val="24"/>
          <w:szCs w:val="24"/>
          <w:spacing w:val="-1"/>
        </w:rPr>
        <w:t>，院外</w:t>
      </w:r>
      <w:r>
        <w:rPr>
          <w:sz w:val="24"/>
          <w:szCs w:val="24"/>
          <w:spacing w:val="-32"/>
        </w:rPr>
        <w:t xml:space="preserve"> </w:t>
      </w:r>
      <w:r>
        <w:rPr>
          <w:rFonts w:ascii="Times New Roman" w:hAnsi="Times New Roman" w:eastAsia="Times New Roman" w:cs="Times New Roman"/>
          <w:sz w:val="24"/>
          <w:szCs w:val="24"/>
          <w:spacing w:val="-1"/>
        </w:rPr>
        <w:t>3</w:t>
      </w:r>
      <w:r>
        <w:rPr>
          <w:sz w:val="24"/>
          <w:szCs w:val="24"/>
          <w:spacing w:val="-1"/>
        </w:rPr>
        <w:t>～</w:t>
      </w:r>
      <w:r>
        <w:rPr>
          <w:rFonts w:ascii="Times New Roman" w:hAnsi="Times New Roman" w:eastAsia="Times New Roman" w:cs="Times New Roman"/>
          <w:sz w:val="24"/>
          <w:szCs w:val="24"/>
          <w:spacing w:val="-1"/>
        </w:rPr>
        <w:t>6 </w:t>
      </w:r>
      <w:r>
        <w:rPr>
          <w:sz w:val="24"/>
          <w:szCs w:val="24"/>
          <w:spacing w:val="-1"/>
        </w:rPr>
        <w:t>个月随访</w:t>
      </w:r>
      <w:r>
        <w:rPr>
          <w:sz w:val="24"/>
          <w:szCs w:val="24"/>
        </w:rPr>
        <w:t xml:space="preserve"> </w:t>
      </w:r>
      <w:r>
        <w:rPr>
          <w:sz w:val="24"/>
          <w:szCs w:val="24"/>
          <w:spacing w:val="-1"/>
        </w:rPr>
        <w:t>复查</w:t>
      </w:r>
      <w:r>
        <w:rPr>
          <w:sz w:val="24"/>
          <w:szCs w:val="24"/>
          <w:spacing w:val="-19"/>
        </w:rPr>
        <w:t xml:space="preserve"> </w:t>
      </w:r>
      <w:r>
        <w:rPr>
          <w:rFonts w:ascii="Times New Roman" w:hAnsi="Times New Roman" w:eastAsia="Times New Roman" w:cs="Times New Roman"/>
          <w:sz w:val="24"/>
          <w:szCs w:val="24"/>
          <w:spacing w:val="-1"/>
        </w:rPr>
        <w:t>CTA</w:t>
      </w:r>
      <w:r>
        <w:rPr>
          <w:rFonts w:ascii="Times New Roman" w:hAnsi="Times New Roman" w:eastAsia="Times New Roman" w:cs="Times New Roman"/>
          <w:sz w:val="24"/>
          <w:szCs w:val="24"/>
          <w:spacing w:val="35"/>
          <w:w w:val="101"/>
        </w:rPr>
        <w:t xml:space="preserve"> </w:t>
      </w:r>
      <w:r>
        <w:rPr>
          <w:sz w:val="24"/>
          <w:szCs w:val="24"/>
          <w:spacing w:val="-1"/>
        </w:rPr>
        <w:t>情况良好</w:t>
      </w:r>
      <w:r>
        <w:rPr>
          <w:rFonts w:ascii="Times New Roman" w:hAnsi="Times New Roman" w:eastAsia="Times New Roman" w:cs="Times New Roman"/>
          <w:sz w:val="15"/>
          <w:szCs w:val="15"/>
          <w:spacing w:val="-1"/>
          <w:position w:val="8"/>
        </w:rPr>
        <w:t>[65]</w:t>
      </w:r>
      <w:r>
        <w:rPr>
          <w:sz w:val="24"/>
          <w:szCs w:val="24"/>
          <w:spacing w:val="-1"/>
        </w:rPr>
        <w:t>。阜外医院对不同年龄患者行</w:t>
      </w:r>
      <w:r>
        <w:rPr>
          <w:rFonts w:ascii="Times New Roman" w:hAnsi="Times New Roman" w:eastAsia="Times New Roman" w:cs="Times New Roman"/>
          <w:sz w:val="24"/>
          <w:szCs w:val="24"/>
          <w:spacing w:val="-1"/>
        </w:rPr>
        <w:t>Ⅱ</w:t>
      </w:r>
      <w:r>
        <w:rPr>
          <w:sz w:val="24"/>
          <w:szCs w:val="24"/>
          <w:spacing w:val="-1"/>
        </w:rPr>
        <w:t>型杂交全主动脉弓修复术的临</w:t>
      </w:r>
      <w:r>
        <w:rPr>
          <w:sz w:val="24"/>
          <w:szCs w:val="24"/>
        </w:rPr>
        <w:t xml:space="preserve"> </w:t>
      </w:r>
      <w:r>
        <w:rPr>
          <w:sz w:val="24"/>
          <w:szCs w:val="24"/>
          <w:spacing w:val="2"/>
        </w:rPr>
        <w:t>床疗效分析</w:t>
      </w:r>
      <w:r>
        <w:rPr>
          <w:rFonts w:ascii="Times New Roman" w:hAnsi="Times New Roman" w:eastAsia="Times New Roman" w:cs="Times New Roman"/>
          <w:sz w:val="15"/>
          <w:szCs w:val="15"/>
          <w:spacing w:val="2"/>
          <w:position w:val="8"/>
        </w:rPr>
        <w:t>[66]</w:t>
      </w:r>
      <w:r>
        <w:rPr>
          <w:sz w:val="24"/>
          <w:szCs w:val="24"/>
          <w:spacing w:val="2"/>
        </w:rPr>
        <w:t>发现非高龄组患者和高龄组患者早期治疗效果相当。杂交手</w:t>
      </w:r>
      <w:r>
        <w:rPr>
          <w:sz w:val="24"/>
          <w:szCs w:val="24"/>
          <w:spacing w:val="1"/>
        </w:rPr>
        <w:t>术简化了</w:t>
      </w:r>
      <w:r>
        <w:rPr>
          <w:sz w:val="24"/>
          <w:szCs w:val="24"/>
        </w:rPr>
        <w:t xml:space="preserve"> </w:t>
      </w:r>
      <w:r>
        <w:rPr>
          <w:sz w:val="24"/>
          <w:szCs w:val="24"/>
          <w:spacing w:val="-4"/>
        </w:rPr>
        <w:t>手术操作步骤，减少了手术操作时间，有效避免体外循环带来的脏</w:t>
      </w:r>
      <w:r>
        <w:rPr>
          <w:sz w:val="24"/>
          <w:szCs w:val="24"/>
          <w:spacing w:val="-5"/>
        </w:rPr>
        <w:t>器损伤，减少血制</w:t>
      </w:r>
      <w:r>
        <w:rPr>
          <w:sz w:val="24"/>
          <w:szCs w:val="24"/>
        </w:rPr>
        <w:t xml:space="preserve"> </w:t>
      </w:r>
      <w:r>
        <w:rPr>
          <w:sz w:val="24"/>
          <w:szCs w:val="24"/>
          <w:spacing w:val="-4"/>
        </w:rPr>
        <w:t>品的使用，降低术后并发症的发生率及死亡率，对于高龄、复杂</w:t>
      </w:r>
      <w:r>
        <w:rPr>
          <w:sz w:val="24"/>
          <w:szCs w:val="24"/>
          <w:spacing w:val="-5"/>
        </w:rPr>
        <w:t>型主动脉夹层有较好</w:t>
      </w:r>
      <w:r>
        <w:rPr>
          <w:sz w:val="24"/>
          <w:szCs w:val="24"/>
        </w:rPr>
        <w:t xml:space="preserve"> </w:t>
      </w:r>
      <w:r>
        <w:rPr>
          <w:sz w:val="24"/>
          <w:szCs w:val="24"/>
          <w:spacing w:val="-7"/>
        </w:rPr>
        <w:t>的效果。本研究对高危、合并基础疾病的</w:t>
      </w:r>
      <w:r>
        <w:rPr>
          <w:sz w:val="24"/>
          <w:szCs w:val="24"/>
          <w:spacing w:val="-63"/>
        </w:rPr>
        <w:t xml:space="preserve"> </w:t>
      </w:r>
      <w:r>
        <w:rPr>
          <w:rFonts w:ascii="Times New Roman" w:hAnsi="Times New Roman" w:eastAsia="Times New Roman" w:cs="Times New Roman"/>
          <w:sz w:val="24"/>
          <w:szCs w:val="24"/>
          <w:spacing w:val="-7"/>
        </w:rPr>
        <w:t>34 </w:t>
      </w:r>
      <w:r>
        <w:rPr>
          <w:sz w:val="24"/>
          <w:szCs w:val="24"/>
          <w:spacing w:val="-7"/>
        </w:rPr>
        <w:t>例高龄老年患者行杂交手术及介入治疗，</w:t>
      </w:r>
      <w:r>
        <w:rPr>
          <w:sz w:val="24"/>
          <w:szCs w:val="24"/>
        </w:rPr>
        <w:t xml:space="preserve"> </w:t>
      </w:r>
      <w:r>
        <w:rPr>
          <w:sz w:val="24"/>
          <w:szCs w:val="24"/>
          <w:spacing w:val="-6"/>
        </w:rPr>
        <w:t>结果行杂交手术的老年患者死亡零例，介入治疗死亡</w:t>
      </w:r>
      <w:r>
        <w:rPr>
          <w:sz w:val="24"/>
          <w:szCs w:val="24"/>
          <w:spacing w:val="-24"/>
        </w:rPr>
        <w:t xml:space="preserve"> </w:t>
      </w:r>
      <w:r>
        <w:rPr>
          <w:rFonts w:ascii="Times New Roman" w:hAnsi="Times New Roman" w:eastAsia="Times New Roman" w:cs="Times New Roman"/>
          <w:sz w:val="24"/>
          <w:szCs w:val="24"/>
          <w:spacing w:val="-6"/>
        </w:rPr>
        <w:t>1 </w:t>
      </w:r>
      <w:r>
        <w:rPr>
          <w:sz w:val="24"/>
          <w:szCs w:val="24"/>
          <w:spacing w:val="-6"/>
        </w:rPr>
        <w:t>例，考虑为主动脉破裂死亡。</w:t>
      </w:r>
      <w:r>
        <w:rPr>
          <w:sz w:val="24"/>
          <w:szCs w:val="24"/>
        </w:rPr>
        <w:t xml:space="preserve"> </w:t>
      </w:r>
      <w:r>
        <w:rPr>
          <w:sz w:val="24"/>
          <w:szCs w:val="24"/>
          <w:spacing w:val="2"/>
        </w:rPr>
        <w:t>但目前杂交手术及升主动脉全腔内等技术的临床疗效仍需要大样本的前瞻性随机对</w:t>
      </w:r>
    </w:p>
    <w:p>
      <w:pPr>
        <w:spacing w:line="289" w:lineRule="auto"/>
        <w:rPr>
          <w:rFonts w:ascii="Arial"/>
          <w:sz w:val="21"/>
        </w:rPr>
      </w:pPr>
      <w:r/>
    </w:p>
    <w:p>
      <w:pPr>
        <w:spacing w:line="289" w:lineRule="auto"/>
        <w:rPr>
          <w:rFonts w:ascii="Arial"/>
          <w:sz w:val="21"/>
        </w:rPr>
      </w:pPr>
      <w:r>
        <w:pict>
          <v:shape id="_x0000_s138" style="position:absolute;margin-left:46.725pt;margin-top:1.79903pt;mso-position-vertical-relative:text;mso-position-horizontal-relative:text;width:459pt;height:0.75pt;z-index:251996160;"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68" name="IM 168"/>
            <wp:cNvGraphicFramePr/>
            <a:graphic>
              <a:graphicData uri="http://schemas.openxmlformats.org/drawingml/2006/picture">
                <pic:pic>
                  <pic:nvPicPr>
                    <pic:cNvPr id="168" name="IM 168"/>
                    <pic:cNvPicPr/>
                  </pic:nvPicPr>
                  <pic:blipFill>
                    <a:blip r:embed="rId60"/>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77" w:right="211" w:firstLine="2"/>
        <w:spacing w:before="78" w:line="361" w:lineRule="auto"/>
        <w:jc w:val="both"/>
        <w:rPr>
          <w:sz w:val="24"/>
          <w:szCs w:val="24"/>
        </w:rPr>
      </w:pPr>
      <w:r>
        <w:rPr>
          <w:sz w:val="24"/>
          <w:szCs w:val="24"/>
          <w:spacing w:val="2"/>
        </w:rPr>
        <w:t>照研究和长期随访提供更多的证据。随着腔内器具的蓬勃发展和介入</w:t>
      </w:r>
      <w:r>
        <w:rPr>
          <w:sz w:val="24"/>
          <w:szCs w:val="24"/>
          <w:spacing w:val="1"/>
        </w:rPr>
        <w:t>技术的日渐成</w:t>
      </w:r>
      <w:r>
        <w:rPr>
          <w:sz w:val="24"/>
          <w:szCs w:val="24"/>
        </w:rPr>
        <w:t xml:space="preserve"> </w:t>
      </w:r>
      <w:r>
        <w:rPr>
          <w:sz w:val="24"/>
          <w:szCs w:val="24"/>
          <w:spacing w:val="-4"/>
        </w:rPr>
        <w:t>熟，治疗会向更微创更个体更优化的方向发展，</w:t>
      </w:r>
      <w:r>
        <w:rPr>
          <w:sz w:val="24"/>
          <w:szCs w:val="24"/>
          <w:spacing w:val="-5"/>
        </w:rPr>
        <w:t>高危患者的个体化治疗策略会有更多</w:t>
      </w:r>
      <w:r>
        <w:rPr>
          <w:sz w:val="24"/>
          <w:szCs w:val="24"/>
        </w:rPr>
        <w:t xml:space="preserve"> </w:t>
      </w:r>
      <w:r>
        <w:rPr>
          <w:sz w:val="24"/>
          <w:szCs w:val="24"/>
          <w:spacing w:val="-10"/>
        </w:rPr>
        <w:t>的选择。</w:t>
      </w:r>
    </w:p>
    <w:p>
      <w:pPr>
        <w:ind w:left="1170"/>
        <w:spacing w:before="198" w:line="239" w:lineRule="auto"/>
        <w:outlineLvl w:val="1"/>
        <w:rPr>
          <w:rFonts w:ascii="SimHei" w:hAnsi="SimHei" w:eastAsia="SimHei" w:cs="SimHei"/>
          <w:sz w:val="27"/>
          <w:szCs w:val="27"/>
        </w:rPr>
      </w:pPr>
      <w:r>
        <w:rPr>
          <w:rFonts w:ascii="Times New Roman" w:hAnsi="Times New Roman" w:eastAsia="Times New Roman" w:cs="Times New Roman"/>
          <w:sz w:val="27"/>
          <w:szCs w:val="27"/>
          <w:b/>
          <w:bCs/>
          <w:spacing w:val="5"/>
        </w:rPr>
        <w:t>4.6 </w:t>
      </w:r>
      <w:r>
        <w:rPr>
          <w:rFonts w:ascii="SimHei" w:hAnsi="SimHei" w:eastAsia="SimHei" w:cs="SimHei"/>
          <w:sz w:val="27"/>
          <w:szCs w:val="27"/>
          <w:b/>
          <w:bCs/>
          <w:spacing w:val="5"/>
        </w:rPr>
        <w:t>影像学差异讨论</w:t>
      </w:r>
    </w:p>
    <w:p>
      <w:pPr>
        <w:spacing w:line="241" w:lineRule="auto"/>
        <w:rPr>
          <w:rFonts w:ascii="Arial"/>
          <w:sz w:val="21"/>
        </w:rPr>
      </w:pPr>
      <w:r/>
    </w:p>
    <w:p>
      <w:pPr>
        <w:pStyle w:val="BodyText"/>
        <w:ind w:left="1172" w:right="211" w:firstLine="484"/>
        <w:spacing w:before="79" w:line="359" w:lineRule="auto"/>
        <w:jc w:val="both"/>
        <w:rPr>
          <w:sz w:val="24"/>
          <w:szCs w:val="24"/>
        </w:rPr>
      </w:pPr>
      <w:r>
        <w:rPr>
          <w:sz w:val="24"/>
          <w:szCs w:val="24"/>
          <w:spacing w:val="2"/>
        </w:rPr>
        <w:t>不同年龄段患者在影像学的表现上也有所差异，老年患者夹层累及腹腔干</w:t>
      </w:r>
      <w:r>
        <w:rPr>
          <w:sz w:val="24"/>
          <w:szCs w:val="24"/>
          <w:spacing w:val="1"/>
        </w:rPr>
        <w:t>比例</w:t>
      </w:r>
      <w:r>
        <w:rPr>
          <w:sz w:val="24"/>
          <w:szCs w:val="24"/>
        </w:rPr>
        <w:t xml:space="preserve"> </w:t>
      </w:r>
      <w:r>
        <w:rPr>
          <w:rFonts w:ascii="Times New Roman" w:hAnsi="Times New Roman" w:eastAsia="Times New Roman" w:cs="Times New Roman"/>
          <w:sz w:val="24"/>
          <w:szCs w:val="24"/>
          <w:spacing w:val="-1"/>
        </w:rPr>
        <w:t>19.0%</w:t>
      </w:r>
      <w:r>
        <w:rPr>
          <w:sz w:val="24"/>
          <w:szCs w:val="24"/>
          <w:spacing w:val="-1"/>
        </w:rPr>
        <w:t>，累及肠系膜上动脉比例</w:t>
      </w:r>
      <w:r>
        <w:rPr>
          <w:sz w:val="24"/>
          <w:szCs w:val="24"/>
          <w:spacing w:val="-31"/>
        </w:rPr>
        <w:t xml:space="preserve"> </w:t>
      </w:r>
      <w:r>
        <w:rPr>
          <w:rFonts w:ascii="Times New Roman" w:hAnsi="Times New Roman" w:eastAsia="Times New Roman" w:cs="Times New Roman"/>
          <w:sz w:val="24"/>
          <w:szCs w:val="24"/>
          <w:spacing w:val="-1"/>
        </w:rPr>
        <w:t>13.1%</w:t>
      </w:r>
      <w:r>
        <w:rPr>
          <w:sz w:val="24"/>
          <w:szCs w:val="24"/>
          <w:spacing w:val="-1"/>
        </w:rPr>
        <w:t>，低于青中年患者。青年患者夹</w:t>
      </w:r>
      <w:r>
        <w:rPr>
          <w:sz w:val="24"/>
          <w:szCs w:val="24"/>
          <w:spacing w:val="-2"/>
        </w:rPr>
        <w:t>层远端超过肾</w:t>
      </w:r>
      <w:r>
        <w:rPr>
          <w:sz w:val="24"/>
          <w:szCs w:val="24"/>
        </w:rPr>
        <w:t xml:space="preserve"> </w:t>
      </w:r>
      <w:r>
        <w:rPr>
          <w:sz w:val="24"/>
          <w:szCs w:val="24"/>
          <w:spacing w:val="-3"/>
        </w:rPr>
        <w:t>动脉比例</w:t>
      </w:r>
      <w:r>
        <w:rPr>
          <w:sz w:val="24"/>
          <w:szCs w:val="24"/>
          <w:spacing w:val="-50"/>
        </w:rPr>
        <w:t xml:space="preserve"> </w:t>
      </w:r>
      <w:r>
        <w:rPr>
          <w:rFonts w:ascii="Times New Roman" w:hAnsi="Times New Roman" w:eastAsia="Times New Roman" w:cs="Times New Roman"/>
          <w:sz w:val="24"/>
          <w:szCs w:val="24"/>
          <w:spacing w:val="-3"/>
        </w:rPr>
        <w:t>75.6%</w:t>
      </w:r>
      <w:r>
        <w:rPr>
          <w:sz w:val="24"/>
          <w:szCs w:val="24"/>
          <w:spacing w:val="-3"/>
        </w:rPr>
        <w:t>，高于中老年患者。研究结果与</w:t>
      </w:r>
      <w:r>
        <w:rPr>
          <w:sz w:val="24"/>
          <w:szCs w:val="24"/>
          <w:spacing w:val="-57"/>
        </w:rPr>
        <w:t xml:space="preserve"> </w:t>
      </w:r>
      <w:r>
        <w:rPr>
          <w:rFonts w:ascii="Times New Roman" w:hAnsi="Times New Roman" w:eastAsia="Times New Roman" w:cs="Times New Roman"/>
          <w:sz w:val="24"/>
          <w:szCs w:val="24"/>
          <w:spacing w:val="-3"/>
        </w:rPr>
        <w:t>Wu </w:t>
      </w:r>
      <w:r>
        <w:rPr>
          <w:sz w:val="24"/>
          <w:szCs w:val="24"/>
          <w:spacing w:val="-3"/>
        </w:rPr>
        <w:t>等</w:t>
      </w:r>
      <w:r>
        <w:rPr>
          <w:rFonts w:ascii="Times New Roman" w:hAnsi="Times New Roman" w:eastAsia="Times New Roman" w:cs="Times New Roman"/>
          <w:sz w:val="15"/>
          <w:szCs w:val="15"/>
          <w:spacing w:val="-3"/>
          <w:position w:val="8"/>
        </w:rPr>
        <w:t>[17]</w:t>
      </w:r>
      <w:r>
        <w:rPr>
          <w:sz w:val="24"/>
          <w:szCs w:val="24"/>
          <w:spacing w:val="-3"/>
        </w:rPr>
        <w:t>对</w:t>
      </w:r>
      <w:r>
        <w:rPr>
          <w:sz w:val="24"/>
          <w:szCs w:val="24"/>
          <w:spacing w:val="-58"/>
        </w:rPr>
        <w:t xml:space="preserve"> </w:t>
      </w:r>
      <w:r>
        <w:rPr>
          <w:rFonts w:ascii="Times New Roman" w:hAnsi="Times New Roman" w:eastAsia="Times New Roman" w:cs="Times New Roman"/>
          <w:sz w:val="24"/>
          <w:szCs w:val="24"/>
          <w:spacing w:val="-3"/>
        </w:rPr>
        <w:t>AD</w:t>
      </w:r>
      <w:r>
        <w:rPr>
          <w:rFonts w:ascii="Times New Roman" w:hAnsi="Times New Roman" w:eastAsia="Times New Roman" w:cs="Times New Roman"/>
          <w:sz w:val="24"/>
          <w:szCs w:val="24"/>
          <w:spacing w:val="20"/>
        </w:rPr>
        <w:t xml:space="preserve"> </w:t>
      </w:r>
      <w:r>
        <w:rPr>
          <w:sz w:val="24"/>
          <w:szCs w:val="24"/>
          <w:spacing w:val="-3"/>
        </w:rPr>
        <w:t>患者</w:t>
      </w:r>
      <w:r>
        <w:rPr>
          <w:sz w:val="24"/>
          <w:szCs w:val="24"/>
          <w:spacing w:val="-4"/>
        </w:rPr>
        <w:t>影像学的研究结</w:t>
      </w:r>
      <w:r>
        <w:rPr>
          <w:sz w:val="24"/>
          <w:szCs w:val="24"/>
        </w:rPr>
        <w:t xml:space="preserve"> </w:t>
      </w:r>
      <w:r>
        <w:rPr>
          <w:sz w:val="24"/>
          <w:szCs w:val="24"/>
          <w:spacing w:val="-1"/>
        </w:rPr>
        <w:t>果相似，</w:t>
      </w:r>
      <w:r>
        <w:rPr>
          <w:rFonts w:ascii="Times New Roman" w:hAnsi="Times New Roman" w:eastAsia="Times New Roman" w:cs="Times New Roman"/>
          <w:sz w:val="24"/>
          <w:szCs w:val="24"/>
          <w:spacing w:val="-1"/>
        </w:rPr>
        <w:t>Wu</w:t>
      </w:r>
      <w:r>
        <w:rPr>
          <w:rFonts w:ascii="Times New Roman" w:hAnsi="Times New Roman" w:eastAsia="Times New Roman" w:cs="Times New Roman"/>
          <w:sz w:val="24"/>
          <w:szCs w:val="24"/>
          <w:spacing w:val="27"/>
        </w:rPr>
        <w:t xml:space="preserve"> </w:t>
      </w:r>
      <w:r>
        <w:rPr>
          <w:sz w:val="24"/>
          <w:szCs w:val="24"/>
          <w:spacing w:val="-1"/>
        </w:rPr>
        <w:t>分析发现青年患者夹层累及腹主动脉</w:t>
      </w:r>
      <w:r>
        <w:rPr>
          <w:sz w:val="24"/>
          <w:szCs w:val="24"/>
          <w:spacing w:val="-2"/>
        </w:rPr>
        <w:t>分支的比例（</w:t>
      </w:r>
      <w:r>
        <w:rPr>
          <w:rFonts w:ascii="Times New Roman" w:hAnsi="Times New Roman" w:eastAsia="Times New Roman" w:cs="Times New Roman"/>
          <w:sz w:val="24"/>
          <w:szCs w:val="24"/>
          <w:spacing w:val="-2"/>
        </w:rPr>
        <w:t>27%</w:t>
      </w:r>
      <w:r>
        <w:rPr>
          <w:sz w:val="24"/>
          <w:szCs w:val="24"/>
          <w:spacing w:val="-2"/>
        </w:rPr>
        <w:t>～</w:t>
      </w:r>
      <w:r>
        <w:rPr>
          <w:rFonts w:ascii="Times New Roman" w:hAnsi="Times New Roman" w:eastAsia="Times New Roman" w:cs="Times New Roman"/>
          <w:sz w:val="24"/>
          <w:szCs w:val="24"/>
          <w:spacing w:val="-2"/>
        </w:rPr>
        <w:t>55%</w:t>
      </w:r>
      <w:r>
        <w:rPr>
          <w:sz w:val="24"/>
          <w:szCs w:val="24"/>
          <w:spacing w:val="-2"/>
        </w:rPr>
        <w:t>）高于中</w:t>
      </w:r>
      <w:r>
        <w:rPr>
          <w:sz w:val="24"/>
          <w:szCs w:val="24"/>
        </w:rPr>
        <w:t xml:space="preserve"> </w:t>
      </w:r>
      <w:r>
        <w:rPr>
          <w:sz w:val="24"/>
          <w:szCs w:val="24"/>
          <w:spacing w:val="-1"/>
        </w:rPr>
        <w:t>老年患者，青年患者有</w:t>
      </w:r>
      <w:r>
        <w:rPr>
          <w:sz w:val="24"/>
          <w:szCs w:val="24"/>
          <w:spacing w:val="-45"/>
        </w:rPr>
        <w:t xml:space="preserve"> </w:t>
      </w:r>
      <w:r>
        <w:rPr>
          <w:rFonts w:ascii="Times New Roman" w:hAnsi="Times New Roman" w:eastAsia="Times New Roman" w:cs="Times New Roman"/>
          <w:sz w:val="24"/>
          <w:szCs w:val="24"/>
          <w:spacing w:val="-1"/>
        </w:rPr>
        <w:t>84%</w:t>
      </w:r>
      <w:r>
        <w:rPr>
          <w:sz w:val="24"/>
          <w:szCs w:val="24"/>
          <w:spacing w:val="-1"/>
        </w:rPr>
        <w:t>的</w:t>
      </w:r>
      <w:r>
        <w:rPr>
          <w:rFonts w:ascii="Times New Roman" w:hAnsi="Times New Roman" w:eastAsia="Times New Roman" w:cs="Times New Roman"/>
          <w:sz w:val="24"/>
          <w:szCs w:val="24"/>
          <w:spacing w:val="-1"/>
        </w:rPr>
        <w:t>TAAD </w:t>
      </w:r>
      <w:r>
        <w:rPr>
          <w:sz w:val="24"/>
          <w:szCs w:val="24"/>
          <w:spacing w:val="-1"/>
        </w:rPr>
        <w:t>和</w:t>
      </w:r>
      <w:r>
        <w:rPr>
          <w:sz w:val="24"/>
          <w:szCs w:val="24"/>
          <w:spacing w:val="-45"/>
        </w:rPr>
        <w:t xml:space="preserve"> </w:t>
      </w:r>
      <w:r>
        <w:rPr>
          <w:rFonts w:ascii="Times New Roman" w:hAnsi="Times New Roman" w:eastAsia="Times New Roman" w:cs="Times New Roman"/>
          <w:sz w:val="24"/>
          <w:szCs w:val="24"/>
          <w:spacing w:val="-1"/>
        </w:rPr>
        <w:t>89%</w:t>
      </w:r>
      <w:r>
        <w:rPr>
          <w:sz w:val="24"/>
          <w:szCs w:val="24"/>
          <w:spacing w:val="-1"/>
        </w:rPr>
        <w:t>的</w:t>
      </w:r>
      <w:r>
        <w:rPr>
          <w:sz w:val="24"/>
          <w:szCs w:val="24"/>
          <w:spacing w:val="-53"/>
        </w:rPr>
        <w:t xml:space="preserve"> </w:t>
      </w:r>
      <w:r>
        <w:rPr>
          <w:rFonts w:ascii="Times New Roman" w:hAnsi="Times New Roman" w:eastAsia="Times New Roman" w:cs="Times New Roman"/>
          <w:sz w:val="24"/>
          <w:szCs w:val="24"/>
          <w:spacing w:val="-1"/>
        </w:rPr>
        <w:t>TBAD </w:t>
      </w:r>
      <w:r>
        <w:rPr>
          <w:sz w:val="24"/>
          <w:szCs w:val="24"/>
          <w:spacing w:val="-2"/>
        </w:rPr>
        <w:t>夹层远端范围超过腹主动脉分</w:t>
      </w:r>
      <w:r>
        <w:rPr>
          <w:sz w:val="24"/>
          <w:szCs w:val="24"/>
        </w:rPr>
        <w:t xml:space="preserve"> </w:t>
      </w:r>
      <w:r>
        <w:rPr>
          <w:sz w:val="24"/>
          <w:szCs w:val="24"/>
          <w:spacing w:val="2"/>
        </w:rPr>
        <w:t>支血管，而在老年患者仅有</w:t>
      </w:r>
      <w:r>
        <w:rPr>
          <w:sz w:val="24"/>
          <w:szCs w:val="24"/>
          <w:spacing w:val="-39"/>
        </w:rPr>
        <w:t xml:space="preserve"> </w:t>
      </w:r>
      <w:r>
        <w:rPr>
          <w:rFonts w:ascii="Times New Roman" w:hAnsi="Times New Roman" w:eastAsia="Times New Roman" w:cs="Times New Roman"/>
          <w:sz w:val="24"/>
          <w:szCs w:val="24"/>
          <w:spacing w:val="2"/>
        </w:rPr>
        <w:t>36%</w:t>
      </w:r>
      <w:r>
        <w:rPr>
          <w:sz w:val="24"/>
          <w:szCs w:val="24"/>
          <w:spacing w:val="2"/>
        </w:rPr>
        <w:t>的</w:t>
      </w:r>
      <w:r>
        <w:rPr>
          <w:rFonts w:ascii="Times New Roman" w:hAnsi="Times New Roman" w:eastAsia="Times New Roman" w:cs="Times New Roman"/>
          <w:sz w:val="24"/>
          <w:szCs w:val="24"/>
        </w:rPr>
        <w:t>TAAD</w:t>
      </w:r>
      <w:r>
        <w:rPr>
          <w:rFonts w:ascii="Times New Roman" w:hAnsi="Times New Roman" w:eastAsia="Times New Roman" w:cs="Times New Roman"/>
          <w:sz w:val="24"/>
          <w:szCs w:val="24"/>
          <w:spacing w:val="2"/>
        </w:rPr>
        <w:t xml:space="preserve"> </w:t>
      </w:r>
      <w:r>
        <w:rPr>
          <w:sz w:val="24"/>
          <w:szCs w:val="24"/>
          <w:spacing w:val="2"/>
        </w:rPr>
        <w:t>和</w:t>
      </w:r>
      <w:r>
        <w:rPr>
          <w:sz w:val="24"/>
          <w:szCs w:val="24"/>
          <w:spacing w:val="-46"/>
        </w:rPr>
        <w:t xml:space="preserve"> </w:t>
      </w:r>
      <w:r>
        <w:rPr>
          <w:rFonts w:ascii="Times New Roman" w:hAnsi="Times New Roman" w:eastAsia="Times New Roman" w:cs="Times New Roman"/>
          <w:sz w:val="24"/>
          <w:szCs w:val="24"/>
          <w:spacing w:val="2"/>
        </w:rPr>
        <w:t>58%</w:t>
      </w:r>
      <w:r>
        <w:rPr>
          <w:sz w:val="24"/>
          <w:szCs w:val="24"/>
          <w:spacing w:val="2"/>
        </w:rPr>
        <w:t>的</w:t>
      </w:r>
      <w:r>
        <w:rPr>
          <w:rFonts w:ascii="Times New Roman" w:hAnsi="Times New Roman" w:eastAsia="Times New Roman" w:cs="Times New Roman"/>
          <w:sz w:val="24"/>
          <w:szCs w:val="24"/>
        </w:rPr>
        <w:t>TBAD</w:t>
      </w:r>
      <w:r>
        <w:rPr>
          <w:sz w:val="24"/>
          <w:szCs w:val="24"/>
          <w:spacing w:val="2"/>
        </w:rPr>
        <w:t>，考虑可能与老年患者主</w:t>
      </w:r>
      <w:r>
        <w:rPr>
          <w:sz w:val="24"/>
          <w:szCs w:val="24"/>
        </w:rPr>
        <w:t xml:space="preserve"> </w:t>
      </w:r>
      <w:r>
        <w:rPr>
          <w:sz w:val="24"/>
          <w:szCs w:val="24"/>
          <w:spacing w:val="-4"/>
        </w:rPr>
        <w:t>动脉直径相对较青年患者更大，壁面剪切力的减弱会削弱内</w:t>
      </w:r>
      <w:r>
        <w:rPr>
          <w:sz w:val="24"/>
          <w:szCs w:val="24"/>
          <w:spacing w:val="-5"/>
        </w:rPr>
        <w:t>膜片的撕裂程度，主动脉</w:t>
      </w:r>
      <w:r>
        <w:rPr>
          <w:sz w:val="24"/>
          <w:szCs w:val="24"/>
        </w:rPr>
        <w:t xml:space="preserve"> </w:t>
      </w:r>
      <w:r>
        <w:rPr>
          <w:sz w:val="24"/>
          <w:szCs w:val="24"/>
          <w:spacing w:val="2"/>
        </w:rPr>
        <w:t>钙化可能也限制了夹层内膜的进一步撕裂，这仍需要主动脉夹层流体动力学的更深 </w:t>
      </w:r>
      <w:r>
        <w:rPr>
          <w:sz w:val="24"/>
          <w:szCs w:val="24"/>
          <w:spacing w:val="-1"/>
        </w:rPr>
        <w:t>层次的研究来验证。周玲等</w:t>
      </w:r>
      <w:r>
        <w:rPr>
          <w:rFonts w:ascii="Times New Roman" w:hAnsi="Times New Roman" w:eastAsia="Times New Roman" w:cs="Times New Roman"/>
          <w:sz w:val="15"/>
          <w:szCs w:val="15"/>
          <w:spacing w:val="-1"/>
          <w:position w:val="8"/>
        </w:rPr>
        <w:t>[58]</w:t>
      </w:r>
      <w:r>
        <w:rPr>
          <w:sz w:val="24"/>
          <w:szCs w:val="24"/>
          <w:spacing w:val="-1"/>
        </w:rPr>
        <w:t>对青年和中老年 </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spacing w:val="65"/>
        </w:rPr>
        <w:t xml:space="preserve"> </w:t>
      </w:r>
      <w:r>
        <w:rPr>
          <w:sz w:val="24"/>
          <w:szCs w:val="24"/>
          <w:spacing w:val="-1"/>
        </w:rPr>
        <w:t>患者的影像学分析发现中老年患</w:t>
      </w:r>
      <w:r>
        <w:rPr>
          <w:sz w:val="24"/>
          <w:szCs w:val="24"/>
        </w:rPr>
        <w:t xml:space="preserve"> </w:t>
      </w:r>
      <w:r>
        <w:rPr>
          <w:sz w:val="24"/>
          <w:szCs w:val="24"/>
          <w:spacing w:val="-4"/>
        </w:rPr>
        <w:t>者中出现血栓、升主动脉内径增宽的比例高于青年患者。本</w:t>
      </w:r>
      <w:r>
        <w:rPr>
          <w:sz w:val="24"/>
          <w:szCs w:val="24"/>
          <w:spacing w:val="-5"/>
        </w:rPr>
        <w:t>研究中缺乏对各年龄段主</w:t>
      </w:r>
      <w:r>
        <w:rPr>
          <w:sz w:val="24"/>
          <w:szCs w:val="24"/>
        </w:rPr>
        <w:t xml:space="preserve"> </w:t>
      </w:r>
      <w:r>
        <w:rPr>
          <w:sz w:val="24"/>
          <w:szCs w:val="24"/>
          <w:spacing w:val="-4"/>
        </w:rPr>
        <w:t>动脉夹层不同层面的直径测量，不同年龄段患者影像学的差</w:t>
      </w:r>
      <w:r>
        <w:rPr>
          <w:sz w:val="24"/>
          <w:szCs w:val="24"/>
          <w:spacing w:val="-5"/>
        </w:rPr>
        <w:t>异仍需进一步更全面、结</w:t>
      </w:r>
      <w:r>
        <w:rPr>
          <w:sz w:val="24"/>
          <w:szCs w:val="24"/>
        </w:rPr>
        <w:t xml:space="preserve"> </w:t>
      </w:r>
      <w:r>
        <w:rPr>
          <w:sz w:val="24"/>
          <w:szCs w:val="24"/>
          <w:spacing w:val="-3"/>
        </w:rPr>
        <w:t>合主动脉夹层的流体力学变化的医工研究。</w:t>
      </w:r>
    </w:p>
    <w:p>
      <w:pPr>
        <w:ind w:left="1170"/>
        <w:spacing w:before="217"/>
        <w:outlineLvl w:val="1"/>
        <w:rPr>
          <w:rFonts w:ascii="SimHei" w:hAnsi="SimHei" w:eastAsia="SimHei" w:cs="SimHei"/>
          <w:sz w:val="27"/>
          <w:szCs w:val="27"/>
        </w:rPr>
      </w:pPr>
      <w:r>
        <w:rPr>
          <w:rFonts w:ascii="Times New Roman" w:hAnsi="Times New Roman" w:eastAsia="Times New Roman" w:cs="Times New Roman"/>
          <w:sz w:val="27"/>
          <w:szCs w:val="27"/>
          <w:b/>
          <w:bCs/>
          <w:spacing w:val="5"/>
        </w:rPr>
        <w:t>4.7 </w:t>
      </w:r>
      <w:r>
        <w:rPr>
          <w:rFonts w:ascii="SimHei" w:hAnsi="SimHei" w:eastAsia="SimHei" w:cs="SimHei"/>
          <w:sz w:val="27"/>
          <w:szCs w:val="27"/>
          <w:b/>
          <w:bCs/>
          <w:spacing w:val="5"/>
        </w:rPr>
        <w:t>局限与不足</w:t>
      </w:r>
    </w:p>
    <w:p>
      <w:pPr>
        <w:spacing w:line="247" w:lineRule="auto"/>
        <w:rPr>
          <w:rFonts w:ascii="Arial"/>
          <w:sz w:val="21"/>
        </w:rPr>
      </w:pPr>
      <w:r/>
    </w:p>
    <w:p>
      <w:pPr>
        <w:pStyle w:val="BodyText"/>
        <w:ind w:left="1174" w:right="303" w:firstLine="479"/>
        <w:spacing w:before="79" w:line="359" w:lineRule="auto"/>
        <w:rPr>
          <w:sz w:val="24"/>
          <w:szCs w:val="24"/>
        </w:rPr>
      </w:pPr>
      <w:r>
        <w:rPr>
          <w:sz w:val="24"/>
          <w:szCs w:val="24"/>
        </w:rPr>
        <w:t>本研究为单中心回顾性研究，存在选择偏倚，无法</w:t>
      </w:r>
      <w:r>
        <w:rPr>
          <w:sz w:val="24"/>
          <w:szCs w:val="24"/>
          <w:spacing w:val="-1"/>
        </w:rPr>
        <w:t>收集在入院前放弃治疗的患</w:t>
      </w:r>
      <w:r>
        <w:rPr>
          <w:sz w:val="24"/>
          <w:szCs w:val="24"/>
        </w:rPr>
        <w:t xml:space="preserve"> </w:t>
      </w:r>
      <w:r>
        <w:rPr>
          <w:sz w:val="24"/>
          <w:szCs w:val="24"/>
          <w:spacing w:val="-2"/>
        </w:rPr>
        <w:t>者，在当地行</w:t>
      </w:r>
      <w:r>
        <w:rPr>
          <w:sz w:val="24"/>
          <w:szCs w:val="24"/>
          <w:spacing w:val="-51"/>
        </w:rPr>
        <w:t xml:space="preserve"> </w:t>
      </w:r>
      <w:r>
        <w:rPr>
          <w:rFonts w:ascii="Times New Roman" w:hAnsi="Times New Roman" w:eastAsia="Times New Roman" w:cs="Times New Roman"/>
          <w:sz w:val="24"/>
          <w:szCs w:val="24"/>
          <w:spacing w:val="-2"/>
        </w:rPr>
        <w:t>CTA </w:t>
      </w:r>
      <w:r>
        <w:rPr>
          <w:sz w:val="24"/>
          <w:szCs w:val="24"/>
          <w:spacing w:val="-2"/>
        </w:rPr>
        <w:t>检查的患者因无法查阅有效的影像</w:t>
      </w:r>
      <w:r>
        <w:rPr>
          <w:sz w:val="24"/>
          <w:szCs w:val="24"/>
          <w:spacing w:val="-3"/>
        </w:rPr>
        <w:t>学资料而被排除。</w:t>
      </w:r>
    </w:p>
    <w:p>
      <w:pPr>
        <w:pStyle w:val="BodyText"/>
        <w:ind w:left="1172" w:right="222" w:firstLine="504"/>
        <w:spacing w:before="4" w:line="357" w:lineRule="auto"/>
        <w:rPr>
          <w:sz w:val="24"/>
          <w:szCs w:val="24"/>
        </w:rPr>
      </w:pPr>
      <w:r>
        <w:rPr>
          <w:sz w:val="24"/>
          <w:szCs w:val="24"/>
          <w:spacing w:val="-2"/>
        </w:rPr>
        <w:t>回顾性研究无法证实肥胖与主动脉夹层发病的因果关联。使用</w:t>
      </w:r>
      <w:r>
        <w:rPr>
          <w:sz w:val="24"/>
          <w:szCs w:val="24"/>
          <w:spacing w:val="-46"/>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BSA </w:t>
      </w:r>
      <w:r>
        <w:rPr>
          <w:sz w:val="24"/>
          <w:szCs w:val="24"/>
          <w:spacing w:val="-2"/>
        </w:rPr>
        <w:t>两项</w:t>
      </w:r>
      <w:r>
        <w:rPr>
          <w:sz w:val="24"/>
          <w:szCs w:val="24"/>
        </w:rPr>
        <w:t xml:space="preserve"> </w:t>
      </w:r>
      <w:r>
        <w:rPr>
          <w:sz w:val="24"/>
          <w:szCs w:val="24"/>
        </w:rPr>
        <w:t>评估肥胖有局限性，应考虑在未来前瞻性研究中加入腹围、</w:t>
      </w:r>
      <w:r>
        <w:rPr>
          <w:sz w:val="24"/>
          <w:szCs w:val="24"/>
          <w:spacing w:val="-1"/>
        </w:rPr>
        <w:t>内脏脂肪面积、体脂率</w:t>
      </w:r>
      <w:r>
        <w:rPr>
          <w:sz w:val="24"/>
          <w:szCs w:val="24"/>
        </w:rPr>
        <w:t xml:space="preserve"> </w:t>
      </w:r>
      <w:r>
        <w:rPr>
          <w:sz w:val="24"/>
          <w:szCs w:val="24"/>
          <w:spacing w:val="-2"/>
        </w:rPr>
        <w:t>等指标。女性患者因纳入样本量有限，女性</w:t>
      </w:r>
      <w:r>
        <w:rPr>
          <w:sz w:val="24"/>
          <w:szCs w:val="24"/>
          <w:spacing w:val="-56"/>
        </w:rPr>
        <w:t xml:space="preserve"> </w:t>
      </w:r>
      <w:r>
        <w:rPr>
          <w:rFonts w:ascii="Times New Roman" w:hAnsi="Times New Roman" w:eastAsia="Times New Roman" w:cs="Times New Roman"/>
          <w:sz w:val="24"/>
          <w:szCs w:val="24"/>
          <w:spacing w:val="-2"/>
        </w:rPr>
        <w:t>BMI</w:t>
      </w:r>
      <w:r>
        <w:rPr>
          <w:rFonts w:ascii="Times New Roman" w:hAnsi="Times New Roman" w:eastAsia="Times New Roman" w:cs="Times New Roman"/>
          <w:sz w:val="24"/>
          <w:szCs w:val="24"/>
          <w:spacing w:val="-33"/>
        </w:rPr>
        <w:t xml:space="preserve"> </w:t>
      </w:r>
      <w:r>
        <w:rPr>
          <w:sz w:val="24"/>
          <w:szCs w:val="24"/>
          <w:spacing w:val="-2"/>
        </w:rPr>
        <w:t>、</w:t>
      </w:r>
      <w:r>
        <w:rPr>
          <w:rFonts w:ascii="Times New Roman" w:hAnsi="Times New Roman" w:eastAsia="Times New Roman" w:cs="Times New Roman"/>
          <w:sz w:val="24"/>
          <w:szCs w:val="24"/>
          <w:spacing w:val="-2"/>
        </w:rPr>
        <w:t>BSA</w:t>
      </w:r>
      <w:r>
        <w:rPr>
          <w:rFonts w:ascii="Times New Roman" w:hAnsi="Times New Roman" w:eastAsia="Times New Roman" w:cs="Times New Roman"/>
          <w:sz w:val="24"/>
          <w:szCs w:val="24"/>
          <w:spacing w:val="29"/>
        </w:rPr>
        <w:t xml:space="preserve"> </w:t>
      </w:r>
      <w:r>
        <w:rPr>
          <w:sz w:val="24"/>
          <w:szCs w:val="24"/>
          <w:spacing w:val="-2"/>
        </w:rPr>
        <w:t>的</w:t>
      </w:r>
      <w:r>
        <w:rPr>
          <w:sz w:val="24"/>
          <w:szCs w:val="24"/>
          <w:spacing w:val="-51"/>
        </w:rPr>
        <w:t xml:space="preserve"> </w:t>
      </w:r>
      <w:r>
        <w:rPr>
          <w:rFonts w:ascii="Times New Roman" w:hAnsi="Times New Roman" w:eastAsia="Times New Roman" w:cs="Times New Roman"/>
          <w:sz w:val="24"/>
          <w:szCs w:val="24"/>
          <w:spacing w:val="-2"/>
        </w:rPr>
        <w:t>95%</w:t>
      </w:r>
      <w:r>
        <w:rPr>
          <w:sz w:val="24"/>
          <w:szCs w:val="24"/>
          <w:spacing w:val="-2"/>
        </w:rPr>
        <w:t>置信区间较</w:t>
      </w:r>
      <w:r>
        <w:rPr>
          <w:sz w:val="24"/>
          <w:szCs w:val="24"/>
          <w:spacing w:val="-3"/>
        </w:rPr>
        <w:t>宽，未</w:t>
      </w:r>
      <w:r>
        <w:rPr>
          <w:sz w:val="24"/>
          <w:szCs w:val="24"/>
        </w:rPr>
        <w:t xml:space="preserve">   </w:t>
      </w:r>
      <w:r>
        <w:rPr>
          <w:sz w:val="24"/>
          <w:szCs w:val="24"/>
          <w:spacing w:val="-4"/>
        </w:rPr>
        <w:t>来需要更大样本量研究。</w:t>
      </w:r>
    </w:p>
    <w:p>
      <w:pPr>
        <w:pStyle w:val="BodyText"/>
        <w:ind w:left="1173" w:right="310" w:firstLine="476"/>
        <w:spacing w:before="7" w:line="338" w:lineRule="auto"/>
        <w:jc w:val="both"/>
        <w:rPr>
          <w:sz w:val="24"/>
          <w:szCs w:val="24"/>
        </w:rPr>
      </w:pPr>
      <w:r>
        <w:rPr>
          <w:rFonts w:ascii="Times New Roman" w:hAnsi="Times New Roman" w:eastAsia="Times New Roman" w:cs="Times New Roman"/>
          <w:sz w:val="24"/>
          <w:szCs w:val="24"/>
        </w:rPr>
        <w:t>TBAD </w:t>
      </w:r>
      <w:r>
        <w:rPr>
          <w:sz w:val="24"/>
          <w:szCs w:val="24"/>
        </w:rPr>
        <w:t>术后并发症中因缺乏患者术后复查影像学资料，对</w:t>
      </w:r>
      <w:r>
        <w:rPr>
          <w:sz w:val="24"/>
          <w:szCs w:val="24"/>
          <w:spacing w:val="-1"/>
        </w:rPr>
        <w:t>内漏等并发症以及远</w:t>
      </w:r>
      <w:r>
        <w:rPr>
          <w:sz w:val="24"/>
          <w:szCs w:val="24"/>
        </w:rPr>
        <w:t xml:space="preserve"> </w:t>
      </w:r>
      <w:r>
        <w:rPr>
          <w:sz w:val="24"/>
          <w:szCs w:val="24"/>
        </w:rPr>
        <w:t>端主动脉重塑等未行统计学分析。缺乏对患者的中长期随</w:t>
      </w:r>
      <w:r>
        <w:rPr>
          <w:sz w:val="24"/>
          <w:szCs w:val="24"/>
          <w:spacing w:val="-1"/>
        </w:rPr>
        <w:t>访信息,不能论证各种治</w:t>
      </w:r>
      <w:r>
        <w:rPr>
          <w:sz w:val="24"/>
          <w:szCs w:val="24"/>
        </w:rPr>
        <w:t xml:space="preserve">  </w:t>
      </w:r>
      <w:r>
        <w:rPr>
          <w:sz w:val="24"/>
          <w:szCs w:val="24"/>
          <w:spacing w:val="-4"/>
        </w:rPr>
        <w:t>疗方式的中长期疗效。</w:t>
      </w:r>
    </w:p>
    <w:p>
      <w:pPr>
        <w:spacing w:line="284" w:lineRule="auto"/>
        <w:rPr>
          <w:rFonts w:ascii="Arial"/>
          <w:sz w:val="21"/>
        </w:rPr>
      </w:pPr>
      <w:r>
        <w:pict>
          <v:shape id="_x0000_s140" style="position:absolute;margin-left:46.725pt;margin-top:1.53004pt;mso-position-vertical-relative:text;mso-position-horizontal-relative:text;width:459pt;height:0.75pt;z-index:252009472;" filled="false" strokecolor="#000000" strokeweight="0.75pt" coordsize="9180,15" coordorigin="0,0" path="m0,7l9180,7e">
            <v:stroke miterlimit="10"/>
          </v:shape>
        </w:pict>
      </w: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70" name="IM 170"/>
            <wp:cNvGraphicFramePr/>
            <a:graphic>
              <a:graphicData uri="http://schemas.openxmlformats.org/drawingml/2006/picture">
                <pic:pic>
                  <pic:nvPicPr>
                    <pic:cNvPr id="170" name="IM 170"/>
                    <pic:cNvPicPr/>
                  </pic:nvPicPr>
                  <pic:blipFill>
                    <a:blip r:embed="rId61"/>
                    <a:stretch>
                      <a:fillRect/>
                    </a:stretch>
                  </pic:blipFill>
                  <pic:spPr>
                    <a:xfrm rot="0">
                      <a:off x="0" y="0"/>
                      <a:ext cx="5760085" cy="38100"/>
                    </a:xfrm>
                    <a:prstGeom prst="rect">
                      <a:avLst/>
                    </a:prstGeom>
                  </pic:spPr>
                </pic:pic>
              </a:graphicData>
            </a:graphic>
          </wp:inline>
        </w:drawing>
      </w:r>
    </w:p>
    <w:p>
      <w:pPr>
        <w:spacing w:line="272" w:lineRule="auto"/>
        <w:rPr>
          <w:rFonts w:ascii="Arial"/>
          <w:sz w:val="21"/>
        </w:rPr>
      </w:pPr>
      <w:r/>
    </w:p>
    <w:p>
      <w:pPr>
        <w:spacing w:line="272" w:lineRule="auto"/>
        <w:rPr>
          <w:rFonts w:ascii="Arial"/>
          <w:sz w:val="21"/>
        </w:rPr>
      </w:pPr>
      <w:r/>
    </w:p>
    <w:p>
      <w:pPr>
        <w:ind w:left="4296"/>
        <w:spacing w:before="104" w:line="233"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4"/>
        </w:rPr>
        <w:t>5 </w:t>
      </w:r>
      <w:r>
        <w:rPr>
          <w:rFonts w:ascii="SimHei" w:hAnsi="SimHei" w:eastAsia="SimHei" w:cs="SimHei"/>
          <w:sz w:val="32"/>
          <w:szCs w:val="32"/>
          <w:b/>
          <w:bCs/>
          <w:spacing w:val="-4"/>
        </w:rPr>
        <w:t>全文总结与展望</w:t>
      </w:r>
    </w:p>
    <w:p>
      <w:pPr>
        <w:spacing w:line="321" w:lineRule="auto"/>
        <w:rPr>
          <w:rFonts w:ascii="Arial"/>
          <w:sz w:val="21"/>
        </w:rPr>
      </w:pPr>
      <w:r/>
    </w:p>
    <w:p>
      <w:pPr>
        <w:spacing w:line="322" w:lineRule="auto"/>
        <w:rPr>
          <w:rFonts w:ascii="Arial"/>
          <w:sz w:val="21"/>
        </w:rPr>
      </w:pPr>
      <w:r/>
    </w:p>
    <w:p>
      <w:pPr>
        <w:pStyle w:val="BodyText"/>
        <w:ind w:left="1172" w:right="210" w:firstLine="480"/>
        <w:spacing w:before="78" w:line="358" w:lineRule="auto"/>
        <w:rPr>
          <w:sz w:val="24"/>
          <w:szCs w:val="24"/>
        </w:rPr>
      </w:pPr>
      <w:r>
        <w:rPr>
          <w:sz w:val="24"/>
          <w:szCs w:val="24"/>
          <w:spacing w:val="-5"/>
        </w:rPr>
        <w:t>通过对不同年龄段患者的基本信息、入院检验检查、影像学资料、治疗方式及院</w:t>
      </w:r>
      <w:r>
        <w:rPr>
          <w:sz w:val="24"/>
          <w:szCs w:val="24"/>
          <w:spacing w:val="17"/>
        </w:rPr>
        <w:t xml:space="preserve"> </w:t>
      </w:r>
      <w:r>
        <w:rPr>
          <w:sz w:val="24"/>
          <w:szCs w:val="24"/>
          <w:spacing w:val="-7"/>
        </w:rPr>
        <w:t>内结局等分析，得到以下结论</w:t>
      </w:r>
      <w:r>
        <w:rPr>
          <w:sz w:val="24"/>
          <w:szCs w:val="24"/>
          <w:spacing w:val="-14"/>
        </w:rPr>
        <w:t>：（</w:t>
      </w:r>
      <w:r>
        <w:rPr>
          <w:rFonts w:ascii="Times New Roman" w:hAnsi="Times New Roman" w:eastAsia="Times New Roman" w:cs="Times New Roman"/>
          <w:sz w:val="24"/>
          <w:szCs w:val="24"/>
          <w:spacing w:val="-7"/>
        </w:rPr>
        <w:t>1</w:t>
      </w:r>
      <w:r>
        <w:rPr>
          <w:sz w:val="24"/>
          <w:szCs w:val="24"/>
          <w:spacing w:val="-7"/>
        </w:rPr>
        <w:t>）青年主动脉夹层患者比例增加，马凡综合征、主</w:t>
      </w:r>
      <w:r>
        <w:rPr>
          <w:sz w:val="24"/>
          <w:szCs w:val="24"/>
          <w:spacing w:val="1"/>
        </w:rPr>
        <w:t xml:space="preserve"> </w:t>
      </w:r>
      <w:r>
        <w:rPr>
          <w:sz w:val="24"/>
          <w:szCs w:val="24"/>
          <w:spacing w:val="-7"/>
        </w:rPr>
        <w:t>动脉瓣二瓣化、结缔组织病是青年主动脉夹层发病的重要原</w:t>
      </w:r>
      <w:r>
        <w:rPr>
          <w:sz w:val="24"/>
          <w:szCs w:val="24"/>
          <w:spacing w:val="-8"/>
        </w:rPr>
        <w:t>因。（</w:t>
      </w:r>
      <w:r>
        <w:rPr>
          <w:rFonts w:ascii="Times New Roman" w:hAnsi="Times New Roman" w:eastAsia="Times New Roman" w:cs="Times New Roman"/>
          <w:sz w:val="24"/>
          <w:szCs w:val="24"/>
          <w:spacing w:val="-8"/>
        </w:rPr>
        <w:t>2</w:t>
      </w:r>
      <w:r>
        <w:rPr>
          <w:sz w:val="24"/>
          <w:szCs w:val="24"/>
          <w:spacing w:val="-8"/>
        </w:rPr>
        <w:t>）急性主动脉夹层</w:t>
      </w:r>
      <w:r>
        <w:rPr>
          <w:sz w:val="24"/>
          <w:szCs w:val="24"/>
        </w:rPr>
        <w:t xml:space="preserve"> </w:t>
      </w:r>
      <w:r>
        <w:rPr>
          <w:sz w:val="24"/>
          <w:szCs w:val="24"/>
          <w:spacing w:val="-7"/>
        </w:rPr>
        <w:t>患者呈现低龄化、年轻化趋势，</w:t>
      </w:r>
      <w:r>
        <w:rPr>
          <w:sz w:val="24"/>
          <w:szCs w:val="24"/>
          <w:spacing w:val="-20"/>
        </w:rPr>
        <w:t xml:space="preserve"> </w:t>
      </w:r>
      <w:r>
        <w:rPr>
          <w:sz w:val="24"/>
          <w:szCs w:val="24"/>
          <w:spacing w:val="-7"/>
        </w:rPr>
        <w:t>与青年人群肥胖、高血压患病率高、而高血压知晓率</w:t>
      </w:r>
      <w:r>
        <w:rPr>
          <w:sz w:val="24"/>
          <w:szCs w:val="24"/>
        </w:rPr>
        <w:t xml:space="preserve"> </w:t>
      </w:r>
      <w:r>
        <w:rPr>
          <w:sz w:val="24"/>
          <w:szCs w:val="24"/>
          <w:spacing w:val="-6"/>
        </w:rPr>
        <w:t>低、控制率低密切相关，</w:t>
      </w:r>
      <w:r>
        <w:rPr>
          <w:sz w:val="24"/>
          <w:szCs w:val="24"/>
          <w:spacing w:val="-53"/>
        </w:rPr>
        <w:t xml:space="preserve"> </w:t>
      </w:r>
      <w:r>
        <w:rPr>
          <w:sz w:val="24"/>
          <w:szCs w:val="24"/>
          <w:spacing w:val="-6"/>
        </w:rPr>
        <w:t>而且患者的治疗依从性差，增加了主动脉夹层的暴露危</w:t>
      </w:r>
      <w:r>
        <w:rPr>
          <w:sz w:val="24"/>
          <w:szCs w:val="24"/>
          <w:spacing w:val="-7"/>
        </w:rPr>
        <w:t>险因</w:t>
      </w:r>
      <w:r>
        <w:rPr>
          <w:sz w:val="24"/>
          <w:szCs w:val="24"/>
        </w:rPr>
        <w:t xml:space="preserve"> </w:t>
      </w:r>
      <w:r>
        <w:rPr>
          <w:sz w:val="24"/>
          <w:szCs w:val="24"/>
          <w:spacing w:val="-14"/>
        </w:rPr>
        <w:t>素。（</w:t>
      </w:r>
      <w:r>
        <w:rPr>
          <w:rFonts w:ascii="Times New Roman" w:hAnsi="Times New Roman" w:eastAsia="Times New Roman" w:cs="Times New Roman"/>
          <w:sz w:val="24"/>
          <w:szCs w:val="24"/>
          <w:spacing w:val="-14"/>
        </w:rPr>
        <w:t>3</w:t>
      </w:r>
      <w:r>
        <w:rPr>
          <w:sz w:val="24"/>
          <w:szCs w:val="24"/>
          <w:spacing w:val="-14"/>
        </w:rPr>
        <w:t>）青年女性主动脉夹层发病率低，但需关注妊娠女性、遗传性</w:t>
      </w:r>
      <w:r>
        <w:rPr>
          <w:sz w:val="24"/>
          <w:szCs w:val="24"/>
          <w:spacing w:val="-15"/>
        </w:rPr>
        <w:t>主动脉疾病患者、</w:t>
      </w:r>
      <w:r>
        <w:rPr>
          <w:sz w:val="24"/>
          <w:szCs w:val="24"/>
        </w:rPr>
        <w:t xml:space="preserve"> </w:t>
      </w:r>
      <w:r>
        <w:rPr>
          <w:sz w:val="24"/>
          <w:szCs w:val="24"/>
          <w:spacing w:val="-7"/>
        </w:rPr>
        <w:t>结缔组织病患者。老年女性主动脉夹层发病率较青年女性明</w:t>
      </w:r>
      <w:r>
        <w:rPr>
          <w:sz w:val="24"/>
          <w:szCs w:val="24"/>
          <w:spacing w:val="-8"/>
        </w:rPr>
        <w:t>显增高。（</w:t>
      </w:r>
      <w:r>
        <w:rPr>
          <w:rFonts w:ascii="Times New Roman" w:hAnsi="Times New Roman" w:eastAsia="Times New Roman" w:cs="Times New Roman"/>
          <w:sz w:val="24"/>
          <w:szCs w:val="24"/>
          <w:spacing w:val="-8"/>
        </w:rPr>
        <w:t>4</w:t>
      </w:r>
      <w:r>
        <w:rPr>
          <w:sz w:val="24"/>
          <w:szCs w:val="24"/>
          <w:spacing w:val="-8"/>
        </w:rPr>
        <w:t>）青年主动脉</w:t>
      </w:r>
      <w:r>
        <w:rPr>
          <w:sz w:val="24"/>
          <w:szCs w:val="24"/>
        </w:rPr>
        <w:t xml:space="preserve"> </w:t>
      </w:r>
      <w:r>
        <w:rPr>
          <w:sz w:val="24"/>
          <w:szCs w:val="24"/>
          <w:spacing w:val="-1"/>
        </w:rPr>
        <w:t>夹层患者较普通人群更为肥胖，肥胖患者术后机械通气≥</w:t>
      </w:r>
      <w:r>
        <w:rPr>
          <w:rFonts w:ascii="Times New Roman" w:hAnsi="Times New Roman" w:eastAsia="Times New Roman" w:cs="Times New Roman"/>
          <w:sz w:val="24"/>
          <w:szCs w:val="24"/>
          <w:spacing w:val="-1"/>
        </w:rPr>
        <w:t>72h</w:t>
      </w:r>
      <w:r>
        <w:rPr>
          <w:sz w:val="24"/>
          <w:szCs w:val="24"/>
          <w:spacing w:val="-1"/>
        </w:rPr>
        <w:t>、低氧血症、伤口愈合</w:t>
      </w:r>
      <w:r>
        <w:rPr>
          <w:sz w:val="24"/>
          <w:szCs w:val="24"/>
        </w:rPr>
        <w:t xml:space="preserve"> </w:t>
      </w:r>
      <w:r>
        <w:rPr>
          <w:sz w:val="24"/>
          <w:szCs w:val="24"/>
          <w:spacing w:val="-5"/>
        </w:rPr>
        <w:t>不良发生率高，应重视体重的健康教育及关注肥胖患者术后的呼吸</w:t>
      </w:r>
      <w:r>
        <w:rPr>
          <w:sz w:val="24"/>
          <w:szCs w:val="24"/>
          <w:spacing w:val="-6"/>
        </w:rPr>
        <w:t>道、伤口的管理。</w:t>
      </w:r>
    </w:p>
    <w:p>
      <w:pPr>
        <w:pStyle w:val="BodyText"/>
        <w:ind w:left="1172" w:right="210" w:firstLine="6"/>
        <w:spacing w:before="14" w:line="359" w:lineRule="auto"/>
        <w:jc w:val="both"/>
        <w:rPr>
          <w:sz w:val="24"/>
          <w:szCs w:val="24"/>
        </w:rPr>
      </w:pPr>
      <w:r>
        <w:rPr>
          <w:sz w:val="24"/>
          <w:szCs w:val="24"/>
          <w:spacing w:val="-1"/>
        </w:rPr>
        <w:t>（</w:t>
      </w:r>
      <w:r>
        <w:rPr>
          <w:rFonts w:ascii="Times New Roman" w:hAnsi="Times New Roman" w:eastAsia="Times New Roman" w:cs="Times New Roman"/>
          <w:sz w:val="24"/>
          <w:szCs w:val="24"/>
          <w:spacing w:val="-1"/>
        </w:rPr>
        <w:t>5</w:t>
      </w:r>
      <w:r>
        <w:rPr>
          <w:sz w:val="24"/>
          <w:szCs w:val="24"/>
          <w:spacing w:val="-1"/>
        </w:rPr>
        <w:t>）老年主动脉夹层患者选择保守治疗较青中年患者多，保守</w:t>
      </w:r>
      <w:r>
        <w:rPr>
          <w:sz w:val="24"/>
          <w:szCs w:val="24"/>
          <w:spacing w:val="-2"/>
        </w:rPr>
        <w:t>治疗死亡率高于外科</w:t>
      </w:r>
      <w:r>
        <w:rPr>
          <w:sz w:val="24"/>
          <w:szCs w:val="24"/>
        </w:rPr>
        <w:t xml:space="preserve"> </w:t>
      </w:r>
      <w:r>
        <w:rPr>
          <w:sz w:val="24"/>
          <w:szCs w:val="24"/>
          <w:spacing w:val="-6"/>
        </w:rPr>
        <w:t>手术患者，外科术后低氧血症发生率、院内死亡人数高于中年患者，</w:t>
      </w:r>
      <w:r>
        <w:rPr>
          <w:sz w:val="24"/>
          <w:szCs w:val="24"/>
          <w:spacing w:val="-56"/>
        </w:rPr>
        <w:t xml:space="preserve"> </w:t>
      </w:r>
      <w:r>
        <w:rPr>
          <w:sz w:val="24"/>
          <w:szCs w:val="24"/>
          <w:spacing w:val="-6"/>
        </w:rPr>
        <w:t>但老年不是外科</w:t>
      </w:r>
      <w:r>
        <w:rPr>
          <w:sz w:val="24"/>
          <w:szCs w:val="24"/>
        </w:rPr>
        <w:t xml:space="preserve"> </w:t>
      </w:r>
      <w:r>
        <w:rPr>
          <w:sz w:val="24"/>
          <w:szCs w:val="24"/>
          <w:spacing w:val="-4"/>
        </w:rPr>
        <w:t>手术术后死亡独立的危险因素。对于高危、合并多系统合并</w:t>
      </w:r>
      <w:r>
        <w:rPr>
          <w:sz w:val="24"/>
          <w:szCs w:val="24"/>
          <w:spacing w:val="-5"/>
        </w:rPr>
        <w:t>症等患者可以考虑杂交手</w:t>
      </w:r>
      <w:r>
        <w:rPr>
          <w:sz w:val="24"/>
          <w:szCs w:val="24"/>
        </w:rPr>
        <w:t xml:space="preserve"> </w:t>
      </w:r>
      <w:r>
        <w:rPr>
          <w:sz w:val="24"/>
          <w:szCs w:val="24"/>
          <w:spacing w:val="-3"/>
        </w:rPr>
        <w:t>术、腔内手术等个体化优化的手术策略。</w:t>
      </w:r>
    </w:p>
    <w:p>
      <w:pPr>
        <w:pStyle w:val="BodyText"/>
        <w:ind w:left="1172" w:right="212" w:firstLine="480"/>
        <w:spacing w:before="7" w:line="359" w:lineRule="auto"/>
        <w:jc w:val="both"/>
        <w:rPr>
          <w:sz w:val="24"/>
          <w:szCs w:val="24"/>
        </w:rPr>
      </w:pPr>
      <w:r>
        <w:rPr>
          <w:sz w:val="24"/>
          <w:szCs w:val="24"/>
          <w:spacing w:val="-5"/>
        </w:rPr>
        <w:t>青年高血压人群应是防治的重点关注人群，提高青年高血压的预防教育工作，同</w:t>
      </w:r>
      <w:r>
        <w:rPr>
          <w:sz w:val="24"/>
          <w:szCs w:val="24"/>
          <w:spacing w:val="15"/>
        </w:rPr>
        <w:t xml:space="preserve"> </w:t>
      </w:r>
      <w:r>
        <w:rPr>
          <w:sz w:val="24"/>
          <w:szCs w:val="24"/>
          <w:spacing w:val="-4"/>
        </w:rPr>
        <w:t>时综合管理血压、血糖、血脂、体重等可逆转的心血管危</w:t>
      </w:r>
      <w:r>
        <w:rPr>
          <w:sz w:val="24"/>
          <w:szCs w:val="24"/>
          <w:spacing w:val="-5"/>
        </w:rPr>
        <w:t>险因素。还需要更多的前瞻</w:t>
      </w:r>
      <w:r>
        <w:rPr>
          <w:sz w:val="24"/>
          <w:szCs w:val="24"/>
        </w:rPr>
        <w:t xml:space="preserve"> </w:t>
      </w:r>
      <w:r>
        <w:rPr>
          <w:sz w:val="24"/>
          <w:szCs w:val="24"/>
          <w:spacing w:val="-4"/>
        </w:rPr>
        <w:t>性的研究论证肥胖与主动脉夹层发病的关系。随着外科技</w:t>
      </w:r>
      <w:r>
        <w:rPr>
          <w:sz w:val="24"/>
          <w:szCs w:val="24"/>
          <w:spacing w:val="-5"/>
        </w:rPr>
        <w:t>术的优化、腔内移植物的创</w:t>
      </w:r>
      <w:r>
        <w:rPr>
          <w:sz w:val="24"/>
          <w:szCs w:val="24"/>
        </w:rPr>
        <w:t xml:space="preserve"> </w:t>
      </w:r>
      <w:r>
        <w:rPr>
          <w:sz w:val="24"/>
          <w:szCs w:val="24"/>
          <w:spacing w:val="-1"/>
        </w:rPr>
        <w:t>新，急性</w:t>
      </w:r>
      <w:r>
        <w:rPr>
          <w:sz w:val="24"/>
          <w:szCs w:val="24"/>
          <w:spacing w:val="-33"/>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6"/>
        </w:rPr>
        <w:t xml:space="preserve"> </w:t>
      </w:r>
      <w:r>
        <w:rPr>
          <w:sz w:val="24"/>
          <w:szCs w:val="24"/>
          <w:spacing w:val="-1"/>
        </w:rPr>
        <w:t>型主动脉夹层的治疗策略向着更微创、更优化、更个性化的方向发展，</w:t>
      </w:r>
      <w:r>
        <w:rPr>
          <w:sz w:val="24"/>
          <w:szCs w:val="24"/>
        </w:rPr>
        <w:t xml:space="preserve"> </w:t>
      </w:r>
      <w:r>
        <w:rPr>
          <w:sz w:val="24"/>
          <w:szCs w:val="24"/>
          <w:spacing w:val="-4"/>
        </w:rPr>
        <w:t>术后并发症发生率减低，生存率提高，高危、高龄、复杂</w:t>
      </w:r>
      <w:r>
        <w:rPr>
          <w:sz w:val="24"/>
          <w:szCs w:val="24"/>
          <w:spacing w:val="-5"/>
        </w:rPr>
        <w:t>病情的患者能够有更多的个</w:t>
      </w:r>
      <w:r>
        <w:rPr>
          <w:sz w:val="24"/>
          <w:szCs w:val="24"/>
        </w:rPr>
        <w:t xml:space="preserve"> </w:t>
      </w:r>
      <w:r>
        <w:rPr>
          <w:sz w:val="24"/>
          <w:szCs w:val="24"/>
          <w:spacing w:val="-1"/>
        </w:rPr>
        <w:t>体化治疗策略，对于不同的治疗策略的中长期效果还需要大量的研究</w:t>
      </w:r>
      <w:r>
        <w:rPr>
          <w:sz w:val="24"/>
          <w:szCs w:val="24"/>
          <w:spacing w:val="-2"/>
        </w:rPr>
        <w:t>探讨。</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ict>
          <v:shape id="_x0000_s142" style="position:absolute;margin-left:46.725pt;margin-top:11.4733pt;mso-position-vertical-relative:text;mso-position-horizontal-relative:text;width:459pt;height:0.75pt;z-index:252022784;" filled="false" strokecolor="#000000" strokeweight="0.75pt" coordsize="9180,15" coordorigin="0,0" path="m0,7l9180,7e">
            <v:stroke miterlimit="10"/>
          </v:shape>
        </w:pict>
      </w:r>
      <w:r/>
    </w:p>
    <w:p>
      <w:pPr>
        <w:spacing w:line="241" w:lineRule="auto"/>
        <w:rPr>
          <w:rFonts w:ascii="Arial"/>
          <w:sz w:val="21"/>
        </w:rPr>
      </w:pP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72" name="IM 172"/>
            <wp:cNvGraphicFramePr/>
            <a:graphic>
              <a:graphicData uri="http://schemas.openxmlformats.org/drawingml/2006/picture">
                <pic:pic>
                  <pic:nvPicPr>
                    <pic:cNvPr id="172" name="IM 172"/>
                    <pic:cNvPicPr/>
                  </pic:nvPicPr>
                  <pic:blipFill>
                    <a:blip r:embed="rId62"/>
                    <a:stretch>
                      <a:fillRect/>
                    </a:stretch>
                  </pic:blipFill>
                  <pic:spPr>
                    <a:xfrm rot="0">
                      <a:off x="0" y="0"/>
                      <a:ext cx="5760085" cy="38100"/>
                    </a:xfrm>
                    <a:prstGeom prst="rect">
                      <a:avLst/>
                    </a:prstGeom>
                  </pic:spPr>
                </pic:pic>
              </a:graphicData>
            </a:graphic>
          </wp:inline>
        </w:drawing>
      </w:r>
    </w:p>
    <w:p>
      <w:pPr>
        <w:spacing w:line="288" w:lineRule="auto"/>
        <w:rPr>
          <w:rFonts w:ascii="Arial"/>
          <w:sz w:val="21"/>
        </w:rPr>
      </w:pPr>
      <w:r/>
    </w:p>
    <w:p>
      <w:pPr>
        <w:ind w:left="4778"/>
        <w:spacing w:before="104" w:line="233"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8"/>
        </w:rPr>
        <w:t>6</w:t>
      </w:r>
      <w:r>
        <w:rPr>
          <w:rFonts w:ascii="Times New Roman" w:hAnsi="Times New Roman" w:eastAsia="Times New Roman" w:cs="Times New Roman"/>
          <w:sz w:val="32"/>
          <w:szCs w:val="32"/>
          <w:b/>
          <w:bCs/>
          <w:spacing w:val="17"/>
        </w:rPr>
        <w:t xml:space="preserve"> </w:t>
      </w:r>
      <w:r>
        <w:rPr>
          <w:rFonts w:ascii="SimHei" w:hAnsi="SimHei" w:eastAsia="SimHei" w:cs="SimHei"/>
          <w:sz w:val="32"/>
          <w:szCs w:val="32"/>
          <w:b/>
          <w:bCs/>
          <w:spacing w:val="-8"/>
        </w:rPr>
        <w:t>参考文献</w:t>
      </w:r>
    </w:p>
    <w:p>
      <w:pPr>
        <w:spacing w:line="434" w:lineRule="auto"/>
        <w:rPr>
          <w:rFonts w:ascii="Arial"/>
          <w:sz w:val="21"/>
        </w:rPr>
      </w:pPr>
      <w:r/>
    </w:p>
    <w:p>
      <w:pPr>
        <w:ind w:left="1649" w:right="187" w:hanging="466"/>
        <w:spacing w:before="69" w:line="3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HOWARD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P J,</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BANERJEE A,</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FA</w:t>
      </w:r>
      <w:r>
        <w:rPr>
          <w:rFonts w:ascii="Times New Roman" w:hAnsi="Times New Roman" w:eastAsia="Times New Roman" w:cs="Times New Roman"/>
          <w:sz w:val="24"/>
          <w:szCs w:val="24"/>
          <w:spacing w:val="-2"/>
        </w:rPr>
        <w:t>IRHEAD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Population-Based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Study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Incidence and Outcome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Aortic Dissection and Premorbid Risk Factor Control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10-Year Results From the Oxford Vascular Study[J]. Circulation, 2013,</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127(20): 2031-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3037.</w:t>
      </w:r>
    </w:p>
    <w:p>
      <w:pPr>
        <w:ind w:left="1183"/>
        <w:spacing w:before="144"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   LOMBARDI J</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V, HUGHES G C,</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APPOO JJ, et al. Society for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Vascular Surgery </w:t>
      </w:r>
      <w:r>
        <w:rPr>
          <w:rFonts w:ascii="Times New Roman" w:hAnsi="Times New Roman" w:eastAsia="Times New Roman" w:cs="Times New Roman"/>
          <w:sz w:val="24"/>
          <w:szCs w:val="24"/>
          <w:spacing w:val="-3"/>
        </w:rPr>
        <w:t>(SVS)</w:t>
      </w:r>
    </w:p>
    <w:p>
      <w:pPr>
        <w:ind w:left="1651" w:right="215"/>
        <w:spacing w:before="193"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Society  of  Thoracic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Surgeo</w:t>
      </w:r>
      <w:r>
        <w:rPr>
          <w:rFonts w:ascii="Times New Roman" w:hAnsi="Times New Roman" w:eastAsia="Times New Roman" w:cs="Times New Roman"/>
          <w:sz w:val="24"/>
          <w:szCs w:val="24"/>
          <w:spacing w:val="-1"/>
        </w:rPr>
        <w:t>ns  (STS)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reporting</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standards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type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dissections[J]. Journal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Vascul</w:t>
      </w:r>
      <w:r>
        <w:rPr>
          <w:rFonts w:ascii="Times New Roman" w:hAnsi="Times New Roman" w:eastAsia="Times New Roman" w:cs="Times New Roman"/>
          <w:sz w:val="24"/>
          <w:szCs w:val="24"/>
          <w:spacing w:val="-1"/>
        </w:rPr>
        <w:t>ar Surgery, 2020, 71(3): 723-747.</w:t>
      </w:r>
    </w:p>
    <w:p>
      <w:pPr>
        <w:ind w:left="1648" w:right="212" w:hanging="465"/>
        <w:spacing w:before="39"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ERBEL R, ABOYANS</w:t>
      </w:r>
      <w:r>
        <w:rPr>
          <w:rFonts w:ascii="Times New Roman" w:hAnsi="Times New Roman" w:eastAsia="Times New Roman" w:cs="Times New Roman"/>
          <w:sz w:val="24"/>
          <w:szCs w:val="24"/>
          <w:spacing w:val="-2"/>
        </w:rPr>
        <w:t xml:space="preserve"> V, BOILEAU</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ESC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Guidelines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diagnosis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treatment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aortic diseases: Document covering acute and chronic</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ao</w:t>
      </w:r>
      <w:r>
        <w:rPr>
          <w:rFonts w:ascii="Times New Roman" w:hAnsi="Times New Roman" w:eastAsia="Times New Roman" w:cs="Times New Roman"/>
          <w:sz w:val="24"/>
          <w:szCs w:val="24"/>
          <w:spacing w:val="-1"/>
        </w:rPr>
        <w:t>rtic</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diseases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the thoracic and abdominal aorta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the adult. The Task Force for the Di</w:t>
      </w:r>
      <w:r>
        <w:rPr>
          <w:rFonts w:ascii="Times New Roman" w:hAnsi="Times New Roman" w:eastAsia="Times New Roman" w:cs="Times New Roman"/>
          <w:sz w:val="24"/>
          <w:szCs w:val="24"/>
          <w:spacing w:val="-1"/>
        </w:rPr>
        <w:t>agnosis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Diseases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European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Cardiology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ESC</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European Heart Journal, 2014, 35(41): 2873-</w:t>
      </w:r>
      <w:r>
        <w:rPr>
          <w:rFonts w:ascii="Times New Roman" w:hAnsi="Times New Roman" w:eastAsia="Times New Roman" w:cs="Times New Roman"/>
          <w:sz w:val="24"/>
          <w:szCs w:val="24"/>
          <w:spacing w:val="-1"/>
        </w:rPr>
        <w:t>2926.</w:t>
      </w:r>
    </w:p>
    <w:p>
      <w:pPr>
        <w:pStyle w:val="BodyText"/>
        <w:ind w:left="1653" w:right="214" w:hanging="470"/>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23"/>
        </w:rPr>
        <w:t xml:space="preserve">   </w:t>
      </w:r>
      <w:r>
        <w:rPr>
          <w:sz w:val="24"/>
          <w:szCs w:val="24"/>
          <w:spacing w:val="2"/>
        </w:rPr>
        <w:t>中国医师协会心血管外科分会大血管外科专业委员会</w:t>
      </w:r>
      <w:r>
        <w:rPr>
          <w:rFonts w:ascii="Times New Roman" w:hAnsi="Times New Roman" w:eastAsia="Times New Roman" w:cs="Times New Roman"/>
          <w:sz w:val="24"/>
          <w:szCs w:val="24"/>
          <w:spacing w:val="2"/>
        </w:rPr>
        <w:t>.  </w:t>
      </w:r>
      <w:r>
        <w:rPr>
          <w:sz w:val="24"/>
          <w:szCs w:val="24"/>
          <w:spacing w:val="2"/>
        </w:rPr>
        <w:t>主动脉夹层诊断与治疗</w:t>
      </w:r>
      <w:r>
        <w:rPr>
          <w:sz w:val="24"/>
          <w:szCs w:val="24"/>
          <w:spacing w:val="1"/>
        </w:rPr>
        <w:t xml:space="preserve"> </w:t>
      </w:r>
      <w:r>
        <w:rPr>
          <w:sz w:val="24"/>
          <w:szCs w:val="24"/>
          <w:spacing w:val="-1"/>
        </w:rPr>
        <w:t>规范中国专家共识</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w w:val="101"/>
        </w:rPr>
        <w:t xml:space="preserve">  </w:t>
      </w:r>
      <w:r>
        <w:rPr>
          <w:sz w:val="24"/>
          <w:szCs w:val="24"/>
          <w:spacing w:val="-1"/>
        </w:rPr>
        <w:t>中华胸心血管外科杂志，</w:t>
      </w:r>
      <w:r>
        <w:rPr>
          <w:rFonts w:ascii="Times New Roman" w:hAnsi="Times New Roman" w:eastAsia="Times New Roman" w:cs="Times New Roman"/>
          <w:sz w:val="24"/>
          <w:szCs w:val="24"/>
          <w:spacing w:val="-1"/>
        </w:rPr>
        <w:t>2017, 33(11): 64</w:t>
      </w:r>
      <w:r>
        <w:rPr>
          <w:rFonts w:ascii="Times New Roman" w:hAnsi="Times New Roman" w:eastAsia="Times New Roman" w:cs="Times New Roman"/>
          <w:sz w:val="24"/>
          <w:szCs w:val="24"/>
          <w:spacing w:val="-2"/>
        </w:rPr>
        <w:t>1-654.</w:t>
      </w:r>
    </w:p>
    <w:p>
      <w:pPr>
        <w:ind w:left="1645" w:right="210" w:hanging="462"/>
        <w:spacing w:before="212" w:line="3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PAPE LA,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AWAIS M, WOZNICKI E M, et al. Presentation</w:t>
      </w:r>
      <w:r>
        <w:rPr>
          <w:rFonts w:ascii="Times New Roman" w:hAnsi="Times New Roman" w:eastAsia="Times New Roman" w:cs="Times New Roman"/>
          <w:sz w:val="24"/>
          <w:szCs w:val="24"/>
          <w:spacing w:val="-2"/>
        </w:rPr>
        <w:t>, Diagnosis, and Outcomes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Acute Aortic</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Dissec</w:t>
      </w:r>
      <w:r>
        <w:rPr>
          <w:rFonts w:ascii="Times New Roman" w:hAnsi="Times New Roman" w:eastAsia="Times New Roman" w:cs="Times New Roman"/>
          <w:sz w:val="24"/>
          <w:szCs w:val="24"/>
          <w:spacing w:val="-1"/>
        </w:rPr>
        <w:t>tion</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17-Year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Trends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Registry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Aortic Dissection[J]. Journal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American College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Cardiology, 2015, 66(4): 350-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358.</w:t>
      </w:r>
    </w:p>
    <w:p>
      <w:pPr>
        <w:pStyle w:val="BodyText"/>
        <w:ind w:left="1651" w:right="211" w:hanging="468"/>
        <w:spacing w:before="126"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   </w:t>
      </w:r>
      <w:r>
        <w:rPr>
          <w:sz w:val="24"/>
          <w:szCs w:val="24"/>
        </w:rPr>
        <w:t>范舒雅</w:t>
      </w:r>
      <w:r>
        <w:rPr>
          <w:rFonts w:ascii="Times New Roman" w:hAnsi="Times New Roman" w:eastAsia="Times New Roman" w:cs="Times New Roman"/>
          <w:sz w:val="24"/>
          <w:szCs w:val="24"/>
        </w:rPr>
        <w:t>.  </w:t>
      </w:r>
      <w:r>
        <w:rPr>
          <w:sz w:val="24"/>
          <w:szCs w:val="24"/>
        </w:rPr>
        <w:t>累及根部的急性 </w:t>
      </w:r>
      <w:r>
        <w:rPr>
          <w:rFonts w:ascii="Times New Roman" w:hAnsi="Times New Roman" w:eastAsia="Times New Roman" w:cs="Times New Roman"/>
          <w:sz w:val="24"/>
          <w:szCs w:val="24"/>
        </w:rPr>
        <w:t>A </w:t>
      </w:r>
      <w:r>
        <w:rPr>
          <w:rFonts w:ascii="Times New Roman" w:hAnsi="Times New Roman" w:eastAsia="Times New Roman" w:cs="Times New Roman"/>
          <w:sz w:val="24"/>
          <w:szCs w:val="24"/>
          <w:spacing w:val="-1"/>
        </w:rPr>
        <w:t xml:space="preserve"> </w:t>
      </w:r>
      <w:r>
        <w:rPr>
          <w:sz w:val="24"/>
          <w:szCs w:val="24"/>
          <w:spacing w:val="-1"/>
        </w:rPr>
        <w:t>型主动脉夹层的疾病现状与保留根部结构的处理经</w:t>
      </w:r>
      <w:r>
        <w:rPr>
          <w:sz w:val="24"/>
          <w:szCs w:val="24"/>
        </w:rPr>
        <w:t xml:space="preserve"> </w:t>
      </w:r>
      <w:r>
        <w:rPr>
          <w:sz w:val="24"/>
          <w:szCs w:val="24"/>
          <w:spacing w:val="-1"/>
        </w:rPr>
        <w:t>验</w:t>
      </w:r>
      <w:r>
        <w:rPr>
          <w:rFonts w:ascii="Times New Roman" w:hAnsi="Times New Roman" w:eastAsia="Times New Roman" w:cs="Times New Roman"/>
          <w:sz w:val="24"/>
          <w:szCs w:val="24"/>
          <w:spacing w:val="-1"/>
        </w:rPr>
        <w:t>[D].  </w:t>
      </w:r>
      <w:r>
        <w:rPr>
          <w:sz w:val="24"/>
          <w:szCs w:val="24"/>
          <w:spacing w:val="-1"/>
        </w:rPr>
        <w:t>北京协和医学院</w:t>
      </w:r>
      <w:r>
        <w:rPr>
          <w:rFonts w:ascii="Times New Roman" w:hAnsi="Times New Roman" w:eastAsia="Times New Roman" w:cs="Times New Roman"/>
          <w:sz w:val="24"/>
          <w:szCs w:val="24"/>
          <w:spacing w:val="-1"/>
        </w:rPr>
        <w:t>, 2022.</w:t>
      </w:r>
    </w:p>
    <w:p>
      <w:pPr>
        <w:ind w:left="1663" w:right="212" w:hanging="480"/>
        <w:spacing w:before="208"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   KANE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AE, HOWLETT S E. Differences in Cardiovascular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Aging in Men and Women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Advances in experimental</w:t>
      </w:r>
      <w:r>
        <w:rPr>
          <w:rFonts w:ascii="Times New Roman" w:hAnsi="Times New Roman" w:eastAsia="Times New Roman" w:cs="Times New Roman"/>
          <w:sz w:val="24"/>
          <w:szCs w:val="24"/>
          <w:spacing w:val="-1"/>
        </w:rPr>
        <w:t xml:space="preserve"> medicine and biology, 2018,1065: 389-411.</w:t>
      </w:r>
    </w:p>
    <w:p>
      <w:pPr>
        <w:pStyle w:val="BodyText"/>
        <w:ind w:left="1654" w:right="214" w:hanging="471"/>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   </w:t>
      </w:r>
      <w:r>
        <w:rPr>
          <w:sz w:val="24"/>
          <w:szCs w:val="24"/>
        </w:rPr>
        <w:t>赵雪敏</w:t>
      </w:r>
      <w:r>
        <w:rPr>
          <w:rFonts w:ascii="Times New Roman" w:hAnsi="Times New Roman" w:eastAsia="Times New Roman" w:cs="Times New Roman"/>
          <w:sz w:val="24"/>
          <w:szCs w:val="24"/>
        </w:rPr>
        <w:t>,  </w:t>
      </w:r>
      <w:r>
        <w:rPr>
          <w:sz w:val="24"/>
          <w:szCs w:val="24"/>
        </w:rPr>
        <w:t>李骊华</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7"/>
        </w:rPr>
        <w:t xml:space="preserve">  </w:t>
      </w:r>
      <w:r>
        <w:rPr>
          <w:sz w:val="24"/>
          <w:szCs w:val="24"/>
        </w:rPr>
        <w:t>高血压导致主动脉夹层</w:t>
      </w:r>
      <w:r>
        <w:rPr>
          <w:sz w:val="24"/>
          <w:szCs w:val="24"/>
          <w:spacing w:val="-1"/>
        </w:rPr>
        <w:t>发病机制的研究进展</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0"/>
        </w:rPr>
        <w:t xml:space="preserve">  </w:t>
      </w:r>
      <w:r>
        <w:rPr>
          <w:sz w:val="24"/>
          <w:szCs w:val="24"/>
          <w:spacing w:val="-1"/>
        </w:rPr>
        <w:t>心血管病学进</w:t>
      </w:r>
      <w:r>
        <w:rPr>
          <w:sz w:val="24"/>
          <w:szCs w:val="24"/>
        </w:rPr>
        <w:t xml:space="preserve"> </w:t>
      </w:r>
      <w:r>
        <w:rPr>
          <w:sz w:val="24"/>
          <w:szCs w:val="24"/>
          <w:spacing w:val="-1"/>
        </w:rPr>
        <w:t>展，</w:t>
      </w:r>
      <w:r>
        <w:rPr>
          <w:rFonts w:ascii="Times New Roman" w:hAnsi="Times New Roman" w:eastAsia="Times New Roman" w:cs="Times New Roman"/>
          <w:sz w:val="24"/>
          <w:szCs w:val="24"/>
          <w:spacing w:val="-1"/>
        </w:rPr>
        <w:t>2018, 39(06): 937-940.</w:t>
      </w:r>
    </w:p>
    <w:p>
      <w:pPr>
        <w:pStyle w:val="BodyText"/>
        <w:ind w:left="1653" w:right="221" w:hanging="470"/>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[9]   </w:t>
      </w:r>
      <w:r>
        <w:rPr>
          <w:sz w:val="24"/>
          <w:szCs w:val="24"/>
          <w:spacing w:val="-1"/>
        </w:rPr>
        <w:t>马丽媛</w:t>
      </w:r>
      <w:r>
        <w:rPr>
          <w:rFonts w:ascii="Times New Roman" w:hAnsi="Times New Roman" w:eastAsia="Times New Roman" w:cs="Times New Roman"/>
          <w:sz w:val="24"/>
          <w:szCs w:val="24"/>
          <w:spacing w:val="-1"/>
        </w:rPr>
        <w:t>,  </w:t>
      </w:r>
      <w:r>
        <w:rPr>
          <w:sz w:val="24"/>
          <w:szCs w:val="24"/>
          <w:spacing w:val="-1"/>
        </w:rPr>
        <w:t>王增武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6"/>
        </w:rPr>
        <w:t xml:space="preserve">  </w:t>
      </w:r>
      <w:r>
        <w:rPr>
          <w:sz w:val="24"/>
          <w:szCs w:val="24"/>
          <w:spacing w:val="-1"/>
        </w:rPr>
        <w:t>樊静</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6"/>
        </w:rPr>
        <w:t xml:space="preserve">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《中国心血管健康与疾</w:t>
      </w:r>
      <w:r>
        <w:rPr>
          <w:sz w:val="24"/>
          <w:szCs w:val="24"/>
          <w:spacing w:val="-2"/>
        </w:rPr>
        <w:t>病报告 </w:t>
      </w:r>
      <w:r>
        <w:rPr>
          <w:rFonts w:ascii="Times New Roman" w:hAnsi="Times New Roman" w:eastAsia="Times New Roman" w:cs="Times New Roman"/>
          <w:sz w:val="24"/>
          <w:szCs w:val="24"/>
          <w:spacing w:val="-2"/>
        </w:rPr>
        <w:t>2021</w:t>
      </w:r>
      <w:r>
        <w:rPr>
          <w:sz w:val="24"/>
          <w:szCs w:val="24"/>
          <w:spacing w:val="-2"/>
        </w:rPr>
        <w:t>》关于中国高血</w:t>
      </w:r>
      <w:r>
        <w:rPr>
          <w:sz w:val="24"/>
          <w:szCs w:val="24"/>
        </w:rPr>
        <w:t xml:space="preserve"> </w:t>
      </w:r>
      <w:r>
        <w:rPr>
          <w:sz w:val="24"/>
          <w:szCs w:val="24"/>
          <w:spacing w:val="-1"/>
        </w:rPr>
        <w:t>压流行和防治现状</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w w:val="101"/>
        </w:rPr>
        <w:t xml:space="preserve">  </w:t>
      </w:r>
      <w:r>
        <w:rPr>
          <w:sz w:val="24"/>
          <w:szCs w:val="24"/>
          <w:spacing w:val="-1"/>
        </w:rPr>
        <w:t>中国全科医学，</w:t>
      </w:r>
      <w:r>
        <w:rPr>
          <w:rFonts w:ascii="Times New Roman" w:hAnsi="Times New Roman" w:eastAsia="Times New Roman" w:cs="Times New Roman"/>
          <w:sz w:val="24"/>
          <w:szCs w:val="24"/>
          <w:spacing w:val="-1"/>
        </w:rPr>
        <w:t>2022, 25(30): 3715-3720.</w:t>
      </w:r>
    </w:p>
    <w:p>
      <w:pPr>
        <w:pStyle w:val="BodyText"/>
        <w:ind w:left="1183"/>
        <w:spacing w:before="191" w:line="215" w:lineRule="auto"/>
        <w:rPr>
          <w:sz w:val="24"/>
          <w:szCs w:val="24"/>
        </w:rPr>
      </w:pPr>
      <w:r>
        <w:rPr>
          <w:rFonts w:ascii="Times New Roman" w:hAnsi="Times New Roman" w:eastAsia="Times New Roman" w:cs="Times New Roman"/>
          <w:sz w:val="24"/>
          <w:szCs w:val="24"/>
          <w:spacing w:val="2"/>
        </w:rPr>
        <w:t>[10]</w:t>
      </w:r>
      <w:r>
        <w:rPr>
          <w:rFonts w:ascii="Times New Roman" w:hAnsi="Times New Roman" w:eastAsia="Times New Roman" w:cs="Times New Roman"/>
          <w:sz w:val="24"/>
          <w:szCs w:val="24"/>
          <w:spacing w:val="68"/>
        </w:rPr>
        <w:t xml:space="preserve"> </w:t>
      </w:r>
      <w:r>
        <w:rPr>
          <w:sz w:val="24"/>
          <w:szCs w:val="24"/>
          <w:spacing w:val="2"/>
        </w:rPr>
        <w:t>中国医师协会心血管外科分会大血管外科专业委员会</w:t>
      </w:r>
      <w:r>
        <w:rPr>
          <w:rFonts w:ascii="Times New Roman" w:hAnsi="Times New Roman" w:eastAsia="Times New Roman" w:cs="Times New Roman"/>
          <w:sz w:val="24"/>
          <w:szCs w:val="24"/>
          <w:spacing w:val="2"/>
        </w:rPr>
        <w:t>.  </w:t>
      </w:r>
      <w:r>
        <w:rPr>
          <w:sz w:val="24"/>
          <w:szCs w:val="24"/>
          <w:spacing w:val="2"/>
        </w:rPr>
        <w:t>急性主动脉综合征诊断</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ict>
          <v:shape id="_x0000_s144" style="position:absolute;margin-left:46.725pt;margin-top:0.700935pt;mso-position-vertical-relative:text;mso-position-horizontal-relative:text;width:459pt;height:0.75pt;z-index:252036096;" filled="false" strokecolor="#000000" strokeweight="0.75pt" coordsize="9180,15" coordorigin="0,0" path="m0,7l9180,7e">
            <v:stroke miterlimit="10"/>
          </v:shape>
        </w:pict>
      </w:r>
      <w:r/>
    </w:p>
    <w:p>
      <w:pPr>
        <w:ind w:left="5460"/>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74" name="IM 174"/>
            <wp:cNvGraphicFramePr/>
            <a:graphic>
              <a:graphicData uri="http://schemas.openxmlformats.org/drawingml/2006/picture">
                <pic:pic>
                  <pic:nvPicPr>
                    <pic:cNvPr id="174" name="IM 174"/>
                    <pic:cNvPicPr/>
                  </pic:nvPicPr>
                  <pic:blipFill>
                    <a:blip r:embed="rId63"/>
                    <a:stretch>
                      <a:fillRect/>
                    </a:stretch>
                  </pic:blipFill>
                  <pic:spPr>
                    <a:xfrm rot="0">
                      <a:off x="0" y="0"/>
                      <a:ext cx="5760085" cy="38100"/>
                    </a:xfrm>
                    <a:prstGeom prst="rect">
                      <a:avLst/>
                    </a:prstGeom>
                  </pic:spPr>
                </pic:pic>
              </a:graphicData>
            </a:graphic>
          </wp:inline>
        </w:drawing>
      </w:r>
    </w:p>
    <w:p>
      <w:pPr>
        <w:spacing w:line="305" w:lineRule="auto"/>
        <w:rPr>
          <w:rFonts w:ascii="Arial"/>
          <w:sz w:val="21"/>
        </w:rPr>
      </w:pPr>
      <w:r/>
    </w:p>
    <w:p>
      <w:pPr>
        <w:pStyle w:val="BodyText"/>
        <w:ind w:left="1648" w:right="211" w:firstLine="9"/>
        <w:spacing w:before="78" w:line="367" w:lineRule="auto"/>
        <w:rPr>
          <w:rFonts w:ascii="Times New Roman" w:hAnsi="Times New Roman" w:eastAsia="Times New Roman" w:cs="Times New Roman"/>
          <w:sz w:val="24"/>
          <w:szCs w:val="24"/>
        </w:rPr>
      </w:pPr>
      <w:r>
        <w:rPr>
          <w:sz w:val="24"/>
          <w:szCs w:val="24"/>
          <w:spacing w:val="-2"/>
        </w:rPr>
        <w:t>与治疗规范中国专家共识（</w:t>
      </w:r>
      <w:r>
        <w:rPr>
          <w:rFonts w:ascii="Times New Roman" w:hAnsi="Times New Roman" w:eastAsia="Times New Roman" w:cs="Times New Roman"/>
          <w:sz w:val="24"/>
          <w:szCs w:val="24"/>
          <w:spacing w:val="-2"/>
        </w:rPr>
        <w:t>2021 </w:t>
      </w:r>
      <w:r>
        <w:rPr>
          <w:sz w:val="24"/>
          <w:szCs w:val="24"/>
          <w:spacing w:val="-2"/>
        </w:rPr>
        <w:t>版）</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5"/>
        </w:rPr>
        <w:t xml:space="preserve">  </w:t>
      </w:r>
      <w:r>
        <w:rPr>
          <w:sz w:val="24"/>
          <w:szCs w:val="24"/>
          <w:spacing w:val="-2"/>
        </w:rPr>
        <w:t>中华胸心血管外科杂志，</w:t>
      </w:r>
      <w:r>
        <w:rPr>
          <w:rFonts w:ascii="Times New Roman" w:hAnsi="Times New Roman" w:eastAsia="Times New Roman" w:cs="Times New Roman"/>
          <w:sz w:val="24"/>
          <w:szCs w:val="24"/>
          <w:spacing w:val="-2"/>
        </w:rPr>
        <w:t>2021, 37(05):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257-269.</w:t>
      </w:r>
    </w:p>
    <w:p>
      <w:pPr>
        <w:ind w:left="1645" w:right="215" w:hanging="462"/>
        <w:spacing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GONG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MA W</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GUAN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Moderate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hypothermic</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circulatory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arrest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total</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arch</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repair</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type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clinical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2"/>
        </w:rPr>
        <w:t>safety</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efficacy[J].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Thoracic Disease, 2016, 8(5):</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925-933.</w:t>
      </w:r>
    </w:p>
    <w:p>
      <w:pPr>
        <w:pStyle w:val="BodyText"/>
        <w:ind w:left="1657" w:right="211" w:hanging="474"/>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spacing w:val="32"/>
        </w:rPr>
        <w:t xml:space="preserve"> </w:t>
      </w:r>
      <w:r>
        <w:rPr>
          <w:sz w:val="24"/>
          <w:szCs w:val="24"/>
          <w:spacing w:val="-1"/>
        </w:rPr>
        <w:t>李岩</w:t>
      </w:r>
      <w:r>
        <w:rPr>
          <w:rFonts w:ascii="Times New Roman" w:hAnsi="Times New Roman" w:eastAsia="Times New Roman" w:cs="Times New Roman"/>
          <w:sz w:val="24"/>
          <w:szCs w:val="24"/>
          <w:spacing w:val="-1"/>
        </w:rPr>
        <w:t>,  </w:t>
      </w:r>
      <w:r>
        <w:rPr>
          <w:sz w:val="24"/>
          <w:szCs w:val="24"/>
          <w:spacing w:val="-1"/>
        </w:rPr>
        <w:t>常谦</w:t>
      </w:r>
      <w:r>
        <w:rPr>
          <w:rFonts w:ascii="Times New Roman" w:hAnsi="Times New Roman" w:eastAsia="Times New Roman" w:cs="Times New Roman"/>
          <w:sz w:val="24"/>
          <w:szCs w:val="24"/>
          <w:spacing w:val="-1"/>
        </w:rPr>
        <w:t>,  </w:t>
      </w:r>
      <w:r>
        <w:rPr>
          <w:sz w:val="24"/>
          <w:szCs w:val="24"/>
          <w:spacing w:val="-1"/>
        </w:rPr>
        <w:t>于存涛</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杂交全主动脉弓修复术治疗急性</w:t>
      </w:r>
      <w:r>
        <w:rPr>
          <w:sz w:val="24"/>
          <w:szCs w:val="24"/>
          <w:spacing w:val="-3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6"/>
        </w:rPr>
        <w:t xml:space="preserve"> </w:t>
      </w:r>
      <w:r>
        <w:rPr>
          <w:sz w:val="24"/>
          <w:szCs w:val="24"/>
          <w:spacing w:val="-1"/>
        </w:rPr>
        <w:t>型主动脉</w:t>
      </w:r>
      <w:r>
        <w:rPr>
          <w:sz w:val="24"/>
          <w:szCs w:val="24"/>
          <w:spacing w:val="-2"/>
        </w:rPr>
        <w:t>夹层弓部</w:t>
      </w:r>
      <w:r>
        <w:rPr>
          <w:sz w:val="24"/>
          <w:szCs w:val="24"/>
        </w:rPr>
        <w:t xml:space="preserve"> </w:t>
      </w:r>
      <w:r>
        <w:rPr>
          <w:sz w:val="24"/>
          <w:szCs w:val="24"/>
        </w:rPr>
        <w:t>受累的围术期和中期随访结果</w:t>
      </w:r>
      <w:r>
        <w:rPr>
          <w:rFonts w:ascii="Times New Roman" w:hAnsi="Times New Roman" w:eastAsia="Times New Roman" w:cs="Times New Roman"/>
          <w:sz w:val="24"/>
          <w:szCs w:val="24"/>
        </w:rPr>
        <w:t>[J].  </w:t>
      </w:r>
      <w:r>
        <w:rPr>
          <w:sz w:val="24"/>
          <w:szCs w:val="24"/>
        </w:rPr>
        <w:t>临床外科杂志，</w:t>
      </w:r>
      <w:r>
        <w:rPr>
          <w:rFonts w:ascii="Times New Roman" w:hAnsi="Times New Roman" w:eastAsia="Times New Roman" w:cs="Times New Roman"/>
          <w:sz w:val="24"/>
          <w:szCs w:val="24"/>
        </w:rPr>
        <w:t>2015, 2</w:t>
      </w:r>
      <w:r>
        <w:rPr>
          <w:rFonts w:ascii="Times New Roman" w:hAnsi="Times New Roman" w:eastAsia="Times New Roman" w:cs="Times New Roman"/>
          <w:sz w:val="24"/>
          <w:szCs w:val="24"/>
          <w:spacing w:val="-1"/>
        </w:rPr>
        <w:t>3(09): 674-676.</w:t>
      </w:r>
    </w:p>
    <w:p>
      <w:pPr>
        <w:pStyle w:val="BodyText"/>
        <w:ind w:left="1654" w:right="211" w:hanging="471"/>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spacing w:val="35"/>
          <w:w w:val="101"/>
        </w:rPr>
        <w:t xml:space="preserve"> </w:t>
      </w:r>
      <w:r>
        <w:rPr>
          <w:sz w:val="24"/>
          <w:szCs w:val="24"/>
          <w:spacing w:val="-1"/>
        </w:rPr>
        <w:t>张胜康</w:t>
      </w:r>
      <w:r>
        <w:rPr>
          <w:rFonts w:ascii="Times New Roman" w:hAnsi="Times New Roman" w:eastAsia="Times New Roman" w:cs="Times New Roman"/>
          <w:sz w:val="24"/>
          <w:szCs w:val="24"/>
          <w:spacing w:val="-1"/>
        </w:rPr>
        <w:t>,  </w:t>
      </w:r>
      <w:r>
        <w:rPr>
          <w:sz w:val="24"/>
          <w:szCs w:val="24"/>
          <w:spacing w:val="-1"/>
        </w:rPr>
        <w:t>尹晓清</w:t>
      </w:r>
      <w:r>
        <w:rPr>
          <w:rFonts w:ascii="Times New Roman" w:hAnsi="Times New Roman" w:eastAsia="Times New Roman" w:cs="Times New Roman"/>
          <w:sz w:val="24"/>
          <w:szCs w:val="24"/>
          <w:spacing w:val="-1"/>
        </w:rPr>
        <w:t>,  </w:t>
      </w:r>
      <w:r>
        <w:rPr>
          <w:sz w:val="24"/>
          <w:szCs w:val="24"/>
          <w:spacing w:val="-1"/>
        </w:rPr>
        <w:t>徐朝军</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主动脉覆膜支架腔内隔绝治疗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 xml:space="preserve">  </w:t>
      </w:r>
      <w:r>
        <w:rPr>
          <w:sz w:val="24"/>
          <w:szCs w:val="24"/>
          <w:spacing w:val="-2"/>
        </w:rPr>
        <w:t>型主动</w:t>
      </w:r>
      <w:r>
        <w:rPr>
          <w:sz w:val="24"/>
          <w:szCs w:val="24"/>
          <w:spacing w:val="1"/>
        </w:rPr>
        <w:t xml:space="preserve"> </w:t>
      </w:r>
      <w:r>
        <w:rPr>
          <w:sz w:val="24"/>
          <w:szCs w:val="24"/>
        </w:rPr>
        <w:t>脉夹层临床效果</w:t>
      </w:r>
      <w:r>
        <w:rPr>
          <w:rFonts w:ascii="Times New Roman" w:hAnsi="Times New Roman" w:eastAsia="Times New Roman" w:cs="Times New Roman"/>
          <w:sz w:val="24"/>
          <w:szCs w:val="24"/>
        </w:rPr>
        <w:t>[J].  </w:t>
      </w:r>
      <w:r>
        <w:rPr>
          <w:sz w:val="24"/>
          <w:szCs w:val="24"/>
        </w:rPr>
        <w:t>介入放射学杂志，</w:t>
      </w:r>
      <w:r>
        <w:rPr>
          <w:rFonts w:ascii="Times New Roman" w:hAnsi="Times New Roman" w:eastAsia="Times New Roman" w:cs="Times New Roman"/>
          <w:sz w:val="24"/>
          <w:szCs w:val="24"/>
        </w:rPr>
        <w:t>2022, 31(0</w:t>
      </w:r>
      <w:r>
        <w:rPr>
          <w:rFonts w:ascii="Times New Roman" w:hAnsi="Times New Roman" w:eastAsia="Times New Roman" w:cs="Times New Roman"/>
          <w:sz w:val="24"/>
          <w:szCs w:val="24"/>
          <w:spacing w:val="-1"/>
        </w:rPr>
        <w:t>9): 894-897.</w:t>
      </w:r>
    </w:p>
    <w:p>
      <w:pPr>
        <w:pStyle w:val="BodyText"/>
        <w:ind w:left="1653" w:right="210" w:hanging="470"/>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31"/>
        </w:rPr>
        <w:t xml:space="preserve"> </w:t>
      </w:r>
      <w:r>
        <w:rPr>
          <w:sz w:val="24"/>
          <w:szCs w:val="24"/>
          <w:spacing w:val="2"/>
        </w:rPr>
        <w:t>李晓晔</w:t>
      </w:r>
      <w:r>
        <w:rPr>
          <w:rFonts w:ascii="Times New Roman" w:hAnsi="Times New Roman" w:eastAsia="Times New Roman" w:cs="Times New Roman"/>
          <w:sz w:val="24"/>
          <w:szCs w:val="24"/>
          <w:spacing w:val="2"/>
        </w:rPr>
        <w:t>,  </w:t>
      </w:r>
      <w:r>
        <w:rPr>
          <w:sz w:val="24"/>
          <w:szCs w:val="24"/>
          <w:spacing w:val="2"/>
        </w:rPr>
        <w:t>陆清声</w:t>
      </w:r>
      <w:r>
        <w:rPr>
          <w:rFonts w:ascii="Times New Roman" w:hAnsi="Times New Roman" w:eastAsia="Times New Roman" w:cs="Times New Roman"/>
          <w:sz w:val="24"/>
          <w:szCs w:val="24"/>
          <w:spacing w:val="2"/>
        </w:rPr>
        <w:t>.  </w:t>
      </w:r>
      <w:r>
        <w:rPr>
          <w:sz w:val="24"/>
          <w:szCs w:val="24"/>
          <w:spacing w:val="2"/>
        </w:rPr>
        <w:t>升主动脉夹层腔内治疗的研究进展</w:t>
      </w:r>
      <w:r>
        <w:rPr>
          <w:rFonts w:ascii="Times New Roman" w:hAnsi="Times New Roman" w:eastAsia="Times New Roman" w:cs="Times New Roman"/>
          <w:sz w:val="24"/>
          <w:szCs w:val="24"/>
          <w:spacing w:val="2"/>
        </w:rPr>
        <w:t>[J].   </w:t>
      </w:r>
      <w:r>
        <w:rPr>
          <w:sz w:val="24"/>
          <w:szCs w:val="24"/>
          <w:spacing w:val="2"/>
        </w:rPr>
        <w:t>中国</w:t>
      </w:r>
      <w:r>
        <w:rPr>
          <w:sz w:val="24"/>
          <w:szCs w:val="24"/>
          <w:spacing w:val="1"/>
        </w:rPr>
        <w:t>血管外科杂志</w:t>
      </w:r>
      <w:r>
        <w:rPr>
          <w:rFonts w:ascii="Times New Roman" w:hAnsi="Times New Roman" w:eastAsia="Times New Roman" w:cs="Times New Roman"/>
          <w:sz w:val="24"/>
          <w:szCs w:val="24"/>
          <w:spacing w:val="1"/>
        </w:rPr>
        <w:t>(</w:t>
      </w:r>
      <w:r>
        <w:rPr>
          <w:sz w:val="24"/>
          <w:szCs w:val="24"/>
          <w:spacing w:val="1"/>
        </w:rPr>
        <w:t>电</w:t>
      </w:r>
      <w:r>
        <w:rPr>
          <w:sz w:val="24"/>
          <w:szCs w:val="24"/>
        </w:rPr>
        <w:t xml:space="preserve"> </w:t>
      </w:r>
      <w:r>
        <w:rPr>
          <w:sz w:val="24"/>
          <w:szCs w:val="24"/>
          <w:spacing w:val="-3"/>
        </w:rPr>
        <w:t>子版</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9"/>
        </w:rPr>
        <w:t xml:space="preserve"> </w:t>
      </w:r>
      <w:r>
        <w:rPr>
          <w:sz w:val="24"/>
          <w:szCs w:val="24"/>
          <w:spacing w:val="-3"/>
        </w:rPr>
        <w:t>，</w:t>
      </w:r>
      <w:r>
        <w:rPr>
          <w:rFonts w:ascii="Times New Roman" w:hAnsi="Times New Roman" w:eastAsia="Times New Roman" w:cs="Times New Roman"/>
          <w:sz w:val="24"/>
          <w:szCs w:val="24"/>
          <w:spacing w:val="-3"/>
        </w:rPr>
        <w:t>2021,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13(01): 73-76.</w:t>
      </w:r>
    </w:p>
    <w:p>
      <w:pPr>
        <w:pStyle w:val="BodyText"/>
        <w:ind w:left="1183"/>
        <w:spacing w:before="190"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[15]</w:t>
      </w:r>
      <w:r>
        <w:rPr>
          <w:rFonts w:ascii="Times New Roman" w:hAnsi="Times New Roman" w:eastAsia="Times New Roman" w:cs="Times New Roman"/>
          <w:sz w:val="24"/>
          <w:szCs w:val="24"/>
          <w:spacing w:val="45"/>
        </w:rPr>
        <w:t xml:space="preserve"> </w:t>
      </w:r>
      <w:r>
        <w:rPr>
          <w:sz w:val="24"/>
          <w:szCs w:val="24"/>
          <w:spacing w:val="-1"/>
        </w:rPr>
        <w:t>周旻</w:t>
      </w:r>
      <w:r>
        <w:rPr>
          <w:rFonts w:ascii="Times New Roman" w:hAnsi="Times New Roman" w:eastAsia="Times New Roman" w:cs="Times New Roman"/>
          <w:sz w:val="24"/>
          <w:szCs w:val="24"/>
          <w:spacing w:val="-1"/>
        </w:rPr>
        <w:t>,  </w:t>
      </w:r>
      <w:r>
        <w:rPr>
          <w:sz w:val="24"/>
          <w:szCs w:val="24"/>
          <w:spacing w:val="-1"/>
        </w:rPr>
        <w:t>符伟国</w:t>
      </w:r>
      <w:r>
        <w:rPr>
          <w:rFonts w:ascii="Times New Roman" w:hAnsi="Times New Roman" w:eastAsia="Times New Roman" w:cs="Times New Roman"/>
          <w:sz w:val="24"/>
          <w:szCs w:val="24"/>
          <w:spacing w:val="-1"/>
        </w:rPr>
        <w:t>. Stanford B</w:t>
      </w:r>
      <w:r>
        <w:rPr>
          <w:rFonts w:ascii="Times New Roman" w:hAnsi="Times New Roman" w:eastAsia="Times New Roman" w:cs="Times New Roman"/>
          <w:sz w:val="24"/>
          <w:szCs w:val="24"/>
          <w:spacing w:val="16"/>
          <w:w w:val="101"/>
        </w:rPr>
        <w:t xml:space="preserve"> </w:t>
      </w:r>
      <w:r>
        <w:rPr>
          <w:sz w:val="24"/>
          <w:szCs w:val="24"/>
          <w:spacing w:val="-1"/>
        </w:rPr>
        <w:t>型主动脉夹层诊断和治疗中国专家共识（</w:t>
      </w:r>
      <w:r>
        <w:rPr>
          <w:rFonts w:ascii="Times New Roman" w:hAnsi="Times New Roman" w:eastAsia="Times New Roman" w:cs="Times New Roman"/>
          <w:sz w:val="24"/>
          <w:szCs w:val="24"/>
          <w:spacing w:val="-1"/>
        </w:rPr>
        <w:t>2022 </w:t>
      </w:r>
      <w:r>
        <w:rPr>
          <w:sz w:val="24"/>
          <w:szCs w:val="24"/>
          <w:spacing w:val="-1"/>
        </w:rPr>
        <w:t>版）</w:t>
      </w:r>
      <w:r>
        <w:rPr>
          <w:rFonts w:ascii="Times New Roman" w:hAnsi="Times New Roman" w:eastAsia="Times New Roman" w:cs="Times New Roman"/>
          <w:sz w:val="24"/>
          <w:szCs w:val="24"/>
          <w:spacing w:val="-1"/>
        </w:rPr>
        <w:t>[J].</w:t>
      </w:r>
    </w:p>
    <w:p>
      <w:pPr>
        <w:pStyle w:val="BodyText"/>
        <w:ind w:left="1675"/>
        <w:spacing w:before="187" w:line="213" w:lineRule="auto"/>
        <w:rPr>
          <w:rFonts w:ascii="Times New Roman" w:hAnsi="Times New Roman" w:eastAsia="Times New Roman" w:cs="Times New Roman"/>
          <w:sz w:val="24"/>
          <w:szCs w:val="24"/>
        </w:rPr>
      </w:pPr>
      <w:r>
        <w:rPr>
          <w:sz w:val="24"/>
          <w:szCs w:val="24"/>
          <w:spacing w:val="-1"/>
        </w:rPr>
        <w:t>中国实用外科杂志，</w:t>
      </w:r>
      <w:r>
        <w:rPr>
          <w:rFonts w:ascii="Times New Roman" w:hAnsi="Times New Roman" w:eastAsia="Times New Roman" w:cs="Times New Roman"/>
          <w:sz w:val="24"/>
          <w:szCs w:val="24"/>
          <w:spacing w:val="-1"/>
        </w:rPr>
        <w:t>2022, 42(04): 370-379.</w:t>
      </w:r>
    </w:p>
    <w:p>
      <w:pPr>
        <w:pStyle w:val="BodyText"/>
        <w:ind w:left="1651" w:right="210" w:hanging="468"/>
        <w:spacing w:before="190"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[16]  </w:t>
      </w:r>
      <w:r>
        <w:rPr>
          <w:sz w:val="24"/>
          <w:szCs w:val="24"/>
          <w:spacing w:val="-2"/>
        </w:rPr>
        <w:t>肖飞</w:t>
      </w:r>
      <w:r>
        <w:rPr>
          <w:rFonts w:ascii="Times New Roman" w:hAnsi="Times New Roman" w:eastAsia="Times New Roman" w:cs="Times New Roman"/>
          <w:sz w:val="24"/>
          <w:szCs w:val="24"/>
          <w:spacing w:val="-2"/>
        </w:rPr>
        <w:t>,  </w:t>
      </w:r>
      <w:r>
        <w:rPr>
          <w:sz w:val="24"/>
          <w:szCs w:val="24"/>
          <w:spacing w:val="-2"/>
        </w:rPr>
        <w:t>杨珏</w:t>
      </w:r>
      <w:r>
        <w:rPr>
          <w:rFonts w:ascii="Times New Roman" w:hAnsi="Times New Roman" w:eastAsia="Times New Roman" w:cs="Times New Roman"/>
          <w:sz w:val="24"/>
          <w:szCs w:val="24"/>
          <w:spacing w:val="-2"/>
        </w:rPr>
        <w:t>,  </w:t>
      </w:r>
      <w:r>
        <w:rPr>
          <w:sz w:val="24"/>
          <w:szCs w:val="24"/>
          <w:spacing w:val="-2"/>
        </w:rPr>
        <w:t>孙图成</w:t>
      </w:r>
      <w:r>
        <w:rPr>
          <w:rFonts w:ascii="Times New Roman" w:hAnsi="Times New Roman" w:eastAsia="Times New Roman" w:cs="Times New Roman"/>
          <w:sz w:val="24"/>
          <w:szCs w:val="24"/>
          <w:spacing w:val="-2"/>
        </w:rPr>
        <w:t>,  </w:t>
      </w:r>
      <w:r>
        <w:rPr>
          <w:sz w:val="24"/>
          <w:szCs w:val="24"/>
          <w:spacing w:val="-3"/>
        </w:rPr>
        <w:t>等</w:t>
      </w:r>
      <w:r>
        <w:rPr>
          <w:rFonts w:ascii="Times New Roman" w:hAnsi="Times New Roman" w:eastAsia="Times New Roman" w:cs="Times New Roman"/>
          <w:sz w:val="24"/>
          <w:szCs w:val="24"/>
          <w:spacing w:val="-3"/>
        </w:rPr>
        <w:t>.   </w:t>
      </w:r>
      <w:r>
        <w:rPr>
          <w:sz w:val="24"/>
          <w:szCs w:val="24"/>
          <w:spacing w:val="-3"/>
        </w:rPr>
        <w:t>弓上分流术对 </w:t>
      </w:r>
      <w:r>
        <w:rPr>
          <w:rFonts w:ascii="Times New Roman" w:hAnsi="Times New Roman" w:eastAsia="Times New Roman" w:cs="Times New Roman"/>
          <w:sz w:val="24"/>
          <w:szCs w:val="24"/>
          <w:spacing w:val="-3"/>
        </w:rPr>
        <w:t>Stanford</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3"/>
        </w:rPr>
        <w:t>B  </w:t>
      </w:r>
      <w:r>
        <w:rPr>
          <w:sz w:val="24"/>
          <w:szCs w:val="24"/>
          <w:spacing w:val="-3"/>
        </w:rPr>
        <w:t>型主动脉夹层患者脑氧饱和</w:t>
      </w:r>
      <w:r>
        <w:rPr>
          <w:sz w:val="24"/>
          <w:szCs w:val="24"/>
        </w:rPr>
        <w:t xml:space="preserve"> </w:t>
      </w:r>
      <w:r>
        <w:rPr>
          <w:sz w:val="24"/>
          <w:szCs w:val="24"/>
          <w:spacing w:val="4"/>
        </w:rPr>
        <w:t>度及颈动脉血流动力学影响的分析</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25"/>
        </w:rPr>
        <w:t xml:space="preserve">  </w:t>
      </w:r>
      <w:r>
        <w:rPr>
          <w:sz w:val="24"/>
          <w:szCs w:val="24"/>
          <w:spacing w:val="4"/>
        </w:rPr>
        <w:t>中华胸心血管外科杂志，</w:t>
      </w:r>
      <w:r>
        <w:rPr>
          <w:rFonts w:ascii="Times New Roman" w:hAnsi="Times New Roman" w:eastAsia="Times New Roman" w:cs="Times New Roman"/>
          <w:sz w:val="24"/>
          <w:szCs w:val="24"/>
          <w:spacing w:val="4"/>
        </w:rPr>
        <w:t>2020,</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4"/>
        </w:rPr>
        <w:t>36(10):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608-612.</w:t>
      </w:r>
    </w:p>
    <w:p>
      <w:pPr>
        <w:ind w:left="1183"/>
        <w:spacing w:before="14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WU</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CAO</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C,</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LUN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al. Age-related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differences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dissection[J].</w:t>
      </w:r>
    </w:p>
    <w:p>
      <w:pPr>
        <w:ind w:left="1648"/>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Journal 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Vascular Surgery, 2022, 75(2):</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473-483.</w:t>
      </w:r>
    </w:p>
    <w:p>
      <w:pPr>
        <w:ind w:left="1644" w:right="210" w:hanging="461"/>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[18]</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LUO</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Z</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2"/>
        </w:rPr>
        <w:t>CHEN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CHEN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Age-dependent</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differences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prognostic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relevance 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body composition-related variables in type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 aortic dissection patients[J].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Cardiothora</w:t>
      </w:r>
      <w:r>
        <w:rPr>
          <w:rFonts w:ascii="Times New Roman" w:hAnsi="Times New Roman" w:eastAsia="Times New Roman" w:cs="Times New Roman"/>
          <w:sz w:val="24"/>
          <w:szCs w:val="24"/>
          <w:spacing w:val="-2"/>
        </w:rPr>
        <w:t>cic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Surgery, 2021,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16(1):</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1-10.</w:t>
      </w:r>
    </w:p>
    <w:p>
      <w:pPr>
        <w:ind w:left="1183"/>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[19]</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ZHU S, ZHENG T, QIAO Z-Y, et 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Aortic Dissection in Young</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Adult Patients:</w:t>
      </w:r>
    </w:p>
    <w:p>
      <w:pPr>
        <w:ind w:left="1649" w:right="189" w:firstLine="2"/>
        <w:spacing w:before="193"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Clinical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Characteristics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Perioperative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Outcomes</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Investigative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Surgery, 2020, 33(3): </w:t>
      </w:r>
      <w:r>
        <w:rPr>
          <w:rFonts w:ascii="Times New Roman" w:hAnsi="Times New Roman" w:eastAsia="Times New Roman" w:cs="Times New Roman"/>
          <w:sz w:val="24"/>
          <w:szCs w:val="24"/>
          <w:spacing w:val="-2"/>
        </w:rPr>
        <w:t>211-217.</w:t>
      </w:r>
    </w:p>
    <w:p>
      <w:pPr>
        <w:ind w:left="1645" w:right="212" w:hanging="462"/>
        <w:spacing w:before="37"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KIMURA 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TANAKA M,</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KAWAHITO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3"/>
        </w:rPr>
        <w:t>Early-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3"/>
        </w:rPr>
        <w:t>Long-Term</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3"/>
        </w:rPr>
        <w:t>Outcomes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After  Surgery  for</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Acut</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Type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Patients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Aged</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Years</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Younger[J]. Circulati</w:t>
      </w:r>
      <w:r>
        <w:rPr>
          <w:rFonts w:ascii="Times New Roman" w:hAnsi="Times New Roman" w:eastAsia="Times New Roman" w:cs="Times New Roman"/>
          <w:sz w:val="24"/>
          <w:szCs w:val="24"/>
          <w:spacing w:val="-1"/>
        </w:rPr>
        <w:t>on Journal, 2011, 75(9): 2135-2143.</w:t>
      </w:r>
    </w:p>
    <w:p>
      <w:pPr>
        <w:ind w:left="1649" w:right="188" w:hanging="466"/>
        <w:spacing w:before="194"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EVANGELISTA A,  ISSELBACHER</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BOSSONE</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Insigh</w:t>
      </w:r>
      <w:r>
        <w:rPr>
          <w:rFonts w:ascii="Times New Roman" w:hAnsi="Times New Roman" w:eastAsia="Times New Roman" w:cs="Times New Roman"/>
          <w:sz w:val="24"/>
          <w:szCs w:val="24"/>
          <w:spacing w:val="-3"/>
        </w:rPr>
        <w:t>ts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3"/>
        </w:rPr>
        <w:t>From</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Registry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Acute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 xml:space="preserve">   20-</w:t>
      </w:r>
      <w:r>
        <w:rPr>
          <w:rFonts w:ascii="Times New Roman" w:hAnsi="Times New Roman" w:eastAsia="Times New Roman" w:cs="Times New Roman"/>
          <w:sz w:val="24"/>
          <w:szCs w:val="24"/>
        </w:rPr>
        <w:t>Year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Experience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p>
    <w:p>
      <w:pPr>
        <w:spacing w:line="253" w:lineRule="auto"/>
        <w:rPr>
          <w:rFonts w:ascii="Arial"/>
          <w:sz w:val="21"/>
        </w:rPr>
      </w:pPr>
      <w:r/>
    </w:p>
    <w:p>
      <w:pPr>
        <w:spacing w:line="253" w:lineRule="auto"/>
        <w:rPr>
          <w:rFonts w:ascii="Arial"/>
          <w:sz w:val="21"/>
        </w:rPr>
      </w:pPr>
      <w:r>
        <w:pict>
          <v:shape id="_x0000_s146" style="position:absolute;margin-left:46.725pt;margin-top:12.7023pt;mso-position-vertical-relative:text;mso-position-horizontal-relative:text;width:459pt;height:0.75pt;z-index:252049408;" filled="false" strokecolor="#000000" strokeweight="0.75pt" coordsize="9180,15" coordorigin="0,0" path="m0,7l9180,7e">
            <v:stroke miterlimit="10"/>
          </v:shape>
        </w:pict>
      </w:r>
      <w:r/>
    </w:p>
    <w:p>
      <w:pPr>
        <w:spacing w:line="253" w:lineRule="auto"/>
        <w:rPr>
          <w:rFonts w:ascii="Arial"/>
          <w:sz w:val="21"/>
        </w:rPr>
      </w:pPr>
      <w:r/>
    </w:p>
    <w:p>
      <w:pPr>
        <w:ind w:left="546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76" name="IM 176"/>
            <wp:cNvGraphicFramePr/>
            <a:graphic>
              <a:graphicData uri="http://schemas.openxmlformats.org/drawingml/2006/picture">
                <pic:pic>
                  <pic:nvPicPr>
                    <pic:cNvPr id="176" name="IM 176"/>
                    <pic:cNvPicPr/>
                  </pic:nvPicPr>
                  <pic:blipFill>
                    <a:blip r:embed="rId64"/>
                    <a:stretch>
                      <a:fillRect/>
                    </a:stretch>
                  </pic:blipFill>
                  <pic:spPr>
                    <a:xfrm rot="0">
                      <a:off x="0" y="0"/>
                      <a:ext cx="5760085" cy="38100"/>
                    </a:xfrm>
                    <a:prstGeom prst="rect">
                      <a:avLst/>
                    </a:prstGeom>
                  </pic:spPr>
                </pic:pic>
              </a:graphicData>
            </a:graphic>
          </wp:inline>
        </w:drawing>
      </w:r>
    </w:p>
    <w:p>
      <w:pPr>
        <w:spacing w:line="331" w:lineRule="auto"/>
        <w:rPr>
          <w:rFonts w:ascii="Arial"/>
          <w:sz w:val="21"/>
        </w:rPr>
      </w:pPr>
      <w:r/>
    </w:p>
    <w:p>
      <w:pPr>
        <w:ind w:left="1652"/>
        <w:spacing w:before="6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Collaborative Clinical Research[J]. Circulation, 2018,</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137(17):</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1846-1860.</w:t>
      </w:r>
    </w:p>
    <w:p>
      <w:pPr>
        <w:ind w:left="1642" w:right="213" w:hanging="459"/>
        <w:spacing w:before="190" w:line="3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JANUZZI</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ISSELBACHER</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FATTORI</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Characte</w:t>
      </w:r>
      <w:r>
        <w:rPr>
          <w:rFonts w:ascii="Times New Roman" w:hAnsi="Times New Roman" w:eastAsia="Times New Roman" w:cs="Times New Roman"/>
          <w:sz w:val="24"/>
          <w:szCs w:val="24"/>
          <w:spacing w:val="-3"/>
        </w:rPr>
        <w:t>rizing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young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patient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Registry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Aortic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(IRAD)[J].</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of the American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College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of Cardiology,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2004,</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665-669.</w:t>
      </w:r>
    </w:p>
    <w:p>
      <w:pPr>
        <w:ind w:left="1645" w:right="202" w:hanging="462"/>
        <w:spacing w:before="144"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[23]</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RYLSKI B, HOFFMANN I, BEYERSDORF F, et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al. Acute Aort</w:t>
      </w:r>
      <w:r>
        <w:rPr>
          <w:rFonts w:ascii="Times New Roman" w:hAnsi="Times New Roman" w:eastAsia="Times New Roman" w:cs="Times New Roman"/>
          <w:sz w:val="24"/>
          <w:szCs w:val="24"/>
          <w:spacing w:val="-2"/>
        </w:rPr>
        <w:t>ic Dissection Type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Age-related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Outcomes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Reported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German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Registry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for 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Dissection Type A (GERAADA)</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 Over 2000 Patient</w:t>
      </w:r>
      <w:r>
        <w:rPr>
          <w:rFonts w:ascii="Times New Roman" w:hAnsi="Times New Roman" w:eastAsia="Times New Roman" w:cs="Times New Roman"/>
          <w:sz w:val="24"/>
          <w:szCs w:val="24"/>
          <w:spacing w:val="-1"/>
        </w:rPr>
        <w:t>s[J]. Annals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of Surgery,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2014, 259(3): 598-604.</w:t>
      </w:r>
    </w:p>
    <w:p>
      <w:pPr>
        <w:ind w:left="1648" w:right="210" w:hanging="465"/>
        <w:spacing w:before="193"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YAMAGUCHI T, NAKAI M, SUMITAY,</w:t>
      </w:r>
      <w:r>
        <w:rPr>
          <w:rFonts w:ascii="Times New Roman" w:hAnsi="Times New Roman" w:eastAsia="Times New Roman" w:cs="Times New Roman"/>
          <w:sz w:val="24"/>
          <w:szCs w:val="24"/>
          <w:spacing w:val="-2"/>
        </w:rPr>
        <w:t xml:space="preserve"> et al. Current status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the management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outcomes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acute aortic dissection in Japan: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Analyses of</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nationwide Japanese Registry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All  Cardiac  and  Vascular  Diseases-Diagnostic  Procedure </w:t>
      </w:r>
      <w:r>
        <w:rPr>
          <w:rFonts w:ascii="Times New Roman" w:hAnsi="Times New Roman" w:eastAsia="Times New Roman" w:cs="Times New Roman"/>
          <w:sz w:val="24"/>
          <w:szCs w:val="24"/>
          <w:spacing w:val="-1"/>
        </w:rPr>
        <w:t xml:space="preserve"> Combination  data[J].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European Heart Journal, 2020, 9(3-SUPPL): S21-S31.</w:t>
      </w:r>
    </w:p>
    <w:p>
      <w:pPr>
        <w:ind w:left="1642" w:right="213" w:hanging="459"/>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AHN</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J-M,</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KIM</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KWON</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O,  et  al.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Differential </w:t>
      </w:r>
      <w:r>
        <w:rPr>
          <w:rFonts w:ascii="Times New Roman" w:hAnsi="Times New Roman" w:eastAsia="Times New Roman" w:cs="Times New Roman"/>
          <w:sz w:val="24"/>
          <w:szCs w:val="24"/>
          <w:spacing w:val="-2"/>
        </w:rPr>
        <w:t xml:space="preserve"> clinical  features  and  long-term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prognosis</w:t>
      </w:r>
      <w:r>
        <w:rPr>
          <w:rFonts w:ascii="Times New Roman" w:hAnsi="Times New Roman" w:eastAsia="Times New Roman" w:cs="Times New Roman"/>
          <w:sz w:val="24"/>
          <w:szCs w:val="24"/>
          <w:spacing w:val="61"/>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syndrome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according</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disease</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entity[J].</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European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Heart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2019, 40(32): 2727-2736.</w:t>
      </w:r>
    </w:p>
    <w:p>
      <w:pPr>
        <w:ind w:left="1651" w:right="215" w:hanging="468"/>
        <w:spacing w:before="193"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WANG W</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DUAN W X,</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XUE 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Clinical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features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of acute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Registry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China[J].</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of  Thoracic</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Cardiovascular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
        </w:rPr>
        <w:t xml:space="preserve"> 2014,</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148(6): 2995-3000.</w:t>
      </w:r>
    </w:p>
    <w:p>
      <w:pPr>
        <w:ind w:left="1645" w:right="215" w:hanging="462"/>
        <w:spacing w:before="193"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CZERNY M,</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SIEPE M,</w:t>
      </w:r>
      <w:r>
        <w:rPr>
          <w:rFonts w:ascii="Times New Roman" w:hAnsi="Times New Roman" w:eastAsia="Times New Roman" w:cs="Times New Roman"/>
          <w:sz w:val="24"/>
          <w:szCs w:val="24"/>
          <w:spacing w:val="-1"/>
        </w:rPr>
        <w:t xml:space="preserve"> BEYERSDORF 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al. Prediction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mortality</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type A dissection: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German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Registry</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for Acute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Type 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score[J].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European Journal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Cardiothoracic Surgery, 2020, 58(4): 7</w:t>
      </w:r>
      <w:r>
        <w:rPr>
          <w:rFonts w:ascii="Times New Roman" w:hAnsi="Times New Roman" w:eastAsia="Times New Roman" w:cs="Times New Roman"/>
          <w:sz w:val="24"/>
          <w:szCs w:val="24"/>
          <w:spacing w:val="-1"/>
        </w:rPr>
        <w:t>00-706.</w:t>
      </w:r>
    </w:p>
    <w:p>
      <w:pPr>
        <w:ind w:left="1651" w:right="211" w:hanging="468"/>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[28]</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LUO C-C, ZHONG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Y-L, QIAO Z-Y, et al. Development and validation ofa nomogram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postoperative severe acute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kidney injury in</w:t>
      </w:r>
      <w:r>
        <w:rPr>
          <w:rFonts w:ascii="Times New Roman" w:hAnsi="Times New Roman" w:eastAsia="Times New Roman" w:cs="Times New Roman"/>
          <w:sz w:val="24"/>
          <w:szCs w:val="24"/>
          <w:spacing w:val="-2"/>
        </w:rPr>
        <w:t xml:space="preserve"> acute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type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aortic dissection[J]. Journal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Geriatric Cardiology, 2022,</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19(10): 734-742.</w:t>
      </w:r>
    </w:p>
    <w:p>
      <w:pPr>
        <w:ind w:left="1648" w:right="211" w:hanging="465"/>
        <w:spacing w:before="193"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[29]</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CONZELMANN LO,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WEIGANG E, MEHLHORN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U, et al. Mortality inpatients 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acute aortic dissection type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 analysis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pre- and intraoperative risk</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factors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spacing w:val="-1"/>
        </w:rPr>
        <w:t>German  Registry  for</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Aortic  Dissection  Type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(GERAADA)[J].  European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Cardiothoracic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Surgery, 2016, 49(2): </w:t>
      </w:r>
      <w:r>
        <w:rPr>
          <w:rFonts w:ascii="Times New Roman" w:hAnsi="Times New Roman" w:eastAsia="Times New Roman" w:cs="Times New Roman"/>
          <w:sz w:val="24"/>
          <w:szCs w:val="24"/>
          <w:spacing w:val="-1"/>
        </w:rPr>
        <w:t>e44-e52.</w:t>
      </w:r>
    </w:p>
    <w:p>
      <w:pPr>
        <w:ind w:left="1652" w:right="191" w:hanging="469"/>
        <w:spacing w:before="193"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WANAMAKER K M, HIRJI</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SA, DEL VAL F R, et al. Proximal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surg</w:t>
      </w:r>
      <w:r>
        <w:rPr>
          <w:rFonts w:ascii="Times New Roman" w:hAnsi="Times New Roman" w:eastAsia="Times New Roman" w:cs="Times New Roman"/>
          <w:sz w:val="24"/>
          <w:szCs w:val="24"/>
          <w:spacing w:val="-2"/>
        </w:rPr>
        <w:t>ery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in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elderly</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population:</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advanced</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contraindication</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for  surgery?[J].</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of</w:t>
      </w:r>
    </w:p>
    <w:p>
      <w:pPr>
        <w:spacing w:line="257" w:lineRule="auto"/>
        <w:rPr>
          <w:rFonts w:ascii="Arial"/>
          <w:sz w:val="21"/>
        </w:rPr>
      </w:pPr>
      <w:r>
        <w:pict>
          <v:shape id="_x0000_s148" style="position:absolute;margin-left:46.725pt;margin-top:13.1127pt;mso-position-vertical-relative:text;mso-position-horizontal-relative:text;width:459pt;height:0.75pt;z-index:252062720;" filled="false" strokecolor="#000000" strokeweight="0.75pt" coordsize="9180,15" coordorigin="0,0" path="m0,7l9180,7e">
            <v:stroke miterlimit="10"/>
          </v:shape>
        </w:pict>
      </w:r>
      <w:r/>
    </w:p>
    <w:p>
      <w:pPr>
        <w:spacing w:line="257" w:lineRule="auto"/>
        <w:rPr>
          <w:rFonts w:ascii="Arial"/>
          <w:sz w:val="21"/>
        </w:rPr>
      </w:pPr>
      <w:r/>
    </w:p>
    <w:p>
      <w:pPr>
        <w:ind w:left="5460"/>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bookmarkStart w:name="bookmark32" w:id="13"/>
            <w:bookmarkEnd w:id="13"/>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78" name="IM 178"/>
            <wp:cNvGraphicFramePr/>
            <a:graphic>
              <a:graphicData uri="http://schemas.openxmlformats.org/drawingml/2006/picture">
                <pic:pic>
                  <pic:nvPicPr>
                    <pic:cNvPr id="178" name="IM 178"/>
                    <pic:cNvPicPr/>
                  </pic:nvPicPr>
                  <pic:blipFill>
                    <a:blip r:embed="rId65"/>
                    <a:stretch>
                      <a:fillRect/>
                    </a:stretch>
                  </pic:blipFill>
                  <pic:spPr>
                    <a:xfrm rot="0">
                      <a:off x="0" y="0"/>
                      <a:ext cx="5760085" cy="38100"/>
                    </a:xfrm>
                    <a:prstGeom prst="rect">
                      <a:avLst/>
                    </a:prstGeom>
                  </pic:spPr>
                </pic:pic>
              </a:graphicData>
            </a:graphic>
          </wp:inline>
        </w:drawing>
      </w:r>
    </w:p>
    <w:p>
      <w:pPr>
        <w:spacing w:line="332" w:lineRule="auto"/>
        <w:rPr>
          <w:rFonts w:ascii="Arial"/>
          <w:sz w:val="21"/>
        </w:rPr>
      </w:pPr>
      <w:r/>
    </w:p>
    <w:p>
      <w:pPr>
        <w:ind w:left="1646"/>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thoracic and cardiovascular surgery, 2019,</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157(1): 53-63.</w:t>
      </w:r>
    </w:p>
    <w:p>
      <w:pPr>
        <w:pStyle w:val="BodyText"/>
        <w:ind w:left="1651" w:right="211" w:hanging="468"/>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31"/>
          <w:w w:val="101"/>
        </w:rPr>
        <w:t xml:space="preserve"> </w:t>
      </w:r>
      <w:r>
        <w:rPr>
          <w:sz w:val="24"/>
          <w:szCs w:val="24"/>
          <w:spacing w:val="-1"/>
        </w:rPr>
        <w:t>崔智</w:t>
      </w:r>
      <w:r>
        <w:rPr>
          <w:rFonts w:ascii="Times New Roman" w:hAnsi="Times New Roman" w:eastAsia="Times New Roman" w:cs="Times New Roman"/>
          <w:sz w:val="24"/>
          <w:szCs w:val="24"/>
          <w:spacing w:val="-1"/>
        </w:rPr>
        <w:t>,  </w:t>
      </w:r>
      <w:r>
        <w:rPr>
          <w:sz w:val="24"/>
          <w:szCs w:val="24"/>
          <w:spacing w:val="-1"/>
        </w:rPr>
        <w:t>朱志成</w:t>
      </w:r>
      <w:r>
        <w:rPr>
          <w:rFonts w:ascii="Times New Roman" w:hAnsi="Times New Roman" w:eastAsia="Times New Roman" w:cs="Times New Roman"/>
          <w:sz w:val="24"/>
          <w:szCs w:val="24"/>
          <w:spacing w:val="-1"/>
        </w:rPr>
        <w:t>,  </w:t>
      </w:r>
      <w:r>
        <w:rPr>
          <w:sz w:val="24"/>
          <w:szCs w:val="24"/>
          <w:spacing w:val="-1"/>
        </w:rPr>
        <w:t>李丹</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高龄 </w:t>
      </w: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
        </w:rPr>
        <w:t xml:space="preserve">  </w:t>
      </w:r>
      <w:r>
        <w:rPr>
          <w:sz w:val="24"/>
          <w:szCs w:val="24"/>
          <w:spacing w:val="-1"/>
        </w:rPr>
        <w:t>型急性主动脉夹层患</w:t>
      </w:r>
      <w:r>
        <w:rPr>
          <w:sz w:val="24"/>
          <w:szCs w:val="24"/>
          <w:spacing w:val="-2"/>
        </w:rPr>
        <w:t>者的外科手术治</w:t>
      </w:r>
      <w:r>
        <w:rPr>
          <w:sz w:val="24"/>
          <w:szCs w:val="24"/>
          <w:spacing w:val="1"/>
        </w:rPr>
        <w:t xml:space="preserve"> </w:t>
      </w:r>
      <w:r>
        <w:rPr>
          <w:sz w:val="24"/>
          <w:szCs w:val="24"/>
          <w:spacing w:val="-2"/>
        </w:rPr>
        <w:t>疗</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7"/>
        </w:rPr>
        <w:t xml:space="preserve">  </w:t>
      </w:r>
      <w:r>
        <w:rPr>
          <w:sz w:val="24"/>
          <w:szCs w:val="24"/>
          <w:spacing w:val="-2"/>
        </w:rPr>
        <w:t>中国老年学杂志，</w:t>
      </w:r>
      <w:r>
        <w:rPr>
          <w:rFonts w:ascii="Times New Roman" w:hAnsi="Times New Roman" w:eastAsia="Times New Roman" w:cs="Times New Roman"/>
          <w:sz w:val="24"/>
          <w:szCs w:val="24"/>
          <w:spacing w:val="-2"/>
        </w:rPr>
        <w:t>2015, 35(06):</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1571-1572.</w:t>
      </w:r>
    </w:p>
    <w:p>
      <w:pPr>
        <w:pStyle w:val="BodyText"/>
        <w:ind w:left="1183"/>
        <w:spacing w:before="190"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29"/>
        </w:rPr>
        <w:t xml:space="preserve"> </w:t>
      </w:r>
      <w:r>
        <w:rPr>
          <w:sz w:val="24"/>
          <w:szCs w:val="24"/>
          <w:spacing w:val="-1"/>
        </w:rPr>
        <w:t>赵宏磊</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sz w:val="24"/>
          <w:szCs w:val="24"/>
          <w:spacing w:val="-1"/>
        </w:rPr>
        <w:t>白涛</w:t>
      </w:r>
      <w:r>
        <w:rPr>
          <w:rFonts w:ascii="Times New Roman" w:hAnsi="Times New Roman" w:eastAsia="Times New Roman" w:cs="Times New Roman"/>
          <w:sz w:val="24"/>
          <w:szCs w:val="24"/>
          <w:spacing w:val="-1"/>
        </w:rPr>
        <w:t>,  </w:t>
      </w:r>
      <w:r>
        <w:rPr>
          <w:sz w:val="24"/>
          <w:szCs w:val="24"/>
          <w:spacing w:val="-1"/>
        </w:rPr>
        <w:t>薛金熔</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高龄</w:t>
      </w:r>
      <w:r>
        <w:rPr>
          <w:sz w:val="24"/>
          <w:szCs w:val="24"/>
          <w:spacing w:val="-31"/>
        </w:rPr>
        <w:t xml:space="preserve"> </w:t>
      </w:r>
      <w:r>
        <w:rPr>
          <w:rFonts w:ascii="Times New Roman" w:hAnsi="Times New Roman" w:eastAsia="Times New Roman" w:cs="Times New Roman"/>
          <w:sz w:val="24"/>
          <w:szCs w:val="24"/>
          <w:spacing w:val="-1"/>
        </w:rPr>
        <w:t>Stan</w:t>
      </w:r>
      <w:r>
        <w:rPr>
          <w:rFonts w:ascii="Times New Roman" w:hAnsi="Times New Roman" w:eastAsia="Times New Roman" w:cs="Times New Roman"/>
          <w:sz w:val="24"/>
          <w:szCs w:val="24"/>
          <w:spacing w:val="-2"/>
        </w:rPr>
        <w:t>ford A</w:t>
      </w:r>
      <w:r>
        <w:rPr>
          <w:rFonts w:ascii="Times New Roman" w:hAnsi="Times New Roman" w:eastAsia="Times New Roman" w:cs="Times New Roman"/>
          <w:sz w:val="24"/>
          <w:szCs w:val="24"/>
          <w:spacing w:val="30"/>
          <w:w w:val="101"/>
        </w:rPr>
        <w:t xml:space="preserve"> </w:t>
      </w:r>
      <w:r>
        <w:rPr>
          <w:sz w:val="24"/>
          <w:szCs w:val="24"/>
          <w:spacing w:val="-2"/>
        </w:rPr>
        <w:t>型主动脉夹层外科治疗临床分析</w:t>
      </w:r>
      <w:r>
        <w:rPr>
          <w:rFonts w:ascii="Times New Roman" w:hAnsi="Times New Roman" w:eastAsia="Times New Roman" w:cs="Times New Roman"/>
          <w:sz w:val="24"/>
          <w:szCs w:val="24"/>
          <w:spacing w:val="-2"/>
        </w:rPr>
        <w:t>[J].</w:t>
      </w:r>
    </w:p>
    <w:p>
      <w:pPr>
        <w:pStyle w:val="BodyText"/>
        <w:ind w:left="1675"/>
        <w:spacing w:before="187" w:line="213" w:lineRule="auto"/>
        <w:rPr>
          <w:rFonts w:ascii="Times New Roman" w:hAnsi="Times New Roman" w:eastAsia="Times New Roman" w:cs="Times New Roman"/>
          <w:sz w:val="24"/>
          <w:szCs w:val="24"/>
        </w:rPr>
      </w:pPr>
      <w:r>
        <w:rPr>
          <w:sz w:val="24"/>
          <w:szCs w:val="24"/>
          <w:spacing w:val="-1"/>
        </w:rPr>
        <w:t>中华胸心血管外科杂志，</w:t>
      </w:r>
      <w:r>
        <w:rPr>
          <w:rFonts w:ascii="Times New Roman" w:hAnsi="Times New Roman" w:eastAsia="Times New Roman" w:cs="Times New Roman"/>
          <w:sz w:val="24"/>
          <w:szCs w:val="24"/>
          <w:spacing w:val="-1"/>
        </w:rPr>
        <w:t>2020, 36(05): 268-272.</w:t>
      </w:r>
    </w:p>
    <w:p>
      <w:pPr>
        <w:pStyle w:val="BodyText"/>
        <w:ind w:left="1655" w:right="210" w:hanging="472"/>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r>
        <w:rPr>
          <w:rFonts w:ascii="Times New Roman" w:hAnsi="Times New Roman" w:eastAsia="Times New Roman" w:cs="Times New Roman"/>
          <w:sz w:val="24"/>
          <w:szCs w:val="24"/>
          <w:spacing w:val="52"/>
          <w:w w:val="101"/>
        </w:rPr>
        <w:t xml:space="preserve"> </w:t>
      </w:r>
      <w:r>
        <w:rPr>
          <w:sz w:val="24"/>
          <w:szCs w:val="24"/>
        </w:rPr>
        <w:t>中华医学会</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6"/>
        </w:rPr>
        <w:t xml:space="preserve">  </w:t>
      </w:r>
      <w:r>
        <w:rPr>
          <w:sz w:val="24"/>
          <w:szCs w:val="24"/>
        </w:rPr>
        <w:t>中华医学会临床药学</w:t>
      </w:r>
      <w:r>
        <w:rPr>
          <w:sz w:val="24"/>
          <w:szCs w:val="24"/>
          <w:spacing w:val="-1"/>
        </w:rPr>
        <w:t>分会</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sz w:val="24"/>
          <w:szCs w:val="24"/>
          <w:spacing w:val="-1"/>
        </w:rPr>
        <w:t>中华医学会杂志社</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肥胖症基层合</w:t>
      </w:r>
      <w:r>
        <w:rPr>
          <w:sz w:val="24"/>
          <w:szCs w:val="24"/>
        </w:rPr>
        <w:t xml:space="preserve"> </w:t>
      </w:r>
      <w:r>
        <w:rPr>
          <w:sz w:val="24"/>
          <w:szCs w:val="24"/>
          <w:spacing w:val="-1"/>
        </w:rPr>
        <w:t>理用药指南</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rPr>
        <w:t xml:space="preserve">  </w:t>
      </w:r>
      <w:r>
        <w:rPr>
          <w:sz w:val="24"/>
          <w:szCs w:val="24"/>
          <w:spacing w:val="-1"/>
        </w:rPr>
        <w:t>中华全科医师杂志，</w:t>
      </w:r>
      <w:r>
        <w:rPr>
          <w:rFonts w:ascii="Times New Roman" w:hAnsi="Times New Roman" w:eastAsia="Times New Roman" w:cs="Times New Roman"/>
          <w:sz w:val="24"/>
          <w:szCs w:val="24"/>
          <w:spacing w:val="-1"/>
        </w:rPr>
        <w:t>2021, 20(05): 530-</w:t>
      </w:r>
      <w:r>
        <w:rPr>
          <w:rFonts w:ascii="Times New Roman" w:hAnsi="Times New Roman" w:eastAsia="Times New Roman" w:cs="Times New Roman"/>
          <w:sz w:val="24"/>
          <w:szCs w:val="24"/>
          <w:spacing w:val="-2"/>
        </w:rPr>
        <w:t>532.</w:t>
      </w:r>
    </w:p>
    <w:p>
      <w:pPr>
        <w:pStyle w:val="BodyText"/>
        <w:ind w:left="1671" w:right="263" w:hanging="488"/>
        <w:spacing w:before="189" w:line="2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37"/>
          <w:w w:val="101"/>
        </w:rPr>
        <w:t xml:space="preserve"> </w:t>
      </w:r>
      <w:r>
        <w:rPr>
          <w:sz w:val="24"/>
          <w:szCs w:val="24"/>
          <w:spacing w:val="1"/>
        </w:rPr>
        <w:t>胡咏梅</w:t>
      </w:r>
      <w:r>
        <w:rPr>
          <w:rFonts w:ascii="Times New Roman" w:hAnsi="Times New Roman" w:eastAsia="Times New Roman" w:cs="Times New Roman"/>
          <w:sz w:val="24"/>
          <w:szCs w:val="24"/>
          <w:spacing w:val="1"/>
        </w:rPr>
        <w:t>,  </w:t>
      </w:r>
      <w:r>
        <w:rPr>
          <w:sz w:val="24"/>
          <w:szCs w:val="24"/>
          <w:spacing w:val="1"/>
        </w:rPr>
        <w:t>武晓洛</w:t>
      </w:r>
      <w:r>
        <w:rPr>
          <w:rFonts w:ascii="Times New Roman" w:hAnsi="Times New Roman" w:eastAsia="Times New Roman" w:cs="Times New Roman"/>
          <w:sz w:val="24"/>
          <w:szCs w:val="24"/>
          <w:spacing w:val="1"/>
        </w:rPr>
        <w:t>,  </w:t>
      </w:r>
      <w:r>
        <w:rPr>
          <w:sz w:val="24"/>
          <w:szCs w:val="24"/>
          <w:spacing w:val="1"/>
        </w:rPr>
        <w:t>胡志红</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关于中国人体表面积公</w:t>
      </w:r>
      <w:r>
        <w:rPr>
          <w:sz w:val="24"/>
          <w:szCs w:val="24"/>
        </w:rPr>
        <w:t>式的研究</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6"/>
        </w:rPr>
        <w:t xml:space="preserve">  </w:t>
      </w:r>
      <w:r>
        <w:rPr>
          <w:sz w:val="24"/>
          <w:szCs w:val="24"/>
        </w:rPr>
        <w:t>生理学报， </w:t>
      </w:r>
      <w:r>
        <w:rPr>
          <w:rFonts w:ascii="Times New Roman" w:hAnsi="Times New Roman" w:eastAsia="Times New Roman" w:cs="Times New Roman"/>
          <w:sz w:val="24"/>
          <w:szCs w:val="24"/>
          <w:spacing w:val="-2"/>
        </w:rPr>
        <w:t>1999, (01):</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45-48.</w:t>
      </w:r>
    </w:p>
    <w:p>
      <w:pPr>
        <w:pStyle w:val="BodyText"/>
        <w:ind w:left="1183"/>
        <w:spacing w:before="173"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28"/>
        </w:rPr>
        <w:t xml:space="preserve"> </w:t>
      </w:r>
      <w:r>
        <w:rPr>
          <w:sz w:val="24"/>
          <w:szCs w:val="24"/>
          <w:spacing w:val="1"/>
        </w:rPr>
        <w:t>诸骏仁</w:t>
      </w:r>
      <w:r>
        <w:rPr>
          <w:rFonts w:ascii="Times New Roman" w:hAnsi="Times New Roman" w:eastAsia="Times New Roman" w:cs="Times New Roman"/>
          <w:sz w:val="24"/>
          <w:szCs w:val="24"/>
          <w:spacing w:val="1"/>
        </w:rPr>
        <w:t>,  </w:t>
      </w:r>
      <w:r>
        <w:rPr>
          <w:sz w:val="24"/>
          <w:szCs w:val="24"/>
          <w:spacing w:val="1"/>
        </w:rPr>
        <w:t>高润霖</w:t>
      </w:r>
      <w:r>
        <w:rPr>
          <w:rFonts w:ascii="Times New Roman" w:hAnsi="Times New Roman" w:eastAsia="Times New Roman" w:cs="Times New Roman"/>
          <w:sz w:val="24"/>
          <w:szCs w:val="24"/>
          <w:spacing w:val="1"/>
        </w:rPr>
        <w:t>,  </w:t>
      </w:r>
      <w:r>
        <w:rPr>
          <w:sz w:val="24"/>
          <w:szCs w:val="24"/>
          <w:spacing w:val="1"/>
        </w:rPr>
        <w:t>赵水平</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rPr>
        <w:t>中国成人血脂异常防治指南</w:t>
      </w:r>
      <w:r>
        <w:rPr>
          <w:rFonts w:ascii="Times New Roman" w:hAnsi="Times New Roman" w:eastAsia="Times New Roman" w:cs="Times New Roman"/>
          <w:sz w:val="24"/>
          <w:szCs w:val="24"/>
        </w:rPr>
        <w:t>(2016  </w:t>
      </w:r>
      <w:r>
        <w:rPr>
          <w:sz w:val="24"/>
          <w:szCs w:val="24"/>
        </w:rPr>
        <w:t>年修订版</w:t>
      </w:r>
      <w:r>
        <w:rPr>
          <w:rFonts w:ascii="Times New Roman" w:hAnsi="Times New Roman" w:eastAsia="Times New Roman" w:cs="Times New Roman"/>
          <w:sz w:val="24"/>
          <w:szCs w:val="24"/>
        </w:rPr>
        <w:t>)  [J].</w:t>
      </w:r>
    </w:p>
    <w:p>
      <w:pPr>
        <w:pStyle w:val="BodyText"/>
        <w:ind w:left="1675"/>
        <w:spacing w:before="190" w:line="213" w:lineRule="auto"/>
        <w:rPr>
          <w:rFonts w:ascii="Times New Roman" w:hAnsi="Times New Roman" w:eastAsia="Times New Roman" w:cs="Times New Roman"/>
          <w:sz w:val="24"/>
          <w:szCs w:val="24"/>
        </w:rPr>
      </w:pPr>
      <w:r>
        <w:rPr>
          <w:sz w:val="24"/>
          <w:szCs w:val="24"/>
          <w:spacing w:val="-1"/>
        </w:rPr>
        <w:t>中华心血管病杂志，</w:t>
      </w:r>
      <w:r>
        <w:rPr>
          <w:rFonts w:ascii="Times New Roman" w:hAnsi="Times New Roman" w:eastAsia="Times New Roman" w:cs="Times New Roman"/>
          <w:sz w:val="24"/>
          <w:szCs w:val="24"/>
          <w:spacing w:val="-1"/>
        </w:rPr>
        <w:t>2016, 44(10): 833-853.</w:t>
      </w:r>
    </w:p>
    <w:p>
      <w:pPr>
        <w:pStyle w:val="BodyText"/>
        <w:ind w:left="1655" w:right="211" w:hanging="472"/>
        <w:spacing w:before="191"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[36]</w:t>
      </w:r>
      <w:r>
        <w:rPr>
          <w:rFonts w:ascii="Times New Roman" w:hAnsi="Times New Roman" w:eastAsia="Times New Roman" w:cs="Times New Roman"/>
          <w:sz w:val="24"/>
          <w:szCs w:val="24"/>
          <w:spacing w:val="54"/>
          <w:w w:val="101"/>
        </w:rPr>
        <w:t xml:space="preserve"> </w:t>
      </w:r>
      <w:r>
        <w:rPr>
          <w:sz w:val="24"/>
          <w:szCs w:val="24"/>
          <w:spacing w:val="1"/>
        </w:rPr>
        <w:t>中华医学会内分泌学分会</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w w:val="101"/>
        </w:rPr>
        <w:t xml:space="preserve">  </w:t>
      </w:r>
      <w:r>
        <w:rPr>
          <w:sz w:val="24"/>
          <w:szCs w:val="24"/>
          <w:spacing w:val="1"/>
        </w:rPr>
        <w:t>中国高尿酸血症与痛风诊疗指南</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sz w:val="24"/>
          <w:szCs w:val="24"/>
          <w:spacing w:val="1"/>
        </w:rPr>
        <w:t>中华内</w:t>
      </w:r>
      <w:r>
        <w:rPr>
          <w:sz w:val="24"/>
          <w:szCs w:val="24"/>
        </w:rPr>
        <w:t xml:space="preserve"> </w:t>
      </w:r>
      <w:r>
        <w:rPr>
          <w:sz w:val="24"/>
          <w:szCs w:val="24"/>
          <w:spacing w:val="-2"/>
        </w:rPr>
        <w:t>分泌代谢杂志，</w:t>
      </w:r>
      <w:r>
        <w:rPr>
          <w:rFonts w:ascii="Times New Roman" w:hAnsi="Times New Roman" w:eastAsia="Times New Roman" w:cs="Times New Roman"/>
          <w:sz w:val="24"/>
          <w:szCs w:val="24"/>
          <w:spacing w:val="-2"/>
        </w:rPr>
        <w:t>2020, 36(01):</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1-13.</w:t>
      </w:r>
    </w:p>
    <w:p>
      <w:pPr>
        <w:ind w:left="1646" w:right="213" w:hanging="463"/>
        <w:spacing w:before="210"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[37]</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KREIBICH</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RYLSKI</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CZERNY M,</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Type 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Patients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Bicuspid Aortic Valve Aortopathy[J]. Annals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of thoracic</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surg</w:t>
      </w:r>
      <w:r>
        <w:rPr>
          <w:rFonts w:ascii="Times New Roman" w:hAnsi="Times New Roman" w:eastAsia="Times New Roman" w:cs="Times New Roman"/>
          <w:sz w:val="24"/>
          <w:szCs w:val="24"/>
          <w:spacing w:val="-2"/>
        </w:rPr>
        <w:t>ery,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109(1):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94-100.</w:t>
      </w:r>
    </w:p>
    <w:p>
      <w:pPr>
        <w:pStyle w:val="BodyText"/>
        <w:ind w:left="1183"/>
        <w:spacing w:before="126"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[38]</w:t>
      </w:r>
      <w:r>
        <w:rPr>
          <w:rFonts w:ascii="Times New Roman" w:hAnsi="Times New Roman" w:eastAsia="Times New Roman" w:cs="Times New Roman"/>
          <w:sz w:val="24"/>
          <w:szCs w:val="24"/>
          <w:spacing w:val="44"/>
          <w:w w:val="101"/>
        </w:rPr>
        <w:t xml:space="preserve"> </w:t>
      </w:r>
      <w:r>
        <w:rPr>
          <w:sz w:val="24"/>
          <w:szCs w:val="24"/>
          <w:spacing w:val="-2"/>
        </w:rPr>
        <w:t>叶丛</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sz w:val="24"/>
          <w:szCs w:val="24"/>
          <w:spacing w:val="-2"/>
        </w:rPr>
        <w:t>肖志超</w:t>
      </w:r>
      <w:r>
        <w:rPr>
          <w:rFonts w:ascii="Times New Roman" w:hAnsi="Times New Roman" w:eastAsia="Times New Roman" w:cs="Times New Roman"/>
          <w:sz w:val="24"/>
          <w:szCs w:val="24"/>
          <w:spacing w:val="-2"/>
        </w:rPr>
        <w:t>,  </w:t>
      </w:r>
      <w:r>
        <w:rPr>
          <w:sz w:val="24"/>
          <w:szCs w:val="24"/>
          <w:spacing w:val="-2"/>
        </w:rPr>
        <w:t>毕小军</w:t>
      </w:r>
      <w:r>
        <w:rPr>
          <w:rFonts w:ascii="Times New Roman" w:hAnsi="Times New Roman" w:eastAsia="Times New Roman" w:cs="Times New Roman"/>
          <w:sz w:val="24"/>
          <w:szCs w:val="24"/>
          <w:spacing w:val="-2"/>
        </w:rPr>
        <w:t>,  </w:t>
      </w:r>
      <w:r>
        <w:rPr>
          <w:sz w:val="24"/>
          <w:szCs w:val="24"/>
          <w:spacing w:val="-2"/>
        </w:rPr>
        <w:t>等</w:t>
      </w:r>
      <w:r>
        <w:rPr>
          <w:rFonts w:ascii="Times New Roman" w:hAnsi="Times New Roman" w:eastAsia="Times New Roman" w:cs="Times New Roman"/>
          <w:sz w:val="24"/>
          <w:szCs w:val="24"/>
          <w:spacing w:val="-2"/>
        </w:rPr>
        <w:t>.  </w:t>
      </w:r>
      <w:r>
        <w:rPr>
          <w:sz w:val="24"/>
          <w:szCs w:val="24"/>
          <w:spacing w:val="-2"/>
        </w:rPr>
        <w:t>系统性红斑狼疮合并主动脉夹层</w:t>
      </w:r>
      <w:r>
        <w:rPr>
          <w:sz w:val="24"/>
          <w:szCs w:val="24"/>
          <w:spacing w:val="-23"/>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8"/>
        </w:rPr>
        <w:t xml:space="preserve"> </w:t>
      </w:r>
      <w:r>
        <w:rPr>
          <w:sz w:val="24"/>
          <w:szCs w:val="24"/>
          <w:spacing w:val="-3"/>
        </w:rPr>
        <w:t>例及文献复习</w:t>
      </w:r>
      <w:r>
        <w:rPr>
          <w:rFonts w:ascii="Times New Roman" w:hAnsi="Times New Roman" w:eastAsia="Times New Roman" w:cs="Times New Roman"/>
          <w:sz w:val="24"/>
          <w:szCs w:val="24"/>
          <w:spacing w:val="-3"/>
        </w:rPr>
        <w:t>[J].</w:t>
      </w:r>
    </w:p>
    <w:p>
      <w:pPr>
        <w:pStyle w:val="BodyText"/>
        <w:ind w:left="1682"/>
        <w:spacing w:before="186" w:line="213" w:lineRule="auto"/>
        <w:rPr>
          <w:rFonts w:ascii="Times New Roman" w:hAnsi="Times New Roman" w:eastAsia="Times New Roman" w:cs="Times New Roman"/>
          <w:sz w:val="24"/>
          <w:szCs w:val="24"/>
        </w:rPr>
      </w:pPr>
      <w:r>
        <w:rPr>
          <w:sz w:val="24"/>
          <w:szCs w:val="24"/>
          <w:spacing w:val="-2"/>
        </w:rPr>
        <w:t>内科急危重症杂志，</w:t>
      </w:r>
      <w:r>
        <w:rPr>
          <w:rFonts w:ascii="Times New Roman" w:hAnsi="Times New Roman" w:eastAsia="Times New Roman" w:cs="Times New Roman"/>
          <w:sz w:val="24"/>
          <w:szCs w:val="24"/>
          <w:spacing w:val="-2"/>
        </w:rPr>
        <w:t>2010,</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16(06): 2</w:t>
      </w:r>
      <w:r>
        <w:rPr>
          <w:rFonts w:ascii="Times New Roman" w:hAnsi="Times New Roman" w:eastAsia="Times New Roman" w:cs="Times New Roman"/>
          <w:sz w:val="24"/>
          <w:szCs w:val="24"/>
          <w:spacing w:val="-3"/>
        </w:rPr>
        <w:t>98-300.</w:t>
      </w:r>
    </w:p>
    <w:p>
      <w:pPr>
        <w:pStyle w:val="BodyText"/>
        <w:ind w:left="1183"/>
        <w:spacing w:before="191"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[39]</w:t>
      </w:r>
      <w:r>
        <w:rPr>
          <w:rFonts w:ascii="Times New Roman" w:hAnsi="Times New Roman" w:eastAsia="Times New Roman" w:cs="Times New Roman"/>
          <w:sz w:val="24"/>
          <w:szCs w:val="24"/>
          <w:spacing w:val="31"/>
        </w:rPr>
        <w:t xml:space="preserve"> </w:t>
      </w:r>
      <w:r>
        <w:rPr>
          <w:sz w:val="24"/>
          <w:szCs w:val="24"/>
          <w:spacing w:val="2"/>
        </w:rPr>
        <w:t>周环宇</w:t>
      </w:r>
      <w:r>
        <w:rPr>
          <w:rFonts w:ascii="Times New Roman" w:hAnsi="Times New Roman" w:eastAsia="Times New Roman" w:cs="Times New Roman"/>
          <w:sz w:val="24"/>
          <w:szCs w:val="24"/>
          <w:spacing w:val="2"/>
        </w:rPr>
        <w:t>,  </w:t>
      </w:r>
      <w:r>
        <w:rPr>
          <w:sz w:val="24"/>
          <w:szCs w:val="24"/>
          <w:spacing w:val="2"/>
        </w:rPr>
        <w:t>周诗瑶</w:t>
      </w:r>
      <w:r>
        <w:rPr>
          <w:rFonts w:ascii="Times New Roman" w:hAnsi="Times New Roman" w:eastAsia="Times New Roman" w:cs="Times New Roman"/>
          <w:sz w:val="24"/>
          <w:szCs w:val="24"/>
          <w:spacing w:val="2"/>
        </w:rPr>
        <w:t>,  </w:t>
      </w:r>
      <w:r>
        <w:rPr>
          <w:sz w:val="24"/>
          <w:szCs w:val="24"/>
          <w:spacing w:val="2"/>
        </w:rPr>
        <w:t>秦玲</w:t>
      </w:r>
      <w:r>
        <w:rPr>
          <w:rFonts w:ascii="Times New Roman" w:hAnsi="Times New Roman" w:eastAsia="Times New Roman" w:cs="Times New Roman"/>
          <w:sz w:val="24"/>
          <w:szCs w:val="24"/>
          <w:spacing w:val="2"/>
        </w:rPr>
        <w:t>,  </w:t>
      </w:r>
      <w:r>
        <w:rPr>
          <w:sz w:val="24"/>
          <w:szCs w:val="24"/>
          <w:spacing w:val="2"/>
        </w:rPr>
        <w:t>等</w:t>
      </w:r>
      <w:r>
        <w:rPr>
          <w:rFonts w:ascii="Times New Roman" w:hAnsi="Times New Roman" w:eastAsia="Times New Roman" w:cs="Times New Roman"/>
          <w:sz w:val="24"/>
          <w:szCs w:val="24"/>
          <w:spacing w:val="2"/>
        </w:rPr>
        <w:t>.  </w:t>
      </w:r>
      <w:r>
        <w:rPr>
          <w:sz w:val="24"/>
          <w:szCs w:val="24"/>
          <w:spacing w:val="2"/>
        </w:rPr>
        <w:t>系统性红斑狼疮患者合并主动脉夹层</w:t>
      </w:r>
      <w:r>
        <w:rPr>
          <w:sz w:val="24"/>
          <w:szCs w:val="24"/>
          <w:spacing w:val="30"/>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
        </w:rPr>
        <w:t xml:space="preserve">  </w:t>
      </w:r>
      <w:r>
        <w:rPr>
          <w:sz w:val="24"/>
          <w:szCs w:val="24"/>
          <w:spacing w:val="1"/>
        </w:rPr>
        <w:t>例报告</w:t>
      </w:r>
      <w:r>
        <w:rPr>
          <w:rFonts w:ascii="Times New Roman" w:hAnsi="Times New Roman" w:eastAsia="Times New Roman" w:cs="Times New Roman"/>
          <w:sz w:val="24"/>
          <w:szCs w:val="24"/>
          <w:spacing w:val="1"/>
        </w:rPr>
        <w:t>[J].</w:t>
      </w:r>
    </w:p>
    <w:p>
      <w:pPr>
        <w:pStyle w:val="BodyText"/>
        <w:ind w:left="1675"/>
        <w:spacing w:before="186" w:line="213" w:lineRule="auto"/>
        <w:rPr>
          <w:rFonts w:ascii="Times New Roman" w:hAnsi="Times New Roman" w:eastAsia="Times New Roman" w:cs="Times New Roman"/>
          <w:sz w:val="24"/>
          <w:szCs w:val="24"/>
        </w:rPr>
      </w:pPr>
      <w:r>
        <w:rPr>
          <w:sz w:val="24"/>
          <w:szCs w:val="24"/>
          <w:spacing w:val="-2"/>
        </w:rPr>
        <w:t>中国实验诊断学，</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19(03): 501-50</w:t>
      </w:r>
      <w:r>
        <w:rPr>
          <w:rFonts w:ascii="Times New Roman" w:hAnsi="Times New Roman" w:eastAsia="Times New Roman" w:cs="Times New Roman"/>
          <w:sz w:val="24"/>
          <w:szCs w:val="24"/>
          <w:spacing w:val="-3"/>
        </w:rPr>
        <w:t>3.</w:t>
      </w:r>
    </w:p>
    <w:p>
      <w:pPr>
        <w:ind w:left="1648" w:right="210" w:hanging="465"/>
        <w:spacing w:before="210"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COLAFELLA K M M</w:t>
      </w:r>
      <w:r>
        <w:rPr>
          <w:rFonts w:ascii="Times New Roman" w:hAnsi="Times New Roman" w:eastAsia="Times New Roman" w:cs="Times New Roman"/>
          <w:sz w:val="24"/>
          <w:szCs w:val="24"/>
          <w:spacing w:val="-1"/>
        </w:rPr>
        <w:t>, DENTON 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Sex-specific</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differences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hypertension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associated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cardiovascular</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disease[J].</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Nature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reviews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Nephrology,</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018,</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2"/>
        </w:rPr>
        <w:t>14(3):</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2"/>
        </w:rPr>
        <w:t>185-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201.</w:t>
      </w:r>
    </w:p>
    <w:p>
      <w:pPr>
        <w:ind w:left="1645" w:right="189" w:hanging="462"/>
        <w:spacing w:before="145"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[41]</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3"/>
        </w:rPr>
        <w:t>HUCKABY</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3"/>
        </w:rPr>
        <w:t>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V,</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3"/>
        </w:rPr>
        <w:t>SULTAN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3"/>
        </w:rPr>
        <w:t>I,</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3"/>
        </w:rPr>
        <w:t>TRIMARCHI  S,</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3"/>
        </w:rPr>
        <w:t>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3"/>
        </w:rPr>
        <w:t>Sex-Based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3"/>
        </w:rPr>
        <w:t>Aortic</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3"/>
        </w:rPr>
        <w:t>Dissection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Outcomes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From</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Registry</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Acute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Annals</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thoracic surgery, 2</w:t>
      </w:r>
      <w:r>
        <w:rPr>
          <w:rFonts w:ascii="Times New Roman" w:hAnsi="Times New Roman" w:eastAsia="Times New Roman" w:cs="Times New Roman"/>
          <w:sz w:val="24"/>
          <w:szCs w:val="24"/>
          <w:spacing w:val="-2"/>
        </w:rPr>
        <w:t>022,</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113(2): 498-505.</w:t>
      </w:r>
    </w:p>
    <w:p>
      <w:pPr>
        <w:pStyle w:val="BodyText"/>
        <w:ind w:left="1654" w:right="212" w:hanging="471"/>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w:t>
      </w:r>
      <w:r>
        <w:rPr>
          <w:rFonts w:ascii="Times New Roman" w:hAnsi="Times New Roman" w:eastAsia="Times New Roman" w:cs="Times New Roman"/>
          <w:sz w:val="24"/>
          <w:szCs w:val="24"/>
          <w:spacing w:val="31"/>
        </w:rPr>
        <w:t xml:space="preserve"> </w:t>
      </w:r>
      <w:r>
        <w:rPr>
          <w:sz w:val="24"/>
          <w:szCs w:val="24"/>
          <w:spacing w:val="1"/>
        </w:rPr>
        <w:t>杨思姝</w:t>
      </w:r>
      <w:r>
        <w:rPr>
          <w:rFonts w:ascii="Times New Roman" w:hAnsi="Times New Roman" w:eastAsia="Times New Roman" w:cs="Times New Roman"/>
          <w:sz w:val="24"/>
          <w:szCs w:val="24"/>
          <w:spacing w:val="1"/>
        </w:rPr>
        <w:t>,  </w:t>
      </w:r>
      <w:r>
        <w:rPr>
          <w:sz w:val="24"/>
          <w:szCs w:val="24"/>
          <w:spacing w:val="1"/>
        </w:rPr>
        <w:t>钱永军</w:t>
      </w:r>
      <w:r>
        <w:rPr>
          <w:rFonts w:ascii="Times New Roman" w:hAnsi="Times New Roman" w:eastAsia="Times New Roman" w:cs="Times New Roman"/>
          <w:sz w:val="24"/>
          <w:szCs w:val="24"/>
          <w:spacing w:val="1"/>
        </w:rPr>
        <w:t>,  </w:t>
      </w:r>
      <w:r>
        <w:rPr>
          <w:sz w:val="24"/>
          <w:szCs w:val="24"/>
          <w:spacing w:val="1"/>
        </w:rPr>
        <w:t>梁伟涛</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妊娠合并主动脉夹层的诊断及处理</w:t>
      </w:r>
      <w:r>
        <w:rPr>
          <w:rFonts w:ascii="Times New Roman" w:hAnsi="Times New Roman" w:eastAsia="Times New Roman" w:cs="Times New Roman"/>
          <w:sz w:val="24"/>
          <w:szCs w:val="24"/>
          <w:spacing w:val="1"/>
        </w:rPr>
        <w:t>[J]. </w:t>
      </w:r>
      <w:r>
        <w:rPr>
          <w:rFonts w:ascii="Times New Roman" w:hAnsi="Times New Roman" w:eastAsia="Times New Roman" w:cs="Times New Roman"/>
          <w:sz w:val="24"/>
          <w:szCs w:val="24"/>
        </w:rPr>
        <w:t xml:space="preserve">  </w:t>
      </w:r>
      <w:r>
        <w:rPr>
          <w:sz w:val="24"/>
          <w:szCs w:val="24"/>
        </w:rPr>
        <w:t>中国胸心 </w:t>
      </w:r>
      <w:r>
        <w:rPr>
          <w:sz w:val="24"/>
          <w:szCs w:val="24"/>
        </w:rPr>
        <w:t>血管外科临床杂志，</w:t>
      </w:r>
      <w:r>
        <w:rPr>
          <w:rFonts w:ascii="Times New Roman" w:hAnsi="Times New Roman" w:eastAsia="Times New Roman" w:cs="Times New Roman"/>
          <w:sz w:val="24"/>
          <w:szCs w:val="24"/>
        </w:rPr>
        <w:t>2019, 26(0</w:t>
      </w:r>
      <w:r>
        <w:rPr>
          <w:rFonts w:ascii="Times New Roman" w:hAnsi="Times New Roman" w:eastAsia="Times New Roman" w:cs="Times New Roman"/>
          <w:sz w:val="24"/>
          <w:szCs w:val="24"/>
          <w:spacing w:val="-1"/>
        </w:rPr>
        <w:t>5): 499-503.</w:t>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ict>
          <v:shape id="_x0000_s150" style="position:absolute;margin-left:46.725pt;margin-top:1.88598pt;mso-position-vertical-relative:text;mso-position-horizontal-relative:text;width:459pt;height:0.75pt;z-index:252076032;" filled="false" strokecolor="#000000" strokeweight="0.75pt" coordsize="9180,15" coordorigin="0,0" path="m0,7l9180,7e">
            <v:stroke miterlimit="10"/>
          </v:shape>
        </w:pict>
      </w:r>
      <w:r/>
    </w:p>
    <w:p>
      <w:pPr>
        <w:ind w:left="545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80" name="IM 180"/>
            <wp:cNvGraphicFramePr/>
            <a:graphic>
              <a:graphicData uri="http://schemas.openxmlformats.org/drawingml/2006/picture">
                <pic:pic>
                  <pic:nvPicPr>
                    <pic:cNvPr id="180" name="IM 180"/>
                    <pic:cNvPicPr/>
                  </pic:nvPicPr>
                  <pic:blipFill>
                    <a:blip r:embed="rId66"/>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654" w:right="211" w:hanging="471"/>
        <w:spacing w:before="78"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w:t>
      </w:r>
      <w:r>
        <w:rPr>
          <w:rFonts w:ascii="Times New Roman" w:hAnsi="Times New Roman" w:eastAsia="Times New Roman" w:cs="Times New Roman"/>
          <w:sz w:val="24"/>
          <w:szCs w:val="24"/>
          <w:spacing w:val="33"/>
        </w:rPr>
        <w:t xml:space="preserve"> </w:t>
      </w:r>
      <w:r>
        <w:rPr>
          <w:sz w:val="24"/>
          <w:szCs w:val="24"/>
          <w:spacing w:val="-1"/>
        </w:rPr>
        <w:t>娄诤</w:t>
      </w:r>
      <w:r>
        <w:rPr>
          <w:rFonts w:ascii="Times New Roman" w:hAnsi="Times New Roman" w:eastAsia="Times New Roman" w:cs="Times New Roman"/>
          <w:sz w:val="24"/>
          <w:szCs w:val="24"/>
          <w:spacing w:val="-1"/>
        </w:rPr>
        <w:t>,  </w:t>
      </w:r>
      <w:r>
        <w:rPr>
          <w:sz w:val="24"/>
          <w:szCs w:val="24"/>
          <w:spacing w:val="-1"/>
        </w:rPr>
        <w:t>黄艺舟</w:t>
      </w:r>
      <w:r>
        <w:rPr>
          <w:rFonts w:ascii="Times New Roman" w:hAnsi="Times New Roman" w:eastAsia="Times New Roman" w:cs="Times New Roman"/>
          <w:sz w:val="24"/>
          <w:szCs w:val="24"/>
          <w:spacing w:val="-1"/>
        </w:rPr>
        <w:t>,  </w:t>
      </w:r>
      <w:r>
        <w:rPr>
          <w:sz w:val="24"/>
          <w:szCs w:val="24"/>
          <w:spacing w:val="-1"/>
        </w:rPr>
        <w:t>周坚红</w:t>
      </w:r>
      <w:r>
        <w:rPr>
          <w:rFonts w:ascii="Times New Roman" w:hAnsi="Times New Roman" w:eastAsia="Times New Roman" w:cs="Times New Roman"/>
          <w:sz w:val="24"/>
          <w:szCs w:val="24"/>
          <w:spacing w:val="-1"/>
        </w:rPr>
        <w:t>.   </w:t>
      </w:r>
      <w:r>
        <w:rPr>
          <w:sz w:val="24"/>
          <w:szCs w:val="24"/>
          <w:spacing w:val="-1"/>
        </w:rPr>
        <w:t>自然绝经年龄与心血管疾病关联的研究进展</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w w:val="101"/>
        </w:rPr>
        <w:t xml:space="preserve">  </w:t>
      </w:r>
      <w:r>
        <w:rPr>
          <w:sz w:val="24"/>
          <w:szCs w:val="24"/>
          <w:spacing w:val="-1"/>
        </w:rPr>
        <w:t>中国实</w:t>
      </w:r>
      <w:r>
        <w:rPr>
          <w:sz w:val="24"/>
          <w:szCs w:val="24"/>
        </w:rPr>
        <w:t xml:space="preserve"> </w:t>
      </w:r>
      <w:r>
        <w:rPr>
          <w:sz w:val="24"/>
          <w:szCs w:val="24"/>
        </w:rPr>
        <w:t>用妇科与产科杂志，</w:t>
      </w:r>
      <w:r>
        <w:rPr>
          <w:rFonts w:ascii="Times New Roman" w:hAnsi="Times New Roman" w:eastAsia="Times New Roman" w:cs="Times New Roman"/>
          <w:sz w:val="24"/>
          <w:szCs w:val="24"/>
        </w:rPr>
        <w:t>2022, 38(0</w:t>
      </w:r>
      <w:r>
        <w:rPr>
          <w:rFonts w:ascii="Times New Roman" w:hAnsi="Times New Roman" w:eastAsia="Times New Roman" w:cs="Times New Roman"/>
          <w:sz w:val="24"/>
          <w:szCs w:val="24"/>
          <w:spacing w:val="-1"/>
        </w:rPr>
        <w:t>4): 462-465.</w:t>
      </w:r>
    </w:p>
    <w:p>
      <w:pPr>
        <w:ind w:left="1645" w:right="215" w:hanging="462"/>
        <w:spacing w:before="209"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[44]</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SAMARGANDY</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MATTHEWS</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BROOKS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M,  et  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Arteri</w:t>
      </w:r>
      <w:r>
        <w:rPr>
          <w:rFonts w:ascii="Times New Roman" w:hAnsi="Times New Roman" w:eastAsia="Times New Roman" w:cs="Times New Roman"/>
          <w:sz w:val="24"/>
          <w:szCs w:val="24"/>
          <w:spacing w:val="-3"/>
        </w:rPr>
        <w:t>al  Stiffness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Accelerates Within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1 Year</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 Final Menstrual Period: 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SWAN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Heart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St</w:t>
      </w:r>
      <w:r>
        <w:rPr>
          <w:rFonts w:ascii="Times New Roman" w:hAnsi="Times New Roman" w:eastAsia="Times New Roman" w:cs="Times New Roman"/>
          <w:sz w:val="24"/>
          <w:szCs w:val="24"/>
          <w:spacing w:val="-2"/>
        </w:rPr>
        <w:t>udy[J].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Arteriosclerosis, thrombosis,</w:t>
      </w:r>
      <w:r>
        <w:rPr>
          <w:rFonts w:ascii="Times New Roman" w:hAnsi="Times New Roman" w:eastAsia="Times New Roman" w:cs="Times New Roman"/>
          <w:sz w:val="24"/>
          <w:szCs w:val="24"/>
          <w:spacing w:val="-1"/>
        </w:rPr>
        <w:t xml:space="preserve"> and vascular biology, 2020, 40(4):</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1001-1008.</w:t>
      </w:r>
    </w:p>
    <w:p>
      <w:pPr>
        <w:ind w:left="1647" w:right="214" w:hanging="464"/>
        <w:spacing w:before="194"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GUPTA 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LUI</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MA X,</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Sex</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Differences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Outcomes After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Coronary Artery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Bypass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Grafting[J].</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of cardi</w:t>
      </w:r>
      <w:r>
        <w:rPr>
          <w:rFonts w:ascii="Times New Roman" w:hAnsi="Times New Roman" w:eastAsia="Times New Roman" w:cs="Times New Roman"/>
          <w:sz w:val="24"/>
          <w:szCs w:val="24"/>
          <w:spacing w:val="-1"/>
        </w:rPr>
        <w:t>othoracic</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vascular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anesthesia,</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34(12):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3259-3266.</w:t>
      </w:r>
    </w:p>
    <w:p>
      <w:pPr>
        <w:ind w:left="1645" w:right="189" w:hanging="462"/>
        <w:spacing w:before="14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[46]</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VASSILEVA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C M, MCNEELY C, MISHKELG, et al. Gender di</w:t>
      </w:r>
      <w:r>
        <w:rPr>
          <w:rFonts w:ascii="Times New Roman" w:hAnsi="Times New Roman" w:eastAsia="Times New Roman" w:cs="Times New Roman"/>
          <w:sz w:val="24"/>
          <w:szCs w:val="24"/>
          <w:spacing w:val="-3"/>
        </w:rPr>
        <w:t>fferences in long-term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survival</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Medicare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beneficiaries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undergoing</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mitral</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valve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operations</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Annals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thoracic surgery, 2013, 96(4</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1367-1373.</w:t>
      </w:r>
    </w:p>
    <w:p>
      <w:pPr>
        <w:ind w:left="1647" w:right="152" w:hanging="464"/>
        <w:spacing w:before="194"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[47]</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CHUNG</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J,  STEVENS  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M,  OUZOUNIAN</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2"/>
        </w:rPr>
        <w:t>al.  Sex-Related</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Differences  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Patients Undergoing Thoracic</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Aorti</w:t>
      </w:r>
      <w:r>
        <w:rPr>
          <w:rFonts w:ascii="Times New Roman" w:hAnsi="Times New Roman" w:eastAsia="Times New Roman" w:cs="Times New Roman"/>
          <w:sz w:val="24"/>
          <w:szCs w:val="24"/>
          <w:spacing w:val="-2"/>
        </w:rPr>
        <w:t>c Surgery[J]. Circulation, 2019,</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139(9):</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1177-1184.</w:t>
      </w:r>
    </w:p>
    <w:p>
      <w:pPr>
        <w:ind w:left="1642" w:right="191" w:hanging="459"/>
        <w:spacing w:before="192"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[48]</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NORTON  E  L,  KIM  K  M,  FUKUHARA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Differe</w:t>
      </w:r>
      <w:r>
        <w:rPr>
          <w:rFonts w:ascii="Times New Roman" w:hAnsi="Times New Roman" w:eastAsia="Times New Roman" w:cs="Times New Roman"/>
          <w:sz w:val="24"/>
          <w:szCs w:val="24"/>
          <w:spacing w:val="-2"/>
        </w:rPr>
        <w:t>nces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among</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sexes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presentation  and  outcomes  in  acute  type</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  aortic  dis</w:t>
      </w:r>
      <w:r>
        <w:rPr>
          <w:rFonts w:ascii="Times New Roman" w:hAnsi="Times New Roman" w:eastAsia="Times New Roman" w:cs="Times New Roman"/>
          <w:sz w:val="24"/>
          <w:szCs w:val="24"/>
          <w:spacing w:val="-1"/>
        </w:rPr>
        <w:t>section  repair[J].  Journal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thoracic and cardiovascular surgery, 2021,</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165(3): 981-990.</w:t>
      </w:r>
    </w:p>
    <w:p>
      <w:pPr>
        <w:ind w:left="1183"/>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MU L, LIU J, ZHOU</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Obesity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Prevalence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Risks Among</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Chinese Adults:</w:t>
      </w:r>
    </w:p>
    <w:p>
      <w:pPr>
        <w:ind w:left="1648" w:right="211" w:hanging="1"/>
        <w:spacing w:before="194"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Findings From the China PEACE Million Persons Project, 2014-2018[J].</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Circulation, </w:t>
      </w:r>
      <w:r>
        <w:rPr>
          <w:rFonts w:ascii="Times New Roman" w:hAnsi="Times New Roman" w:eastAsia="Times New Roman" w:cs="Times New Roman"/>
          <w:sz w:val="24"/>
          <w:szCs w:val="24"/>
          <w:spacing w:val="-2"/>
        </w:rPr>
        <w:t>2021,</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14(6): 710-722.</w:t>
      </w:r>
    </w:p>
    <w:p>
      <w:pPr>
        <w:ind w:left="1645" w:right="192" w:hanging="462"/>
        <w:spacing w:before="37"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XU X, YIN R, ZHI K,</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al. Morbid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w:t>
      </w:r>
      <w:r>
        <w:rPr>
          <w:rFonts w:ascii="Times New Roman" w:hAnsi="Times New Roman" w:eastAsia="Times New Roman" w:cs="Times New Roman"/>
          <w:sz w:val="24"/>
          <w:szCs w:val="24"/>
          <w:spacing w:val="-1"/>
        </w:rPr>
        <w:t>besity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impacts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mortality</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among</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inpatients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the</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national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inpatient  sample[J].</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Cardiothoracic</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3"/>
        </w:rPr>
        <w:t>Surgery, 2023,</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18(1):</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3"/>
        </w:rPr>
        <w:t>1-11.</w:t>
      </w:r>
    </w:p>
    <w:p>
      <w:pPr>
        <w:pStyle w:val="BodyText"/>
        <w:ind w:left="1672" w:right="214" w:hanging="489"/>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[51]</w:t>
      </w:r>
      <w:r>
        <w:rPr>
          <w:rFonts w:ascii="Times New Roman" w:hAnsi="Times New Roman" w:eastAsia="Times New Roman" w:cs="Times New Roman"/>
          <w:sz w:val="24"/>
          <w:szCs w:val="24"/>
          <w:spacing w:val="41"/>
          <w:w w:val="101"/>
        </w:rPr>
        <w:t xml:space="preserve"> </w:t>
      </w:r>
      <w:r>
        <w:rPr>
          <w:sz w:val="24"/>
          <w:szCs w:val="24"/>
          <w:spacing w:val="1"/>
        </w:rPr>
        <w:t>范康钧</w:t>
      </w:r>
      <w:r>
        <w:rPr>
          <w:rFonts w:ascii="Times New Roman" w:hAnsi="Times New Roman" w:eastAsia="Times New Roman" w:cs="Times New Roman"/>
          <w:sz w:val="24"/>
          <w:szCs w:val="24"/>
          <w:spacing w:val="1"/>
        </w:rPr>
        <w:t>,  </w:t>
      </w:r>
      <w:r>
        <w:rPr>
          <w:sz w:val="24"/>
          <w:szCs w:val="24"/>
          <w:spacing w:val="1"/>
        </w:rPr>
        <w:t>李召水</w:t>
      </w:r>
      <w:r>
        <w:rPr>
          <w:rFonts w:ascii="Times New Roman" w:hAnsi="Times New Roman" w:eastAsia="Times New Roman" w:cs="Times New Roman"/>
          <w:sz w:val="24"/>
          <w:szCs w:val="24"/>
          <w:spacing w:val="1"/>
        </w:rPr>
        <w:t>,  </w:t>
      </w:r>
      <w:r>
        <w:rPr>
          <w:sz w:val="24"/>
          <w:szCs w:val="24"/>
          <w:spacing w:val="1"/>
        </w:rPr>
        <w:t>孙展发</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阻塞性睡眠呼吸暂停低通气综合征与主动脉夹层</w:t>
      </w:r>
      <w:r>
        <w:rPr>
          <w:sz w:val="24"/>
          <w:szCs w:val="24"/>
        </w:rPr>
        <w:t xml:space="preserve"> </w:t>
      </w:r>
      <w:r>
        <w:rPr>
          <w:sz w:val="24"/>
          <w:szCs w:val="24"/>
          <w:spacing w:val="-1"/>
        </w:rPr>
        <w:t>的相关性研究</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rPr>
        <w:t xml:space="preserve">  </w:t>
      </w:r>
      <w:r>
        <w:rPr>
          <w:sz w:val="24"/>
          <w:szCs w:val="24"/>
          <w:spacing w:val="-1"/>
        </w:rPr>
        <w:t>中国胸心血管外科临床杂志，</w:t>
      </w:r>
      <w:r>
        <w:rPr>
          <w:rFonts w:ascii="Times New Roman" w:hAnsi="Times New Roman" w:eastAsia="Times New Roman" w:cs="Times New Roman"/>
          <w:sz w:val="24"/>
          <w:szCs w:val="24"/>
          <w:spacing w:val="-1"/>
        </w:rPr>
        <w:t>2019, </w:t>
      </w:r>
      <w:r>
        <w:rPr>
          <w:rFonts w:ascii="Times New Roman" w:hAnsi="Times New Roman" w:eastAsia="Times New Roman" w:cs="Times New Roman"/>
          <w:sz w:val="24"/>
          <w:szCs w:val="24"/>
          <w:spacing w:val="-2"/>
        </w:rPr>
        <w:t>26(05): 457-460.</w:t>
      </w:r>
    </w:p>
    <w:p>
      <w:pPr>
        <w:ind w:left="1650" w:right="211" w:hanging="467"/>
        <w:spacing w:before="208" w:line="3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[52]</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PAN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X,</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XING</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Z, YANG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Obesity</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Increases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In-Hospital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Mortality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Type 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Aortic Dissection Patients Undergoing Open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Surgical Repair: A Retrospective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Population[J].</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Frontiers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cardiovascular</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medicine,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2022,</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9:1-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11.</w:t>
      </w:r>
    </w:p>
    <w:p>
      <w:pPr>
        <w:ind w:left="1647" w:right="210" w:hanging="464"/>
        <w:spacing w:before="145"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[53]</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2"/>
        </w:rPr>
        <w:t>KREIBICH M, RYLSKI B, BAVARIA J 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Outcome After Operation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for 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Type 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Morbidly</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Obese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Patients[J]. Annals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of thoracic</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2018,</w:t>
      </w:r>
    </w:p>
    <w:p>
      <w:pPr>
        <w:spacing w:line="358" w:lineRule="auto"/>
        <w:rPr>
          <w:rFonts w:ascii="Arial"/>
          <w:sz w:val="21"/>
        </w:rPr>
      </w:pPr>
      <w:r/>
    </w:p>
    <w:p>
      <w:pPr>
        <w:spacing w:line="358" w:lineRule="auto"/>
        <w:rPr>
          <w:rFonts w:ascii="Arial"/>
          <w:sz w:val="21"/>
        </w:rPr>
      </w:pPr>
      <w:r>
        <w:pict>
          <v:shape id="_x0000_s152" style="position:absolute;margin-left:46.725pt;margin-top:5.23605pt;mso-position-vertical-relative:text;mso-position-horizontal-relative:text;width:459pt;height:0.75pt;z-index:252089344;" filled="false" strokecolor="#000000" strokeweight="0.75pt" coordsize="9180,15" coordorigin="0,0" path="m0,7l9180,7e">
            <v:stroke miterlimit="10"/>
          </v:shape>
        </w:pict>
      </w:r>
      <w:r/>
    </w:p>
    <w:p>
      <w:pPr>
        <w:ind w:left="5455"/>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82" name="IM 182"/>
            <wp:cNvGraphicFramePr/>
            <a:graphic>
              <a:graphicData uri="http://schemas.openxmlformats.org/drawingml/2006/picture">
                <pic:pic>
                  <pic:nvPicPr>
                    <pic:cNvPr id="182" name="IM 182"/>
                    <pic:cNvPicPr/>
                  </pic:nvPicPr>
                  <pic:blipFill>
                    <a:blip r:embed="rId67"/>
                    <a:stretch>
                      <a:fillRect/>
                    </a:stretch>
                  </pic:blipFill>
                  <pic:spPr>
                    <a:xfrm rot="0">
                      <a:off x="0" y="0"/>
                      <a:ext cx="5760085" cy="38100"/>
                    </a:xfrm>
                    <a:prstGeom prst="rect">
                      <a:avLst/>
                    </a:prstGeom>
                  </pic:spPr>
                </pic:pic>
              </a:graphicData>
            </a:graphic>
          </wp:inline>
        </w:drawing>
      </w:r>
    </w:p>
    <w:p>
      <w:pPr>
        <w:spacing w:line="331" w:lineRule="auto"/>
        <w:rPr>
          <w:rFonts w:ascii="Arial"/>
          <w:sz w:val="21"/>
        </w:rPr>
      </w:pPr>
      <w:r/>
    </w:p>
    <w:p>
      <w:pPr>
        <w:ind w:left="1671"/>
        <w:spacing w:before="6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106(2): 491-497.</w:t>
      </w:r>
    </w:p>
    <w:p>
      <w:pPr>
        <w:ind w:left="1648" w:right="212" w:hanging="465"/>
        <w:spacing w:before="192"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[54]</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LIU T, FU</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Y, LIU J, et al. Body mass index is an independent predictor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acute k</w:t>
      </w:r>
      <w:r>
        <w:rPr>
          <w:rFonts w:ascii="Times New Roman" w:hAnsi="Times New Roman" w:eastAsia="Times New Roman" w:cs="Times New Roman"/>
          <w:sz w:val="24"/>
          <w:szCs w:val="24"/>
          <w:spacing w:val="-3"/>
        </w:rPr>
        <w:t>idney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injury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after urgent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arch</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DeBa</w:t>
      </w:r>
      <w:r>
        <w:rPr>
          <w:rFonts w:ascii="Times New Roman" w:hAnsi="Times New Roman" w:eastAsia="Times New Roman" w:cs="Times New Roman"/>
          <w:sz w:val="24"/>
          <w:szCs w:val="24"/>
          <w:spacing w:val="-2"/>
        </w:rPr>
        <w:t>key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Type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dissection[J].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Journal 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Cardiothorac</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Surgery, 2021,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16(1):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1-10.</w:t>
      </w:r>
    </w:p>
    <w:p>
      <w:pPr>
        <w:ind w:left="1658" w:right="219" w:hanging="475"/>
        <w:spacing w:before="194"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[55]</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WU Z, WANG Z, WU H, et 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Obesity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risk</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for preoperative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hypoxemia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Stanford A acute aortic dissection[J]. Medicine (Baltimore), 2020, 99(11):</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1-6.</w:t>
      </w:r>
    </w:p>
    <w:p>
      <w:pPr>
        <w:pStyle w:val="BodyText"/>
        <w:ind w:left="1663" w:right="217" w:hanging="480"/>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[56]</w:t>
      </w:r>
      <w:r>
        <w:rPr>
          <w:rFonts w:ascii="Times New Roman" w:hAnsi="Times New Roman" w:eastAsia="Times New Roman" w:cs="Times New Roman"/>
          <w:sz w:val="24"/>
          <w:szCs w:val="24"/>
          <w:spacing w:val="29"/>
          <w:w w:val="101"/>
        </w:rPr>
        <w:t xml:space="preserve"> </w:t>
      </w:r>
      <w:r>
        <w:rPr>
          <w:sz w:val="24"/>
          <w:szCs w:val="24"/>
          <w:spacing w:val="2"/>
        </w:rPr>
        <w:t>郝智鹏</w:t>
      </w:r>
      <w:r>
        <w:rPr>
          <w:rFonts w:ascii="Times New Roman" w:hAnsi="Times New Roman" w:eastAsia="Times New Roman" w:cs="Times New Roman"/>
          <w:sz w:val="24"/>
          <w:szCs w:val="24"/>
          <w:spacing w:val="2"/>
        </w:rPr>
        <w:t>,  </w:t>
      </w:r>
      <w:r>
        <w:rPr>
          <w:sz w:val="24"/>
          <w:szCs w:val="24"/>
          <w:spacing w:val="2"/>
        </w:rPr>
        <w:t>王咏</w:t>
      </w:r>
      <w:r>
        <w:rPr>
          <w:rFonts w:ascii="Times New Roman" w:hAnsi="Times New Roman" w:eastAsia="Times New Roman" w:cs="Times New Roman"/>
          <w:sz w:val="24"/>
          <w:szCs w:val="24"/>
          <w:spacing w:val="2"/>
        </w:rPr>
        <w:t>,  </w:t>
      </w:r>
      <w:r>
        <w:rPr>
          <w:sz w:val="24"/>
          <w:szCs w:val="24"/>
          <w:spacing w:val="2"/>
        </w:rPr>
        <w:t>朱雨</w:t>
      </w:r>
      <w:r>
        <w:rPr>
          <w:rFonts w:ascii="Times New Roman" w:hAnsi="Times New Roman" w:eastAsia="Times New Roman" w:cs="Times New Roman"/>
          <w:sz w:val="24"/>
          <w:szCs w:val="24"/>
          <w:spacing w:val="2"/>
        </w:rPr>
        <w:t>,  </w:t>
      </w:r>
      <w:r>
        <w:rPr>
          <w:sz w:val="24"/>
          <w:szCs w:val="24"/>
          <w:spacing w:val="2"/>
        </w:rPr>
        <w:t>等</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Stanford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
        </w:rPr>
        <w:t xml:space="preserve">  </w:t>
      </w:r>
      <w:r>
        <w:rPr>
          <w:sz w:val="24"/>
          <w:szCs w:val="24"/>
          <w:spacing w:val="2"/>
        </w:rPr>
        <w:t>型主动脉</w:t>
      </w:r>
      <w:r>
        <w:rPr>
          <w:sz w:val="24"/>
          <w:szCs w:val="24"/>
          <w:spacing w:val="1"/>
        </w:rPr>
        <w:t>夹层术后重度低氧血症临床分析</w:t>
      </w:r>
      <w:r>
        <w:rPr>
          <w:sz w:val="24"/>
          <w:szCs w:val="24"/>
        </w:rPr>
        <w:t xml:space="preserve"> </w:t>
      </w:r>
      <w:r>
        <w:rPr>
          <w:rFonts w:ascii="Times New Roman" w:hAnsi="Times New Roman" w:eastAsia="Times New Roman" w:cs="Times New Roman"/>
          <w:sz w:val="24"/>
          <w:szCs w:val="24"/>
          <w:spacing w:val="-1"/>
        </w:rPr>
        <w:t>[J].  </w:t>
      </w:r>
      <w:r>
        <w:rPr>
          <w:sz w:val="24"/>
          <w:szCs w:val="24"/>
          <w:spacing w:val="-1"/>
        </w:rPr>
        <w:t>第三军医大学学报，</w:t>
      </w:r>
      <w:r>
        <w:rPr>
          <w:rFonts w:ascii="Times New Roman" w:hAnsi="Times New Roman" w:eastAsia="Times New Roman" w:cs="Times New Roman"/>
          <w:sz w:val="24"/>
          <w:szCs w:val="24"/>
          <w:spacing w:val="-1"/>
        </w:rPr>
        <w:t>2020, 42(09): 929-936.</w:t>
      </w:r>
    </w:p>
    <w:p>
      <w:pPr>
        <w:ind w:left="1647" w:right="211" w:hanging="464"/>
        <w:spacing w:before="210"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[57]</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ZHENG  P,  JIANG  D,  LIU  C,  et  al.  Nitric  Oxide  </w:t>
      </w:r>
      <w:r>
        <w:rPr>
          <w:rFonts w:ascii="Times New Roman" w:hAnsi="Times New Roman" w:eastAsia="Times New Roman" w:cs="Times New Roman"/>
          <w:sz w:val="24"/>
          <w:szCs w:val="24"/>
          <w:spacing w:val="-2"/>
        </w:rPr>
        <w:t>Inhalation  Therapy  Attenuates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Postoperative Hypoxemia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Obese Patients with </w:t>
      </w:r>
      <w:r>
        <w:rPr>
          <w:rFonts w:ascii="Times New Roman" w:hAnsi="Times New Roman" w:eastAsia="Times New Roman" w:cs="Times New Roman"/>
          <w:sz w:val="24"/>
          <w:szCs w:val="24"/>
          <w:spacing w:val="-1"/>
        </w:rPr>
        <w:t>Acute Type 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Aortic Dissection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Computational and mathematical methods in medicine, 2022, 2022:</w:t>
      </w:r>
      <w:r>
        <w:rPr>
          <w:rFonts w:ascii="Times New Roman" w:hAnsi="Times New Roman" w:eastAsia="Times New Roman" w:cs="Times New Roman"/>
          <w:sz w:val="24"/>
          <w:szCs w:val="24"/>
          <w:spacing w:val="-1"/>
        </w:rPr>
        <w:t>1-6.</w:t>
      </w:r>
    </w:p>
    <w:p>
      <w:pPr>
        <w:ind w:left="1644" w:right="212" w:hanging="461"/>
        <w:spacing w:before="192"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[58]</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OKIDA L</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SASSON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WOLFERS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Bariatric</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surgery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is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associated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reduced admission for aortic dissection: a nationwide case-control analysis[J]. Surgery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for obesity and related diseases, 2021,</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17(9):</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1603-161</w:t>
      </w:r>
      <w:r>
        <w:rPr>
          <w:rFonts w:ascii="Times New Roman" w:hAnsi="Times New Roman" w:eastAsia="Times New Roman" w:cs="Times New Roman"/>
          <w:sz w:val="24"/>
          <w:szCs w:val="24"/>
          <w:spacing w:val="-2"/>
        </w:rPr>
        <w:t>0.</w:t>
      </w:r>
    </w:p>
    <w:p>
      <w:pPr>
        <w:ind w:left="1651" w:right="217" w:hanging="468"/>
        <w:spacing w:before="193"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[59]</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NGUYEN T, LAU D C. The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obesity</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epidemic</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impact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on hypertension[J].</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Canadian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cardiology, 2012, 28(3): 326-333.</w:t>
      </w:r>
    </w:p>
    <w:p>
      <w:pPr>
        <w:pStyle w:val="BodyText"/>
        <w:ind w:left="1660" w:right="211" w:hanging="477"/>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r>
        <w:rPr>
          <w:rFonts w:ascii="Times New Roman" w:hAnsi="Times New Roman" w:eastAsia="Times New Roman" w:cs="Times New Roman"/>
          <w:sz w:val="24"/>
          <w:szCs w:val="24"/>
          <w:spacing w:val="44"/>
        </w:rPr>
        <w:t xml:space="preserve"> </w:t>
      </w:r>
      <w:r>
        <w:rPr>
          <w:sz w:val="24"/>
          <w:szCs w:val="24"/>
        </w:rPr>
        <w:t>刘靖</w:t>
      </w:r>
      <w:r>
        <w:rPr>
          <w:rFonts w:ascii="Times New Roman" w:hAnsi="Times New Roman" w:eastAsia="Times New Roman" w:cs="Times New Roman"/>
          <w:sz w:val="24"/>
          <w:szCs w:val="24"/>
        </w:rPr>
        <w:t>,  </w:t>
      </w:r>
      <w:r>
        <w:rPr>
          <w:sz w:val="24"/>
          <w:szCs w:val="24"/>
        </w:rPr>
        <w:t>卢新政</w:t>
      </w:r>
      <w:r>
        <w:rPr>
          <w:rFonts w:ascii="Times New Roman" w:hAnsi="Times New Roman" w:eastAsia="Times New Roman" w:cs="Times New Roman"/>
          <w:sz w:val="24"/>
          <w:szCs w:val="24"/>
        </w:rPr>
        <w:t>,  </w:t>
      </w:r>
      <w:r>
        <w:rPr>
          <w:sz w:val="24"/>
          <w:szCs w:val="24"/>
        </w:rPr>
        <w:t>陈鲁原</w:t>
      </w:r>
      <w:r>
        <w:rPr>
          <w:rFonts w:ascii="Times New Roman" w:hAnsi="Times New Roman" w:eastAsia="Times New Roman" w:cs="Times New Roman"/>
          <w:sz w:val="24"/>
          <w:szCs w:val="24"/>
        </w:rPr>
        <w:t>,  </w:t>
      </w:r>
      <w:r>
        <w:rPr>
          <w:sz w:val="24"/>
          <w:szCs w:val="24"/>
        </w:rPr>
        <w:t>等</w:t>
      </w:r>
      <w:r>
        <w:rPr>
          <w:rFonts w:ascii="Times New Roman" w:hAnsi="Times New Roman" w:eastAsia="Times New Roman" w:cs="Times New Roman"/>
          <w:sz w:val="24"/>
          <w:szCs w:val="24"/>
        </w:rPr>
        <w:t>.   </w:t>
      </w:r>
      <w:r>
        <w:rPr>
          <w:sz w:val="24"/>
          <w:szCs w:val="24"/>
        </w:rPr>
        <w:t>中国中青年高血压管理专家共识</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7"/>
        </w:rPr>
        <w:t xml:space="preserve">  </w:t>
      </w:r>
      <w:r>
        <w:rPr>
          <w:sz w:val="24"/>
          <w:szCs w:val="24"/>
        </w:rPr>
        <w:t>中华高血压杂 </w:t>
      </w:r>
      <w:r>
        <w:rPr>
          <w:sz w:val="24"/>
          <w:szCs w:val="24"/>
          <w:spacing w:val="-1"/>
        </w:rPr>
        <w:t>志，</w:t>
      </w:r>
      <w:r>
        <w:rPr>
          <w:rFonts w:ascii="Times New Roman" w:hAnsi="Times New Roman" w:eastAsia="Times New Roman" w:cs="Times New Roman"/>
          <w:sz w:val="24"/>
          <w:szCs w:val="24"/>
          <w:spacing w:val="-1"/>
        </w:rPr>
        <w:t>2020, 28(04): 316-324.</w:t>
      </w:r>
    </w:p>
    <w:p>
      <w:pPr>
        <w:ind w:left="1645" w:right="212" w:hanging="462"/>
        <w:spacing w:before="21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[61]</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WANG Z, CHEN Z, ZHANG L, et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Status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Hypertension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China: Results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 China Hypertension Survey, 2012-2015[J]. Circulati</w:t>
      </w:r>
      <w:r>
        <w:rPr>
          <w:rFonts w:ascii="Times New Roman" w:hAnsi="Times New Roman" w:eastAsia="Times New Roman" w:cs="Times New Roman"/>
          <w:sz w:val="24"/>
          <w:szCs w:val="24"/>
          <w:spacing w:val="-2"/>
        </w:rPr>
        <w:t>on, 2018,</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137(22): 2344-2356.</w:t>
      </w:r>
    </w:p>
    <w:p>
      <w:pPr>
        <w:ind w:left="1651" w:right="210" w:hanging="468"/>
        <w:spacing w:before="198" w:line="31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[62]</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JUSSLI-MELCHERS J, PANHOLZER B, FRIEDRICH</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Long-term</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outcome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quality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of life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following</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emergency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type 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comparison between young and elderly adults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[J]. Eu</w:t>
      </w:r>
      <w:r>
        <w:rPr>
          <w:rFonts w:ascii="Times New Roman" w:hAnsi="Times New Roman" w:eastAsia="Times New Roman" w:cs="Times New Roman"/>
          <w:sz w:val="24"/>
          <w:szCs w:val="24"/>
          <w:spacing w:val="-1"/>
        </w:rPr>
        <w:t>ropean Journal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Cardiothoracic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Surgery, 2017, 51(3): 465-471.</w:t>
      </w:r>
    </w:p>
    <w:p>
      <w:pPr>
        <w:ind w:left="1648" w:right="212" w:hanging="465"/>
        <w:spacing w:before="193"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[63]</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MAUDUIT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ANSELMI</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TOMASI</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Early</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late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2"/>
        </w:rPr>
        <w:t>outcomes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under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hypothermic</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circulatory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arrest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elderly:</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single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ce</w:t>
      </w:r>
      <w:r>
        <w:rPr>
          <w:rFonts w:ascii="Times New Roman" w:hAnsi="Times New Roman" w:eastAsia="Times New Roman" w:cs="Times New Roman"/>
          <w:sz w:val="24"/>
          <w:szCs w:val="24"/>
          <w:spacing w:val="-2"/>
        </w:rPr>
        <w:t>nter</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study[J].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cardiovascular surgery, 2019, 60(6): </w:t>
      </w:r>
      <w:r>
        <w:rPr>
          <w:rFonts w:ascii="Times New Roman" w:hAnsi="Times New Roman" w:eastAsia="Times New Roman" w:cs="Times New Roman"/>
          <w:sz w:val="24"/>
          <w:szCs w:val="24"/>
          <w:spacing w:val="-1"/>
        </w:rPr>
        <w:t>733-741.</w:t>
      </w:r>
    </w:p>
    <w:p>
      <w:pPr>
        <w:ind w:left="1651" w:right="215" w:hanging="468"/>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[64]</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KAWAHITO  K,  KIMURA  N,  YAMAGUCHI  A,  et  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Early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Late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Surgical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Outcomes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Acute Type 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Aortic Dissection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Octogenarians[J]. An</w:t>
      </w:r>
      <w:r>
        <w:rPr>
          <w:rFonts w:ascii="Times New Roman" w:hAnsi="Times New Roman" w:eastAsia="Times New Roman" w:cs="Times New Roman"/>
          <w:sz w:val="24"/>
          <w:szCs w:val="24"/>
          <w:spacing w:val="-1"/>
        </w:rPr>
        <w:t>nals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thoracic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surgery, 2018,</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105(1):</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137-143.</w:t>
      </w:r>
    </w:p>
    <w:p>
      <w:pPr>
        <w:spacing w:line="358" w:lineRule="auto"/>
        <w:rPr>
          <w:rFonts w:ascii="Arial"/>
          <w:sz w:val="21"/>
        </w:rPr>
      </w:pPr>
      <w:r/>
    </w:p>
    <w:p>
      <w:pPr>
        <w:spacing w:line="358" w:lineRule="auto"/>
        <w:rPr>
          <w:rFonts w:ascii="Arial"/>
          <w:sz w:val="21"/>
        </w:rPr>
      </w:pPr>
      <w:r>
        <w:pict>
          <v:shape id="_x0000_s154" style="position:absolute;margin-left:46.725pt;margin-top:5.23605pt;mso-position-vertical-relative:text;mso-position-horizontal-relative:text;width:459pt;height:0.75pt;z-index:252102656;" filled="false" strokecolor="#000000" strokeweight="0.75pt" coordsize="9180,15" coordorigin="0,0" path="m0,7l9180,7e">
            <v:stroke miterlimit="10"/>
          </v:shape>
        </w:pict>
      </w:r>
      <w:r/>
    </w:p>
    <w:p>
      <w:pPr>
        <w:ind w:left="5455"/>
        <w:spacing w:before="51"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84" name="IM 184"/>
            <wp:cNvGraphicFramePr/>
            <a:graphic>
              <a:graphicData uri="http://schemas.openxmlformats.org/drawingml/2006/picture">
                <pic:pic>
                  <pic:nvPicPr>
                    <pic:cNvPr id="184" name="IM 184"/>
                    <pic:cNvPicPr/>
                  </pic:nvPicPr>
                  <pic:blipFill>
                    <a:blip r:embed="rId68"/>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660" w:right="216" w:hanging="477"/>
        <w:spacing w:before="78"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[65]</w:t>
      </w:r>
      <w:r>
        <w:rPr>
          <w:rFonts w:ascii="Times New Roman" w:hAnsi="Times New Roman" w:eastAsia="Times New Roman" w:cs="Times New Roman"/>
          <w:sz w:val="24"/>
          <w:szCs w:val="24"/>
          <w:spacing w:val="42"/>
          <w:w w:val="101"/>
        </w:rPr>
        <w:t xml:space="preserve"> </w:t>
      </w:r>
      <w:r>
        <w:rPr>
          <w:sz w:val="24"/>
          <w:szCs w:val="24"/>
        </w:rPr>
        <w:t>陈宏伟</w:t>
      </w:r>
      <w:r>
        <w:rPr>
          <w:rFonts w:ascii="Times New Roman" w:hAnsi="Times New Roman" w:eastAsia="Times New Roman" w:cs="Times New Roman"/>
          <w:sz w:val="24"/>
          <w:szCs w:val="24"/>
        </w:rPr>
        <w:t>,  </w:t>
      </w:r>
      <w:r>
        <w:rPr>
          <w:sz w:val="24"/>
          <w:szCs w:val="24"/>
        </w:rPr>
        <w:t>陈良万</w:t>
      </w:r>
      <w:r>
        <w:rPr>
          <w:rFonts w:ascii="Times New Roman" w:hAnsi="Times New Roman" w:eastAsia="Times New Roman" w:cs="Times New Roman"/>
          <w:sz w:val="24"/>
          <w:szCs w:val="24"/>
        </w:rPr>
        <w:t>,  </w:t>
      </w:r>
      <w:r>
        <w:rPr>
          <w:sz w:val="24"/>
          <w:szCs w:val="24"/>
        </w:rPr>
        <w:t>戴小福</w:t>
      </w:r>
      <w:r>
        <w:rPr>
          <w:rFonts w:ascii="Times New Roman" w:hAnsi="Times New Roman" w:eastAsia="Times New Roman" w:cs="Times New Roman"/>
          <w:sz w:val="24"/>
          <w:szCs w:val="24"/>
        </w:rPr>
        <w:t>.  </w:t>
      </w:r>
      <w:r>
        <w:rPr>
          <w:sz w:val="24"/>
          <w:szCs w:val="24"/>
        </w:rPr>
        <w:t>深低温停循环三</w:t>
      </w:r>
      <w:r>
        <w:rPr>
          <w:sz w:val="24"/>
          <w:szCs w:val="24"/>
          <w:spacing w:val="-1"/>
        </w:rPr>
        <w:t>分支主动脉弓覆膜支架植入治疗老年</w:t>
      </w:r>
      <w:r>
        <w:rPr>
          <w:sz w:val="24"/>
          <w:szCs w:val="24"/>
        </w:rPr>
        <w:t xml:space="preserve"> </w:t>
      </w:r>
      <w:r>
        <w:rPr>
          <w:sz w:val="24"/>
          <w:szCs w:val="24"/>
          <w:spacing w:val="-1"/>
        </w:rPr>
        <w:t>急性</w:t>
      </w:r>
      <w:r>
        <w:rPr>
          <w:sz w:val="24"/>
          <w:szCs w:val="24"/>
          <w:spacing w:val="-5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6"/>
          <w:w w:val="101"/>
        </w:rPr>
        <w:t xml:space="preserve"> </w:t>
      </w:r>
      <w:r>
        <w:rPr>
          <w:sz w:val="24"/>
          <w:szCs w:val="24"/>
          <w:spacing w:val="-1"/>
        </w:rPr>
        <w:t>型主动脉夹层的疗效</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w w:val="101"/>
        </w:rPr>
        <w:t xml:space="preserve">  </w:t>
      </w:r>
      <w:r>
        <w:rPr>
          <w:sz w:val="24"/>
          <w:szCs w:val="24"/>
          <w:spacing w:val="-1"/>
        </w:rPr>
        <w:t>中国老年学杂志，</w:t>
      </w:r>
      <w:r>
        <w:rPr>
          <w:rFonts w:ascii="Times New Roman" w:hAnsi="Times New Roman" w:eastAsia="Times New Roman" w:cs="Times New Roman"/>
          <w:sz w:val="24"/>
          <w:szCs w:val="24"/>
          <w:spacing w:val="-1"/>
        </w:rPr>
        <w:t>2015,</w:t>
      </w:r>
      <w:r>
        <w:rPr>
          <w:rFonts w:ascii="Times New Roman" w:hAnsi="Times New Roman" w:eastAsia="Times New Roman" w:cs="Times New Roman"/>
          <w:sz w:val="24"/>
          <w:szCs w:val="24"/>
          <w:spacing w:val="-2"/>
        </w:rPr>
        <w:t xml:space="preserve"> 35(15): 4249-4251.</w:t>
      </w:r>
    </w:p>
    <w:p>
      <w:pPr>
        <w:pStyle w:val="BodyText"/>
        <w:ind w:left="1645" w:right="210" w:hanging="462"/>
        <w:spacing w:before="190"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r>
        <w:rPr>
          <w:rFonts w:ascii="Times New Roman" w:hAnsi="Times New Roman" w:eastAsia="Times New Roman" w:cs="Times New Roman"/>
          <w:sz w:val="24"/>
          <w:szCs w:val="24"/>
          <w:spacing w:val="45"/>
          <w:w w:val="101"/>
        </w:rPr>
        <w:t xml:space="preserve"> </w:t>
      </w:r>
      <w:r>
        <w:rPr>
          <w:sz w:val="24"/>
          <w:szCs w:val="24"/>
        </w:rPr>
        <w:t>邱家伟</w:t>
      </w:r>
      <w:r>
        <w:rPr>
          <w:rFonts w:ascii="Times New Roman" w:hAnsi="Times New Roman" w:eastAsia="Times New Roman" w:cs="Times New Roman"/>
          <w:sz w:val="24"/>
          <w:szCs w:val="24"/>
        </w:rPr>
        <w:t>,  </w:t>
      </w:r>
      <w:r>
        <w:rPr>
          <w:sz w:val="24"/>
          <w:szCs w:val="24"/>
        </w:rPr>
        <w:t>赵锐</w:t>
      </w:r>
      <w:r>
        <w:rPr>
          <w:rFonts w:ascii="Times New Roman" w:hAnsi="Times New Roman" w:eastAsia="Times New Roman" w:cs="Times New Roman"/>
          <w:sz w:val="24"/>
          <w:szCs w:val="24"/>
        </w:rPr>
        <w:t>,  </w:t>
      </w:r>
      <w:r>
        <w:rPr>
          <w:sz w:val="24"/>
          <w:szCs w:val="24"/>
        </w:rPr>
        <w:t>王德</w:t>
      </w:r>
      <w:r>
        <w:rPr>
          <w:rFonts w:ascii="Times New Roman" w:hAnsi="Times New Roman" w:eastAsia="Times New Roman" w:cs="Times New Roman"/>
          <w:sz w:val="24"/>
          <w:szCs w:val="24"/>
        </w:rPr>
        <w:t>,  </w:t>
      </w:r>
      <w:r>
        <w:rPr>
          <w:sz w:val="24"/>
          <w:szCs w:val="24"/>
        </w:rPr>
        <w:t>等</w:t>
      </w:r>
      <w:r>
        <w:rPr>
          <w:rFonts w:ascii="Times New Roman" w:hAnsi="Times New Roman" w:eastAsia="Times New Roman" w:cs="Times New Roman"/>
          <w:sz w:val="24"/>
          <w:szCs w:val="24"/>
        </w:rPr>
        <w:t>.   </w:t>
      </w:r>
      <w:r>
        <w:rPr>
          <w:sz w:val="24"/>
          <w:szCs w:val="24"/>
        </w:rPr>
        <w:t>Ⅱ型杂交全主动脉弓修复术治疗不同年龄段 </w:t>
      </w:r>
      <w:r>
        <w:rPr>
          <w:rFonts w:ascii="Times New Roman" w:hAnsi="Times New Roman" w:eastAsia="Times New Roman" w:cs="Times New Roman"/>
          <w:sz w:val="24"/>
          <w:szCs w:val="24"/>
        </w:rPr>
        <w:t>Stanford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4"/>
          <w:w w:val="101"/>
        </w:rPr>
        <w:t xml:space="preserve"> </w:t>
      </w:r>
      <w:r>
        <w:rPr>
          <w:sz w:val="24"/>
          <w:szCs w:val="24"/>
          <w:spacing w:val="-1"/>
        </w:rPr>
        <w:t>型主动脉夹层的临床疗效分析</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w w:val="101"/>
        </w:rPr>
        <w:t xml:space="preserve">  </w:t>
      </w:r>
      <w:r>
        <w:rPr>
          <w:sz w:val="24"/>
          <w:szCs w:val="24"/>
          <w:spacing w:val="-1"/>
        </w:rPr>
        <w:t>中国胸心血管外科临床杂志，</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27(09):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1010-1014.</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ict>
          <v:shape id="_x0000_s156" style="position:absolute;margin-left:46.725pt;margin-top:11.7983pt;mso-position-vertical-relative:text;mso-position-horizontal-relative:text;width:459pt;height:0.75pt;z-index:252115968;" filled="false" strokecolor="#000000" strokeweight="0.75pt" coordsize="9180,15" coordorigin="0,0" path="m0,7l9180,7e">
            <v:stroke miterlimit="10"/>
          </v:shape>
        </w:pict>
      </w:r>
      <w:r/>
    </w:p>
    <w:p>
      <w:pPr>
        <w:spacing w:line="244" w:lineRule="auto"/>
        <w:rPr>
          <w:rFonts w:ascii="Arial"/>
          <w:sz w:val="21"/>
        </w:rPr>
      </w:pPr>
      <w:r/>
    </w:p>
    <w:p>
      <w:pPr>
        <w:ind w:left="545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86" name="IM 186"/>
            <wp:cNvGraphicFramePr/>
            <a:graphic>
              <a:graphicData uri="http://schemas.openxmlformats.org/drawingml/2006/picture">
                <pic:pic>
                  <pic:nvPicPr>
                    <pic:cNvPr id="186" name="IM 186"/>
                    <pic:cNvPicPr/>
                  </pic:nvPicPr>
                  <pic:blipFill>
                    <a:blip r:embed="rId69"/>
                    <a:stretch>
                      <a:fillRect/>
                    </a:stretch>
                  </pic:blipFill>
                  <pic:spPr>
                    <a:xfrm rot="0">
                      <a:off x="0" y="0"/>
                      <a:ext cx="5760085" cy="38100"/>
                    </a:xfrm>
                    <a:prstGeom prst="rect">
                      <a:avLst/>
                    </a:prstGeom>
                  </pic:spPr>
                </pic:pic>
              </a:graphicData>
            </a:graphic>
          </wp:inline>
        </w:drawing>
      </w:r>
    </w:p>
    <w:p>
      <w:pPr>
        <w:spacing w:line="288" w:lineRule="auto"/>
        <w:rPr>
          <w:rFonts w:ascii="Arial"/>
          <w:sz w:val="21"/>
        </w:rPr>
      </w:pPr>
      <w:r/>
    </w:p>
    <w:p>
      <w:pPr>
        <w:ind w:left="5217"/>
        <w:spacing w:before="104" w:line="219" w:lineRule="auto"/>
        <w:outlineLvl w:val="0"/>
        <w:rPr>
          <w:rFonts w:ascii="SimHei" w:hAnsi="SimHei" w:eastAsia="SimHei" w:cs="SimHei"/>
          <w:sz w:val="32"/>
          <w:szCs w:val="32"/>
        </w:rPr>
      </w:pPr>
      <w:r>
        <w:rPr>
          <w:rFonts w:ascii="SimHei" w:hAnsi="SimHei" w:eastAsia="SimHei" w:cs="SimHei"/>
          <w:sz w:val="32"/>
          <w:szCs w:val="32"/>
          <w:b/>
          <w:bCs/>
          <w:spacing w:val="-6"/>
        </w:rPr>
        <w:t>综述</w:t>
      </w:r>
    </w:p>
    <w:p>
      <w:pPr>
        <w:spacing w:line="447" w:lineRule="auto"/>
        <w:rPr>
          <w:rFonts w:ascii="Arial"/>
          <w:sz w:val="21"/>
        </w:rPr>
      </w:pPr>
      <w:r/>
    </w:p>
    <w:p>
      <w:pPr>
        <w:ind w:left="2344"/>
        <w:spacing w:before="104" w:line="218" w:lineRule="auto"/>
        <w:outlineLvl w:val="0"/>
        <w:rPr>
          <w:rFonts w:ascii="SimHei" w:hAnsi="SimHei" w:eastAsia="SimHei" w:cs="SimHei"/>
          <w:sz w:val="32"/>
          <w:szCs w:val="32"/>
        </w:rPr>
      </w:pPr>
      <w:r>
        <w:rPr>
          <w:rFonts w:ascii="Times New Roman" w:hAnsi="Times New Roman" w:eastAsia="Times New Roman" w:cs="Times New Roman"/>
          <w:sz w:val="32"/>
          <w:szCs w:val="32"/>
          <w:b/>
          <w:bCs/>
          <w:spacing w:val="-2"/>
        </w:rPr>
        <w:t>Stanford</w:t>
      </w:r>
      <w:r>
        <w:rPr>
          <w:rFonts w:ascii="Times New Roman" w:hAnsi="Times New Roman" w:eastAsia="Times New Roman" w:cs="Times New Roman"/>
          <w:sz w:val="32"/>
          <w:szCs w:val="32"/>
          <w:b/>
          <w:bCs/>
          <w:spacing w:val="-16"/>
        </w:rPr>
        <w:t xml:space="preserve"> </w:t>
      </w:r>
      <w:r>
        <w:rPr>
          <w:rFonts w:ascii="Times New Roman" w:hAnsi="Times New Roman" w:eastAsia="Times New Roman" w:cs="Times New Roman"/>
          <w:sz w:val="32"/>
          <w:szCs w:val="32"/>
          <w:b/>
          <w:bCs/>
          <w:spacing w:val="-2"/>
        </w:rPr>
        <w:t>A </w:t>
      </w:r>
      <w:r>
        <w:rPr>
          <w:rFonts w:ascii="SimHei" w:hAnsi="SimHei" w:eastAsia="SimHei" w:cs="SimHei"/>
          <w:sz w:val="32"/>
          <w:szCs w:val="32"/>
          <w:b/>
          <w:bCs/>
          <w:spacing w:val="-2"/>
        </w:rPr>
        <w:t>型主动脉夹层的腔内治疗</w:t>
      </w:r>
      <w:r>
        <w:rPr>
          <w:rFonts w:ascii="SimHei" w:hAnsi="SimHei" w:eastAsia="SimHei" w:cs="SimHei"/>
          <w:sz w:val="32"/>
          <w:szCs w:val="32"/>
          <w:b/>
          <w:bCs/>
          <w:spacing w:val="-3"/>
        </w:rPr>
        <w:t>研究进展</w:t>
      </w:r>
    </w:p>
    <w:p>
      <w:pPr>
        <w:spacing w:line="436" w:lineRule="auto"/>
        <w:rPr>
          <w:rFonts w:ascii="Arial"/>
          <w:sz w:val="21"/>
        </w:rPr>
      </w:pPr>
      <w:r/>
    </w:p>
    <w:p>
      <w:pPr>
        <w:pStyle w:val="BodyText"/>
        <w:ind w:left="1167" w:right="209" w:firstLine="487"/>
        <w:spacing w:before="78" w:line="360" w:lineRule="auto"/>
        <w:jc w:val="both"/>
        <w:rPr>
          <w:sz w:val="24"/>
          <w:szCs w:val="24"/>
        </w:rPr>
      </w:pPr>
      <w:r>
        <w:rPr>
          <w:sz w:val="24"/>
          <w:szCs w:val="24"/>
          <w:spacing w:val="-1"/>
        </w:rPr>
        <w:t>主动脉夹层（</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spacing w:val="-1"/>
        </w:rPr>
        <w:t>AD</w:t>
      </w:r>
      <w:r>
        <w:rPr>
          <w:sz w:val="24"/>
          <w:szCs w:val="24"/>
          <w:spacing w:val="-1"/>
        </w:rPr>
        <w:t>）是指主动脉壁内膜和</w:t>
      </w:r>
      <w:r>
        <w:rPr>
          <w:sz w:val="24"/>
          <w:szCs w:val="24"/>
          <w:spacing w:val="-2"/>
        </w:rPr>
        <w:t>中膜撕裂并且严重危</w:t>
      </w:r>
      <w:r>
        <w:rPr>
          <w:sz w:val="24"/>
          <w:szCs w:val="24"/>
        </w:rPr>
        <w:t xml:space="preserve"> </w:t>
      </w:r>
      <w:r>
        <w:rPr>
          <w:sz w:val="24"/>
          <w:szCs w:val="24"/>
          <w:spacing w:val="14"/>
        </w:rPr>
        <w:t>及生命的急危重症。</w:t>
      </w:r>
      <w:r>
        <w:rPr>
          <w:sz w:val="24"/>
          <w:szCs w:val="24"/>
          <w:spacing w:val="-49"/>
        </w:rPr>
        <w:t xml:space="preserve"> </w:t>
      </w:r>
      <w:r>
        <w:rPr>
          <w:sz w:val="24"/>
          <w:szCs w:val="24"/>
          <w:spacing w:val="14"/>
        </w:rPr>
        <w:t>累及升主动脉为 </w:t>
      </w:r>
      <w:r>
        <w:rPr>
          <w:rFonts w:ascii="Times New Roman" w:hAnsi="Times New Roman" w:eastAsia="Times New Roman" w:cs="Times New Roman"/>
          <w:sz w:val="24"/>
          <w:szCs w:val="24"/>
        </w:rPr>
        <w:t>Stanford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4"/>
        </w:rPr>
        <w:t xml:space="preserve">  </w:t>
      </w:r>
      <w:r>
        <w:rPr>
          <w:sz w:val="24"/>
          <w:szCs w:val="24"/>
          <w:spacing w:val="14"/>
        </w:rPr>
        <w:t>型主动脉夹层（</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Aortic </w:t>
      </w:r>
      <w:r>
        <w:rPr>
          <w:rFonts w:ascii="Times New Roman" w:hAnsi="Times New Roman" w:eastAsia="Times New Roman" w:cs="Times New Roman"/>
          <w:sz w:val="24"/>
          <w:szCs w:val="24"/>
          <w:spacing w:val="-4"/>
        </w:rPr>
        <w:t>Dissection</w:t>
      </w:r>
      <w:r>
        <w:rPr>
          <w:rFonts w:ascii="Times New Roman" w:hAnsi="Times New Roman" w:eastAsia="Times New Roman" w:cs="Times New Roman"/>
          <w:sz w:val="24"/>
          <w:szCs w:val="24"/>
          <w:spacing w:val="-28"/>
        </w:rPr>
        <w:t xml:space="preserve"> </w:t>
      </w:r>
      <w:r>
        <w:rPr>
          <w:sz w:val="24"/>
          <w:szCs w:val="24"/>
          <w:spacing w:val="-4"/>
        </w:rPr>
        <w:t>，</w:t>
      </w:r>
      <w:r>
        <w:rPr>
          <w:sz w:val="24"/>
          <w:szCs w:val="24"/>
          <w:spacing w:val="-26"/>
        </w:rPr>
        <w:t xml:space="preserve"> </w:t>
      </w:r>
      <w:r>
        <w:rPr>
          <w:rFonts w:ascii="Times New Roman" w:hAnsi="Times New Roman" w:eastAsia="Times New Roman" w:cs="Times New Roman"/>
          <w:sz w:val="24"/>
          <w:szCs w:val="24"/>
          <w:spacing w:val="-4"/>
        </w:rPr>
        <w:t>TAAD</w:t>
      </w:r>
      <w:r>
        <w:rPr>
          <w:sz w:val="24"/>
          <w:szCs w:val="24"/>
          <w:spacing w:val="-60"/>
          <w:w w:val="95"/>
        </w:rPr>
        <w:t>），</w:t>
      </w:r>
      <w:r>
        <w:rPr>
          <w:sz w:val="24"/>
          <w:szCs w:val="24"/>
          <w:spacing w:val="-4"/>
        </w:rPr>
        <w:t>其内膜撕裂</w:t>
      </w:r>
      <w:r>
        <w:rPr>
          <w:sz w:val="24"/>
          <w:szCs w:val="24"/>
          <w:spacing w:val="-5"/>
        </w:rPr>
        <w:t>口可位于升主动脉、主动脉弓或降主动脉。其中，</w:t>
      </w:r>
      <w:r>
        <w:rPr>
          <w:sz w:val="24"/>
          <w:szCs w:val="24"/>
        </w:rPr>
        <w:t xml:space="preserve"> </w:t>
      </w:r>
      <w:r>
        <w:rPr>
          <w:sz w:val="24"/>
          <w:szCs w:val="24"/>
          <w:spacing w:val="1"/>
        </w:rPr>
        <w:t>原发破口位于主动脉弓部及其远端，逆行剥离至升主动脉近端的夹层称为逆撕型</w:t>
      </w:r>
      <w:r>
        <w:rPr>
          <w:sz w:val="24"/>
          <w:szCs w:val="24"/>
        </w:rPr>
        <w:t xml:space="preserve"> </w:t>
      </w:r>
      <w:r>
        <w:rPr>
          <w:rFonts w:ascii="Times New Roman" w:hAnsi="Times New Roman" w:eastAsia="Times New Roman" w:cs="Times New Roman"/>
          <w:sz w:val="24"/>
          <w:szCs w:val="24"/>
        </w:rPr>
        <w:t>A </w:t>
      </w:r>
      <w:r>
        <w:rPr>
          <w:sz w:val="24"/>
          <w:szCs w:val="24"/>
          <w:spacing w:val="-2"/>
        </w:rPr>
        <w:t>型主动脉夹层（</w:t>
      </w:r>
      <w:r>
        <w:rPr>
          <w:rFonts w:ascii="Times New Roman" w:hAnsi="Times New Roman" w:eastAsia="Times New Roman" w:cs="Times New Roman"/>
          <w:sz w:val="24"/>
          <w:szCs w:val="24"/>
          <w:spacing w:val="-2"/>
        </w:rPr>
        <w:t>Retrograde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Type A aortic</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Dissection</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RAAD</w:t>
      </w:r>
      <w:r>
        <w:rPr>
          <w:sz w:val="24"/>
          <w:szCs w:val="24"/>
          <w:spacing w:val="-58"/>
        </w:rPr>
        <w:t>），</w:t>
      </w:r>
      <w:r>
        <w:rPr>
          <w:rFonts w:ascii="Times New Roman" w:hAnsi="Times New Roman" w:eastAsia="Times New Roman" w:cs="Times New Roman"/>
          <w:sz w:val="24"/>
          <w:szCs w:val="24"/>
          <w:spacing w:val="-2"/>
        </w:rPr>
        <w:t>RAAD </w:t>
      </w:r>
      <w:r>
        <w:rPr>
          <w:sz w:val="24"/>
          <w:szCs w:val="24"/>
          <w:spacing w:val="-2"/>
        </w:rPr>
        <w:t>是</w:t>
      </w:r>
      <w:r>
        <w:rPr>
          <w:sz w:val="24"/>
          <w:szCs w:val="24"/>
          <w:spacing w:val="-53"/>
        </w:rPr>
        <w:t xml:space="preserve"> </w:t>
      </w:r>
      <w:r>
        <w:rPr>
          <w:rFonts w:ascii="Times New Roman" w:hAnsi="Times New Roman" w:eastAsia="Times New Roman" w:cs="Times New Roman"/>
          <w:sz w:val="24"/>
          <w:szCs w:val="24"/>
          <w:spacing w:val="-3"/>
        </w:rPr>
        <w:t>TAAD</w:t>
      </w:r>
      <w:r>
        <w:rPr>
          <w:rFonts w:ascii="Times New Roman" w:hAnsi="Times New Roman" w:eastAsia="Times New Roman" w:cs="Times New Roman"/>
          <w:sz w:val="24"/>
          <w:szCs w:val="24"/>
          <w:spacing w:val="29"/>
        </w:rPr>
        <w:t xml:space="preserve"> </w:t>
      </w:r>
      <w:r>
        <w:rPr>
          <w:sz w:val="24"/>
          <w:szCs w:val="24"/>
          <w:spacing w:val="-3"/>
        </w:rPr>
        <w:t>的一</w:t>
      </w:r>
      <w:r>
        <w:rPr>
          <w:sz w:val="24"/>
          <w:szCs w:val="24"/>
        </w:rPr>
        <w:t xml:space="preserve"> </w:t>
      </w:r>
      <w:r>
        <w:rPr>
          <w:sz w:val="24"/>
          <w:szCs w:val="24"/>
          <w:spacing w:val="-4"/>
        </w:rPr>
        <w:t>种特殊类型，</w:t>
      </w:r>
      <w:r>
        <w:rPr>
          <w:rFonts w:ascii="Times New Roman" w:hAnsi="Times New Roman" w:eastAsia="Times New Roman" w:cs="Times New Roman"/>
          <w:sz w:val="24"/>
          <w:szCs w:val="24"/>
          <w:spacing w:val="-4"/>
        </w:rPr>
        <w:t>RAAD</w:t>
      </w:r>
      <w:r>
        <w:rPr>
          <w:rFonts w:ascii="Times New Roman" w:hAnsi="Times New Roman" w:eastAsia="Times New Roman" w:cs="Times New Roman"/>
          <w:sz w:val="24"/>
          <w:szCs w:val="24"/>
          <w:spacing w:val="37"/>
        </w:rPr>
        <w:t xml:space="preserve"> </w:t>
      </w:r>
      <w:r>
        <w:rPr>
          <w:sz w:val="24"/>
          <w:szCs w:val="24"/>
          <w:spacing w:val="-4"/>
        </w:rPr>
        <w:t>的发病率约占</w:t>
      </w:r>
      <w:r>
        <w:rPr>
          <w:sz w:val="24"/>
          <w:szCs w:val="24"/>
          <w:spacing w:val="-58"/>
        </w:rPr>
        <w:t xml:space="preserve"> </w:t>
      </w:r>
      <w:r>
        <w:rPr>
          <w:rFonts w:ascii="Times New Roman" w:hAnsi="Times New Roman" w:eastAsia="Times New Roman" w:cs="Times New Roman"/>
          <w:sz w:val="24"/>
          <w:szCs w:val="24"/>
          <w:spacing w:val="-4"/>
        </w:rPr>
        <w:t>AD</w:t>
      </w:r>
      <w:r>
        <w:rPr>
          <w:rFonts w:ascii="Times New Roman" w:hAnsi="Times New Roman" w:eastAsia="Times New Roman" w:cs="Times New Roman"/>
          <w:sz w:val="24"/>
          <w:szCs w:val="24"/>
          <w:spacing w:val="28"/>
          <w:w w:val="101"/>
        </w:rPr>
        <w:t xml:space="preserve"> </w:t>
      </w:r>
      <w:r>
        <w:rPr>
          <w:sz w:val="24"/>
          <w:szCs w:val="24"/>
          <w:spacing w:val="-4"/>
        </w:rPr>
        <w:t>的</w:t>
      </w:r>
      <w:r>
        <w:rPr>
          <w:sz w:val="24"/>
          <w:szCs w:val="24"/>
          <w:spacing w:val="-51"/>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15"/>
          <w:szCs w:val="15"/>
          <w:spacing w:val="-4"/>
          <w:position w:val="8"/>
        </w:rPr>
        <w:t>[1]</w:t>
      </w:r>
      <w:r>
        <w:rPr>
          <w:sz w:val="24"/>
          <w:szCs w:val="24"/>
          <w:spacing w:val="-4"/>
        </w:rPr>
        <w:t>。</w:t>
      </w:r>
      <w:r>
        <w:rPr>
          <w:rFonts w:ascii="Times New Roman" w:hAnsi="Times New Roman" w:eastAsia="Times New Roman" w:cs="Times New Roman"/>
          <w:sz w:val="24"/>
          <w:szCs w:val="24"/>
          <w:spacing w:val="-4"/>
        </w:rPr>
        <w:t>AD</w:t>
      </w:r>
      <w:r>
        <w:rPr>
          <w:rFonts w:ascii="Times New Roman" w:hAnsi="Times New Roman" w:eastAsia="Times New Roman" w:cs="Times New Roman"/>
          <w:sz w:val="24"/>
          <w:szCs w:val="24"/>
          <w:spacing w:val="30"/>
          <w:w w:val="101"/>
        </w:rPr>
        <w:t xml:space="preserve"> </w:t>
      </w:r>
      <w:r>
        <w:rPr>
          <w:sz w:val="24"/>
          <w:szCs w:val="24"/>
          <w:spacing w:val="-4"/>
        </w:rPr>
        <w:t>的年发病率约为（</w:t>
      </w:r>
      <w:r>
        <w:rPr>
          <w:rFonts w:ascii="Times New Roman" w:hAnsi="Times New Roman" w:eastAsia="Times New Roman" w:cs="Times New Roman"/>
          <w:sz w:val="24"/>
          <w:szCs w:val="24"/>
          <w:spacing w:val="-4"/>
        </w:rPr>
        <w:t>4</w:t>
      </w:r>
      <w:r>
        <w:rPr>
          <w:sz w:val="24"/>
          <w:szCs w:val="24"/>
          <w:spacing w:val="-4"/>
        </w:rPr>
        <w:t>～</w:t>
      </w:r>
      <w:r>
        <w:rPr>
          <w:rFonts w:ascii="Times New Roman" w:hAnsi="Times New Roman" w:eastAsia="Times New Roman" w:cs="Times New Roman"/>
          <w:sz w:val="24"/>
          <w:szCs w:val="24"/>
          <w:spacing w:val="-4"/>
        </w:rPr>
        <w:t>7</w:t>
      </w:r>
      <w:r>
        <w:rPr>
          <w:sz w:val="24"/>
          <w:szCs w:val="24"/>
          <w:spacing w:val="-4"/>
        </w:rPr>
        <w:t>）</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15"/>
          <w:w w:val="101"/>
        </w:rPr>
        <w:t xml:space="preserve"> </w:t>
      </w:r>
      <w:r>
        <w:rPr>
          <w:sz w:val="24"/>
          <w:szCs w:val="24"/>
          <w:spacing w:val="-4"/>
        </w:rPr>
        <w:t>万</w:t>
      </w:r>
      <w:r>
        <w:rPr>
          <w:sz w:val="24"/>
          <w:szCs w:val="24"/>
        </w:rPr>
        <w:t xml:space="preserve"> </w:t>
      </w:r>
      <w:r>
        <w:rPr>
          <w:sz w:val="24"/>
          <w:szCs w:val="24"/>
          <w:spacing w:val="-2"/>
        </w:rPr>
        <w:t>人</w:t>
      </w:r>
      <w:r>
        <w:rPr>
          <w:rFonts w:ascii="Times New Roman" w:hAnsi="Times New Roman" w:eastAsia="Times New Roman" w:cs="Times New Roman"/>
          <w:sz w:val="15"/>
          <w:szCs w:val="15"/>
          <w:spacing w:val="-2"/>
          <w:position w:val="8"/>
        </w:rPr>
        <w:t>[2]</w:t>
      </w:r>
      <w:r>
        <w:rPr>
          <w:sz w:val="24"/>
          <w:szCs w:val="24"/>
          <w:spacing w:val="-2"/>
        </w:rPr>
        <w:t>，</w:t>
      </w:r>
      <w:r>
        <w:rPr>
          <w:rFonts w:ascii="Times New Roman" w:hAnsi="Times New Roman" w:eastAsia="Times New Roman" w:cs="Times New Roman"/>
          <w:sz w:val="24"/>
          <w:szCs w:val="24"/>
          <w:spacing w:val="-2"/>
        </w:rPr>
        <w:t>AD</w:t>
      </w:r>
      <w:r>
        <w:rPr>
          <w:rFonts w:ascii="Times New Roman" w:hAnsi="Times New Roman" w:eastAsia="Times New Roman" w:cs="Times New Roman"/>
          <w:sz w:val="24"/>
          <w:szCs w:val="24"/>
          <w:spacing w:val="33"/>
        </w:rPr>
        <w:t xml:space="preserve"> </w:t>
      </w:r>
      <w:r>
        <w:rPr>
          <w:sz w:val="24"/>
          <w:szCs w:val="24"/>
          <w:spacing w:val="-2"/>
        </w:rPr>
        <w:t>中高龄、高危、复杂病情患者逐渐增多</w:t>
      </w:r>
      <w:r>
        <w:rPr>
          <w:sz w:val="24"/>
          <w:szCs w:val="24"/>
          <w:spacing w:val="-3"/>
        </w:rPr>
        <w:t>。急性</w:t>
      </w:r>
      <w:r>
        <w:rPr>
          <w:sz w:val="24"/>
          <w:szCs w:val="24"/>
          <w:spacing w:val="-53"/>
        </w:rPr>
        <w:t xml:space="preserve"> </w:t>
      </w:r>
      <w:r>
        <w:rPr>
          <w:rFonts w:ascii="Times New Roman" w:hAnsi="Times New Roman" w:eastAsia="Times New Roman" w:cs="Times New Roman"/>
          <w:sz w:val="24"/>
          <w:szCs w:val="24"/>
          <w:spacing w:val="-3"/>
        </w:rPr>
        <w:t>TAAD </w:t>
      </w:r>
      <w:r>
        <w:rPr>
          <w:sz w:val="24"/>
          <w:szCs w:val="24"/>
          <w:spacing w:val="-3"/>
        </w:rPr>
        <w:t>发病</w:t>
      </w:r>
      <w:r>
        <w:rPr>
          <w:rFonts w:ascii="Times New Roman" w:hAnsi="Times New Roman" w:eastAsia="Times New Roman" w:cs="Times New Roman"/>
          <w:sz w:val="24"/>
          <w:szCs w:val="24"/>
          <w:spacing w:val="-3"/>
        </w:rPr>
        <w:t>24h</w:t>
      </w:r>
      <w:r>
        <w:rPr>
          <w:rFonts w:ascii="Times New Roman" w:hAnsi="Times New Roman" w:eastAsia="Times New Roman" w:cs="Times New Roman"/>
          <w:sz w:val="24"/>
          <w:szCs w:val="24"/>
          <w:spacing w:val="39"/>
        </w:rPr>
        <w:t xml:space="preserve"> </w:t>
      </w:r>
      <w:r>
        <w:rPr>
          <w:sz w:val="24"/>
          <w:szCs w:val="24"/>
          <w:spacing w:val="-3"/>
        </w:rPr>
        <w:t>内病死率每</w:t>
      </w:r>
      <w:r>
        <w:rPr>
          <w:sz w:val="24"/>
          <w:szCs w:val="24"/>
        </w:rPr>
        <w:t xml:space="preserve"> </w:t>
      </w:r>
      <w:r>
        <w:rPr>
          <w:sz w:val="24"/>
          <w:szCs w:val="24"/>
          <w:spacing w:val="-6"/>
        </w:rPr>
        <w:t>小时增加</w:t>
      </w:r>
      <w:r>
        <w:rPr>
          <w:sz w:val="24"/>
          <w:szCs w:val="24"/>
          <w:spacing w:val="-38"/>
        </w:rPr>
        <w:t xml:space="preserve"> </w:t>
      </w:r>
      <w:r>
        <w:rPr>
          <w:rFonts w:ascii="Times New Roman" w:hAnsi="Times New Roman" w:eastAsia="Times New Roman" w:cs="Times New Roman"/>
          <w:sz w:val="24"/>
          <w:szCs w:val="24"/>
          <w:spacing w:val="-6"/>
        </w:rPr>
        <w:t>1%</w:t>
      </w:r>
      <w:r>
        <w:rPr>
          <w:sz w:val="24"/>
          <w:szCs w:val="24"/>
          <w:spacing w:val="-6"/>
        </w:rPr>
        <w:t>～</w:t>
      </w:r>
      <w:r>
        <w:rPr>
          <w:rFonts w:ascii="Times New Roman" w:hAnsi="Times New Roman" w:eastAsia="Times New Roman" w:cs="Times New Roman"/>
          <w:sz w:val="24"/>
          <w:szCs w:val="24"/>
          <w:spacing w:val="-6"/>
        </w:rPr>
        <w:t>2%</w:t>
      </w:r>
      <w:r>
        <w:rPr>
          <w:sz w:val="24"/>
          <w:szCs w:val="24"/>
          <w:spacing w:val="-6"/>
        </w:rPr>
        <w:t>，约有超过一半患者于发病后</w:t>
      </w:r>
      <w:r>
        <w:rPr>
          <w:rFonts w:ascii="Times New Roman" w:hAnsi="Times New Roman" w:eastAsia="Times New Roman" w:cs="Times New Roman"/>
          <w:sz w:val="24"/>
          <w:szCs w:val="24"/>
          <w:spacing w:val="-6"/>
        </w:rPr>
        <w:t>48h</w:t>
      </w:r>
      <w:r>
        <w:rPr>
          <w:rFonts w:ascii="Times New Roman" w:hAnsi="Times New Roman" w:eastAsia="Times New Roman" w:cs="Times New Roman"/>
          <w:sz w:val="24"/>
          <w:szCs w:val="24"/>
          <w:spacing w:val="31"/>
        </w:rPr>
        <w:t xml:space="preserve"> </w:t>
      </w:r>
      <w:r>
        <w:rPr>
          <w:sz w:val="24"/>
          <w:szCs w:val="24"/>
          <w:spacing w:val="-6"/>
        </w:rPr>
        <w:t>内死亡，</w:t>
      </w:r>
      <w:r>
        <w:rPr>
          <w:rFonts w:ascii="Times New Roman" w:hAnsi="Times New Roman" w:eastAsia="Times New Roman" w:cs="Times New Roman"/>
          <w:sz w:val="24"/>
          <w:szCs w:val="24"/>
          <w:spacing w:val="-6"/>
        </w:rPr>
        <w:t>1 </w:t>
      </w:r>
      <w:r>
        <w:rPr>
          <w:sz w:val="24"/>
          <w:szCs w:val="24"/>
          <w:spacing w:val="-6"/>
        </w:rPr>
        <w:t>周病死率超过</w:t>
      </w:r>
      <w:r>
        <w:rPr>
          <w:sz w:val="24"/>
          <w:szCs w:val="24"/>
          <w:spacing w:val="-58"/>
        </w:rPr>
        <w:t xml:space="preserve"> </w:t>
      </w:r>
      <w:r>
        <w:rPr>
          <w:rFonts w:ascii="Times New Roman" w:hAnsi="Times New Roman" w:eastAsia="Times New Roman" w:cs="Times New Roman"/>
          <w:sz w:val="24"/>
          <w:szCs w:val="24"/>
          <w:spacing w:val="-6"/>
        </w:rPr>
        <w:t>70%</w:t>
      </w:r>
      <w:r>
        <w:rPr>
          <w:rFonts w:ascii="Times New Roman" w:hAnsi="Times New Roman" w:eastAsia="Times New Roman" w:cs="Times New Roman"/>
          <w:sz w:val="15"/>
          <w:szCs w:val="15"/>
          <w:spacing w:val="-6"/>
          <w:position w:val="8"/>
        </w:rPr>
        <w:t>[3]</w:t>
      </w:r>
      <w:r>
        <w:rPr>
          <w:sz w:val="24"/>
          <w:szCs w:val="24"/>
          <w:spacing w:val="-6"/>
        </w:rPr>
        <w:t>。</w:t>
      </w:r>
    </w:p>
    <w:p>
      <w:pPr>
        <w:ind w:left="1182"/>
        <w:spacing w:before="192" w:line="239" w:lineRule="auto"/>
        <w:rPr>
          <w:rFonts w:ascii="SimHei" w:hAnsi="SimHei" w:eastAsia="SimHei" w:cs="SimHei"/>
          <w:sz w:val="27"/>
          <w:szCs w:val="27"/>
        </w:rPr>
      </w:pPr>
      <w:r>
        <w:rPr>
          <w:rFonts w:ascii="Times New Roman" w:hAnsi="Times New Roman" w:eastAsia="Times New Roman" w:cs="Times New Roman"/>
          <w:sz w:val="27"/>
          <w:szCs w:val="27"/>
          <w:b/>
          <w:bCs/>
          <w:spacing w:val="7"/>
        </w:rPr>
        <w:t>1</w:t>
      </w:r>
      <w:r>
        <w:rPr>
          <w:rFonts w:ascii="Times New Roman" w:hAnsi="Times New Roman" w:eastAsia="Times New Roman" w:cs="Times New Roman"/>
          <w:sz w:val="27"/>
          <w:szCs w:val="27"/>
          <w:spacing w:val="7"/>
        </w:rPr>
        <w:t>.</w:t>
      </w:r>
      <w:r>
        <w:rPr>
          <w:rFonts w:ascii="Times New Roman" w:hAnsi="Times New Roman" w:eastAsia="Times New Roman" w:cs="Times New Roman"/>
          <w:sz w:val="27"/>
          <w:szCs w:val="27"/>
          <w:b/>
          <w:bCs/>
        </w:rPr>
        <w:t>Stanford</w:t>
      </w:r>
      <w:r>
        <w:rPr>
          <w:rFonts w:ascii="Times New Roman" w:hAnsi="Times New Roman" w:eastAsia="Times New Roman" w:cs="Times New Roman"/>
          <w:sz w:val="27"/>
          <w:szCs w:val="27"/>
          <w:b/>
          <w:bCs/>
          <w:spacing w:val="-2"/>
        </w:rPr>
        <w:t xml:space="preserve"> </w:t>
      </w:r>
      <w:r>
        <w:rPr>
          <w:rFonts w:ascii="Times New Roman" w:hAnsi="Times New Roman" w:eastAsia="Times New Roman" w:cs="Times New Roman"/>
          <w:sz w:val="27"/>
          <w:szCs w:val="27"/>
          <w:b/>
          <w:bCs/>
        </w:rPr>
        <w:t>A</w:t>
      </w:r>
      <w:r>
        <w:rPr>
          <w:rFonts w:ascii="Times New Roman" w:hAnsi="Times New Roman" w:eastAsia="Times New Roman" w:cs="Times New Roman"/>
          <w:sz w:val="27"/>
          <w:szCs w:val="27"/>
          <w:b/>
          <w:bCs/>
          <w:spacing w:val="21"/>
        </w:rPr>
        <w:t xml:space="preserve"> </w:t>
      </w:r>
      <w:r>
        <w:rPr>
          <w:rFonts w:ascii="SimHei" w:hAnsi="SimHei" w:eastAsia="SimHei" w:cs="SimHei"/>
          <w:sz w:val="27"/>
          <w:szCs w:val="27"/>
          <w:b/>
          <w:bCs/>
          <w:spacing w:val="7"/>
        </w:rPr>
        <w:t>型主动脉夹层的外科治疗</w:t>
      </w:r>
    </w:p>
    <w:p>
      <w:pPr>
        <w:spacing w:line="243" w:lineRule="auto"/>
        <w:rPr>
          <w:rFonts w:ascii="Arial"/>
          <w:sz w:val="21"/>
        </w:rPr>
      </w:pPr>
      <w:r/>
    </w:p>
    <w:p>
      <w:pPr>
        <w:pStyle w:val="BodyText"/>
        <w:ind w:left="1172" w:right="211" w:firstLine="478"/>
        <w:spacing w:before="79" w:line="361" w:lineRule="auto"/>
        <w:rPr>
          <w:sz w:val="24"/>
          <w:szCs w:val="24"/>
        </w:rPr>
      </w:pP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28"/>
        </w:rPr>
        <w:t xml:space="preserve"> </w:t>
      </w:r>
      <w:r>
        <w:rPr>
          <w:sz w:val="24"/>
          <w:szCs w:val="24"/>
          <w:spacing w:val="-2"/>
        </w:rPr>
        <w:t>确诊后应积极行外科手术治疗，国内外对于</w:t>
      </w:r>
      <w:r>
        <w:rPr>
          <w:sz w:val="24"/>
          <w:szCs w:val="24"/>
          <w:spacing w:val="-34"/>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28"/>
          <w:w w:val="101"/>
        </w:rPr>
        <w:t xml:space="preserve"> </w:t>
      </w:r>
      <w:r>
        <w:rPr>
          <w:sz w:val="24"/>
          <w:szCs w:val="24"/>
          <w:spacing w:val="-2"/>
        </w:rPr>
        <w:t>应行紧急外科手术已</w:t>
      </w:r>
      <w:r>
        <w:rPr>
          <w:sz w:val="24"/>
          <w:szCs w:val="24"/>
        </w:rPr>
        <w:t xml:space="preserve"> </w:t>
      </w:r>
      <w:r>
        <w:rPr>
          <w:sz w:val="24"/>
          <w:szCs w:val="24"/>
          <w:spacing w:val="-4"/>
        </w:rPr>
        <w:t>达成共识。外科手术可降低主动脉破裂、心包填塞、冠脉受累</w:t>
      </w:r>
      <w:r>
        <w:rPr>
          <w:sz w:val="24"/>
          <w:szCs w:val="24"/>
          <w:spacing w:val="-5"/>
        </w:rPr>
        <w:t>、脑灌注不良等猝死的</w:t>
      </w:r>
      <w:r>
        <w:rPr>
          <w:sz w:val="24"/>
          <w:szCs w:val="24"/>
        </w:rPr>
        <w:t xml:space="preserve"> </w:t>
      </w:r>
      <w:r>
        <w:rPr>
          <w:sz w:val="24"/>
          <w:szCs w:val="24"/>
          <w:spacing w:val="-2"/>
        </w:rPr>
        <w:t>风险，目前外科手术是治疗</w:t>
      </w:r>
      <w:r>
        <w:rPr>
          <w:sz w:val="24"/>
          <w:szCs w:val="24"/>
          <w:spacing w:val="-22"/>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51"/>
        </w:rPr>
        <w:t xml:space="preserve"> </w:t>
      </w:r>
      <w:r>
        <w:rPr>
          <w:sz w:val="24"/>
          <w:szCs w:val="24"/>
          <w:spacing w:val="-2"/>
        </w:rPr>
        <w:t>的最有效的首选治疗方式，但外科手术过程复杂</w:t>
      </w:r>
      <w:r>
        <w:rPr>
          <w:sz w:val="24"/>
          <w:szCs w:val="24"/>
        </w:rPr>
        <w:t xml:space="preserve"> </w:t>
      </w:r>
      <w:r>
        <w:rPr>
          <w:sz w:val="24"/>
          <w:szCs w:val="24"/>
          <w:spacing w:val="-4"/>
        </w:rPr>
        <w:t>且难度高、对患者打击创伤巨大、术后恢复困难、并发症发生</w:t>
      </w:r>
      <w:r>
        <w:rPr>
          <w:sz w:val="24"/>
          <w:szCs w:val="24"/>
          <w:spacing w:val="-5"/>
        </w:rPr>
        <w:t>率及死亡率高。目前诸</w:t>
      </w:r>
      <w:r>
        <w:rPr>
          <w:sz w:val="24"/>
          <w:szCs w:val="24"/>
        </w:rPr>
        <w:t xml:space="preserve"> </w:t>
      </w:r>
      <w:r>
        <w:rPr>
          <w:sz w:val="24"/>
          <w:szCs w:val="24"/>
          <w:spacing w:val="-5"/>
        </w:rPr>
        <w:t>多的外科治疗策略仍存在争议。</w:t>
      </w:r>
      <w:r>
        <w:rPr>
          <w:rFonts w:ascii="Times New Roman" w:hAnsi="Times New Roman" w:eastAsia="Times New Roman" w:cs="Times New Roman"/>
          <w:sz w:val="24"/>
          <w:szCs w:val="24"/>
          <w:spacing w:val="-5"/>
        </w:rPr>
        <w:t>TAAD </w:t>
      </w:r>
      <w:r>
        <w:rPr>
          <w:sz w:val="24"/>
          <w:szCs w:val="24"/>
          <w:spacing w:val="-5"/>
        </w:rPr>
        <w:t>的外科治疗策略主要分为主动脉根</w:t>
      </w:r>
      <w:r>
        <w:rPr>
          <w:sz w:val="24"/>
          <w:szCs w:val="24"/>
          <w:spacing w:val="-6"/>
        </w:rPr>
        <w:t>部的处理、</w:t>
      </w:r>
      <w:r>
        <w:rPr>
          <w:sz w:val="24"/>
          <w:szCs w:val="24"/>
        </w:rPr>
        <w:t xml:space="preserve"> </w:t>
      </w:r>
      <w:r>
        <w:rPr>
          <w:sz w:val="24"/>
          <w:szCs w:val="24"/>
          <w:spacing w:val="-6"/>
        </w:rPr>
        <w:t>主动脉弓的处理、弓部远端的处理。应用最广泛的术式是孙氏手术，</w:t>
      </w:r>
      <w:r>
        <w:rPr>
          <w:sz w:val="24"/>
          <w:szCs w:val="24"/>
          <w:spacing w:val="71"/>
        </w:rPr>
        <w:t xml:space="preserve"> </w:t>
      </w:r>
      <w:r>
        <w:rPr>
          <w:sz w:val="24"/>
          <w:szCs w:val="24"/>
          <w:spacing w:val="-7"/>
        </w:rPr>
        <w:t>即升主置换+全</w:t>
      </w:r>
      <w:r>
        <w:rPr>
          <w:sz w:val="24"/>
          <w:szCs w:val="24"/>
        </w:rPr>
        <w:t xml:space="preserve"> </w:t>
      </w:r>
      <w:r>
        <w:rPr>
          <w:sz w:val="24"/>
          <w:szCs w:val="24"/>
        </w:rPr>
        <w:t>弓置换+象鼻支架植入术</w:t>
      </w:r>
      <w:r>
        <w:rPr>
          <w:rFonts w:ascii="Times New Roman" w:hAnsi="Times New Roman" w:eastAsia="Times New Roman" w:cs="Times New Roman"/>
          <w:sz w:val="15"/>
          <w:szCs w:val="15"/>
          <w:position w:val="8"/>
        </w:rPr>
        <w:t>[4]</w:t>
      </w:r>
      <w:r>
        <w:rPr>
          <w:rFonts w:ascii="Times New Roman" w:hAnsi="Times New Roman" w:eastAsia="Times New Roman" w:cs="Times New Roman"/>
          <w:sz w:val="15"/>
          <w:szCs w:val="15"/>
          <w:spacing w:val="-8"/>
          <w:position w:val="8"/>
        </w:rPr>
        <w:t xml:space="preserve"> </w:t>
      </w:r>
      <w:r>
        <w:rPr>
          <w:sz w:val="24"/>
          <w:szCs w:val="24"/>
        </w:rPr>
        <w:t>，主动脉根部则视情况行相应的手术方式，主</w:t>
      </w:r>
      <w:r>
        <w:rPr>
          <w:sz w:val="24"/>
          <w:szCs w:val="24"/>
          <w:spacing w:val="-1"/>
        </w:rPr>
        <w:t>动脉根部包</w:t>
      </w:r>
      <w:r>
        <w:rPr>
          <w:sz w:val="24"/>
          <w:szCs w:val="24"/>
        </w:rPr>
        <w:t xml:space="preserve"> </w:t>
      </w:r>
      <w:r>
        <w:rPr>
          <w:sz w:val="24"/>
          <w:szCs w:val="24"/>
          <w:spacing w:val="-8"/>
        </w:rPr>
        <w:t>括主动脉根部置换（</w:t>
      </w:r>
      <w:r>
        <w:rPr>
          <w:rFonts w:ascii="Times New Roman" w:hAnsi="Times New Roman" w:eastAsia="Times New Roman" w:cs="Times New Roman"/>
          <w:sz w:val="24"/>
          <w:szCs w:val="24"/>
          <w:spacing w:val="-8"/>
        </w:rPr>
        <w:t>Bentall </w:t>
      </w:r>
      <w:r>
        <w:rPr>
          <w:sz w:val="24"/>
          <w:szCs w:val="24"/>
          <w:spacing w:val="-8"/>
        </w:rPr>
        <w:t>术）、</w:t>
      </w:r>
      <w:r>
        <w:rPr>
          <w:sz w:val="24"/>
          <w:szCs w:val="24"/>
          <w:spacing w:val="-9"/>
        </w:rPr>
        <w:t>保留主动脉瓣根部置换、主动脉窦成形等，</w:t>
      </w:r>
      <w:r>
        <w:rPr>
          <w:sz w:val="24"/>
          <w:szCs w:val="24"/>
          <w:spacing w:val="45"/>
        </w:rPr>
        <w:t xml:space="preserve"> </w:t>
      </w:r>
      <w:r>
        <w:rPr>
          <w:sz w:val="24"/>
          <w:szCs w:val="24"/>
          <w:spacing w:val="-9"/>
        </w:rPr>
        <w:t>但此术</w:t>
      </w:r>
      <w:r>
        <w:rPr>
          <w:sz w:val="24"/>
          <w:szCs w:val="24"/>
        </w:rPr>
        <w:t xml:space="preserve"> </w:t>
      </w:r>
      <w:r>
        <w:rPr>
          <w:sz w:val="24"/>
          <w:szCs w:val="24"/>
          <w:spacing w:val="-1"/>
        </w:rPr>
        <w:t>式需要深低温停循环，术后并发症发生率高。国际主动脉</w:t>
      </w:r>
      <w:r>
        <w:rPr>
          <w:sz w:val="24"/>
          <w:szCs w:val="24"/>
          <w:spacing w:val="-2"/>
        </w:rPr>
        <w:t>夹层登记处对</w:t>
      </w:r>
      <w:r>
        <w:rPr>
          <w:sz w:val="24"/>
          <w:szCs w:val="24"/>
          <w:spacing w:val="-39"/>
        </w:rPr>
        <w:t xml:space="preserve"> </w:t>
      </w:r>
      <w:r>
        <w:rPr>
          <w:rFonts w:ascii="Times New Roman" w:hAnsi="Times New Roman" w:eastAsia="Times New Roman" w:cs="Times New Roman"/>
          <w:sz w:val="24"/>
          <w:szCs w:val="24"/>
          <w:spacing w:val="-2"/>
        </w:rPr>
        <w:t>547</w:t>
      </w:r>
      <w:r>
        <w:rPr>
          <w:rFonts w:ascii="Times New Roman" w:hAnsi="Times New Roman" w:eastAsia="Times New Roman" w:cs="Times New Roman"/>
          <w:sz w:val="24"/>
          <w:szCs w:val="24"/>
          <w:spacing w:val="19"/>
          <w:w w:val="101"/>
        </w:rPr>
        <w:t xml:space="preserve"> </w:t>
      </w:r>
      <w:r>
        <w:rPr>
          <w:sz w:val="24"/>
          <w:szCs w:val="24"/>
          <w:spacing w:val="-2"/>
        </w:rPr>
        <w:t>例</w:t>
      </w:r>
      <w:r>
        <w:rPr>
          <w:sz w:val="24"/>
          <w:szCs w:val="24"/>
          <w:spacing w:val="-49"/>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6"/>
          <w:w w:val="101"/>
        </w:rPr>
        <w:t xml:space="preserve"> </w:t>
      </w:r>
      <w:r>
        <w:rPr>
          <w:sz w:val="24"/>
          <w:szCs w:val="24"/>
          <w:spacing w:val="-2"/>
        </w:rPr>
        <w:t>型</w:t>
      </w:r>
      <w:r>
        <w:rPr>
          <w:sz w:val="24"/>
          <w:szCs w:val="24"/>
        </w:rPr>
        <w:t xml:space="preserve"> </w:t>
      </w:r>
      <w:r>
        <w:rPr>
          <w:sz w:val="24"/>
          <w:szCs w:val="24"/>
          <w:spacing w:val="-3"/>
        </w:rPr>
        <w:t>夹层的回顾中</w:t>
      </w:r>
      <w:r>
        <w:rPr>
          <w:rFonts w:ascii="Times New Roman" w:hAnsi="Times New Roman" w:eastAsia="Times New Roman" w:cs="Times New Roman"/>
          <w:sz w:val="15"/>
          <w:szCs w:val="15"/>
          <w:spacing w:val="-3"/>
          <w:position w:val="8"/>
        </w:rPr>
        <w:t>[5]</w:t>
      </w:r>
      <w:r>
        <w:rPr>
          <w:sz w:val="24"/>
          <w:szCs w:val="24"/>
          <w:spacing w:val="-3"/>
        </w:rPr>
        <w:t>，手术治疗患者的住院死亡率为</w:t>
      </w:r>
      <w:r>
        <w:rPr>
          <w:sz w:val="24"/>
          <w:szCs w:val="24"/>
          <w:spacing w:val="-54"/>
        </w:rPr>
        <w:t xml:space="preserve"> </w:t>
      </w:r>
      <w:r>
        <w:rPr>
          <w:rFonts w:ascii="Times New Roman" w:hAnsi="Times New Roman" w:eastAsia="Times New Roman" w:cs="Times New Roman"/>
          <w:sz w:val="24"/>
          <w:szCs w:val="24"/>
          <w:spacing w:val="-3"/>
        </w:rPr>
        <w:t>27%</w:t>
      </w:r>
      <w:r>
        <w:rPr>
          <w:sz w:val="24"/>
          <w:szCs w:val="24"/>
          <w:spacing w:val="-3"/>
        </w:rPr>
        <w:t>。随着外科诊疗技术的进步、术</w:t>
      </w:r>
      <w:r>
        <w:rPr>
          <w:sz w:val="24"/>
          <w:szCs w:val="24"/>
        </w:rPr>
        <w:t xml:space="preserve"> </w:t>
      </w:r>
      <w:r>
        <w:rPr>
          <w:sz w:val="24"/>
          <w:szCs w:val="24"/>
          <w:spacing w:val="-4"/>
        </w:rPr>
        <w:t>中脏器保护和深低温停循环技术的优化、术后监护水平的提</w:t>
      </w:r>
      <w:r>
        <w:rPr>
          <w:sz w:val="24"/>
          <w:szCs w:val="24"/>
          <w:spacing w:val="-5"/>
        </w:rPr>
        <w:t>高，外科治疗效果有一定</w:t>
      </w:r>
      <w:r>
        <w:rPr>
          <w:sz w:val="24"/>
          <w:szCs w:val="24"/>
        </w:rPr>
        <w:t xml:space="preserve"> </w:t>
      </w:r>
      <w:r>
        <w:rPr>
          <w:sz w:val="24"/>
          <w:szCs w:val="24"/>
          <w:spacing w:val="-2"/>
        </w:rPr>
        <w:t>改善。我国阜外医院对 </w:t>
      </w:r>
      <w:r>
        <w:rPr>
          <w:rFonts w:ascii="Times New Roman" w:hAnsi="Times New Roman" w:eastAsia="Times New Roman" w:cs="Times New Roman"/>
          <w:sz w:val="24"/>
          <w:szCs w:val="24"/>
          <w:spacing w:val="-2"/>
        </w:rPr>
        <w:t>456</w:t>
      </w:r>
      <w:r>
        <w:rPr>
          <w:rFonts w:ascii="Times New Roman" w:hAnsi="Times New Roman" w:eastAsia="Times New Roman" w:cs="Times New Roman"/>
          <w:sz w:val="24"/>
          <w:szCs w:val="24"/>
          <w:spacing w:val="49"/>
        </w:rPr>
        <w:t xml:space="preserve"> </w:t>
      </w:r>
      <w:r>
        <w:rPr>
          <w:sz w:val="24"/>
          <w:szCs w:val="24"/>
          <w:spacing w:val="-2"/>
        </w:rPr>
        <w:t>名急性 </w:t>
      </w:r>
      <w:r>
        <w:rPr>
          <w:rFonts w:ascii="Times New Roman" w:hAnsi="Times New Roman" w:eastAsia="Times New Roman" w:cs="Times New Roman"/>
          <w:sz w:val="24"/>
          <w:szCs w:val="24"/>
          <w:spacing w:val="-2"/>
        </w:rPr>
        <w:t>TAA</w:t>
      </w:r>
      <w:r>
        <w:rPr>
          <w:rFonts w:ascii="Times New Roman" w:hAnsi="Times New Roman" w:eastAsia="Times New Roman" w:cs="Times New Roman"/>
          <w:sz w:val="24"/>
          <w:szCs w:val="24"/>
          <w:spacing w:val="-3"/>
        </w:rPr>
        <w:t>D</w:t>
      </w:r>
      <w:r>
        <w:rPr>
          <w:rFonts w:ascii="Times New Roman" w:hAnsi="Times New Roman" w:eastAsia="Times New Roman" w:cs="Times New Roman"/>
          <w:sz w:val="24"/>
          <w:szCs w:val="24"/>
          <w:spacing w:val="50"/>
          <w:w w:val="101"/>
        </w:rPr>
        <w:t xml:space="preserve"> </w:t>
      </w:r>
      <w:r>
        <w:rPr>
          <w:sz w:val="24"/>
          <w:szCs w:val="24"/>
          <w:spacing w:val="-3"/>
        </w:rPr>
        <w:t>行全弓置换</w:t>
      </w:r>
      <w:r>
        <w:rPr>
          <w:rFonts w:ascii="Times New Roman" w:hAnsi="Times New Roman" w:eastAsia="Times New Roman" w:cs="Times New Roman"/>
          <w:sz w:val="24"/>
          <w:szCs w:val="24"/>
          <w:spacing w:val="-3"/>
        </w:rPr>
        <w:t>+</w:t>
      </w:r>
      <w:r>
        <w:rPr>
          <w:sz w:val="24"/>
          <w:szCs w:val="24"/>
          <w:spacing w:val="-3"/>
        </w:rPr>
        <w:t>象鼻支架植入术后患者分析</w:t>
      </w:r>
      <w:r>
        <w:rPr>
          <w:sz w:val="24"/>
          <w:szCs w:val="24"/>
        </w:rPr>
        <w:t xml:space="preserve"> </w:t>
      </w:r>
      <w:r>
        <w:rPr>
          <w:rFonts w:ascii="Times New Roman" w:hAnsi="Times New Roman" w:eastAsia="Times New Roman" w:cs="Times New Roman"/>
          <w:sz w:val="15"/>
          <w:szCs w:val="15"/>
          <w:spacing w:val="-4"/>
          <w:position w:val="8"/>
        </w:rPr>
        <w:t>[6]</w:t>
      </w:r>
      <w:r>
        <w:rPr>
          <w:sz w:val="24"/>
          <w:szCs w:val="24"/>
          <w:spacing w:val="-4"/>
        </w:rPr>
        <w:t>，其术后死亡率为</w:t>
      </w:r>
      <w:r>
        <w:rPr>
          <w:sz w:val="24"/>
          <w:szCs w:val="24"/>
          <w:spacing w:val="-45"/>
        </w:rPr>
        <w:t xml:space="preserve"> </w:t>
      </w:r>
      <w:r>
        <w:rPr>
          <w:rFonts w:ascii="Times New Roman" w:hAnsi="Times New Roman" w:eastAsia="Times New Roman" w:cs="Times New Roman"/>
          <w:sz w:val="24"/>
          <w:szCs w:val="24"/>
          <w:spacing w:val="-4"/>
        </w:rPr>
        <w:t>8.1%</w:t>
      </w:r>
      <w:r>
        <w:rPr>
          <w:sz w:val="24"/>
          <w:szCs w:val="24"/>
          <w:spacing w:val="-4"/>
        </w:rPr>
        <w:t>。不同地</w:t>
      </w:r>
      <w:r>
        <w:rPr>
          <w:sz w:val="24"/>
          <w:szCs w:val="24"/>
          <w:spacing w:val="-5"/>
        </w:rPr>
        <w:t>区的医疗发展不均衡，手术技术水平不一，手术效</w:t>
      </w:r>
    </w:p>
    <w:p>
      <w:pPr>
        <w:spacing w:line="312" w:lineRule="auto"/>
        <w:rPr>
          <w:rFonts w:ascii="Arial"/>
          <w:sz w:val="21"/>
        </w:rPr>
      </w:pPr>
      <w:r/>
    </w:p>
    <w:p>
      <w:pPr>
        <w:spacing w:line="312" w:lineRule="auto"/>
        <w:rPr>
          <w:rFonts w:ascii="Arial"/>
          <w:sz w:val="21"/>
        </w:rPr>
      </w:pPr>
      <w:r>
        <w:pict>
          <v:shape id="_x0000_s158" style="position:absolute;margin-left:46.725pt;margin-top:2.92717pt;mso-position-vertical-relative:text;mso-position-horizontal-relative:text;width:459pt;height:0.75pt;z-index:252129280;" filled="false" strokecolor="#000000" strokeweight="0.75pt" coordsize="9180,15" coordorigin="0,0" path="m0,7l9180,7e">
            <v:stroke miterlimit="10"/>
          </v:shape>
        </w:pict>
      </w:r>
      <w:r/>
    </w:p>
    <w:p>
      <w:pPr>
        <w:ind w:left="5455"/>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p>
      <w:pPr>
        <w:spacing w:line="235"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88" name="IM 188"/>
            <wp:cNvGraphicFramePr/>
            <a:graphic>
              <a:graphicData uri="http://schemas.openxmlformats.org/drawingml/2006/picture">
                <pic:pic>
                  <pic:nvPicPr>
                    <pic:cNvPr id="188" name="IM 188"/>
                    <pic:cNvPicPr/>
                  </pic:nvPicPr>
                  <pic:blipFill>
                    <a:blip r:embed="rId70"/>
                    <a:stretch>
                      <a:fillRect/>
                    </a:stretch>
                  </pic:blipFill>
                  <pic:spPr>
                    <a:xfrm rot="0">
                      <a:off x="0" y="0"/>
                      <a:ext cx="5760085" cy="38100"/>
                    </a:xfrm>
                    <a:prstGeom prst="rect">
                      <a:avLst/>
                    </a:prstGeom>
                  </pic:spPr>
                </pic:pic>
              </a:graphicData>
            </a:graphic>
          </wp:inline>
        </w:drawing>
      </w:r>
    </w:p>
    <w:p>
      <w:pPr>
        <w:spacing w:line="308" w:lineRule="auto"/>
        <w:rPr>
          <w:rFonts w:ascii="Arial"/>
          <w:sz w:val="21"/>
        </w:rPr>
      </w:pPr>
      <w:r/>
    </w:p>
    <w:p>
      <w:pPr>
        <w:pStyle w:val="BodyText"/>
        <w:ind w:left="1172" w:right="211" w:firstLine="5"/>
        <w:spacing w:before="78" w:line="358" w:lineRule="auto"/>
        <w:rPr>
          <w:sz w:val="24"/>
          <w:szCs w:val="24"/>
        </w:rPr>
      </w:pPr>
      <w:r>
        <w:rPr>
          <w:sz w:val="24"/>
          <w:szCs w:val="24"/>
          <w:spacing w:val="-10"/>
        </w:rPr>
        <w:t>果不尽相同。楚军民等</w:t>
      </w:r>
      <w:r>
        <w:rPr>
          <w:rFonts w:ascii="Times New Roman" w:hAnsi="Times New Roman" w:eastAsia="Times New Roman" w:cs="Times New Roman"/>
          <w:sz w:val="15"/>
          <w:szCs w:val="15"/>
          <w:spacing w:val="-10"/>
          <w:position w:val="8"/>
        </w:rPr>
        <w:t>[7]</w:t>
      </w:r>
      <w:r>
        <w:rPr>
          <w:rFonts w:ascii="Times New Roman" w:hAnsi="Times New Roman" w:eastAsia="Times New Roman" w:cs="Times New Roman"/>
          <w:sz w:val="15"/>
          <w:szCs w:val="15"/>
          <w:spacing w:val="-9"/>
          <w:position w:val="8"/>
        </w:rPr>
        <w:t xml:space="preserve"> </w:t>
      </w:r>
      <w:r>
        <w:rPr>
          <w:sz w:val="24"/>
          <w:szCs w:val="24"/>
          <w:spacing w:val="-10"/>
        </w:rPr>
        <w:t>的研究结果显示年龄、术前合并脑缺血性损伤、急性肾损</w:t>
      </w:r>
      <w:r>
        <w:rPr>
          <w:sz w:val="24"/>
          <w:szCs w:val="24"/>
          <w:spacing w:val="-11"/>
        </w:rPr>
        <w:t>伤、</w:t>
      </w:r>
      <w:r>
        <w:rPr>
          <w:sz w:val="24"/>
          <w:szCs w:val="24"/>
        </w:rPr>
        <w:t xml:space="preserve"> </w:t>
      </w:r>
      <w:r>
        <w:rPr>
          <w:sz w:val="24"/>
          <w:szCs w:val="24"/>
          <w:spacing w:val="-3"/>
        </w:rPr>
        <w:t>肢体感觉和（或）运动功能障碍、夹层累及冠状动脉、体外循环时间均为 </w:t>
      </w:r>
      <w:r>
        <w:rPr>
          <w:rFonts w:ascii="Times New Roman" w:hAnsi="Times New Roman" w:eastAsia="Times New Roman" w:cs="Times New Roman"/>
          <w:sz w:val="24"/>
          <w:szCs w:val="24"/>
          <w:spacing w:val="-3"/>
        </w:rPr>
        <w:t>TAAD  </w:t>
      </w:r>
      <w:r>
        <w:rPr>
          <w:sz w:val="24"/>
          <w:szCs w:val="24"/>
          <w:spacing w:val="-3"/>
        </w:rPr>
        <w:t>患</w:t>
      </w:r>
      <w:r>
        <w:rPr>
          <w:sz w:val="24"/>
          <w:szCs w:val="24"/>
          <w:spacing w:val="14"/>
        </w:rPr>
        <w:t xml:space="preserve"> </w:t>
      </w:r>
      <w:r>
        <w:rPr>
          <w:sz w:val="24"/>
          <w:szCs w:val="24"/>
          <w:spacing w:val="2"/>
        </w:rPr>
        <w:t>者术后死亡和严重并发症发生的独立危险因素。对于伴有多种合并症的高龄高危患</w:t>
      </w:r>
      <w:r>
        <w:rPr>
          <w:sz w:val="24"/>
          <w:szCs w:val="24"/>
          <w:spacing w:val="7"/>
        </w:rPr>
        <w:t xml:space="preserve"> </w:t>
      </w:r>
      <w:r>
        <w:rPr>
          <w:sz w:val="24"/>
          <w:szCs w:val="24"/>
          <w:spacing w:val="-3"/>
        </w:rPr>
        <w:t>者，深低温停循环可导致高并发症及死亡率</w:t>
      </w:r>
      <w:r>
        <w:rPr>
          <w:rFonts w:ascii="Times New Roman" w:hAnsi="Times New Roman" w:eastAsia="Times New Roman" w:cs="Times New Roman"/>
          <w:sz w:val="15"/>
          <w:szCs w:val="15"/>
          <w:spacing w:val="-3"/>
          <w:position w:val="8"/>
        </w:rPr>
        <w:t>[8] </w:t>
      </w:r>
      <w:r>
        <w:rPr>
          <w:sz w:val="24"/>
          <w:szCs w:val="24"/>
          <w:spacing w:val="-3"/>
        </w:rPr>
        <w:t>。</w:t>
      </w:r>
      <w:r>
        <w:rPr>
          <w:sz w:val="24"/>
          <w:szCs w:val="24"/>
          <w:color w:val="151920"/>
          <w:spacing w:val="-3"/>
        </w:rPr>
        <w:t>约 </w:t>
      </w:r>
      <w:r>
        <w:rPr>
          <w:rFonts w:ascii="Times New Roman" w:hAnsi="Times New Roman" w:eastAsia="Times New Roman" w:cs="Times New Roman"/>
          <w:sz w:val="24"/>
          <w:szCs w:val="24"/>
          <w:color w:val="151920"/>
          <w:spacing w:val="-3"/>
        </w:rPr>
        <w:t>15%</w:t>
      </w:r>
      <w:r>
        <w:rPr>
          <w:sz w:val="24"/>
          <w:szCs w:val="24"/>
          <w:color w:val="151920"/>
          <w:spacing w:val="-3"/>
        </w:rPr>
        <w:t>的</w:t>
      </w:r>
      <w:r>
        <w:rPr>
          <w:sz w:val="24"/>
          <w:szCs w:val="24"/>
          <w:color w:val="151920"/>
          <w:spacing w:val="-24"/>
        </w:rPr>
        <w:t xml:space="preserve"> </w:t>
      </w:r>
      <w:r>
        <w:rPr>
          <w:rFonts w:ascii="Times New Roman" w:hAnsi="Times New Roman" w:eastAsia="Times New Roman" w:cs="Times New Roman"/>
          <w:sz w:val="24"/>
          <w:szCs w:val="24"/>
          <w:color w:val="151920"/>
          <w:spacing w:val="-3"/>
        </w:rPr>
        <w:t>ATAD</w:t>
      </w:r>
      <w:r>
        <w:rPr>
          <w:rFonts w:ascii="Times New Roman" w:hAnsi="Times New Roman" w:eastAsia="Times New Roman" w:cs="Times New Roman"/>
          <w:sz w:val="24"/>
          <w:szCs w:val="24"/>
          <w:color w:val="151920"/>
          <w:spacing w:val="56"/>
        </w:rPr>
        <w:t xml:space="preserve"> </w:t>
      </w:r>
      <w:r>
        <w:rPr>
          <w:sz w:val="24"/>
          <w:szCs w:val="24"/>
          <w:color w:val="151920"/>
          <w:spacing w:val="-3"/>
        </w:rPr>
        <w:t>患者拒绝</w:t>
      </w:r>
      <w:r>
        <w:rPr>
          <w:sz w:val="24"/>
          <w:szCs w:val="24"/>
          <w:color w:val="151920"/>
          <w:spacing w:val="-4"/>
        </w:rPr>
        <w:t>外科手术</w:t>
      </w:r>
      <w:r>
        <w:rPr>
          <w:sz w:val="24"/>
          <w:szCs w:val="24"/>
          <w:color w:val="151920"/>
        </w:rPr>
        <w:t xml:space="preserve"> </w:t>
      </w:r>
      <w:r>
        <w:rPr>
          <w:sz w:val="24"/>
          <w:szCs w:val="24"/>
          <w:color w:val="151920"/>
          <w:spacing w:val="-4"/>
        </w:rPr>
        <w:t>或被认为外科开放性手术修复风险过高，这些患者的药物治疗</w:t>
      </w:r>
      <w:r>
        <w:rPr>
          <w:sz w:val="24"/>
          <w:szCs w:val="24"/>
          <w:color w:val="151920"/>
          <w:spacing w:val="-5"/>
        </w:rPr>
        <w:t>结局不佳，住院死亡率</w:t>
      </w:r>
      <w:r>
        <w:rPr>
          <w:sz w:val="24"/>
          <w:szCs w:val="24"/>
          <w:color w:val="151920"/>
        </w:rPr>
        <w:t xml:space="preserve"> </w:t>
      </w:r>
      <w:r>
        <w:rPr>
          <w:sz w:val="24"/>
          <w:szCs w:val="24"/>
          <w:color w:val="151920"/>
          <w:spacing w:val="-6"/>
        </w:rPr>
        <w:t>超过</w:t>
      </w:r>
      <w:r>
        <w:rPr>
          <w:sz w:val="24"/>
          <w:szCs w:val="24"/>
          <w:color w:val="151920"/>
          <w:spacing w:val="-47"/>
        </w:rPr>
        <w:t xml:space="preserve"> </w:t>
      </w:r>
      <w:r>
        <w:rPr>
          <w:rFonts w:ascii="Times New Roman" w:hAnsi="Times New Roman" w:eastAsia="Times New Roman" w:cs="Times New Roman"/>
          <w:sz w:val="24"/>
          <w:szCs w:val="24"/>
          <w:color w:val="151920"/>
          <w:spacing w:val="-6"/>
        </w:rPr>
        <w:t>60%</w:t>
      </w:r>
      <w:r>
        <w:rPr>
          <w:sz w:val="24"/>
          <w:szCs w:val="24"/>
          <w:color w:val="151920"/>
          <w:spacing w:val="-6"/>
        </w:rPr>
        <w:t>，该类人群可能会从腔内修复技术中受益</w:t>
      </w:r>
      <w:r>
        <w:rPr>
          <w:rFonts w:ascii="Times New Roman" w:hAnsi="Times New Roman" w:eastAsia="Times New Roman" w:cs="Times New Roman"/>
          <w:sz w:val="15"/>
          <w:szCs w:val="15"/>
          <w:color w:val="151920"/>
          <w:spacing w:val="-6"/>
          <w:position w:val="8"/>
        </w:rPr>
        <w:t>[9]</w:t>
      </w:r>
      <w:r>
        <w:rPr>
          <w:sz w:val="24"/>
          <w:szCs w:val="24"/>
          <w:color w:val="151920"/>
          <w:spacing w:val="-6"/>
        </w:rPr>
        <w:t>。因此， 使用更微创的方法，争</w:t>
      </w:r>
      <w:r>
        <w:rPr>
          <w:sz w:val="24"/>
          <w:szCs w:val="24"/>
          <w:color w:val="151920"/>
        </w:rPr>
        <w:t xml:space="preserve"> </w:t>
      </w:r>
      <w:r>
        <w:rPr>
          <w:sz w:val="24"/>
          <w:szCs w:val="24"/>
          <w:color w:val="151920"/>
          <w:spacing w:val="-3"/>
        </w:rPr>
        <w:t>取更好的治疗效果一直是</w:t>
      </w:r>
      <w:r>
        <w:rPr>
          <w:sz w:val="24"/>
          <w:szCs w:val="24"/>
          <w:color w:val="151920"/>
          <w:spacing w:val="-36"/>
        </w:rPr>
        <w:t xml:space="preserve"> </w:t>
      </w:r>
      <w:r>
        <w:rPr>
          <w:rFonts w:ascii="Times New Roman" w:hAnsi="Times New Roman" w:eastAsia="Times New Roman" w:cs="Times New Roman"/>
          <w:sz w:val="24"/>
          <w:szCs w:val="24"/>
          <w:color w:val="151920"/>
          <w:spacing w:val="-3"/>
        </w:rPr>
        <w:t>TAAD</w:t>
      </w:r>
      <w:r>
        <w:rPr>
          <w:rFonts w:ascii="Times New Roman" w:hAnsi="Times New Roman" w:eastAsia="Times New Roman" w:cs="Times New Roman"/>
          <w:sz w:val="24"/>
          <w:szCs w:val="24"/>
          <w:color w:val="151920"/>
          <w:spacing w:val="16"/>
        </w:rPr>
        <w:t xml:space="preserve"> </w:t>
      </w:r>
      <w:r>
        <w:rPr>
          <w:sz w:val="24"/>
          <w:szCs w:val="24"/>
          <w:color w:val="151920"/>
          <w:spacing w:val="-3"/>
        </w:rPr>
        <w:t>治疗的努力方向。</w:t>
      </w:r>
    </w:p>
    <w:p>
      <w:pPr>
        <w:ind w:left="1170"/>
        <w:spacing w:before="211" w:line="239" w:lineRule="auto"/>
        <w:rPr>
          <w:rFonts w:ascii="SimHei" w:hAnsi="SimHei" w:eastAsia="SimHei" w:cs="SimHei"/>
          <w:sz w:val="27"/>
          <w:szCs w:val="27"/>
        </w:rPr>
      </w:pPr>
      <w:r>
        <w:rPr>
          <w:rFonts w:ascii="Times New Roman" w:hAnsi="Times New Roman" w:eastAsia="Times New Roman" w:cs="Times New Roman"/>
          <w:sz w:val="27"/>
          <w:szCs w:val="27"/>
          <w:b/>
          <w:bCs/>
          <w:spacing w:val="8"/>
        </w:rPr>
        <w:t>2.</w:t>
      </w:r>
      <w:r>
        <w:rPr>
          <w:rFonts w:ascii="Times New Roman" w:hAnsi="Times New Roman" w:eastAsia="Times New Roman" w:cs="Times New Roman"/>
          <w:sz w:val="27"/>
          <w:szCs w:val="27"/>
          <w:b/>
          <w:bCs/>
        </w:rPr>
        <w:t>Stanford</w:t>
      </w:r>
      <w:r>
        <w:rPr>
          <w:rFonts w:ascii="Times New Roman" w:hAnsi="Times New Roman" w:eastAsia="Times New Roman" w:cs="Times New Roman"/>
          <w:sz w:val="27"/>
          <w:szCs w:val="27"/>
          <w:b/>
          <w:bCs/>
          <w:spacing w:val="-4"/>
        </w:rPr>
        <w:t xml:space="preserve"> </w:t>
      </w:r>
      <w:r>
        <w:rPr>
          <w:rFonts w:ascii="Times New Roman" w:hAnsi="Times New Roman" w:eastAsia="Times New Roman" w:cs="Times New Roman"/>
          <w:sz w:val="27"/>
          <w:szCs w:val="27"/>
          <w:b/>
          <w:bCs/>
        </w:rPr>
        <w:t>A</w:t>
      </w:r>
      <w:r>
        <w:rPr>
          <w:rFonts w:ascii="Times New Roman" w:hAnsi="Times New Roman" w:eastAsia="Times New Roman" w:cs="Times New Roman"/>
          <w:sz w:val="27"/>
          <w:szCs w:val="27"/>
          <w:b/>
          <w:bCs/>
          <w:spacing w:val="21"/>
        </w:rPr>
        <w:t xml:space="preserve"> </w:t>
      </w:r>
      <w:r>
        <w:rPr>
          <w:rFonts w:ascii="SimHei" w:hAnsi="SimHei" w:eastAsia="SimHei" w:cs="SimHei"/>
          <w:sz w:val="27"/>
          <w:szCs w:val="27"/>
          <w:b/>
          <w:bCs/>
          <w:spacing w:val="8"/>
        </w:rPr>
        <w:t>型主动脉夹层的杂交手术治疗</w:t>
      </w:r>
    </w:p>
    <w:p>
      <w:pPr>
        <w:spacing w:line="247" w:lineRule="auto"/>
        <w:rPr>
          <w:rFonts w:ascii="Arial"/>
          <w:sz w:val="21"/>
        </w:rPr>
      </w:pPr>
      <w:r/>
    </w:p>
    <w:p>
      <w:pPr>
        <w:pStyle w:val="BodyText"/>
        <w:ind w:left="1174" w:right="212" w:firstLine="478"/>
        <w:spacing w:before="78" w:line="359" w:lineRule="auto"/>
        <w:rPr>
          <w:sz w:val="24"/>
          <w:szCs w:val="24"/>
        </w:rPr>
      </w:pPr>
      <w:r>
        <w:rPr>
          <w:sz w:val="24"/>
          <w:szCs w:val="24"/>
          <w:spacing w:val="2"/>
        </w:rPr>
        <w:t>微创腔内修复技术（</w:t>
      </w:r>
      <w:r>
        <w:rPr>
          <w:rFonts w:ascii="Times New Roman" w:hAnsi="Times New Roman" w:eastAsia="Times New Roman" w:cs="Times New Roman"/>
          <w:sz w:val="24"/>
          <w:szCs w:val="24"/>
          <w:color w:val="222222"/>
        </w:rPr>
        <w:t>endovascular</w:t>
      </w:r>
      <w:r>
        <w:rPr>
          <w:rFonts w:ascii="Times New Roman" w:hAnsi="Times New Roman" w:eastAsia="Times New Roman" w:cs="Times New Roman"/>
          <w:sz w:val="24"/>
          <w:szCs w:val="24"/>
          <w:color w:val="222222"/>
          <w:spacing w:val="2"/>
        </w:rPr>
        <w:t xml:space="preserve"> </w:t>
      </w:r>
      <w:r>
        <w:rPr>
          <w:rFonts w:ascii="Times New Roman" w:hAnsi="Times New Roman" w:eastAsia="Times New Roman" w:cs="Times New Roman"/>
          <w:sz w:val="24"/>
          <w:szCs w:val="24"/>
          <w:color w:val="222222"/>
        </w:rPr>
        <w:t>aortic</w:t>
      </w:r>
      <w:r>
        <w:rPr>
          <w:rFonts w:ascii="Times New Roman" w:hAnsi="Times New Roman" w:eastAsia="Times New Roman" w:cs="Times New Roman"/>
          <w:sz w:val="24"/>
          <w:szCs w:val="24"/>
          <w:color w:val="222222"/>
          <w:spacing w:val="2"/>
        </w:rPr>
        <w:t xml:space="preserve"> </w:t>
      </w:r>
      <w:r>
        <w:rPr>
          <w:rFonts w:ascii="Times New Roman" w:hAnsi="Times New Roman" w:eastAsia="Times New Roman" w:cs="Times New Roman"/>
          <w:sz w:val="24"/>
          <w:szCs w:val="24"/>
          <w:color w:val="222222"/>
        </w:rPr>
        <w:t>repair</w:t>
      </w:r>
      <w:r>
        <w:rPr>
          <w:sz w:val="24"/>
          <w:szCs w:val="24"/>
          <w:color w:val="222222"/>
          <w:spacing w:val="2"/>
        </w:rPr>
        <w:t>，</w:t>
      </w:r>
      <w:r>
        <w:rPr>
          <w:rFonts w:ascii="Times New Roman" w:hAnsi="Times New Roman" w:eastAsia="Times New Roman" w:cs="Times New Roman"/>
          <w:sz w:val="24"/>
          <w:szCs w:val="24"/>
          <w:color w:val="222222"/>
        </w:rPr>
        <w:t>EVAR</w:t>
      </w:r>
      <w:r>
        <w:rPr>
          <w:sz w:val="24"/>
          <w:szCs w:val="24"/>
          <w:color w:val="222222"/>
          <w:spacing w:val="2"/>
        </w:rPr>
        <w:t>）</w:t>
      </w:r>
      <w:r>
        <w:rPr>
          <w:sz w:val="24"/>
          <w:szCs w:val="24"/>
          <w:spacing w:val="2"/>
        </w:rPr>
        <w:t>是指通过外周血管使用</w:t>
      </w:r>
      <w:r>
        <w:rPr>
          <w:sz w:val="24"/>
          <w:szCs w:val="24"/>
          <w:spacing w:val="9"/>
        </w:rPr>
        <w:t xml:space="preserve"> </w:t>
      </w:r>
      <w:r>
        <w:rPr>
          <w:sz w:val="24"/>
          <w:szCs w:val="24"/>
          <w:spacing w:val="-4"/>
        </w:rPr>
        <w:t>血管内输送系统将移植物输送至病变部位，封闭破口</w:t>
      </w:r>
      <w:r>
        <w:rPr>
          <w:sz w:val="24"/>
          <w:szCs w:val="24"/>
          <w:spacing w:val="-5"/>
        </w:rPr>
        <w:t>，真腔扩大，假腔逐渐血栓化。</w:t>
      </w:r>
      <w:r>
        <w:rPr>
          <w:sz w:val="24"/>
          <w:szCs w:val="24"/>
        </w:rPr>
        <w:t xml:space="preserve"> </w:t>
      </w:r>
      <w:r>
        <w:rPr>
          <w:sz w:val="24"/>
          <w:szCs w:val="24"/>
          <w:spacing w:val="-3"/>
        </w:rPr>
        <w:t>该技术在</w:t>
      </w:r>
      <w:r>
        <w:rPr>
          <w:sz w:val="24"/>
          <w:szCs w:val="24"/>
          <w:spacing w:val="-29"/>
        </w:rPr>
        <w:t xml:space="preserve"> </w:t>
      </w:r>
      <w:r>
        <w:rPr>
          <w:rFonts w:ascii="Times New Roman" w:hAnsi="Times New Roman" w:eastAsia="Times New Roman" w:cs="Times New Roman"/>
          <w:sz w:val="24"/>
          <w:szCs w:val="24"/>
          <w:spacing w:val="-3"/>
        </w:rPr>
        <w:t>1991 </w:t>
      </w:r>
      <w:r>
        <w:rPr>
          <w:sz w:val="24"/>
          <w:szCs w:val="24"/>
          <w:spacing w:val="-3"/>
        </w:rPr>
        <w:t>年由</w:t>
      </w:r>
      <w:r>
        <w:rPr>
          <w:sz w:val="24"/>
          <w:szCs w:val="24"/>
          <w:spacing w:val="-56"/>
        </w:rPr>
        <w:t xml:space="preserve"> </w:t>
      </w:r>
      <w:r>
        <w:rPr>
          <w:rFonts w:ascii="Times New Roman" w:hAnsi="Times New Roman" w:eastAsia="Times New Roman" w:cs="Times New Roman"/>
          <w:sz w:val="24"/>
          <w:szCs w:val="24"/>
          <w:spacing w:val="-3"/>
        </w:rPr>
        <w:t>Parodi</w:t>
      </w:r>
      <w:r>
        <w:rPr>
          <w:rFonts w:ascii="Times New Roman" w:hAnsi="Times New Roman" w:eastAsia="Times New Roman" w:cs="Times New Roman"/>
          <w:sz w:val="24"/>
          <w:szCs w:val="24"/>
          <w:spacing w:val="22"/>
        </w:rPr>
        <w:t xml:space="preserve"> </w:t>
      </w:r>
      <w:r>
        <w:rPr>
          <w:sz w:val="24"/>
          <w:szCs w:val="24"/>
          <w:spacing w:val="-3"/>
        </w:rPr>
        <w:t>医生首次提出修复腹主动脉瘤</w:t>
      </w:r>
      <w:r>
        <w:rPr>
          <w:rFonts w:ascii="Times New Roman" w:hAnsi="Times New Roman" w:eastAsia="Times New Roman" w:cs="Times New Roman"/>
          <w:sz w:val="15"/>
          <w:szCs w:val="15"/>
          <w:spacing w:val="-3"/>
          <w:position w:val="8"/>
        </w:rPr>
        <w:t>[10]</w:t>
      </w:r>
      <w:r>
        <w:rPr>
          <w:sz w:val="24"/>
          <w:szCs w:val="24"/>
          <w:spacing w:val="-3"/>
        </w:rPr>
        <w:t>。随着技术及新型产品的</w:t>
      </w:r>
      <w:r>
        <w:rPr>
          <w:sz w:val="24"/>
          <w:szCs w:val="24"/>
        </w:rPr>
        <w:t xml:space="preserve"> </w:t>
      </w:r>
      <w:r>
        <w:rPr>
          <w:sz w:val="24"/>
          <w:szCs w:val="24"/>
          <w:spacing w:val="-4"/>
        </w:rPr>
        <w:t>不断创新和快速发展，微创腔内修复治疗手段日新月</w:t>
      </w:r>
      <w:r>
        <w:rPr>
          <w:sz w:val="24"/>
          <w:szCs w:val="24"/>
          <w:spacing w:val="-5"/>
        </w:rPr>
        <w:t>异，腔内修复适应症已逐步扩展</w:t>
      </w:r>
      <w:r>
        <w:rPr>
          <w:sz w:val="24"/>
          <w:szCs w:val="24"/>
        </w:rPr>
        <w:t xml:space="preserve"> </w:t>
      </w:r>
      <w:r>
        <w:rPr>
          <w:sz w:val="24"/>
          <w:szCs w:val="24"/>
          <w:spacing w:val="-6"/>
        </w:rPr>
        <w:t>到累及主动脉弓部的病变</w:t>
      </w:r>
      <w:r>
        <w:rPr>
          <w:rFonts w:ascii="Times New Roman" w:hAnsi="Times New Roman" w:eastAsia="Times New Roman" w:cs="Times New Roman"/>
          <w:sz w:val="15"/>
          <w:szCs w:val="15"/>
          <w:spacing w:val="-6"/>
          <w:position w:val="8"/>
        </w:rPr>
        <w:t>[11]</w:t>
      </w:r>
      <w:r>
        <w:rPr>
          <w:sz w:val="24"/>
          <w:szCs w:val="24"/>
          <w:spacing w:val="-6"/>
        </w:rPr>
        <w:t>。对于高龄、高危、</w:t>
      </w:r>
      <w:r>
        <w:rPr>
          <w:sz w:val="24"/>
          <w:szCs w:val="24"/>
          <w:spacing w:val="-7"/>
        </w:rPr>
        <w:t>合并症较多患者，</w:t>
      </w:r>
      <w:r>
        <w:rPr>
          <w:sz w:val="24"/>
          <w:szCs w:val="24"/>
          <w:spacing w:val="-35"/>
        </w:rPr>
        <w:t xml:space="preserve"> </w:t>
      </w:r>
      <w:r>
        <w:rPr>
          <w:sz w:val="24"/>
          <w:szCs w:val="24"/>
          <w:spacing w:val="-7"/>
        </w:rPr>
        <w:t>外科手术与腔内修</w:t>
      </w:r>
      <w:r>
        <w:rPr>
          <w:sz w:val="24"/>
          <w:szCs w:val="24"/>
        </w:rPr>
        <w:t xml:space="preserve"> </w:t>
      </w:r>
      <w:r>
        <w:rPr>
          <w:sz w:val="24"/>
          <w:szCs w:val="24"/>
          <w:spacing w:val="-2"/>
        </w:rPr>
        <w:t>复相融合的杂交主动脉弓修复术和全腔内治疗成为治疗</w:t>
      </w:r>
      <w:r>
        <w:rPr>
          <w:sz w:val="24"/>
          <w:szCs w:val="24"/>
          <w:spacing w:val="-48"/>
        </w:rPr>
        <w:t xml:space="preserve"> </w:t>
      </w:r>
      <w:r>
        <w:rPr>
          <w:rFonts w:ascii="Times New Roman" w:hAnsi="Times New Roman" w:eastAsia="Times New Roman" w:cs="Times New Roman"/>
          <w:sz w:val="24"/>
          <w:szCs w:val="24"/>
          <w:spacing w:val="-2"/>
        </w:rPr>
        <w:t>TAAD </w:t>
      </w:r>
      <w:r>
        <w:rPr>
          <w:sz w:val="24"/>
          <w:szCs w:val="24"/>
          <w:spacing w:val="-2"/>
        </w:rPr>
        <w:t>新的治疗选择。</w:t>
      </w:r>
    </w:p>
    <w:p>
      <w:pPr>
        <w:pStyle w:val="BodyText"/>
        <w:ind w:left="1171" w:right="211" w:firstLine="483"/>
        <w:spacing w:before="5" w:line="359" w:lineRule="auto"/>
        <w:jc w:val="both"/>
        <w:rPr>
          <w:sz w:val="24"/>
          <w:szCs w:val="24"/>
        </w:rPr>
      </w:pPr>
      <w:r>
        <w:rPr>
          <w:sz w:val="24"/>
          <w:szCs w:val="24"/>
          <w:spacing w:val="-1"/>
        </w:rPr>
        <w:t>杂交主动脉弓修复手术（</w:t>
      </w:r>
      <w:r>
        <w:rPr>
          <w:rFonts w:ascii="Times New Roman" w:hAnsi="Times New Roman" w:eastAsia="Times New Roman" w:cs="Times New Roman"/>
          <w:sz w:val="24"/>
          <w:szCs w:val="24"/>
          <w:spacing w:val="-1"/>
        </w:rPr>
        <w:t>hybrid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arch repair</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spacing w:val="-1"/>
        </w:rPr>
        <w:t>HAR</w:t>
      </w:r>
      <w:r>
        <w:rPr>
          <w:sz w:val="24"/>
          <w:szCs w:val="24"/>
          <w:spacing w:val="-1"/>
        </w:rPr>
        <w:t>）是指根据术中情况外科处理</w:t>
      </w:r>
      <w:r>
        <w:rPr>
          <w:sz w:val="24"/>
          <w:szCs w:val="24"/>
        </w:rPr>
        <w:t xml:space="preserve"> </w:t>
      </w:r>
      <w:r>
        <w:rPr>
          <w:sz w:val="24"/>
          <w:szCs w:val="24"/>
          <w:spacing w:val="-4"/>
        </w:rPr>
        <w:t>主动脉根部病变，用人工血管建立能供覆膜支架固定的安全锚</w:t>
      </w:r>
      <w:r>
        <w:rPr>
          <w:sz w:val="24"/>
          <w:szCs w:val="24"/>
          <w:spacing w:val="-5"/>
        </w:rPr>
        <w:t>定区，同期介入治疗植</w:t>
      </w:r>
      <w:r>
        <w:rPr>
          <w:sz w:val="24"/>
          <w:szCs w:val="24"/>
        </w:rPr>
        <w:t xml:space="preserve"> </w:t>
      </w:r>
      <w:r>
        <w:rPr>
          <w:sz w:val="24"/>
          <w:szCs w:val="24"/>
          <w:spacing w:val="-4"/>
        </w:rPr>
        <w:t>入覆膜支架，保护主动脉弓及降主动脉破口。杂交主动脉弓修</w:t>
      </w:r>
      <w:r>
        <w:rPr>
          <w:sz w:val="24"/>
          <w:szCs w:val="24"/>
          <w:spacing w:val="-5"/>
        </w:rPr>
        <w:t>复术依据夹层累及范围</w:t>
      </w:r>
      <w:r>
        <w:rPr>
          <w:sz w:val="24"/>
          <w:szCs w:val="24"/>
        </w:rPr>
        <w:t xml:space="preserve"> </w:t>
      </w:r>
      <w:r>
        <w:rPr>
          <w:sz w:val="24"/>
          <w:szCs w:val="24"/>
          <w:spacing w:val="-1"/>
        </w:rPr>
        <w:t>及锚定区位置可以分为杂交全主动脉弓修复和杂交部分弓修复。</w:t>
      </w:r>
      <w:r>
        <w:rPr>
          <w:rFonts w:ascii="Times New Roman" w:hAnsi="Times New Roman" w:eastAsia="Times New Roman" w:cs="Times New Roman"/>
          <w:sz w:val="24"/>
          <w:szCs w:val="24"/>
          <w:spacing w:val="-1"/>
        </w:rPr>
        <w:t>HAR</w:t>
      </w:r>
      <w:r>
        <w:rPr>
          <w:rFonts w:ascii="Times New Roman" w:hAnsi="Times New Roman" w:eastAsia="Times New Roman" w:cs="Times New Roman"/>
          <w:sz w:val="24"/>
          <w:szCs w:val="24"/>
          <w:spacing w:val="33"/>
          <w:w w:val="101"/>
        </w:rPr>
        <w:t xml:space="preserve"> </w:t>
      </w:r>
      <w:r>
        <w:rPr>
          <w:sz w:val="24"/>
          <w:szCs w:val="24"/>
          <w:spacing w:val="-1"/>
        </w:rPr>
        <w:t>能够缩短或规</w:t>
      </w:r>
      <w:r>
        <w:rPr>
          <w:sz w:val="24"/>
          <w:szCs w:val="24"/>
        </w:rPr>
        <w:t xml:space="preserve"> </w:t>
      </w:r>
      <w:r>
        <w:rPr>
          <w:sz w:val="24"/>
          <w:szCs w:val="24"/>
          <w:spacing w:val="2"/>
        </w:rPr>
        <w:t>避深低温停循环，可以降低围术期风险</w:t>
      </w:r>
      <w:r>
        <w:rPr>
          <w:rFonts w:ascii="Times New Roman" w:hAnsi="Times New Roman" w:eastAsia="Times New Roman" w:cs="Times New Roman"/>
          <w:sz w:val="15"/>
          <w:szCs w:val="15"/>
          <w:spacing w:val="2"/>
          <w:position w:val="8"/>
        </w:rPr>
        <w:t>[12]</w:t>
      </w:r>
      <w:r>
        <w:rPr>
          <w:sz w:val="24"/>
          <w:szCs w:val="24"/>
          <w:spacing w:val="2"/>
        </w:rPr>
        <w:t>。我国阜外医院对杂交</w:t>
      </w:r>
      <w:r>
        <w:rPr>
          <w:sz w:val="24"/>
          <w:szCs w:val="24"/>
          <w:spacing w:val="1"/>
        </w:rPr>
        <w:t>全主动脉弓修复与</w:t>
      </w:r>
      <w:r>
        <w:rPr>
          <w:sz w:val="24"/>
          <w:szCs w:val="24"/>
        </w:rPr>
        <w:t xml:space="preserve"> </w:t>
      </w:r>
      <w:r>
        <w:rPr>
          <w:sz w:val="24"/>
          <w:szCs w:val="24"/>
          <w:spacing w:val="-2"/>
        </w:rPr>
        <w:t>传统全弓置换患者分析</w:t>
      </w:r>
      <w:r>
        <w:rPr>
          <w:rFonts w:ascii="Times New Roman" w:hAnsi="Times New Roman" w:eastAsia="Times New Roman" w:cs="Times New Roman"/>
          <w:sz w:val="15"/>
          <w:szCs w:val="15"/>
          <w:spacing w:val="-2"/>
          <w:position w:val="8"/>
        </w:rPr>
        <w:t>[13]</w:t>
      </w:r>
      <w:r>
        <w:rPr>
          <w:sz w:val="24"/>
          <w:szCs w:val="24"/>
          <w:spacing w:val="-2"/>
        </w:rPr>
        <w:t>，杂交手术围术期死亡率为</w:t>
      </w:r>
      <w:r>
        <w:rPr>
          <w:sz w:val="24"/>
          <w:szCs w:val="24"/>
          <w:spacing w:val="-47"/>
        </w:rPr>
        <w:t xml:space="preserve"> </w:t>
      </w:r>
      <w:r>
        <w:rPr>
          <w:rFonts w:ascii="Times New Roman" w:hAnsi="Times New Roman" w:eastAsia="Times New Roman" w:cs="Times New Roman"/>
          <w:sz w:val="24"/>
          <w:szCs w:val="24"/>
          <w:spacing w:val="-2"/>
        </w:rPr>
        <w:t>6%</w:t>
      </w:r>
      <w:r>
        <w:rPr>
          <w:sz w:val="24"/>
          <w:szCs w:val="24"/>
          <w:spacing w:val="-2"/>
        </w:rPr>
        <w:t>，体外循环及主动脉阻断时</w:t>
      </w:r>
      <w:r>
        <w:rPr>
          <w:sz w:val="24"/>
          <w:szCs w:val="24"/>
        </w:rPr>
        <w:t xml:space="preserve"> </w:t>
      </w:r>
      <w:r>
        <w:rPr>
          <w:sz w:val="24"/>
          <w:szCs w:val="24"/>
          <w:spacing w:val="-4"/>
        </w:rPr>
        <w:t>间减少，</w:t>
      </w:r>
      <w:r>
        <w:rPr>
          <w:rFonts w:ascii="Times New Roman" w:hAnsi="Times New Roman" w:eastAsia="Times New Roman" w:cs="Times New Roman"/>
          <w:sz w:val="24"/>
          <w:szCs w:val="24"/>
          <w:spacing w:val="-4"/>
        </w:rPr>
        <w:t>ICU </w:t>
      </w:r>
      <w:r>
        <w:rPr>
          <w:sz w:val="24"/>
          <w:szCs w:val="24"/>
          <w:spacing w:val="-4"/>
        </w:rPr>
        <w:t>住院时间缩短，术后发生脑卒中及肺部感染率减少。杂交手术对于特殊</w:t>
      </w:r>
      <w:r>
        <w:rPr>
          <w:sz w:val="24"/>
          <w:szCs w:val="24"/>
          <w:spacing w:val="4"/>
        </w:rPr>
        <w:t xml:space="preserve"> </w:t>
      </w:r>
      <w:r>
        <w:rPr>
          <w:sz w:val="24"/>
          <w:szCs w:val="24"/>
          <w:spacing w:val="-4"/>
        </w:rPr>
        <w:t>患者，可以简化手术步骤，降低手术风险，提高远期假腔闭合</w:t>
      </w:r>
      <w:r>
        <w:rPr>
          <w:sz w:val="24"/>
          <w:szCs w:val="24"/>
          <w:spacing w:val="-5"/>
        </w:rPr>
        <w:t>率，但逆撕及内漏发生</w:t>
      </w:r>
      <w:r>
        <w:rPr>
          <w:sz w:val="24"/>
          <w:szCs w:val="24"/>
        </w:rPr>
        <w:t xml:space="preserve"> </w:t>
      </w:r>
      <w:r>
        <w:rPr>
          <w:sz w:val="24"/>
          <w:szCs w:val="24"/>
          <w:spacing w:val="-2"/>
        </w:rPr>
        <w:t>率较高，目前缺乏大规模的前瞻性随机对照研究及长期疗效研究。</w:t>
      </w:r>
    </w:p>
    <w:p>
      <w:pPr>
        <w:ind w:left="1168"/>
        <w:spacing w:before="206" w:line="239" w:lineRule="auto"/>
        <w:rPr>
          <w:rFonts w:ascii="SimHei" w:hAnsi="SimHei" w:eastAsia="SimHei" w:cs="SimHei"/>
          <w:sz w:val="27"/>
          <w:szCs w:val="27"/>
        </w:rPr>
      </w:pPr>
      <w:r>
        <w:rPr>
          <w:rFonts w:ascii="Times New Roman" w:hAnsi="Times New Roman" w:eastAsia="Times New Roman" w:cs="Times New Roman"/>
          <w:sz w:val="27"/>
          <w:szCs w:val="27"/>
          <w:b/>
          <w:bCs/>
          <w:spacing w:val="6"/>
        </w:rPr>
        <w:t>3.</w:t>
      </w:r>
      <w:r>
        <w:rPr>
          <w:rFonts w:ascii="SimHei" w:hAnsi="SimHei" w:eastAsia="SimHei" w:cs="SimHei"/>
          <w:sz w:val="27"/>
          <w:szCs w:val="27"/>
          <w:b/>
          <w:bCs/>
          <w:spacing w:val="6"/>
        </w:rPr>
        <w:t>逆撕</w:t>
      </w:r>
      <w:r>
        <w:rPr>
          <w:rFonts w:ascii="SimHei" w:hAnsi="SimHei" w:eastAsia="SimHei" w:cs="SimHei"/>
          <w:sz w:val="27"/>
          <w:szCs w:val="27"/>
          <w:spacing w:val="-48"/>
        </w:rPr>
        <w:t xml:space="preserve"> </w:t>
      </w:r>
      <w:r>
        <w:rPr>
          <w:rFonts w:ascii="Times New Roman" w:hAnsi="Times New Roman" w:eastAsia="Times New Roman" w:cs="Times New Roman"/>
          <w:sz w:val="27"/>
          <w:szCs w:val="27"/>
          <w:b/>
          <w:bCs/>
          <w:spacing w:val="6"/>
        </w:rPr>
        <w:t>A </w:t>
      </w:r>
      <w:r>
        <w:rPr>
          <w:rFonts w:ascii="SimHei" w:hAnsi="SimHei" w:eastAsia="SimHei" w:cs="SimHei"/>
          <w:sz w:val="27"/>
          <w:szCs w:val="27"/>
          <w:b/>
          <w:bCs/>
          <w:spacing w:val="6"/>
        </w:rPr>
        <w:t>型主动脉夹层的全腔内治疗</w:t>
      </w:r>
    </w:p>
    <w:p>
      <w:pPr>
        <w:spacing w:line="249" w:lineRule="auto"/>
        <w:rPr>
          <w:rFonts w:ascii="Arial"/>
          <w:sz w:val="21"/>
        </w:rPr>
      </w:pPr>
      <w:r/>
    </w:p>
    <w:p>
      <w:pPr>
        <w:pStyle w:val="BodyText"/>
        <w:ind w:left="1680"/>
        <w:spacing w:before="79" w:line="220" w:lineRule="auto"/>
        <w:rPr>
          <w:sz w:val="24"/>
          <w:szCs w:val="24"/>
        </w:rPr>
      </w:pPr>
      <w:r>
        <w:rPr>
          <w:rFonts w:ascii="Times New Roman" w:hAnsi="Times New Roman" w:eastAsia="Times New Roman" w:cs="Times New Roman"/>
          <w:sz w:val="24"/>
          <w:szCs w:val="24"/>
          <w:color w:val="222222"/>
        </w:rPr>
        <w:t>RAAD</w:t>
      </w:r>
      <w:r>
        <w:rPr>
          <w:rFonts w:ascii="Times New Roman" w:hAnsi="Times New Roman" w:eastAsia="Times New Roman" w:cs="Times New Roman"/>
          <w:sz w:val="24"/>
          <w:szCs w:val="24"/>
          <w:color w:val="222222"/>
          <w:spacing w:val="24"/>
        </w:rPr>
        <w:t xml:space="preserve"> </w:t>
      </w:r>
      <w:r>
        <w:rPr>
          <w:sz w:val="24"/>
          <w:szCs w:val="24"/>
          <w:color w:val="222222"/>
          <w:spacing w:val="12"/>
        </w:rPr>
        <w:t>作为</w:t>
      </w:r>
      <w:r>
        <w:rPr>
          <w:sz w:val="24"/>
          <w:szCs w:val="24"/>
          <w:color w:val="222222"/>
          <w:spacing w:val="-32"/>
        </w:rPr>
        <w:t xml:space="preserve"> </w:t>
      </w:r>
      <w:r>
        <w:rPr>
          <w:rFonts w:ascii="Times New Roman" w:hAnsi="Times New Roman" w:eastAsia="Times New Roman" w:cs="Times New Roman"/>
          <w:sz w:val="24"/>
          <w:szCs w:val="24"/>
          <w:color w:val="222222"/>
        </w:rPr>
        <w:t>TAAD</w:t>
      </w:r>
      <w:r>
        <w:rPr>
          <w:rFonts w:ascii="Times New Roman" w:hAnsi="Times New Roman" w:eastAsia="Times New Roman" w:cs="Times New Roman"/>
          <w:sz w:val="24"/>
          <w:szCs w:val="24"/>
          <w:color w:val="222222"/>
          <w:spacing w:val="40"/>
          <w:w w:val="101"/>
        </w:rPr>
        <w:t xml:space="preserve"> </w:t>
      </w:r>
      <w:r>
        <w:rPr>
          <w:sz w:val="24"/>
          <w:szCs w:val="24"/>
          <w:color w:val="222222"/>
          <w:spacing w:val="12"/>
        </w:rPr>
        <w:t>的一种特殊类型，</w:t>
      </w:r>
      <w:r>
        <w:rPr>
          <w:rFonts w:ascii="Times New Roman" w:hAnsi="Times New Roman" w:eastAsia="Times New Roman" w:cs="Times New Roman"/>
          <w:sz w:val="24"/>
          <w:szCs w:val="24"/>
          <w:color w:val="222222"/>
        </w:rPr>
        <w:t>RAAD</w:t>
      </w:r>
      <w:r>
        <w:rPr>
          <w:rFonts w:ascii="Times New Roman" w:hAnsi="Times New Roman" w:eastAsia="Times New Roman" w:cs="Times New Roman"/>
          <w:sz w:val="24"/>
          <w:szCs w:val="24"/>
          <w:color w:val="222222"/>
          <w:spacing w:val="41"/>
        </w:rPr>
        <w:t xml:space="preserve"> </w:t>
      </w:r>
      <w:r>
        <w:rPr>
          <w:sz w:val="24"/>
          <w:szCs w:val="24"/>
          <w:color w:val="222222"/>
          <w:spacing w:val="12"/>
        </w:rPr>
        <w:t>的多数破口位于左锁骨下动脉</w:t>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ict>
          <v:shape id="_x0000_s160" style="position:absolute;margin-left:46.725pt;margin-top:1.44387pt;mso-position-vertical-relative:text;mso-position-horizontal-relative:text;width:459pt;height:0.75pt;z-index:252142592;" filled="false" strokecolor="#000000" strokeweight="0.75pt" coordsize="9180,15" coordorigin="0,0" path="m0,7l9180,7e">
            <v:stroke miterlimit="10"/>
          </v:shape>
        </w:pict>
      </w:r>
      <w:r/>
    </w:p>
    <w:p>
      <w:pPr>
        <w:ind w:left="5455"/>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90" name="IM 190"/>
            <wp:cNvGraphicFramePr/>
            <a:graphic>
              <a:graphicData uri="http://schemas.openxmlformats.org/drawingml/2006/picture">
                <pic:pic>
                  <pic:nvPicPr>
                    <pic:cNvPr id="190" name="IM 190"/>
                    <pic:cNvPicPr/>
                  </pic:nvPicPr>
                  <pic:blipFill>
                    <a:blip r:embed="rId71"/>
                    <a:stretch>
                      <a:fillRect/>
                    </a:stretch>
                  </pic:blipFill>
                  <pic:spPr>
                    <a:xfrm rot="0">
                      <a:off x="0" y="0"/>
                      <a:ext cx="5760085" cy="38100"/>
                    </a:xfrm>
                    <a:prstGeom prst="rect">
                      <a:avLst/>
                    </a:prstGeom>
                  </pic:spPr>
                </pic:pic>
              </a:graphicData>
            </a:graphic>
          </wp:inline>
        </w:drawing>
      </w:r>
    </w:p>
    <w:p>
      <w:pPr>
        <w:spacing w:line="314" w:lineRule="auto"/>
        <w:rPr>
          <w:rFonts w:ascii="Arial"/>
          <w:sz w:val="21"/>
        </w:rPr>
      </w:pPr>
      <w:r/>
    </w:p>
    <w:p>
      <w:pPr>
        <w:pStyle w:val="BodyText"/>
        <w:ind w:left="1171" w:right="145" w:firstLine="1"/>
        <w:spacing w:before="78" w:line="358" w:lineRule="auto"/>
        <w:jc w:val="both"/>
        <w:rPr>
          <w:sz w:val="24"/>
          <w:szCs w:val="24"/>
        </w:rPr>
      </w:pPr>
      <w:r>
        <w:rPr>
          <w:sz w:val="24"/>
          <w:szCs w:val="24"/>
          <w:color w:val="222222"/>
          <w:spacing w:val="13"/>
        </w:rPr>
        <w:t>远端</w:t>
      </w:r>
      <w:r>
        <w:rPr>
          <w:sz w:val="24"/>
          <w:szCs w:val="24"/>
          <w:color w:val="222222"/>
          <w:spacing w:val="-66"/>
        </w:rPr>
        <w:t xml:space="preserve"> </w:t>
      </w:r>
      <w:r>
        <w:rPr>
          <w:sz w:val="24"/>
          <w:szCs w:val="24"/>
          <w:color w:val="222222"/>
          <w:spacing w:val="13"/>
        </w:rPr>
        <w:t>。</w:t>
      </w:r>
      <w:r>
        <w:rPr>
          <w:rFonts w:ascii="Times New Roman" w:hAnsi="Times New Roman" w:eastAsia="Times New Roman" w:cs="Times New Roman"/>
          <w:sz w:val="24"/>
          <w:szCs w:val="24"/>
          <w:color w:val="222222"/>
        </w:rPr>
        <w:t>RAAD  </w:t>
      </w:r>
      <w:r>
        <w:rPr>
          <w:sz w:val="24"/>
          <w:szCs w:val="24"/>
          <w:color w:val="222222"/>
          <w:spacing w:val="13"/>
        </w:rPr>
        <w:t>的治疗方式也存在一定的争议，部分学者认为行传统的外科手术</w:t>
      </w:r>
      <w:r>
        <w:rPr>
          <w:sz w:val="24"/>
          <w:szCs w:val="24"/>
          <w:color w:val="222222"/>
        </w:rPr>
        <w:t xml:space="preserve"> </w:t>
      </w:r>
      <w:r>
        <w:rPr>
          <w:sz w:val="24"/>
          <w:szCs w:val="24"/>
          <w:color w:val="222222"/>
          <w:spacing w:val="13"/>
        </w:rPr>
        <w:t>可以更彻底地修补病变血管，部分学者认为</w:t>
      </w:r>
      <w:r>
        <w:rPr>
          <w:sz w:val="24"/>
          <w:szCs w:val="24"/>
          <w:color w:val="222222"/>
          <w:spacing w:val="-31"/>
        </w:rPr>
        <w:t xml:space="preserve"> </w:t>
      </w:r>
      <w:r>
        <w:rPr>
          <w:rFonts w:ascii="Times New Roman" w:hAnsi="Times New Roman" w:eastAsia="Times New Roman" w:cs="Times New Roman"/>
          <w:sz w:val="24"/>
          <w:szCs w:val="24"/>
          <w:color w:val="222222"/>
        </w:rPr>
        <w:t>RAAD</w:t>
      </w:r>
      <w:r>
        <w:rPr>
          <w:rFonts w:ascii="Times New Roman" w:hAnsi="Times New Roman" w:eastAsia="Times New Roman" w:cs="Times New Roman"/>
          <w:sz w:val="24"/>
          <w:szCs w:val="24"/>
          <w:color w:val="222222"/>
          <w:spacing w:val="34"/>
        </w:rPr>
        <w:t xml:space="preserve"> </w:t>
      </w:r>
      <w:r>
        <w:rPr>
          <w:sz w:val="24"/>
          <w:szCs w:val="24"/>
          <w:color w:val="222222"/>
          <w:spacing w:val="13"/>
        </w:rPr>
        <w:t>患者的近端存在一定长</w:t>
      </w:r>
      <w:r>
        <w:rPr>
          <w:sz w:val="24"/>
          <w:szCs w:val="24"/>
          <w:color w:val="222222"/>
          <w:spacing w:val="12"/>
        </w:rPr>
        <w:t>度的</w:t>
      </w:r>
      <w:r>
        <w:rPr>
          <w:sz w:val="24"/>
          <w:szCs w:val="24"/>
          <w:color w:val="222222"/>
        </w:rPr>
        <w:t xml:space="preserve"> </w:t>
      </w:r>
      <w:r>
        <w:rPr>
          <w:sz w:val="24"/>
          <w:szCs w:val="24"/>
          <w:color w:val="222222"/>
          <w:spacing w:val="16"/>
        </w:rPr>
        <w:t>锚定区，如患者无冠脉受累、无心包压塞、无重度主动脉瓣反流可考虑行胸主</w:t>
      </w:r>
      <w:r>
        <w:rPr>
          <w:sz w:val="24"/>
          <w:szCs w:val="24"/>
          <w:color w:val="222222"/>
          <w:spacing w:val="2"/>
        </w:rPr>
        <w:t xml:space="preserve"> </w:t>
      </w:r>
      <w:r>
        <w:rPr>
          <w:sz w:val="24"/>
          <w:szCs w:val="24"/>
          <w:color w:val="222222"/>
          <w:spacing w:val="25"/>
        </w:rPr>
        <w:t>动脉腔内修复治疗（</w:t>
      </w:r>
      <w:r>
        <w:rPr>
          <w:rFonts w:ascii="Times New Roman" w:hAnsi="Times New Roman" w:eastAsia="Times New Roman" w:cs="Times New Roman"/>
          <w:sz w:val="24"/>
          <w:szCs w:val="24"/>
          <w:color w:val="222222"/>
        </w:rPr>
        <w:t>thoracic</w:t>
      </w:r>
      <w:r>
        <w:rPr>
          <w:rFonts w:ascii="Times New Roman" w:hAnsi="Times New Roman" w:eastAsia="Times New Roman" w:cs="Times New Roman"/>
          <w:sz w:val="24"/>
          <w:szCs w:val="24"/>
          <w:color w:val="222222"/>
          <w:spacing w:val="21"/>
        </w:rPr>
        <w:t xml:space="preserve"> </w:t>
      </w:r>
      <w:r>
        <w:rPr>
          <w:rFonts w:ascii="Times New Roman" w:hAnsi="Times New Roman" w:eastAsia="Times New Roman" w:cs="Times New Roman"/>
          <w:sz w:val="24"/>
          <w:szCs w:val="24"/>
          <w:color w:val="222222"/>
        </w:rPr>
        <w:t>endovascular</w:t>
      </w:r>
      <w:r>
        <w:rPr>
          <w:rFonts w:ascii="Times New Roman" w:hAnsi="Times New Roman" w:eastAsia="Times New Roman" w:cs="Times New Roman"/>
          <w:sz w:val="24"/>
          <w:szCs w:val="24"/>
          <w:color w:val="222222"/>
          <w:spacing w:val="20"/>
          <w:w w:val="101"/>
        </w:rPr>
        <w:t xml:space="preserve"> </w:t>
      </w:r>
      <w:r>
        <w:rPr>
          <w:rFonts w:ascii="Times New Roman" w:hAnsi="Times New Roman" w:eastAsia="Times New Roman" w:cs="Times New Roman"/>
          <w:sz w:val="24"/>
          <w:szCs w:val="24"/>
          <w:color w:val="222222"/>
        </w:rPr>
        <w:t>aortic</w:t>
      </w:r>
      <w:r>
        <w:rPr>
          <w:rFonts w:ascii="Times New Roman" w:hAnsi="Times New Roman" w:eastAsia="Times New Roman" w:cs="Times New Roman"/>
          <w:sz w:val="24"/>
          <w:szCs w:val="24"/>
          <w:color w:val="222222"/>
          <w:spacing w:val="25"/>
        </w:rPr>
        <w:t xml:space="preserve"> </w:t>
      </w:r>
      <w:r>
        <w:rPr>
          <w:rFonts w:ascii="Times New Roman" w:hAnsi="Times New Roman" w:eastAsia="Times New Roman" w:cs="Times New Roman"/>
          <w:sz w:val="24"/>
          <w:szCs w:val="24"/>
          <w:color w:val="222222"/>
        </w:rPr>
        <w:t>repair</w:t>
      </w:r>
      <w:r>
        <w:rPr>
          <w:rFonts w:ascii="Times New Roman" w:hAnsi="Times New Roman" w:eastAsia="Times New Roman" w:cs="Times New Roman"/>
          <w:sz w:val="24"/>
          <w:szCs w:val="24"/>
          <w:color w:val="222222"/>
          <w:spacing w:val="-17"/>
        </w:rPr>
        <w:t xml:space="preserve"> </w:t>
      </w:r>
      <w:r>
        <w:rPr>
          <w:sz w:val="24"/>
          <w:szCs w:val="24"/>
          <w:color w:val="222222"/>
          <w:spacing w:val="25"/>
        </w:rPr>
        <w:t>，</w:t>
      </w:r>
      <w:r>
        <w:rPr>
          <w:rFonts w:ascii="Times New Roman" w:hAnsi="Times New Roman" w:eastAsia="Times New Roman" w:cs="Times New Roman"/>
          <w:sz w:val="24"/>
          <w:szCs w:val="24"/>
          <w:color w:val="222222"/>
        </w:rPr>
        <w:t>TEVAR</w:t>
      </w:r>
      <w:r>
        <w:rPr>
          <w:sz w:val="24"/>
          <w:szCs w:val="24"/>
          <w:color w:val="222222"/>
          <w:spacing w:val="-58"/>
        </w:rPr>
        <w:t>），</w:t>
      </w:r>
      <w:r>
        <w:rPr>
          <w:sz w:val="24"/>
          <w:szCs w:val="24"/>
          <w:color w:val="222222"/>
          <w:spacing w:val="25"/>
        </w:rPr>
        <w:t>经</w:t>
      </w:r>
      <w:r>
        <w:rPr>
          <w:sz w:val="24"/>
          <w:szCs w:val="24"/>
          <w:color w:val="222222"/>
          <w:spacing w:val="-20"/>
        </w:rPr>
        <w:t xml:space="preserve"> </w:t>
      </w:r>
      <w:r>
        <w:rPr>
          <w:rFonts w:ascii="Times New Roman" w:hAnsi="Times New Roman" w:eastAsia="Times New Roman" w:cs="Times New Roman"/>
          <w:sz w:val="24"/>
          <w:szCs w:val="24"/>
          <w:color w:val="222222"/>
        </w:rPr>
        <w:t>CTA</w:t>
      </w:r>
      <w:r>
        <w:rPr>
          <w:rFonts w:ascii="Times New Roman" w:hAnsi="Times New Roman" w:eastAsia="Times New Roman" w:cs="Times New Roman"/>
          <w:sz w:val="24"/>
          <w:szCs w:val="24"/>
          <w:color w:val="222222"/>
          <w:spacing w:val="23"/>
        </w:rPr>
        <w:t xml:space="preserve"> </w:t>
      </w:r>
      <w:r>
        <w:rPr>
          <w:sz w:val="24"/>
          <w:szCs w:val="24"/>
          <w:color w:val="222222"/>
          <w:spacing w:val="25"/>
        </w:rPr>
        <w:t>术前</w:t>
      </w:r>
      <w:r>
        <w:rPr>
          <w:sz w:val="24"/>
          <w:szCs w:val="24"/>
          <w:color w:val="222222"/>
        </w:rPr>
        <w:t xml:space="preserve"> </w:t>
      </w:r>
      <w:r>
        <w:rPr>
          <w:sz w:val="24"/>
          <w:szCs w:val="24"/>
          <w:color w:val="222222"/>
          <w:spacing w:val="16"/>
        </w:rPr>
        <w:t>仔细评估需要覆膜支架的直径和弓部血管重建方式，可以选择烟囱、开窗、转</w:t>
      </w:r>
      <w:r>
        <w:rPr>
          <w:sz w:val="24"/>
          <w:szCs w:val="24"/>
          <w:color w:val="222222"/>
          <w:spacing w:val="1"/>
        </w:rPr>
        <w:t xml:space="preserve"> </w:t>
      </w:r>
      <w:r>
        <w:rPr>
          <w:sz w:val="24"/>
          <w:szCs w:val="24"/>
          <w:color w:val="222222"/>
          <w:spacing w:val="8"/>
        </w:rPr>
        <w:t>流技术重建弓部分支动脉</w:t>
      </w:r>
      <w:r>
        <w:rPr>
          <w:rFonts w:ascii="Times New Roman" w:hAnsi="Times New Roman" w:eastAsia="Times New Roman" w:cs="Times New Roman"/>
          <w:sz w:val="15"/>
          <w:szCs w:val="15"/>
          <w:color w:val="222222"/>
          <w:spacing w:val="8"/>
          <w:position w:val="8"/>
        </w:rPr>
        <w:t>[14]</w:t>
      </w:r>
      <w:r>
        <w:rPr>
          <w:sz w:val="24"/>
          <w:szCs w:val="24"/>
          <w:color w:val="222222"/>
          <w:spacing w:val="8"/>
        </w:rPr>
        <w:t>。</w:t>
      </w:r>
      <w:r>
        <w:rPr>
          <w:rFonts w:ascii="Times New Roman" w:hAnsi="Times New Roman" w:eastAsia="Times New Roman" w:cs="Times New Roman"/>
          <w:sz w:val="24"/>
          <w:szCs w:val="24"/>
          <w:color w:val="222222"/>
        </w:rPr>
        <w:t>Kato</w:t>
      </w:r>
      <w:r>
        <w:rPr>
          <w:rFonts w:ascii="Times New Roman" w:hAnsi="Times New Roman" w:eastAsia="Times New Roman" w:cs="Times New Roman"/>
          <w:sz w:val="24"/>
          <w:szCs w:val="24"/>
          <w:color w:val="222222"/>
          <w:spacing w:val="8"/>
        </w:rPr>
        <w:t xml:space="preserve"> </w:t>
      </w:r>
      <w:r>
        <w:rPr>
          <w:sz w:val="24"/>
          <w:szCs w:val="24"/>
          <w:color w:val="222222"/>
          <w:spacing w:val="8"/>
        </w:rPr>
        <w:t>等</w:t>
      </w:r>
      <w:r>
        <w:rPr>
          <w:rFonts w:ascii="Times New Roman" w:hAnsi="Times New Roman" w:eastAsia="Times New Roman" w:cs="Times New Roman"/>
          <w:sz w:val="15"/>
          <w:szCs w:val="15"/>
          <w:color w:val="222222"/>
          <w:spacing w:val="8"/>
          <w:position w:val="8"/>
        </w:rPr>
        <w:t>[15]</w:t>
      </w:r>
      <w:r>
        <w:rPr>
          <w:rFonts w:ascii="Times New Roman" w:hAnsi="Times New Roman" w:eastAsia="Times New Roman" w:cs="Times New Roman"/>
          <w:sz w:val="15"/>
          <w:szCs w:val="15"/>
          <w:color w:val="222222"/>
          <w:spacing w:val="-12"/>
          <w:position w:val="8"/>
        </w:rPr>
        <w:t xml:space="preserve"> </w:t>
      </w:r>
      <w:r>
        <w:rPr>
          <w:sz w:val="24"/>
          <w:szCs w:val="24"/>
          <w:color w:val="222222"/>
          <w:spacing w:val="8"/>
        </w:rPr>
        <w:t>使用血管内覆膜支架治疗了</w:t>
      </w:r>
      <w:r>
        <w:rPr>
          <w:sz w:val="24"/>
          <w:szCs w:val="24"/>
          <w:color w:val="222222"/>
          <w:spacing w:val="-37"/>
        </w:rPr>
        <w:t xml:space="preserve"> </w:t>
      </w:r>
      <w:r>
        <w:rPr>
          <w:rFonts w:ascii="Times New Roman" w:hAnsi="Times New Roman" w:eastAsia="Times New Roman" w:cs="Times New Roman"/>
          <w:sz w:val="24"/>
          <w:szCs w:val="24"/>
          <w:color w:val="222222"/>
          <w:spacing w:val="8"/>
        </w:rPr>
        <w:t>10 </w:t>
      </w:r>
      <w:r>
        <w:rPr>
          <w:sz w:val="24"/>
          <w:szCs w:val="24"/>
          <w:color w:val="222222"/>
          <w:spacing w:val="8"/>
        </w:rPr>
        <w:t>例</w:t>
      </w:r>
      <w:r>
        <w:rPr>
          <w:sz w:val="24"/>
          <w:szCs w:val="24"/>
          <w:color w:val="222222"/>
          <w:spacing w:val="-64"/>
        </w:rPr>
        <w:t xml:space="preserve"> </w:t>
      </w:r>
      <w:r>
        <w:rPr>
          <w:rFonts w:ascii="Times New Roman" w:hAnsi="Times New Roman" w:eastAsia="Times New Roman" w:cs="Times New Roman"/>
          <w:sz w:val="24"/>
          <w:szCs w:val="24"/>
          <w:color w:val="222222"/>
        </w:rPr>
        <w:t>RAAD  </w:t>
      </w:r>
      <w:r>
        <w:rPr>
          <w:sz w:val="24"/>
          <w:szCs w:val="24"/>
          <w:color w:val="222222"/>
          <w:spacing w:val="10"/>
        </w:rPr>
        <w:t>患者，在平均</w:t>
      </w:r>
      <w:r>
        <w:rPr>
          <w:sz w:val="24"/>
          <w:szCs w:val="24"/>
          <w:color w:val="222222"/>
          <w:spacing w:val="-15"/>
        </w:rPr>
        <w:t xml:space="preserve"> </w:t>
      </w:r>
      <w:r>
        <w:rPr>
          <w:rFonts w:ascii="Times New Roman" w:hAnsi="Times New Roman" w:eastAsia="Times New Roman" w:cs="Times New Roman"/>
          <w:sz w:val="24"/>
          <w:szCs w:val="24"/>
          <w:color w:val="222222"/>
          <w:spacing w:val="10"/>
        </w:rPr>
        <w:t>20</w:t>
      </w:r>
      <w:r>
        <w:rPr>
          <w:rFonts w:ascii="Times New Roman" w:hAnsi="Times New Roman" w:eastAsia="Times New Roman" w:cs="Times New Roman"/>
          <w:sz w:val="24"/>
          <w:szCs w:val="24"/>
          <w:color w:val="222222"/>
          <w:spacing w:val="26"/>
        </w:rPr>
        <w:t xml:space="preserve"> </w:t>
      </w:r>
      <w:r>
        <w:rPr>
          <w:sz w:val="24"/>
          <w:szCs w:val="24"/>
          <w:color w:val="222222"/>
          <w:spacing w:val="10"/>
        </w:rPr>
        <w:t>月的随访期间，所有患者均存活。北京大学人民医院血管外科</w:t>
      </w:r>
      <w:r>
        <w:rPr>
          <w:sz w:val="24"/>
          <w:szCs w:val="24"/>
          <w:color w:val="222222"/>
        </w:rPr>
        <w:t xml:space="preserve"> </w:t>
      </w:r>
      <w:r>
        <w:rPr>
          <w:rFonts w:ascii="Times New Roman" w:hAnsi="Times New Roman" w:eastAsia="Times New Roman" w:cs="Times New Roman"/>
          <w:sz w:val="15"/>
          <w:szCs w:val="15"/>
          <w:spacing w:val="4"/>
          <w:position w:val="8"/>
        </w:rPr>
        <w:t>[16]</w:t>
      </w:r>
      <w:r>
        <w:rPr>
          <w:sz w:val="24"/>
          <w:szCs w:val="24"/>
          <w:color w:val="222222"/>
          <w:spacing w:val="4"/>
        </w:rPr>
        <w:t>对</w:t>
      </w:r>
      <w:r>
        <w:rPr>
          <w:sz w:val="24"/>
          <w:szCs w:val="24"/>
          <w:color w:val="222222"/>
          <w:spacing w:val="-21"/>
        </w:rPr>
        <w:t xml:space="preserve"> </w:t>
      </w:r>
      <w:r>
        <w:rPr>
          <w:rFonts w:ascii="Times New Roman" w:hAnsi="Times New Roman" w:eastAsia="Times New Roman" w:cs="Times New Roman"/>
          <w:sz w:val="24"/>
          <w:szCs w:val="24"/>
          <w:color w:val="222222"/>
          <w:spacing w:val="4"/>
        </w:rPr>
        <w:t>35</w:t>
      </w:r>
      <w:r>
        <w:rPr>
          <w:rFonts w:ascii="Times New Roman" w:hAnsi="Times New Roman" w:eastAsia="Times New Roman" w:cs="Times New Roman"/>
          <w:sz w:val="24"/>
          <w:szCs w:val="24"/>
          <w:color w:val="222222"/>
          <w:spacing w:val="29"/>
        </w:rPr>
        <w:t xml:space="preserve"> </w:t>
      </w:r>
      <w:r>
        <w:rPr>
          <w:sz w:val="24"/>
          <w:szCs w:val="24"/>
          <w:color w:val="222222"/>
          <w:spacing w:val="4"/>
        </w:rPr>
        <w:t>例</w:t>
      </w:r>
      <w:r>
        <w:rPr>
          <w:sz w:val="24"/>
          <w:szCs w:val="24"/>
          <w:color w:val="222222"/>
          <w:spacing w:val="-27"/>
        </w:rPr>
        <w:t xml:space="preserve"> </w:t>
      </w:r>
      <w:r>
        <w:rPr>
          <w:rFonts w:ascii="Times New Roman" w:hAnsi="Times New Roman" w:eastAsia="Times New Roman" w:cs="Times New Roman"/>
          <w:sz w:val="24"/>
          <w:szCs w:val="24"/>
          <w:color w:val="222222"/>
        </w:rPr>
        <w:t>RAAD</w:t>
      </w:r>
      <w:r>
        <w:rPr>
          <w:rFonts w:ascii="Times New Roman" w:hAnsi="Times New Roman" w:eastAsia="Times New Roman" w:cs="Times New Roman"/>
          <w:sz w:val="24"/>
          <w:szCs w:val="24"/>
          <w:color w:val="222222"/>
          <w:spacing w:val="40"/>
          <w:w w:val="101"/>
        </w:rPr>
        <w:t xml:space="preserve"> </w:t>
      </w:r>
      <w:r>
        <w:rPr>
          <w:sz w:val="24"/>
          <w:szCs w:val="24"/>
          <w:color w:val="222222"/>
          <w:spacing w:val="4"/>
        </w:rPr>
        <w:t>患者行</w:t>
      </w:r>
      <w:r>
        <w:rPr>
          <w:sz w:val="24"/>
          <w:szCs w:val="24"/>
          <w:color w:val="222222"/>
          <w:spacing w:val="-24"/>
        </w:rPr>
        <w:t xml:space="preserve"> </w:t>
      </w:r>
      <w:r>
        <w:rPr>
          <w:rFonts w:ascii="Times New Roman" w:hAnsi="Times New Roman" w:eastAsia="Times New Roman" w:cs="Times New Roman"/>
          <w:sz w:val="24"/>
          <w:szCs w:val="24"/>
          <w:color w:val="222222"/>
        </w:rPr>
        <w:t>TEVER</w:t>
      </w:r>
      <w:r>
        <w:rPr>
          <w:rFonts w:ascii="Times New Roman" w:hAnsi="Times New Roman" w:eastAsia="Times New Roman" w:cs="Times New Roman"/>
          <w:sz w:val="24"/>
          <w:szCs w:val="24"/>
          <w:color w:val="222222"/>
          <w:spacing w:val="34"/>
          <w:w w:val="101"/>
        </w:rPr>
        <w:t xml:space="preserve"> </w:t>
      </w:r>
      <w:r>
        <w:rPr>
          <w:sz w:val="24"/>
          <w:szCs w:val="24"/>
          <w:color w:val="222222"/>
          <w:spacing w:val="4"/>
        </w:rPr>
        <w:t>治疗，</w:t>
      </w:r>
      <w:r>
        <w:rPr>
          <w:rFonts w:ascii="Times New Roman" w:hAnsi="Times New Roman" w:eastAsia="Times New Roman" w:cs="Times New Roman"/>
          <w:sz w:val="24"/>
          <w:szCs w:val="24"/>
          <w:color w:val="222222"/>
          <w:spacing w:val="4"/>
        </w:rPr>
        <w:t>3</w:t>
      </w:r>
      <w:r>
        <w:rPr>
          <w:rFonts w:ascii="Times New Roman" w:hAnsi="Times New Roman" w:eastAsia="Times New Roman" w:cs="Times New Roman"/>
          <w:sz w:val="24"/>
          <w:szCs w:val="24"/>
          <w:color w:val="222222"/>
          <w:spacing w:val="28"/>
          <w:w w:val="101"/>
        </w:rPr>
        <w:t xml:space="preserve"> </w:t>
      </w:r>
      <w:r>
        <w:rPr>
          <w:sz w:val="24"/>
          <w:szCs w:val="24"/>
          <w:color w:val="222222"/>
          <w:spacing w:val="4"/>
        </w:rPr>
        <w:t>例患者发生</w:t>
      </w:r>
      <w:r>
        <w:rPr>
          <w:rFonts w:ascii="Times New Roman" w:hAnsi="Times New Roman" w:eastAsia="Times New Roman" w:cs="Times New Roman"/>
          <w:sz w:val="24"/>
          <w:szCs w:val="24"/>
          <w:spacing w:val="4"/>
        </w:rPr>
        <w:t>Ⅰ</w:t>
      </w:r>
      <w:r>
        <w:rPr>
          <w:sz w:val="24"/>
          <w:szCs w:val="24"/>
          <w:spacing w:val="3"/>
        </w:rPr>
        <w:t>型内漏（</w:t>
      </w:r>
      <w:r>
        <w:rPr>
          <w:rFonts w:ascii="Times New Roman" w:hAnsi="Times New Roman" w:eastAsia="Times New Roman" w:cs="Times New Roman"/>
          <w:sz w:val="24"/>
          <w:szCs w:val="24"/>
          <w:spacing w:val="3"/>
        </w:rPr>
        <w:t>8.5%</w:t>
      </w:r>
      <w:r>
        <w:rPr>
          <w:sz w:val="24"/>
          <w:szCs w:val="24"/>
          <w:spacing w:val="-46"/>
        </w:rPr>
        <w:t>），</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6"/>
          <w:w w:val="101"/>
        </w:rPr>
        <w:t xml:space="preserve"> </w:t>
      </w:r>
      <w:r>
        <w:rPr>
          <w:sz w:val="24"/>
          <w:szCs w:val="24"/>
          <w:spacing w:val="3"/>
        </w:rPr>
        <w:t>例</w:t>
      </w:r>
      <w:r>
        <w:rPr>
          <w:rFonts w:ascii="Times New Roman" w:hAnsi="Times New Roman" w:eastAsia="Times New Roman" w:cs="Times New Roman"/>
          <w:sz w:val="24"/>
          <w:szCs w:val="24"/>
          <w:spacing w:val="3"/>
        </w:rPr>
        <w:t>Ⅱ</w:t>
      </w:r>
      <w:r>
        <w:rPr>
          <w:sz w:val="24"/>
          <w:szCs w:val="24"/>
          <w:spacing w:val="3"/>
        </w:rPr>
        <w:t>型</w:t>
      </w:r>
      <w:r>
        <w:rPr>
          <w:sz w:val="24"/>
          <w:szCs w:val="24"/>
        </w:rPr>
        <w:t xml:space="preserve"> </w:t>
      </w:r>
      <w:r>
        <w:rPr>
          <w:sz w:val="24"/>
          <w:szCs w:val="24"/>
          <w:spacing w:val="-2"/>
        </w:rPr>
        <w:t>内漏（</w:t>
      </w:r>
      <w:r>
        <w:rPr>
          <w:rFonts w:ascii="Times New Roman" w:hAnsi="Times New Roman" w:eastAsia="Times New Roman" w:cs="Times New Roman"/>
          <w:sz w:val="24"/>
          <w:szCs w:val="24"/>
          <w:spacing w:val="-2"/>
        </w:rPr>
        <w:t>2.9%</w:t>
      </w:r>
      <w:r>
        <w:rPr>
          <w:sz w:val="24"/>
          <w:szCs w:val="24"/>
          <w:spacing w:val="-61"/>
          <w:w w:val="97"/>
        </w:rPr>
        <w:t>），</w:t>
      </w:r>
      <w:r>
        <w:rPr>
          <w:sz w:val="24"/>
          <w:szCs w:val="24"/>
          <w:spacing w:val="-2"/>
        </w:rPr>
        <w:t>术后</w:t>
      </w:r>
      <w:r>
        <w:rPr>
          <w:sz w:val="24"/>
          <w:szCs w:val="24"/>
          <w:spacing w:val="-31"/>
        </w:rPr>
        <w:t xml:space="preserve"> </w:t>
      </w:r>
      <w:r>
        <w:rPr>
          <w:rFonts w:ascii="Times New Roman" w:hAnsi="Times New Roman" w:eastAsia="Times New Roman" w:cs="Times New Roman"/>
          <w:sz w:val="24"/>
          <w:szCs w:val="24"/>
          <w:spacing w:val="-2"/>
        </w:rPr>
        <w:t>30</w:t>
      </w:r>
      <w:r>
        <w:rPr>
          <w:rFonts w:ascii="Times New Roman" w:hAnsi="Times New Roman" w:eastAsia="Times New Roman" w:cs="Times New Roman"/>
          <w:sz w:val="24"/>
          <w:szCs w:val="24"/>
          <w:spacing w:val="16"/>
        </w:rPr>
        <w:t xml:space="preserve"> </w:t>
      </w:r>
      <w:r>
        <w:rPr>
          <w:sz w:val="24"/>
          <w:szCs w:val="24"/>
          <w:spacing w:val="-2"/>
        </w:rPr>
        <w:t>天死亡率为</w:t>
      </w:r>
      <w:r>
        <w:rPr>
          <w:sz w:val="24"/>
          <w:szCs w:val="24"/>
          <w:spacing w:val="-54"/>
        </w:rPr>
        <w:t xml:space="preserve"> </w:t>
      </w:r>
      <w:r>
        <w:rPr>
          <w:rFonts w:ascii="Times New Roman" w:hAnsi="Times New Roman" w:eastAsia="Times New Roman" w:cs="Times New Roman"/>
          <w:sz w:val="24"/>
          <w:szCs w:val="24"/>
          <w:spacing w:val="-2"/>
        </w:rPr>
        <w:t>2.9%</w:t>
      </w:r>
      <w:r>
        <w:rPr>
          <w:rFonts w:ascii="Times New Roman" w:hAnsi="Times New Roman" w:eastAsia="Times New Roman" w:cs="Times New Roman"/>
          <w:sz w:val="24"/>
          <w:szCs w:val="24"/>
          <w:spacing w:val="-27"/>
        </w:rPr>
        <w:t xml:space="preserve"> </w:t>
      </w:r>
      <w:r>
        <w:rPr>
          <w:sz w:val="24"/>
          <w:szCs w:val="24"/>
          <w:spacing w:val="-2"/>
        </w:rPr>
        <w:t>。</w:t>
      </w:r>
      <w:r>
        <w:rPr>
          <w:rFonts w:ascii="Times New Roman" w:hAnsi="Times New Roman" w:eastAsia="Times New Roman" w:cs="Times New Roman"/>
          <w:sz w:val="24"/>
          <w:szCs w:val="24"/>
          <w:spacing w:val="-2"/>
        </w:rPr>
        <w:t>Kaji </w:t>
      </w:r>
      <w:r>
        <w:rPr>
          <w:sz w:val="24"/>
          <w:szCs w:val="24"/>
          <w:spacing w:val="-2"/>
        </w:rPr>
        <w:t>等</w:t>
      </w:r>
      <w:r>
        <w:rPr>
          <w:rFonts w:ascii="Times New Roman" w:hAnsi="Times New Roman" w:eastAsia="Times New Roman" w:cs="Times New Roman"/>
          <w:sz w:val="15"/>
          <w:szCs w:val="15"/>
          <w:spacing w:val="-2"/>
          <w:position w:val="8"/>
        </w:rPr>
        <w:t>[17]</w:t>
      </w:r>
      <w:r>
        <w:rPr>
          <w:sz w:val="24"/>
          <w:szCs w:val="24"/>
          <w:spacing w:val="-2"/>
        </w:rPr>
        <w:t>对</w:t>
      </w:r>
      <w:r>
        <w:rPr>
          <w:sz w:val="24"/>
          <w:szCs w:val="24"/>
          <w:spacing w:val="-31"/>
        </w:rPr>
        <w:t xml:space="preserve"> </w:t>
      </w:r>
      <w:r>
        <w:rPr>
          <w:rFonts w:ascii="Times New Roman" w:hAnsi="Times New Roman" w:eastAsia="Times New Roman" w:cs="Times New Roman"/>
          <w:sz w:val="24"/>
          <w:szCs w:val="24"/>
          <w:spacing w:val="-2"/>
        </w:rPr>
        <w:t>13 </w:t>
      </w:r>
      <w:r>
        <w:rPr>
          <w:sz w:val="24"/>
          <w:szCs w:val="24"/>
          <w:spacing w:val="-2"/>
        </w:rPr>
        <w:t>例</w:t>
      </w:r>
      <w:r>
        <w:rPr>
          <w:sz w:val="24"/>
          <w:szCs w:val="24"/>
          <w:spacing w:val="-55"/>
        </w:rPr>
        <w:t xml:space="preserve"> </w:t>
      </w:r>
      <w:r>
        <w:rPr>
          <w:rFonts w:ascii="Times New Roman" w:hAnsi="Times New Roman" w:eastAsia="Times New Roman" w:cs="Times New Roman"/>
          <w:sz w:val="24"/>
          <w:szCs w:val="24"/>
          <w:spacing w:val="-2"/>
        </w:rPr>
        <w:t>RAAD</w:t>
      </w:r>
      <w:r>
        <w:rPr>
          <w:rFonts w:ascii="Times New Roman" w:hAnsi="Times New Roman" w:eastAsia="Times New Roman" w:cs="Times New Roman"/>
          <w:sz w:val="24"/>
          <w:szCs w:val="24"/>
          <w:spacing w:val="15"/>
          <w:w w:val="101"/>
        </w:rPr>
        <w:t xml:space="preserve"> </w:t>
      </w:r>
      <w:r>
        <w:rPr>
          <w:sz w:val="24"/>
          <w:szCs w:val="24"/>
          <w:spacing w:val="-2"/>
        </w:rPr>
        <w:t>外科开放</w:t>
      </w:r>
      <w:r>
        <w:rPr>
          <w:sz w:val="24"/>
          <w:szCs w:val="24"/>
          <w:spacing w:val="-3"/>
        </w:rPr>
        <w:t>手术的</w:t>
      </w:r>
      <w:r>
        <w:rPr>
          <w:sz w:val="24"/>
          <w:szCs w:val="24"/>
        </w:rPr>
        <w:t xml:space="preserve"> </w:t>
      </w:r>
      <w:r>
        <w:rPr>
          <w:sz w:val="24"/>
          <w:szCs w:val="24"/>
        </w:rPr>
        <w:t>围术期死亡率为</w:t>
      </w:r>
      <w:r>
        <w:rPr>
          <w:sz w:val="24"/>
          <w:szCs w:val="24"/>
          <w:spacing w:val="-55"/>
        </w:rPr>
        <w:t xml:space="preserve"> </w:t>
      </w:r>
      <w:r>
        <w:rPr>
          <w:rFonts w:ascii="Times New Roman" w:hAnsi="Times New Roman" w:eastAsia="Times New Roman" w:cs="Times New Roman"/>
          <w:sz w:val="24"/>
          <w:szCs w:val="24"/>
        </w:rPr>
        <w:t>23%</w:t>
      </w:r>
      <w:r>
        <w:rPr>
          <w:sz w:val="24"/>
          <w:szCs w:val="24"/>
        </w:rPr>
        <w:t>。</w:t>
      </w:r>
      <w:r>
        <w:rPr>
          <w:rFonts w:ascii="Times New Roman" w:hAnsi="Times New Roman" w:eastAsia="Times New Roman" w:cs="Times New Roman"/>
          <w:sz w:val="24"/>
          <w:szCs w:val="24"/>
        </w:rPr>
        <w:t>Kamohara </w:t>
      </w:r>
      <w:r>
        <w:rPr>
          <w:sz w:val="24"/>
          <w:szCs w:val="24"/>
        </w:rPr>
        <w:t>等</w:t>
      </w:r>
      <w:r>
        <w:rPr>
          <w:rFonts w:ascii="Times New Roman" w:hAnsi="Times New Roman" w:eastAsia="Times New Roman" w:cs="Times New Roman"/>
          <w:sz w:val="15"/>
          <w:szCs w:val="15"/>
          <w:position w:val="8"/>
        </w:rPr>
        <w:t>[18]</w:t>
      </w:r>
      <w:r>
        <w:rPr>
          <w:sz w:val="24"/>
          <w:szCs w:val="24"/>
        </w:rPr>
        <w:t>对</w:t>
      </w:r>
      <w:r>
        <w:rPr>
          <w:sz w:val="24"/>
          <w:szCs w:val="24"/>
          <w:spacing w:val="-56"/>
        </w:rPr>
        <w:t xml:space="preserve"> </w:t>
      </w:r>
      <w:r>
        <w:rPr>
          <w:rFonts w:ascii="Times New Roman" w:hAnsi="Times New Roman" w:eastAsia="Times New Roman" w:cs="Times New Roman"/>
          <w:sz w:val="24"/>
          <w:szCs w:val="24"/>
        </w:rPr>
        <w:t>44</w:t>
      </w:r>
      <w:r>
        <w:rPr>
          <w:rFonts w:ascii="Times New Roman" w:hAnsi="Times New Roman" w:eastAsia="Times New Roman" w:cs="Times New Roman"/>
          <w:sz w:val="24"/>
          <w:szCs w:val="24"/>
          <w:spacing w:val="-1"/>
        </w:rPr>
        <w:t xml:space="preserve"> </w:t>
      </w:r>
      <w:r>
        <w:rPr>
          <w:sz w:val="24"/>
          <w:szCs w:val="24"/>
          <w:spacing w:val="-1"/>
        </w:rPr>
        <w:t>例</w:t>
      </w:r>
      <w:r>
        <w:rPr>
          <w:sz w:val="24"/>
          <w:szCs w:val="24"/>
          <w:spacing w:val="-56"/>
        </w:rPr>
        <w:t xml:space="preserve"> </w:t>
      </w:r>
      <w:r>
        <w:rPr>
          <w:rFonts w:ascii="Times New Roman" w:hAnsi="Times New Roman" w:eastAsia="Times New Roman" w:cs="Times New Roman"/>
          <w:sz w:val="24"/>
          <w:szCs w:val="24"/>
          <w:spacing w:val="-1"/>
        </w:rPr>
        <w:t>RAAD </w:t>
      </w:r>
      <w:r>
        <w:rPr>
          <w:sz w:val="24"/>
          <w:szCs w:val="24"/>
          <w:spacing w:val="-1"/>
        </w:rPr>
        <w:t>行外科开放手术，住院死亡率</w:t>
      </w:r>
      <w:r>
        <w:rPr>
          <w:sz w:val="24"/>
          <w:szCs w:val="24"/>
        </w:rPr>
        <w:t xml:space="preserve"> </w:t>
      </w:r>
      <w:r>
        <w:rPr>
          <w:sz w:val="24"/>
          <w:szCs w:val="24"/>
          <w:spacing w:val="-2"/>
        </w:rPr>
        <w:t>为</w:t>
      </w:r>
      <w:r>
        <w:rPr>
          <w:sz w:val="24"/>
          <w:szCs w:val="24"/>
          <w:spacing w:val="-49"/>
        </w:rPr>
        <w:t xml:space="preserve"> </w:t>
      </w:r>
      <w:r>
        <w:rPr>
          <w:rFonts w:ascii="Times New Roman" w:hAnsi="Times New Roman" w:eastAsia="Times New Roman" w:cs="Times New Roman"/>
          <w:sz w:val="24"/>
          <w:szCs w:val="24"/>
          <w:spacing w:val="-2"/>
        </w:rPr>
        <w:t>9.1%</w:t>
      </w:r>
      <w:r>
        <w:rPr>
          <w:sz w:val="24"/>
          <w:szCs w:val="24"/>
          <w:spacing w:val="-2"/>
        </w:rPr>
        <w:t>。</w:t>
      </w:r>
      <w:r>
        <w:rPr>
          <w:rFonts w:ascii="Times New Roman" w:hAnsi="Times New Roman" w:eastAsia="Times New Roman" w:cs="Times New Roman"/>
          <w:sz w:val="24"/>
          <w:szCs w:val="24"/>
          <w:spacing w:val="-2"/>
        </w:rPr>
        <w:t>IRAD </w:t>
      </w:r>
      <w:r>
        <w:rPr>
          <w:sz w:val="24"/>
          <w:szCs w:val="24"/>
          <w:spacing w:val="-2"/>
        </w:rPr>
        <w:t>通过对</w:t>
      </w:r>
      <w:r>
        <w:rPr>
          <w:sz w:val="24"/>
          <w:szCs w:val="24"/>
          <w:spacing w:val="-56"/>
        </w:rPr>
        <w:t xml:space="preserve"> </w:t>
      </w:r>
      <w:r>
        <w:rPr>
          <w:rFonts w:ascii="Times New Roman" w:hAnsi="Times New Roman" w:eastAsia="Times New Roman" w:cs="Times New Roman"/>
          <w:sz w:val="24"/>
          <w:szCs w:val="24"/>
          <w:spacing w:val="-2"/>
        </w:rPr>
        <w:t>RAAD</w:t>
      </w:r>
      <w:r>
        <w:rPr>
          <w:rFonts w:ascii="Times New Roman" w:hAnsi="Times New Roman" w:eastAsia="Times New Roman" w:cs="Times New Roman"/>
          <w:sz w:val="24"/>
          <w:szCs w:val="24"/>
          <w:spacing w:val="31"/>
        </w:rPr>
        <w:t xml:space="preserve"> </w:t>
      </w:r>
      <w:r>
        <w:rPr>
          <w:sz w:val="24"/>
          <w:szCs w:val="24"/>
          <w:spacing w:val="-2"/>
        </w:rPr>
        <w:t>的外科手术和腔内手术的分析</w:t>
      </w:r>
      <w:r>
        <w:rPr>
          <w:rFonts w:ascii="Times New Roman" w:hAnsi="Times New Roman" w:eastAsia="Times New Roman" w:cs="Times New Roman"/>
          <w:sz w:val="15"/>
          <w:szCs w:val="15"/>
          <w:spacing w:val="-2"/>
          <w:position w:val="8"/>
        </w:rPr>
        <w:t>[19]</w:t>
      </w:r>
      <w:r>
        <w:rPr>
          <w:rFonts w:ascii="Times New Roman" w:hAnsi="Times New Roman" w:eastAsia="Times New Roman" w:cs="Times New Roman"/>
          <w:sz w:val="15"/>
          <w:szCs w:val="15"/>
          <w:spacing w:val="-9"/>
          <w:position w:val="8"/>
        </w:rPr>
        <w:t xml:space="preserve"> </w:t>
      </w:r>
      <w:r>
        <w:rPr>
          <w:sz w:val="24"/>
          <w:szCs w:val="24"/>
          <w:spacing w:val="-2"/>
        </w:rPr>
        <w:t>，住院死亡率分别为</w:t>
      </w:r>
      <w:r>
        <w:rPr>
          <w:sz w:val="24"/>
          <w:szCs w:val="24"/>
        </w:rPr>
        <w:t xml:space="preserve"> </w:t>
      </w:r>
      <w:r>
        <w:rPr>
          <w:rFonts w:ascii="Times New Roman" w:hAnsi="Times New Roman" w:eastAsia="Times New Roman" w:cs="Times New Roman"/>
          <w:sz w:val="24"/>
          <w:szCs w:val="24"/>
          <w:spacing w:val="-3"/>
        </w:rPr>
        <w:t>18.2%</w:t>
      </w:r>
      <w:r>
        <w:rPr>
          <w:sz w:val="24"/>
          <w:szCs w:val="24"/>
          <w:spacing w:val="-3"/>
        </w:rPr>
        <w:t>和</w:t>
      </w:r>
      <w:r>
        <w:rPr>
          <w:sz w:val="24"/>
          <w:szCs w:val="24"/>
          <w:spacing w:val="-27"/>
        </w:rPr>
        <w:t xml:space="preserve"> </w:t>
      </w:r>
      <w:r>
        <w:rPr>
          <w:rFonts w:ascii="Times New Roman" w:hAnsi="Times New Roman" w:eastAsia="Times New Roman" w:cs="Times New Roman"/>
          <w:sz w:val="24"/>
          <w:szCs w:val="24"/>
          <w:spacing w:val="-3"/>
        </w:rPr>
        <w:t>13.6%</w:t>
      </w:r>
      <w:r>
        <w:rPr>
          <w:sz w:val="24"/>
          <w:szCs w:val="24"/>
          <w:spacing w:val="-3"/>
        </w:rPr>
        <w:t>。</w:t>
      </w:r>
      <w:r>
        <w:rPr>
          <w:sz w:val="24"/>
          <w:szCs w:val="24"/>
          <w:color w:val="151920"/>
          <w:spacing w:val="-3"/>
        </w:rPr>
        <w:t>孙占国等</w:t>
      </w:r>
      <w:r>
        <w:rPr>
          <w:rFonts w:ascii="Times New Roman" w:hAnsi="Times New Roman" w:eastAsia="Times New Roman" w:cs="Times New Roman"/>
          <w:sz w:val="15"/>
          <w:szCs w:val="15"/>
          <w:color w:val="151920"/>
          <w:spacing w:val="-3"/>
          <w:position w:val="8"/>
        </w:rPr>
        <w:t>[20]</w:t>
      </w:r>
      <w:r>
        <w:rPr>
          <w:sz w:val="24"/>
          <w:szCs w:val="24"/>
          <w:color w:val="151920"/>
          <w:spacing w:val="-3"/>
        </w:rPr>
        <w:t>对逆行</w:t>
      </w:r>
      <w:r>
        <w:rPr>
          <w:sz w:val="24"/>
          <w:szCs w:val="24"/>
          <w:color w:val="151920"/>
          <w:spacing w:val="-58"/>
        </w:rPr>
        <w:t xml:space="preserve"> </w:t>
      </w:r>
      <w:r>
        <w:rPr>
          <w:rFonts w:ascii="Times New Roman" w:hAnsi="Times New Roman" w:eastAsia="Times New Roman" w:cs="Times New Roman"/>
          <w:sz w:val="24"/>
          <w:szCs w:val="24"/>
          <w:color w:val="151920"/>
          <w:spacing w:val="-3"/>
        </w:rPr>
        <w:t>A</w:t>
      </w:r>
      <w:r>
        <w:rPr>
          <w:rFonts w:ascii="Times New Roman" w:hAnsi="Times New Roman" w:eastAsia="Times New Roman" w:cs="Times New Roman"/>
          <w:sz w:val="24"/>
          <w:szCs w:val="24"/>
          <w:color w:val="151920"/>
          <w:spacing w:val="17"/>
        </w:rPr>
        <w:t xml:space="preserve"> </w:t>
      </w:r>
      <w:r>
        <w:rPr>
          <w:sz w:val="24"/>
          <w:szCs w:val="24"/>
          <w:color w:val="151920"/>
          <w:spacing w:val="-3"/>
        </w:rPr>
        <w:t>型夹层腔内治疗的荟萃分析研究显示内漏发生</w:t>
      </w:r>
      <w:r>
        <w:rPr>
          <w:sz w:val="24"/>
          <w:szCs w:val="24"/>
          <w:color w:val="151920"/>
        </w:rPr>
        <w:t xml:space="preserve"> </w:t>
      </w:r>
      <w:r>
        <w:rPr>
          <w:sz w:val="24"/>
          <w:szCs w:val="24"/>
          <w:color w:val="151920"/>
          <w:spacing w:val="-2"/>
        </w:rPr>
        <w:t>率约为</w:t>
      </w:r>
      <w:r>
        <w:rPr>
          <w:sz w:val="24"/>
          <w:szCs w:val="24"/>
          <w:color w:val="151920"/>
          <w:spacing w:val="-32"/>
        </w:rPr>
        <w:t xml:space="preserve"> </w:t>
      </w:r>
      <w:r>
        <w:rPr>
          <w:rFonts w:ascii="Times New Roman" w:hAnsi="Times New Roman" w:eastAsia="Times New Roman" w:cs="Times New Roman"/>
          <w:sz w:val="24"/>
          <w:szCs w:val="24"/>
          <w:color w:val="151920"/>
          <w:spacing w:val="-2"/>
        </w:rPr>
        <w:t>10.2%</w:t>
      </w:r>
      <w:r>
        <w:rPr>
          <w:sz w:val="24"/>
          <w:szCs w:val="24"/>
          <w:color w:val="151920"/>
          <w:spacing w:val="-2"/>
        </w:rPr>
        <w:t>，围术期死亡率为</w:t>
      </w:r>
      <w:r>
        <w:rPr>
          <w:sz w:val="24"/>
          <w:szCs w:val="24"/>
          <w:color w:val="151920"/>
          <w:spacing w:val="-32"/>
        </w:rPr>
        <w:t xml:space="preserve"> </w:t>
      </w:r>
      <w:r>
        <w:rPr>
          <w:rFonts w:ascii="Times New Roman" w:hAnsi="Times New Roman" w:eastAsia="Times New Roman" w:cs="Times New Roman"/>
          <w:sz w:val="24"/>
          <w:szCs w:val="24"/>
          <w:color w:val="151920"/>
          <w:spacing w:val="-2"/>
        </w:rPr>
        <w:t>1.22%</w:t>
      </w:r>
      <w:r>
        <w:rPr>
          <w:sz w:val="24"/>
          <w:szCs w:val="24"/>
          <w:color w:val="151920"/>
          <w:spacing w:val="-2"/>
        </w:rPr>
        <w:t>，脑卒中发生率</w:t>
      </w:r>
      <w:r>
        <w:rPr>
          <w:sz w:val="24"/>
          <w:szCs w:val="24"/>
          <w:color w:val="151920"/>
          <w:spacing w:val="-51"/>
        </w:rPr>
        <w:t xml:space="preserve"> </w:t>
      </w:r>
      <w:r>
        <w:rPr>
          <w:rFonts w:ascii="Times New Roman" w:hAnsi="Times New Roman" w:eastAsia="Times New Roman" w:cs="Times New Roman"/>
          <w:sz w:val="24"/>
          <w:szCs w:val="24"/>
          <w:color w:val="151920"/>
          <w:spacing w:val="-3"/>
        </w:rPr>
        <w:t>0.75%</w:t>
      </w:r>
      <w:r>
        <w:rPr>
          <w:sz w:val="24"/>
          <w:szCs w:val="24"/>
          <w:color w:val="151920"/>
          <w:spacing w:val="-3"/>
        </w:rPr>
        <w:t>，主动脉夹层进展发生</w:t>
      </w:r>
      <w:r>
        <w:rPr>
          <w:sz w:val="24"/>
          <w:szCs w:val="24"/>
          <w:color w:val="151920"/>
        </w:rPr>
        <w:t xml:space="preserve"> </w:t>
      </w:r>
      <w:r>
        <w:rPr>
          <w:sz w:val="24"/>
          <w:szCs w:val="24"/>
          <w:color w:val="151920"/>
          <w:spacing w:val="-4"/>
        </w:rPr>
        <w:t>率为</w:t>
      </w:r>
      <w:r>
        <w:rPr>
          <w:sz w:val="24"/>
          <w:szCs w:val="24"/>
          <w:color w:val="151920"/>
          <w:spacing w:val="-27"/>
        </w:rPr>
        <w:t xml:space="preserve"> </w:t>
      </w:r>
      <w:r>
        <w:rPr>
          <w:rFonts w:ascii="Times New Roman" w:hAnsi="Times New Roman" w:eastAsia="Times New Roman" w:cs="Times New Roman"/>
          <w:sz w:val="24"/>
          <w:szCs w:val="24"/>
          <w:color w:val="151920"/>
          <w:spacing w:val="-4"/>
        </w:rPr>
        <w:t>0.36%</w:t>
      </w:r>
      <w:r>
        <w:rPr>
          <w:sz w:val="24"/>
          <w:szCs w:val="24"/>
          <w:color w:val="151920"/>
          <w:spacing w:val="-4"/>
        </w:rPr>
        <w:t>，再次手术干预率为</w:t>
      </w:r>
      <w:r>
        <w:rPr>
          <w:sz w:val="24"/>
          <w:szCs w:val="24"/>
          <w:color w:val="151920"/>
          <w:spacing w:val="-29"/>
        </w:rPr>
        <w:t xml:space="preserve"> </w:t>
      </w:r>
      <w:r>
        <w:rPr>
          <w:rFonts w:ascii="Times New Roman" w:hAnsi="Times New Roman" w:eastAsia="Times New Roman" w:cs="Times New Roman"/>
          <w:sz w:val="24"/>
          <w:szCs w:val="24"/>
          <w:color w:val="151920"/>
          <w:spacing w:val="-4"/>
        </w:rPr>
        <w:t>0.89%</w:t>
      </w:r>
      <w:r>
        <w:rPr>
          <w:rFonts w:ascii="Times New Roman" w:hAnsi="Times New Roman" w:eastAsia="Times New Roman" w:cs="Times New Roman"/>
          <w:sz w:val="24"/>
          <w:szCs w:val="24"/>
          <w:color w:val="151920"/>
          <w:spacing w:val="-26"/>
        </w:rPr>
        <w:t xml:space="preserve"> </w:t>
      </w:r>
      <w:r>
        <w:rPr>
          <w:sz w:val="24"/>
          <w:szCs w:val="24"/>
          <w:color w:val="151920"/>
          <w:spacing w:val="-4"/>
        </w:rPr>
        <w:t>。</w:t>
      </w:r>
      <w:r>
        <w:rPr>
          <w:rFonts w:ascii="Times New Roman" w:hAnsi="Times New Roman" w:eastAsia="Times New Roman" w:cs="Times New Roman"/>
          <w:sz w:val="24"/>
          <w:szCs w:val="24"/>
          <w:color w:val="151920"/>
          <w:spacing w:val="-4"/>
        </w:rPr>
        <w:t>RAAD</w:t>
      </w:r>
      <w:r>
        <w:rPr>
          <w:rFonts w:ascii="Times New Roman" w:hAnsi="Times New Roman" w:eastAsia="Times New Roman" w:cs="Times New Roman"/>
          <w:sz w:val="24"/>
          <w:szCs w:val="24"/>
          <w:color w:val="151920"/>
          <w:spacing w:val="39"/>
          <w:w w:val="101"/>
        </w:rPr>
        <w:t xml:space="preserve"> </w:t>
      </w:r>
      <w:r>
        <w:rPr>
          <w:sz w:val="24"/>
          <w:szCs w:val="24"/>
          <w:color w:val="151920"/>
          <w:spacing w:val="-4"/>
        </w:rPr>
        <w:t>的腔内治疗可以降低围术期死亡率，</w:t>
      </w:r>
      <w:r>
        <w:rPr>
          <w:sz w:val="24"/>
          <w:szCs w:val="24"/>
          <w:color w:val="151920"/>
        </w:rPr>
        <w:t xml:space="preserve"> </w:t>
      </w:r>
      <w:r>
        <w:rPr>
          <w:sz w:val="24"/>
          <w:szCs w:val="24"/>
          <w:color w:val="151920"/>
          <w:spacing w:val="2"/>
        </w:rPr>
        <w:t>但也可能会产生严重的并发症，支架直径大于锚定区直径可能会挤压假腔血液而导</w:t>
      </w:r>
      <w:r>
        <w:rPr>
          <w:sz w:val="24"/>
          <w:szCs w:val="24"/>
          <w:color w:val="151920"/>
          <w:spacing w:val="3"/>
        </w:rPr>
        <w:t xml:space="preserve"> </w:t>
      </w:r>
      <w:r>
        <w:rPr>
          <w:sz w:val="24"/>
          <w:szCs w:val="24"/>
          <w:color w:val="151920"/>
          <w:spacing w:val="-6"/>
        </w:rPr>
        <w:t>致近心端发生逆撕。有研究显示慢性期的患者血流动力学更稳定，</w:t>
      </w:r>
      <w:r>
        <w:rPr>
          <w:sz w:val="24"/>
          <w:szCs w:val="24"/>
          <w:color w:val="151920"/>
          <w:spacing w:val="-55"/>
        </w:rPr>
        <w:t xml:space="preserve"> </w:t>
      </w:r>
      <w:r>
        <w:rPr>
          <w:sz w:val="24"/>
          <w:szCs w:val="24"/>
          <w:color w:val="151920"/>
          <w:spacing w:val="-6"/>
        </w:rPr>
        <w:t>假腔血栓化，更能</w:t>
      </w:r>
      <w:r>
        <w:rPr>
          <w:sz w:val="24"/>
          <w:szCs w:val="24"/>
          <w:color w:val="151920"/>
        </w:rPr>
        <w:t xml:space="preserve"> </w:t>
      </w:r>
      <w:r>
        <w:rPr>
          <w:sz w:val="24"/>
          <w:szCs w:val="24"/>
          <w:color w:val="151920"/>
        </w:rPr>
        <w:t>耐受支架边缘支撑力的影响，内漏等并发症的发生率更低</w:t>
      </w:r>
      <w:r>
        <w:rPr>
          <w:rFonts w:ascii="Times New Roman" w:hAnsi="Times New Roman" w:eastAsia="Times New Roman" w:cs="Times New Roman"/>
          <w:sz w:val="15"/>
          <w:szCs w:val="15"/>
          <w:color w:val="151920"/>
          <w:position w:val="8"/>
        </w:rPr>
        <w:t>[21]</w:t>
      </w:r>
      <w:r>
        <w:rPr>
          <w:sz w:val="24"/>
          <w:szCs w:val="24"/>
          <w:color w:val="151920"/>
        </w:rPr>
        <w:t>。</w:t>
      </w:r>
    </w:p>
    <w:p>
      <w:pPr>
        <w:ind w:left="1170"/>
        <w:spacing w:before="220"/>
        <w:rPr>
          <w:rFonts w:ascii="SimHei" w:hAnsi="SimHei" w:eastAsia="SimHei" w:cs="SimHei"/>
          <w:sz w:val="27"/>
          <w:szCs w:val="27"/>
        </w:rPr>
      </w:pPr>
      <w:r>
        <w:rPr>
          <w:rFonts w:ascii="Times New Roman" w:hAnsi="Times New Roman" w:eastAsia="Times New Roman" w:cs="Times New Roman"/>
          <w:sz w:val="27"/>
          <w:szCs w:val="27"/>
          <w:b/>
          <w:bCs/>
          <w:spacing w:val="5"/>
        </w:rPr>
        <w:t>4.</w:t>
      </w:r>
      <w:r>
        <w:rPr>
          <w:rFonts w:ascii="SimHei" w:hAnsi="SimHei" w:eastAsia="SimHei" w:cs="SimHei"/>
          <w:sz w:val="27"/>
          <w:szCs w:val="27"/>
          <w:b/>
          <w:bCs/>
          <w:spacing w:val="5"/>
        </w:rPr>
        <w:t>破口位于升主动脉的</w:t>
      </w:r>
      <w:r>
        <w:rPr>
          <w:rFonts w:ascii="SimHei" w:hAnsi="SimHei" w:eastAsia="SimHei" w:cs="SimHei"/>
          <w:sz w:val="27"/>
          <w:szCs w:val="27"/>
          <w:spacing w:val="-50"/>
        </w:rPr>
        <w:t xml:space="preserve"> </w:t>
      </w:r>
      <w:r>
        <w:rPr>
          <w:rFonts w:ascii="Times New Roman" w:hAnsi="Times New Roman" w:eastAsia="Times New Roman" w:cs="Times New Roman"/>
          <w:sz w:val="27"/>
          <w:szCs w:val="27"/>
          <w:b/>
          <w:bCs/>
        </w:rPr>
        <w:t>TAAD</w:t>
      </w:r>
      <w:r>
        <w:rPr>
          <w:rFonts w:ascii="Times New Roman" w:hAnsi="Times New Roman" w:eastAsia="Times New Roman" w:cs="Times New Roman"/>
          <w:sz w:val="27"/>
          <w:szCs w:val="27"/>
          <w:b/>
          <w:bCs/>
          <w:spacing w:val="30"/>
          <w:w w:val="101"/>
        </w:rPr>
        <w:t xml:space="preserve"> </w:t>
      </w:r>
      <w:r>
        <w:rPr>
          <w:rFonts w:ascii="SimHei" w:hAnsi="SimHei" w:eastAsia="SimHei" w:cs="SimHei"/>
          <w:sz w:val="27"/>
          <w:szCs w:val="27"/>
          <w:b/>
          <w:bCs/>
          <w:spacing w:val="5"/>
        </w:rPr>
        <w:t>的全腔内治疗</w:t>
      </w:r>
    </w:p>
    <w:p>
      <w:pPr>
        <w:spacing w:line="267" w:lineRule="auto"/>
        <w:rPr>
          <w:rFonts w:ascii="Arial"/>
          <w:sz w:val="21"/>
        </w:rPr>
      </w:pPr>
      <w:r/>
    </w:p>
    <w:p>
      <w:pPr>
        <w:ind w:left="1170"/>
        <w:spacing w:before="78" w:line="231" w:lineRule="auto"/>
        <w:rPr>
          <w:rFonts w:ascii="SimHei" w:hAnsi="SimHei" w:eastAsia="SimHei" w:cs="SimHei"/>
          <w:sz w:val="24"/>
          <w:szCs w:val="24"/>
        </w:rPr>
      </w:pPr>
      <w:r>
        <w:rPr>
          <w:rFonts w:ascii="Times New Roman" w:hAnsi="Times New Roman" w:eastAsia="Times New Roman" w:cs="Times New Roman"/>
          <w:sz w:val="27"/>
          <w:szCs w:val="27"/>
          <w:b/>
          <w:bCs/>
          <w:spacing w:val="-1"/>
        </w:rPr>
        <w:t>4.1 </w:t>
      </w:r>
      <w:r>
        <w:rPr>
          <w:rFonts w:ascii="SimHei" w:hAnsi="SimHei" w:eastAsia="SimHei" w:cs="SimHei"/>
          <w:sz w:val="24"/>
          <w:szCs w:val="24"/>
          <w:b/>
          <w:bCs/>
          <w:spacing w:val="-1"/>
        </w:rPr>
        <w:t>升主动脉形态学特征</w:t>
      </w:r>
    </w:p>
    <w:p>
      <w:pPr>
        <w:pStyle w:val="BodyText"/>
        <w:ind w:left="1172" w:right="211" w:firstLine="480"/>
        <w:spacing w:before="245" w:line="362" w:lineRule="auto"/>
        <w:jc w:val="both"/>
        <w:rPr>
          <w:sz w:val="24"/>
          <w:szCs w:val="24"/>
        </w:rPr>
      </w:pPr>
      <w:r>
        <w:rPr>
          <w:sz w:val="24"/>
          <w:szCs w:val="24"/>
          <w:spacing w:val="-2"/>
        </w:rPr>
        <w:t>破口位于升主动脉的</w:t>
      </w:r>
      <w:r>
        <w:rPr>
          <w:sz w:val="24"/>
          <w:szCs w:val="24"/>
          <w:spacing w:val="-26"/>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50"/>
        </w:rPr>
        <w:t xml:space="preserve"> </w:t>
      </w:r>
      <w:r>
        <w:rPr>
          <w:sz w:val="24"/>
          <w:szCs w:val="24"/>
          <w:spacing w:val="-2"/>
        </w:rPr>
        <w:t>的全腔内治疗目前面临诸多难题，升主动脉近端有</w:t>
      </w:r>
      <w:r>
        <w:rPr>
          <w:sz w:val="24"/>
          <w:szCs w:val="24"/>
        </w:rPr>
        <w:t xml:space="preserve"> </w:t>
      </w:r>
      <w:r>
        <w:rPr>
          <w:sz w:val="24"/>
          <w:szCs w:val="24"/>
          <w:spacing w:val="-7"/>
        </w:rPr>
        <w:t>主动脉瓣、冠状动脉开口，</w:t>
      </w:r>
      <w:r>
        <w:rPr>
          <w:sz w:val="24"/>
          <w:szCs w:val="24"/>
          <w:spacing w:val="-20"/>
        </w:rPr>
        <w:t xml:space="preserve"> </w:t>
      </w:r>
      <w:r>
        <w:rPr>
          <w:sz w:val="24"/>
          <w:szCs w:val="24"/>
          <w:spacing w:val="-7"/>
        </w:rPr>
        <w:t>远端有主动脉弓三大分支动脉，升主动脉的弧形结构，末</w:t>
      </w:r>
      <w:r>
        <w:rPr>
          <w:sz w:val="24"/>
          <w:szCs w:val="24"/>
        </w:rPr>
        <w:t xml:space="preserve"> </w:t>
      </w:r>
      <w:r>
        <w:rPr>
          <w:sz w:val="24"/>
          <w:szCs w:val="24"/>
          <w:spacing w:val="-4"/>
        </w:rPr>
        <w:t>端存在较大的弯曲，升主动脉的形态学特征限制了支架植入</w:t>
      </w:r>
      <w:r>
        <w:rPr>
          <w:sz w:val="24"/>
          <w:szCs w:val="24"/>
          <w:spacing w:val="-5"/>
        </w:rPr>
        <w:t>术在升主动脉的应用，因</w:t>
      </w:r>
      <w:r>
        <w:rPr>
          <w:sz w:val="24"/>
          <w:szCs w:val="24"/>
        </w:rPr>
        <w:t xml:space="preserve"> </w:t>
      </w:r>
      <w:r>
        <w:rPr>
          <w:sz w:val="24"/>
          <w:szCs w:val="24"/>
          <w:spacing w:val="2"/>
        </w:rPr>
        <w:t>为腔内支架需要近端足够健康的锚定区，如定位不佳或发生移位等情况，可导致心 </w:t>
      </w:r>
      <w:r>
        <w:rPr>
          <w:sz w:val="24"/>
          <w:szCs w:val="24"/>
          <w:spacing w:val="-8"/>
        </w:rPr>
        <w:t>梗、脑梗等危险事件发生，破口位于升主动脉中上部的夹层可能适合腔内治疗。</w:t>
      </w:r>
      <w:r>
        <w:rPr>
          <w:rFonts w:ascii="Times New Roman" w:hAnsi="Times New Roman" w:eastAsia="Times New Roman" w:cs="Times New Roman"/>
          <w:sz w:val="24"/>
          <w:szCs w:val="24"/>
          <w:spacing w:val="-8"/>
        </w:rPr>
        <w:t>Huang</w:t>
      </w:r>
      <w:r>
        <w:rPr>
          <w:rFonts w:ascii="Times New Roman" w:hAnsi="Times New Roman" w:eastAsia="Times New Roman" w:cs="Times New Roman"/>
          <w:sz w:val="24"/>
          <w:szCs w:val="24"/>
          <w:spacing w:val="1"/>
        </w:rPr>
        <w:t xml:space="preserve"> </w:t>
      </w:r>
      <w:r>
        <w:rPr>
          <w:sz w:val="24"/>
          <w:szCs w:val="24"/>
          <w:spacing w:val="-1"/>
        </w:rPr>
        <w:t>等</w:t>
      </w:r>
      <w:r>
        <w:rPr>
          <w:rFonts w:ascii="Times New Roman" w:hAnsi="Times New Roman" w:eastAsia="Times New Roman" w:cs="Times New Roman"/>
          <w:sz w:val="15"/>
          <w:szCs w:val="15"/>
          <w:spacing w:val="-1"/>
          <w:position w:val="8"/>
        </w:rPr>
        <w:t>[22]</w:t>
      </w:r>
      <w:r>
        <w:rPr>
          <w:sz w:val="24"/>
          <w:szCs w:val="24"/>
          <w:spacing w:val="-1"/>
        </w:rPr>
        <w:t>对国人</w:t>
      </w:r>
      <w:r>
        <w:rPr>
          <w:sz w:val="24"/>
          <w:szCs w:val="24"/>
          <w:spacing w:val="-44"/>
        </w:rPr>
        <w:t xml:space="preserve"> </w:t>
      </w:r>
      <w:r>
        <w:rPr>
          <w:rFonts w:ascii="Times New Roman" w:hAnsi="Times New Roman" w:eastAsia="Times New Roman" w:cs="Times New Roman"/>
          <w:sz w:val="24"/>
          <w:szCs w:val="24"/>
          <w:spacing w:val="-1"/>
        </w:rPr>
        <w:t>TAAD</w:t>
      </w:r>
      <w:r>
        <w:rPr>
          <w:rFonts w:ascii="Times New Roman" w:hAnsi="Times New Roman" w:eastAsia="Times New Roman" w:cs="Times New Roman"/>
          <w:sz w:val="24"/>
          <w:szCs w:val="24"/>
          <w:spacing w:val="38"/>
          <w:w w:val="101"/>
        </w:rPr>
        <w:t xml:space="preserve"> </w:t>
      </w:r>
      <w:r>
        <w:rPr>
          <w:sz w:val="24"/>
          <w:szCs w:val="24"/>
          <w:spacing w:val="-1"/>
        </w:rPr>
        <w:t>的影像学解剖特点研究，近端破口距离左右</w:t>
      </w:r>
      <w:r>
        <w:rPr>
          <w:sz w:val="24"/>
          <w:szCs w:val="24"/>
          <w:spacing w:val="-2"/>
        </w:rPr>
        <w:t>冠状动脉平均距离为</w:t>
      </w:r>
      <w:r>
        <w:rPr>
          <w:sz w:val="24"/>
          <w:szCs w:val="24"/>
        </w:rPr>
        <w:t xml:space="preserve"> </w:t>
      </w:r>
      <w:r>
        <w:rPr>
          <w:rFonts w:ascii="Times New Roman" w:hAnsi="Times New Roman" w:eastAsia="Times New Roman" w:cs="Times New Roman"/>
          <w:sz w:val="24"/>
          <w:szCs w:val="24"/>
          <w:spacing w:val="-2"/>
        </w:rPr>
        <w:t>36.46</w:t>
      </w:r>
      <w:r>
        <w:rPr>
          <w:sz w:val="24"/>
          <w:szCs w:val="24"/>
          <w:spacing w:val="-2"/>
        </w:rPr>
        <w:t>±</w:t>
      </w:r>
      <w:r>
        <w:rPr>
          <w:rFonts w:ascii="Times New Roman" w:hAnsi="Times New Roman" w:eastAsia="Times New Roman" w:cs="Times New Roman"/>
          <w:sz w:val="24"/>
          <w:szCs w:val="24"/>
          <w:spacing w:val="-2"/>
        </w:rPr>
        <w:t>41.0mm</w:t>
      </w:r>
      <w:r>
        <w:rPr>
          <w:sz w:val="24"/>
          <w:szCs w:val="24"/>
          <w:spacing w:val="-2"/>
        </w:rPr>
        <w:t>，约有</w:t>
      </w:r>
      <w:r>
        <w:rPr>
          <w:sz w:val="24"/>
          <w:szCs w:val="24"/>
          <w:spacing w:val="-46"/>
        </w:rPr>
        <w:t xml:space="preserve"> </w:t>
      </w:r>
      <w:r>
        <w:rPr>
          <w:rFonts w:ascii="Times New Roman" w:hAnsi="Times New Roman" w:eastAsia="Times New Roman" w:cs="Times New Roman"/>
          <w:sz w:val="24"/>
          <w:szCs w:val="24"/>
          <w:spacing w:val="-2"/>
        </w:rPr>
        <w:t>38%</w:t>
      </w:r>
      <w:r>
        <w:rPr>
          <w:sz w:val="24"/>
          <w:szCs w:val="24"/>
          <w:spacing w:val="-2"/>
        </w:rPr>
        <w:t>的患者被认为是可以接受腔内修复治疗的潜在对象，无近</w:t>
      </w:r>
    </w:p>
    <w:p>
      <w:pPr>
        <w:spacing w:line="242" w:lineRule="auto"/>
        <w:rPr>
          <w:rFonts w:ascii="Arial"/>
          <w:sz w:val="21"/>
        </w:rPr>
      </w:pPr>
      <w:r>
        <w:pict>
          <v:shape id="_x0000_s162" style="position:absolute;margin-left:46.725pt;margin-top:11.6031pt;mso-position-vertical-relative:text;mso-position-horizontal-relative:text;width:459pt;height:0.75pt;z-index:252155904;" filled="false" strokecolor="#000000" strokeweight="0.75pt" coordsize="9180,15" coordorigin="0,0" path="m0,7l9180,7e">
            <v:stroke miterlimit="10"/>
          </v:shape>
        </w:pict>
      </w:r>
      <w:r/>
    </w:p>
    <w:p>
      <w:pPr>
        <w:spacing w:line="242" w:lineRule="auto"/>
        <w:rPr>
          <w:rFonts w:ascii="Arial"/>
          <w:sz w:val="21"/>
        </w:rPr>
      </w:pPr>
      <w:r/>
    </w:p>
    <w:p>
      <w:pPr>
        <w:ind w:left="5455"/>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92" name="IM 192"/>
            <wp:cNvGraphicFramePr/>
            <a:graphic>
              <a:graphicData uri="http://schemas.openxmlformats.org/drawingml/2006/picture">
                <pic:pic>
                  <pic:nvPicPr>
                    <pic:cNvPr id="192" name="IM 192"/>
                    <pic:cNvPicPr/>
                  </pic:nvPicPr>
                  <pic:blipFill>
                    <a:blip r:embed="rId72"/>
                    <a:stretch>
                      <a:fillRect/>
                    </a:stretch>
                  </pic:blipFill>
                  <pic:spPr>
                    <a:xfrm rot="0">
                      <a:off x="0" y="0"/>
                      <a:ext cx="5760085" cy="38100"/>
                    </a:xfrm>
                    <a:prstGeom prst="rect">
                      <a:avLst/>
                    </a:prstGeom>
                  </pic:spPr>
                </pic:pic>
              </a:graphicData>
            </a:graphic>
          </wp:inline>
        </w:drawing>
      </w:r>
    </w:p>
    <w:p>
      <w:pPr>
        <w:spacing w:line="304" w:lineRule="auto"/>
        <w:rPr>
          <w:rFonts w:ascii="Arial"/>
          <w:sz w:val="21"/>
        </w:rPr>
      </w:pPr>
      <w:r/>
    </w:p>
    <w:p>
      <w:pPr>
        <w:pStyle w:val="BodyText"/>
        <w:ind w:left="1176" w:right="233" w:hanging="3"/>
        <w:spacing w:before="78" w:line="359" w:lineRule="auto"/>
        <w:rPr>
          <w:sz w:val="24"/>
          <w:szCs w:val="24"/>
        </w:rPr>
      </w:pPr>
      <w:r>
        <w:rPr>
          <w:sz w:val="24"/>
          <w:szCs w:val="24"/>
          <w:spacing w:val="-2"/>
        </w:rPr>
        <w:t>端健康锚定区是影响</w:t>
      </w:r>
      <w:r>
        <w:rPr>
          <w:sz w:val="24"/>
          <w:szCs w:val="24"/>
          <w:spacing w:val="-25"/>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30"/>
          <w:w w:val="101"/>
        </w:rPr>
        <w:t xml:space="preserve"> </w:t>
      </w:r>
      <w:r>
        <w:rPr>
          <w:sz w:val="24"/>
          <w:szCs w:val="24"/>
          <w:spacing w:val="-2"/>
        </w:rPr>
        <w:t>腔内治疗主要障碍之一。开展大样本的主动脉夹层解剖</w:t>
      </w:r>
      <w:r>
        <w:rPr>
          <w:sz w:val="24"/>
          <w:szCs w:val="24"/>
        </w:rPr>
        <w:t xml:space="preserve"> </w:t>
      </w:r>
      <w:r>
        <w:rPr>
          <w:sz w:val="24"/>
          <w:szCs w:val="24"/>
          <w:spacing w:val="-4"/>
        </w:rPr>
        <w:t>学研究是</w:t>
      </w:r>
      <w:r>
        <w:rPr>
          <w:sz w:val="24"/>
          <w:szCs w:val="24"/>
          <w:spacing w:val="-46"/>
        </w:rPr>
        <w:t xml:space="preserve"> </w:t>
      </w:r>
      <w:r>
        <w:rPr>
          <w:rFonts w:ascii="Times New Roman" w:hAnsi="Times New Roman" w:eastAsia="Times New Roman" w:cs="Times New Roman"/>
          <w:sz w:val="24"/>
          <w:szCs w:val="24"/>
          <w:spacing w:val="-4"/>
        </w:rPr>
        <w:t>TAAD </w:t>
      </w:r>
      <w:r>
        <w:rPr>
          <w:sz w:val="24"/>
          <w:szCs w:val="24"/>
          <w:spacing w:val="-4"/>
        </w:rPr>
        <w:t>腔内治疗的形态学基础。</w:t>
      </w:r>
    </w:p>
    <w:p>
      <w:pPr>
        <w:pStyle w:val="BodyText"/>
        <w:ind w:left="1173" w:right="210" w:firstLine="480"/>
        <w:spacing w:before="1" w:line="356" w:lineRule="auto"/>
        <w:jc w:val="both"/>
        <w:rPr>
          <w:sz w:val="24"/>
          <w:szCs w:val="24"/>
        </w:rPr>
      </w:pPr>
      <w:r>
        <w:rPr>
          <w:sz w:val="24"/>
          <w:szCs w:val="24"/>
          <w:spacing w:val="-5"/>
        </w:rPr>
        <w:t>开窗技术、烟囱技术、分支支架技术、转流技术为远端锚定区不足提供了解决办</w:t>
      </w:r>
      <w:r>
        <w:rPr>
          <w:sz w:val="24"/>
          <w:szCs w:val="24"/>
          <w:spacing w:val="16"/>
        </w:rPr>
        <w:t xml:space="preserve"> </w:t>
      </w:r>
      <w:r>
        <w:rPr>
          <w:sz w:val="24"/>
          <w:szCs w:val="24"/>
          <w:spacing w:val="-2"/>
        </w:rPr>
        <w:t>法。魏立春等</w:t>
      </w:r>
      <w:r>
        <w:rPr>
          <w:rFonts w:ascii="Times New Roman" w:hAnsi="Times New Roman" w:eastAsia="Times New Roman" w:cs="Times New Roman"/>
          <w:sz w:val="15"/>
          <w:szCs w:val="15"/>
          <w:spacing w:val="-2"/>
          <w:position w:val="8"/>
        </w:rPr>
        <w:t>[23]</w:t>
      </w:r>
      <w:r>
        <w:rPr>
          <w:sz w:val="24"/>
          <w:szCs w:val="24"/>
          <w:spacing w:val="-2"/>
        </w:rPr>
        <w:t>介绍了使用原位开窗覆膜支架治疗的</w:t>
      </w:r>
      <w:r>
        <w:rPr>
          <w:sz w:val="24"/>
          <w:szCs w:val="24"/>
          <w:spacing w:val="-52"/>
        </w:rPr>
        <w:t xml:space="preserve"> </w:t>
      </w:r>
      <w:r>
        <w:rPr>
          <w:rFonts w:ascii="Times New Roman" w:hAnsi="Times New Roman" w:eastAsia="Times New Roman" w:cs="Times New Roman"/>
          <w:sz w:val="24"/>
          <w:szCs w:val="24"/>
          <w:spacing w:val="-2"/>
        </w:rPr>
        <w:t>7 </w:t>
      </w:r>
      <w:r>
        <w:rPr>
          <w:sz w:val="24"/>
          <w:szCs w:val="24"/>
          <w:spacing w:val="-2"/>
        </w:rPr>
        <w:t>例</w:t>
      </w:r>
      <w:r>
        <w:rPr>
          <w:sz w:val="24"/>
          <w:szCs w:val="24"/>
          <w:spacing w:val="-44"/>
        </w:rPr>
        <w:t xml:space="preserve"> </w:t>
      </w:r>
      <w:r>
        <w:rPr>
          <w:rFonts w:ascii="Times New Roman" w:hAnsi="Times New Roman" w:eastAsia="Times New Roman" w:cs="Times New Roman"/>
          <w:sz w:val="24"/>
          <w:szCs w:val="24"/>
          <w:spacing w:val="-2"/>
        </w:rPr>
        <w:t>Stanford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7"/>
        </w:rPr>
        <w:t xml:space="preserve"> </w:t>
      </w:r>
      <w:r>
        <w:rPr>
          <w:sz w:val="24"/>
          <w:szCs w:val="24"/>
          <w:spacing w:val="-2"/>
        </w:rPr>
        <w:t>型</w:t>
      </w:r>
      <w:r>
        <w:rPr>
          <w:sz w:val="24"/>
          <w:szCs w:val="24"/>
          <w:spacing w:val="-58"/>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D</w:t>
      </w:r>
      <w:r>
        <w:rPr>
          <w:sz w:val="24"/>
          <w:szCs w:val="24"/>
          <w:spacing w:val="-3"/>
        </w:rPr>
        <w:t>，通过预</w:t>
      </w:r>
      <w:r>
        <w:rPr>
          <w:sz w:val="24"/>
          <w:szCs w:val="24"/>
        </w:rPr>
        <w:t xml:space="preserve"> </w:t>
      </w:r>
      <w:r>
        <w:rPr>
          <w:sz w:val="24"/>
          <w:szCs w:val="24"/>
          <w:spacing w:val="-3"/>
        </w:rPr>
        <w:t>先建立颈</w:t>
      </w:r>
      <w:r>
        <w:rPr>
          <w:rFonts w:ascii="Times New Roman" w:hAnsi="Times New Roman" w:eastAsia="Times New Roman" w:cs="Times New Roman"/>
          <w:sz w:val="24"/>
          <w:szCs w:val="24"/>
          <w:spacing w:val="-3"/>
        </w:rPr>
        <w:t>-</w:t>
      </w:r>
      <w:r>
        <w:rPr>
          <w:sz w:val="24"/>
          <w:szCs w:val="24"/>
          <w:spacing w:val="-3"/>
        </w:rPr>
        <w:t>股转流保证术中脑灌注，</w:t>
      </w:r>
      <w:r>
        <w:rPr>
          <w:rFonts w:ascii="Times New Roman" w:hAnsi="Times New Roman" w:eastAsia="Times New Roman" w:cs="Times New Roman"/>
          <w:sz w:val="24"/>
          <w:szCs w:val="24"/>
          <w:spacing w:val="-3"/>
        </w:rPr>
        <w:t>1 </w:t>
      </w:r>
      <w:r>
        <w:rPr>
          <w:sz w:val="24"/>
          <w:szCs w:val="24"/>
          <w:spacing w:val="-3"/>
        </w:rPr>
        <w:t>例患者出现术中死亡，</w:t>
      </w:r>
      <w:r>
        <w:rPr>
          <w:rFonts w:ascii="Times New Roman" w:hAnsi="Times New Roman" w:eastAsia="Times New Roman" w:cs="Times New Roman"/>
          <w:sz w:val="24"/>
          <w:szCs w:val="24"/>
          <w:spacing w:val="-3"/>
        </w:rPr>
        <w:t>1 </w:t>
      </w:r>
      <w:r>
        <w:rPr>
          <w:sz w:val="24"/>
          <w:szCs w:val="24"/>
          <w:spacing w:val="-3"/>
        </w:rPr>
        <w:t>例出现短暂性神经功能</w:t>
      </w:r>
      <w:r>
        <w:rPr>
          <w:sz w:val="24"/>
          <w:szCs w:val="24"/>
          <w:spacing w:val="1"/>
        </w:rPr>
        <w:t xml:space="preserve"> </w:t>
      </w:r>
      <w:r>
        <w:rPr>
          <w:sz w:val="24"/>
          <w:szCs w:val="24"/>
          <w:spacing w:val="-3"/>
        </w:rPr>
        <w:t>障碍，</w:t>
      </w:r>
      <w:r>
        <w:rPr>
          <w:rFonts w:ascii="Times New Roman" w:hAnsi="Times New Roman" w:eastAsia="Times New Roman" w:cs="Times New Roman"/>
          <w:sz w:val="24"/>
          <w:szCs w:val="24"/>
          <w:spacing w:val="-3"/>
        </w:rPr>
        <w:t>1 </w:t>
      </w:r>
      <w:r>
        <w:rPr>
          <w:sz w:val="24"/>
          <w:szCs w:val="24"/>
          <w:spacing w:val="-3"/>
        </w:rPr>
        <w:t>例出现呼吸功能不全合并感染，随访</w:t>
      </w:r>
      <w:r>
        <w:rPr>
          <w:sz w:val="24"/>
          <w:szCs w:val="24"/>
          <w:spacing w:val="-44"/>
        </w:rPr>
        <w:t xml:space="preserve"> </w:t>
      </w:r>
      <w:r>
        <w:rPr>
          <w:rFonts w:ascii="Times New Roman" w:hAnsi="Times New Roman" w:eastAsia="Times New Roman" w:cs="Times New Roman"/>
          <w:sz w:val="24"/>
          <w:szCs w:val="24"/>
          <w:spacing w:val="-3"/>
        </w:rPr>
        <w:t>6 </w:t>
      </w:r>
      <w:r>
        <w:rPr>
          <w:sz w:val="24"/>
          <w:szCs w:val="24"/>
          <w:spacing w:val="-3"/>
        </w:rPr>
        <w:t>个月显示破口隔绝良好，无明显内漏</w:t>
      </w:r>
      <w:r>
        <w:rPr>
          <w:sz w:val="24"/>
          <w:szCs w:val="24"/>
        </w:rPr>
        <w:t xml:space="preserve"> </w:t>
      </w:r>
      <w:r>
        <w:rPr>
          <w:sz w:val="24"/>
          <w:szCs w:val="24"/>
          <w:spacing w:val="-11"/>
        </w:rPr>
        <w:t>发生。</w:t>
      </w:r>
    </w:p>
    <w:p>
      <w:pPr>
        <w:ind w:left="1169"/>
        <w:spacing w:before="158"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4.2 </w:t>
      </w:r>
      <w:r>
        <w:rPr>
          <w:rFonts w:ascii="SimHei" w:hAnsi="SimHei" w:eastAsia="SimHei" w:cs="SimHei"/>
          <w:sz w:val="24"/>
          <w:szCs w:val="24"/>
          <w:b/>
          <w:bCs/>
          <w:spacing w:val="-2"/>
        </w:rPr>
        <w:t>适合升主动脉的支架移植物</w:t>
      </w:r>
    </w:p>
    <w:p>
      <w:pPr>
        <w:pStyle w:val="BodyText"/>
        <w:ind w:left="1170" w:right="210" w:firstLine="528"/>
        <w:spacing w:before="245" w:line="359" w:lineRule="auto"/>
        <w:rPr>
          <w:sz w:val="24"/>
          <w:szCs w:val="24"/>
        </w:rPr>
      </w:pPr>
      <w:r>
        <w:rPr>
          <w:sz w:val="24"/>
          <w:szCs w:val="24"/>
          <w:spacing w:val="1"/>
        </w:rPr>
        <w:t>目前尚无专门应用于升主动脉的支架移植物，现有的研究中使用的支架</w:t>
      </w:r>
      <w:r>
        <w:rPr>
          <w:sz w:val="24"/>
          <w:szCs w:val="24"/>
        </w:rPr>
        <w:t>有定制 </w:t>
      </w:r>
      <w:r>
        <w:rPr>
          <w:sz w:val="24"/>
          <w:szCs w:val="24"/>
          <w:spacing w:val="-6"/>
        </w:rPr>
        <w:t>支架、改造的胸降主动脉支架，</w:t>
      </w:r>
      <w:r>
        <w:rPr>
          <w:sz w:val="24"/>
          <w:szCs w:val="24"/>
          <w:spacing w:val="-54"/>
        </w:rPr>
        <w:t xml:space="preserve"> </w:t>
      </w:r>
      <w:r>
        <w:rPr>
          <w:sz w:val="24"/>
          <w:szCs w:val="24"/>
          <w:spacing w:val="-6"/>
        </w:rPr>
        <w:t>而现有的支架存在的主要问题有：升主动脉直径要大</w:t>
      </w:r>
      <w:r>
        <w:rPr>
          <w:sz w:val="24"/>
          <w:szCs w:val="24"/>
        </w:rPr>
        <w:t xml:space="preserve"> </w:t>
      </w:r>
      <w:r>
        <w:rPr>
          <w:sz w:val="24"/>
          <w:szCs w:val="24"/>
          <w:spacing w:val="2"/>
        </w:rPr>
        <w:t>于胸降主动脉，现有的移植物难以满足扩大率的需求；升主动脉长度小于胸降主动</w:t>
      </w:r>
      <w:r>
        <w:rPr>
          <w:sz w:val="24"/>
          <w:szCs w:val="24"/>
          <w:spacing w:val="3"/>
        </w:rPr>
        <w:t xml:space="preserve"> </w:t>
      </w:r>
      <w:r>
        <w:rPr>
          <w:sz w:val="24"/>
          <w:szCs w:val="24"/>
          <w:spacing w:val="-7"/>
        </w:rPr>
        <w:t>脉，现有的移植物可能会遮盖冠脉开口、头臂干；</w:t>
      </w:r>
      <w:r>
        <w:rPr>
          <w:sz w:val="24"/>
          <w:szCs w:val="24"/>
          <w:spacing w:val="-18"/>
        </w:rPr>
        <w:t xml:space="preserve"> </w:t>
      </w:r>
      <w:r>
        <w:rPr>
          <w:sz w:val="24"/>
          <w:szCs w:val="24"/>
          <w:spacing w:val="-7"/>
        </w:rPr>
        <w:t>升主动脉比降主动脉更为弯曲，支</w:t>
      </w:r>
      <w:r>
        <w:rPr>
          <w:sz w:val="24"/>
          <w:szCs w:val="24"/>
        </w:rPr>
        <w:t xml:space="preserve"> </w:t>
      </w:r>
      <w:r>
        <w:rPr>
          <w:sz w:val="24"/>
          <w:szCs w:val="24"/>
          <w:spacing w:val="2"/>
        </w:rPr>
        <w:t>架需要有更加优良的柔性才能更好地贴附于升主动</w:t>
      </w:r>
      <w:r>
        <w:rPr>
          <w:sz w:val="24"/>
          <w:szCs w:val="24"/>
          <w:spacing w:val="1"/>
        </w:rPr>
        <w:t>脉的管壁。</w:t>
      </w:r>
      <w:r>
        <w:rPr>
          <w:rFonts w:ascii="Times New Roman" w:hAnsi="Times New Roman" w:eastAsia="Times New Roman" w:cs="Times New Roman"/>
          <w:sz w:val="24"/>
          <w:szCs w:val="24"/>
          <w:color w:val="151920"/>
        </w:rPr>
        <w:t>Metcalfe</w:t>
      </w:r>
      <w:r>
        <w:rPr>
          <w:rFonts w:ascii="Times New Roman" w:hAnsi="Times New Roman" w:eastAsia="Times New Roman" w:cs="Times New Roman"/>
          <w:sz w:val="24"/>
          <w:szCs w:val="24"/>
          <w:color w:val="151920"/>
          <w:spacing w:val="1"/>
        </w:rPr>
        <w:t xml:space="preserve">  </w:t>
      </w:r>
      <w:r>
        <w:rPr>
          <w:sz w:val="24"/>
          <w:szCs w:val="24"/>
          <w:color w:val="151920"/>
          <w:spacing w:val="1"/>
        </w:rPr>
        <w:t>等</w:t>
      </w:r>
      <w:r>
        <w:rPr>
          <w:rFonts w:ascii="Times New Roman" w:hAnsi="Times New Roman" w:eastAsia="Times New Roman" w:cs="Times New Roman"/>
          <w:sz w:val="15"/>
          <w:szCs w:val="15"/>
          <w:color w:val="151920"/>
          <w:spacing w:val="1"/>
          <w:position w:val="8"/>
        </w:rPr>
        <w:t>[24]</w:t>
      </w:r>
      <w:r>
        <w:rPr>
          <w:sz w:val="24"/>
          <w:szCs w:val="24"/>
          <w:color w:val="151920"/>
          <w:spacing w:val="1"/>
        </w:rPr>
        <w:t>首次报</w:t>
      </w:r>
      <w:r>
        <w:rPr>
          <w:sz w:val="24"/>
          <w:szCs w:val="24"/>
          <w:color w:val="151920"/>
        </w:rPr>
        <w:t xml:space="preserve"> </w:t>
      </w:r>
      <w:r>
        <w:rPr>
          <w:sz w:val="24"/>
          <w:szCs w:val="24"/>
          <w:color w:val="151920"/>
          <w:spacing w:val="23"/>
        </w:rPr>
        <w:t>告了使用专门设计用于升主动脉的血管内覆膜支架修复急性升主动脉夹层。</w:t>
      </w:r>
      <w:r>
        <w:rPr>
          <w:sz w:val="24"/>
          <w:szCs w:val="24"/>
          <w:color w:val="151920"/>
          <w:spacing w:val="7"/>
        </w:rPr>
        <w:t xml:space="preserve"> </w:t>
      </w:r>
      <w:r>
        <w:rPr>
          <w:rFonts w:ascii="Times New Roman" w:hAnsi="Times New Roman" w:eastAsia="Times New Roman" w:cs="Times New Roman"/>
          <w:sz w:val="24"/>
          <w:szCs w:val="24"/>
          <w:color w:val="151920"/>
          <w:spacing w:val="-1"/>
        </w:rPr>
        <w:t>Tsilimparis</w:t>
      </w:r>
      <w:r>
        <w:rPr>
          <w:rFonts w:ascii="Times New Roman" w:hAnsi="Times New Roman" w:eastAsia="Times New Roman" w:cs="Times New Roman"/>
          <w:sz w:val="24"/>
          <w:szCs w:val="24"/>
          <w:color w:val="151920"/>
          <w:spacing w:val="62"/>
        </w:rPr>
        <w:t xml:space="preserve"> </w:t>
      </w:r>
      <w:r>
        <w:rPr>
          <w:sz w:val="24"/>
          <w:szCs w:val="24"/>
          <w:color w:val="151920"/>
          <w:spacing w:val="-1"/>
        </w:rPr>
        <w:t>等</w:t>
      </w:r>
      <w:r>
        <w:rPr>
          <w:rFonts w:ascii="Times New Roman" w:hAnsi="Times New Roman" w:eastAsia="Times New Roman" w:cs="Times New Roman"/>
          <w:sz w:val="15"/>
          <w:szCs w:val="15"/>
          <w:color w:val="151920"/>
          <w:spacing w:val="-1"/>
          <w:position w:val="8"/>
        </w:rPr>
        <w:t>[25]</w:t>
      </w:r>
      <w:r>
        <w:rPr>
          <w:sz w:val="24"/>
          <w:szCs w:val="24"/>
          <w:color w:val="151920"/>
          <w:spacing w:val="-1"/>
        </w:rPr>
        <w:t>报道了一种专门设计治疗升主动脉的新型覆膜支架，</w:t>
      </w:r>
      <w:r>
        <w:rPr>
          <w:rFonts w:ascii="Times New Roman" w:hAnsi="Times New Roman" w:eastAsia="Times New Roman" w:cs="Times New Roman"/>
          <w:sz w:val="24"/>
          <w:szCs w:val="24"/>
          <w:color w:val="151920"/>
          <w:spacing w:val="-1"/>
        </w:rPr>
        <w:t>10</w:t>
      </w:r>
      <w:r>
        <w:rPr>
          <w:rFonts w:ascii="Times New Roman" w:hAnsi="Times New Roman" w:eastAsia="Times New Roman" w:cs="Times New Roman"/>
          <w:sz w:val="24"/>
          <w:szCs w:val="24"/>
          <w:color w:val="151920"/>
          <w:spacing w:val="43"/>
        </w:rPr>
        <w:t xml:space="preserve"> </w:t>
      </w:r>
      <w:r>
        <w:rPr>
          <w:sz w:val="24"/>
          <w:szCs w:val="24"/>
          <w:color w:val="151920"/>
          <w:spacing w:val="-1"/>
        </w:rPr>
        <w:t>例患者均在</w:t>
      </w:r>
      <w:r>
        <w:rPr>
          <w:sz w:val="24"/>
          <w:szCs w:val="24"/>
          <w:color w:val="151920"/>
        </w:rPr>
        <w:t xml:space="preserve"> </w:t>
      </w:r>
      <w:r>
        <w:rPr>
          <w:sz w:val="24"/>
          <w:szCs w:val="24"/>
          <w:color w:val="151920"/>
        </w:rPr>
        <w:t>目标锚定区顺利展开，无术中不良事件，有</w:t>
      </w:r>
      <w:r>
        <w:rPr>
          <w:sz w:val="24"/>
          <w:szCs w:val="24"/>
          <w:color w:val="151920"/>
          <w:spacing w:val="-43"/>
        </w:rPr>
        <w:t xml:space="preserve"> </w:t>
      </w:r>
      <w:r>
        <w:rPr>
          <w:rFonts w:ascii="Times New Roman" w:hAnsi="Times New Roman" w:eastAsia="Times New Roman" w:cs="Times New Roman"/>
          <w:sz w:val="24"/>
          <w:szCs w:val="24"/>
          <w:color w:val="151920"/>
        </w:rPr>
        <w:t>2</w:t>
      </w:r>
      <w:r>
        <w:rPr>
          <w:rFonts w:ascii="Times New Roman" w:hAnsi="Times New Roman" w:eastAsia="Times New Roman" w:cs="Times New Roman"/>
          <w:sz w:val="24"/>
          <w:szCs w:val="24"/>
          <w:color w:val="151920"/>
          <w:spacing w:val="19"/>
        </w:rPr>
        <w:t xml:space="preserve"> </w:t>
      </w:r>
      <w:r>
        <w:rPr>
          <w:sz w:val="24"/>
          <w:szCs w:val="24"/>
          <w:color w:val="151920"/>
        </w:rPr>
        <w:t>例患者</w:t>
      </w:r>
      <w:r>
        <w:rPr>
          <w:sz w:val="24"/>
          <w:szCs w:val="24"/>
          <w:color w:val="151920"/>
          <w:spacing w:val="-1"/>
        </w:rPr>
        <w:t>出现了内漏。</w:t>
      </w:r>
      <w:r>
        <w:rPr>
          <w:rFonts w:ascii="Times New Roman" w:hAnsi="Times New Roman" w:eastAsia="Times New Roman" w:cs="Times New Roman"/>
          <w:sz w:val="24"/>
          <w:szCs w:val="24"/>
          <w:spacing w:val="-1"/>
        </w:rPr>
        <w:t>Uchida</w:t>
      </w:r>
      <w:r>
        <w:rPr>
          <w:rFonts w:ascii="Times New Roman" w:hAnsi="Times New Roman" w:eastAsia="Times New Roman" w:cs="Times New Roman"/>
          <w:sz w:val="24"/>
          <w:szCs w:val="24"/>
          <w:spacing w:val="22"/>
          <w:w w:val="101"/>
        </w:rPr>
        <w:t xml:space="preserve"> </w:t>
      </w:r>
      <w:r>
        <w:rPr>
          <w:sz w:val="24"/>
          <w:szCs w:val="24"/>
          <w:spacing w:val="-1"/>
        </w:rPr>
        <w:t>等</w:t>
      </w:r>
      <w:r>
        <w:rPr>
          <w:rFonts w:ascii="Times New Roman" w:hAnsi="Times New Roman" w:eastAsia="Times New Roman" w:cs="Times New Roman"/>
          <w:sz w:val="15"/>
          <w:szCs w:val="15"/>
          <w:spacing w:val="-1"/>
          <w:position w:val="8"/>
        </w:rPr>
        <w:t>[26]</w:t>
      </w:r>
      <w:r>
        <w:rPr>
          <w:sz w:val="24"/>
          <w:szCs w:val="24"/>
          <w:spacing w:val="-1"/>
        </w:rPr>
        <w:t>报道</w:t>
      </w:r>
      <w:r>
        <w:rPr>
          <w:sz w:val="24"/>
          <w:szCs w:val="24"/>
        </w:rPr>
        <w:t xml:space="preserve"> </w:t>
      </w:r>
      <w:r>
        <w:rPr>
          <w:sz w:val="24"/>
          <w:szCs w:val="24"/>
          <w:spacing w:val="2"/>
        </w:rPr>
        <w:t>了使用定制的三开窗支架成功治疗一例高危升主动脉夹层患者。但定制支架需要时</w:t>
      </w:r>
      <w:r>
        <w:rPr>
          <w:sz w:val="24"/>
          <w:szCs w:val="24"/>
          <w:spacing w:val="3"/>
        </w:rPr>
        <w:t xml:space="preserve"> </w:t>
      </w:r>
      <w:r>
        <w:rPr>
          <w:sz w:val="24"/>
          <w:szCs w:val="24"/>
          <w:spacing w:val="-14"/>
        </w:rPr>
        <w:t>间周期较长，花费较高。</w:t>
      </w:r>
      <w:r>
        <w:rPr>
          <w:rFonts w:ascii="Times New Roman" w:hAnsi="Times New Roman" w:eastAsia="Times New Roman" w:cs="Times New Roman"/>
          <w:sz w:val="24"/>
          <w:szCs w:val="24"/>
          <w:spacing w:val="-14"/>
        </w:rPr>
        <w:t>Petrov</w:t>
      </w:r>
      <w:r>
        <w:rPr>
          <w:rFonts w:ascii="Times New Roman" w:hAnsi="Times New Roman" w:eastAsia="Times New Roman" w:cs="Times New Roman"/>
          <w:sz w:val="24"/>
          <w:szCs w:val="24"/>
          <w:spacing w:val="14"/>
        </w:rPr>
        <w:t xml:space="preserve"> </w:t>
      </w:r>
      <w:r>
        <w:rPr>
          <w:sz w:val="24"/>
          <w:szCs w:val="24"/>
          <w:spacing w:val="-14"/>
        </w:rPr>
        <w:t>等</w:t>
      </w:r>
      <w:r>
        <w:rPr>
          <w:rFonts w:ascii="Times New Roman" w:hAnsi="Times New Roman" w:eastAsia="Times New Roman" w:cs="Times New Roman"/>
          <w:sz w:val="15"/>
          <w:szCs w:val="15"/>
          <w:position w:val="8"/>
        </w:rPr>
        <w:t>[27]</w:t>
      </w:r>
      <w:r>
        <w:rPr>
          <w:sz w:val="24"/>
          <w:szCs w:val="24"/>
        </w:rPr>
        <w:t>介绍了一例使用</w:t>
      </w:r>
      <w:r>
        <w:rPr>
          <w:sz w:val="24"/>
          <w:szCs w:val="24"/>
          <w:spacing w:val="-56"/>
        </w:rPr>
        <w:t xml:space="preserve"> </w:t>
      </w:r>
      <w:r>
        <w:rPr>
          <w:rFonts w:ascii="Times New Roman" w:hAnsi="Times New Roman" w:eastAsia="Times New Roman" w:cs="Times New Roman"/>
          <w:sz w:val="24"/>
          <w:szCs w:val="24"/>
        </w:rPr>
        <w:t>Multilayer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Flow</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Modulator (MFM) </w:t>
      </w:r>
      <w:r>
        <w:rPr>
          <w:sz w:val="24"/>
          <w:szCs w:val="24"/>
          <w:spacing w:val="-3"/>
        </w:rPr>
        <w:t>支架行升主动脉腔内治疗，新型的</w:t>
      </w:r>
      <w:r>
        <w:rPr>
          <w:sz w:val="24"/>
          <w:szCs w:val="24"/>
          <w:spacing w:val="-56"/>
        </w:rPr>
        <w:t xml:space="preserve"> </w:t>
      </w:r>
      <w:r>
        <w:rPr>
          <w:rFonts w:ascii="Times New Roman" w:hAnsi="Times New Roman" w:eastAsia="Times New Roman" w:cs="Times New Roman"/>
          <w:sz w:val="24"/>
          <w:szCs w:val="24"/>
          <w:spacing w:val="-3"/>
        </w:rPr>
        <w:t>MFM </w:t>
      </w:r>
      <w:r>
        <w:rPr>
          <w:sz w:val="24"/>
          <w:szCs w:val="24"/>
          <w:spacing w:val="-3"/>
        </w:rPr>
        <w:t>支架设计多层钴金属丝</w:t>
      </w:r>
      <w:r>
        <w:rPr>
          <w:sz w:val="24"/>
          <w:szCs w:val="24"/>
          <w:spacing w:val="-4"/>
        </w:rPr>
        <w:t>形成特殊的结构，使</w:t>
      </w:r>
      <w:r>
        <w:rPr>
          <w:sz w:val="24"/>
          <w:szCs w:val="24"/>
        </w:rPr>
        <w:t xml:space="preserve"> </w:t>
      </w:r>
      <w:r>
        <w:rPr>
          <w:sz w:val="24"/>
          <w:szCs w:val="24"/>
          <w:spacing w:val="2"/>
        </w:rPr>
        <w:t>湍流恢复为层流，具有足够的孔隙率，可以为支架植入区的分支血管提供良好的血</w:t>
      </w:r>
      <w:r>
        <w:rPr>
          <w:sz w:val="24"/>
          <w:szCs w:val="24"/>
          <w:spacing w:val="3"/>
        </w:rPr>
        <w:t xml:space="preserve"> </w:t>
      </w:r>
      <w:r>
        <w:rPr>
          <w:sz w:val="24"/>
          <w:szCs w:val="24"/>
          <w:spacing w:val="-2"/>
        </w:rPr>
        <w:t>流。</w:t>
      </w:r>
      <w:r>
        <w:rPr>
          <w:rFonts w:ascii="Times New Roman" w:hAnsi="Times New Roman" w:eastAsia="Times New Roman" w:cs="Times New Roman"/>
          <w:sz w:val="24"/>
          <w:szCs w:val="24"/>
          <w:spacing w:val="-2"/>
        </w:rPr>
        <w:t>Felipe Gaia</w:t>
      </w:r>
      <w:r>
        <w:rPr>
          <w:rFonts w:ascii="Times New Roman" w:hAnsi="Times New Roman" w:eastAsia="Times New Roman" w:cs="Times New Roman"/>
          <w:sz w:val="15"/>
          <w:szCs w:val="15"/>
          <w:spacing w:val="-2"/>
          <w:position w:val="8"/>
        </w:rPr>
        <w:t>[28]</w:t>
      </w:r>
      <w:r>
        <w:rPr>
          <w:sz w:val="24"/>
          <w:szCs w:val="24"/>
          <w:spacing w:val="-2"/>
        </w:rPr>
        <w:t>报道了使用主动脉瓣</w:t>
      </w:r>
      <w:r>
        <w:rPr>
          <w:rFonts w:ascii="Times New Roman" w:hAnsi="Times New Roman" w:eastAsia="Times New Roman" w:cs="Times New Roman"/>
          <w:sz w:val="24"/>
          <w:szCs w:val="24"/>
          <w:spacing w:val="-2"/>
        </w:rPr>
        <w:t>—</w:t>
      </w:r>
      <w:r>
        <w:rPr>
          <w:sz w:val="24"/>
          <w:szCs w:val="24"/>
          <w:spacing w:val="-2"/>
        </w:rPr>
        <w:t>升主动脉一体化新型支架系统成功隔绝夹层</w:t>
      </w:r>
      <w:r>
        <w:rPr>
          <w:sz w:val="24"/>
          <w:szCs w:val="24"/>
          <w:spacing w:val="12"/>
        </w:rPr>
        <w:t xml:space="preserve"> </w:t>
      </w:r>
      <w:r>
        <w:rPr>
          <w:sz w:val="24"/>
          <w:szCs w:val="24"/>
          <w:spacing w:val="-4"/>
        </w:rPr>
        <w:t>破口，并置换主动脉瓣膜和重建冠脉，新型支架系统主</w:t>
      </w:r>
      <w:r>
        <w:rPr>
          <w:sz w:val="24"/>
          <w:szCs w:val="24"/>
          <w:spacing w:val="-5"/>
        </w:rPr>
        <w:t>要有</w:t>
      </w:r>
      <w:r>
        <w:rPr>
          <w:sz w:val="24"/>
          <w:szCs w:val="24"/>
          <w:spacing w:val="-50"/>
        </w:rPr>
        <w:t xml:space="preserve"> </w:t>
      </w:r>
      <w:r>
        <w:rPr>
          <w:rFonts w:ascii="Times New Roman" w:hAnsi="Times New Roman" w:eastAsia="Times New Roman" w:cs="Times New Roman"/>
          <w:sz w:val="24"/>
          <w:szCs w:val="24"/>
          <w:spacing w:val="-5"/>
        </w:rPr>
        <w:t>3 </w:t>
      </w:r>
      <w:r>
        <w:rPr>
          <w:sz w:val="24"/>
          <w:szCs w:val="24"/>
          <w:spacing w:val="-5"/>
        </w:rPr>
        <w:t>部分组成：近段主动脉</w:t>
      </w:r>
      <w:r>
        <w:rPr>
          <w:sz w:val="24"/>
          <w:szCs w:val="24"/>
        </w:rPr>
        <w:t xml:space="preserve"> </w:t>
      </w:r>
      <w:r>
        <w:rPr>
          <w:sz w:val="24"/>
          <w:szCs w:val="24"/>
          <w:spacing w:val="1"/>
        </w:rPr>
        <w:t>瓣、中段裸支架、远段覆膜支架，称其为</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Endo</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Bentall”</w:t>
      </w:r>
      <w:r>
        <w:rPr>
          <w:sz w:val="24"/>
          <w:szCs w:val="24"/>
          <w:color w:val="151920"/>
        </w:rPr>
        <w:t>。李涛</w:t>
      </w:r>
      <w:r>
        <w:rPr>
          <w:rFonts w:ascii="Times New Roman" w:hAnsi="Times New Roman" w:eastAsia="Times New Roman" w:cs="Times New Roman"/>
          <w:sz w:val="15"/>
          <w:szCs w:val="15"/>
          <w:color w:val="151920"/>
          <w:position w:val="8"/>
        </w:rPr>
        <w:t>[29]</w:t>
      </w:r>
      <w:r>
        <w:rPr>
          <w:sz w:val="24"/>
          <w:szCs w:val="24"/>
          <w:color w:val="151920"/>
        </w:rPr>
        <w:t>介绍了新一代带瓣 </w:t>
      </w:r>
      <w:r>
        <w:rPr>
          <w:sz w:val="24"/>
          <w:szCs w:val="24"/>
          <w:color w:val="151920"/>
          <w:spacing w:val="-4"/>
        </w:rPr>
        <w:t>膜双开窗一体化直筒型的腔内移植物，适应升主动脉形态，借用主</w:t>
      </w:r>
      <w:r>
        <w:rPr>
          <w:sz w:val="24"/>
          <w:szCs w:val="24"/>
          <w:color w:val="151920"/>
          <w:spacing w:val="-5"/>
        </w:rPr>
        <w:t>动脉瓣环、左室流</w:t>
      </w:r>
      <w:r>
        <w:rPr>
          <w:sz w:val="24"/>
          <w:szCs w:val="24"/>
          <w:color w:val="151920"/>
        </w:rPr>
        <w:t xml:space="preserve"> </w:t>
      </w:r>
      <w:r>
        <w:rPr>
          <w:sz w:val="24"/>
          <w:szCs w:val="24"/>
          <w:color w:val="151920"/>
          <w:spacing w:val="-7"/>
        </w:rPr>
        <w:t>出道作为锚定区，双冠脉开窗，目前仍在实验阶段。新型腔内移植物的不断研发，</w:t>
      </w:r>
      <w:r>
        <w:rPr>
          <w:sz w:val="24"/>
          <w:szCs w:val="24"/>
          <w:color w:val="151920"/>
          <w:spacing w:val="-18"/>
        </w:rPr>
        <w:t xml:space="preserve"> </w:t>
      </w:r>
      <w:r>
        <w:rPr>
          <w:sz w:val="24"/>
          <w:szCs w:val="24"/>
          <w:color w:val="151920"/>
          <w:spacing w:val="-7"/>
        </w:rPr>
        <w:t>为</w:t>
      </w:r>
      <w:r>
        <w:rPr>
          <w:sz w:val="24"/>
          <w:szCs w:val="24"/>
          <w:color w:val="151920"/>
        </w:rPr>
        <w:t xml:space="preserve"> </w:t>
      </w:r>
      <w:r>
        <w:rPr>
          <w:rFonts w:ascii="Times New Roman" w:hAnsi="Times New Roman" w:eastAsia="Times New Roman" w:cs="Times New Roman"/>
          <w:sz w:val="24"/>
          <w:szCs w:val="24"/>
          <w:color w:val="151920"/>
        </w:rPr>
        <w:t>TAAD  </w:t>
      </w:r>
      <w:r>
        <w:rPr>
          <w:sz w:val="24"/>
          <w:szCs w:val="24"/>
          <w:color w:val="151920"/>
        </w:rPr>
        <w:t>的腔内治疗提供坚实的基础，攻克主动脉根部复杂的解剖形态特点也是未来</w:t>
      </w:r>
      <w:r>
        <w:rPr>
          <w:sz w:val="24"/>
          <w:szCs w:val="24"/>
          <w:color w:val="151920"/>
          <w:spacing w:val="10"/>
        </w:rPr>
        <w:t xml:space="preserve"> </w:t>
      </w:r>
      <w:r>
        <w:rPr>
          <w:sz w:val="24"/>
          <w:szCs w:val="24"/>
          <w:color w:val="151920"/>
          <w:spacing w:val="-4"/>
        </w:rPr>
        <w:t>新型的腔内移植物的一个难点。新型支架的研发、支架的耐久性</w:t>
      </w:r>
      <w:r>
        <w:rPr>
          <w:sz w:val="24"/>
          <w:szCs w:val="24"/>
          <w:color w:val="151920"/>
          <w:spacing w:val="-5"/>
        </w:rPr>
        <w:t>及植入后远期效果都</w:t>
      </w:r>
    </w:p>
    <w:p>
      <w:pPr>
        <w:spacing w:line="352" w:lineRule="auto"/>
        <w:rPr>
          <w:rFonts w:ascii="Arial"/>
          <w:sz w:val="21"/>
        </w:rPr>
      </w:pPr>
      <w:r>
        <w:pict>
          <v:shape id="_x0000_s164" style="position:absolute;margin-left:46.725pt;margin-top:4.95388pt;mso-position-vertical-relative:text;mso-position-horizontal-relative:text;width:459pt;height:0.75pt;z-index:252169216;" filled="false" strokecolor="#000000" strokeweight="0.75pt" coordsize="9180,15" coordorigin="0,0" path="m0,7l9180,7e">
            <v:stroke miterlimit="10"/>
          </v:shape>
        </w:pict>
      </w:r>
      <w:r/>
    </w:p>
    <w:p>
      <w:pPr>
        <w:ind w:left="545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94" name="IM 194"/>
            <wp:cNvGraphicFramePr/>
            <a:graphic>
              <a:graphicData uri="http://schemas.openxmlformats.org/drawingml/2006/picture">
                <pic:pic>
                  <pic:nvPicPr>
                    <pic:cNvPr id="194" name="IM 194"/>
                    <pic:cNvPicPr/>
                  </pic:nvPicPr>
                  <pic:blipFill>
                    <a:blip r:embed="rId73"/>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186"/>
        <w:spacing w:before="78" w:line="219" w:lineRule="auto"/>
        <w:rPr>
          <w:sz w:val="24"/>
          <w:szCs w:val="24"/>
        </w:rPr>
      </w:pPr>
      <w:r>
        <w:rPr>
          <w:sz w:val="24"/>
          <w:szCs w:val="24"/>
          <w:color w:val="151920"/>
          <w:spacing w:val="-5"/>
        </w:rPr>
        <w:t>需要开展进一步的研究。</w:t>
      </w:r>
    </w:p>
    <w:p>
      <w:pPr>
        <w:spacing w:line="243" w:lineRule="auto"/>
        <w:rPr>
          <w:rFonts w:ascii="Arial"/>
          <w:sz w:val="21"/>
        </w:rPr>
      </w:pPr>
      <w:r/>
    </w:p>
    <w:p>
      <w:pPr>
        <w:ind w:left="1169"/>
        <w:spacing w:before="78"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4.3 </w:t>
      </w:r>
      <w:r>
        <w:rPr>
          <w:rFonts w:ascii="SimHei" w:hAnsi="SimHei" w:eastAsia="SimHei" w:cs="SimHei"/>
          <w:sz w:val="24"/>
          <w:szCs w:val="24"/>
          <w:b/>
          <w:bCs/>
          <w:spacing w:val="-2"/>
        </w:rPr>
        <w:t>升主动脉腔内治疗的适应症</w:t>
      </w:r>
    </w:p>
    <w:p>
      <w:pPr>
        <w:pStyle w:val="BodyText"/>
        <w:ind w:left="1165" w:right="210" w:firstLine="489"/>
        <w:spacing w:before="250" w:line="358" w:lineRule="auto"/>
        <w:rPr>
          <w:sz w:val="24"/>
          <w:szCs w:val="24"/>
        </w:rPr>
      </w:pPr>
      <w:r>
        <w:rPr>
          <w:sz w:val="24"/>
          <w:szCs w:val="24"/>
          <w:spacing w:val="-5"/>
        </w:rPr>
        <w:t>依据升主动脉的解剖学特征、现有的支架特点和既往的研究报道总结，适合升主</w:t>
      </w:r>
      <w:r>
        <w:rPr>
          <w:sz w:val="24"/>
          <w:szCs w:val="24"/>
          <w:spacing w:val="13"/>
        </w:rPr>
        <w:t xml:space="preserve"> </w:t>
      </w:r>
      <w:r>
        <w:rPr>
          <w:sz w:val="24"/>
          <w:szCs w:val="24"/>
          <w:spacing w:val="-1"/>
        </w:rPr>
        <w:t>动脉腔内治疗的适应症为：近端破口距离冠脉开口≥</w:t>
      </w:r>
      <w:r>
        <w:rPr>
          <w:rFonts w:ascii="Times New Roman" w:hAnsi="Times New Roman" w:eastAsia="Times New Roman" w:cs="Times New Roman"/>
          <w:sz w:val="24"/>
          <w:szCs w:val="24"/>
          <w:spacing w:val="-1"/>
        </w:rPr>
        <w:t>20mm</w:t>
      </w:r>
      <w:r>
        <w:rPr>
          <w:sz w:val="24"/>
          <w:szCs w:val="24"/>
          <w:spacing w:val="-1"/>
        </w:rPr>
        <w:t>；管腔直</w:t>
      </w:r>
      <w:r>
        <w:rPr>
          <w:sz w:val="24"/>
          <w:szCs w:val="24"/>
          <w:spacing w:val="-2"/>
        </w:rPr>
        <w:t>径能够与覆膜支</w:t>
      </w:r>
      <w:r>
        <w:rPr>
          <w:sz w:val="24"/>
          <w:szCs w:val="24"/>
        </w:rPr>
        <w:t xml:space="preserve"> </w:t>
      </w:r>
      <w:r>
        <w:rPr>
          <w:sz w:val="24"/>
          <w:szCs w:val="24"/>
          <w:spacing w:val="4"/>
        </w:rPr>
        <w:t>架兼容，</w:t>
      </w:r>
      <w:r>
        <w:rPr>
          <w:sz w:val="24"/>
          <w:szCs w:val="24"/>
          <w:spacing w:val="-64"/>
        </w:rPr>
        <w:t xml:space="preserve"> </w:t>
      </w:r>
      <w:r>
        <w:rPr>
          <w:sz w:val="24"/>
          <w:szCs w:val="24"/>
          <w:spacing w:val="4"/>
        </w:rPr>
        <w:t>由于现有的支架直径和扩大率的限制，适用于真腔直径≤</w:t>
      </w:r>
      <w:r>
        <w:rPr>
          <w:rFonts w:ascii="Times New Roman" w:hAnsi="Times New Roman" w:eastAsia="Times New Roman" w:cs="Times New Roman"/>
          <w:sz w:val="24"/>
          <w:szCs w:val="24"/>
          <w:spacing w:val="4"/>
        </w:rPr>
        <w:t>38</w:t>
      </w:r>
      <w:r>
        <w:rPr>
          <w:rFonts w:ascii="Times New Roman" w:hAnsi="Times New Roman" w:eastAsia="Times New Roman" w:cs="Times New Roman"/>
          <w:sz w:val="24"/>
          <w:szCs w:val="24"/>
        </w:rPr>
        <w:t>mm</w:t>
      </w:r>
      <w:r>
        <w:rPr>
          <w:sz w:val="24"/>
          <w:szCs w:val="24"/>
          <w:spacing w:val="4"/>
        </w:rPr>
        <w:t>，总直径</w:t>
      </w:r>
      <w:r>
        <w:rPr>
          <w:sz w:val="24"/>
          <w:szCs w:val="24"/>
        </w:rPr>
        <w:t xml:space="preserve"> </w:t>
      </w:r>
      <w:r>
        <w:rPr>
          <w:sz w:val="24"/>
          <w:szCs w:val="24"/>
          <w:spacing w:val="-10"/>
        </w:rPr>
        <w:t>≤</w:t>
      </w:r>
      <w:r>
        <w:rPr>
          <w:rFonts w:ascii="Times New Roman" w:hAnsi="Times New Roman" w:eastAsia="Times New Roman" w:cs="Times New Roman"/>
          <w:sz w:val="24"/>
          <w:szCs w:val="24"/>
          <w:spacing w:val="-10"/>
        </w:rPr>
        <w:t>46mm</w:t>
      </w:r>
      <w:r>
        <w:rPr>
          <w:sz w:val="24"/>
          <w:szCs w:val="24"/>
          <w:spacing w:val="-10"/>
        </w:rPr>
        <w:t>；无冠脉搭桥手术史；无急性心肌梗死；无严重主动脉瓣反流（</w:t>
      </w:r>
      <w:r>
        <w:rPr>
          <w:rFonts w:ascii="Times New Roman" w:hAnsi="Times New Roman" w:eastAsia="Times New Roman" w:cs="Times New Roman"/>
          <w:sz w:val="24"/>
          <w:szCs w:val="24"/>
          <w:spacing w:val="-10"/>
        </w:rPr>
        <w:t>3</w:t>
      </w:r>
      <w:r>
        <w:rPr>
          <w:sz w:val="24"/>
          <w:szCs w:val="24"/>
          <w:spacing w:val="-10"/>
        </w:rPr>
        <w:t>级或</w:t>
      </w:r>
      <w:r>
        <w:rPr>
          <w:sz w:val="24"/>
          <w:szCs w:val="24"/>
          <w:spacing w:val="-57"/>
        </w:rPr>
        <w:t xml:space="preserve"> </w:t>
      </w:r>
      <w:r>
        <w:rPr>
          <w:rFonts w:ascii="Times New Roman" w:hAnsi="Times New Roman" w:eastAsia="Times New Roman" w:cs="Times New Roman"/>
          <w:sz w:val="24"/>
          <w:szCs w:val="24"/>
          <w:spacing w:val="-10"/>
        </w:rPr>
        <w:t>4</w:t>
      </w:r>
      <w:r>
        <w:rPr>
          <w:rFonts w:ascii="Times New Roman" w:hAnsi="Times New Roman" w:eastAsia="Times New Roman" w:cs="Times New Roman"/>
          <w:sz w:val="24"/>
          <w:szCs w:val="24"/>
          <w:spacing w:val="14"/>
        </w:rPr>
        <w:t xml:space="preserve"> </w:t>
      </w:r>
      <w:r>
        <w:rPr>
          <w:sz w:val="24"/>
          <w:szCs w:val="24"/>
          <w:spacing w:val="-10"/>
        </w:rPr>
        <w:t>级</w:t>
      </w:r>
      <w:r>
        <w:rPr>
          <w:sz w:val="24"/>
          <w:szCs w:val="24"/>
          <w:spacing w:val="-28"/>
        </w:rPr>
        <w:t>）；</w:t>
      </w:r>
      <w:r>
        <w:rPr>
          <w:sz w:val="24"/>
          <w:szCs w:val="24"/>
        </w:rPr>
        <w:t xml:space="preserve"> </w:t>
      </w:r>
      <w:r>
        <w:rPr>
          <w:sz w:val="24"/>
          <w:szCs w:val="24"/>
        </w:rPr>
        <w:t>无结缔组织病</w:t>
      </w:r>
      <w:r>
        <w:rPr>
          <w:rFonts w:ascii="Times New Roman" w:hAnsi="Times New Roman" w:eastAsia="Times New Roman" w:cs="Times New Roman"/>
          <w:sz w:val="15"/>
          <w:szCs w:val="15"/>
          <w:position w:val="8"/>
        </w:rPr>
        <w:t>[22]</w:t>
      </w:r>
      <w:r>
        <w:rPr>
          <w:rFonts w:ascii="Times New Roman" w:hAnsi="Times New Roman" w:eastAsia="Times New Roman" w:cs="Times New Roman"/>
          <w:sz w:val="15"/>
          <w:szCs w:val="15"/>
          <w:spacing w:val="-5"/>
          <w:position w:val="8"/>
        </w:rPr>
        <w:t xml:space="preserve"> </w:t>
      </w:r>
      <w:r>
        <w:rPr>
          <w:sz w:val="24"/>
          <w:szCs w:val="24"/>
        </w:rPr>
        <w:t>；既往无严重的室性心律失常；降主动脉无严重的扭曲和狭窄</w:t>
      </w:r>
      <w:r>
        <w:rPr>
          <w:rFonts w:ascii="Times New Roman" w:hAnsi="Times New Roman" w:eastAsia="Times New Roman" w:cs="Times New Roman"/>
          <w:sz w:val="15"/>
          <w:szCs w:val="15"/>
          <w:position w:val="8"/>
        </w:rPr>
        <w:t>[30] </w:t>
      </w:r>
      <w:r>
        <w:rPr>
          <w:sz w:val="24"/>
          <w:szCs w:val="24"/>
        </w:rPr>
        <w:t>。 </w:t>
      </w:r>
      <w:r>
        <w:rPr>
          <w:sz w:val="24"/>
          <w:szCs w:val="24"/>
          <w:spacing w:val="-1"/>
        </w:rPr>
        <w:t>既往也有报道同期行冠脉支架植入及主动脉瓣植入，</w:t>
      </w:r>
      <w:r>
        <w:rPr>
          <w:rFonts w:ascii="Times New Roman" w:hAnsi="Times New Roman" w:eastAsia="Times New Roman" w:cs="Times New Roman"/>
          <w:sz w:val="24"/>
          <w:szCs w:val="24"/>
          <w:spacing w:val="-1"/>
        </w:rPr>
        <w:t>Wilbring </w:t>
      </w:r>
      <w:r>
        <w:rPr>
          <w:sz w:val="24"/>
          <w:szCs w:val="24"/>
          <w:spacing w:val="-1"/>
        </w:rPr>
        <w:t>等</w:t>
      </w:r>
      <w:r>
        <w:rPr>
          <w:rFonts w:ascii="Times New Roman" w:hAnsi="Times New Roman" w:eastAsia="Times New Roman" w:cs="Times New Roman"/>
          <w:sz w:val="15"/>
          <w:szCs w:val="15"/>
          <w:spacing w:val="-1"/>
          <w:position w:val="8"/>
        </w:rPr>
        <w:t>[31]</w:t>
      </w:r>
      <w:r>
        <w:rPr>
          <w:sz w:val="24"/>
          <w:szCs w:val="24"/>
          <w:spacing w:val="-1"/>
        </w:rPr>
        <w:t>报道了一例</w:t>
      </w:r>
      <w:r>
        <w:rPr>
          <w:sz w:val="24"/>
          <w:szCs w:val="24"/>
          <w:spacing w:val="-42"/>
        </w:rPr>
        <w:t xml:space="preserve"> </w:t>
      </w:r>
      <w:r>
        <w:rPr>
          <w:rFonts w:ascii="Times New Roman" w:hAnsi="Times New Roman" w:eastAsia="Times New Roman" w:cs="Times New Roman"/>
          <w:sz w:val="24"/>
          <w:szCs w:val="24"/>
          <w:spacing w:val="-1"/>
        </w:rPr>
        <w:t>82</w:t>
      </w:r>
      <w:r>
        <w:rPr>
          <w:rFonts w:ascii="Times New Roman" w:hAnsi="Times New Roman" w:eastAsia="Times New Roman" w:cs="Times New Roman"/>
          <w:sz w:val="24"/>
          <w:szCs w:val="24"/>
          <w:spacing w:val="18"/>
        </w:rPr>
        <w:t xml:space="preserve"> </w:t>
      </w:r>
      <w:r>
        <w:rPr>
          <w:sz w:val="24"/>
          <w:szCs w:val="24"/>
          <w:spacing w:val="-1"/>
        </w:rPr>
        <w:t>岁</w:t>
      </w:r>
      <w:r>
        <w:rPr>
          <w:sz w:val="24"/>
          <w:szCs w:val="24"/>
        </w:rPr>
        <w:t xml:space="preserve"> </w:t>
      </w:r>
      <w:r>
        <w:rPr>
          <w:rFonts w:ascii="Times New Roman" w:hAnsi="Times New Roman" w:eastAsia="Times New Roman" w:cs="Times New Roman"/>
          <w:sz w:val="24"/>
          <w:szCs w:val="24"/>
          <w:spacing w:val="1"/>
        </w:rPr>
        <w:t>A  </w:t>
      </w:r>
      <w:r>
        <w:rPr>
          <w:sz w:val="24"/>
          <w:szCs w:val="24"/>
          <w:spacing w:val="1"/>
        </w:rPr>
        <w:t>型主动脉夹层合并重度主动脉瓣狭窄，顺利进行了升主动脉腔内隔绝术和经</w:t>
      </w:r>
      <w:r>
        <w:rPr>
          <w:sz w:val="24"/>
          <w:szCs w:val="24"/>
        </w:rPr>
        <w:t>导管 </w:t>
      </w:r>
      <w:r>
        <w:rPr>
          <w:sz w:val="24"/>
          <w:szCs w:val="24"/>
          <w:spacing w:val="-15"/>
        </w:rPr>
        <w:t>主动脉瓣植入术（</w:t>
      </w:r>
      <w:r>
        <w:rPr>
          <w:rFonts w:ascii="Times New Roman" w:hAnsi="Times New Roman" w:eastAsia="Times New Roman" w:cs="Times New Roman"/>
          <w:sz w:val="24"/>
          <w:szCs w:val="24"/>
          <w:spacing w:val="-15"/>
        </w:rPr>
        <w:t>TAVR+EVAR</w:t>
      </w:r>
      <w:r>
        <w:rPr>
          <w:sz w:val="24"/>
          <w:szCs w:val="24"/>
          <w:spacing w:val="-15"/>
        </w:rPr>
        <w:t>）。</w:t>
      </w:r>
      <w:r>
        <w:rPr>
          <w:rFonts w:ascii="Times New Roman" w:hAnsi="Times New Roman" w:eastAsia="Times New Roman" w:cs="Times New Roman"/>
          <w:sz w:val="24"/>
          <w:szCs w:val="24"/>
          <w:spacing w:val="-15"/>
        </w:rPr>
        <w:t>Senay</w:t>
      </w:r>
      <w:r>
        <w:rPr>
          <w:rFonts w:ascii="Times New Roman" w:hAnsi="Times New Roman" w:eastAsia="Times New Roman" w:cs="Times New Roman"/>
          <w:sz w:val="24"/>
          <w:szCs w:val="24"/>
          <w:spacing w:val="24"/>
        </w:rPr>
        <w:t xml:space="preserve"> </w:t>
      </w:r>
      <w:r>
        <w:rPr>
          <w:sz w:val="24"/>
          <w:szCs w:val="24"/>
          <w:spacing w:val="-15"/>
        </w:rPr>
        <w:t>等</w:t>
      </w:r>
      <w:r>
        <w:rPr>
          <w:rFonts w:ascii="Times New Roman" w:hAnsi="Times New Roman" w:eastAsia="Times New Roman" w:cs="Times New Roman"/>
          <w:sz w:val="15"/>
          <w:szCs w:val="15"/>
          <w:spacing w:val="1"/>
          <w:position w:val="8"/>
        </w:rPr>
        <w:t>[32]</w:t>
      </w:r>
      <w:r>
        <w:rPr>
          <w:sz w:val="24"/>
          <w:szCs w:val="24"/>
          <w:spacing w:val="1"/>
        </w:rPr>
        <w:t>报道了一例同期行冠脉支架植入术和升</w:t>
      </w:r>
      <w:r>
        <w:rPr>
          <w:sz w:val="24"/>
          <w:szCs w:val="24"/>
        </w:rPr>
        <w:t xml:space="preserve"> </w:t>
      </w:r>
      <w:r>
        <w:rPr>
          <w:sz w:val="24"/>
          <w:szCs w:val="24"/>
          <w:spacing w:val="-2"/>
        </w:rPr>
        <w:t>主动脉覆膜支架植入术。高峰</w:t>
      </w:r>
      <w:r>
        <w:rPr>
          <w:rFonts w:ascii="Times New Roman" w:hAnsi="Times New Roman" w:eastAsia="Times New Roman" w:cs="Times New Roman"/>
          <w:sz w:val="15"/>
          <w:szCs w:val="15"/>
          <w:spacing w:val="-2"/>
          <w:position w:val="8"/>
        </w:rPr>
        <w:t>[33]</w:t>
      </w:r>
      <w:r>
        <w:rPr>
          <w:sz w:val="24"/>
          <w:szCs w:val="24"/>
          <w:spacing w:val="-2"/>
        </w:rPr>
        <w:t>报道了</w:t>
      </w: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15"/>
        </w:rPr>
        <w:t xml:space="preserve"> </w:t>
      </w:r>
      <w:r>
        <w:rPr>
          <w:sz w:val="24"/>
          <w:szCs w:val="24"/>
          <w:spacing w:val="-2"/>
        </w:rPr>
        <w:t>例</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12"/>
        </w:rPr>
        <w:t xml:space="preserve"> </w:t>
      </w:r>
      <w:r>
        <w:rPr>
          <w:sz w:val="24"/>
          <w:szCs w:val="24"/>
          <w:spacing w:val="-2"/>
        </w:rPr>
        <w:t>行腔内修复术加升主动脉包裹术，</w:t>
      </w:r>
      <w:r>
        <w:rPr>
          <w:sz w:val="24"/>
          <w:szCs w:val="24"/>
        </w:rPr>
        <w:t xml:space="preserve"> </w:t>
      </w:r>
      <w:r>
        <w:rPr>
          <w:sz w:val="24"/>
          <w:szCs w:val="24"/>
          <w:spacing w:val="-1"/>
        </w:rPr>
        <w:t>对升主动脉≥</w:t>
      </w:r>
      <w:r>
        <w:rPr>
          <w:rFonts w:ascii="Times New Roman" w:hAnsi="Times New Roman" w:eastAsia="Times New Roman" w:cs="Times New Roman"/>
          <w:sz w:val="24"/>
          <w:szCs w:val="24"/>
          <w:spacing w:val="-1"/>
        </w:rPr>
        <w:t>40mm  </w:t>
      </w:r>
      <w:r>
        <w:rPr>
          <w:sz w:val="24"/>
          <w:szCs w:val="24"/>
          <w:spacing w:val="-1"/>
        </w:rPr>
        <w:t>的患者开胸暴露升主动脉后，将 </w:t>
      </w:r>
      <w:r>
        <w:rPr>
          <w:rFonts w:ascii="Times New Roman" w:hAnsi="Times New Roman" w:eastAsia="Times New Roman" w:cs="Times New Roman"/>
          <w:sz w:val="24"/>
          <w:szCs w:val="24"/>
          <w:spacing w:val="-1"/>
        </w:rPr>
        <w:t>2  </w:t>
      </w:r>
      <w:r>
        <w:rPr>
          <w:sz w:val="24"/>
          <w:szCs w:val="24"/>
          <w:spacing w:val="-1"/>
        </w:rPr>
        <w:t>张方形带网眼的腹</w:t>
      </w:r>
      <w:r>
        <w:rPr>
          <w:sz w:val="24"/>
          <w:szCs w:val="24"/>
          <w:spacing w:val="-2"/>
        </w:rPr>
        <w:t>壁疝补片</w:t>
      </w:r>
      <w:r>
        <w:rPr>
          <w:sz w:val="24"/>
          <w:szCs w:val="24"/>
        </w:rPr>
        <w:t xml:space="preserve"> </w:t>
      </w:r>
      <w:r>
        <w:rPr>
          <w:sz w:val="24"/>
          <w:szCs w:val="24"/>
          <w:spacing w:val="2"/>
        </w:rPr>
        <w:t>剪裁成沙漏形状包裹升主动脉，带网眼的补片可以使组织双向生长能够更好地维持</w:t>
      </w:r>
      <w:r>
        <w:rPr>
          <w:sz w:val="24"/>
          <w:szCs w:val="24"/>
          <w:spacing w:val="18"/>
        </w:rPr>
        <w:t xml:space="preserve"> </w:t>
      </w:r>
      <w:r>
        <w:rPr>
          <w:sz w:val="24"/>
          <w:szCs w:val="24"/>
          <w:spacing w:val="-4"/>
        </w:rPr>
        <w:t>主动脉壁的功能，减少主动脉破裂风险，加固主动脉支架锚定区能防止近端</w:t>
      </w:r>
      <w:r>
        <w:rPr>
          <w:sz w:val="24"/>
          <w:szCs w:val="24"/>
          <w:spacing w:val="-5"/>
        </w:rPr>
        <w:t>再撕裂和</w:t>
      </w:r>
      <w:r>
        <w:rPr>
          <w:sz w:val="24"/>
          <w:szCs w:val="24"/>
        </w:rPr>
        <w:t xml:space="preserve"> </w:t>
      </w:r>
      <w:r>
        <w:rPr>
          <w:sz w:val="24"/>
          <w:szCs w:val="24"/>
        </w:rPr>
        <w:t>逆行撕裂，相比人工血管包裹术又限制了外层的扩张</w:t>
      </w:r>
      <w:r>
        <w:rPr>
          <w:sz w:val="24"/>
          <w:szCs w:val="24"/>
          <w:spacing w:val="-1"/>
        </w:rPr>
        <w:t>延长。</w:t>
      </w:r>
    </w:p>
    <w:p>
      <w:pPr>
        <w:ind w:left="1169"/>
        <w:spacing w:before="154" w:line="233" w:lineRule="auto"/>
        <w:rPr>
          <w:rFonts w:ascii="SimHei" w:hAnsi="SimHei" w:eastAsia="SimHei" w:cs="SimHei"/>
          <w:sz w:val="24"/>
          <w:szCs w:val="24"/>
        </w:rPr>
      </w:pPr>
      <w:r>
        <w:rPr>
          <w:rFonts w:ascii="Times New Roman" w:hAnsi="Times New Roman" w:eastAsia="Times New Roman" w:cs="Times New Roman"/>
          <w:sz w:val="24"/>
          <w:szCs w:val="24"/>
          <w:b/>
          <w:bCs/>
          <w:spacing w:val="-4"/>
        </w:rPr>
        <w:t>4.4</w:t>
      </w:r>
      <w:r>
        <w:rPr>
          <w:rFonts w:ascii="Times New Roman" w:hAnsi="Times New Roman" w:eastAsia="Times New Roman" w:cs="Times New Roman"/>
          <w:sz w:val="24"/>
          <w:szCs w:val="24"/>
          <w:b/>
          <w:bCs/>
          <w:spacing w:val="21"/>
          <w:w w:val="101"/>
        </w:rPr>
        <w:t xml:space="preserve"> </w:t>
      </w:r>
      <w:r>
        <w:rPr>
          <w:rFonts w:ascii="SimHei" w:hAnsi="SimHei" w:eastAsia="SimHei" w:cs="SimHei"/>
          <w:sz w:val="24"/>
          <w:szCs w:val="24"/>
          <w:b/>
          <w:bCs/>
          <w:spacing w:val="-4"/>
        </w:rPr>
        <w:t>支架入路选择</w:t>
      </w:r>
    </w:p>
    <w:p>
      <w:pPr>
        <w:pStyle w:val="BodyText"/>
        <w:ind w:left="1172" w:right="210" w:firstLine="475"/>
        <w:spacing w:before="247" w:line="359" w:lineRule="auto"/>
        <w:rPr>
          <w:sz w:val="24"/>
          <w:szCs w:val="24"/>
        </w:rPr>
      </w:pPr>
      <w:r>
        <w:rPr>
          <w:rFonts w:ascii="Times New Roman" w:hAnsi="Times New Roman" w:eastAsia="Times New Roman" w:cs="Times New Roman"/>
          <w:sz w:val="24"/>
          <w:szCs w:val="24"/>
          <w:color w:val="151920"/>
        </w:rPr>
        <w:t>Dorrcs</w:t>
      </w:r>
      <w:r>
        <w:rPr>
          <w:rFonts w:ascii="Times New Roman" w:hAnsi="Times New Roman" w:eastAsia="Times New Roman" w:cs="Times New Roman"/>
          <w:sz w:val="24"/>
          <w:szCs w:val="24"/>
          <w:color w:val="151920"/>
          <w:spacing w:val="1"/>
        </w:rPr>
        <w:t xml:space="preserve">  </w:t>
      </w:r>
      <w:r>
        <w:rPr>
          <w:sz w:val="24"/>
          <w:szCs w:val="24"/>
          <w:color w:val="151920"/>
          <w:spacing w:val="1"/>
        </w:rPr>
        <w:t>等</w:t>
      </w:r>
      <w:r>
        <w:rPr>
          <w:rFonts w:ascii="Times New Roman" w:hAnsi="Times New Roman" w:eastAsia="Times New Roman" w:cs="Times New Roman"/>
          <w:sz w:val="15"/>
          <w:szCs w:val="15"/>
          <w:color w:val="151920"/>
          <w:spacing w:val="1"/>
          <w:position w:val="8"/>
        </w:rPr>
        <w:t>[34]</w:t>
      </w:r>
      <w:r>
        <w:rPr>
          <w:sz w:val="24"/>
          <w:szCs w:val="24"/>
          <w:color w:val="151920"/>
          <w:spacing w:val="1"/>
        </w:rPr>
        <w:t>报道了一例导丝从股静脉经房间</w:t>
      </w:r>
      <w:r>
        <w:rPr>
          <w:sz w:val="24"/>
          <w:szCs w:val="24"/>
          <w:color w:val="151920"/>
        </w:rPr>
        <w:t>隔转入动脉系统，再将支架从动脉 </w:t>
      </w:r>
      <w:r>
        <w:rPr>
          <w:sz w:val="24"/>
          <w:szCs w:val="24"/>
          <w:color w:val="151920"/>
          <w:spacing w:val="-5"/>
        </w:rPr>
        <w:t>内的导丝送入升主动脉，过程相对繁琐复杂。现在应用较多的为经股</w:t>
      </w:r>
      <w:r>
        <w:rPr>
          <w:sz w:val="24"/>
          <w:szCs w:val="24"/>
          <w:color w:val="151920"/>
          <w:spacing w:val="-6"/>
        </w:rPr>
        <w:t>动脉、颈动脉、</w:t>
      </w:r>
      <w:r>
        <w:rPr>
          <w:sz w:val="24"/>
          <w:szCs w:val="24"/>
          <w:color w:val="151920"/>
        </w:rPr>
        <w:t xml:space="preserve"> </w:t>
      </w:r>
      <w:r>
        <w:rPr>
          <w:sz w:val="24"/>
          <w:szCs w:val="24"/>
          <w:color w:val="151920"/>
          <w:spacing w:val="-1"/>
        </w:rPr>
        <w:t>肱动脉、心尖入路。</w:t>
      </w:r>
      <w:r>
        <w:rPr>
          <w:rFonts w:ascii="Times New Roman" w:hAnsi="Times New Roman" w:eastAsia="Times New Roman" w:cs="Times New Roman"/>
          <w:sz w:val="24"/>
          <w:szCs w:val="24"/>
          <w:color w:val="151920"/>
          <w:spacing w:val="-1"/>
        </w:rPr>
        <w:t>Wipper</w:t>
      </w:r>
      <w:r>
        <w:rPr>
          <w:rFonts w:ascii="Times New Roman" w:hAnsi="Times New Roman" w:eastAsia="Times New Roman" w:cs="Times New Roman"/>
          <w:sz w:val="24"/>
          <w:szCs w:val="24"/>
          <w:color w:val="151920"/>
          <w:spacing w:val="26"/>
        </w:rPr>
        <w:t xml:space="preserve"> </w:t>
      </w:r>
      <w:r>
        <w:rPr>
          <w:sz w:val="24"/>
          <w:szCs w:val="24"/>
          <w:color w:val="151920"/>
          <w:spacing w:val="-1"/>
        </w:rPr>
        <w:t>等</w:t>
      </w:r>
      <w:r>
        <w:rPr>
          <w:rFonts w:ascii="Times New Roman" w:hAnsi="Times New Roman" w:eastAsia="Times New Roman" w:cs="Times New Roman"/>
          <w:sz w:val="15"/>
          <w:szCs w:val="15"/>
          <w:color w:val="151920"/>
          <w:spacing w:val="-1"/>
          <w:position w:val="8"/>
        </w:rPr>
        <w:t>[35] </w:t>
      </w:r>
      <w:r>
        <w:rPr>
          <w:sz w:val="24"/>
          <w:szCs w:val="24"/>
          <w:color w:val="151920"/>
          <w:spacing w:val="-1"/>
        </w:rPr>
        <w:t>比较了在猪模型上经房间隔、心</w:t>
      </w:r>
      <w:r>
        <w:rPr>
          <w:sz w:val="24"/>
          <w:szCs w:val="24"/>
          <w:color w:val="151920"/>
          <w:spacing w:val="-2"/>
        </w:rPr>
        <w:t>尖及经股动脉入路</w:t>
      </w:r>
      <w:r>
        <w:rPr>
          <w:sz w:val="24"/>
          <w:szCs w:val="24"/>
          <w:color w:val="151920"/>
        </w:rPr>
        <w:t xml:space="preserve"> </w:t>
      </w:r>
      <w:r>
        <w:rPr>
          <w:sz w:val="24"/>
          <w:szCs w:val="24"/>
          <w:color w:val="151920"/>
          <w:spacing w:val="2"/>
        </w:rPr>
        <w:t>的可行性和血流动力学变化，经房间隔和心尖入路出现了一过性的短暂的主动脉瓣 </w:t>
      </w:r>
      <w:r>
        <w:rPr>
          <w:sz w:val="24"/>
          <w:szCs w:val="24"/>
          <w:color w:val="151920"/>
        </w:rPr>
        <w:t>反流，经心尖入路的透视时间更短。</w:t>
      </w:r>
      <w:r>
        <w:rPr>
          <w:rFonts w:ascii="Times New Roman" w:hAnsi="Times New Roman" w:eastAsia="Times New Roman" w:cs="Times New Roman"/>
          <w:sz w:val="24"/>
          <w:szCs w:val="24"/>
          <w:color w:val="151920"/>
        </w:rPr>
        <w:t>Pinaud  </w:t>
      </w:r>
      <w:r>
        <w:rPr>
          <w:sz w:val="24"/>
          <w:szCs w:val="24"/>
          <w:color w:val="151920"/>
        </w:rPr>
        <w:t>等</w:t>
      </w:r>
      <w:r>
        <w:rPr>
          <w:rFonts w:ascii="Times New Roman" w:hAnsi="Times New Roman" w:eastAsia="Times New Roman" w:cs="Times New Roman"/>
          <w:sz w:val="15"/>
          <w:szCs w:val="15"/>
          <w:color w:val="151920"/>
          <w:position w:val="8"/>
        </w:rPr>
        <w:t>[36]</w:t>
      </w:r>
      <w:r>
        <w:rPr>
          <w:sz w:val="24"/>
          <w:szCs w:val="24"/>
          <w:color w:val="151920"/>
        </w:rPr>
        <w:t>报道了一例经心尖入路的升主动脉</w:t>
      </w:r>
      <w:r>
        <w:rPr>
          <w:sz w:val="24"/>
          <w:szCs w:val="24"/>
          <w:color w:val="151920"/>
          <w:spacing w:val="5"/>
        </w:rPr>
        <w:t xml:space="preserve"> </w:t>
      </w:r>
      <w:r>
        <w:rPr>
          <w:sz w:val="24"/>
          <w:szCs w:val="24"/>
          <w:color w:val="151920"/>
          <w:spacing w:val="-7"/>
        </w:rPr>
        <w:t>支架植入术，快速安全。经心尖入路输送距离短，</w:t>
      </w:r>
      <w:r>
        <w:rPr>
          <w:sz w:val="24"/>
          <w:szCs w:val="24"/>
          <w:color w:val="151920"/>
          <w:spacing w:val="-20"/>
        </w:rPr>
        <w:t xml:space="preserve"> </w:t>
      </w:r>
      <w:r>
        <w:rPr>
          <w:sz w:val="24"/>
          <w:szCs w:val="24"/>
          <w:color w:val="151920"/>
          <w:spacing w:val="-7"/>
        </w:rPr>
        <w:t>可以提高适当的精准性。经颈动脉</w:t>
      </w:r>
      <w:r>
        <w:rPr>
          <w:sz w:val="24"/>
          <w:szCs w:val="24"/>
          <w:color w:val="151920"/>
        </w:rPr>
        <w:t xml:space="preserve"> </w:t>
      </w:r>
      <w:r>
        <w:rPr>
          <w:sz w:val="24"/>
          <w:szCs w:val="24"/>
          <w:color w:val="151920"/>
          <w:spacing w:val="-6"/>
        </w:rPr>
        <w:t>入路时需要注意脑部的血供，可以事先建立颈动脉转流。经股动脉入路路径长</w:t>
      </w:r>
      <w:r>
        <w:rPr>
          <w:sz w:val="24"/>
          <w:szCs w:val="24"/>
          <w:color w:val="151920"/>
          <w:spacing w:val="-7"/>
        </w:rPr>
        <w:t>，</w:t>
      </w:r>
      <w:r>
        <w:rPr>
          <w:sz w:val="24"/>
          <w:szCs w:val="24"/>
          <w:color w:val="151920"/>
          <w:spacing w:val="-52"/>
        </w:rPr>
        <w:t xml:space="preserve"> </w:t>
      </w:r>
      <w:r>
        <w:rPr>
          <w:sz w:val="24"/>
          <w:szCs w:val="24"/>
          <w:color w:val="151920"/>
          <w:spacing w:val="-7"/>
        </w:rPr>
        <w:t>主动</w:t>
      </w:r>
      <w:r>
        <w:rPr>
          <w:sz w:val="24"/>
          <w:szCs w:val="24"/>
          <w:color w:val="151920"/>
        </w:rPr>
        <w:t xml:space="preserve"> </w:t>
      </w:r>
      <w:r>
        <w:rPr>
          <w:sz w:val="24"/>
          <w:szCs w:val="24"/>
          <w:color w:val="151920"/>
          <w:spacing w:val="-1"/>
        </w:rPr>
        <w:t>脉弓弯曲度较大时，输送器经过主动脉弓至</w:t>
      </w:r>
      <w:r>
        <w:rPr>
          <w:sz w:val="24"/>
          <w:szCs w:val="24"/>
          <w:color w:val="151920"/>
          <w:spacing w:val="-2"/>
        </w:rPr>
        <w:t>升主时释放支架难度加大。</w:t>
      </w:r>
    </w:p>
    <w:p>
      <w:pPr>
        <w:ind w:left="1169"/>
        <w:spacing w:before="139" w:line="232" w:lineRule="auto"/>
        <w:rPr>
          <w:rFonts w:ascii="SimHei" w:hAnsi="SimHei" w:eastAsia="SimHei" w:cs="SimHei"/>
          <w:sz w:val="24"/>
          <w:szCs w:val="24"/>
        </w:rPr>
      </w:pPr>
      <w:r>
        <w:rPr>
          <w:rFonts w:ascii="Times New Roman" w:hAnsi="Times New Roman" w:eastAsia="Times New Roman" w:cs="Times New Roman"/>
          <w:sz w:val="24"/>
          <w:szCs w:val="24"/>
          <w:b/>
          <w:bCs/>
          <w:spacing w:val="-2"/>
        </w:rPr>
        <w:t>4.5 </w:t>
      </w:r>
      <w:r>
        <w:rPr>
          <w:rFonts w:ascii="SimHei" w:hAnsi="SimHei" w:eastAsia="SimHei" w:cs="SimHei"/>
          <w:sz w:val="24"/>
          <w:szCs w:val="24"/>
          <w:b/>
          <w:bCs/>
          <w:spacing w:val="-2"/>
        </w:rPr>
        <w:t>腔内治疗并发症</w:t>
      </w:r>
    </w:p>
    <w:p>
      <w:pPr>
        <w:pStyle w:val="BodyText"/>
        <w:ind w:left="1650"/>
        <w:spacing w:before="244" w:line="2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151920"/>
          <w:spacing w:val="-13"/>
        </w:rPr>
        <w:t>TAAD </w:t>
      </w:r>
      <w:r>
        <w:rPr>
          <w:sz w:val="24"/>
          <w:szCs w:val="24"/>
          <w:color w:val="151920"/>
          <w:spacing w:val="-13"/>
        </w:rPr>
        <w:t>腔内治疗的并发症有内漏、脑卒中、夹层破裂等。</w:t>
      </w:r>
      <w:r>
        <w:rPr>
          <w:sz w:val="24"/>
          <w:szCs w:val="24"/>
          <w:spacing w:val="-13"/>
        </w:rPr>
        <w:t>荟萃分析</w:t>
      </w:r>
      <w:r>
        <w:rPr>
          <w:rFonts w:ascii="Times New Roman" w:hAnsi="Times New Roman" w:eastAsia="Times New Roman" w:cs="Times New Roman"/>
          <w:sz w:val="15"/>
          <w:szCs w:val="15"/>
          <w:spacing w:val="-1"/>
          <w:position w:val="8"/>
        </w:rPr>
        <w:t>[37]</w:t>
      </w:r>
      <w:r>
        <w:rPr>
          <w:sz w:val="24"/>
          <w:szCs w:val="24"/>
          <w:spacing w:val="-1"/>
        </w:rPr>
        <w:t>显示对</w:t>
      </w:r>
      <w:r>
        <w:rPr>
          <w:sz w:val="24"/>
          <w:szCs w:val="24"/>
          <w:spacing w:val="-67"/>
        </w:rPr>
        <w:t xml:space="preserve"> </w:t>
      </w:r>
      <w:r>
        <w:rPr>
          <w:rFonts w:ascii="Times New Roman" w:hAnsi="Times New Roman" w:eastAsia="Times New Roman" w:cs="Times New Roman"/>
          <w:sz w:val="24"/>
          <w:szCs w:val="24"/>
          <w:spacing w:val="-1"/>
        </w:rPr>
        <w:t>TAAD</w:t>
      </w:r>
    </w:p>
    <w:p>
      <w:pPr>
        <w:spacing w:line="278" w:lineRule="auto"/>
        <w:rPr>
          <w:rFonts w:ascii="Arial"/>
          <w:sz w:val="21"/>
        </w:rPr>
      </w:pPr>
      <w:r/>
    </w:p>
    <w:p>
      <w:pPr>
        <w:spacing w:line="279" w:lineRule="auto"/>
        <w:rPr>
          <w:rFonts w:ascii="Arial"/>
          <w:sz w:val="21"/>
        </w:rPr>
      </w:pPr>
      <w:r>
        <w:pict>
          <v:shape id="_x0000_s166" style="position:absolute;margin-left:46.725pt;margin-top:1.26171pt;mso-position-vertical-relative:text;mso-position-horizontal-relative:text;width:459pt;height:0.75pt;z-index:252182528;" filled="false" strokecolor="#000000" strokeweight="0.75pt" coordsize="9180,15" coordorigin="0,0" path="m0,7l9180,7e">
            <v:stroke miterlimit="10"/>
          </v:shape>
        </w:pict>
      </w:r>
      <w:r/>
    </w:p>
    <w:p>
      <w:pPr>
        <w:ind w:left="545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96" name="IM 196"/>
            <wp:cNvGraphicFramePr/>
            <a:graphic>
              <a:graphicData uri="http://schemas.openxmlformats.org/drawingml/2006/picture">
                <pic:pic>
                  <pic:nvPicPr>
                    <pic:cNvPr id="196" name="IM 196"/>
                    <pic:cNvPicPr/>
                  </pic:nvPicPr>
                  <pic:blipFill>
                    <a:blip r:embed="rId74"/>
                    <a:stretch>
                      <a:fillRect/>
                    </a:stretch>
                  </pic:blipFill>
                  <pic:spPr>
                    <a:xfrm rot="0">
                      <a:off x="0" y="0"/>
                      <a:ext cx="5760085" cy="38100"/>
                    </a:xfrm>
                    <a:prstGeom prst="rect">
                      <a:avLst/>
                    </a:prstGeom>
                  </pic:spPr>
                </pic:pic>
              </a:graphicData>
            </a:graphic>
          </wp:inline>
        </w:drawing>
      </w:r>
    </w:p>
    <w:p>
      <w:pPr>
        <w:spacing w:line="310" w:lineRule="auto"/>
        <w:rPr>
          <w:rFonts w:ascii="Arial"/>
          <w:sz w:val="21"/>
        </w:rPr>
      </w:pPr>
      <w:r/>
    </w:p>
    <w:p>
      <w:pPr>
        <w:pStyle w:val="BodyText"/>
        <w:ind w:left="1172" w:right="210" w:firstLine="4"/>
        <w:spacing w:before="78" w:line="358" w:lineRule="auto"/>
        <w:jc w:val="both"/>
        <w:rPr>
          <w:sz w:val="24"/>
          <w:szCs w:val="24"/>
        </w:rPr>
      </w:pPr>
      <w:r>
        <w:rPr>
          <w:sz w:val="24"/>
          <w:szCs w:val="24"/>
          <w:spacing w:val="-7"/>
        </w:rPr>
        <w:t>行微创腔内支架植入术的成功率为</w:t>
      </w:r>
      <w:r>
        <w:rPr>
          <w:sz w:val="24"/>
          <w:szCs w:val="24"/>
          <w:spacing w:val="-50"/>
        </w:rPr>
        <w:t xml:space="preserve"> </w:t>
      </w:r>
      <w:r>
        <w:rPr>
          <w:rFonts w:ascii="Times New Roman" w:hAnsi="Times New Roman" w:eastAsia="Times New Roman" w:cs="Times New Roman"/>
          <w:sz w:val="24"/>
          <w:szCs w:val="24"/>
          <w:spacing w:val="-7"/>
        </w:rPr>
        <w:t>95.6%</w:t>
      </w:r>
      <w:r>
        <w:rPr>
          <w:sz w:val="24"/>
          <w:szCs w:val="24"/>
          <w:spacing w:val="-7"/>
        </w:rPr>
        <w:t>，</w:t>
      </w:r>
      <w:r>
        <w:rPr>
          <w:rFonts w:ascii="Times New Roman" w:hAnsi="Times New Roman" w:eastAsia="Times New Roman" w:cs="Times New Roman"/>
          <w:sz w:val="24"/>
          <w:szCs w:val="24"/>
          <w:spacing w:val="-7"/>
        </w:rPr>
        <w:t>30</w:t>
      </w:r>
      <w:r>
        <w:rPr>
          <w:rFonts w:ascii="Times New Roman" w:hAnsi="Times New Roman" w:eastAsia="Times New Roman" w:cs="Times New Roman"/>
          <w:sz w:val="24"/>
          <w:szCs w:val="24"/>
          <w:spacing w:val="14"/>
        </w:rPr>
        <w:t xml:space="preserve"> </w:t>
      </w:r>
      <w:r>
        <w:rPr>
          <w:sz w:val="24"/>
          <w:szCs w:val="24"/>
          <w:spacing w:val="-7"/>
        </w:rPr>
        <w:t>天死亡率为</w:t>
      </w:r>
      <w:r>
        <w:rPr>
          <w:sz w:val="24"/>
          <w:szCs w:val="24"/>
          <w:spacing w:val="-50"/>
        </w:rPr>
        <w:t xml:space="preserve"> </w:t>
      </w:r>
      <w:r>
        <w:rPr>
          <w:rFonts w:ascii="Times New Roman" w:hAnsi="Times New Roman" w:eastAsia="Times New Roman" w:cs="Times New Roman"/>
          <w:sz w:val="24"/>
          <w:szCs w:val="24"/>
          <w:spacing w:val="-7"/>
        </w:rPr>
        <w:t>9%</w:t>
      </w:r>
      <w:r>
        <w:rPr>
          <w:sz w:val="24"/>
          <w:szCs w:val="24"/>
          <w:spacing w:val="-7"/>
        </w:rPr>
        <w:t>，脑</w:t>
      </w:r>
      <w:r>
        <w:rPr>
          <w:sz w:val="24"/>
          <w:szCs w:val="24"/>
          <w:spacing w:val="-8"/>
        </w:rPr>
        <w:t>卒中发生率为</w:t>
      </w:r>
      <w:r>
        <w:rPr>
          <w:sz w:val="24"/>
          <w:szCs w:val="24"/>
          <w:spacing w:val="-49"/>
        </w:rPr>
        <w:t xml:space="preserve"> </w:t>
      </w:r>
      <w:r>
        <w:rPr>
          <w:rFonts w:ascii="Times New Roman" w:hAnsi="Times New Roman" w:eastAsia="Times New Roman" w:cs="Times New Roman"/>
          <w:sz w:val="24"/>
          <w:szCs w:val="24"/>
          <w:spacing w:val="-8"/>
        </w:rPr>
        <w:t>6%</w:t>
      </w:r>
      <w:r>
        <w:rPr>
          <w:rFonts w:ascii="Times New Roman" w:hAnsi="Times New Roman" w:eastAsia="Times New Roman" w:cs="Times New Roman"/>
          <w:sz w:val="24"/>
          <w:szCs w:val="24"/>
          <w:spacing w:val="-31"/>
        </w:rPr>
        <w:t xml:space="preserve"> </w:t>
      </w:r>
      <w:r>
        <w:rPr>
          <w:sz w:val="24"/>
          <w:szCs w:val="24"/>
          <w:spacing w:val="-8"/>
        </w:rPr>
        <w:t>，</w:t>
      </w:r>
      <w:r>
        <w:rPr>
          <w:sz w:val="24"/>
          <w:szCs w:val="24"/>
        </w:rPr>
        <w:t xml:space="preserve"> </w:t>
      </w:r>
      <w:r>
        <w:rPr>
          <w:sz w:val="24"/>
          <w:szCs w:val="24"/>
        </w:rPr>
        <w:t>早期内漏发生率为 </w:t>
      </w:r>
      <w:r>
        <w:rPr>
          <w:rFonts w:ascii="Times New Roman" w:hAnsi="Times New Roman" w:eastAsia="Times New Roman" w:cs="Times New Roman"/>
          <w:sz w:val="24"/>
          <w:szCs w:val="24"/>
        </w:rPr>
        <w:t>18%</w:t>
      </w:r>
      <w:r>
        <w:rPr>
          <w:sz w:val="24"/>
          <w:szCs w:val="24"/>
        </w:rPr>
        <w:t>，但目前尚无大样本量中长期的治疗效果研究</w:t>
      </w:r>
      <w:r>
        <w:rPr>
          <w:sz w:val="24"/>
          <w:szCs w:val="24"/>
          <w:color w:val="151920"/>
        </w:rPr>
        <w:t>。内漏可能由 </w:t>
      </w:r>
      <w:r>
        <w:rPr>
          <w:sz w:val="24"/>
          <w:szCs w:val="24"/>
          <w:color w:val="151920"/>
          <w:spacing w:val="-4"/>
        </w:rPr>
        <w:t>于近端锚定区不够、主动脉弓形态弯曲成角、主动脉弓分支血管</w:t>
      </w:r>
      <w:r>
        <w:rPr>
          <w:sz w:val="24"/>
          <w:szCs w:val="24"/>
          <w:color w:val="151920"/>
          <w:spacing w:val="-5"/>
        </w:rPr>
        <w:t>的反流、支架与主动</w:t>
      </w:r>
      <w:r>
        <w:rPr>
          <w:sz w:val="24"/>
          <w:szCs w:val="24"/>
          <w:color w:val="151920"/>
        </w:rPr>
        <w:t xml:space="preserve"> </w:t>
      </w:r>
      <w:r>
        <w:rPr>
          <w:sz w:val="24"/>
          <w:szCs w:val="24"/>
          <w:color w:val="151920"/>
          <w:spacing w:val="1"/>
        </w:rPr>
        <w:t>脉壁贴合不佳形成“鸟嘴</w:t>
      </w:r>
      <w:r>
        <w:rPr>
          <w:sz w:val="24"/>
          <w:szCs w:val="24"/>
          <w:color w:val="151920"/>
          <w:spacing w:val="-86"/>
        </w:rPr>
        <w:t xml:space="preserve"> </w:t>
      </w:r>
      <w:r>
        <w:rPr>
          <w:sz w:val="24"/>
          <w:szCs w:val="24"/>
          <w:color w:val="151920"/>
          <w:spacing w:val="1"/>
        </w:rPr>
        <w:t>”等原因</w:t>
      </w:r>
      <w:r>
        <w:rPr>
          <w:rFonts w:ascii="Times New Roman" w:hAnsi="Times New Roman" w:eastAsia="Times New Roman" w:cs="Times New Roman"/>
          <w:sz w:val="15"/>
          <w:szCs w:val="15"/>
          <w:color w:val="151920"/>
          <w:spacing w:val="1"/>
          <w:position w:val="8"/>
        </w:rPr>
        <w:t>[38]</w:t>
      </w:r>
      <w:r>
        <w:rPr>
          <w:sz w:val="24"/>
          <w:szCs w:val="24"/>
          <w:color w:val="151920"/>
          <w:spacing w:val="1"/>
        </w:rPr>
        <w:t>。脑卒中可能由于钙化斑块的脱落</w:t>
      </w:r>
      <w:r>
        <w:rPr>
          <w:sz w:val="24"/>
          <w:szCs w:val="24"/>
          <w:color w:val="151920"/>
        </w:rPr>
        <w:t>引起的，在 </w:t>
      </w:r>
      <w:r>
        <w:rPr>
          <w:sz w:val="24"/>
          <w:szCs w:val="24"/>
          <w:color w:val="151920"/>
          <w:spacing w:val="-1"/>
        </w:rPr>
        <w:t>弓部血管内操作时部分局麻患者表现为一过性的意识丧失。</w:t>
      </w:r>
      <w:r>
        <w:rPr>
          <w:sz w:val="24"/>
          <w:szCs w:val="24"/>
          <w:spacing w:val="-1"/>
        </w:rPr>
        <w:t>张喆等</w:t>
      </w:r>
      <w:r>
        <w:rPr>
          <w:rFonts w:ascii="Times New Roman" w:hAnsi="Times New Roman" w:eastAsia="Times New Roman" w:cs="Times New Roman"/>
          <w:sz w:val="15"/>
          <w:szCs w:val="15"/>
          <w:spacing w:val="-1"/>
          <w:position w:val="8"/>
        </w:rPr>
        <w:t>[39]</w:t>
      </w:r>
      <w:r>
        <w:rPr>
          <w:sz w:val="24"/>
          <w:szCs w:val="24"/>
          <w:spacing w:val="-1"/>
        </w:rPr>
        <w:t>对 </w:t>
      </w:r>
      <w:r>
        <w:rPr>
          <w:rFonts w:ascii="Times New Roman" w:hAnsi="Times New Roman" w:eastAsia="Times New Roman" w:cs="Times New Roman"/>
          <w:sz w:val="24"/>
          <w:szCs w:val="24"/>
          <w:spacing w:val="-1"/>
        </w:rPr>
        <w:t>6</w:t>
      </w:r>
      <w:r>
        <w:rPr>
          <w:rFonts w:ascii="Times New Roman" w:hAnsi="Times New Roman" w:eastAsia="Times New Roman" w:cs="Times New Roman"/>
          <w:sz w:val="24"/>
          <w:szCs w:val="24"/>
          <w:spacing w:val="52"/>
          <w:w w:val="101"/>
        </w:rPr>
        <w:t xml:space="preserve"> </w:t>
      </w:r>
      <w:r>
        <w:rPr>
          <w:sz w:val="24"/>
          <w:szCs w:val="24"/>
          <w:spacing w:val="-1"/>
        </w:rPr>
        <w:t>例破口位</w:t>
      </w:r>
      <w:r>
        <w:rPr>
          <w:sz w:val="24"/>
          <w:szCs w:val="24"/>
        </w:rPr>
        <w:t xml:space="preserve"> </w:t>
      </w:r>
      <w:r>
        <w:rPr>
          <w:sz w:val="24"/>
          <w:szCs w:val="24"/>
          <w:spacing w:val="-2"/>
        </w:rPr>
        <w:t>于升主动脉的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48"/>
          <w:w w:val="101"/>
        </w:rPr>
        <w:t xml:space="preserve"> </w:t>
      </w:r>
      <w:r>
        <w:rPr>
          <w:sz w:val="24"/>
          <w:szCs w:val="24"/>
          <w:spacing w:val="-2"/>
        </w:rPr>
        <w:t>行支架腔内隔绝术，</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44"/>
        </w:rPr>
        <w:t xml:space="preserve"> </w:t>
      </w:r>
      <w:r>
        <w:rPr>
          <w:sz w:val="24"/>
          <w:szCs w:val="24"/>
          <w:spacing w:val="-2"/>
        </w:rPr>
        <w:t>例患者术后死亡，考虑可能是由于主动</w:t>
      </w:r>
      <w:r>
        <w:rPr>
          <w:sz w:val="24"/>
          <w:szCs w:val="24"/>
        </w:rPr>
        <w:t xml:space="preserve"> </w:t>
      </w:r>
      <w:r>
        <w:rPr>
          <w:sz w:val="24"/>
          <w:szCs w:val="24"/>
          <w:spacing w:val="-4"/>
        </w:rPr>
        <w:t>脉弓弯曲成角严重，支架远端向大弯侧翘起，远端支撑力不</w:t>
      </w:r>
      <w:r>
        <w:rPr>
          <w:sz w:val="24"/>
          <w:szCs w:val="24"/>
          <w:spacing w:val="-5"/>
        </w:rPr>
        <w:t>均匀损伤脆弱的内膜形成</w:t>
      </w:r>
      <w:r>
        <w:rPr>
          <w:sz w:val="24"/>
          <w:szCs w:val="24"/>
        </w:rPr>
        <w:t xml:space="preserve"> </w:t>
      </w:r>
      <w:r>
        <w:rPr>
          <w:sz w:val="24"/>
          <w:szCs w:val="24"/>
          <w:spacing w:val="-3"/>
        </w:rPr>
        <w:t>新的破口，随访期间</w:t>
      </w:r>
      <w:r>
        <w:rPr>
          <w:sz w:val="24"/>
          <w:szCs w:val="24"/>
          <w:spacing w:val="-55"/>
        </w:rPr>
        <w:t xml:space="preserve"> </w:t>
      </w:r>
      <w:r>
        <w:rPr>
          <w:rFonts w:ascii="Times New Roman" w:hAnsi="Times New Roman" w:eastAsia="Times New Roman" w:cs="Times New Roman"/>
          <w:sz w:val="24"/>
          <w:szCs w:val="24"/>
          <w:spacing w:val="-3"/>
        </w:rPr>
        <w:t>2 </w:t>
      </w:r>
      <w:r>
        <w:rPr>
          <w:sz w:val="24"/>
          <w:szCs w:val="24"/>
          <w:spacing w:val="-3"/>
        </w:rPr>
        <w:t>例患者出现</w:t>
      </w:r>
      <w:r>
        <w:rPr>
          <w:rFonts w:ascii="Times New Roman" w:hAnsi="Times New Roman" w:eastAsia="Times New Roman" w:cs="Times New Roman"/>
          <w:sz w:val="24"/>
          <w:szCs w:val="24"/>
          <w:spacing w:val="-3"/>
        </w:rPr>
        <w:t>Ⅰ</w:t>
      </w:r>
      <w:r>
        <w:rPr>
          <w:sz w:val="24"/>
          <w:szCs w:val="24"/>
          <w:spacing w:val="-3"/>
        </w:rPr>
        <w:t>型内漏。张胜康等</w:t>
      </w:r>
      <w:r>
        <w:rPr>
          <w:rFonts w:ascii="Times New Roman" w:hAnsi="Times New Roman" w:eastAsia="Times New Roman" w:cs="Times New Roman"/>
          <w:sz w:val="15"/>
          <w:szCs w:val="15"/>
          <w:spacing w:val="-3"/>
          <w:position w:val="8"/>
        </w:rPr>
        <w:t>[40]</w:t>
      </w:r>
      <w:r>
        <w:rPr>
          <w:sz w:val="24"/>
          <w:szCs w:val="24"/>
          <w:spacing w:val="-3"/>
        </w:rPr>
        <w:t>对</w:t>
      </w:r>
      <w:r>
        <w:rPr>
          <w:sz w:val="24"/>
          <w:szCs w:val="24"/>
          <w:spacing w:val="-32"/>
        </w:rPr>
        <w:t xml:space="preserve"> </w:t>
      </w:r>
      <w:r>
        <w:rPr>
          <w:rFonts w:ascii="Times New Roman" w:hAnsi="Times New Roman" w:eastAsia="Times New Roman" w:cs="Times New Roman"/>
          <w:sz w:val="24"/>
          <w:szCs w:val="24"/>
          <w:spacing w:val="-3"/>
        </w:rPr>
        <w:t>14 </w:t>
      </w:r>
      <w:r>
        <w:rPr>
          <w:sz w:val="24"/>
          <w:szCs w:val="24"/>
          <w:spacing w:val="-3"/>
        </w:rPr>
        <w:t>例</w:t>
      </w:r>
      <w:r>
        <w:rPr>
          <w:sz w:val="24"/>
          <w:szCs w:val="24"/>
          <w:spacing w:val="-45"/>
        </w:rPr>
        <w:t xml:space="preserve"> </w:t>
      </w:r>
      <w:r>
        <w:rPr>
          <w:rFonts w:ascii="Times New Roman" w:hAnsi="Times New Roman" w:eastAsia="Times New Roman" w:cs="Times New Roman"/>
          <w:sz w:val="24"/>
          <w:szCs w:val="24"/>
          <w:spacing w:val="-3"/>
        </w:rPr>
        <w:t>Stanf</w:t>
      </w:r>
      <w:r>
        <w:rPr>
          <w:rFonts w:ascii="Times New Roman" w:hAnsi="Times New Roman" w:eastAsia="Times New Roman" w:cs="Times New Roman"/>
          <w:sz w:val="24"/>
          <w:szCs w:val="24"/>
          <w:spacing w:val="-4"/>
        </w:rPr>
        <w:t>ord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6"/>
          <w:w w:val="101"/>
        </w:rPr>
        <w:t xml:space="preserve"> </w:t>
      </w:r>
      <w:r>
        <w:rPr>
          <w:sz w:val="24"/>
          <w:szCs w:val="24"/>
          <w:spacing w:val="-4"/>
        </w:rPr>
        <w:t>型夹层行</w:t>
      </w:r>
      <w:r>
        <w:rPr>
          <w:sz w:val="24"/>
          <w:szCs w:val="24"/>
        </w:rPr>
        <w:t xml:space="preserve"> </w:t>
      </w:r>
      <w:r>
        <w:rPr>
          <w:sz w:val="24"/>
          <w:szCs w:val="24"/>
          <w:spacing w:val="-5"/>
        </w:rPr>
        <w:t>主动脉覆膜支架墙内隔绝术，术后早期死亡患者</w:t>
      </w:r>
      <w:r>
        <w:rPr>
          <w:sz w:val="24"/>
          <w:szCs w:val="24"/>
          <w:spacing w:val="-26"/>
        </w:rPr>
        <w:t xml:space="preserve"> </w:t>
      </w:r>
      <w:r>
        <w:rPr>
          <w:rFonts w:ascii="Times New Roman" w:hAnsi="Times New Roman" w:eastAsia="Times New Roman" w:cs="Times New Roman"/>
          <w:sz w:val="24"/>
          <w:szCs w:val="24"/>
          <w:spacing w:val="-5"/>
        </w:rPr>
        <w:t>1 </w:t>
      </w:r>
      <w:r>
        <w:rPr>
          <w:sz w:val="24"/>
          <w:szCs w:val="24"/>
          <w:spacing w:val="-5"/>
        </w:rPr>
        <w:t>例，支架近端再发夹层患者</w:t>
      </w:r>
      <w:r>
        <w:rPr>
          <w:sz w:val="24"/>
          <w:szCs w:val="24"/>
          <w:spacing w:val="-56"/>
        </w:rPr>
        <w:t xml:space="preserve"> </w:t>
      </w:r>
      <w:r>
        <w:rPr>
          <w:rFonts w:ascii="Times New Roman" w:hAnsi="Times New Roman" w:eastAsia="Times New Roman" w:cs="Times New Roman"/>
          <w:sz w:val="24"/>
          <w:szCs w:val="24"/>
          <w:spacing w:val="-5"/>
        </w:rPr>
        <w:t>4 </w:t>
      </w:r>
      <w:r>
        <w:rPr>
          <w:sz w:val="24"/>
          <w:szCs w:val="24"/>
          <w:spacing w:val="-5"/>
        </w:rPr>
        <w:t>例，</w:t>
      </w:r>
      <w:r>
        <w:rPr>
          <w:sz w:val="24"/>
          <w:szCs w:val="24"/>
        </w:rPr>
        <w:t xml:space="preserve"> </w:t>
      </w:r>
      <w:r>
        <w:rPr>
          <w:sz w:val="24"/>
          <w:szCs w:val="24"/>
          <w:spacing w:val="-4"/>
        </w:rPr>
        <w:t>发生</w:t>
      </w:r>
      <w:r>
        <w:rPr>
          <w:rFonts w:ascii="Times New Roman" w:hAnsi="Times New Roman" w:eastAsia="Times New Roman" w:cs="Times New Roman"/>
          <w:sz w:val="24"/>
          <w:szCs w:val="24"/>
          <w:spacing w:val="-4"/>
        </w:rPr>
        <w:t>Ⅰ</w:t>
      </w:r>
      <w:r>
        <w:rPr>
          <w:sz w:val="24"/>
          <w:szCs w:val="24"/>
          <w:spacing w:val="-4"/>
        </w:rPr>
        <w:t>型、</w:t>
      </w:r>
      <w:r>
        <w:rPr>
          <w:rFonts w:ascii="Times New Roman" w:hAnsi="Times New Roman" w:eastAsia="Times New Roman" w:cs="Times New Roman"/>
          <w:sz w:val="24"/>
          <w:szCs w:val="24"/>
          <w:spacing w:val="-4"/>
        </w:rPr>
        <w:t>Ⅱ</w:t>
      </w:r>
      <w:r>
        <w:rPr>
          <w:sz w:val="24"/>
          <w:szCs w:val="24"/>
          <w:spacing w:val="-4"/>
        </w:rPr>
        <w:t>型内漏各</w:t>
      </w:r>
      <w:r>
        <w:rPr>
          <w:sz w:val="24"/>
          <w:szCs w:val="24"/>
          <w:spacing w:val="-31"/>
        </w:rPr>
        <w:t xml:space="preserve"> </w:t>
      </w:r>
      <w:r>
        <w:rPr>
          <w:rFonts w:ascii="Times New Roman" w:hAnsi="Times New Roman" w:eastAsia="Times New Roman" w:cs="Times New Roman"/>
          <w:sz w:val="24"/>
          <w:szCs w:val="24"/>
          <w:spacing w:val="-4"/>
        </w:rPr>
        <w:t>1 </w:t>
      </w:r>
      <w:r>
        <w:rPr>
          <w:sz w:val="24"/>
          <w:szCs w:val="24"/>
          <w:spacing w:val="-4"/>
        </w:rPr>
        <w:t>例，</w:t>
      </w:r>
      <w:r>
        <w:rPr>
          <w:rFonts w:ascii="Times New Roman" w:hAnsi="Times New Roman" w:eastAsia="Times New Roman" w:cs="Times New Roman"/>
          <w:sz w:val="24"/>
          <w:szCs w:val="24"/>
          <w:spacing w:val="-4"/>
        </w:rPr>
        <w:t>Ⅲ</w:t>
      </w:r>
      <w:r>
        <w:rPr>
          <w:sz w:val="24"/>
          <w:szCs w:val="24"/>
          <w:spacing w:val="-4"/>
        </w:rPr>
        <w:t>型内漏</w:t>
      </w:r>
      <w:r>
        <w:rPr>
          <w:sz w:val="24"/>
          <w:szCs w:val="24"/>
          <w:spacing w:val="-55"/>
        </w:rPr>
        <w:t xml:space="preserve"> </w:t>
      </w:r>
      <w:r>
        <w:rPr>
          <w:rFonts w:ascii="Times New Roman" w:hAnsi="Times New Roman" w:eastAsia="Times New Roman" w:cs="Times New Roman"/>
          <w:sz w:val="24"/>
          <w:szCs w:val="24"/>
          <w:spacing w:val="-4"/>
        </w:rPr>
        <w:t>2 </w:t>
      </w:r>
      <w:r>
        <w:rPr>
          <w:sz w:val="24"/>
          <w:szCs w:val="24"/>
          <w:spacing w:val="-4"/>
        </w:rPr>
        <w:t>例，死亡</w:t>
      </w:r>
      <w:r>
        <w:rPr>
          <w:sz w:val="24"/>
          <w:szCs w:val="24"/>
          <w:spacing w:val="-5"/>
        </w:rPr>
        <w:t>患者考虑可能与支架或者导丝对血管</w:t>
      </w:r>
      <w:r>
        <w:rPr>
          <w:sz w:val="24"/>
          <w:szCs w:val="24"/>
        </w:rPr>
        <w:t xml:space="preserve"> </w:t>
      </w:r>
      <w:r>
        <w:rPr>
          <w:sz w:val="24"/>
          <w:szCs w:val="24"/>
          <w:spacing w:val="-4"/>
        </w:rPr>
        <w:t>机械性损伤、真腔扩大假腔压力升高后导致夹层向近端进展引起</w:t>
      </w:r>
      <w:r>
        <w:rPr>
          <w:sz w:val="24"/>
          <w:szCs w:val="24"/>
          <w:spacing w:val="-5"/>
        </w:rPr>
        <w:t>心源性休克。 </w:t>
      </w:r>
      <w:r>
        <w:rPr>
          <w:rFonts w:ascii="Times New Roman" w:hAnsi="Times New Roman" w:eastAsia="Times New Roman" w:cs="Times New Roman"/>
          <w:sz w:val="24"/>
          <w:szCs w:val="24"/>
          <w:spacing w:val="-5"/>
        </w:rPr>
        <w:t>Zhang</w:t>
      </w:r>
      <w:r>
        <w:rPr>
          <w:rFonts w:ascii="Times New Roman" w:hAnsi="Times New Roman" w:eastAsia="Times New Roman" w:cs="Times New Roman"/>
          <w:sz w:val="24"/>
          <w:szCs w:val="24"/>
        </w:rPr>
        <w:t xml:space="preserve"> </w:t>
      </w:r>
      <w:r>
        <w:rPr>
          <w:sz w:val="24"/>
          <w:szCs w:val="24"/>
          <w:spacing w:val="-2"/>
        </w:rPr>
        <w:t>等</w:t>
      </w:r>
      <w:r>
        <w:rPr>
          <w:rFonts w:ascii="Times New Roman" w:hAnsi="Times New Roman" w:eastAsia="Times New Roman" w:cs="Times New Roman"/>
          <w:sz w:val="15"/>
          <w:szCs w:val="15"/>
          <w:spacing w:val="-2"/>
          <w:position w:val="8"/>
        </w:rPr>
        <w:t>[41]</w:t>
      </w:r>
      <w:r>
        <w:rPr>
          <w:sz w:val="24"/>
          <w:szCs w:val="24"/>
          <w:spacing w:val="-2"/>
        </w:rPr>
        <w:t>对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32"/>
        </w:rPr>
        <w:t xml:space="preserve"> </w:t>
      </w:r>
      <w:r>
        <w:rPr>
          <w:sz w:val="24"/>
          <w:szCs w:val="24"/>
          <w:spacing w:val="-2"/>
        </w:rPr>
        <w:t>例腔内支架治疗的</w:t>
      </w:r>
      <w:r>
        <w:rPr>
          <w:sz w:val="24"/>
          <w:szCs w:val="24"/>
          <w:spacing w:val="-30"/>
        </w:rPr>
        <w:t xml:space="preserve"> </w:t>
      </w:r>
      <w:r>
        <w:rPr>
          <w:rFonts w:ascii="Times New Roman" w:hAnsi="Times New Roman" w:eastAsia="Times New Roman" w:cs="Times New Roman"/>
          <w:sz w:val="24"/>
          <w:szCs w:val="24"/>
          <w:spacing w:val="-2"/>
        </w:rPr>
        <w:t>TAAD</w:t>
      </w:r>
      <w:r>
        <w:rPr>
          <w:rFonts w:ascii="Times New Roman" w:hAnsi="Times New Roman" w:eastAsia="Times New Roman" w:cs="Times New Roman"/>
          <w:sz w:val="24"/>
          <w:szCs w:val="24"/>
          <w:spacing w:val="45"/>
        </w:rPr>
        <w:t xml:space="preserve"> </w:t>
      </w:r>
      <w:r>
        <w:rPr>
          <w:sz w:val="24"/>
          <w:szCs w:val="24"/>
          <w:spacing w:val="-2"/>
        </w:rPr>
        <w:t>随</w:t>
      </w:r>
      <w:r>
        <w:rPr>
          <w:sz w:val="24"/>
          <w:szCs w:val="24"/>
          <w:spacing w:val="-3"/>
        </w:rPr>
        <w:t>访期间发现患者术后</w:t>
      </w:r>
      <w:r>
        <w:rPr>
          <w:sz w:val="24"/>
          <w:szCs w:val="24"/>
          <w:spacing w:val="-32"/>
        </w:rPr>
        <w:t xml:space="preserve"> </w:t>
      </w:r>
      <w:r>
        <w:rPr>
          <w:rFonts w:ascii="Times New Roman" w:hAnsi="Times New Roman" w:eastAsia="Times New Roman" w:cs="Times New Roman"/>
          <w:sz w:val="24"/>
          <w:szCs w:val="24"/>
          <w:spacing w:val="-3"/>
        </w:rPr>
        <w:t>21</w:t>
      </w:r>
      <w:r>
        <w:rPr>
          <w:rFonts w:ascii="Times New Roman" w:hAnsi="Times New Roman" w:eastAsia="Times New Roman" w:cs="Times New Roman"/>
          <w:sz w:val="24"/>
          <w:szCs w:val="24"/>
          <w:spacing w:val="33"/>
        </w:rPr>
        <w:t xml:space="preserve"> </w:t>
      </w:r>
      <w:r>
        <w:rPr>
          <w:sz w:val="24"/>
          <w:szCs w:val="24"/>
          <w:spacing w:val="-3"/>
        </w:rPr>
        <w:t>个月时出现了主动脉</w:t>
      </w:r>
      <w:r>
        <w:rPr>
          <w:sz w:val="24"/>
          <w:szCs w:val="24"/>
        </w:rPr>
        <w:t xml:space="preserve"> </w:t>
      </w:r>
      <w:r>
        <w:rPr>
          <w:sz w:val="24"/>
          <w:szCs w:val="24"/>
          <w:spacing w:val="-1"/>
        </w:rPr>
        <w:t>瓣关闭不全，考虑可能因为</w:t>
      </w:r>
      <w:r>
        <w:rPr>
          <w:sz w:val="24"/>
          <w:szCs w:val="24"/>
          <w:spacing w:val="-31"/>
        </w:rPr>
        <w:t xml:space="preserve"> </w:t>
      </w:r>
      <w:r>
        <w:rPr>
          <w:rFonts w:ascii="Times New Roman" w:hAnsi="Times New Roman" w:eastAsia="Times New Roman" w:cs="Times New Roman"/>
          <w:sz w:val="24"/>
          <w:szCs w:val="24"/>
          <w:spacing w:val="-1"/>
        </w:rPr>
        <w:t>TAAD</w:t>
      </w:r>
      <w:r>
        <w:rPr>
          <w:rFonts w:ascii="Times New Roman" w:hAnsi="Times New Roman" w:eastAsia="Times New Roman" w:cs="Times New Roman"/>
          <w:sz w:val="24"/>
          <w:szCs w:val="24"/>
          <w:spacing w:val="33"/>
        </w:rPr>
        <w:t xml:space="preserve"> </w:t>
      </w:r>
      <w:r>
        <w:rPr>
          <w:sz w:val="24"/>
          <w:szCs w:val="24"/>
          <w:spacing w:val="-1"/>
        </w:rPr>
        <w:t>主动脉窦增宽，随着疾病</w:t>
      </w:r>
      <w:r>
        <w:rPr>
          <w:sz w:val="24"/>
          <w:szCs w:val="24"/>
          <w:spacing w:val="-2"/>
        </w:rPr>
        <w:t>进展出现了反流，或者</w:t>
      </w:r>
      <w:r>
        <w:rPr>
          <w:sz w:val="24"/>
          <w:szCs w:val="24"/>
        </w:rPr>
        <w:t xml:space="preserve"> </w:t>
      </w:r>
      <w:r>
        <w:rPr>
          <w:sz w:val="24"/>
          <w:szCs w:val="24"/>
          <w:spacing w:val="-2"/>
        </w:rPr>
        <w:t>因为植入的支架直径过大，破坏主动脉根部结构。</w:t>
      </w:r>
    </w:p>
    <w:p>
      <w:pPr>
        <w:ind w:left="1169"/>
        <w:spacing w:before="155" w:line="233" w:lineRule="auto"/>
        <w:rPr>
          <w:rFonts w:ascii="SimHei" w:hAnsi="SimHei" w:eastAsia="SimHei" w:cs="SimHei"/>
          <w:sz w:val="24"/>
          <w:szCs w:val="24"/>
        </w:rPr>
      </w:pPr>
      <w:r>
        <w:rPr>
          <w:rFonts w:ascii="Times New Roman" w:hAnsi="Times New Roman" w:eastAsia="Times New Roman" w:cs="Times New Roman"/>
          <w:sz w:val="24"/>
          <w:szCs w:val="24"/>
          <w:b/>
          <w:bCs/>
          <w:spacing w:val="-2"/>
        </w:rPr>
        <w:t>4.6 </w:t>
      </w:r>
      <w:r>
        <w:rPr>
          <w:rFonts w:ascii="SimHei" w:hAnsi="SimHei" w:eastAsia="SimHei" w:cs="SimHei"/>
          <w:sz w:val="24"/>
          <w:szCs w:val="24"/>
          <w:b/>
          <w:bCs/>
          <w:spacing w:val="-2"/>
        </w:rPr>
        <w:t>腔内封堵治疗</w:t>
      </w:r>
    </w:p>
    <w:p>
      <w:pPr>
        <w:pStyle w:val="BodyText"/>
        <w:ind w:left="1172" w:right="221" w:firstLine="542"/>
        <w:spacing w:before="239" w:line="359" w:lineRule="auto"/>
        <w:jc w:val="both"/>
        <w:rPr>
          <w:sz w:val="24"/>
          <w:szCs w:val="24"/>
        </w:rPr>
      </w:pPr>
      <w:r>
        <w:rPr>
          <w:sz w:val="24"/>
          <w:szCs w:val="24"/>
          <w:color w:val="222222"/>
          <w:spacing w:val="15"/>
        </w:rPr>
        <w:t>由于支架植入术受到主动脉解剖的限制，近些年一些学者考虑用封堵器治</w:t>
      </w:r>
      <w:r>
        <w:rPr>
          <w:sz w:val="24"/>
          <w:szCs w:val="24"/>
          <w:color w:val="222222"/>
          <w:spacing w:val="2"/>
        </w:rPr>
        <w:t xml:space="preserve"> </w:t>
      </w:r>
      <w:r>
        <w:rPr>
          <w:sz w:val="24"/>
          <w:szCs w:val="24"/>
          <w:color w:val="222222"/>
          <w:spacing w:val="12"/>
        </w:rPr>
        <w:t>疗升主动脉夹层破口。</w:t>
      </w:r>
      <w:r>
        <w:rPr>
          <w:rFonts w:ascii="Times New Roman" w:hAnsi="Times New Roman" w:eastAsia="Times New Roman" w:cs="Times New Roman"/>
          <w:sz w:val="24"/>
          <w:szCs w:val="24"/>
          <w:color w:val="222222"/>
        </w:rPr>
        <w:t>Yuan</w:t>
      </w:r>
      <w:r>
        <w:rPr>
          <w:rFonts w:ascii="Times New Roman" w:hAnsi="Times New Roman" w:eastAsia="Times New Roman" w:cs="Times New Roman"/>
          <w:sz w:val="24"/>
          <w:szCs w:val="24"/>
          <w:color w:val="222222"/>
          <w:spacing w:val="76"/>
          <w:w w:val="101"/>
        </w:rPr>
        <w:t xml:space="preserve"> </w:t>
      </w:r>
      <w:r>
        <w:rPr>
          <w:sz w:val="24"/>
          <w:szCs w:val="24"/>
          <w:color w:val="222222"/>
          <w:spacing w:val="12"/>
        </w:rPr>
        <w:t>等</w:t>
      </w:r>
      <w:r>
        <w:rPr>
          <w:rFonts w:ascii="Times New Roman" w:hAnsi="Times New Roman" w:eastAsia="Times New Roman" w:cs="Times New Roman"/>
          <w:sz w:val="15"/>
          <w:szCs w:val="15"/>
          <w:color w:val="222222"/>
          <w:spacing w:val="12"/>
          <w:position w:val="8"/>
        </w:rPr>
        <w:t>[42]</w:t>
      </w:r>
      <w:r>
        <w:rPr>
          <w:sz w:val="24"/>
          <w:szCs w:val="24"/>
          <w:color w:val="222222"/>
          <w:spacing w:val="12"/>
        </w:rPr>
        <w:t>报道了使用卵圆孔未闭封堵器封堵 </w:t>
      </w:r>
      <w:r>
        <w:rPr>
          <w:rFonts w:ascii="Times New Roman" w:hAnsi="Times New Roman" w:eastAsia="Times New Roman" w:cs="Times New Roman"/>
          <w:sz w:val="24"/>
          <w:szCs w:val="24"/>
          <w:color w:val="222222"/>
          <w:spacing w:val="12"/>
        </w:rPr>
        <w:t>A</w:t>
      </w:r>
      <w:r>
        <w:rPr>
          <w:rFonts w:ascii="Times New Roman" w:hAnsi="Times New Roman" w:eastAsia="Times New Roman" w:cs="Times New Roman"/>
          <w:sz w:val="24"/>
          <w:szCs w:val="24"/>
          <w:color w:val="222222"/>
          <w:spacing w:val="2"/>
        </w:rPr>
        <w:t xml:space="preserve">  </w:t>
      </w:r>
      <w:r>
        <w:rPr>
          <w:sz w:val="24"/>
          <w:szCs w:val="24"/>
          <w:color w:val="222222"/>
          <w:spacing w:val="12"/>
        </w:rPr>
        <w:t>型主动</w:t>
      </w:r>
      <w:r>
        <w:rPr>
          <w:sz w:val="24"/>
          <w:szCs w:val="24"/>
          <w:color w:val="222222"/>
          <w:spacing w:val="1"/>
        </w:rPr>
        <w:t xml:space="preserve"> </w:t>
      </w:r>
      <w:r>
        <w:rPr>
          <w:sz w:val="24"/>
          <w:szCs w:val="24"/>
          <w:color w:val="222222"/>
          <w:spacing w:val="11"/>
        </w:rPr>
        <w:t>脉夹层破口，术后第</w:t>
      </w:r>
      <w:r>
        <w:rPr>
          <w:sz w:val="24"/>
          <w:szCs w:val="24"/>
          <w:color w:val="222222"/>
          <w:spacing w:val="-8"/>
        </w:rPr>
        <w:t xml:space="preserve"> </w:t>
      </w:r>
      <w:r>
        <w:rPr>
          <w:rFonts w:ascii="Times New Roman" w:hAnsi="Times New Roman" w:eastAsia="Times New Roman" w:cs="Times New Roman"/>
          <w:sz w:val="24"/>
          <w:szCs w:val="24"/>
          <w:color w:val="222222"/>
          <w:spacing w:val="11"/>
        </w:rPr>
        <w:t>3</w:t>
      </w:r>
      <w:r>
        <w:rPr>
          <w:rFonts w:ascii="Times New Roman" w:hAnsi="Times New Roman" w:eastAsia="Times New Roman" w:cs="Times New Roman"/>
          <w:sz w:val="24"/>
          <w:szCs w:val="24"/>
          <w:color w:val="222222"/>
          <w:spacing w:val="32"/>
        </w:rPr>
        <w:t xml:space="preserve"> </w:t>
      </w:r>
      <w:r>
        <w:rPr>
          <w:sz w:val="24"/>
          <w:szCs w:val="24"/>
          <w:color w:val="222222"/>
          <w:spacing w:val="11"/>
        </w:rPr>
        <w:t>天复查示假腔血栓化，术后</w:t>
      </w:r>
      <w:r>
        <w:rPr>
          <w:sz w:val="24"/>
          <w:szCs w:val="24"/>
          <w:color w:val="222222"/>
          <w:spacing w:val="-20"/>
        </w:rPr>
        <w:t xml:space="preserve"> </w:t>
      </w:r>
      <w:r>
        <w:rPr>
          <w:rFonts w:ascii="Times New Roman" w:hAnsi="Times New Roman" w:eastAsia="Times New Roman" w:cs="Times New Roman"/>
          <w:sz w:val="24"/>
          <w:szCs w:val="24"/>
          <w:color w:val="222222"/>
          <w:spacing w:val="11"/>
        </w:rPr>
        <w:t>6</w:t>
      </w:r>
      <w:r>
        <w:rPr>
          <w:rFonts w:ascii="Times New Roman" w:hAnsi="Times New Roman" w:eastAsia="Times New Roman" w:cs="Times New Roman"/>
          <w:sz w:val="24"/>
          <w:szCs w:val="24"/>
          <w:color w:val="222222"/>
          <w:spacing w:val="28"/>
          <w:w w:val="101"/>
        </w:rPr>
        <w:t xml:space="preserve"> </w:t>
      </w:r>
      <w:r>
        <w:rPr>
          <w:sz w:val="24"/>
          <w:szCs w:val="24"/>
          <w:color w:val="222222"/>
          <w:spacing w:val="11"/>
        </w:rPr>
        <w:t>个月复查假腔明显减小，</w:t>
      </w:r>
      <w:r>
        <w:rPr>
          <w:sz w:val="24"/>
          <w:szCs w:val="24"/>
          <w:color w:val="222222"/>
        </w:rPr>
        <w:t xml:space="preserve"> </w:t>
      </w:r>
      <w:r>
        <w:rPr>
          <w:sz w:val="24"/>
          <w:szCs w:val="24"/>
          <w:color w:val="222222"/>
          <w:spacing w:val="7"/>
        </w:rPr>
        <w:t>主动脉重塑。左健</w:t>
      </w:r>
      <w:r>
        <w:rPr>
          <w:rFonts w:ascii="Times New Roman" w:hAnsi="Times New Roman" w:eastAsia="Times New Roman" w:cs="Times New Roman"/>
          <w:sz w:val="15"/>
          <w:szCs w:val="15"/>
          <w:color w:val="222222"/>
          <w:spacing w:val="7"/>
          <w:position w:val="8"/>
        </w:rPr>
        <w:t>[43]</w:t>
      </w:r>
      <w:r>
        <w:rPr>
          <w:rFonts w:ascii="Times New Roman" w:hAnsi="Times New Roman" w:eastAsia="Times New Roman" w:cs="Times New Roman"/>
          <w:sz w:val="15"/>
          <w:szCs w:val="15"/>
          <w:color w:val="222222"/>
          <w:spacing w:val="-21"/>
          <w:position w:val="8"/>
        </w:rPr>
        <w:t xml:space="preserve"> </w:t>
      </w:r>
      <w:r>
        <w:rPr>
          <w:sz w:val="24"/>
          <w:szCs w:val="24"/>
          <w:color w:val="222222"/>
          <w:spacing w:val="7"/>
        </w:rPr>
        <w:t>介绍了一例封堵器治疗局限性升主动脉夹层，破口约</w:t>
      </w:r>
      <w:r>
        <w:rPr>
          <w:sz w:val="24"/>
          <w:szCs w:val="24"/>
          <w:color w:val="222222"/>
          <w:spacing w:val="-54"/>
        </w:rPr>
        <w:t xml:space="preserve"> </w:t>
      </w:r>
      <w:r>
        <w:rPr>
          <w:rFonts w:ascii="Times New Roman" w:hAnsi="Times New Roman" w:eastAsia="Times New Roman" w:cs="Times New Roman"/>
          <w:sz w:val="24"/>
          <w:szCs w:val="24"/>
          <w:color w:val="222222"/>
          <w:spacing w:val="7"/>
        </w:rPr>
        <w:t>22</w:t>
      </w:r>
      <w:r>
        <w:rPr>
          <w:rFonts w:ascii="Times New Roman" w:hAnsi="Times New Roman" w:eastAsia="Times New Roman" w:cs="Times New Roman"/>
          <w:sz w:val="24"/>
          <w:szCs w:val="24"/>
          <w:color w:val="222222"/>
        </w:rPr>
        <w:t>mm</w:t>
      </w:r>
      <w:r>
        <w:rPr>
          <w:rFonts w:ascii="Times New Roman" w:hAnsi="Times New Roman" w:eastAsia="Times New Roman" w:cs="Times New Roman"/>
          <w:sz w:val="24"/>
          <w:szCs w:val="24"/>
          <w:color w:val="222222"/>
          <w:spacing w:val="7"/>
        </w:rPr>
        <w:t>,</w:t>
      </w:r>
      <w:r>
        <w:rPr>
          <w:rFonts w:ascii="Times New Roman" w:hAnsi="Times New Roman" w:eastAsia="Times New Roman" w:cs="Times New Roman"/>
          <w:sz w:val="24"/>
          <w:szCs w:val="24"/>
          <w:color w:val="222222"/>
        </w:rPr>
        <w:t xml:space="preserve"> </w:t>
      </w:r>
      <w:r>
        <w:rPr>
          <w:sz w:val="24"/>
          <w:szCs w:val="24"/>
          <w:color w:val="222222"/>
          <w:spacing w:val="14"/>
        </w:rPr>
        <w:t>封堵定为准确。王石雄等</w:t>
      </w:r>
      <w:r>
        <w:rPr>
          <w:rFonts w:ascii="Times New Roman" w:hAnsi="Times New Roman" w:eastAsia="Times New Roman" w:cs="Times New Roman"/>
          <w:sz w:val="15"/>
          <w:szCs w:val="15"/>
          <w:color w:val="222222"/>
          <w:spacing w:val="14"/>
          <w:position w:val="8"/>
        </w:rPr>
        <w:t>[44]</w:t>
      </w:r>
      <w:r>
        <w:rPr>
          <w:rFonts w:ascii="Times New Roman" w:hAnsi="Times New Roman" w:eastAsia="Times New Roman" w:cs="Times New Roman"/>
          <w:sz w:val="15"/>
          <w:szCs w:val="15"/>
          <w:color w:val="222222"/>
          <w:spacing w:val="-21"/>
          <w:position w:val="8"/>
        </w:rPr>
        <w:t xml:space="preserve"> </w:t>
      </w:r>
      <w:r>
        <w:rPr>
          <w:sz w:val="24"/>
          <w:szCs w:val="24"/>
          <w:color w:val="222222"/>
          <w:spacing w:val="14"/>
        </w:rPr>
        <w:t>介绍了一例食道超声引导下经胸封堵治</w:t>
      </w:r>
      <w:r>
        <w:rPr>
          <w:sz w:val="24"/>
          <w:szCs w:val="24"/>
          <w:color w:val="222222"/>
          <w:spacing w:val="13"/>
        </w:rPr>
        <w:t>疗局限性的</w:t>
      </w:r>
      <w:r>
        <w:rPr>
          <w:sz w:val="24"/>
          <w:szCs w:val="24"/>
          <w:color w:val="222222"/>
        </w:rPr>
        <w:t xml:space="preserve"> </w:t>
      </w:r>
      <w:r>
        <w:rPr>
          <w:sz w:val="24"/>
          <w:szCs w:val="24"/>
          <w:color w:val="222222"/>
          <w:spacing w:val="12"/>
        </w:rPr>
        <w:t>主动脉弓夹层，夹层破口约 </w:t>
      </w:r>
      <w:r>
        <w:rPr>
          <w:rFonts w:ascii="Times New Roman" w:hAnsi="Times New Roman" w:eastAsia="Times New Roman" w:cs="Times New Roman"/>
          <w:sz w:val="24"/>
          <w:szCs w:val="24"/>
          <w:color w:val="222222"/>
          <w:spacing w:val="12"/>
        </w:rPr>
        <w:t>16</w:t>
      </w:r>
      <w:r>
        <w:rPr>
          <w:rFonts w:ascii="Times New Roman" w:hAnsi="Times New Roman" w:eastAsia="Times New Roman" w:cs="Times New Roman"/>
          <w:sz w:val="24"/>
          <w:szCs w:val="24"/>
          <w:color w:val="222222"/>
        </w:rPr>
        <w:t>mm</w:t>
      </w:r>
      <w:r>
        <w:rPr>
          <w:sz w:val="24"/>
          <w:szCs w:val="24"/>
          <w:color w:val="222222"/>
          <w:spacing w:val="12"/>
        </w:rPr>
        <w:t>，手术顺利，封堵效果良好</w:t>
      </w:r>
      <w:r>
        <w:rPr>
          <w:sz w:val="24"/>
          <w:szCs w:val="24"/>
          <w:color w:val="222222"/>
          <w:spacing w:val="-60"/>
        </w:rPr>
        <w:t xml:space="preserve"> </w:t>
      </w:r>
      <w:r>
        <w:rPr>
          <w:sz w:val="24"/>
          <w:szCs w:val="24"/>
          <w:color w:val="222222"/>
          <w:spacing w:val="12"/>
        </w:rPr>
        <w:t>。王小锋等</w:t>
      </w:r>
      <w:r>
        <w:rPr>
          <w:rFonts w:ascii="Times New Roman" w:hAnsi="Times New Roman" w:eastAsia="Times New Roman" w:cs="Times New Roman"/>
          <w:sz w:val="15"/>
          <w:szCs w:val="15"/>
          <w:color w:val="222222"/>
          <w:spacing w:val="12"/>
          <w:position w:val="8"/>
        </w:rPr>
        <w:t>[45]</w:t>
      </w:r>
      <w:r>
        <w:rPr>
          <w:rFonts w:ascii="Times New Roman" w:hAnsi="Times New Roman" w:eastAsia="Times New Roman" w:cs="Times New Roman"/>
          <w:sz w:val="15"/>
          <w:szCs w:val="15"/>
          <w:color w:val="222222"/>
          <w:spacing w:val="-19"/>
          <w:position w:val="8"/>
        </w:rPr>
        <w:t xml:space="preserve"> </w:t>
      </w:r>
      <w:r>
        <w:rPr>
          <w:sz w:val="24"/>
          <w:szCs w:val="24"/>
          <w:color w:val="222222"/>
          <w:spacing w:val="12"/>
        </w:rPr>
        <w:t>介</w:t>
      </w:r>
      <w:r>
        <w:rPr>
          <w:sz w:val="24"/>
          <w:szCs w:val="24"/>
          <w:color w:val="222222"/>
        </w:rPr>
        <w:t xml:space="preserve"> </w:t>
      </w:r>
      <w:r>
        <w:rPr>
          <w:sz w:val="24"/>
          <w:szCs w:val="24"/>
          <w:color w:val="222222"/>
          <w:spacing w:val="12"/>
        </w:rPr>
        <w:t>绍了</w:t>
      </w:r>
      <w:r>
        <w:rPr>
          <w:sz w:val="24"/>
          <w:szCs w:val="24"/>
          <w:color w:val="222222"/>
          <w:spacing w:val="-13"/>
        </w:rPr>
        <w:t xml:space="preserve"> </w:t>
      </w:r>
      <w:r>
        <w:rPr>
          <w:rFonts w:ascii="Times New Roman" w:hAnsi="Times New Roman" w:eastAsia="Times New Roman" w:cs="Times New Roman"/>
          <w:sz w:val="24"/>
          <w:szCs w:val="24"/>
          <w:color w:val="222222"/>
          <w:spacing w:val="12"/>
        </w:rPr>
        <w:t>2</w:t>
      </w:r>
      <w:r>
        <w:rPr>
          <w:rFonts w:ascii="Times New Roman" w:hAnsi="Times New Roman" w:eastAsia="Times New Roman" w:cs="Times New Roman"/>
          <w:sz w:val="24"/>
          <w:szCs w:val="24"/>
          <w:color w:val="222222"/>
          <w:spacing w:val="35"/>
          <w:w w:val="101"/>
        </w:rPr>
        <w:t xml:space="preserve"> </w:t>
      </w:r>
      <w:r>
        <w:rPr>
          <w:sz w:val="24"/>
          <w:szCs w:val="24"/>
          <w:color w:val="222222"/>
          <w:spacing w:val="12"/>
        </w:rPr>
        <w:t>例经胸微小切口封堵主动脉夹层弓部破口的案例，封堵后效果稳定。</w:t>
      </w:r>
      <w:r>
        <w:rPr>
          <w:sz w:val="24"/>
          <w:szCs w:val="24"/>
          <w:color w:val="222222"/>
          <w:spacing w:val="-65"/>
        </w:rPr>
        <w:t xml:space="preserve"> </w:t>
      </w:r>
      <w:r>
        <w:rPr>
          <w:sz w:val="24"/>
          <w:szCs w:val="24"/>
          <w:color w:val="222222"/>
          <w:spacing w:val="12"/>
        </w:rPr>
        <w:t>与</w:t>
      </w:r>
      <w:r>
        <w:rPr>
          <w:sz w:val="24"/>
          <w:szCs w:val="24"/>
          <w:color w:val="222222"/>
        </w:rPr>
        <w:t xml:space="preserve"> </w:t>
      </w:r>
      <w:r>
        <w:rPr>
          <w:sz w:val="24"/>
          <w:szCs w:val="24"/>
          <w:color w:val="222222"/>
          <w:spacing w:val="16"/>
        </w:rPr>
        <w:t>支架移植物相比，封堵器克服了锚定区过长的限制，且其输送系统较小，费用</w:t>
      </w:r>
      <w:r>
        <w:rPr>
          <w:sz w:val="24"/>
          <w:szCs w:val="24"/>
          <w:color w:val="222222"/>
          <w:spacing w:val="1"/>
        </w:rPr>
        <w:t xml:space="preserve"> </w:t>
      </w:r>
      <w:r>
        <w:rPr>
          <w:sz w:val="24"/>
          <w:szCs w:val="24"/>
          <w:color w:val="222222"/>
          <w:spacing w:val="8"/>
        </w:rPr>
        <w:t>较少，更为灵活简便。但可能会受到某些分支血管倒灌使假腔继续扩张的风险，</w:t>
      </w:r>
      <w:r>
        <w:rPr>
          <w:sz w:val="24"/>
          <w:szCs w:val="24"/>
          <w:color w:val="222222"/>
        </w:rPr>
        <w:t xml:space="preserve"> </w:t>
      </w:r>
      <w:r>
        <w:rPr>
          <w:sz w:val="24"/>
          <w:szCs w:val="24"/>
          <w:color w:val="222222"/>
          <w:spacing w:val="11"/>
        </w:rPr>
        <w:t>也会出现内漏、封堵器脱落等风险。此外，容丹</w:t>
      </w:r>
      <w:r>
        <w:rPr>
          <w:rFonts w:ascii="Times New Roman" w:hAnsi="Times New Roman" w:eastAsia="Times New Roman" w:cs="Times New Roman"/>
          <w:sz w:val="15"/>
          <w:szCs w:val="15"/>
          <w:color w:val="222222"/>
          <w:spacing w:val="11"/>
          <w:position w:val="8"/>
        </w:rPr>
        <w:t>[46]</w:t>
      </w:r>
      <w:r>
        <w:rPr>
          <w:rFonts w:ascii="Times New Roman" w:hAnsi="Times New Roman" w:eastAsia="Times New Roman" w:cs="Times New Roman"/>
          <w:sz w:val="15"/>
          <w:szCs w:val="15"/>
          <w:color w:val="222222"/>
          <w:spacing w:val="-3"/>
          <w:position w:val="8"/>
        </w:rPr>
        <w:t xml:space="preserve"> </w:t>
      </w:r>
      <w:r>
        <w:rPr>
          <w:sz w:val="24"/>
          <w:szCs w:val="24"/>
          <w:color w:val="222222"/>
          <w:spacing w:val="11"/>
        </w:rPr>
        <w:t>介绍了一种基于</w:t>
      </w:r>
      <w:r>
        <w:rPr>
          <w:sz w:val="24"/>
          <w:szCs w:val="24"/>
          <w:color w:val="222222"/>
          <w:spacing w:val="-34"/>
        </w:rPr>
        <w:t xml:space="preserve"> </w:t>
      </w:r>
      <w:r>
        <w:rPr>
          <w:rFonts w:ascii="Times New Roman" w:hAnsi="Times New Roman" w:eastAsia="Times New Roman" w:cs="Times New Roman"/>
          <w:sz w:val="24"/>
          <w:szCs w:val="24"/>
          <w:color w:val="222222"/>
          <w:spacing w:val="11"/>
        </w:rPr>
        <w:t>B</w:t>
      </w:r>
      <w:r>
        <w:rPr>
          <w:rFonts w:ascii="Times New Roman" w:hAnsi="Times New Roman" w:eastAsia="Times New Roman" w:cs="Times New Roman"/>
          <w:sz w:val="24"/>
          <w:szCs w:val="24"/>
          <w:color w:val="222222"/>
          <w:spacing w:val="28"/>
          <w:w w:val="101"/>
        </w:rPr>
        <w:t xml:space="preserve"> </w:t>
      </w:r>
      <w:r>
        <w:rPr>
          <w:sz w:val="24"/>
          <w:szCs w:val="24"/>
          <w:color w:val="222222"/>
          <w:spacing w:val="11"/>
        </w:rPr>
        <w:t>型主动脉</w:t>
      </w:r>
      <w:r>
        <w:rPr>
          <w:sz w:val="24"/>
          <w:szCs w:val="24"/>
          <w:color w:val="222222"/>
        </w:rPr>
        <w:t xml:space="preserve"> </w:t>
      </w:r>
      <w:r>
        <w:rPr>
          <w:sz w:val="24"/>
          <w:szCs w:val="24"/>
          <w:color w:val="222222"/>
          <w:spacing w:val="16"/>
        </w:rPr>
        <w:t>夹层破口的解剖形态学研究的新型腔内补片技术，对破口封堵效果较好。未来</w:t>
      </w:r>
      <w:r>
        <w:rPr>
          <w:sz w:val="24"/>
          <w:szCs w:val="24"/>
          <w:color w:val="222222"/>
          <w:spacing w:val="1"/>
        </w:rPr>
        <w:t xml:space="preserve"> </w:t>
      </w:r>
      <w:r>
        <w:rPr>
          <w:sz w:val="24"/>
          <w:szCs w:val="24"/>
          <w:color w:val="222222"/>
          <w:spacing w:val="13"/>
        </w:rPr>
        <w:t>有望研究出更多的新型腔内移植物。</w:t>
      </w:r>
    </w:p>
    <w:p>
      <w:pPr>
        <w:spacing w:line="356" w:lineRule="auto"/>
        <w:rPr>
          <w:rFonts w:ascii="Arial"/>
          <w:sz w:val="21"/>
        </w:rPr>
      </w:pPr>
      <w:r>
        <w:pict>
          <v:shape id="_x0000_s168" style="position:absolute;margin-left:46.725pt;margin-top:5.14359pt;mso-position-vertical-relative:text;mso-position-horizontal-relative:text;width:459pt;height:0.75pt;z-index:252195840;" filled="false" strokecolor="#000000" strokeweight="0.75pt" coordsize="9180,15" coordorigin="0,0" path="m0,7l9180,7e">
            <v:stroke miterlimit="10"/>
          </v:shape>
        </w:pict>
      </w:r>
      <w:r/>
    </w:p>
    <w:p>
      <w:pPr>
        <w:ind w:left="545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198" name="IM 198"/>
            <wp:cNvGraphicFramePr/>
            <a:graphic>
              <a:graphicData uri="http://schemas.openxmlformats.org/drawingml/2006/picture">
                <pic:pic>
                  <pic:nvPicPr>
                    <pic:cNvPr id="198" name="IM 198"/>
                    <pic:cNvPicPr/>
                  </pic:nvPicPr>
                  <pic:blipFill>
                    <a:blip r:embed="rId75"/>
                    <a:stretch>
                      <a:fillRect/>
                    </a:stretch>
                  </pic:blipFill>
                  <pic:spPr>
                    <a:xfrm rot="0">
                      <a:off x="0" y="0"/>
                      <a:ext cx="5760085" cy="38100"/>
                    </a:xfrm>
                    <a:prstGeom prst="rect">
                      <a:avLst/>
                    </a:prstGeom>
                  </pic:spPr>
                </pic:pic>
              </a:graphicData>
            </a:graphic>
          </wp:inline>
        </w:drawing>
      </w:r>
    </w:p>
    <w:p>
      <w:pPr>
        <w:spacing w:line="299" w:lineRule="auto"/>
        <w:rPr>
          <w:rFonts w:ascii="Arial"/>
          <w:sz w:val="21"/>
        </w:rPr>
      </w:pPr>
      <w:r/>
    </w:p>
    <w:p>
      <w:pPr>
        <w:ind w:left="1173"/>
        <w:spacing w:before="88"/>
        <w:rPr>
          <w:rFonts w:ascii="SimHei" w:hAnsi="SimHei" w:eastAsia="SimHei" w:cs="SimHei"/>
          <w:sz w:val="27"/>
          <w:szCs w:val="27"/>
        </w:rPr>
      </w:pPr>
      <w:r>
        <w:rPr>
          <w:rFonts w:ascii="Times New Roman" w:hAnsi="Times New Roman" w:eastAsia="Times New Roman" w:cs="Times New Roman"/>
          <w:sz w:val="27"/>
          <w:szCs w:val="27"/>
          <w:b/>
          <w:bCs/>
          <w:spacing w:val="2"/>
        </w:rPr>
        <w:t>5</w:t>
      </w:r>
      <w:r>
        <w:rPr>
          <w:rFonts w:ascii="Times New Roman" w:hAnsi="Times New Roman" w:eastAsia="Times New Roman" w:cs="Times New Roman"/>
          <w:sz w:val="27"/>
          <w:szCs w:val="27"/>
          <w:b/>
          <w:bCs/>
          <w:spacing w:val="25"/>
        </w:rPr>
        <w:t xml:space="preserve"> </w:t>
      </w:r>
      <w:r>
        <w:rPr>
          <w:rFonts w:ascii="SimHei" w:hAnsi="SimHei" w:eastAsia="SimHei" w:cs="SimHei"/>
          <w:sz w:val="27"/>
          <w:szCs w:val="27"/>
          <w:b/>
          <w:bCs/>
          <w:spacing w:val="2"/>
        </w:rPr>
        <w:t>总结与展望</w:t>
      </w:r>
    </w:p>
    <w:p>
      <w:pPr>
        <w:spacing w:line="246" w:lineRule="auto"/>
        <w:rPr>
          <w:rFonts w:ascii="Arial"/>
          <w:sz w:val="21"/>
        </w:rPr>
      </w:pPr>
      <w:r/>
    </w:p>
    <w:p>
      <w:pPr>
        <w:pStyle w:val="BodyText"/>
        <w:ind w:left="1172" w:right="212" w:firstLine="559"/>
        <w:spacing w:before="78" w:line="360" w:lineRule="auto"/>
        <w:jc w:val="both"/>
        <w:rPr>
          <w:sz w:val="24"/>
          <w:szCs w:val="24"/>
        </w:rPr>
      </w:pPr>
      <w:r>
        <w:rPr>
          <w:sz w:val="24"/>
          <w:szCs w:val="24"/>
          <w:color w:val="222222"/>
          <w:spacing w:val="11"/>
        </w:rPr>
        <w:t>目前</w:t>
      </w:r>
      <w:r>
        <w:rPr>
          <w:sz w:val="24"/>
          <w:szCs w:val="24"/>
          <w:color w:val="222222"/>
          <w:spacing w:val="-26"/>
        </w:rPr>
        <w:t xml:space="preserve"> </w:t>
      </w:r>
      <w:r>
        <w:rPr>
          <w:rFonts w:ascii="Times New Roman" w:hAnsi="Times New Roman" w:eastAsia="Times New Roman" w:cs="Times New Roman"/>
          <w:sz w:val="24"/>
          <w:szCs w:val="24"/>
          <w:color w:val="222222"/>
        </w:rPr>
        <w:t>TAAD</w:t>
      </w:r>
      <w:r>
        <w:rPr>
          <w:rFonts w:ascii="Times New Roman" w:hAnsi="Times New Roman" w:eastAsia="Times New Roman" w:cs="Times New Roman"/>
          <w:sz w:val="24"/>
          <w:szCs w:val="24"/>
          <w:color w:val="222222"/>
          <w:spacing w:val="41"/>
        </w:rPr>
        <w:t xml:space="preserve"> </w:t>
      </w:r>
      <w:r>
        <w:rPr>
          <w:sz w:val="24"/>
          <w:szCs w:val="24"/>
          <w:color w:val="222222"/>
          <w:spacing w:val="11"/>
        </w:rPr>
        <w:t>的腔内治疗仍处于探索阶段，只适用于难以耐受开放手术的高</w:t>
      </w:r>
      <w:r>
        <w:rPr>
          <w:sz w:val="24"/>
          <w:szCs w:val="24"/>
          <w:color w:val="222222"/>
        </w:rPr>
        <w:t xml:space="preserve"> </w:t>
      </w:r>
      <w:r>
        <w:rPr>
          <w:sz w:val="24"/>
          <w:szCs w:val="24"/>
          <w:color w:val="222222"/>
          <w:spacing w:val="8"/>
        </w:rPr>
        <w:t>危患者，应根据适应症合理针对性选择个体化治疗方案，进行充分的术前评估，</w:t>
      </w:r>
      <w:r>
        <w:rPr>
          <w:sz w:val="24"/>
          <w:szCs w:val="24"/>
          <w:color w:val="222222"/>
        </w:rPr>
        <w:t xml:space="preserve"> </w:t>
      </w:r>
      <w:r>
        <w:rPr>
          <w:sz w:val="24"/>
          <w:szCs w:val="24"/>
          <w:color w:val="222222"/>
          <w:spacing w:val="16"/>
        </w:rPr>
        <w:t>选择合适的腔内移植物，术中注意主动脉瓣保护和冠脉、弓上分支的灌注，加</w:t>
      </w:r>
      <w:r>
        <w:rPr>
          <w:sz w:val="24"/>
          <w:szCs w:val="24"/>
          <w:color w:val="222222"/>
          <w:spacing w:val="1"/>
        </w:rPr>
        <w:t xml:space="preserve"> </w:t>
      </w:r>
      <w:r>
        <w:rPr>
          <w:sz w:val="24"/>
          <w:szCs w:val="24"/>
          <w:color w:val="222222"/>
          <w:spacing w:val="2"/>
        </w:rPr>
        <w:t>强随访。微创是永恒追求的主题，</w:t>
      </w:r>
      <w:r>
        <w:rPr>
          <w:sz w:val="24"/>
          <w:szCs w:val="24"/>
          <w:spacing w:val="2"/>
        </w:rPr>
        <w:t>不仅是手术方式的微创，整个围手术期管理都会</w:t>
      </w:r>
      <w:r>
        <w:rPr>
          <w:sz w:val="24"/>
          <w:szCs w:val="24"/>
          <w:spacing w:val="8"/>
        </w:rPr>
        <w:t xml:space="preserve"> </w:t>
      </w:r>
      <w:r>
        <w:rPr>
          <w:sz w:val="24"/>
          <w:szCs w:val="24"/>
          <w:spacing w:val="-1"/>
        </w:rPr>
        <w:t>向个体化、微创化方向发展。未来微创技术会使更多的患</w:t>
      </w:r>
      <w:r>
        <w:rPr>
          <w:sz w:val="24"/>
          <w:szCs w:val="24"/>
          <w:spacing w:val="-2"/>
        </w:rPr>
        <w:t>者得到更多的获益。</w:t>
      </w:r>
    </w:p>
    <w:p>
      <w:pPr>
        <w:ind w:left="1172"/>
        <w:spacing w:before="203" w:line="225" w:lineRule="auto"/>
        <w:outlineLvl w:val="1"/>
        <w:rPr>
          <w:rFonts w:ascii="SimHei" w:hAnsi="SimHei" w:eastAsia="SimHei" w:cs="SimHei"/>
          <w:sz w:val="27"/>
          <w:szCs w:val="27"/>
        </w:rPr>
      </w:pPr>
      <w:r>
        <w:rPr>
          <w:rFonts w:ascii="SimHei" w:hAnsi="SimHei" w:eastAsia="SimHei" w:cs="SimHei"/>
          <w:sz w:val="27"/>
          <w:szCs w:val="27"/>
          <w:b/>
          <w:bCs/>
          <w:spacing w:val="6"/>
        </w:rPr>
        <w:t>综述参考文献</w:t>
      </w:r>
    </w:p>
    <w:p>
      <w:pPr>
        <w:spacing w:line="297" w:lineRule="auto"/>
        <w:rPr>
          <w:rFonts w:ascii="Arial"/>
          <w:sz w:val="21"/>
        </w:rPr>
      </w:pPr>
      <w:r/>
    </w:p>
    <w:p>
      <w:pPr>
        <w:ind w:left="1651" w:right="210" w:hanging="468"/>
        <w:spacing w:before="69"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   KIM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CHOO</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KIM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K,</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Outcomes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of acute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retrograde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type 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dissection with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entry tear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descending</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aorta[</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Circulation,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2014,  130(11):</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S39-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S44.</w:t>
      </w:r>
    </w:p>
    <w:p>
      <w:pPr>
        <w:ind w:left="1651" w:right="212" w:hanging="468"/>
        <w:spacing w:before="194"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BOSSONE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EAGLE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K A.</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Epidemiology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nd management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of aortic</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disease: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aneurysms</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syndromes[J].</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Nature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Cardiology,</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2021,  18(5):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331-348.</w:t>
      </w:r>
    </w:p>
    <w:p>
      <w:pPr>
        <w:pStyle w:val="BodyText"/>
        <w:ind w:left="1653" w:right="212" w:hanging="470"/>
        <w:spacing w:before="125"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    </w:t>
      </w:r>
      <w:r>
        <w:rPr>
          <w:sz w:val="24"/>
          <w:szCs w:val="24"/>
          <w:spacing w:val="2"/>
        </w:rPr>
        <w:t>中国医师协会心血管外科分会大血管外科专业委员会</w:t>
      </w:r>
      <w:r>
        <w:rPr>
          <w:rFonts w:ascii="Times New Roman" w:hAnsi="Times New Roman" w:eastAsia="Times New Roman" w:cs="Times New Roman"/>
          <w:sz w:val="24"/>
          <w:szCs w:val="24"/>
          <w:spacing w:val="2"/>
        </w:rPr>
        <w:t>.  </w:t>
      </w:r>
      <w:r>
        <w:rPr>
          <w:sz w:val="24"/>
          <w:szCs w:val="24"/>
          <w:spacing w:val="2"/>
        </w:rPr>
        <w:t>主动脉夹层诊断与治疗</w:t>
      </w:r>
      <w:r>
        <w:rPr>
          <w:sz w:val="24"/>
          <w:szCs w:val="24"/>
          <w:spacing w:val="4"/>
        </w:rPr>
        <w:t xml:space="preserve"> </w:t>
      </w:r>
      <w:r>
        <w:rPr>
          <w:sz w:val="24"/>
          <w:szCs w:val="24"/>
          <w:spacing w:val="-1"/>
        </w:rPr>
        <w:t>规范中国专家共识</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w w:val="101"/>
        </w:rPr>
        <w:t xml:space="preserve">  </w:t>
      </w:r>
      <w:r>
        <w:rPr>
          <w:sz w:val="24"/>
          <w:szCs w:val="24"/>
          <w:spacing w:val="-1"/>
        </w:rPr>
        <w:t>中华胸心血管外科杂志，</w:t>
      </w:r>
      <w:r>
        <w:rPr>
          <w:rFonts w:ascii="Times New Roman" w:hAnsi="Times New Roman" w:eastAsia="Times New Roman" w:cs="Times New Roman"/>
          <w:sz w:val="24"/>
          <w:szCs w:val="24"/>
          <w:spacing w:val="-1"/>
        </w:rPr>
        <w:t>2017, 33(11): 64</w:t>
      </w:r>
      <w:r>
        <w:rPr>
          <w:rFonts w:ascii="Times New Roman" w:hAnsi="Times New Roman" w:eastAsia="Times New Roman" w:cs="Times New Roman"/>
          <w:sz w:val="24"/>
          <w:szCs w:val="24"/>
          <w:spacing w:val="-2"/>
        </w:rPr>
        <w:t>1-654.</w:t>
      </w:r>
    </w:p>
    <w:p>
      <w:pPr>
        <w:pStyle w:val="BodyText"/>
        <w:ind w:left="1648" w:right="212" w:hanging="465"/>
        <w:spacing w:before="190" w:line="32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    </w:t>
      </w:r>
      <w:r>
        <w:rPr>
          <w:sz w:val="24"/>
          <w:szCs w:val="24"/>
          <w:spacing w:val="2"/>
        </w:rPr>
        <w:t>中国医师协会心血管外科分会大血管外科专业委员会</w:t>
      </w:r>
      <w:r>
        <w:rPr>
          <w:rFonts w:ascii="Times New Roman" w:hAnsi="Times New Roman" w:eastAsia="Times New Roman" w:cs="Times New Roman"/>
          <w:sz w:val="24"/>
          <w:szCs w:val="24"/>
          <w:spacing w:val="2"/>
        </w:rPr>
        <w:t>.  </w:t>
      </w:r>
      <w:r>
        <w:rPr>
          <w:sz w:val="24"/>
          <w:szCs w:val="24"/>
          <w:spacing w:val="2"/>
        </w:rPr>
        <w:t>急性主动脉综合征诊断</w:t>
      </w:r>
      <w:r>
        <w:rPr>
          <w:sz w:val="24"/>
          <w:szCs w:val="24"/>
          <w:spacing w:val="4"/>
        </w:rPr>
        <w:t xml:space="preserve"> </w:t>
      </w:r>
      <w:r>
        <w:rPr>
          <w:sz w:val="24"/>
          <w:szCs w:val="24"/>
          <w:spacing w:val="3"/>
        </w:rPr>
        <w:t>与治疗规范中国专家共识</w:t>
      </w:r>
      <w:r>
        <w:rPr>
          <w:rFonts w:ascii="Times New Roman" w:hAnsi="Times New Roman" w:eastAsia="Times New Roman" w:cs="Times New Roman"/>
          <w:sz w:val="24"/>
          <w:szCs w:val="24"/>
          <w:spacing w:val="3"/>
        </w:rPr>
        <w:t>(2021  </w:t>
      </w:r>
      <w:r>
        <w:rPr>
          <w:sz w:val="24"/>
          <w:szCs w:val="24"/>
          <w:spacing w:val="3"/>
        </w:rPr>
        <w:t>版</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19"/>
          <w:w w:val="101"/>
        </w:rPr>
        <w:t xml:space="preserve">  </w:t>
      </w:r>
      <w:r>
        <w:rPr>
          <w:sz w:val="24"/>
          <w:szCs w:val="24"/>
          <w:spacing w:val="3"/>
        </w:rPr>
        <w:t>中华胸心血管外科杂志，</w:t>
      </w:r>
      <w:r>
        <w:rPr>
          <w:rFonts w:ascii="Times New Roman" w:hAnsi="Times New Roman" w:eastAsia="Times New Roman" w:cs="Times New Roman"/>
          <w:sz w:val="24"/>
          <w:szCs w:val="24"/>
          <w:spacing w:val="3"/>
        </w:rPr>
        <w:t>2021,</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3"/>
        </w:rPr>
        <w:t>37(05):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257-269.</w:t>
      </w:r>
    </w:p>
    <w:p>
      <w:pPr>
        <w:ind w:left="1645" w:right="212" w:hanging="462"/>
        <w:spacing w:before="145"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   MEHTA R 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SUZUKI T, HAGAN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P G,</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Predicting</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death</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patients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type A aortic dissection[J]. Circulation, 2002,</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105(2): 200-206.</w:t>
      </w:r>
    </w:p>
    <w:p>
      <w:pPr>
        <w:ind w:left="1644" w:right="215" w:hanging="461"/>
        <w:spacing w:before="193"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   MA  W  G,  ZHENG  J,  ZHANG  W,  et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Frozen</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elephant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trunk</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total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arch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replacement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for type A aortic</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dissections: Does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acuity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affect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operative mortality?</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Journal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thoracic and cardiov</w:t>
      </w:r>
      <w:r>
        <w:rPr>
          <w:rFonts w:ascii="Times New Roman" w:hAnsi="Times New Roman" w:eastAsia="Times New Roman" w:cs="Times New Roman"/>
          <w:sz w:val="24"/>
          <w:szCs w:val="24"/>
          <w:spacing w:val="-1"/>
        </w:rPr>
        <w:t>ascular surgery, 2014,</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148(3):</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963-970.</w:t>
      </w:r>
    </w:p>
    <w:p>
      <w:pPr>
        <w:pStyle w:val="BodyText"/>
        <w:ind w:left="1665" w:right="211" w:hanging="482"/>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   </w:t>
      </w:r>
      <w:r>
        <w:rPr>
          <w:sz w:val="24"/>
          <w:szCs w:val="24"/>
          <w:spacing w:val="-1"/>
        </w:rPr>
        <w:t>楚军民</w:t>
      </w:r>
      <w:r>
        <w:rPr>
          <w:rFonts w:ascii="Times New Roman" w:hAnsi="Times New Roman" w:eastAsia="Times New Roman" w:cs="Times New Roman"/>
          <w:sz w:val="24"/>
          <w:szCs w:val="24"/>
          <w:spacing w:val="-1"/>
        </w:rPr>
        <w:t>,  </w:t>
      </w:r>
      <w:r>
        <w:rPr>
          <w:sz w:val="24"/>
          <w:szCs w:val="24"/>
          <w:spacing w:val="-1"/>
        </w:rPr>
        <w:t>卫金花</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7"/>
        </w:rPr>
        <w:t xml:space="preserve">  </w:t>
      </w:r>
      <w:r>
        <w:rPr>
          <w:sz w:val="24"/>
          <w:szCs w:val="24"/>
          <w:spacing w:val="-1"/>
        </w:rPr>
        <w:t>常谦</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6"/>
        </w:rPr>
        <w:t xml:space="preserve">  </w:t>
      </w:r>
      <w:r>
        <w:rPr>
          <w:sz w:val="24"/>
          <w:szCs w:val="24"/>
          <w:spacing w:val="-1"/>
        </w:rPr>
        <w:t>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Stanfor</w:t>
      </w:r>
      <w:r>
        <w:rPr>
          <w:rFonts w:ascii="Times New Roman" w:hAnsi="Times New Roman" w:eastAsia="Times New Roman" w:cs="Times New Roman"/>
          <w:sz w:val="24"/>
          <w:szCs w:val="24"/>
          <w:spacing w:val="-2"/>
        </w:rPr>
        <w:t>d A</w:t>
      </w:r>
      <w:r>
        <w:rPr>
          <w:rFonts w:ascii="Times New Roman" w:hAnsi="Times New Roman" w:eastAsia="Times New Roman" w:cs="Times New Roman"/>
          <w:sz w:val="24"/>
          <w:szCs w:val="24"/>
          <w:spacing w:val="17"/>
        </w:rPr>
        <w:t xml:space="preserve"> </w:t>
      </w:r>
      <w:r>
        <w:rPr>
          <w:sz w:val="24"/>
          <w:szCs w:val="24"/>
          <w:spacing w:val="-2"/>
        </w:rPr>
        <w:t>型主动脉夹层术后死亡和严重并发症的危</w:t>
      </w:r>
      <w:r>
        <w:rPr>
          <w:sz w:val="24"/>
          <w:szCs w:val="24"/>
        </w:rPr>
        <w:t xml:space="preserve"> </w:t>
      </w:r>
      <w:r>
        <w:rPr>
          <w:sz w:val="24"/>
          <w:szCs w:val="24"/>
          <w:spacing w:val="-1"/>
        </w:rPr>
        <w:t>险因素</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rPr>
        <w:t xml:space="preserve">  </w:t>
      </w:r>
      <w:r>
        <w:rPr>
          <w:sz w:val="24"/>
          <w:szCs w:val="24"/>
          <w:spacing w:val="-1"/>
        </w:rPr>
        <w:t>中国胸心血管外科临床杂志，</w:t>
      </w:r>
      <w:r>
        <w:rPr>
          <w:rFonts w:ascii="Times New Roman" w:hAnsi="Times New Roman" w:eastAsia="Times New Roman" w:cs="Times New Roman"/>
          <w:sz w:val="24"/>
          <w:szCs w:val="24"/>
          <w:spacing w:val="-2"/>
        </w:rPr>
        <w:t>2017, 24(03): 211-216.</w:t>
      </w:r>
    </w:p>
    <w:p>
      <w:pPr>
        <w:ind w:left="1651" w:right="216" w:hanging="468"/>
        <w:spacing w:before="21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[8]   SVENSSON  L  G,  CRAWFORD  E  S,  HESS  K  R,  et  al.  Deep  hypothermia</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circulatory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arrest.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eterminants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of stroke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early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mortality</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656</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patients[J].</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ict>
          <v:shape id="_x0000_s170" style="position:absolute;margin-left:46.725pt;margin-top:1.42676pt;mso-position-vertical-relative:text;mso-position-horizontal-relative:text;width:459pt;height:0.75pt;z-index:252209152;" filled="false" strokecolor="#000000" strokeweight="0.75pt" coordsize="9180,15" coordorigin="0,0" path="m0,7l9180,7e">
            <v:stroke miterlimit="10"/>
          </v:shape>
        </w:pict>
      </w:r>
      <w:r/>
    </w:p>
    <w:p>
      <w:pPr>
        <w:ind w:left="546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200" name="IM 200"/>
            <wp:cNvGraphicFramePr/>
            <a:graphic>
              <a:graphicData uri="http://schemas.openxmlformats.org/drawingml/2006/picture">
                <pic:pic>
                  <pic:nvPicPr>
                    <pic:cNvPr id="200" name="IM 200"/>
                    <pic:cNvPicPr/>
                  </pic:nvPicPr>
                  <pic:blipFill>
                    <a:blip r:embed="rId76"/>
                    <a:stretch>
                      <a:fillRect/>
                    </a:stretch>
                  </pic:blipFill>
                  <pic:spPr>
                    <a:xfrm rot="0">
                      <a:off x="0" y="0"/>
                      <a:ext cx="5760085" cy="38100"/>
                    </a:xfrm>
                    <a:prstGeom prst="rect">
                      <a:avLst/>
                    </a:prstGeom>
                  </pic:spPr>
                </pic:pic>
              </a:graphicData>
            </a:graphic>
          </wp:inline>
        </w:drawing>
      </w:r>
    </w:p>
    <w:p>
      <w:pPr>
        <w:spacing w:line="332" w:lineRule="auto"/>
        <w:rPr>
          <w:rFonts w:ascii="Arial"/>
          <w:sz w:val="21"/>
        </w:rPr>
      </w:pPr>
      <w:r/>
    </w:p>
    <w:p>
      <w:pPr>
        <w:ind w:left="1648"/>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Journal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thoracic and cardiovascular surg</w:t>
      </w:r>
      <w:r>
        <w:rPr>
          <w:rFonts w:ascii="Times New Roman" w:hAnsi="Times New Roman" w:eastAsia="Times New Roman" w:cs="Times New Roman"/>
          <w:sz w:val="24"/>
          <w:szCs w:val="24"/>
          <w:spacing w:val="-2"/>
        </w:rPr>
        <w:t>ery,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1993,</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106(1):</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19-28.</w:t>
      </w:r>
    </w:p>
    <w:p>
      <w:pPr>
        <w:ind w:left="1645" w:right="210" w:hanging="462"/>
        <w:spacing w:before="191" w:line="32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[9]   PAPE LA,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AWAIS M, WOZNICKI E M, et al. Presentation, D</w:t>
      </w:r>
      <w:r>
        <w:rPr>
          <w:rFonts w:ascii="Times New Roman" w:hAnsi="Times New Roman" w:eastAsia="Times New Roman" w:cs="Times New Roman"/>
          <w:sz w:val="24"/>
          <w:szCs w:val="24"/>
          <w:spacing w:val="-2"/>
        </w:rPr>
        <w:t>iagnosis, and Outcomes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Acute Aortic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17-Year Trends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z w:val="24"/>
          <w:szCs w:val="24"/>
          <w:spacing w:val="-1"/>
        </w:rPr>
        <w:t>rom 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Registry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Aortic Dissection[J]. Journal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American College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Cardiology, 2015, 66(4): 350-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358.</w:t>
      </w:r>
    </w:p>
    <w:p>
      <w:pPr>
        <w:ind w:left="1647" w:right="145" w:hanging="464"/>
        <w:spacing w:before="143"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PARODI  J  C,</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PALMAZ</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BA</w:t>
      </w:r>
      <w:r>
        <w:rPr>
          <w:rFonts w:ascii="Times New Roman" w:hAnsi="Times New Roman" w:eastAsia="Times New Roman" w:cs="Times New Roman"/>
          <w:sz w:val="24"/>
          <w:szCs w:val="24"/>
          <w:spacing w:val="-2"/>
        </w:rPr>
        <w:t>RONE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Transfemoral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intraluminal</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graft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implantation for abdominal aortic aneurysms[J].</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Annals 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va</w:t>
      </w:r>
      <w:r>
        <w:rPr>
          <w:rFonts w:ascii="Times New Roman" w:hAnsi="Times New Roman" w:eastAsia="Times New Roman" w:cs="Times New Roman"/>
          <w:sz w:val="24"/>
          <w:szCs w:val="24"/>
          <w:spacing w:val="-2"/>
        </w:rPr>
        <w:t>scular surgery,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1991, 5(6):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491-499.</w:t>
      </w:r>
    </w:p>
    <w:p>
      <w:pPr>
        <w:pStyle w:val="BodyText"/>
        <w:ind w:left="1663" w:right="215" w:hanging="480"/>
        <w:spacing w:before="125"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z w:val="24"/>
          <w:szCs w:val="24"/>
          <w:spacing w:val="38"/>
          <w:w w:val="101"/>
        </w:rPr>
        <w:t xml:space="preserve"> </w:t>
      </w:r>
      <w:r>
        <w:rPr>
          <w:sz w:val="24"/>
          <w:szCs w:val="24"/>
        </w:rPr>
        <w:t>舒畅</w:t>
      </w:r>
      <w:r>
        <w:rPr>
          <w:rFonts w:ascii="Times New Roman" w:hAnsi="Times New Roman" w:eastAsia="Times New Roman" w:cs="Times New Roman"/>
          <w:sz w:val="24"/>
          <w:szCs w:val="24"/>
        </w:rPr>
        <w:t>,  </w:t>
      </w:r>
      <w:r>
        <w:rPr>
          <w:sz w:val="24"/>
          <w:szCs w:val="24"/>
        </w:rPr>
        <w:t>施俊哲</w:t>
      </w:r>
      <w:r>
        <w:rPr>
          <w:rFonts w:ascii="Times New Roman" w:hAnsi="Times New Roman" w:eastAsia="Times New Roman" w:cs="Times New Roman"/>
          <w:sz w:val="24"/>
          <w:szCs w:val="24"/>
        </w:rPr>
        <w:t>,  </w:t>
      </w:r>
      <w:r>
        <w:rPr>
          <w:sz w:val="24"/>
          <w:szCs w:val="24"/>
        </w:rPr>
        <w:t>葛建军，等</w:t>
      </w:r>
      <w:r>
        <w:rPr>
          <w:rFonts w:ascii="Times New Roman" w:hAnsi="Times New Roman" w:eastAsia="Times New Roman" w:cs="Times New Roman"/>
          <w:sz w:val="24"/>
          <w:szCs w:val="24"/>
        </w:rPr>
        <w:t>.  </w:t>
      </w:r>
      <w:r>
        <w:rPr>
          <w:sz w:val="24"/>
          <w:szCs w:val="24"/>
        </w:rPr>
        <w:t>杂交技术治疗累及弓部</w:t>
      </w:r>
      <w:r>
        <w:rPr>
          <w:sz w:val="24"/>
          <w:szCs w:val="24"/>
          <w:spacing w:val="-1"/>
        </w:rPr>
        <w:t>主动脉病变的中国专家共识</w:t>
      </w:r>
      <w:r>
        <w:rPr>
          <w:sz w:val="24"/>
          <w:szCs w:val="24"/>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4"/>
        </w:rPr>
        <w:t xml:space="preserve">  </w:t>
      </w:r>
      <w:r>
        <w:rPr>
          <w:sz w:val="24"/>
          <w:szCs w:val="24"/>
          <w:spacing w:val="-3"/>
        </w:rPr>
        <w:t>中国循环杂志，</w:t>
      </w:r>
      <w:r>
        <w:rPr>
          <w:rFonts w:ascii="Times New Roman" w:hAnsi="Times New Roman" w:eastAsia="Times New Roman" w:cs="Times New Roman"/>
          <w:sz w:val="24"/>
          <w:szCs w:val="24"/>
          <w:spacing w:val="-3"/>
        </w:rPr>
        <w:t>2020, 35(02):</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124-129.</w:t>
      </w:r>
    </w:p>
    <w:p>
      <w:pPr>
        <w:pStyle w:val="BodyText"/>
        <w:ind w:left="1651" w:right="214" w:hanging="468"/>
        <w:spacing w:before="191"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r>
        <w:rPr>
          <w:rFonts w:ascii="Times New Roman" w:hAnsi="Times New Roman" w:eastAsia="Times New Roman" w:cs="Times New Roman"/>
          <w:sz w:val="24"/>
          <w:szCs w:val="24"/>
          <w:spacing w:val="46"/>
        </w:rPr>
        <w:t xml:space="preserve"> </w:t>
      </w:r>
      <w:r>
        <w:rPr>
          <w:sz w:val="24"/>
          <w:szCs w:val="24"/>
        </w:rPr>
        <w:t>张煜</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1"/>
        </w:rPr>
        <w:t xml:space="preserve">  </w:t>
      </w:r>
      <w:r>
        <w:rPr>
          <w:sz w:val="24"/>
          <w:szCs w:val="24"/>
        </w:rPr>
        <w:t>肖正华</w:t>
      </w:r>
      <w:r>
        <w:rPr>
          <w:rFonts w:ascii="Times New Roman" w:hAnsi="Times New Roman" w:eastAsia="Times New Roman" w:cs="Times New Roman"/>
          <w:sz w:val="24"/>
          <w:szCs w:val="24"/>
        </w:rPr>
        <w:t>,  </w:t>
      </w:r>
      <w:r>
        <w:rPr>
          <w:sz w:val="24"/>
          <w:szCs w:val="24"/>
        </w:rPr>
        <w:t>张尔永</w:t>
      </w:r>
      <w:r>
        <w:rPr>
          <w:rFonts w:ascii="Times New Roman" w:hAnsi="Times New Roman" w:eastAsia="Times New Roman" w:cs="Times New Roman"/>
          <w:sz w:val="24"/>
          <w:szCs w:val="24"/>
        </w:rPr>
        <w:t>,  </w:t>
      </w:r>
      <w:r>
        <w:rPr>
          <w:sz w:val="24"/>
          <w:szCs w:val="24"/>
        </w:rPr>
        <w:t>等</w:t>
      </w:r>
      <w:r>
        <w:rPr>
          <w:rFonts w:ascii="Times New Roman" w:hAnsi="Times New Roman" w:eastAsia="Times New Roman" w:cs="Times New Roman"/>
          <w:sz w:val="24"/>
          <w:szCs w:val="24"/>
        </w:rPr>
        <w:t>.  </w:t>
      </w:r>
      <w:r>
        <w:rPr>
          <w:sz w:val="24"/>
          <w:szCs w:val="24"/>
        </w:rPr>
        <w:t>杂交技术与传统开放手术治疗主动脉弓部疾病：孰 </w:t>
      </w:r>
      <w:r>
        <w:rPr>
          <w:sz w:val="24"/>
          <w:szCs w:val="24"/>
          <w:spacing w:val="-1"/>
        </w:rPr>
        <w:t>优孰劣？</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8"/>
        </w:rPr>
        <w:t xml:space="preserve">  </w:t>
      </w:r>
      <w:r>
        <w:rPr>
          <w:sz w:val="24"/>
          <w:szCs w:val="24"/>
          <w:spacing w:val="-1"/>
        </w:rPr>
        <w:t>中国胸心血管外科临床杂志，</w:t>
      </w:r>
      <w:r>
        <w:rPr>
          <w:rFonts w:ascii="Times New Roman" w:hAnsi="Times New Roman" w:eastAsia="Times New Roman" w:cs="Times New Roman"/>
          <w:sz w:val="24"/>
          <w:szCs w:val="24"/>
          <w:spacing w:val="-1"/>
        </w:rPr>
        <w:t>2021, 28(08): 998-1004.</w:t>
      </w:r>
    </w:p>
    <w:p>
      <w:pPr>
        <w:pStyle w:val="BodyText"/>
        <w:ind w:left="1657" w:right="211" w:hanging="474"/>
        <w:spacing w:before="191"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w:t>
      </w:r>
      <w:r>
        <w:rPr>
          <w:rFonts w:ascii="Times New Roman" w:hAnsi="Times New Roman" w:eastAsia="Times New Roman" w:cs="Times New Roman"/>
          <w:sz w:val="24"/>
          <w:szCs w:val="24"/>
          <w:spacing w:val="32"/>
        </w:rPr>
        <w:t xml:space="preserve"> </w:t>
      </w:r>
      <w:r>
        <w:rPr>
          <w:sz w:val="24"/>
          <w:szCs w:val="24"/>
          <w:spacing w:val="-1"/>
        </w:rPr>
        <w:t>李岩</w:t>
      </w:r>
      <w:r>
        <w:rPr>
          <w:rFonts w:ascii="Times New Roman" w:hAnsi="Times New Roman" w:eastAsia="Times New Roman" w:cs="Times New Roman"/>
          <w:sz w:val="24"/>
          <w:szCs w:val="24"/>
          <w:spacing w:val="-1"/>
        </w:rPr>
        <w:t>,  </w:t>
      </w:r>
      <w:r>
        <w:rPr>
          <w:sz w:val="24"/>
          <w:szCs w:val="24"/>
          <w:spacing w:val="-1"/>
        </w:rPr>
        <w:t>常谦</w:t>
      </w:r>
      <w:r>
        <w:rPr>
          <w:rFonts w:ascii="Times New Roman" w:hAnsi="Times New Roman" w:eastAsia="Times New Roman" w:cs="Times New Roman"/>
          <w:sz w:val="24"/>
          <w:szCs w:val="24"/>
          <w:spacing w:val="-1"/>
        </w:rPr>
        <w:t>,  </w:t>
      </w:r>
      <w:r>
        <w:rPr>
          <w:sz w:val="24"/>
          <w:szCs w:val="24"/>
          <w:spacing w:val="-1"/>
        </w:rPr>
        <w:t>于存涛</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杂交全主动脉弓修复术治疗急性</w:t>
      </w:r>
      <w:r>
        <w:rPr>
          <w:sz w:val="24"/>
          <w:szCs w:val="24"/>
          <w:spacing w:val="-3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6"/>
        </w:rPr>
        <w:t xml:space="preserve"> </w:t>
      </w:r>
      <w:r>
        <w:rPr>
          <w:sz w:val="24"/>
          <w:szCs w:val="24"/>
          <w:spacing w:val="-1"/>
        </w:rPr>
        <w:t>型主动脉</w:t>
      </w:r>
      <w:r>
        <w:rPr>
          <w:sz w:val="24"/>
          <w:szCs w:val="24"/>
          <w:spacing w:val="-2"/>
        </w:rPr>
        <w:t>夹层弓部</w:t>
      </w:r>
      <w:r>
        <w:rPr>
          <w:sz w:val="24"/>
          <w:szCs w:val="24"/>
        </w:rPr>
        <w:t xml:space="preserve"> </w:t>
      </w:r>
      <w:r>
        <w:rPr>
          <w:sz w:val="24"/>
          <w:szCs w:val="24"/>
        </w:rPr>
        <w:t>受累的围术期和中期随访结果</w:t>
      </w:r>
      <w:r>
        <w:rPr>
          <w:rFonts w:ascii="Times New Roman" w:hAnsi="Times New Roman" w:eastAsia="Times New Roman" w:cs="Times New Roman"/>
          <w:sz w:val="24"/>
          <w:szCs w:val="24"/>
        </w:rPr>
        <w:t>[J].  </w:t>
      </w:r>
      <w:r>
        <w:rPr>
          <w:sz w:val="24"/>
          <w:szCs w:val="24"/>
        </w:rPr>
        <w:t>临床外科杂志，</w:t>
      </w:r>
      <w:r>
        <w:rPr>
          <w:rFonts w:ascii="Times New Roman" w:hAnsi="Times New Roman" w:eastAsia="Times New Roman" w:cs="Times New Roman"/>
          <w:sz w:val="24"/>
          <w:szCs w:val="24"/>
        </w:rPr>
        <w:t>2015, 2</w:t>
      </w:r>
      <w:r>
        <w:rPr>
          <w:rFonts w:ascii="Times New Roman" w:hAnsi="Times New Roman" w:eastAsia="Times New Roman" w:cs="Times New Roman"/>
          <w:sz w:val="24"/>
          <w:szCs w:val="24"/>
          <w:spacing w:val="-1"/>
        </w:rPr>
        <w:t>3(09): 674-676.</w:t>
      </w:r>
    </w:p>
    <w:p>
      <w:pPr>
        <w:pStyle w:val="BodyText"/>
        <w:ind w:left="1658" w:right="211" w:hanging="475"/>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w:t>
      </w:r>
      <w:r>
        <w:rPr>
          <w:rFonts w:ascii="Times New Roman" w:hAnsi="Times New Roman" w:eastAsia="Times New Roman" w:cs="Times New Roman"/>
          <w:sz w:val="24"/>
          <w:szCs w:val="24"/>
          <w:spacing w:val="30"/>
        </w:rPr>
        <w:t xml:space="preserve"> </w:t>
      </w:r>
      <w:r>
        <w:rPr>
          <w:sz w:val="24"/>
          <w:szCs w:val="24"/>
          <w:spacing w:val="-1"/>
        </w:rPr>
        <w:t>舒畅</w:t>
      </w:r>
      <w:r>
        <w:rPr>
          <w:rFonts w:ascii="Times New Roman" w:hAnsi="Times New Roman" w:eastAsia="Times New Roman" w:cs="Times New Roman"/>
          <w:sz w:val="24"/>
          <w:szCs w:val="24"/>
          <w:spacing w:val="-1"/>
        </w:rPr>
        <w:t>,  </w:t>
      </w:r>
      <w:r>
        <w:rPr>
          <w:sz w:val="24"/>
          <w:szCs w:val="24"/>
          <w:spacing w:val="-1"/>
        </w:rPr>
        <w:t>王暾</w:t>
      </w:r>
      <w:r>
        <w:rPr>
          <w:rFonts w:ascii="Times New Roman" w:hAnsi="Times New Roman" w:eastAsia="Times New Roman" w:cs="Times New Roman"/>
          <w:sz w:val="24"/>
          <w:szCs w:val="24"/>
          <w:spacing w:val="-1"/>
        </w:rPr>
        <w:t>.  </w:t>
      </w:r>
      <w:r>
        <w:rPr>
          <w:sz w:val="24"/>
          <w:szCs w:val="24"/>
          <w:spacing w:val="-1"/>
        </w:rPr>
        <w:t>破口位于主动脉弓降部的</w:t>
      </w:r>
      <w:r>
        <w:rPr>
          <w:sz w:val="24"/>
          <w:szCs w:val="24"/>
          <w:spacing w:val="-2"/>
        </w:rPr>
        <w:t>逆撕</w:t>
      </w:r>
      <w:r>
        <w:rPr>
          <w:sz w:val="24"/>
          <w:szCs w:val="24"/>
          <w:spacing w:val="-45"/>
        </w:rPr>
        <w:t xml:space="preserve"> </w:t>
      </w:r>
      <w:r>
        <w:rPr>
          <w:rFonts w:ascii="Times New Roman" w:hAnsi="Times New Roman" w:eastAsia="Times New Roman" w:cs="Times New Roman"/>
          <w:sz w:val="24"/>
          <w:szCs w:val="24"/>
          <w:spacing w:val="-2"/>
        </w:rPr>
        <w:t>Stanford A</w:t>
      </w:r>
      <w:r>
        <w:rPr>
          <w:rFonts w:ascii="Times New Roman" w:hAnsi="Times New Roman" w:eastAsia="Times New Roman" w:cs="Times New Roman"/>
          <w:sz w:val="24"/>
          <w:szCs w:val="24"/>
          <w:spacing w:val="17"/>
          <w:w w:val="101"/>
        </w:rPr>
        <w:t xml:space="preserve"> </w:t>
      </w:r>
      <w:r>
        <w:rPr>
          <w:sz w:val="24"/>
          <w:szCs w:val="24"/>
          <w:spacing w:val="-2"/>
        </w:rPr>
        <w:t>型主动脉夹层的腔内修复</w:t>
      </w:r>
      <w:r>
        <w:rPr>
          <w:sz w:val="24"/>
          <w:szCs w:val="24"/>
        </w:rPr>
        <w:t xml:space="preserve"> </w:t>
      </w:r>
      <w:r>
        <w:rPr>
          <w:sz w:val="24"/>
          <w:szCs w:val="24"/>
          <w:spacing w:val="-2"/>
        </w:rPr>
        <w:t>治疗</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4"/>
          <w:w w:val="101"/>
        </w:rPr>
        <w:t xml:space="preserve">  </w:t>
      </w:r>
      <w:r>
        <w:rPr>
          <w:sz w:val="24"/>
          <w:szCs w:val="24"/>
          <w:spacing w:val="-2"/>
        </w:rPr>
        <w:t>中华普通外科杂志，</w:t>
      </w:r>
      <w:r>
        <w:rPr>
          <w:rFonts w:ascii="Times New Roman" w:hAnsi="Times New Roman" w:eastAsia="Times New Roman" w:cs="Times New Roman"/>
          <w:sz w:val="24"/>
          <w:szCs w:val="24"/>
          <w:spacing w:val="-2"/>
        </w:rPr>
        <w:t>2013, 28(12): 911-914.</w:t>
      </w:r>
    </w:p>
    <w:p>
      <w:pPr>
        <w:ind w:left="1651" w:right="215" w:hanging="468"/>
        <w:spacing w:before="209"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KATO 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SHIMONO</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HIRANO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Transluminal</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placement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of endovascular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stent-grafts</w:t>
      </w:r>
      <w:r>
        <w:rPr>
          <w:rFonts w:ascii="Times New Roman" w:hAnsi="Times New Roman" w:eastAsia="Times New Roman" w:cs="Times New Roman"/>
          <w:sz w:val="24"/>
          <w:szCs w:val="24"/>
          <w:spacing w:val="68"/>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type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aortic</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dissection</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entry</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tear</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descending thoracic a</w:t>
      </w:r>
      <w:r>
        <w:rPr>
          <w:rFonts w:ascii="Times New Roman" w:hAnsi="Times New Roman" w:eastAsia="Times New Roman" w:cs="Times New Roman"/>
          <w:sz w:val="24"/>
          <w:szCs w:val="24"/>
          <w:spacing w:val="-1"/>
        </w:rPr>
        <w:t>orta[J]. Journal of</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Vascular Surgery, 2001, 34(6):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1023-1028.</w:t>
      </w:r>
    </w:p>
    <w:p>
      <w:pPr>
        <w:pStyle w:val="BodyText"/>
        <w:ind w:left="1663" w:right="212" w:hanging="480"/>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[16]</w:t>
      </w:r>
      <w:r>
        <w:rPr>
          <w:rFonts w:ascii="Times New Roman" w:hAnsi="Times New Roman" w:eastAsia="Times New Roman" w:cs="Times New Roman"/>
          <w:sz w:val="24"/>
          <w:szCs w:val="24"/>
          <w:spacing w:val="35"/>
          <w:w w:val="101"/>
        </w:rPr>
        <w:t xml:space="preserve"> </w:t>
      </w:r>
      <w:r>
        <w:rPr>
          <w:sz w:val="24"/>
          <w:szCs w:val="24"/>
          <w:spacing w:val="-1"/>
        </w:rPr>
        <w:t>张学民</w:t>
      </w:r>
      <w:r>
        <w:rPr>
          <w:rFonts w:ascii="Times New Roman" w:hAnsi="Times New Roman" w:eastAsia="Times New Roman" w:cs="Times New Roman"/>
          <w:sz w:val="24"/>
          <w:szCs w:val="24"/>
          <w:spacing w:val="-1"/>
        </w:rPr>
        <w:t>,  </w:t>
      </w:r>
      <w:r>
        <w:rPr>
          <w:sz w:val="24"/>
          <w:szCs w:val="24"/>
          <w:spacing w:val="-1"/>
        </w:rPr>
        <w:t>孙占国</w:t>
      </w:r>
      <w:r>
        <w:rPr>
          <w:rFonts w:ascii="Times New Roman" w:hAnsi="Times New Roman" w:eastAsia="Times New Roman" w:cs="Times New Roman"/>
          <w:sz w:val="24"/>
          <w:szCs w:val="24"/>
          <w:spacing w:val="-1"/>
        </w:rPr>
        <w:t>,  </w:t>
      </w:r>
      <w:r>
        <w:rPr>
          <w:sz w:val="24"/>
          <w:szCs w:val="24"/>
          <w:spacing w:val="-1"/>
        </w:rPr>
        <w:t>张小明</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逆行撕裂的 </w:t>
      </w: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
        </w:rPr>
        <w:t xml:space="preserve">  </w:t>
      </w:r>
      <w:r>
        <w:rPr>
          <w:sz w:val="24"/>
          <w:szCs w:val="24"/>
          <w:spacing w:val="-2"/>
        </w:rPr>
        <w:t>型主动脉夹层的腔内治疗</w:t>
      </w:r>
      <w:r>
        <w:rPr>
          <w:sz w:val="24"/>
          <w:szCs w:val="24"/>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4"/>
          <w:w w:val="101"/>
        </w:rPr>
        <w:t xml:space="preserve">  </w:t>
      </w:r>
      <w:r>
        <w:rPr>
          <w:sz w:val="24"/>
          <w:szCs w:val="24"/>
          <w:spacing w:val="-2"/>
        </w:rPr>
        <w:t>中华普通外科杂志，</w:t>
      </w:r>
      <w:r>
        <w:rPr>
          <w:rFonts w:ascii="Times New Roman" w:hAnsi="Times New Roman" w:eastAsia="Times New Roman" w:cs="Times New Roman"/>
          <w:sz w:val="24"/>
          <w:szCs w:val="24"/>
          <w:spacing w:val="-2"/>
        </w:rPr>
        <w:t>2015, 30(8): 588-591.</w:t>
      </w:r>
    </w:p>
    <w:p>
      <w:pPr>
        <w:ind w:left="1645" w:right="213" w:hanging="462"/>
        <w:spacing w:before="210"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[17]</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KAJI 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AKASAKA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 KATAYAMA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M, et al. Prognosis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retrograde dissectio</w:t>
      </w:r>
      <w:r>
        <w:rPr>
          <w:rFonts w:ascii="Times New Roman" w:hAnsi="Times New Roman" w:eastAsia="Times New Roman" w:cs="Times New Roman"/>
          <w:sz w:val="24"/>
          <w:szCs w:val="24"/>
          <w:spacing w:val="-3"/>
        </w:rPr>
        <w:t>n from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the descending to t</w:t>
      </w:r>
      <w:r>
        <w:rPr>
          <w:rFonts w:ascii="Times New Roman" w:hAnsi="Times New Roman" w:eastAsia="Times New Roman" w:cs="Times New Roman"/>
          <w:sz w:val="24"/>
          <w:szCs w:val="24"/>
          <w:spacing w:val="-1"/>
        </w:rPr>
        <w:t>he ascending aorta[J]. Circulation, 2003,</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108(Suppl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1):300-306.</w:t>
      </w:r>
    </w:p>
    <w:p>
      <w:pPr>
        <w:ind w:left="1645" w:right="214" w:hanging="462"/>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[18]</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KAMOHARA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FURUKAWA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KOGA</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3"/>
        </w:rPr>
        <w:t>Surgical</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3"/>
        </w:rPr>
        <w:t>strategy</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3"/>
        </w:rPr>
        <w:t>for</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3"/>
        </w:rPr>
        <w:t>retrograde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type A aortic</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dissection base</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long-term</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outcomes[J]. Annals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of thoracic</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2015, 99(5):</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1610-1615.</w:t>
      </w:r>
    </w:p>
    <w:p>
      <w:pPr>
        <w:ind w:left="1645" w:right="209" w:hanging="462"/>
        <w:spacing w:before="193"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[19]</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NAUTA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KIM</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PATEL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et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3"/>
        </w:rPr>
        <w:t>Early</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Outcomes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of Acute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3"/>
        </w:rPr>
        <w:t>Retrograde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Dissection From the International Registry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Acute Aortic Dissection[J].</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Seminars in </w:t>
      </w:r>
      <w:r>
        <w:rPr>
          <w:rFonts w:ascii="Times New Roman" w:hAnsi="Times New Roman" w:eastAsia="Times New Roman" w:cs="Times New Roman"/>
          <w:sz w:val="24"/>
          <w:szCs w:val="24"/>
          <w:spacing w:val="-1"/>
        </w:rPr>
        <w:t>thoracic and cardiovascular surgery, 2017, 29(2):</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150-159.</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ict>
          <v:shape id="_x0000_s172" style="position:absolute;margin-left:46.725pt;margin-top:0.853546pt;mso-position-vertical-relative:text;mso-position-horizontal-relative:text;width:459pt;height:0.75pt;z-index:252222464;" filled="false" strokecolor="#000000" strokeweight="0.75pt" coordsize="9180,15" coordorigin="0,0" path="m0,7l9180,7e">
            <v:stroke miterlimit="10"/>
          </v:shape>
        </w:pict>
      </w:r>
      <w:r/>
    </w:p>
    <w:p>
      <w:pPr>
        <w:ind w:left="5461"/>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51</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202" name="IM 202"/>
            <wp:cNvGraphicFramePr/>
            <a:graphic>
              <a:graphicData uri="http://schemas.openxmlformats.org/drawingml/2006/picture">
                <pic:pic>
                  <pic:nvPicPr>
                    <pic:cNvPr id="202" name="IM 202"/>
                    <pic:cNvPicPr/>
                  </pic:nvPicPr>
                  <pic:blipFill>
                    <a:blip r:embed="rId77"/>
                    <a:stretch>
                      <a:fillRect/>
                    </a:stretch>
                  </pic:blipFill>
                  <pic:spPr>
                    <a:xfrm rot="0">
                      <a:off x="0" y="0"/>
                      <a:ext cx="5760085" cy="38100"/>
                    </a:xfrm>
                    <a:prstGeom prst="rect">
                      <a:avLst/>
                    </a:prstGeom>
                  </pic:spPr>
                </pic:pic>
              </a:graphicData>
            </a:graphic>
          </wp:inline>
        </w:drawing>
      </w:r>
    </w:p>
    <w:p>
      <w:pPr>
        <w:spacing w:line="303" w:lineRule="auto"/>
        <w:rPr>
          <w:rFonts w:ascii="Arial"/>
          <w:sz w:val="21"/>
        </w:rPr>
      </w:pPr>
      <w:r/>
    </w:p>
    <w:p>
      <w:pPr>
        <w:pStyle w:val="BodyText"/>
        <w:ind w:left="1655" w:right="211" w:hanging="472"/>
        <w:spacing w:before="78"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30"/>
          <w:w w:val="101"/>
        </w:rPr>
        <w:t xml:space="preserve"> </w:t>
      </w:r>
      <w:r>
        <w:rPr>
          <w:sz w:val="24"/>
          <w:szCs w:val="24"/>
          <w:spacing w:val="-1"/>
        </w:rPr>
        <w:t>孙占国</w:t>
      </w:r>
      <w:r>
        <w:rPr>
          <w:rFonts w:ascii="Times New Roman" w:hAnsi="Times New Roman" w:eastAsia="Times New Roman" w:cs="Times New Roman"/>
          <w:sz w:val="24"/>
          <w:szCs w:val="24"/>
          <w:spacing w:val="-1"/>
        </w:rPr>
        <w:t>,  </w:t>
      </w:r>
      <w:r>
        <w:rPr>
          <w:sz w:val="24"/>
          <w:szCs w:val="24"/>
          <w:spacing w:val="-1"/>
        </w:rPr>
        <w:t>韦晓雯</w:t>
      </w:r>
      <w:r>
        <w:rPr>
          <w:rFonts w:ascii="Times New Roman" w:hAnsi="Times New Roman" w:eastAsia="Times New Roman" w:cs="Times New Roman"/>
          <w:sz w:val="24"/>
          <w:szCs w:val="24"/>
          <w:spacing w:val="-1"/>
        </w:rPr>
        <w:t>,  </w:t>
      </w:r>
      <w:r>
        <w:rPr>
          <w:sz w:val="24"/>
          <w:szCs w:val="24"/>
          <w:spacing w:val="-1"/>
        </w:rPr>
        <w:t>周朋利</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腔内治疗逆行撕裂</w:t>
      </w:r>
      <w:r>
        <w:rPr>
          <w:sz w:val="24"/>
          <w:szCs w:val="24"/>
          <w:spacing w:val="-34"/>
        </w:rPr>
        <w:t xml:space="preserve"> </w:t>
      </w:r>
      <w:r>
        <w:rPr>
          <w:rFonts w:ascii="Times New Roman" w:hAnsi="Times New Roman" w:eastAsia="Times New Roman" w:cs="Times New Roman"/>
          <w:sz w:val="24"/>
          <w:szCs w:val="24"/>
          <w:spacing w:val="-1"/>
        </w:rPr>
        <w:t>Stanford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8"/>
        </w:rPr>
        <w:t xml:space="preserve"> </w:t>
      </w:r>
      <w:r>
        <w:rPr>
          <w:sz w:val="24"/>
          <w:szCs w:val="24"/>
          <w:spacing w:val="-1"/>
        </w:rPr>
        <w:t>型</w:t>
      </w:r>
      <w:r>
        <w:rPr>
          <w:sz w:val="24"/>
          <w:szCs w:val="24"/>
          <w:spacing w:val="-2"/>
        </w:rPr>
        <w:t>主动脉夹层</w:t>
      </w:r>
      <w:r>
        <w:rPr>
          <w:rFonts w:ascii="Times New Roman" w:hAnsi="Times New Roman" w:eastAsia="Times New Roman" w:cs="Times New Roman"/>
          <w:sz w:val="24"/>
          <w:szCs w:val="24"/>
          <w:spacing w:val="-2"/>
        </w:rPr>
        <w:t>:Meta</w:t>
      </w:r>
      <w:r>
        <w:rPr>
          <w:rFonts w:ascii="Times New Roman" w:hAnsi="Times New Roman" w:eastAsia="Times New Roman" w:cs="Times New Roman"/>
          <w:sz w:val="24"/>
          <w:szCs w:val="24"/>
        </w:rPr>
        <w:t xml:space="preserve"> </w:t>
      </w:r>
      <w:r>
        <w:rPr>
          <w:sz w:val="24"/>
          <w:szCs w:val="24"/>
          <w:spacing w:val="-2"/>
        </w:rPr>
        <w:t>分析</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8"/>
          <w:w w:val="101"/>
        </w:rPr>
        <w:t xml:space="preserve">  </w:t>
      </w:r>
      <w:r>
        <w:rPr>
          <w:sz w:val="24"/>
          <w:szCs w:val="24"/>
          <w:spacing w:val="-2"/>
        </w:rPr>
        <w:t>中国介入影像与治疗学，</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17(12): 728-731.</w:t>
      </w:r>
    </w:p>
    <w:p>
      <w:pPr>
        <w:pStyle w:val="BodyText"/>
        <w:ind w:left="1654" w:right="214" w:hanging="471"/>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w:t>
      </w:r>
      <w:r>
        <w:rPr>
          <w:rFonts w:ascii="Times New Roman" w:hAnsi="Times New Roman" w:eastAsia="Times New Roman" w:cs="Times New Roman"/>
          <w:sz w:val="24"/>
          <w:szCs w:val="24"/>
          <w:spacing w:val="41"/>
        </w:rPr>
        <w:t xml:space="preserve"> </w:t>
      </w:r>
      <w:r>
        <w:rPr>
          <w:sz w:val="24"/>
          <w:szCs w:val="24"/>
          <w:spacing w:val="1"/>
        </w:rPr>
        <w:t>朱健</w:t>
      </w:r>
      <w:r>
        <w:rPr>
          <w:rFonts w:ascii="Times New Roman" w:hAnsi="Times New Roman" w:eastAsia="Times New Roman" w:cs="Times New Roman"/>
          <w:sz w:val="24"/>
          <w:szCs w:val="24"/>
          <w:spacing w:val="1"/>
        </w:rPr>
        <w:t>,  </w:t>
      </w:r>
      <w:r>
        <w:rPr>
          <w:sz w:val="24"/>
          <w:szCs w:val="24"/>
          <w:spacing w:val="1"/>
        </w:rPr>
        <w:t>郗二平</w:t>
      </w:r>
      <w:r>
        <w:rPr>
          <w:rFonts w:ascii="Times New Roman" w:hAnsi="Times New Roman" w:eastAsia="Times New Roman" w:cs="Times New Roman"/>
          <w:sz w:val="24"/>
          <w:szCs w:val="24"/>
          <w:spacing w:val="1"/>
        </w:rPr>
        <w:t>,  </w:t>
      </w:r>
      <w:r>
        <w:rPr>
          <w:sz w:val="24"/>
          <w:szCs w:val="24"/>
          <w:spacing w:val="1"/>
        </w:rPr>
        <w:t>朱水波</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腔内修复术治疗破口位于降主动脉合并逆撕性壁间</w:t>
      </w:r>
      <w:r>
        <w:rPr>
          <w:sz w:val="24"/>
          <w:szCs w:val="24"/>
        </w:rPr>
        <w:t xml:space="preserve"> </w:t>
      </w:r>
      <w:r>
        <w:rPr>
          <w:sz w:val="24"/>
          <w:szCs w:val="24"/>
          <w:spacing w:val="-2"/>
        </w:rPr>
        <w:t>血肿的主动脉夹层</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rPr>
        <w:t xml:space="preserve">  </w:t>
      </w:r>
      <w:r>
        <w:rPr>
          <w:sz w:val="24"/>
          <w:szCs w:val="24"/>
          <w:spacing w:val="-2"/>
        </w:rPr>
        <w:t>中华血管外科杂志，</w:t>
      </w:r>
      <w:r>
        <w:rPr>
          <w:rFonts w:ascii="Times New Roman" w:hAnsi="Times New Roman" w:eastAsia="Times New Roman" w:cs="Times New Roman"/>
          <w:sz w:val="24"/>
          <w:szCs w:val="24"/>
          <w:spacing w:val="-2"/>
        </w:rPr>
        <w:t>2016,</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1(02): 93-96.</w:t>
      </w:r>
    </w:p>
    <w:p>
      <w:pPr>
        <w:ind w:left="1642" w:right="210" w:hanging="459"/>
        <w:spacing w:before="209"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HUANG C, ZHOU M, LIU Z, e</w:t>
      </w:r>
      <w:r>
        <w:rPr>
          <w:rFonts w:ascii="Times New Roman" w:hAnsi="Times New Roman" w:eastAsia="Times New Roman" w:cs="Times New Roman"/>
          <w:sz w:val="24"/>
          <w:szCs w:val="24"/>
          <w:spacing w:val="-1"/>
        </w:rPr>
        <w:t>t al. Computed tomography-based study exploring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feasibility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endovascular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treatment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type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aortic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Chinese </w:t>
      </w:r>
      <w:r>
        <w:rPr>
          <w:rFonts w:ascii="Times New Roman" w:hAnsi="Times New Roman" w:eastAsia="Times New Roman" w:cs="Times New Roman"/>
          <w:sz w:val="24"/>
          <w:szCs w:val="24"/>
        </w:rPr>
        <w:t>population[J]. 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endovascular therapy, 2014, 21(5): 707-713.</w:t>
      </w:r>
    </w:p>
    <w:p>
      <w:pPr>
        <w:pStyle w:val="BodyText"/>
        <w:ind w:left="1645" w:right="210" w:hanging="462"/>
        <w:spacing w:before="174"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[23]</w:t>
      </w:r>
      <w:r>
        <w:rPr>
          <w:rFonts w:ascii="Times New Roman" w:hAnsi="Times New Roman" w:eastAsia="Times New Roman" w:cs="Times New Roman"/>
          <w:sz w:val="24"/>
          <w:szCs w:val="24"/>
          <w:spacing w:val="27"/>
          <w:w w:val="101"/>
        </w:rPr>
        <w:t xml:space="preserve"> </w:t>
      </w:r>
      <w:r>
        <w:rPr>
          <w:sz w:val="24"/>
          <w:szCs w:val="24"/>
          <w:spacing w:val="2"/>
        </w:rPr>
        <w:t>魏立春</w:t>
      </w:r>
      <w:r>
        <w:rPr>
          <w:rFonts w:ascii="Times New Roman" w:hAnsi="Times New Roman" w:eastAsia="Times New Roman" w:cs="Times New Roman"/>
          <w:sz w:val="24"/>
          <w:szCs w:val="24"/>
          <w:spacing w:val="2"/>
        </w:rPr>
        <w:t>,  </w:t>
      </w:r>
      <w:r>
        <w:rPr>
          <w:sz w:val="24"/>
          <w:szCs w:val="24"/>
          <w:spacing w:val="2"/>
        </w:rPr>
        <w:t>张玉霞</w:t>
      </w:r>
      <w:r>
        <w:rPr>
          <w:rFonts w:ascii="Times New Roman" w:hAnsi="Times New Roman" w:eastAsia="Times New Roman" w:cs="Times New Roman"/>
          <w:sz w:val="24"/>
          <w:szCs w:val="24"/>
          <w:spacing w:val="2"/>
        </w:rPr>
        <w:t>,  </w:t>
      </w:r>
      <w:r>
        <w:rPr>
          <w:sz w:val="24"/>
          <w:szCs w:val="24"/>
          <w:spacing w:val="2"/>
        </w:rPr>
        <w:t>侯培勇</w:t>
      </w:r>
      <w:r>
        <w:rPr>
          <w:rFonts w:ascii="Times New Roman" w:hAnsi="Times New Roman" w:eastAsia="Times New Roman" w:cs="Times New Roman"/>
          <w:sz w:val="24"/>
          <w:szCs w:val="24"/>
          <w:spacing w:val="2"/>
        </w:rPr>
        <w:t>,  </w:t>
      </w:r>
      <w:r>
        <w:rPr>
          <w:sz w:val="24"/>
          <w:szCs w:val="24"/>
          <w:spacing w:val="2"/>
        </w:rPr>
        <w:t>等</w:t>
      </w:r>
      <w:r>
        <w:rPr>
          <w:rFonts w:ascii="Times New Roman" w:hAnsi="Times New Roman" w:eastAsia="Times New Roman" w:cs="Times New Roman"/>
          <w:sz w:val="24"/>
          <w:szCs w:val="24"/>
          <w:spacing w:val="2"/>
        </w:rPr>
        <w:t>.  </w:t>
      </w:r>
      <w:r>
        <w:rPr>
          <w:sz w:val="24"/>
          <w:szCs w:val="24"/>
          <w:spacing w:val="2"/>
        </w:rPr>
        <w:t>腔内激光原位开窗</w:t>
      </w:r>
      <w:r>
        <w:rPr>
          <w:sz w:val="24"/>
          <w:szCs w:val="24"/>
          <w:spacing w:val="1"/>
        </w:rPr>
        <w:t>覆膜支架植入术治疗 </w:t>
      </w:r>
      <w:r>
        <w:rPr>
          <w:rFonts w:ascii="Times New Roman" w:hAnsi="Times New Roman" w:eastAsia="Times New Roman" w:cs="Times New Roman"/>
          <w:sz w:val="24"/>
          <w:szCs w:val="24"/>
        </w:rPr>
        <w:t>Stanford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9"/>
          <w:w w:val="101"/>
        </w:rPr>
        <w:t xml:space="preserve"> </w:t>
      </w:r>
      <w:r>
        <w:rPr>
          <w:sz w:val="24"/>
          <w:szCs w:val="24"/>
          <w:spacing w:val="-2"/>
        </w:rPr>
        <w:t>型主动脉夹层</w:t>
      </w:r>
      <w:r>
        <w:rPr>
          <w:sz w:val="24"/>
          <w:szCs w:val="24"/>
          <w:spacing w:val="-51"/>
        </w:rPr>
        <w:t xml:space="preserve"> </w:t>
      </w:r>
      <w:r>
        <w:rPr>
          <w:rFonts w:ascii="Times New Roman" w:hAnsi="Times New Roman" w:eastAsia="Times New Roman" w:cs="Times New Roman"/>
          <w:sz w:val="24"/>
          <w:szCs w:val="24"/>
          <w:spacing w:val="-2"/>
        </w:rPr>
        <w:t>7 </w:t>
      </w:r>
      <w:r>
        <w:rPr>
          <w:sz w:val="24"/>
          <w:szCs w:val="24"/>
          <w:spacing w:val="-2"/>
        </w:rPr>
        <w:t>例疗效分析</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rPr>
        <w:t xml:space="preserve">  </w:t>
      </w:r>
      <w:r>
        <w:rPr>
          <w:sz w:val="24"/>
          <w:szCs w:val="24"/>
          <w:spacing w:val="-2"/>
        </w:rPr>
        <w:t>中国实用外科杂志，</w:t>
      </w:r>
      <w:r>
        <w:rPr>
          <w:rFonts w:ascii="Times New Roman" w:hAnsi="Times New Roman" w:eastAsia="Times New Roman" w:cs="Times New Roman"/>
          <w:sz w:val="24"/>
          <w:szCs w:val="24"/>
          <w:spacing w:val="-2"/>
        </w:rPr>
        <w:t>2017, 37(12):</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1385-1389.</w:t>
      </w:r>
    </w:p>
    <w:p>
      <w:pPr>
        <w:ind w:left="1651" w:right="216" w:hanging="468"/>
        <w:spacing w:before="209"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METCALFE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KARTHIKESALINGAM</w:t>
      </w:r>
      <w:r>
        <w:rPr>
          <w:rFonts w:ascii="Times New Roman" w:hAnsi="Times New Roman" w:eastAsia="Times New Roman" w:cs="Times New Roman"/>
          <w:sz w:val="24"/>
          <w:szCs w:val="24"/>
          <w:spacing w:val="-2"/>
        </w:rPr>
        <w:t xml:space="preserve">  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BLACK</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S  A,</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al.  The   first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endovascular repair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of an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acute type A dis</w:t>
      </w:r>
      <w:r>
        <w:rPr>
          <w:rFonts w:ascii="Times New Roman" w:hAnsi="Times New Roman" w:eastAsia="Times New Roman" w:cs="Times New Roman"/>
          <w:sz w:val="24"/>
          <w:szCs w:val="24"/>
          <w:spacing w:val="-1"/>
        </w:rPr>
        <w:t>section using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endograft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designed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for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ascending aorta[J]. Journal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Vascular Surgery, 2012, 55(1):</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220-222.</w:t>
      </w:r>
    </w:p>
    <w:p>
      <w:pPr>
        <w:ind w:left="1645" w:right="193" w:hanging="462"/>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[25]</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TSILIMPARIS 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DEBUS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ODERICH</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International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experience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endovascular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therapy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ascending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aorta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dedicated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endograft</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2"/>
        </w:rPr>
        <w:t>Vascular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Surgery, 2016, 6</w:t>
      </w:r>
      <w:r>
        <w:rPr>
          <w:rFonts w:ascii="Times New Roman" w:hAnsi="Times New Roman" w:eastAsia="Times New Roman" w:cs="Times New Roman"/>
          <w:sz w:val="24"/>
          <w:szCs w:val="24"/>
          <w:spacing w:val="-3"/>
        </w:rPr>
        <w:t>3(6):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1476-1482.</w:t>
      </w:r>
    </w:p>
    <w:p>
      <w:pPr>
        <w:ind w:left="1644" w:right="211" w:hanging="461"/>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[26]</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UCHIDA K,</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IMOTO</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K, YANAGI</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Endovascular</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repair</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of ascending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rupture: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effectiveness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of 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fenestrated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stent-graft</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of endovascular therapy,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2010,</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17(3): 395-398.</w:t>
      </w:r>
    </w:p>
    <w:p>
      <w:pPr>
        <w:ind w:left="1647" w:right="211" w:hanging="464"/>
        <w:spacing w:before="193"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[27]</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PETROVI, STANKOV Z, TASHEVAI, et al. Endovascular Treatment of</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Acut</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Dissection Stanford Type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 [J]. JACC Cardiovascular interventio</w:t>
      </w:r>
      <w:r>
        <w:rPr>
          <w:rFonts w:ascii="Times New Roman" w:hAnsi="Times New Roman" w:eastAsia="Times New Roman" w:cs="Times New Roman"/>
          <w:sz w:val="24"/>
          <w:szCs w:val="24"/>
          <w:spacing w:val="-2"/>
        </w:rPr>
        <w:t>ns, 2018,</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11(2): 218-</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219.</w:t>
      </w:r>
    </w:p>
    <w:p>
      <w:pPr>
        <w:ind w:left="1647" w:right="213" w:hanging="464"/>
        <w:spacing w:before="145"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[28]</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FELIPE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GAIA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BERNAL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CASTILHO</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Fi</w:t>
      </w:r>
      <w:r>
        <w:rPr>
          <w:rFonts w:ascii="Times New Roman" w:hAnsi="Times New Roman" w:eastAsia="Times New Roman" w:cs="Times New Roman"/>
          <w:sz w:val="24"/>
          <w:szCs w:val="24"/>
          <w:spacing w:val="-2"/>
        </w:rPr>
        <w:t>rst-in-Human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Endo-Bentall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Procedure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Simultaneous</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Treatment</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of the Ascending Aort</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and Aortic</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Valve  [J].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JACC Case reports, 2020, 2(3): 48</w:t>
      </w:r>
      <w:r>
        <w:rPr>
          <w:rFonts w:ascii="Times New Roman" w:hAnsi="Times New Roman" w:eastAsia="Times New Roman" w:cs="Times New Roman"/>
          <w:sz w:val="24"/>
          <w:szCs w:val="24"/>
          <w:spacing w:val="-1"/>
        </w:rPr>
        <w:t>0-485.</w:t>
      </w:r>
    </w:p>
    <w:p>
      <w:pPr>
        <w:pStyle w:val="BodyText"/>
        <w:ind w:left="1651" w:right="214" w:hanging="468"/>
        <w:spacing w:before="175" w:line="2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w:t>
      </w:r>
      <w:r>
        <w:rPr>
          <w:rFonts w:ascii="Times New Roman" w:hAnsi="Times New Roman" w:eastAsia="Times New Roman" w:cs="Times New Roman"/>
          <w:sz w:val="24"/>
          <w:szCs w:val="24"/>
          <w:spacing w:val="40"/>
          <w:w w:val="101"/>
        </w:rPr>
        <w:t xml:space="preserve"> </w:t>
      </w:r>
      <w:r>
        <w:rPr>
          <w:sz w:val="24"/>
          <w:szCs w:val="24"/>
          <w:spacing w:val="1"/>
        </w:rPr>
        <w:t>李涛</w:t>
      </w:r>
      <w:r>
        <w:rPr>
          <w:rFonts w:ascii="Times New Roman" w:hAnsi="Times New Roman" w:eastAsia="Times New Roman" w:cs="Times New Roman"/>
          <w:sz w:val="24"/>
          <w:szCs w:val="24"/>
          <w:spacing w:val="1"/>
        </w:rPr>
        <w:t>.  </w:t>
      </w:r>
      <w:r>
        <w:rPr>
          <w:sz w:val="24"/>
          <w:szCs w:val="24"/>
          <w:spacing w:val="1"/>
        </w:rPr>
        <w:t>新型瓣窗型一体化腔内移植物系统的研发及其可行性研究</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6"/>
        </w:rPr>
        <w:t xml:space="preserve">  </w:t>
      </w:r>
      <w:r>
        <w:rPr>
          <w:sz w:val="24"/>
          <w:szCs w:val="24"/>
          <w:spacing w:val="1"/>
        </w:rPr>
        <w:t>中国人民</w:t>
      </w:r>
      <w:r>
        <w:rPr>
          <w:sz w:val="24"/>
          <w:szCs w:val="24"/>
        </w:rPr>
        <w:t xml:space="preserve"> </w:t>
      </w:r>
      <w:r>
        <w:rPr>
          <w:sz w:val="24"/>
          <w:szCs w:val="24"/>
          <w:spacing w:val="-1"/>
        </w:rPr>
        <w:t>解放军海军军医大学</w:t>
      </w:r>
      <w:r>
        <w:rPr>
          <w:rFonts w:ascii="Times New Roman" w:hAnsi="Times New Roman" w:eastAsia="Times New Roman" w:cs="Times New Roman"/>
          <w:sz w:val="24"/>
          <w:szCs w:val="24"/>
          <w:spacing w:val="-1"/>
        </w:rPr>
        <w:t>, 2020.</w:t>
      </w:r>
    </w:p>
    <w:p>
      <w:pPr>
        <w:pStyle w:val="BodyText"/>
        <w:ind w:left="1657" w:right="211" w:hanging="474"/>
        <w:spacing w:before="178"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r>
        <w:rPr>
          <w:rFonts w:ascii="Times New Roman" w:hAnsi="Times New Roman" w:eastAsia="Times New Roman" w:cs="Times New Roman"/>
          <w:sz w:val="24"/>
          <w:szCs w:val="24"/>
          <w:spacing w:val="34"/>
        </w:rPr>
        <w:t xml:space="preserve"> </w:t>
      </w:r>
      <w:r>
        <w:rPr>
          <w:sz w:val="24"/>
          <w:szCs w:val="24"/>
        </w:rPr>
        <w:t>景在平</w:t>
      </w:r>
      <w:r>
        <w:rPr>
          <w:rFonts w:ascii="Times New Roman" w:hAnsi="Times New Roman" w:eastAsia="Times New Roman" w:cs="Times New Roman"/>
          <w:sz w:val="24"/>
          <w:szCs w:val="24"/>
        </w:rPr>
        <w:t>,  </w:t>
      </w:r>
      <w:r>
        <w:rPr>
          <w:sz w:val="24"/>
          <w:szCs w:val="24"/>
        </w:rPr>
        <w:t>刘磊</w:t>
      </w:r>
      <w:r>
        <w:rPr>
          <w:rFonts w:ascii="Times New Roman" w:hAnsi="Times New Roman" w:eastAsia="Times New Roman" w:cs="Times New Roman"/>
          <w:sz w:val="24"/>
          <w:szCs w:val="24"/>
        </w:rPr>
        <w:t>,  </w:t>
      </w:r>
      <w:r>
        <w:rPr>
          <w:sz w:val="24"/>
          <w:szCs w:val="24"/>
        </w:rPr>
        <w:t>陆清声</w:t>
      </w:r>
      <w:r>
        <w:rPr>
          <w:rFonts w:ascii="Times New Roman" w:hAnsi="Times New Roman" w:eastAsia="Times New Roman" w:cs="Times New Roman"/>
          <w:sz w:val="24"/>
          <w:szCs w:val="24"/>
        </w:rPr>
        <w:t>.  </w:t>
      </w:r>
      <w:r>
        <w:rPr>
          <w:sz w:val="24"/>
          <w:szCs w:val="24"/>
        </w:rPr>
        <w:t>应重视升主动脉夹层腔内修复</w:t>
      </w:r>
      <w:r>
        <w:rPr>
          <w:sz w:val="24"/>
          <w:szCs w:val="24"/>
          <w:spacing w:val="-1"/>
        </w:rPr>
        <w:t>术的规划与实施</w:t>
      </w:r>
      <w:r>
        <w:rPr>
          <w:rFonts w:ascii="Times New Roman" w:hAnsi="Times New Roman" w:eastAsia="Times New Roman" w:cs="Times New Roman"/>
          <w:sz w:val="24"/>
          <w:szCs w:val="24"/>
          <w:spacing w:val="-1"/>
        </w:rPr>
        <w:t>[J].   </w:t>
      </w:r>
      <w:r>
        <w:rPr>
          <w:sz w:val="24"/>
          <w:szCs w:val="24"/>
          <w:spacing w:val="-1"/>
        </w:rPr>
        <w:t>中华</w:t>
      </w:r>
      <w:r>
        <w:rPr>
          <w:sz w:val="24"/>
          <w:szCs w:val="24"/>
        </w:rPr>
        <w:t xml:space="preserve"> </w:t>
      </w:r>
      <w:r>
        <w:rPr>
          <w:sz w:val="24"/>
          <w:szCs w:val="24"/>
          <w:spacing w:val="-2"/>
        </w:rPr>
        <w:t>外科杂志，</w:t>
      </w:r>
      <w:r>
        <w:rPr>
          <w:rFonts w:ascii="Times New Roman" w:hAnsi="Times New Roman" w:eastAsia="Times New Roman" w:cs="Times New Roman"/>
          <w:sz w:val="24"/>
          <w:szCs w:val="24"/>
          <w:spacing w:val="-2"/>
        </w:rPr>
        <w:t>2015, 53(11):</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801-804.</w:t>
      </w:r>
    </w:p>
    <w:p>
      <w:pPr>
        <w:ind w:left="1183"/>
        <w:spacing w:before="20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WILBRING</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GHAZY</w:t>
      </w:r>
      <w:r>
        <w:rPr>
          <w:rFonts w:ascii="Times New Roman" w:hAnsi="Times New Roman" w:eastAsia="Times New Roman" w:cs="Times New Roman"/>
          <w:sz w:val="24"/>
          <w:szCs w:val="24"/>
          <w:spacing w:val="-2"/>
        </w:rPr>
        <w:t xml:space="preserve"> 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MATSCHKE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Complete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endovascular treatment</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ict>
          <v:shape id="_x0000_s174" style="position:absolute;margin-left:46.725pt;margin-top:0.880417pt;mso-position-vertical-relative:text;mso-position-horizontal-relative:text;width:459pt;height:0.75pt;z-index:252235776;" filled="false" strokecolor="#000000" strokeweight="0.75pt" coordsize="9180,15" coordorigin="0,0" path="m0,7l9180,7e">
            <v:stroke miterlimit="10"/>
          </v:shape>
        </w:pict>
      </w:r>
      <w:r/>
    </w:p>
    <w:p>
      <w:pPr>
        <w:ind w:left="5461"/>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204" name="IM 204"/>
            <wp:cNvGraphicFramePr/>
            <a:graphic>
              <a:graphicData uri="http://schemas.openxmlformats.org/drawingml/2006/picture">
                <pic:pic>
                  <pic:nvPicPr>
                    <pic:cNvPr id="204" name="IM 204"/>
                    <pic:cNvPicPr/>
                  </pic:nvPicPr>
                  <pic:blipFill>
                    <a:blip r:embed="rId78"/>
                    <a:stretch>
                      <a:fillRect/>
                    </a:stretch>
                  </pic:blipFill>
                  <pic:spPr>
                    <a:xfrm rot="0">
                      <a:off x="0" y="0"/>
                      <a:ext cx="5760085" cy="38100"/>
                    </a:xfrm>
                    <a:prstGeom prst="rect">
                      <a:avLst/>
                    </a:prstGeom>
                  </pic:spPr>
                </pic:pic>
              </a:graphicData>
            </a:graphic>
          </wp:inline>
        </w:drawing>
      </w:r>
    </w:p>
    <w:p>
      <w:pPr>
        <w:spacing w:line="332" w:lineRule="auto"/>
        <w:rPr>
          <w:rFonts w:ascii="Arial"/>
          <w:sz w:val="21"/>
        </w:rPr>
      </w:pPr>
      <w:r/>
    </w:p>
    <w:p>
      <w:pPr>
        <w:ind w:left="1648" w:right="213" w:firstLine="3"/>
        <w:spacing w:before="69"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acute proximal ascending aortic dissection and combined aortic valve p</w:t>
      </w:r>
      <w:r>
        <w:rPr>
          <w:rFonts w:ascii="Times New Roman" w:hAnsi="Times New Roman" w:eastAsia="Times New Roman" w:cs="Times New Roman"/>
          <w:sz w:val="24"/>
          <w:szCs w:val="24"/>
          <w:spacing w:val="-1"/>
        </w:rPr>
        <w:t>athology[J].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thoracic and cardiovascular surgery, 2015,</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149</w:t>
      </w:r>
      <w:r>
        <w:rPr>
          <w:rFonts w:ascii="Times New Roman" w:hAnsi="Times New Roman" w:eastAsia="Times New Roman" w:cs="Times New Roman"/>
          <w:sz w:val="24"/>
          <w:szCs w:val="24"/>
          <w:spacing w:val="-1"/>
        </w:rPr>
        <w:t>(4): e59-e60.</w:t>
      </w:r>
    </w:p>
    <w:p>
      <w:pPr>
        <w:ind w:left="1645" w:right="211" w:hanging="462"/>
        <w:spacing w:before="36"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SENAY 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ALHAN C</w:t>
      </w:r>
      <w:r>
        <w:rPr>
          <w:rFonts w:ascii="Times New Roman" w:hAnsi="Times New Roman" w:eastAsia="Times New Roman" w:cs="Times New Roman"/>
          <w:sz w:val="24"/>
          <w:szCs w:val="24"/>
          <w:spacing w:val="-2"/>
        </w:rPr>
        <w:t>, TORAMAN F, et al. Endovascular stent-graft treatment of</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type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dissection</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case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report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literature</w:t>
      </w:r>
      <w:r>
        <w:rPr>
          <w:rFonts w:ascii="Times New Roman" w:hAnsi="Times New Roman" w:eastAsia="Times New Roman" w:cs="Times New Roman"/>
          <w:sz w:val="24"/>
          <w:szCs w:val="24"/>
          <w:spacing w:val="4"/>
        </w:rPr>
        <w:t>[J]. </w:t>
      </w:r>
      <w:r>
        <w:rPr>
          <w:rFonts w:ascii="Times New Roman" w:hAnsi="Times New Roman" w:eastAsia="Times New Roman" w:cs="Times New Roman"/>
          <w:sz w:val="24"/>
          <w:szCs w:val="24"/>
        </w:rPr>
        <w:t>European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vascular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and </w:t>
      </w:r>
      <w:r>
        <w:rPr>
          <w:rFonts w:ascii="Times New Roman" w:hAnsi="Times New Roman" w:eastAsia="Times New Roman" w:cs="Times New Roman"/>
          <w:sz w:val="24"/>
          <w:szCs w:val="24"/>
        </w:rPr>
        <w:t>endovascular surgery</w:t>
      </w:r>
      <w:r>
        <w:rPr>
          <w:rFonts w:ascii="Times New Roman" w:hAnsi="Times New Roman" w:eastAsia="Times New Roman" w:cs="Times New Roman"/>
          <w:sz w:val="24"/>
          <w:szCs w:val="24"/>
          <w:spacing w:val="-1"/>
        </w:rPr>
        <w:t>, 2007, 34(4): 457-460.</w:t>
      </w:r>
    </w:p>
    <w:p>
      <w:pPr>
        <w:pStyle w:val="BodyText"/>
        <w:ind w:left="1657" w:right="208" w:hanging="474"/>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r>
        <w:rPr>
          <w:rFonts w:ascii="Times New Roman" w:hAnsi="Times New Roman" w:eastAsia="Times New Roman" w:cs="Times New Roman"/>
          <w:sz w:val="24"/>
          <w:szCs w:val="24"/>
          <w:spacing w:val="36"/>
        </w:rPr>
        <w:t xml:space="preserve"> </w:t>
      </w:r>
      <w:r>
        <w:rPr>
          <w:sz w:val="24"/>
          <w:szCs w:val="24"/>
        </w:rPr>
        <w:t>高峰</w:t>
      </w:r>
      <w:r>
        <w:rPr>
          <w:rFonts w:ascii="Times New Roman" w:hAnsi="Times New Roman" w:eastAsia="Times New Roman" w:cs="Times New Roman"/>
          <w:sz w:val="24"/>
          <w:szCs w:val="24"/>
        </w:rPr>
        <w:t>.  </w:t>
      </w:r>
      <w:r>
        <w:rPr>
          <w:sz w:val="24"/>
          <w:szCs w:val="24"/>
        </w:rPr>
        <w:t>逆向烟囱技术和升主动脉包裹术治疗急性 </w:t>
      </w:r>
      <w:r>
        <w:rPr>
          <w:rFonts w:ascii="Times New Roman" w:hAnsi="Times New Roman" w:eastAsia="Times New Roman" w:cs="Times New Roman"/>
          <w:sz w:val="24"/>
          <w:szCs w:val="24"/>
        </w:rPr>
        <w:t>A  </w:t>
      </w:r>
      <w:r>
        <w:rPr>
          <w:sz w:val="24"/>
          <w:szCs w:val="24"/>
        </w:rPr>
        <w:t>型主动脉夹层外</w:t>
      </w:r>
      <w:r>
        <w:rPr>
          <w:sz w:val="24"/>
          <w:szCs w:val="24"/>
          <w:spacing w:val="-1"/>
        </w:rPr>
        <w:t>科</w:t>
      </w:r>
      <w:r>
        <w:rPr>
          <w:rFonts w:ascii="Times New Roman" w:hAnsi="Times New Roman" w:eastAsia="Times New Roman" w:cs="Times New Roman"/>
          <w:sz w:val="24"/>
          <w:szCs w:val="24"/>
          <w:spacing w:val="-1"/>
        </w:rPr>
        <w:t>[J].  </w:t>
      </w:r>
      <w:r>
        <w:rPr>
          <w:sz w:val="24"/>
          <w:szCs w:val="24"/>
          <w:spacing w:val="-1"/>
        </w:rPr>
        <w:t>理论</w:t>
      </w:r>
      <w:r>
        <w:rPr>
          <w:sz w:val="24"/>
          <w:szCs w:val="24"/>
        </w:rPr>
        <w:t xml:space="preserve"> </w:t>
      </w:r>
      <w:r>
        <w:rPr>
          <w:sz w:val="24"/>
          <w:szCs w:val="24"/>
          <w:spacing w:val="-1"/>
        </w:rPr>
        <w:t>与实践，</w:t>
      </w:r>
      <w:r>
        <w:rPr>
          <w:rFonts w:ascii="Times New Roman" w:hAnsi="Times New Roman" w:eastAsia="Times New Roman" w:cs="Times New Roman"/>
          <w:sz w:val="24"/>
          <w:szCs w:val="24"/>
          <w:spacing w:val="-1"/>
        </w:rPr>
        <w:t>2017, 22(04): 310-315.</w:t>
      </w:r>
    </w:p>
    <w:p>
      <w:pPr>
        <w:ind w:left="1648" w:right="152" w:hanging="465"/>
        <w:spacing w:before="210"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DORROS G, DORROS A M, PLANTON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 et al.</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Transseptal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guidewire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stabilization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facilitates stent-graft dep</w:t>
      </w:r>
      <w:r>
        <w:rPr>
          <w:rFonts w:ascii="Times New Roman" w:hAnsi="Times New Roman" w:eastAsia="Times New Roman" w:cs="Times New Roman"/>
          <w:sz w:val="24"/>
          <w:szCs w:val="24"/>
          <w:spacing w:val="-1"/>
        </w:rPr>
        <w:t>loyment 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persistent proximal ascending aortic dissection[J].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endovascular therapy, 2000, 7(6): 5</w:t>
      </w:r>
      <w:r>
        <w:rPr>
          <w:rFonts w:ascii="Times New Roman" w:hAnsi="Times New Roman" w:eastAsia="Times New Roman" w:cs="Times New Roman"/>
          <w:sz w:val="24"/>
          <w:szCs w:val="24"/>
          <w:spacing w:val="-1"/>
        </w:rPr>
        <w:t>06-512.</w:t>
      </w:r>
    </w:p>
    <w:p>
      <w:pPr>
        <w:ind w:left="1652" w:right="188" w:hanging="469"/>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WIPPER S, LOHRENZ C,</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AH</w:t>
      </w:r>
      <w:r>
        <w:rPr>
          <w:rFonts w:ascii="Times New Roman" w:hAnsi="Times New Roman" w:eastAsia="Times New Roman" w:cs="Times New Roman"/>
          <w:sz w:val="24"/>
          <w:szCs w:val="24"/>
          <w:spacing w:val="-2"/>
        </w:rPr>
        <w:t>LBRECHT O, et al. Transcardiac endograft delivery 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endovascular treatment 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the ascending aorta: a feasibility study in pigs[J]. Journal of </w:t>
      </w:r>
      <w:r>
        <w:rPr>
          <w:rFonts w:ascii="Times New Roman" w:hAnsi="Times New Roman" w:eastAsia="Times New Roman" w:cs="Times New Roman"/>
          <w:sz w:val="24"/>
          <w:szCs w:val="24"/>
          <w:spacing w:val="-1"/>
        </w:rPr>
        <w:t>endovascular therapy, 2015, 22(3): 375-384.</w:t>
      </w:r>
    </w:p>
    <w:p>
      <w:pPr>
        <w:ind w:left="1651" w:right="211" w:hanging="468"/>
        <w:spacing w:before="192"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[36]</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PINAUD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DALIGAULT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ENON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Endovascular</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treatment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of inoperable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acute type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 dissection via the transapical appro</w:t>
      </w:r>
      <w:r>
        <w:rPr>
          <w:rFonts w:ascii="Times New Roman" w:hAnsi="Times New Roman" w:eastAsia="Times New Roman" w:cs="Times New Roman"/>
          <w:sz w:val="24"/>
          <w:szCs w:val="24"/>
          <w:spacing w:val="-1"/>
        </w:rPr>
        <w:t>ach[J]. European Heart Journal, 2013,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34(41): 3236-3236.</w:t>
      </w:r>
    </w:p>
    <w:p>
      <w:pPr>
        <w:ind w:left="1644" w:right="215" w:hanging="461"/>
        <w:spacing w:before="194"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[37]</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AHMED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HOUBEN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B,</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FIGUEROA</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C A,</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Endovascular</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ascending</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2"/>
        </w:rPr>
        <w:t>aortic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repair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type A dissection: A sy</w:t>
      </w:r>
      <w:r>
        <w:rPr>
          <w:rFonts w:ascii="Times New Roman" w:hAnsi="Times New Roman" w:eastAsia="Times New Roman" w:cs="Times New Roman"/>
          <w:sz w:val="24"/>
          <w:szCs w:val="24"/>
          <w:spacing w:val="-1"/>
        </w:rPr>
        <w:t>stematic</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review[J].</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of cardiac</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2021,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36(1): 268-279.</w:t>
      </w:r>
    </w:p>
    <w:p>
      <w:pPr>
        <w:pStyle w:val="BodyText"/>
        <w:ind w:left="1657" w:right="211" w:hanging="474"/>
        <w:spacing w:before="173"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w:t>
      </w:r>
      <w:r>
        <w:rPr>
          <w:rFonts w:ascii="Times New Roman" w:hAnsi="Times New Roman" w:eastAsia="Times New Roman" w:cs="Times New Roman"/>
          <w:sz w:val="24"/>
          <w:szCs w:val="24"/>
          <w:spacing w:val="43"/>
          <w:w w:val="101"/>
        </w:rPr>
        <w:t xml:space="preserve"> </w:t>
      </w:r>
      <w:r>
        <w:rPr>
          <w:sz w:val="24"/>
          <w:szCs w:val="24"/>
          <w:spacing w:val="-1"/>
        </w:rPr>
        <w:t>陈梦泽</w:t>
      </w:r>
      <w:r>
        <w:rPr>
          <w:rFonts w:ascii="Times New Roman" w:hAnsi="Times New Roman" w:eastAsia="Times New Roman" w:cs="Times New Roman"/>
          <w:sz w:val="24"/>
          <w:szCs w:val="24"/>
          <w:spacing w:val="-1"/>
        </w:rPr>
        <w:t>,  </w:t>
      </w:r>
      <w:r>
        <w:rPr>
          <w:sz w:val="24"/>
          <w:szCs w:val="24"/>
          <w:spacing w:val="-1"/>
        </w:rPr>
        <w:t>李振江</w:t>
      </w:r>
      <w:r>
        <w:rPr>
          <w:rFonts w:ascii="Times New Roman" w:hAnsi="Times New Roman" w:eastAsia="Times New Roman" w:cs="Times New Roman"/>
          <w:sz w:val="24"/>
          <w:szCs w:val="24"/>
          <w:spacing w:val="-1"/>
        </w:rPr>
        <w:t>,  </w:t>
      </w:r>
      <w:r>
        <w:rPr>
          <w:sz w:val="24"/>
          <w:szCs w:val="24"/>
          <w:spacing w:val="-1"/>
        </w:rPr>
        <w:t>张鸿坤</w:t>
      </w:r>
      <w:r>
        <w:rPr>
          <w:rFonts w:ascii="Times New Roman" w:hAnsi="Times New Roman" w:eastAsia="Times New Roman" w:cs="Times New Roman"/>
          <w:sz w:val="24"/>
          <w:szCs w:val="24"/>
          <w:spacing w:val="-1"/>
        </w:rPr>
        <w:t>.  </w:t>
      </w:r>
      <w:r>
        <w:rPr>
          <w:sz w:val="24"/>
          <w:szCs w:val="24"/>
          <w:spacing w:val="-1"/>
        </w:rPr>
        <w:t>腔内治疗</w:t>
      </w:r>
      <w:r>
        <w:rPr>
          <w:sz w:val="24"/>
          <w:szCs w:val="24"/>
          <w:spacing w:val="-47"/>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9"/>
        </w:rPr>
        <w:t xml:space="preserve"> </w:t>
      </w:r>
      <w:r>
        <w:rPr>
          <w:sz w:val="24"/>
          <w:szCs w:val="24"/>
          <w:spacing w:val="-1"/>
        </w:rPr>
        <w:t>型主动脉夹层的难点与</w:t>
      </w:r>
      <w:r>
        <w:rPr>
          <w:sz w:val="24"/>
          <w:szCs w:val="24"/>
          <w:spacing w:val="-2"/>
        </w:rPr>
        <w:t>突破</w:t>
      </w:r>
      <w:r>
        <w:rPr>
          <w:rFonts w:ascii="Times New Roman" w:hAnsi="Times New Roman" w:eastAsia="Times New Roman" w:cs="Times New Roman"/>
          <w:sz w:val="24"/>
          <w:szCs w:val="24"/>
          <w:spacing w:val="-2"/>
        </w:rPr>
        <w:t>[J].  </w:t>
      </w:r>
      <w:r>
        <w:rPr>
          <w:sz w:val="24"/>
          <w:szCs w:val="24"/>
          <w:spacing w:val="-2"/>
        </w:rPr>
        <w:t>外科理论</w:t>
      </w:r>
      <w:r>
        <w:rPr>
          <w:sz w:val="24"/>
          <w:szCs w:val="24"/>
        </w:rPr>
        <w:t xml:space="preserve"> </w:t>
      </w:r>
      <w:r>
        <w:rPr>
          <w:sz w:val="24"/>
          <w:szCs w:val="24"/>
          <w:spacing w:val="-1"/>
        </w:rPr>
        <w:t>与实践，</w:t>
      </w:r>
      <w:r>
        <w:rPr>
          <w:rFonts w:ascii="Times New Roman" w:hAnsi="Times New Roman" w:eastAsia="Times New Roman" w:cs="Times New Roman"/>
          <w:sz w:val="24"/>
          <w:szCs w:val="24"/>
          <w:spacing w:val="-1"/>
        </w:rPr>
        <w:t>2022, 27(04): 299-303.</w:t>
      </w:r>
    </w:p>
    <w:p>
      <w:pPr>
        <w:pStyle w:val="BodyText"/>
        <w:ind w:left="1654" w:right="211" w:hanging="471"/>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[39]</w:t>
      </w:r>
      <w:r>
        <w:rPr>
          <w:rFonts w:ascii="Times New Roman" w:hAnsi="Times New Roman" w:eastAsia="Times New Roman" w:cs="Times New Roman"/>
          <w:sz w:val="24"/>
          <w:szCs w:val="24"/>
          <w:spacing w:val="35"/>
          <w:w w:val="101"/>
        </w:rPr>
        <w:t xml:space="preserve"> </w:t>
      </w:r>
      <w:r>
        <w:rPr>
          <w:sz w:val="24"/>
          <w:szCs w:val="24"/>
          <w:spacing w:val="-1"/>
        </w:rPr>
        <w:t>张喆</w:t>
      </w:r>
      <w:r>
        <w:rPr>
          <w:rFonts w:ascii="Times New Roman" w:hAnsi="Times New Roman" w:eastAsia="Times New Roman" w:cs="Times New Roman"/>
          <w:sz w:val="24"/>
          <w:szCs w:val="24"/>
          <w:spacing w:val="-1"/>
        </w:rPr>
        <w:t>,  </w:t>
      </w:r>
      <w:r>
        <w:rPr>
          <w:sz w:val="24"/>
          <w:szCs w:val="24"/>
          <w:spacing w:val="-1"/>
        </w:rPr>
        <w:t>陈学明</w:t>
      </w:r>
      <w:r>
        <w:rPr>
          <w:rFonts w:ascii="Times New Roman" w:hAnsi="Times New Roman" w:eastAsia="Times New Roman" w:cs="Times New Roman"/>
          <w:sz w:val="24"/>
          <w:szCs w:val="24"/>
          <w:spacing w:val="-1"/>
        </w:rPr>
        <w:t>,  </w:t>
      </w:r>
      <w:r>
        <w:rPr>
          <w:sz w:val="24"/>
          <w:szCs w:val="24"/>
          <w:spacing w:val="-1"/>
        </w:rPr>
        <w:t>李晨宇</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4"/>
        </w:rPr>
        <w:t xml:space="preserve">  </w:t>
      </w:r>
      <w:r>
        <w:rPr>
          <w:sz w:val="24"/>
          <w:szCs w:val="24"/>
          <w:spacing w:val="-1"/>
        </w:rPr>
        <w:t>腔内治疗破口</w:t>
      </w:r>
      <w:r>
        <w:rPr>
          <w:sz w:val="24"/>
          <w:szCs w:val="24"/>
          <w:spacing w:val="-2"/>
        </w:rPr>
        <w:t>位于升主动脉的 </w:t>
      </w:r>
      <w:r>
        <w:rPr>
          <w:rFonts w:ascii="Times New Roman" w:hAnsi="Times New Roman" w:eastAsia="Times New Roman" w:cs="Times New Roman"/>
          <w:sz w:val="24"/>
          <w:szCs w:val="24"/>
          <w:spacing w:val="-2"/>
        </w:rPr>
        <w:t>Stanford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 xml:space="preserve">  </w:t>
      </w:r>
      <w:r>
        <w:rPr>
          <w:sz w:val="24"/>
          <w:szCs w:val="24"/>
          <w:spacing w:val="-2"/>
        </w:rPr>
        <w:t>型主动脉</w:t>
      </w:r>
      <w:r>
        <w:rPr>
          <w:sz w:val="24"/>
          <w:szCs w:val="24"/>
          <w:spacing w:val="1"/>
        </w:rPr>
        <w:t xml:space="preserve"> </w:t>
      </w:r>
      <w:r>
        <w:rPr>
          <w:sz w:val="24"/>
          <w:szCs w:val="24"/>
          <w:spacing w:val="-2"/>
        </w:rPr>
        <w:t>夹层</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8"/>
        </w:rPr>
        <w:t xml:space="preserve">  </w:t>
      </w:r>
      <w:r>
        <w:rPr>
          <w:sz w:val="24"/>
          <w:szCs w:val="24"/>
          <w:spacing w:val="-2"/>
        </w:rPr>
        <w:t>中国普通外科杂志，</w:t>
      </w:r>
      <w:r>
        <w:rPr>
          <w:rFonts w:ascii="Times New Roman" w:hAnsi="Times New Roman" w:eastAsia="Times New Roman" w:cs="Times New Roman"/>
          <w:sz w:val="24"/>
          <w:szCs w:val="24"/>
          <w:spacing w:val="-2"/>
        </w:rPr>
        <w:t>2015, 24(12):</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1649-1653.</w:t>
      </w:r>
    </w:p>
    <w:p>
      <w:pPr>
        <w:pStyle w:val="BodyText"/>
        <w:ind w:left="1654" w:right="211" w:hanging="471"/>
        <w:spacing w:before="191"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w:t>
      </w:r>
      <w:r>
        <w:rPr>
          <w:rFonts w:ascii="Times New Roman" w:hAnsi="Times New Roman" w:eastAsia="Times New Roman" w:cs="Times New Roman"/>
          <w:sz w:val="24"/>
          <w:szCs w:val="24"/>
          <w:spacing w:val="35"/>
          <w:w w:val="101"/>
        </w:rPr>
        <w:t xml:space="preserve"> </w:t>
      </w:r>
      <w:r>
        <w:rPr>
          <w:sz w:val="24"/>
          <w:szCs w:val="24"/>
          <w:spacing w:val="-1"/>
        </w:rPr>
        <w:t>张胜康</w:t>
      </w:r>
      <w:r>
        <w:rPr>
          <w:rFonts w:ascii="Times New Roman" w:hAnsi="Times New Roman" w:eastAsia="Times New Roman" w:cs="Times New Roman"/>
          <w:sz w:val="24"/>
          <w:szCs w:val="24"/>
          <w:spacing w:val="-1"/>
        </w:rPr>
        <w:t>,  </w:t>
      </w:r>
      <w:r>
        <w:rPr>
          <w:sz w:val="24"/>
          <w:szCs w:val="24"/>
          <w:spacing w:val="-1"/>
        </w:rPr>
        <w:t>尹晓清</w:t>
      </w:r>
      <w:r>
        <w:rPr>
          <w:rFonts w:ascii="Times New Roman" w:hAnsi="Times New Roman" w:eastAsia="Times New Roman" w:cs="Times New Roman"/>
          <w:sz w:val="24"/>
          <w:szCs w:val="24"/>
          <w:spacing w:val="-1"/>
        </w:rPr>
        <w:t>,  </w:t>
      </w:r>
      <w:r>
        <w:rPr>
          <w:sz w:val="24"/>
          <w:szCs w:val="24"/>
          <w:spacing w:val="-1"/>
        </w:rPr>
        <w:t>徐朝军</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主动脉覆膜支架腔内隔绝治疗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
        </w:rPr>
        <w:t>tanford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
        </w:rPr>
        <w:t xml:space="preserve">  </w:t>
      </w:r>
      <w:r>
        <w:rPr>
          <w:sz w:val="24"/>
          <w:szCs w:val="24"/>
          <w:spacing w:val="-2"/>
        </w:rPr>
        <w:t>型主动</w:t>
      </w:r>
      <w:r>
        <w:rPr>
          <w:sz w:val="24"/>
          <w:szCs w:val="24"/>
          <w:spacing w:val="1"/>
        </w:rPr>
        <w:t xml:space="preserve"> </w:t>
      </w:r>
      <w:r>
        <w:rPr>
          <w:sz w:val="24"/>
          <w:szCs w:val="24"/>
        </w:rPr>
        <w:t>脉夹层临床效果</w:t>
      </w:r>
      <w:r>
        <w:rPr>
          <w:rFonts w:ascii="Times New Roman" w:hAnsi="Times New Roman" w:eastAsia="Times New Roman" w:cs="Times New Roman"/>
          <w:sz w:val="24"/>
          <w:szCs w:val="24"/>
        </w:rPr>
        <w:t>[J].  </w:t>
      </w:r>
      <w:r>
        <w:rPr>
          <w:sz w:val="24"/>
          <w:szCs w:val="24"/>
        </w:rPr>
        <w:t>介入放射学杂志，</w:t>
      </w:r>
      <w:r>
        <w:rPr>
          <w:rFonts w:ascii="Times New Roman" w:hAnsi="Times New Roman" w:eastAsia="Times New Roman" w:cs="Times New Roman"/>
          <w:sz w:val="24"/>
          <w:szCs w:val="24"/>
        </w:rPr>
        <w:t>2022, 31(0</w:t>
      </w:r>
      <w:r>
        <w:rPr>
          <w:rFonts w:ascii="Times New Roman" w:hAnsi="Times New Roman" w:eastAsia="Times New Roman" w:cs="Times New Roman"/>
          <w:sz w:val="24"/>
          <w:szCs w:val="24"/>
          <w:spacing w:val="-1"/>
        </w:rPr>
        <w:t>9): 894-897.</w:t>
      </w:r>
    </w:p>
    <w:p>
      <w:pPr>
        <w:ind w:left="1645" w:right="192" w:hanging="462"/>
        <w:spacing w:before="210" w:line="30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[41]</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ZHANG  H,  LI</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JIN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W,   et   al.  Endoluminal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surgical  treatment   for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of   Stanford   Type   A   aortic    diss</w:t>
      </w:r>
      <w:r>
        <w:rPr>
          <w:rFonts w:ascii="Times New Roman" w:hAnsi="Times New Roman" w:eastAsia="Times New Roman" w:cs="Times New Roman"/>
          <w:sz w:val="24"/>
          <w:szCs w:val="24"/>
          <w:spacing w:val="-1"/>
        </w:rPr>
        <w:t>ection[J].   European   Journal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Cardiothoracic</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Surgery, 2004, 26(4): 857-859.</w:t>
      </w:r>
    </w:p>
    <w:p>
      <w:pPr>
        <w:ind w:left="1183"/>
        <w:spacing w:before="193"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YUAN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X,</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MITSIS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MOZALBAT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Novel</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Endovascu</w:t>
      </w:r>
      <w:r>
        <w:rPr>
          <w:rFonts w:ascii="Times New Roman" w:hAnsi="Times New Roman" w:eastAsia="Times New Roman" w:cs="Times New Roman"/>
          <w:sz w:val="24"/>
          <w:szCs w:val="24"/>
          <w:spacing w:val="-2"/>
        </w:rPr>
        <w:t>lar</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of</w:t>
      </w: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ict>
          <v:shape id="_x0000_s176" style="position:absolute;margin-left:46.725pt;margin-top:2.61197pt;mso-position-vertical-relative:text;mso-position-horizontal-relative:text;width:459pt;height:0.75pt;z-index:252249088;" filled="false" strokecolor="#000000" strokeweight="0.75pt" coordsize="9180,15" coordorigin="0,0" path="m0,7l9180,7e">
            <v:stroke miterlimit="10"/>
          </v:shape>
        </w:pict>
      </w:r>
      <w:r/>
    </w:p>
    <w:p>
      <w:pPr>
        <w:ind w:left="546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53</w:t>
      </w:r>
    </w:p>
    <w:p>
      <w:pPr>
        <w:spacing w:line="232" w:lineRule="auto"/>
        <w:sectPr>
          <w:pgSz w:w="11908" w:h="16840"/>
          <w:pgMar w:top="400" w:right="1376" w:bottom="604" w:left="424" w:header="0" w:footer="354" w:gutter="0"/>
        </w:sectPr>
        <w:rPr>
          <w:rFonts w:ascii="Times New Roman" w:hAnsi="Times New Roman" w:eastAsia="Times New Roman" w:cs="Times New Roman"/>
          <w:sz w:val="18"/>
          <w:szCs w:val="18"/>
        </w:rPr>
      </w:pPr>
    </w:p>
    <w:p>
      <w:pPr>
        <w:spacing w:before="45"/>
        <w:rPr/>
      </w:pPr>
      <w:r/>
    </w:p>
    <w:p>
      <w:pPr>
        <w:spacing w:before="45"/>
        <w:rPr/>
      </w:pPr>
      <w:r/>
    </w:p>
    <w:p>
      <w:pPr>
        <w:spacing w:before="45"/>
        <w:rPr/>
      </w:pPr>
      <w:r/>
    </w:p>
    <w:p>
      <w:pPr>
        <w:spacing w:before="44"/>
        <w:rPr/>
      </w:pPr>
      <w:r/>
    </w:p>
    <w:tbl>
      <w:tblPr>
        <w:tblStyle w:val="TableNormal"/>
        <w:tblW w:w="8280" w:type="dxa"/>
        <w:tblInd w:w="1388" w:type="dxa"/>
        <w:tblLayout w:type="fixed"/>
        <w:tblBorders>
          <w:left w:val="single" w:color="FFFFFF" w:sz="6" w:space="0"/>
          <w:bottom w:val="single" w:color="FFFFFF" w:sz="6" w:space="0"/>
          <w:right w:val="single" w:color="FFFFFF" w:sz="6" w:space="0"/>
          <w:top w:val="single" w:color="FFFFFF" w:sz="6" w:space="0"/>
        </w:tblBorders>
      </w:tblPr>
      <w:tblGrid>
        <w:gridCol w:w="8280"/>
      </w:tblGrid>
      <w:tr>
        <w:trPr>
          <w:trHeight w:val="531" w:hRule="atLeast"/>
        </w:trPr>
        <w:tc>
          <w:tcPr>
            <w:tcW w:w="8280" w:type="dxa"/>
            <w:vAlign w:val="top"/>
          </w:tcPr>
          <w:p>
            <w:pPr>
              <w:ind w:left="819"/>
              <w:spacing w:before="146" w:line="187"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r>
    </w:tbl>
    <w:p>
      <w:pPr>
        <w:ind w:firstLine="993"/>
        <w:spacing w:before="37" w:line="60" w:lineRule="exact"/>
        <w:rPr/>
      </w:pPr>
      <w:r>
        <w:rPr>
          <w:position w:val="-1"/>
        </w:rPr>
        <w:drawing>
          <wp:inline distT="0" distB="0" distL="0" distR="0">
            <wp:extent cx="5760085" cy="38100"/>
            <wp:effectExtent l="0" t="0" r="0" b="0"/>
            <wp:docPr id="206" name="IM 206"/>
            <wp:cNvGraphicFramePr/>
            <a:graphic>
              <a:graphicData uri="http://schemas.openxmlformats.org/drawingml/2006/picture">
                <pic:pic>
                  <pic:nvPicPr>
                    <pic:cNvPr id="206" name="IM 206"/>
                    <pic:cNvPicPr/>
                  </pic:nvPicPr>
                  <pic:blipFill>
                    <a:blip r:embed="rId79"/>
                    <a:stretch>
                      <a:fillRect/>
                    </a:stretch>
                  </pic:blipFill>
                  <pic:spPr>
                    <a:xfrm rot="0">
                      <a:off x="0" y="0"/>
                      <a:ext cx="5760085" cy="38100"/>
                    </a:xfrm>
                    <a:prstGeom prst="rect">
                      <a:avLst/>
                    </a:prstGeom>
                  </pic:spPr>
                </pic:pic>
              </a:graphicData>
            </a:graphic>
          </wp:inline>
        </w:drawing>
      </w:r>
    </w:p>
    <w:p>
      <w:pPr>
        <w:spacing w:line="332" w:lineRule="auto"/>
        <w:rPr>
          <w:rFonts w:ascii="Arial"/>
          <w:sz w:val="21"/>
        </w:rPr>
      </w:pPr>
      <w:r/>
    </w:p>
    <w:p>
      <w:pPr>
        <w:ind w:left="1651" w:right="217" w:hanging="4"/>
        <w:spacing w:before="69" w:line="34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Proximal  Type</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A  (DeBake</w:t>
      </w:r>
      <w:r>
        <w:rPr>
          <w:rFonts w:ascii="Times New Roman" w:hAnsi="Times New Roman" w:eastAsia="Times New Roman" w:cs="Times New Roman"/>
          <w:sz w:val="24"/>
          <w:szCs w:val="24"/>
          <w:spacing w:val="-1"/>
        </w:rPr>
        <w:t>y  II)</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Aortic  Dissection  With  a  Patent  Foramen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Ovale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Occluder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[J]. 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endovascular the</w:t>
      </w:r>
      <w:r>
        <w:rPr>
          <w:rFonts w:ascii="Times New Roman" w:hAnsi="Times New Roman" w:eastAsia="Times New Roman" w:cs="Times New Roman"/>
          <w:sz w:val="24"/>
          <w:szCs w:val="24"/>
          <w:spacing w:val="-1"/>
        </w:rPr>
        <w:t>rapy, 2017, 24(6): 809-813.</w:t>
      </w:r>
    </w:p>
    <w:p>
      <w:pPr>
        <w:pStyle w:val="BodyText"/>
        <w:ind w:left="1651" w:right="212" w:hanging="468"/>
        <w:spacing w:before="17"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[43]</w:t>
      </w:r>
      <w:r>
        <w:rPr>
          <w:rFonts w:ascii="Times New Roman" w:hAnsi="Times New Roman" w:eastAsia="Times New Roman" w:cs="Times New Roman"/>
          <w:sz w:val="24"/>
          <w:szCs w:val="24"/>
          <w:spacing w:val="31"/>
        </w:rPr>
        <w:t xml:space="preserve"> </w:t>
      </w:r>
      <w:r>
        <w:rPr>
          <w:sz w:val="24"/>
          <w:szCs w:val="24"/>
          <w:spacing w:val="2"/>
        </w:rPr>
        <w:t>左健</w:t>
      </w:r>
      <w:r>
        <w:rPr>
          <w:rFonts w:ascii="Times New Roman" w:hAnsi="Times New Roman" w:eastAsia="Times New Roman" w:cs="Times New Roman"/>
          <w:sz w:val="24"/>
          <w:szCs w:val="24"/>
          <w:spacing w:val="2"/>
        </w:rPr>
        <w:t>,  </w:t>
      </w:r>
      <w:r>
        <w:rPr>
          <w:sz w:val="24"/>
          <w:szCs w:val="24"/>
          <w:spacing w:val="2"/>
        </w:rPr>
        <w:t>杨剑</w:t>
      </w:r>
      <w:r>
        <w:rPr>
          <w:rFonts w:ascii="Times New Roman" w:hAnsi="Times New Roman" w:eastAsia="Times New Roman" w:cs="Times New Roman"/>
          <w:sz w:val="24"/>
          <w:szCs w:val="24"/>
          <w:spacing w:val="2"/>
        </w:rPr>
        <w:t>,  </w:t>
      </w:r>
      <w:r>
        <w:rPr>
          <w:sz w:val="24"/>
          <w:szCs w:val="24"/>
          <w:spacing w:val="2"/>
        </w:rPr>
        <w:t>王少玮</w:t>
      </w:r>
      <w:r>
        <w:rPr>
          <w:rFonts w:ascii="Times New Roman" w:hAnsi="Times New Roman" w:eastAsia="Times New Roman" w:cs="Times New Roman"/>
          <w:sz w:val="24"/>
          <w:szCs w:val="24"/>
          <w:spacing w:val="2"/>
        </w:rPr>
        <w:t>,  </w:t>
      </w:r>
      <w:r>
        <w:rPr>
          <w:sz w:val="24"/>
          <w:szCs w:val="24"/>
          <w:spacing w:val="2"/>
        </w:rPr>
        <w:t>等</w:t>
      </w:r>
      <w:r>
        <w:rPr>
          <w:rFonts w:ascii="Times New Roman" w:hAnsi="Times New Roman" w:eastAsia="Times New Roman" w:cs="Times New Roman"/>
          <w:sz w:val="24"/>
          <w:szCs w:val="24"/>
          <w:spacing w:val="2"/>
        </w:rPr>
        <w:t>.  </w:t>
      </w:r>
      <w:r>
        <w:rPr>
          <w:sz w:val="24"/>
          <w:szCs w:val="24"/>
          <w:spacing w:val="2"/>
        </w:rPr>
        <w:t>封堵器治疗局限性升主动脉穿通</w:t>
      </w:r>
      <w:r>
        <w:rPr>
          <w:sz w:val="24"/>
          <w:szCs w:val="24"/>
          <w:spacing w:val="1"/>
        </w:rPr>
        <w:t>性溃疡</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9"/>
        </w:rPr>
        <w:t xml:space="preserve">  </w:t>
      </w:r>
      <w:r>
        <w:rPr>
          <w:sz w:val="24"/>
          <w:szCs w:val="24"/>
          <w:spacing w:val="1"/>
        </w:rPr>
        <w:t>心肺血管 </w:t>
      </w:r>
      <w:r>
        <w:rPr>
          <w:sz w:val="24"/>
          <w:szCs w:val="24"/>
          <w:spacing w:val="-1"/>
        </w:rPr>
        <w:t>病杂志，</w:t>
      </w:r>
      <w:r>
        <w:rPr>
          <w:rFonts w:ascii="Times New Roman" w:hAnsi="Times New Roman" w:eastAsia="Times New Roman" w:cs="Times New Roman"/>
          <w:sz w:val="24"/>
          <w:szCs w:val="24"/>
          <w:spacing w:val="-1"/>
        </w:rPr>
        <w:t>2013, 32(06): 730-731.</w:t>
      </w:r>
    </w:p>
    <w:p>
      <w:pPr>
        <w:pStyle w:val="BodyText"/>
        <w:ind w:left="1183"/>
        <w:spacing w:before="190"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[44]</w:t>
      </w:r>
      <w:r>
        <w:rPr>
          <w:rFonts w:ascii="Times New Roman" w:hAnsi="Times New Roman" w:eastAsia="Times New Roman" w:cs="Times New Roman"/>
          <w:sz w:val="24"/>
          <w:szCs w:val="24"/>
          <w:spacing w:val="33"/>
        </w:rPr>
        <w:t xml:space="preserve"> </w:t>
      </w:r>
      <w:r>
        <w:rPr>
          <w:sz w:val="24"/>
          <w:szCs w:val="24"/>
        </w:rPr>
        <w:t>王石雄</w:t>
      </w:r>
      <w:r>
        <w:rPr>
          <w:rFonts w:ascii="Times New Roman" w:hAnsi="Times New Roman" w:eastAsia="Times New Roman" w:cs="Times New Roman"/>
          <w:sz w:val="24"/>
          <w:szCs w:val="24"/>
        </w:rPr>
        <w:t>,  </w:t>
      </w:r>
      <w:r>
        <w:rPr>
          <w:sz w:val="24"/>
          <w:szCs w:val="24"/>
        </w:rPr>
        <w:t>高秉仁</w:t>
      </w:r>
      <w:r>
        <w:rPr>
          <w:rFonts w:ascii="Times New Roman" w:hAnsi="Times New Roman" w:eastAsia="Times New Roman" w:cs="Times New Roman"/>
          <w:sz w:val="24"/>
          <w:szCs w:val="24"/>
        </w:rPr>
        <w:t>,  </w:t>
      </w:r>
      <w:r>
        <w:rPr>
          <w:sz w:val="24"/>
          <w:szCs w:val="24"/>
        </w:rPr>
        <w:t>王炜</w:t>
      </w:r>
      <w:r>
        <w:rPr>
          <w:rFonts w:ascii="Times New Roman" w:hAnsi="Times New Roman" w:eastAsia="Times New Roman" w:cs="Times New Roman"/>
          <w:sz w:val="24"/>
          <w:szCs w:val="24"/>
        </w:rPr>
        <w:t>,  </w:t>
      </w:r>
      <w:r>
        <w:rPr>
          <w:sz w:val="24"/>
          <w:szCs w:val="24"/>
        </w:rPr>
        <w:t>等</w:t>
      </w:r>
      <w:r>
        <w:rPr>
          <w:rFonts w:ascii="Times New Roman" w:hAnsi="Times New Roman" w:eastAsia="Times New Roman" w:cs="Times New Roman"/>
          <w:sz w:val="24"/>
          <w:szCs w:val="24"/>
        </w:rPr>
        <w:t>.  </w:t>
      </w:r>
      <w:r>
        <w:rPr>
          <w:sz w:val="24"/>
          <w:szCs w:val="24"/>
        </w:rPr>
        <w:t>食管超声引导下经胸封堵治疗局限性主动脉夹层</w:t>
      </w:r>
      <w:r>
        <w:rPr>
          <w:rFonts w:ascii="Times New Roman" w:hAnsi="Times New Roman" w:eastAsia="Times New Roman" w:cs="Times New Roman"/>
          <w:sz w:val="24"/>
          <w:szCs w:val="24"/>
        </w:rPr>
        <w:t>[J].</w:t>
      </w:r>
    </w:p>
    <w:p>
      <w:pPr>
        <w:pStyle w:val="BodyText"/>
        <w:ind w:left="1666"/>
        <w:spacing w:before="186" w:line="213" w:lineRule="auto"/>
        <w:rPr>
          <w:rFonts w:ascii="Times New Roman" w:hAnsi="Times New Roman" w:eastAsia="Times New Roman" w:cs="Times New Roman"/>
          <w:sz w:val="24"/>
          <w:szCs w:val="24"/>
        </w:rPr>
      </w:pPr>
      <w:r>
        <w:rPr>
          <w:sz w:val="24"/>
          <w:szCs w:val="24"/>
          <w:spacing w:val="-1"/>
        </w:rPr>
        <w:t>临床心血管病杂志，</w:t>
      </w:r>
      <w:r>
        <w:rPr>
          <w:rFonts w:ascii="Times New Roman" w:hAnsi="Times New Roman" w:eastAsia="Times New Roman" w:cs="Times New Roman"/>
          <w:sz w:val="24"/>
          <w:szCs w:val="24"/>
          <w:spacing w:val="-1"/>
        </w:rPr>
        <w:t>2016, 32(06): 636-638.</w:t>
      </w:r>
    </w:p>
    <w:p>
      <w:pPr>
        <w:pStyle w:val="BodyText"/>
        <w:ind w:left="1654" w:right="214" w:hanging="471"/>
        <w:spacing w:before="190"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[45]</w:t>
      </w:r>
      <w:r>
        <w:rPr>
          <w:rFonts w:ascii="Times New Roman" w:hAnsi="Times New Roman" w:eastAsia="Times New Roman" w:cs="Times New Roman"/>
          <w:sz w:val="24"/>
          <w:szCs w:val="24"/>
          <w:spacing w:val="41"/>
        </w:rPr>
        <w:t xml:space="preserve"> </w:t>
      </w:r>
      <w:r>
        <w:rPr>
          <w:sz w:val="24"/>
          <w:szCs w:val="24"/>
          <w:spacing w:val="1"/>
        </w:rPr>
        <w:t>王小锋</w:t>
      </w:r>
      <w:r>
        <w:rPr>
          <w:rFonts w:ascii="Times New Roman" w:hAnsi="Times New Roman" w:eastAsia="Times New Roman" w:cs="Times New Roman"/>
          <w:sz w:val="24"/>
          <w:szCs w:val="24"/>
          <w:spacing w:val="1"/>
        </w:rPr>
        <w:t>,  </w:t>
      </w:r>
      <w:r>
        <w:rPr>
          <w:sz w:val="24"/>
          <w:szCs w:val="24"/>
          <w:spacing w:val="1"/>
        </w:rPr>
        <w:t>聂芳</w:t>
      </w:r>
      <w:r>
        <w:rPr>
          <w:rFonts w:ascii="Times New Roman" w:hAnsi="Times New Roman" w:eastAsia="Times New Roman" w:cs="Times New Roman"/>
          <w:sz w:val="24"/>
          <w:szCs w:val="24"/>
          <w:spacing w:val="1"/>
        </w:rPr>
        <w:t>,  </w:t>
      </w:r>
      <w:r>
        <w:rPr>
          <w:sz w:val="24"/>
          <w:szCs w:val="24"/>
          <w:spacing w:val="1"/>
        </w:rPr>
        <w:t>叶娜</w:t>
      </w:r>
      <w:r>
        <w:rPr>
          <w:rFonts w:ascii="Times New Roman" w:hAnsi="Times New Roman" w:eastAsia="Times New Roman" w:cs="Times New Roman"/>
          <w:sz w:val="24"/>
          <w:szCs w:val="24"/>
          <w:spacing w:val="1"/>
        </w:rPr>
        <w:t>,  </w:t>
      </w:r>
      <w:r>
        <w:rPr>
          <w:sz w:val="24"/>
          <w:szCs w:val="24"/>
          <w:spacing w:val="1"/>
        </w:rPr>
        <w:t>等</w:t>
      </w:r>
      <w:r>
        <w:rPr>
          <w:rFonts w:ascii="Times New Roman" w:hAnsi="Times New Roman" w:eastAsia="Times New Roman" w:cs="Times New Roman"/>
          <w:sz w:val="24"/>
          <w:szCs w:val="24"/>
          <w:spacing w:val="1"/>
        </w:rPr>
        <w:t>.  </w:t>
      </w:r>
      <w:r>
        <w:rPr>
          <w:sz w:val="24"/>
          <w:szCs w:val="24"/>
          <w:spacing w:val="1"/>
        </w:rPr>
        <w:t>探讨经食管超声心动图引导经胸微小切口封堵主动脉</w:t>
      </w:r>
      <w:r>
        <w:rPr>
          <w:sz w:val="24"/>
          <w:szCs w:val="24"/>
        </w:rPr>
        <w:t xml:space="preserve"> </w:t>
      </w:r>
      <w:r>
        <w:rPr>
          <w:sz w:val="24"/>
          <w:szCs w:val="24"/>
          <w:spacing w:val="-1"/>
        </w:rPr>
        <w:t>夹层的可行性</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w w:val="101"/>
        </w:rPr>
        <w:t xml:space="preserve">  </w:t>
      </w:r>
      <w:r>
        <w:rPr>
          <w:sz w:val="24"/>
          <w:szCs w:val="24"/>
          <w:spacing w:val="-1"/>
        </w:rPr>
        <w:t>中国循环杂志，</w:t>
      </w:r>
      <w:r>
        <w:rPr>
          <w:rFonts w:ascii="Times New Roman" w:hAnsi="Times New Roman" w:eastAsia="Times New Roman" w:cs="Times New Roman"/>
          <w:sz w:val="24"/>
          <w:szCs w:val="24"/>
          <w:spacing w:val="-1"/>
        </w:rPr>
        <w:t>2018, 33(04): 371-</w:t>
      </w:r>
      <w:r>
        <w:rPr>
          <w:rFonts w:ascii="Times New Roman" w:hAnsi="Times New Roman" w:eastAsia="Times New Roman" w:cs="Times New Roman"/>
          <w:sz w:val="24"/>
          <w:szCs w:val="24"/>
          <w:spacing w:val="-2"/>
        </w:rPr>
        <w:t>374.</w:t>
      </w:r>
    </w:p>
    <w:p>
      <w:pPr>
        <w:pStyle w:val="BodyText"/>
        <w:ind w:left="1652" w:right="211" w:hanging="469"/>
        <w:spacing w:before="191"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[46]</w:t>
      </w:r>
      <w:r>
        <w:rPr>
          <w:rFonts w:ascii="Times New Roman" w:hAnsi="Times New Roman" w:eastAsia="Times New Roman" w:cs="Times New Roman"/>
          <w:sz w:val="24"/>
          <w:szCs w:val="24"/>
          <w:spacing w:val="33"/>
          <w:w w:val="101"/>
        </w:rPr>
        <w:t xml:space="preserve"> </w:t>
      </w:r>
      <w:r>
        <w:rPr>
          <w:sz w:val="24"/>
          <w:szCs w:val="24"/>
          <w:spacing w:val="-1"/>
        </w:rPr>
        <w:t>容丹</w:t>
      </w:r>
      <w:r>
        <w:rPr>
          <w:rFonts w:ascii="Times New Roman" w:hAnsi="Times New Roman" w:eastAsia="Times New Roman" w:cs="Times New Roman"/>
          <w:sz w:val="24"/>
          <w:szCs w:val="24"/>
          <w:spacing w:val="-1"/>
        </w:rPr>
        <w:t>.  </w:t>
      </w:r>
      <w:r>
        <w:rPr>
          <w:sz w:val="24"/>
          <w:szCs w:val="24"/>
          <w:spacing w:val="-1"/>
        </w:rPr>
        <w:t>一种基于 </w:t>
      </w:r>
      <w:r>
        <w:rPr>
          <w:rFonts w:ascii="Times New Roman" w:hAnsi="Times New Roman" w:eastAsia="Times New Roman" w:cs="Times New Roman"/>
          <w:sz w:val="24"/>
          <w:szCs w:val="24"/>
          <w:spacing w:val="-1"/>
        </w:rPr>
        <w:t>B  </w:t>
      </w:r>
      <w:r>
        <w:rPr>
          <w:sz w:val="24"/>
          <w:szCs w:val="24"/>
          <w:spacing w:val="-1"/>
        </w:rPr>
        <w:t>型主动脉夹层破口解剖学特征设计的新型腔内补片的临床前</w:t>
      </w:r>
      <w:r>
        <w:rPr>
          <w:sz w:val="24"/>
          <w:szCs w:val="24"/>
        </w:rPr>
        <w:t xml:space="preserve"> </w:t>
      </w:r>
      <w:r>
        <w:rPr>
          <w:sz w:val="24"/>
          <w:szCs w:val="24"/>
          <w:spacing w:val="-2"/>
        </w:rPr>
        <w:t>研究</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8"/>
        </w:rPr>
        <w:t xml:space="preserve">  </w:t>
      </w:r>
      <w:r>
        <w:rPr>
          <w:sz w:val="24"/>
          <w:szCs w:val="24"/>
          <w:spacing w:val="-2"/>
        </w:rPr>
        <w:t>中国人民解放军医学院</w:t>
      </w:r>
      <w:r>
        <w:rPr>
          <w:rFonts w:ascii="Times New Roman" w:hAnsi="Times New Roman" w:eastAsia="Times New Roman" w:cs="Times New Roman"/>
          <w:sz w:val="24"/>
          <w:szCs w:val="24"/>
          <w:spacing w:val="-2"/>
        </w:rPr>
        <w:t>, 2019.</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ict>
          <v:shape id="_x0000_s178" style="position:absolute;margin-left:46.725pt;margin-top:11.6866pt;mso-position-vertical-relative:text;mso-position-horizontal-relative:text;width:459pt;height:0.75pt;z-index:252262400;" filled="false" strokecolor="#000000" strokeweight="0.75pt" coordsize="9180,15" coordorigin="0,0" path="m0,7l9180,7e">
            <v:stroke miterlimit="10"/>
          </v:shape>
        </w:pict>
      </w:r>
      <w:r/>
    </w:p>
    <w:p>
      <w:pPr>
        <w:spacing w:line="243" w:lineRule="auto"/>
        <w:rPr>
          <w:rFonts w:ascii="Arial"/>
          <w:sz w:val="21"/>
        </w:rPr>
      </w:pPr>
      <w:r/>
    </w:p>
    <w:p>
      <w:pPr>
        <w:ind w:left="546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54</w:t>
      </w:r>
    </w:p>
    <w:sectPr>
      <w:pgSz w:w="11908" w:h="16840"/>
      <w:pgMar w:top="400" w:right="1376" w:bottom="604" w:left="424" w:header="0" w:footer="35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STZhongsong">
    <w:panose1 w:val="02010600040101010101"/>
    <w:charset w:val="86"/>
    <w:family w:val="auto"/>
    <w:pitch w:val="variable"/>
    <w:sig w:usb0="00000287" w:usb1="080F0000" w:usb2="00000000" w:usb3="00000000" w:csb0="0004009F" w:csb1="DFD70000"/>
  </w:font>
  <w:font w:name="Segoe UI Symbol">
    <w:panose1 w:val="020B0502040204020203"/>
    <w:charset w:val="00"/>
    <w:family w:val="auto"/>
    <w:pitch w:val="variable"/>
    <w:sig w:usb0="800001E3" w:usb1="1200FFEF" w:usb2="00040000" w:usb3="04000000" w:csb0="00000001" w:csb1="40000000"/>
  </w:font>
  <w:font w:name="Times New Roman">
    <w:panose1 w:val="02020803070505020304"/>
    <w:charset w:val="00"/>
    <w:family w:val="auto"/>
    <w:pitch w:val="variable"/>
    <w:sig w:usb0="E0002EFF" w:usb1="C000785B" w:usb2="00000009" w:usb3="00000000" w:csb0="400001FF" w:csb1="FFFF0000"/>
  </w:font>
  <w:font w:name="STKaiti">
    <w:panose1 w:val="02010600040101010101"/>
    <w:charset w:val="86"/>
    <w:family w:val="auto"/>
    <w:pitch w:val="variable"/>
    <w:sig w:usb0="00000287" w:usb1="080F0000" w:usb2="00000000" w:usb3="00000000" w:csb0="0004009F" w:csb1="DFD7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4" name="IM 24"/>
          <wp:cNvGraphicFramePr/>
          <a:graphic>
            <a:graphicData uri="http://schemas.openxmlformats.org/drawingml/2006/picture">
              <pic:pic>
                <pic:nvPicPr>
                  <pic:cNvPr id="24" name="IM 2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6" name="IM 26"/>
          <wp:cNvGraphicFramePr/>
          <a:graphic>
            <a:graphicData uri="http://schemas.openxmlformats.org/drawingml/2006/picture">
              <pic:pic>
                <pic:nvPicPr>
                  <pic:cNvPr id="26" name="IM 2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4" name="IM 34"/>
          <wp:cNvGraphicFramePr/>
          <a:graphic>
            <a:graphicData uri="http://schemas.openxmlformats.org/drawingml/2006/picture">
              <pic:pic>
                <pic:nvPicPr>
                  <pic:cNvPr id="34" name="IM 3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6" name="IM 36"/>
          <wp:cNvGraphicFramePr/>
          <a:graphic>
            <a:graphicData uri="http://schemas.openxmlformats.org/drawingml/2006/picture">
              <pic:pic>
                <pic:nvPicPr>
                  <pic:cNvPr id="36" name="IM 3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8" name="IM 38"/>
          <wp:cNvGraphicFramePr/>
          <a:graphic>
            <a:graphicData uri="http://schemas.openxmlformats.org/drawingml/2006/picture">
              <pic:pic>
                <pic:nvPicPr>
                  <pic:cNvPr id="38" name="IM 3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6" name="IM 56"/>
          <wp:cNvGraphicFramePr/>
          <a:graphic>
            <a:graphicData uri="http://schemas.openxmlformats.org/drawingml/2006/picture">
              <pic:pic>
                <pic:nvPicPr>
                  <pic:cNvPr id="56" name="IM 5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8" name="IM 58"/>
          <wp:cNvGraphicFramePr/>
          <a:graphic>
            <a:graphicData uri="http://schemas.openxmlformats.org/drawingml/2006/picture">
              <pic:pic>
                <pic:nvPicPr>
                  <pic:cNvPr id="58" name="IM 5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0" name="IM 60"/>
          <wp:cNvGraphicFramePr/>
          <a:graphic>
            <a:graphicData uri="http://schemas.openxmlformats.org/drawingml/2006/picture">
              <pic:pic>
                <pic:nvPicPr>
                  <pic:cNvPr id="60" name="IM 6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2" name="IM 62"/>
          <wp:cNvGraphicFramePr/>
          <a:graphic>
            <a:graphicData uri="http://schemas.openxmlformats.org/drawingml/2006/picture">
              <pic:pic>
                <pic:nvPicPr>
                  <pic:cNvPr id="62" name="IM 6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tbl>
    <w:tblPr>
      <w:tblStyle w:val="TableNormal"/>
      <w:tblW w:w="9071" w:type="dxa"/>
      <w:tblInd w:w="9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6"/>
      <w:gridCol w:w="8280"/>
      <w:gridCol w:w="395"/>
    </w:tblGrid>
    <w:tr>
      <w:trPr>
        <w:trHeight w:val="628" w:hRule="atLeast"/>
      </w:trPr>
      <w:tc>
        <w:tcPr>
          <w:tcW w:w="396" w:type="dxa"/>
          <w:vAlign w:val="top"/>
          <w:tcBorders>
            <w:right w:val="single" w:color="FFFFFF" w:sz="6" w:space="0"/>
          </w:tcBorders>
        </w:tcPr>
        <w:p>
          <w:pPr>
            <w:rPr>
              <w:rFonts w:ascii="Arial"/>
              <w:sz w:val="21"/>
            </w:rPr>
          </w:pPr>
          <w:r>
            <w:drawing>
              <wp:anchor distT="0" distB="0" distL="0" distR="0" simplePos="0" relativeHeight="251658240" behindDoc="0" locked="0" layoutInCell="0" allowOverlap="1">
                <wp:simplePos x="0" y="0"/>
                <wp:positionH relativeFrom="page">
                  <wp:posOffset>899795</wp:posOffset>
                </wp:positionH>
                <wp:positionV relativeFrom="page">
                  <wp:posOffset>1362075</wp:posOffset>
                </wp:positionV>
                <wp:extent cx="5760085" cy="38100"/>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5760085" cy="38100"/>
                        </a:xfrm>
                        <a:prstGeom prst="rect">
                          <a:avLst/>
                        </a:prstGeom>
                      </pic:spPr>
                    </pic:pic>
                  </a:graphicData>
                </a:graphic>
              </wp:anchor>
            </w:drawing>
          </w:r>
          <w:r/>
        </w:p>
      </w:tc>
      <w:tc>
        <w:tcPr>
          <w:tcW w:w="8280" w:type="dxa"/>
          <w:vAlign w:val="top"/>
          <w:tcBorders>
            <w:left w:val="single" w:color="FFFFFF" w:sz="6" w:space="0"/>
            <w:right w:val="single" w:color="FFFFFF" w:sz="6" w:space="0"/>
            <w:bottom w:val="single" w:color="FFFFFF" w:sz="4" w:space="0"/>
            <w:top w:val="single" w:color="FFFFFF" w:sz="4" w:space="0"/>
          </w:tcBorders>
        </w:tcPr>
        <w:p>
          <w:pPr>
            <w:ind w:left="819"/>
            <w:spacing w:before="149" w:line="200" w:lineRule="auto"/>
            <w:rPr>
              <w:rFonts w:ascii="STKaiti" w:hAnsi="STKaiti" w:eastAsia="STKaiti" w:cs="STKaiti"/>
              <w:sz w:val="33"/>
              <w:szCs w:val="33"/>
            </w:rPr>
          </w:pPr>
          <w:r>
            <w:rPr>
              <w:rFonts w:ascii="STKaiti" w:hAnsi="STKaiti" w:eastAsia="STKaiti" w:cs="STKaiti"/>
              <w:sz w:val="33"/>
              <w:szCs w:val="33"/>
              <w:b/>
              <w:bCs/>
              <w:spacing w:val="-16"/>
            </w:rPr>
            <w:t>华</w:t>
          </w:r>
          <w:r>
            <w:rPr>
              <w:rFonts w:ascii="STKaiti" w:hAnsi="STKaiti" w:eastAsia="STKaiti" w:cs="STKaiti"/>
              <w:sz w:val="33"/>
              <w:szCs w:val="33"/>
              <w:spacing w:val="-16"/>
            </w:rPr>
            <w:t xml:space="preserve">    </w:t>
          </w:r>
          <w:r>
            <w:rPr>
              <w:rFonts w:ascii="STKaiti" w:hAnsi="STKaiti" w:eastAsia="STKaiti" w:cs="STKaiti"/>
              <w:sz w:val="33"/>
              <w:szCs w:val="33"/>
              <w:b/>
              <w:bCs/>
              <w:spacing w:val="-16"/>
            </w:rPr>
            <w:t>中</w:t>
          </w:r>
          <w:r>
            <w:rPr>
              <w:rFonts w:ascii="STKaiti" w:hAnsi="STKaiti" w:eastAsia="STKaiti" w:cs="STKaiti"/>
              <w:sz w:val="33"/>
              <w:szCs w:val="33"/>
              <w:spacing w:val="10"/>
            </w:rPr>
            <w:t xml:space="preserve">   </w:t>
          </w:r>
          <w:r>
            <w:rPr>
              <w:rFonts w:ascii="STKaiti" w:hAnsi="STKaiti" w:eastAsia="STKaiti" w:cs="STKaiti"/>
              <w:sz w:val="33"/>
              <w:szCs w:val="33"/>
              <w:b/>
              <w:bCs/>
              <w:spacing w:val="-16"/>
            </w:rPr>
            <w:t>科</w:t>
          </w:r>
          <w:r>
            <w:rPr>
              <w:rFonts w:ascii="STKaiti" w:hAnsi="STKaiti" w:eastAsia="STKaiti" w:cs="STKaiti"/>
              <w:sz w:val="33"/>
              <w:szCs w:val="33"/>
              <w:spacing w:val="8"/>
            </w:rPr>
            <w:t xml:space="preserve">   </w:t>
          </w:r>
          <w:r>
            <w:rPr>
              <w:rFonts w:ascii="STKaiti" w:hAnsi="STKaiti" w:eastAsia="STKaiti" w:cs="STKaiti"/>
              <w:sz w:val="33"/>
              <w:szCs w:val="33"/>
              <w:b/>
              <w:bCs/>
              <w:spacing w:val="-16"/>
            </w:rPr>
            <w:t>技</w:t>
          </w:r>
          <w:r>
            <w:rPr>
              <w:rFonts w:ascii="STKaiti" w:hAnsi="STKaiti" w:eastAsia="STKaiti" w:cs="STKaiti"/>
              <w:sz w:val="33"/>
              <w:szCs w:val="33"/>
              <w:spacing w:val="-16"/>
            </w:rPr>
            <w:t xml:space="preserve">    </w:t>
          </w:r>
          <w:r>
            <w:rPr>
              <w:rFonts w:ascii="STKaiti" w:hAnsi="STKaiti" w:eastAsia="STKaiti" w:cs="STKaiti"/>
              <w:sz w:val="33"/>
              <w:szCs w:val="33"/>
              <w:b/>
              <w:bCs/>
              <w:spacing w:val="-16"/>
            </w:rPr>
            <w:t>大</w:t>
          </w:r>
          <w:r>
            <w:rPr>
              <w:rFonts w:ascii="STKaiti" w:hAnsi="STKaiti" w:eastAsia="STKaiti" w:cs="STKaiti"/>
              <w:sz w:val="33"/>
              <w:szCs w:val="33"/>
              <w:spacing w:val="13"/>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硕</w:t>
          </w:r>
          <w:r>
            <w:rPr>
              <w:rFonts w:ascii="STKaiti" w:hAnsi="STKaiti" w:eastAsia="STKaiti" w:cs="STKaiti"/>
              <w:sz w:val="33"/>
              <w:szCs w:val="33"/>
              <w:spacing w:val="-16"/>
            </w:rPr>
            <w:t xml:space="preserve">    </w:t>
          </w:r>
          <w:r>
            <w:rPr>
              <w:rFonts w:ascii="STKaiti" w:hAnsi="STKaiti" w:eastAsia="STKaiti" w:cs="STKaiti"/>
              <w:sz w:val="33"/>
              <w:szCs w:val="33"/>
              <w:b/>
              <w:bCs/>
              <w:spacing w:val="-16"/>
            </w:rPr>
            <w:t>士</w:t>
          </w:r>
          <w:r>
            <w:rPr>
              <w:rFonts w:ascii="STKaiti" w:hAnsi="STKaiti" w:eastAsia="STKaiti" w:cs="STKaiti"/>
              <w:sz w:val="33"/>
              <w:szCs w:val="33"/>
              <w:spacing w:val="-16"/>
            </w:rPr>
            <w:t xml:space="preserve">    </w:t>
          </w:r>
          <w:r>
            <w:rPr>
              <w:rFonts w:ascii="STKaiti" w:hAnsi="STKaiti" w:eastAsia="STKaiti" w:cs="STKaiti"/>
              <w:sz w:val="33"/>
              <w:szCs w:val="33"/>
              <w:b/>
              <w:bCs/>
              <w:spacing w:val="-16"/>
            </w:rPr>
            <w:t>学</w:t>
          </w:r>
          <w:r>
            <w:rPr>
              <w:rFonts w:ascii="STKaiti" w:hAnsi="STKaiti" w:eastAsia="STKaiti" w:cs="STKaiti"/>
              <w:sz w:val="33"/>
              <w:szCs w:val="33"/>
              <w:spacing w:val="-16"/>
            </w:rPr>
            <w:t xml:space="preserve">   </w:t>
          </w:r>
          <w:r>
            <w:rPr>
              <w:rFonts w:ascii="STKaiti" w:hAnsi="STKaiti" w:eastAsia="STKaiti" w:cs="STKaiti"/>
              <w:sz w:val="33"/>
              <w:szCs w:val="33"/>
              <w:b/>
              <w:bCs/>
              <w:spacing w:val="-16"/>
            </w:rPr>
            <w:t>位</w:t>
          </w:r>
          <w:r>
            <w:rPr>
              <w:rFonts w:ascii="STKaiti" w:hAnsi="STKaiti" w:eastAsia="STKaiti" w:cs="STKaiti"/>
              <w:sz w:val="33"/>
              <w:szCs w:val="33"/>
              <w:spacing w:val="-16"/>
            </w:rPr>
            <w:t xml:space="preserve">    </w:t>
          </w:r>
          <w:r>
            <w:rPr>
              <w:rFonts w:ascii="STKaiti" w:hAnsi="STKaiti" w:eastAsia="STKaiti" w:cs="STKaiti"/>
              <w:sz w:val="33"/>
              <w:szCs w:val="33"/>
              <w:b/>
              <w:bCs/>
              <w:spacing w:val="-16"/>
            </w:rPr>
            <w:t>论</w:t>
          </w:r>
          <w:r>
            <w:rPr>
              <w:rFonts w:ascii="STKaiti" w:hAnsi="STKaiti" w:eastAsia="STKaiti" w:cs="STKaiti"/>
              <w:sz w:val="33"/>
              <w:szCs w:val="33"/>
              <w:spacing w:val="14"/>
            </w:rPr>
            <w:t xml:space="preserve">   </w:t>
          </w:r>
          <w:r>
            <w:rPr>
              <w:rFonts w:ascii="STKaiti" w:hAnsi="STKaiti" w:eastAsia="STKaiti" w:cs="STKaiti"/>
              <w:sz w:val="33"/>
              <w:szCs w:val="33"/>
              <w:b/>
              <w:bCs/>
              <w:spacing w:val="-16"/>
            </w:rPr>
            <w:t>文</w:t>
          </w:r>
        </w:p>
      </w:tc>
      <w:tc>
        <w:tcPr>
          <w:tcW w:w="395" w:type="dxa"/>
          <w:vAlign w:val="top"/>
          <w:tcBorders>
            <w:left w:val="single" w:color="FFFFFF" w:sz="6" w:space="0"/>
          </w:tcBorders>
        </w:tcPr>
        <w:p>
          <w:pPr>
            <w:rPr>
              <w:rFonts w:ascii="Arial"/>
              <w:sz w:val="21"/>
            </w:rPr>
          </w:pPr>
          <w:r/>
        </w:p>
      </w:tc>
    </w:tr>
  </w:tbl>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0"/>
      <w:szCs w:val="30"/>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2" Type="http://schemas.openxmlformats.org/officeDocument/2006/relationships/fontTable" Target="fontTable.xml"/><Relationship Id="rId81" Type="http://schemas.openxmlformats.org/officeDocument/2006/relationships/styles" Target="styles.xml"/><Relationship Id="rId80" Type="http://schemas.openxmlformats.org/officeDocument/2006/relationships/settings" Target="settings.xml"/><Relationship Id="rId8" Type="http://schemas.openxmlformats.org/officeDocument/2006/relationships/footer" Target="footer1.xml"/><Relationship Id="rId79" Type="http://schemas.openxmlformats.org/officeDocument/2006/relationships/image" Target="media/image98.png"/><Relationship Id="rId78" Type="http://schemas.openxmlformats.org/officeDocument/2006/relationships/image" Target="media/image97.png"/><Relationship Id="rId77" Type="http://schemas.openxmlformats.org/officeDocument/2006/relationships/image" Target="media/image96.png"/><Relationship Id="rId76" Type="http://schemas.openxmlformats.org/officeDocument/2006/relationships/image" Target="media/image95.png"/><Relationship Id="rId75" Type="http://schemas.openxmlformats.org/officeDocument/2006/relationships/image" Target="media/image94.png"/><Relationship Id="rId74" Type="http://schemas.openxmlformats.org/officeDocument/2006/relationships/image" Target="media/image93.png"/><Relationship Id="rId73" Type="http://schemas.openxmlformats.org/officeDocument/2006/relationships/image" Target="media/image92.png"/><Relationship Id="rId72" Type="http://schemas.openxmlformats.org/officeDocument/2006/relationships/image" Target="media/image91.png"/><Relationship Id="rId71" Type="http://schemas.openxmlformats.org/officeDocument/2006/relationships/image" Target="media/image90.png"/><Relationship Id="rId70" Type="http://schemas.openxmlformats.org/officeDocument/2006/relationships/image" Target="media/image89.png"/><Relationship Id="rId7" Type="http://schemas.openxmlformats.org/officeDocument/2006/relationships/image" Target="media/image7.png"/><Relationship Id="rId69" Type="http://schemas.openxmlformats.org/officeDocument/2006/relationships/image" Target="media/image88.png"/><Relationship Id="rId68" Type="http://schemas.openxmlformats.org/officeDocument/2006/relationships/image" Target="media/image87.png"/><Relationship Id="rId67" Type="http://schemas.openxmlformats.org/officeDocument/2006/relationships/image" Target="media/image86.png"/><Relationship Id="rId66" Type="http://schemas.openxmlformats.org/officeDocument/2006/relationships/image" Target="media/image85.png"/><Relationship Id="rId65" Type="http://schemas.openxmlformats.org/officeDocument/2006/relationships/image" Target="media/image84.png"/><Relationship Id="rId64" Type="http://schemas.openxmlformats.org/officeDocument/2006/relationships/image" Target="media/image83.png"/><Relationship Id="rId63" Type="http://schemas.openxmlformats.org/officeDocument/2006/relationships/image" Target="media/image82.png"/><Relationship Id="rId62" Type="http://schemas.openxmlformats.org/officeDocument/2006/relationships/image" Target="media/image81.png"/><Relationship Id="rId61" Type="http://schemas.openxmlformats.org/officeDocument/2006/relationships/image" Target="media/image80.png"/><Relationship Id="rId60" Type="http://schemas.openxmlformats.org/officeDocument/2006/relationships/image" Target="media/image79.png"/><Relationship Id="rId6" Type="http://schemas.openxmlformats.org/officeDocument/2006/relationships/image" Target="media/image6.png"/><Relationship Id="rId59" Type="http://schemas.openxmlformats.org/officeDocument/2006/relationships/image" Target="media/image78.png"/><Relationship Id="rId58" Type="http://schemas.openxmlformats.org/officeDocument/2006/relationships/image" Target="media/image77.png"/><Relationship Id="rId57" Type="http://schemas.openxmlformats.org/officeDocument/2006/relationships/image" Target="media/image76.png"/><Relationship Id="rId56" Type="http://schemas.openxmlformats.org/officeDocument/2006/relationships/image" Target="media/image75.png"/><Relationship Id="rId55" Type="http://schemas.openxmlformats.org/officeDocument/2006/relationships/image" Target="media/image74.png"/><Relationship Id="rId54" Type="http://schemas.openxmlformats.org/officeDocument/2006/relationships/image" Target="media/image73.png"/><Relationship Id="rId53" Type="http://schemas.openxmlformats.org/officeDocument/2006/relationships/image" Target="media/image72.png"/><Relationship Id="rId52" Type="http://schemas.openxmlformats.org/officeDocument/2006/relationships/image" Target="media/image71.png"/><Relationship Id="rId51" Type="http://schemas.openxmlformats.org/officeDocument/2006/relationships/image" Target="media/image70.png"/><Relationship Id="rId50" Type="http://schemas.openxmlformats.org/officeDocument/2006/relationships/image" Target="media/image69.png"/><Relationship Id="rId5" Type="http://schemas.openxmlformats.org/officeDocument/2006/relationships/image" Target="media/image5.png"/><Relationship Id="rId49" Type="http://schemas.openxmlformats.org/officeDocument/2006/relationships/image" Target="media/image68.png"/><Relationship Id="rId48" Type="http://schemas.openxmlformats.org/officeDocument/2006/relationships/image" Target="media/image67.png"/><Relationship Id="rId47" Type="http://schemas.openxmlformats.org/officeDocument/2006/relationships/image" Target="media/image66.png"/><Relationship Id="rId46" Type="http://schemas.openxmlformats.org/officeDocument/2006/relationships/image" Target="media/image65.png"/><Relationship Id="rId45" Type="http://schemas.openxmlformats.org/officeDocument/2006/relationships/image" Target="media/image64.png"/><Relationship Id="rId44" Type="http://schemas.openxmlformats.org/officeDocument/2006/relationships/image" Target="media/image63.png"/><Relationship Id="rId43" Type="http://schemas.openxmlformats.org/officeDocument/2006/relationships/image" Target="media/image62.png"/><Relationship Id="rId42" Type="http://schemas.openxmlformats.org/officeDocument/2006/relationships/image" Target="media/image61.png"/><Relationship Id="rId41" Type="http://schemas.openxmlformats.org/officeDocument/2006/relationships/image" Target="media/image60.png"/><Relationship Id="rId40" Type="http://schemas.openxmlformats.org/officeDocument/2006/relationships/image" Target="media/image59.png"/><Relationship Id="rId4" Type="http://schemas.openxmlformats.org/officeDocument/2006/relationships/image" Target="media/image4.png"/><Relationship Id="rId39" Type="http://schemas.openxmlformats.org/officeDocument/2006/relationships/image" Target="media/image58.png"/><Relationship Id="rId38" Type="http://schemas.openxmlformats.org/officeDocument/2006/relationships/image" Target="media/image57.png"/><Relationship Id="rId37" Type="http://schemas.openxmlformats.org/officeDocument/2006/relationships/header" Target="header2.xml"/><Relationship Id="rId36" Type="http://schemas.openxmlformats.org/officeDocument/2006/relationships/image" Target="media/image56.png"/><Relationship Id="rId35" Type="http://schemas.openxmlformats.org/officeDocument/2006/relationships/image" Target="media/image55.png"/><Relationship Id="rId34" Type="http://schemas.openxmlformats.org/officeDocument/2006/relationships/image" Target="media/image54.png"/><Relationship Id="rId33" Type="http://schemas.openxmlformats.org/officeDocument/2006/relationships/image" Target="media/image53.png"/><Relationship Id="rId32" Type="http://schemas.openxmlformats.org/officeDocument/2006/relationships/header" Target="header1.xml"/><Relationship Id="rId31" Type="http://schemas.openxmlformats.org/officeDocument/2006/relationships/image" Target="media/image51.png"/><Relationship Id="rId30" Type="http://schemas.openxmlformats.org/officeDocument/2006/relationships/image" Target="media/image50.png"/><Relationship Id="rId3" Type="http://schemas.openxmlformats.org/officeDocument/2006/relationships/image" Target="media/image3.png"/><Relationship Id="rId29" Type="http://schemas.openxmlformats.org/officeDocument/2006/relationships/image" Target="media/image49.png"/><Relationship Id="rId28" Type="http://schemas.openxmlformats.org/officeDocument/2006/relationships/image" Target="media/image48.png"/><Relationship Id="rId27" Type="http://schemas.openxmlformats.org/officeDocument/2006/relationships/image" Target="media/image47.png"/><Relationship Id="rId26" Type="http://schemas.openxmlformats.org/officeDocument/2006/relationships/image" Target="media/image46.png"/><Relationship Id="rId25" Type="http://schemas.openxmlformats.org/officeDocument/2006/relationships/image" Target="media/image45.png"/><Relationship Id="rId24" Type="http://schemas.openxmlformats.org/officeDocument/2006/relationships/image" Target="media/image44.png"/><Relationship Id="rId23" Type="http://schemas.openxmlformats.org/officeDocument/2006/relationships/image" Target="media/image43.png"/><Relationship Id="rId22" Type="http://schemas.openxmlformats.org/officeDocument/2006/relationships/image" Target="media/image42.png"/><Relationship Id="rId21" Type="http://schemas.openxmlformats.org/officeDocument/2006/relationships/image" Target="media/image41.png"/><Relationship Id="rId20" Type="http://schemas.openxmlformats.org/officeDocument/2006/relationships/image" Target="media/image40.png"/><Relationship Id="rId2" Type="http://schemas.openxmlformats.org/officeDocument/2006/relationships/image" Target="media/image2.png"/><Relationship Id="rId19" Type="http://schemas.openxmlformats.org/officeDocument/2006/relationships/image" Target="media/image39.png"/><Relationship Id="rId18" Type="http://schemas.openxmlformats.org/officeDocument/2006/relationships/image" Target="media/image38.png"/><Relationship Id="rId17" Type="http://schemas.openxmlformats.org/officeDocument/2006/relationships/image" Target="media/image37.png"/><Relationship Id="rId16" Type="http://schemas.openxmlformats.org/officeDocument/2006/relationships/image" Target="media/image36.png"/><Relationship Id="rId15" Type="http://schemas.openxmlformats.org/officeDocument/2006/relationships/image" Target="media/image35.png"/><Relationship Id="rId14" Type="http://schemas.openxmlformats.org/officeDocument/2006/relationships/image" Target="media/image34.png"/><Relationship Id="rId13" Type="http://schemas.openxmlformats.org/officeDocument/2006/relationships/image" Target="media/image33.png"/><Relationship Id="rId12" Type="http://schemas.openxmlformats.org/officeDocument/2006/relationships/image" Target="media/image32.png"/><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6" Type="http://schemas.openxmlformats.org/officeDocument/2006/relationships/image" Target="media/image13.png"/><Relationship Id="rId5" Type="http://schemas.openxmlformats.org/officeDocument/2006/relationships/image" Target="media/image12.png"/><Relationship Id="rId4" Type="http://schemas.openxmlformats.org/officeDocument/2006/relationships/image" Target="media/image11.png"/><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6" Type="http://schemas.openxmlformats.org/officeDocument/2006/relationships/image" Target="media/image31.png"/><Relationship Id="rId5" Type="http://schemas.openxmlformats.org/officeDocument/2006/relationships/image" Target="media/image30.png"/><Relationship Id="rId4" Type="http://schemas.openxmlformats.org/officeDocument/2006/relationships/image" Target="media/image29.png"/><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docProps/app.xml><?xml version="1.0" encoding="utf-8"?>
<ap:Properties xmlns:vt="http://schemas.openxmlformats.org/officeDocument/2006/docPropsVTypes" xmlns:ap="http://schemas.openxmlformats.org/officeDocument/2006/extended-properties">
  <ap:Application>ReaderEx_DIS 2.4.0 Build 4066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2024-06-07T12:44:13Z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2025-10-28T21:40:23</vt:filetime>
  </property>
</Properties>
</file>