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right="10"/>
        <w:spacing w:before="81" w:line="160" w:lineRule="auto"/>
        <w:jc w:val="right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—   </w:t>
      </w:r>
      <w:r>
        <w:rPr>
          <w:sz w:val="19"/>
          <w:szCs w:val="19"/>
        </w:rPr>
        <w:t>302  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—                              </w:t>
      </w:r>
      <w:r>
        <w:rPr>
          <w:rFonts w:ascii="SimSun" w:hAnsi="SimSun" w:eastAsia="SimSun" w:cs="SimSun"/>
          <w:sz w:val="14"/>
          <w:szCs w:val="14"/>
          <w:u w:val="single" w:color="auto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中国超声医学杂志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</w:rPr>
        <w:t>2023</w:t>
      </w:r>
      <w:r>
        <w:rPr>
          <w:sz w:val="14"/>
          <w:szCs w:val="14"/>
          <w:u w:val="single" w:color="auto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年 </w:t>
      </w:r>
      <w:r>
        <w:rPr>
          <w:sz w:val="14"/>
          <w:szCs w:val="14"/>
          <w:u w:val="single" w:color="auto"/>
        </w:rPr>
        <w:t>3</w:t>
      </w:r>
      <w:r>
        <w:rPr>
          <w:sz w:val="14"/>
          <w:szCs w:val="14"/>
          <w:u w:val="single" w:color="auto"/>
          <w:spacing w:val="28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月</w:t>
      </w:r>
      <w:r>
        <w:rPr>
          <w:rFonts w:ascii="SimSun" w:hAnsi="SimSun" w:eastAsia="SimSun" w:cs="SimSun"/>
          <w:sz w:val="14"/>
          <w:szCs w:val="14"/>
          <w:u w:val="single" w:color="auto"/>
          <w:spacing w:val="19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第 </w:t>
      </w:r>
      <w:r>
        <w:rPr>
          <w:sz w:val="14"/>
          <w:szCs w:val="14"/>
          <w:u w:val="single" w:color="auto"/>
        </w:rPr>
        <w:t>39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卷第 </w:t>
      </w:r>
      <w:r>
        <w:rPr>
          <w:sz w:val="14"/>
          <w:szCs w:val="14"/>
          <w:u w:val="single" w:color="auto"/>
        </w:rPr>
        <w:t>3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sz w:val="14"/>
          <w:szCs w:val="14"/>
          <w:u w:val="single" w:color="auto"/>
        </w:rPr>
        <w:t>Chinese</w:t>
      </w:r>
      <w:r>
        <w:rPr>
          <w:sz w:val="14"/>
          <w:szCs w:val="14"/>
          <w:u w:val="single" w:color="auto"/>
          <w:spacing w:val="18"/>
          <w:w w:val="101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32"/>
          <w:w w:val="102"/>
        </w:rPr>
        <w:t xml:space="preserve"> </w:t>
      </w:r>
      <w:r>
        <w:rPr>
          <w:sz w:val="14"/>
          <w:szCs w:val="14"/>
          <w:u w:val="single" w:color="auto"/>
        </w:rPr>
        <w:t>Ultrasound</w:t>
      </w:r>
      <w:r>
        <w:rPr>
          <w:sz w:val="14"/>
          <w:szCs w:val="14"/>
          <w:u w:val="single" w:color="auto"/>
          <w:spacing w:val="25"/>
          <w:w w:val="102"/>
        </w:rPr>
        <w:t xml:space="preserve"> </w:t>
      </w:r>
      <w:r>
        <w:rPr>
          <w:sz w:val="14"/>
          <w:szCs w:val="14"/>
          <w:u w:val="single" w:color="auto"/>
          <w:spacing w:val="-1"/>
        </w:rPr>
        <w:t>Med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sz w:val="14"/>
          <w:szCs w:val="14"/>
          <w:u w:val="single" w:color="auto"/>
          <w:spacing w:val="-1"/>
        </w:rPr>
        <w:t>Vol.  39    No.  3     March</w:t>
      </w:r>
      <w:r>
        <w:rPr>
          <w:sz w:val="14"/>
          <w:szCs w:val="14"/>
          <w:u w:val="single" w:color="auto"/>
          <w:spacing w:val="25"/>
          <w:w w:val="102"/>
        </w:rPr>
        <w:t xml:space="preserve"> </w:t>
      </w:r>
      <w:r>
        <w:rPr>
          <w:sz w:val="14"/>
          <w:szCs w:val="14"/>
          <w:u w:val="single" w:color="auto"/>
          <w:spacing w:val="-1"/>
        </w:rPr>
        <w:t>2023</w:t>
      </w:r>
    </w:p>
    <w:p>
      <w:pPr>
        <w:pStyle w:val="BodyText"/>
        <w:spacing w:line="475" w:lineRule="auto"/>
        <w:rPr>
          <w:sz w:val="21"/>
        </w:rPr>
      </w:pPr>
      <w:r/>
    </w:p>
    <w:p>
      <w:pPr>
        <w:ind w:left="2099"/>
        <w:spacing w:before="94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妊娠期与非妊娠期卵巢囊肿蒂扭转的超声分析研究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left="3269"/>
        <w:spacing w:before="95" w:line="178" w:lineRule="auto"/>
        <w:rPr>
          <w:rFonts w:ascii="NSimSun" w:hAnsi="NSimSun" w:eastAsia="NSimSun" w:cs="NSimSun"/>
          <w:sz w:val="22"/>
          <w:szCs w:val="22"/>
        </w:rPr>
      </w:pPr>
      <w:r>
        <w:rPr>
          <w:rFonts w:ascii="NSimSun" w:hAnsi="NSimSun" w:eastAsia="NSimSun" w:cs="NSimSun"/>
          <w:sz w:val="22"/>
          <w:szCs w:val="22"/>
        </w:rPr>
        <w:t>魏传敏</w:t>
      </w:r>
      <w:r>
        <w:rPr>
          <w:rFonts w:ascii="NSimSun" w:hAnsi="NSimSun" w:eastAsia="NSimSun" w:cs="NSimSun"/>
          <w:sz w:val="22"/>
          <w:szCs w:val="22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spacing w:val="-36"/>
          <w:position w:val="1"/>
        </w:rPr>
        <w:t xml:space="preserve"> </w:t>
      </w:r>
      <w:r>
        <w:rPr>
          <w:rFonts w:ascii="NSimSun" w:hAnsi="NSimSun" w:eastAsia="NSimSun" w:cs="NSimSun"/>
          <w:sz w:val="22"/>
          <w:szCs w:val="22"/>
        </w:rPr>
        <w:t>李天刚</w:t>
      </w:r>
      <w:r>
        <w:rPr>
          <w:rFonts w:ascii="NSimSun" w:hAnsi="NSimSun" w:eastAsia="NSimSun" w:cs="NSimSun"/>
          <w:sz w:val="22"/>
          <w:szCs w:val="22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spacing w:val="-29"/>
          <w:position w:val="1"/>
        </w:rPr>
        <w:t xml:space="preserve"> </w:t>
      </w:r>
      <w:r>
        <w:rPr>
          <w:rFonts w:ascii="NSimSun" w:hAnsi="NSimSun" w:eastAsia="NSimSun" w:cs="NSimSun"/>
          <w:sz w:val="22"/>
          <w:szCs w:val="22"/>
        </w:rPr>
        <w:t>张永东</w:t>
      </w:r>
      <w:r>
        <w:rPr>
          <w:rFonts w:ascii="NSimSun" w:hAnsi="NSimSun" w:eastAsia="NSimSun" w:cs="NSimSun"/>
          <w:sz w:val="22"/>
          <w:szCs w:val="22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spacing w:val="-29"/>
          <w:position w:val="1"/>
        </w:rPr>
        <w:t xml:space="preserve"> </w:t>
      </w:r>
      <w:r>
        <w:rPr>
          <w:rFonts w:ascii="NSimSun" w:hAnsi="NSimSun" w:eastAsia="NSimSun" w:cs="NSimSun"/>
          <w:sz w:val="22"/>
          <w:szCs w:val="22"/>
        </w:rPr>
        <w:t>苏晓荣</w:t>
      </w:r>
      <w:r>
        <w:rPr>
          <w:rFonts w:ascii="NSimSun" w:hAnsi="NSimSun" w:eastAsia="NSimSun" w:cs="NSimSun"/>
          <w:sz w:val="22"/>
          <w:szCs w:val="22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spacing w:val="-37"/>
          <w:position w:val="1"/>
        </w:rPr>
        <w:t xml:space="preserve"> </w:t>
      </w:r>
      <w:r>
        <w:rPr>
          <w:rFonts w:ascii="NSimSun" w:hAnsi="NSimSun" w:eastAsia="NSimSun" w:cs="NSimSun"/>
          <w:sz w:val="22"/>
          <w:szCs w:val="22"/>
        </w:rPr>
        <w:t>王瑷琳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4038"/>
        <w:spacing w:before="60" w:line="182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甘肃省妇幼保健院超声科</w:t>
      </w:r>
      <w:r>
        <w:rPr>
          <w:rFonts w:ascii="SimSun" w:hAnsi="SimSun" w:eastAsia="SimSun" w:cs="SimSun"/>
          <w:sz w:val="14"/>
          <w:szCs w:val="14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兰州市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sz w:val="14"/>
          <w:szCs w:val="14"/>
          <w:spacing w:val="10"/>
          <w:position w:val="-1"/>
        </w:rPr>
        <w:t>730050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ind w:left="523"/>
        <w:spacing w:before="62" w:line="21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摘</w:t>
      </w:r>
      <w:r>
        <w:rPr>
          <w:rFonts w:ascii="SimHei" w:hAnsi="SimHei" w:eastAsia="SimHei" w:cs="SimHei"/>
          <w:sz w:val="19"/>
          <w:szCs w:val="19"/>
          <w:spacing w:val="2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要</w:t>
      </w:r>
    </w:p>
    <w:p>
      <w:pPr>
        <w:ind w:left="904"/>
        <w:spacing w:before="97" w:line="18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9"/>
        </w:rPr>
        <w:t>目的</w:t>
      </w:r>
      <w:r>
        <w:rPr>
          <w:rFonts w:ascii="SimHei" w:hAnsi="SimHei" w:eastAsia="SimHei" w:cs="SimHei"/>
          <w:sz w:val="16"/>
          <w:szCs w:val="16"/>
          <w:spacing w:val="1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9"/>
        </w:rPr>
        <w:t>探讨超声在妊娠期与非妊娠期卵巢囊</w:t>
      </w:r>
      <w:r>
        <w:rPr>
          <w:rFonts w:ascii="SimSun" w:hAnsi="SimSun" w:eastAsia="SimSun" w:cs="SimSun"/>
          <w:sz w:val="16"/>
          <w:szCs w:val="16"/>
          <w:spacing w:val="18"/>
        </w:rPr>
        <w:t>肿蒂扭转中的诊断价值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。</w:t>
      </w:r>
    </w:p>
    <w:p>
      <w:pPr>
        <w:pStyle w:val="BodyText"/>
        <w:ind w:left="887"/>
        <w:spacing w:before="75" w:line="184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6"/>
        </w:rPr>
        <w:t>方法</w:t>
      </w:r>
      <w:r>
        <w:rPr>
          <w:rFonts w:ascii="SimHei" w:hAnsi="SimHei" w:eastAsia="SimHei" w:cs="SimHei"/>
          <w:spacing w:val="16"/>
        </w:rPr>
        <w:t xml:space="preserve">  </w:t>
      </w:r>
      <w:r>
        <w:rPr>
          <w:rFonts w:ascii="SimSun" w:hAnsi="SimSun" w:eastAsia="SimSun" w:cs="SimSun"/>
          <w:spacing w:val="16"/>
        </w:rPr>
        <w:t>回顾分析经手术证实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16"/>
          <w:position w:val="-1"/>
        </w:rPr>
        <w:t>112</w:t>
      </w:r>
      <w:r>
        <w:rPr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例卵巢囊肿蒂扭转患者的超声图像及临床资料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523" w:right="4" w:firstLine="360"/>
        <w:spacing w:before="46" w:line="247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5"/>
        </w:rPr>
        <w:t>结果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rFonts w:ascii="SimSun" w:hAnsi="SimSun" w:eastAsia="SimSun" w:cs="SimSun"/>
          <w:spacing w:val="5"/>
        </w:rPr>
        <w:t>妊娠期卵巢囊肿蒂扭转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5"/>
          <w:position w:val="-1"/>
        </w:rPr>
        <w:t>45</w:t>
      </w:r>
      <w:r>
        <w:rPr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右侧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5"/>
          <w:position w:val="-1"/>
        </w:rPr>
        <w:t>32 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左侧 </w:t>
      </w:r>
      <w:r>
        <w:rPr>
          <w:spacing w:val="5"/>
          <w:position w:val="-1"/>
        </w:rPr>
        <w:t>13 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其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5"/>
        </w:rPr>
        <w:t>中早孕期 </w:t>
      </w:r>
      <w:r>
        <w:rPr>
          <w:spacing w:val="5"/>
          <w:position w:val="-1"/>
        </w:rPr>
        <w:t>32</w:t>
      </w:r>
      <w:r>
        <w:rPr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spacing w:val="5"/>
        </w:rPr>
        <w:t>71.  1%</w:t>
      </w:r>
      <w:r>
        <w:rPr>
          <w:rFonts w:ascii="Microsoft YaHei" w:hAnsi="Microsoft YaHei" w:eastAsia="Microsoft YaHei" w:cs="Microsoft YaHei"/>
          <w:spacing w:val="5"/>
        </w:rPr>
        <w:t>) ,   </w:t>
      </w:r>
      <w:r>
        <w:rPr>
          <w:rFonts w:ascii="SimSun" w:hAnsi="SimSun" w:eastAsia="SimSun" w:cs="SimSun"/>
          <w:spacing w:val="5"/>
        </w:rPr>
        <w:t>中孕期和晚孕期分别为 </w:t>
      </w:r>
      <w:r>
        <w:rPr>
          <w:spacing w:val="5"/>
          <w:position w:val="-1"/>
        </w:rPr>
        <w:t>10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spacing w:val="6"/>
        </w:rPr>
        <w:t>22.</w:t>
      </w:r>
      <w:r>
        <w:rPr>
          <w:spacing w:val="1"/>
        </w:rPr>
        <w:t xml:space="preserve">  </w:t>
      </w:r>
      <w:r>
        <w:rPr>
          <w:spacing w:val="6"/>
        </w:rPr>
        <w:t>2%</w:t>
      </w:r>
      <w:r>
        <w:rPr>
          <w:rFonts w:ascii="Microsoft YaHei" w:hAnsi="Microsoft YaHei" w:eastAsia="Microsoft YaHei" w:cs="Microsoft YaHei"/>
          <w:spacing w:val="6"/>
        </w:rPr>
        <w:t>)</w:t>
      </w:r>
      <w:r>
        <w:rPr>
          <w:rFonts w:ascii="Microsoft YaHei" w:hAnsi="Microsoft YaHei" w:eastAsia="Microsoft YaHei" w:cs="Microsoft YaHei"/>
          <w:spacing w:val="17"/>
        </w:rPr>
        <w:t xml:space="preserve">  </w:t>
      </w:r>
      <w:r>
        <w:rPr>
          <w:rFonts w:ascii="SimSun" w:hAnsi="SimSun" w:eastAsia="SimSun" w:cs="SimSun"/>
          <w:spacing w:val="6"/>
        </w:rPr>
        <w:t>和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6"/>
          <w:position w:val="-1"/>
        </w:rPr>
        <w:t>3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例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spacing w:val="6"/>
        </w:rPr>
        <w:t>6.</w:t>
      </w:r>
      <w:r>
        <w:rPr>
          <w:spacing w:val="2"/>
        </w:rPr>
        <w:t xml:space="preserve">  </w:t>
      </w:r>
      <w:r>
        <w:rPr>
          <w:spacing w:val="6"/>
        </w:rPr>
        <w:t>7%</w:t>
      </w:r>
      <w:r>
        <w:rPr>
          <w:rFonts w:ascii="Microsoft YaHei" w:hAnsi="Microsoft YaHei" w:eastAsia="Microsoft YaHei" w:cs="Microsoft YaHei"/>
          <w:spacing w:val="6"/>
        </w:rPr>
        <w:t>) 。</w:t>
      </w:r>
      <w:r>
        <w:rPr>
          <w:rFonts w:ascii="SimSun" w:hAnsi="SimSun" w:eastAsia="SimSun" w:cs="SimSun"/>
          <w:spacing w:val="6"/>
        </w:rPr>
        <w:t>非妊娠期卵巢囊肿蒂扭转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6"/>
          <w:position w:val="-1"/>
        </w:rPr>
        <w:t>67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其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6"/>
        </w:rPr>
        <w:t>中右侧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6"/>
          <w:position w:val="-1"/>
        </w:rPr>
        <w:t>44</w:t>
      </w:r>
      <w:r>
        <w:rPr>
          <w:spacing w:val="24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左侧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5"/>
          <w:position w:val="-1"/>
        </w:rPr>
        <w:t>20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双侧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5"/>
          <w:position w:val="-1"/>
        </w:rPr>
        <w:t>3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SimSun" w:hAnsi="SimSun" w:eastAsia="SimSun" w:cs="SimSun"/>
          <w:spacing w:val="5"/>
        </w:rPr>
        <w:t>妊娠期卵巢囊肿蒂扭转多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发生于早孕期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SimSun" w:hAnsi="SimSun" w:eastAsia="SimSun" w:cs="SimSun"/>
          <w:spacing w:val="17"/>
        </w:rPr>
        <w:t>妊娠期与非妊娠期卵巢囊肿蒂扭转右侧发生率均高于左侧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i/>
          <w:iCs/>
          <w:spacing w:val="17"/>
        </w:rPr>
        <w:t>P</w:t>
      </w:r>
      <w:r>
        <w:rPr>
          <w:i/>
          <w:iCs/>
          <w:spacing w:val="-11"/>
        </w:rPr>
        <w:t xml:space="preserve"> </w:t>
      </w:r>
      <w:r>
        <w:rPr>
          <w:spacing w:val="17"/>
        </w:rPr>
        <w:t>&lt;0.</w:t>
      </w:r>
      <w:r>
        <w:rPr/>
        <w:t xml:space="preserve">  </w:t>
      </w:r>
      <w:r>
        <w:rPr>
          <w:spacing w:val="17"/>
        </w:rPr>
        <w:t>05</w:t>
      </w:r>
      <w:r>
        <w:rPr>
          <w:rFonts w:ascii="Microsoft YaHei" w:hAnsi="Microsoft YaHei" w:eastAsia="Microsoft YaHei" w:cs="Microsoft YaHei"/>
          <w:spacing w:val="17"/>
        </w:rPr>
        <w:t>) 。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SimSun" w:hAnsi="SimSun" w:eastAsia="SimSun" w:cs="SimSun"/>
          <w:spacing w:val="17"/>
        </w:rPr>
        <w:t>中﹑晚孕期采用经腹超声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SimSun" w:hAnsi="SimSun" w:eastAsia="SimSun" w:cs="SimSun"/>
          <w:spacing w:val="17"/>
        </w:rPr>
        <w:t>早孕期</w:t>
      </w:r>
      <w:r>
        <w:rPr>
          <w:rFonts w:ascii="SimSun" w:hAnsi="SimSun" w:eastAsia="SimSun" w:cs="SimSun"/>
          <w:spacing w:val="16"/>
        </w:rPr>
        <w:t>及非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妊娠期均采用经腹联合经阴道超声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SimSun" w:hAnsi="SimSun" w:eastAsia="SimSun" w:cs="SimSun"/>
          <w:spacing w:val="11"/>
        </w:rPr>
        <w:t>经腹联合经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1"/>
        </w:rPr>
        <w:t>阴道超声检查的准确度和灵敏度分别为 </w:t>
      </w:r>
      <w:r>
        <w:rPr>
          <w:spacing w:val="11"/>
          <w:position w:val="-1"/>
        </w:rPr>
        <w:t>93.</w:t>
      </w:r>
      <w:r>
        <w:rPr>
          <w:spacing w:val="2"/>
          <w:position w:val="-1"/>
        </w:rPr>
        <w:t xml:space="preserve">  </w:t>
      </w:r>
      <w:r>
        <w:rPr>
          <w:spacing w:val="11"/>
          <w:position w:val="-1"/>
        </w:rPr>
        <w:t>9%</w:t>
      </w:r>
      <w:r>
        <w:rPr>
          <w:spacing w:val="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93</w:t>
      </w:r>
      <w:r>
        <w:rPr>
          <w:rFonts w:ascii="Microsoft YaHei" w:hAnsi="Microsoft YaHei" w:eastAsia="Microsoft YaHei" w:cs="Microsoft YaHei"/>
          <w:spacing w:val="11"/>
        </w:rPr>
        <w:t>/</w:t>
      </w:r>
      <w:r>
        <w:rPr>
          <w:spacing w:val="11"/>
        </w:rPr>
        <w:t>99</w:t>
      </w:r>
      <w:r>
        <w:rPr>
          <w:rFonts w:ascii="Microsoft YaHei" w:hAnsi="Microsoft YaHei" w:eastAsia="Microsoft YaHei" w:cs="Microsoft YaHei"/>
          <w:spacing w:val="11"/>
        </w:rPr>
        <w:t>) 、</w:t>
      </w:r>
      <w:r>
        <w:rPr>
          <w:spacing w:val="11"/>
          <w:position w:val="-1"/>
        </w:rPr>
        <w:t>95.</w:t>
      </w:r>
      <w:r>
        <w:rPr>
          <w:spacing w:val="3"/>
          <w:position w:val="-1"/>
        </w:rPr>
        <w:t xml:space="preserve">  </w:t>
      </w:r>
      <w:r>
        <w:rPr>
          <w:spacing w:val="11"/>
          <w:position w:val="-1"/>
        </w:rPr>
        <w:t>9%</w:t>
      </w:r>
      <w:r>
        <w:rPr>
          <w:spacing w:val="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spacing w:val="11"/>
        </w:rPr>
        <w:t>95</w:t>
      </w:r>
      <w:r>
        <w:rPr>
          <w:rFonts w:ascii="Microsoft YaHei" w:hAnsi="Microsoft YaHei" w:eastAsia="Microsoft YaHei" w:cs="Microsoft YaHei"/>
          <w:spacing w:val="11"/>
        </w:rPr>
        <w:t>/</w:t>
      </w:r>
      <w:r>
        <w:rPr>
          <w:spacing w:val="11"/>
        </w:rPr>
        <w:t>99</w:t>
      </w:r>
      <w:r>
        <w:rPr>
          <w:rFonts w:ascii="Microsoft YaHei" w:hAnsi="Microsoft YaHei" w:eastAsia="Microsoft YaHei" w:cs="Microsoft YaHei"/>
          <w:spacing w:val="11"/>
        </w:rPr>
        <w:t>) ,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</w:t>
      </w:r>
      <w:r>
        <w:rPr>
          <w:rFonts w:ascii="SimSun" w:hAnsi="SimSun" w:eastAsia="SimSun" w:cs="SimSun"/>
          <w:spacing w:val="11"/>
        </w:rPr>
        <w:t>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腹超声检查的准确度及灵敏度分别为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12"/>
          <w:position w:val="-1"/>
        </w:rPr>
        <w:t>87.</w:t>
      </w:r>
      <w:r>
        <w:rPr>
          <w:spacing w:val="1"/>
          <w:position w:val="-1"/>
        </w:rPr>
        <w:t xml:space="preserve">  </w:t>
      </w:r>
      <w:r>
        <w:rPr>
          <w:spacing w:val="12"/>
          <w:position w:val="-1"/>
        </w:rPr>
        <w:t>8%</w:t>
      </w:r>
      <w:r>
        <w:rPr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spacing w:val="12"/>
        </w:rPr>
        <w:t>87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spacing w:val="12"/>
        </w:rPr>
        <w:t>99</w:t>
      </w:r>
      <w:r>
        <w:rPr>
          <w:rFonts w:ascii="Microsoft YaHei" w:hAnsi="Microsoft YaHei" w:eastAsia="Microsoft YaHei" w:cs="Microsoft YaHei"/>
          <w:spacing w:val="12"/>
        </w:rPr>
        <w:t>) 、</w:t>
      </w:r>
      <w:r>
        <w:rPr>
          <w:spacing w:val="12"/>
          <w:position w:val="-1"/>
        </w:rPr>
        <w:t>89.</w:t>
      </w:r>
      <w:r>
        <w:rPr>
          <w:spacing w:val="1"/>
          <w:position w:val="-1"/>
        </w:rPr>
        <w:t xml:space="preserve">  </w:t>
      </w:r>
      <w:r>
        <w:rPr>
          <w:spacing w:val="12"/>
          <w:position w:val="-1"/>
        </w:rPr>
        <w:t>8%</w:t>
      </w:r>
      <w:r>
        <w:rPr>
          <w:spacing w:val="1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spacing w:val="12"/>
        </w:rPr>
        <w:t>89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spacing w:val="12"/>
        </w:rPr>
        <w:t>99</w:t>
      </w:r>
      <w:r>
        <w:rPr>
          <w:rFonts w:ascii="Microsoft YaHei" w:hAnsi="Microsoft YaHei" w:eastAsia="Microsoft YaHei" w:cs="Microsoft YaHei"/>
          <w:spacing w:val="12"/>
        </w:rPr>
        <w:t>) ,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</w:t>
      </w:r>
      <w:r>
        <w:rPr>
          <w:rFonts w:ascii="SimSun" w:hAnsi="SimSun" w:eastAsia="SimSun" w:cs="SimSun"/>
          <w:spacing w:val="12"/>
        </w:rPr>
        <w:t>经腹联合经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2"/>
        </w:rPr>
        <w:t>阴道超声准确度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SimSun" w:hAnsi="SimSun" w:eastAsia="SimSun" w:cs="SimSun"/>
          <w:spacing w:val="12"/>
        </w:rPr>
        <w:t>灵敏度均高于经腹超声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i/>
          <w:iCs/>
          <w:spacing w:val="14"/>
        </w:rPr>
        <w:t>P</w:t>
      </w:r>
      <w:r>
        <w:rPr>
          <w:i/>
          <w:iCs/>
          <w:spacing w:val="-6"/>
        </w:rPr>
        <w:t xml:space="preserve"> </w:t>
      </w:r>
      <w:r>
        <w:rPr>
          <w:spacing w:val="14"/>
        </w:rPr>
        <w:t>&lt;0.</w:t>
      </w:r>
      <w:r>
        <w:rPr/>
        <w:t xml:space="preserve">  </w:t>
      </w:r>
      <w:r>
        <w:rPr>
          <w:spacing w:val="14"/>
        </w:rPr>
        <w:t>05</w:t>
      </w:r>
      <w:r>
        <w:rPr>
          <w:rFonts w:ascii="Microsoft YaHei" w:hAnsi="Microsoft YaHei" w:eastAsia="Microsoft YaHei" w:cs="Microsoft YaHei"/>
          <w:spacing w:val="14"/>
        </w:rPr>
        <w:t>) 。</w:t>
      </w:r>
      <w:r>
        <w:rPr>
          <w:rFonts w:ascii="SimSun" w:hAnsi="SimSun" w:eastAsia="SimSun" w:cs="SimSun"/>
          <w:spacing w:val="14"/>
        </w:rPr>
        <w:t>妊娠期卵巢囊肿各径线平均值大于非妊娠期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i/>
          <w:iCs/>
          <w:spacing w:val="14"/>
        </w:rPr>
        <w:t>P</w:t>
      </w:r>
      <w:r>
        <w:rPr>
          <w:i/>
          <w:iCs/>
          <w:spacing w:val="-11"/>
        </w:rPr>
        <w:t xml:space="preserve"> </w:t>
      </w:r>
      <w:r>
        <w:rPr>
          <w:spacing w:val="14"/>
        </w:rPr>
        <w:t>&lt;0.</w:t>
      </w:r>
      <w:r>
        <w:rPr/>
        <w:t xml:space="preserve">  </w:t>
      </w:r>
      <w:r>
        <w:rPr>
          <w:spacing w:val="14"/>
        </w:rPr>
        <w:t>05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SimSun" w:hAnsi="SimSun" w:eastAsia="SimSun" w:cs="SimSun"/>
          <w:spacing w:val="14"/>
        </w:rPr>
        <w:t>早孕期囊肿各径线平均值小于中﹑晚孕期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i/>
          <w:iCs/>
          <w:spacing w:val="14"/>
        </w:rPr>
        <w:t>P</w:t>
      </w:r>
      <w:r>
        <w:rPr>
          <w:i/>
          <w:iCs/>
          <w:spacing w:val="-11"/>
        </w:rPr>
        <w:t xml:space="preserve"> </w:t>
      </w:r>
      <w:r>
        <w:rPr>
          <w:spacing w:val="14"/>
        </w:rPr>
        <w:t>&lt;0.</w:t>
      </w:r>
      <w:r>
        <w:rPr/>
        <w:t xml:space="preserve">  </w:t>
      </w:r>
      <w:r>
        <w:rPr>
          <w:spacing w:val="14"/>
        </w:rPr>
        <w:t>05</w:t>
      </w:r>
      <w:r>
        <w:rPr>
          <w:rFonts w:ascii="Microsoft YaHei" w:hAnsi="Microsoft YaHei" w:eastAsia="Microsoft YaHei" w:cs="Microsoft YaHei"/>
          <w:spacing w:val="14"/>
        </w:rPr>
        <w:t>) 。</w:t>
      </w:r>
    </w:p>
    <w:p>
      <w:pPr>
        <w:ind w:left="529" w:right="6" w:firstLine="353"/>
        <w:spacing w:before="4" w:line="25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2"/>
        </w:rPr>
        <w:t>结论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2"/>
        </w:rPr>
        <w:t>超声能够明确诊断妊娠期及非妊娠期卵巢囊肿蒂扭转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>；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经腹联合经阴道超</w:t>
      </w:r>
      <w:r>
        <w:rPr>
          <w:rFonts w:ascii="SimSun" w:hAnsi="SimSun" w:eastAsia="SimSun" w:cs="SimSun"/>
          <w:sz w:val="16"/>
          <w:szCs w:val="16"/>
          <w:spacing w:val="21"/>
        </w:rPr>
        <w:t>声在早孕期及非妊娠期卵巢囊肿蒂扭转诊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断中更具优势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。</w:t>
      </w:r>
    </w:p>
    <w:p>
      <w:pPr>
        <w:ind w:left="531"/>
        <w:spacing w:before="1" w:line="2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9"/>
          <w:szCs w:val="19"/>
          <w:spacing w:val="14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超声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；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妊娠期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；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非妊娠期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；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卵巢囊肿蒂扭转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2879"/>
        <w:spacing w:before="55" w:line="212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Ultrasound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Comparative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Analysis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Torsion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of Ovarian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Cyst</w:t>
      </w:r>
    </w:p>
    <w:p>
      <w:pPr>
        <w:pStyle w:val="BodyText"/>
        <w:ind w:left="3547"/>
        <w:spacing w:before="93" w:line="221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Pedicle</w:t>
      </w:r>
      <w:r>
        <w:rPr>
          <w:sz w:val="19"/>
          <w:szCs w:val="19"/>
          <w:spacing w:val="26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During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Pregnancy</w:t>
      </w:r>
      <w:r>
        <w:rPr>
          <w:sz w:val="19"/>
          <w:szCs w:val="19"/>
          <w:spacing w:val="29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and</w:t>
      </w:r>
      <w:r>
        <w:rPr>
          <w:sz w:val="19"/>
          <w:szCs w:val="19"/>
          <w:spacing w:val="30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Non-pregnancy</w:t>
      </w:r>
    </w:p>
    <w:p>
      <w:pPr>
        <w:pStyle w:val="BodyText"/>
        <w:ind w:left="2183" w:right="1617" w:hanging="46"/>
        <w:spacing w:before="83" w:line="236" w:lineRule="auto"/>
        <w:rPr/>
      </w:pPr>
      <w:r>
        <w:rPr>
          <w:sz w:val="19"/>
          <w:szCs w:val="19"/>
        </w:rPr>
        <w:t>Wei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Chuanmin</w:t>
      </w:r>
      <w:r>
        <w:rPr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,  </w:t>
      </w:r>
      <w:r>
        <w:rPr>
          <w:sz w:val="19"/>
          <w:szCs w:val="19"/>
        </w:rPr>
        <w:t>Li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Tiangan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position w:val="-1"/>
        </w:rPr>
        <w:t>g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,  </w:t>
      </w:r>
      <w:r>
        <w:rPr>
          <w:sz w:val="19"/>
          <w:szCs w:val="19"/>
        </w:rPr>
        <w:t>Zhang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Yongdon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position w:val="-1"/>
        </w:rPr>
        <w:t>g</w:t>
      </w:r>
      <w:r>
        <w:rPr>
          <w:sz w:val="19"/>
          <w:szCs w:val="19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,  </w:t>
      </w:r>
      <w:r>
        <w:rPr>
          <w:sz w:val="19"/>
          <w:szCs w:val="19"/>
        </w:rPr>
        <w:t>Su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Xiaorong</w:t>
      </w:r>
      <w:r>
        <w:rPr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,  </w:t>
      </w:r>
      <w:r>
        <w:rPr>
          <w:sz w:val="19"/>
          <w:szCs w:val="19"/>
        </w:rPr>
        <w:t>Wang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Ailin </w:t>
      </w:r>
      <w:r>
        <w:rPr/>
        <w:t>Department</w:t>
      </w:r>
      <w:r>
        <w:rPr>
          <w:spacing w:val="31"/>
          <w:w w:val="102"/>
        </w:rPr>
        <w:t xml:space="preserve"> </w:t>
      </w:r>
      <w:r>
        <w:rPr/>
        <w:t>of</w:t>
      </w:r>
      <w:r>
        <w:rPr>
          <w:spacing w:val="26"/>
          <w:w w:val="102"/>
        </w:rPr>
        <w:t xml:space="preserve"> </w:t>
      </w:r>
      <w:r>
        <w:rPr/>
        <w:t>Ultrasound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2"/>
        </w:rPr>
        <w:t>, </w:t>
      </w:r>
      <w:r>
        <w:rPr/>
        <w:t>Maternal</w:t>
      </w:r>
      <w:r>
        <w:rPr>
          <w:spacing w:val="29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Child</w:t>
      </w:r>
      <w:r>
        <w:rPr>
          <w:spacing w:val="36"/>
          <w:w w:val="101"/>
        </w:rPr>
        <w:t xml:space="preserve"> </w:t>
      </w:r>
      <w:r>
        <w:rPr/>
        <w:t>Health</w:t>
      </w:r>
      <w:r>
        <w:rPr>
          <w:spacing w:val="36"/>
          <w:w w:val="101"/>
        </w:rPr>
        <w:t xml:space="preserve"> </w:t>
      </w:r>
      <w:r>
        <w:rPr/>
        <w:t>Hospital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2"/>
        </w:rPr>
        <w:t>,</w:t>
      </w:r>
      <w:r>
        <w:rPr>
          <w:rFonts w:ascii="Microsoft YaHei" w:hAnsi="Microsoft YaHei" w:eastAsia="Microsoft YaHei" w:cs="Microsoft YaHei"/>
          <w:spacing w:val="-7"/>
          <w:position w:val="2"/>
        </w:rPr>
        <w:t xml:space="preserve"> </w:t>
      </w:r>
      <w:r>
        <w:rPr/>
        <w:t>Lanzhou</w:t>
      </w:r>
      <w:r>
        <w:rPr>
          <w:spacing w:val="30"/>
          <w:w w:val="101"/>
        </w:rPr>
        <w:t xml:space="preserve"> </w:t>
      </w:r>
      <w:r>
        <w:rPr>
          <w:spacing w:val="14"/>
        </w:rPr>
        <w:t>730050 </w:t>
      </w:r>
      <w:r>
        <w:rPr>
          <w:rFonts w:ascii="Microsoft YaHei" w:hAnsi="Microsoft YaHei" w:eastAsia="Microsoft YaHei" w:cs="Microsoft YaHei"/>
          <w:spacing w:val="14"/>
          <w:position w:val="2"/>
        </w:rPr>
        <w:t>,  </w:t>
      </w:r>
      <w:r>
        <w:rPr/>
        <w:t>China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061" w:right="536" w:firstLine="416"/>
        <w:spacing w:before="82" w:line="284" w:lineRule="auto"/>
        <w:jc w:val="both"/>
        <w:rPr/>
      </w:pPr>
      <w:r>
        <w:rPr>
          <w:sz w:val="19"/>
          <w:szCs w:val="19"/>
          <w:spacing w:val="3"/>
        </w:rPr>
        <w:t>Abstract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:</w:t>
      </w:r>
      <w:r>
        <w:rPr>
          <w:spacing w:val="3"/>
        </w:rPr>
        <w:t>Objective    To</w:t>
      </w:r>
      <w:r>
        <w:rPr>
          <w:spacing w:val="32"/>
          <w:w w:val="101"/>
        </w:rPr>
        <w:t xml:space="preserve"> </w:t>
      </w:r>
      <w:r>
        <w:rPr>
          <w:spacing w:val="3"/>
        </w:rPr>
        <w:t>investigate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diagnos</w:t>
      </w:r>
      <w:r>
        <w:rPr>
          <w:spacing w:val="2"/>
        </w:rPr>
        <w:t>tic</w:t>
      </w:r>
      <w:r>
        <w:rPr>
          <w:spacing w:val="36"/>
        </w:rPr>
        <w:t xml:space="preserve"> </w:t>
      </w:r>
      <w:r>
        <w:rPr>
          <w:spacing w:val="2"/>
        </w:rPr>
        <w:t>value</w:t>
      </w:r>
      <w:r>
        <w:rPr>
          <w:spacing w:val="34"/>
          <w:w w:val="101"/>
        </w:rPr>
        <w:t xml:space="preserve"> </w:t>
      </w:r>
      <w:r>
        <w:rPr>
          <w:spacing w:val="2"/>
        </w:rPr>
        <w:t>of</w:t>
      </w:r>
      <w:r>
        <w:rPr>
          <w:spacing w:val="35"/>
          <w:w w:val="101"/>
        </w:rPr>
        <w:t xml:space="preserve"> </w:t>
      </w:r>
      <w:r>
        <w:rPr>
          <w:spacing w:val="2"/>
        </w:rPr>
        <w:t>ultrasound</w:t>
      </w:r>
      <w:r>
        <w:rPr>
          <w:spacing w:val="36"/>
        </w:rPr>
        <w:t xml:space="preserve"> </w:t>
      </w:r>
      <w:r>
        <w:rPr>
          <w:spacing w:val="2"/>
        </w:rPr>
        <w:t>in</w:t>
      </w:r>
      <w:r>
        <w:rPr>
          <w:spacing w:val="35"/>
          <w:w w:val="101"/>
        </w:rPr>
        <w:t xml:space="preserve"> </w:t>
      </w:r>
      <w:r>
        <w:rPr>
          <w:spacing w:val="2"/>
        </w:rPr>
        <w:t>torsion</w:t>
      </w:r>
      <w:r>
        <w:rPr>
          <w:spacing w:val="32"/>
          <w:w w:val="102"/>
        </w:rPr>
        <w:t xml:space="preserve"> </w:t>
      </w:r>
      <w:r>
        <w:rPr>
          <w:spacing w:val="2"/>
        </w:rPr>
        <w:t>of</w:t>
      </w:r>
      <w:r>
        <w:rPr>
          <w:spacing w:val="32"/>
          <w:w w:val="102"/>
        </w:rPr>
        <w:t xml:space="preserve"> </w:t>
      </w:r>
      <w:r>
        <w:rPr>
          <w:spacing w:val="2"/>
        </w:rPr>
        <w:t>ovarian</w:t>
      </w:r>
      <w:r>
        <w:rPr>
          <w:spacing w:val="37"/>
          <w:w w:val="101"/>
        </w:rPr>
        <w:t xml:space="preserve"> </w:t>
      </w:r>
      <w:r>
        <w:rPr>
          <w:spacing w:val="2"/>
        </w:rPr>
        <w:t>cyst</w:t>
      </w:r>
      <w:r>
        <w:rPr>
          <w:spacing w:val="38"/>
          <w:w w:val="101"/>
        </w:rPr>
        <w:t xml:space="preserve"> </w:t>
      </w:r>
      <w:r>
        <w:rPr>
          <w:spacing w:val="2"/>
        </w:rPr>
        <w:t>p</w:t>
      </w:r>
      <w:r>
        <w:rPr>
          <w:spacing w:val="-27"/>
        </w:rPr>
        <w:t xml:space="preserve"> </w:t>
      </w:r>
      <w:r>
        <w:rPr>
          <w:spacing w:val="2"/>
        </w:rPr>
        <w:t>edicle</w:t>
      </w:r>
      <w:r>
        <w:rPr>
          <w:spacing w:val="38"/>
        </w:rPr>
        <w:t xml:space="preserve"> </w:t>
      </w:r>
      <w:r>
        <w:rPr>
          <w:spacing w:val="2"/>
        </w:rPr>
        <w:t>during</w:t>
      </w:r>
      <w:r>
        <w:rPr/>
        <w:t xml:space="preserve"> </w:t>
      </w:r>
      <w:r>
        <w:rPr/>
        <w:t>p</w:t>
      </w:r>
      <w:r>
        <w:rPr>
          <w:spacing w:val="-19"/>
        </w:rPr>
        <w:t xml:space="preserve"> </w:t>
      </w:r>
      <w:r>
        <w:rPr/>
        <w:t>regnanc</w:t>
      </w:r>
      <w:r>
        <w:rPr>
          <w:spacing w:val="-30"/>
        </w:rPr>
        <w:t xml:space="preserve"> </w:t>
      </w:r>
      <w:r>
        <w:rPr/>
        <w:t>y</w:t>
      </w:r>
      <w:r>
        <w:rPr>
          <w:spacing w:val="29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non-p</w:t>
      </w:r>
      <w:r>
        <w:rPr>
          <w:spacing w:val="-27"/>
        </w:rPr>
        <w:t xml:space="preserve"> </w:t>
      </w:r>
      <w:r>
        <w:rPr/>
        <w:t>regnanc</w:t>
      </w:r>
      <w:r>
        <w:rPr>
          <w:spacing w:val="-30"/>
        </w:rPr>
        <w:t xml:space="preserve"> </w:t>
      </w:r>
      <w:r>
        <w:rPr/>
        <w:t>y</w:t>
      </w:r>
      <w:r>
        <w:rPr>
          <w:spacing w:val="-18"/>
        </w:rPr>
        <w:t xml:space="preserve"> </w:t>
      </w:r>
      <w:r>
        <w:rPr/>
        <w:t>.  Methods    The</w:t>
      </w:r>
      <w:r>
        <w:rPr>
          <w:spacing w:val="19"/>
          <w:w w:val="101"/>
        </w:rPr>
        <w:t xml:space="preserve"> </w:t>
      </w:r>
      <w:r>
        <w:rPr/>
        <w:t>ultrasonic</w:t>
      </w:r>
      <w:r>
        <w:rPr>
          <w:spacing w:val="19"/>
          <w:w w:val="101"/>
        </w:rPr>
        <w:t xml:space="preserve"> </w:t>
      </w:r>
      <w:r>
        <w:rPr/>
        <w:t>images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clinical</w:t>
      </w:r>
      <w:r>
        <w:rPr>
          <w:spacing w:val="20"/>
        </w:rPr>
        <w:t xml:space="preserve"> </w:t>
      </w:r>
      <w:r>
        <w:rPr/>
        <w:t>data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112  p</w:t>
      </w:r>
      <w:r>
        <w:rPr>
          <w:spacing w:val="-29"/>
        </w:rPr>
        <w:t xml:space="preserve"> </w:t>
      </w:r>
      <w:r>
        <w:rPr/>
        <w:t>atients</w:t>
      </w:r>
      <w:r>
        <w:rPr>
          <w:spacing w:val="23"/>
        </w:rPr>
        <w:t xml:space="preserve"> </w:t>
      </w:r>
      <w:r>
        <w:rPr/>
        <w:t>with</w:t>
      </w:r>
      <w:r>
        <w:rPr>
          <w:spacing w:val="19"/>
          <w:w w:val="101"/>
        </w:rPr>
        <w:t xml:space="preserve"> </w:t>
      </w:r>
      <w:r>
        <w:rPr/>
        <w:t>torsion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ovarian </w:t>
      </w:r>
      <w:r>
        <w:rPr/>
        <w:t>cyst</w:t>
      </w:r>
      <w:r>
        <w:rPr>
          <w:spacing w:val="35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edicle</w:t>
      </w:r>
      <w:r>
        <w:rPr>
          <w:spacing w:val="20"/>
        </w:rPr>
        <w:t xml:space="preserve"> </w:t>
      </w:r>
      <w:r>
        <w:rPr/>
        <w:t>were</w:t>
      </w:r>
      <w:r>
        <w:rPr>
          <w:spacing w:val="21"/>
        </w:rPr>
        <w:t xml:space="preserve"> </w:t>
      </w:r>
      <w:r>
        <w:rPr/>
        <w:t>retrospectively</w:t>
      </w:r>
      <w:r>
        <w:rPr>
          <w:spacing w:val="18"/>
          <w:w w:val="101"/>
        </w:rPr>
        <w:t xml:space="preserve"> </w:t>
      </w:r>
      <w:r>
        <w:rPr/>
        <w:t>analyzed</w:t>
      </w:r>
      <w:r>
        <w:rPr>
          <w:spacing w:val="8"/>
        </w:rPr>
        <w:t>.</w:t>
      </w:r>
      <w:r>
        <w:rPr>
          <w:spacing w:val="12"/>
        </w:rPr>
        <w:t xml:space="preserve">  </w:t>
      </w:r>
      <w:r>
        <w:rPr/>
        <w:t>Results</w:t>
      </w:r>
      <w:r>
        <w:rPr>
          <w:spacing w:val="8"/>
        </w:rPr>
        <w:t xml:space="preserve">    </w:t>
      </w:r>
      <w:r>
        <w:rPr/>
        <w:t>There</w:t>
      </w:r>
      <w:r>
        <w:rPr>
          <w:spacing w:val="20"/>
        </w:rPr>
        <w:t xml:space="preserve"> </w:t>
      </w:r>
      <w:r>
        <w:rPr/>
        <w:t>were</w:t>
      </w:r>
      <w:r>
        <w:rPr>
          <w:spacing w:val="18"/>
          <w:w w:val="101"/>
        </w:rPr>
        <w:t xml:space="preserve"> </w:t>
      </w:r>
      <w:r>
        <w:rPr>
          <w:spacing w:val="8"/>
        </w:rPr>
        <w:t>45</w:t>
      </w:r>
      <w:r>
        <w:rPr/>
        <w:t>cases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torsion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ovarian</w:t>
      </w:r>
      <w:r>
        <w:rPr>
          <w:spacing w:val="20"/>
          <w:w w:val="101"/>
        </w:rPr>
        <w:t xml:space="preserve"> </w:t>
      </w:r>
      <w:r>
        <w:rPr/>
        <w:t>cyst</w:t>
      </w:r>
      <w:r>
        <w:rPr>
          <w:spacing w:val="20"/>
          <w:w w:val="102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edicle</w:t>
      </w:r>
      <w:r>
        <w:rPr>
          <w:spacing w:val="20"/>
          <w:w w:val="101"/>
        </w:rPr>
        <w:t xml:space="preserve"> </w:t>
      </w:r>
      <w:r>
        <w:rPr/>
        <w:t>during</w:t>
      </w:r>
      <w:r>
        <w:rPr>
          <w:spacing w:val="24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reg</w:t>
      </w:r>
      <w:r>
        <w:rPr>
          <w:spacing w:val="8"/>
        </w:rPr>
        <w:t>-</w:t>
      </w:r>
      <w:r>
        <w:rPr/>
        <w:t xml:space="preserve"> </w:t>
      </w:r>
      <w:r>
        <w:rPr/>
        <w:t>nanc</w:t>
      </w:r>
      <w:r>
        <w:rPr>
          <w:spacing w:val="-29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,</w:t>
      </w:r>
      <w:r>
        <w:rPr>
          <w:rFonts w:ascii="Microsoft YaHei" w:hAnsi="Microsoft YaHei" w:eastAsia="Microsoft YaHei" w:cs="Microsoft YaHei"/>
          <w:spacing w:val="44"/>
          <w:w w:val="102"/>
          <w:position w:val="2"/>
        </w:rPr>
        <w:t xml:space="preserve"> </w:t>
      </w:r>
      <w:r>
        <w:rPr/>
        <w:t>32cases</w:t>
      </w:r>
      <w:r>
        <w:rPr>
          <w:spacing w:val="21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right</w:t>
      </w:r>
      <w:r>
        <w:rPr>
          <w:spacing w:val="19"/>
          <w:w w:val="101"/>
        </w:rPr>
        <w:t xml:space="preserve"> </w:t>
      </w:r>
      <w:r>
        <w:rPr/>
        <w:t>side</w:t>
      </w:r>
      <w:r>
        <w:rPr>
          <w:spacing w:val="18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13cases</w:t>
      </w:r>
      <w:r>
        <w:rPr>
          <w:spacing w:val="21"/>
          <w:w w:val="101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left</w:t>
      </w:r>
      <w:r>
        <w:rPr>
          <w:spacing w:val="19"/>
        </w:rPr>
        <w:t xml:space="preserve"> </w:t>
      </w:r>
      <w:r>
        <w:rPr/>
        <w:t>side</w:t>
      </w:r>
      <w:r>
        <w:rPr>
          <w:spacing w:val="-27"/>
        </w:rPr>
        <w:t xml:space="preserve"> </w:t>
      </w:r>
      <w:r>
        <w:rPr/>
        <w:t>.</w:t>
      </w:r>
      <w:r>
        <w:rPr>
          <w:spacing w:val="12"/>
        </w:rPr>
        <w:t xml:space="preserve">  </w:t>
      </w:r>
      <w:r>
        <w:rPr/>
        <w:t>Among</w:t>
      </w:r>
      <w:r>
        <w:rPr>
          <w:spacing w:val="21"/>
          <w:w w:val="101"/>
        </w:rPr>
        <w:t xml:space="preserve"> </w:t>
      </w:r>
      <w:r>
        <w:rPr/>
        <w:t>them </w:t>
      </w:r>
      <w:r>
        <w:rPr>
          <w:rFonts w:ascii="Microsoft YaHei" w:hAnsi="Microsoft YaHei" w:eastAsia="Microsoft YaHei" w:cs="Microsoft YaHei"/>
          <w:position w:val="2"/>
        </w:rPr>
        <w:t>,</w:t>
      </w:r>
      <w:r>
        <w:rPr>
          <w:rFonts w:ascii="Microsoft YaHei" w:hAnsi="Microsoft YaHei" w:eastAsia="Microsoft YaHei" w:cs="Microsoft YaHei"/>
          <w:spacing w:val="44"/>
          <w:position w:val="2"/>
        </w:rPr>
        <w:t xml:space="preserve"> </w:t>
      </w:r>
      <w:r>
        <w:rPr/>
        <w:t>32case</w:t>
      </w:r>
      <w:r>
        <w:rPr>
          <w:spacing w:val="-1"/>
        </w:rPr>
        <w:t>s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(</w:t>
      </w:r>
      <w:r>
        <w:rPr>
          <w:spacing w:val="-1"/>
          <w:position w:val="1"/>
        </w:rPr>
        <w:t>71.  </w:t>
      </w:r>
      <w:r>
        <w:rPr>
          <w:spacing w:val="-1"/>
        </w:rPr>
        <w:t>1%</w:t>
      </w:r>
      <w:r>
        <w:rPr>
          <w:rFonts w:ascii="Microsoft YaHei" w:hAnsi="Microsoft YaHei" w:eastAsia="Microsoft YaHei" w:cs="Microsoft YaHei"/>
          <w:spacing w:val="-1"/>
        </w:rPr>
        <w:t>)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-1"/>
        </w:rPr>
        <w:t>were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earl</w:t>
      </w:r>
      <w:r>
        <w:rPr>
          <w:spacing w:val="-30"/>
        </w:rPr>
        <w:t xml:space="preserve"> </w:t>
      </w:r>
      <w:r>
        <w:rPr>
          <w:spacing w:val="-1"/>
        </w:rPr>
        <w:t>y</w:t>
      </w:r>
      <w:r>
        <w:rPr>
          <w:spacing w:val="18"/>
          <w:w w:val="101"/>
        </w:rPr>
        <w:t xml:space="preserve"> </w:t>
      </w:r>
      <w:r>
        <w:rPr>
          <w:spacing w:val="-1"/>
        </w:rPr>
        <w:t>p</w:t>
      </w:r>
      <w:r>
        <w:rPr>
          <w:spacing w:val="-27"/>
        </w:rPr>
        <w:t xml:space="preserve"> </w:t>
      </w:r>
      <w:r>
        <w:rPr>
          <w:spacing w:val="-1"/>
        </w:rPr>
        <w:t>regnan-</w:t>
      </w:r>
      <w:r>
        <w:rPr/>
        <w:t xml:space="preserve"> </w:t>
      </w:r>
      <w:r>
        <w:rPr/>
        <w:t>cy</w:t>
      </w:r>
      <w:r>
        <w:rPr>
          <w:spacing w:val="-18"/>
        </w:rPr>
        <w:t xml:space="preserve"> </w:t>
      </w:r>
      <w:r>
        <w:rPr/>
        <w:t>.</w:t>
      </w:r>
      <w:r>
        <w:rPr>
          <w:spacing w:val="11"/>
          <w:w w:val="101"/>
        </w:rPr>
        <w:t xml:space="preserve">  </w:t>
      </w:r>
      <w:r>
        <w:rPr/>
        <w:t>There</w:t>
      </w:r>
      <w:r>
        <w:rPr>
          <w:spacing w:val="27"/>
          <w:w w:val="101"/>
        </w:rPr>
        <w:t xml:space="preserve"> </w:t>
      </w:r>
      <w:r>
        <w:rPr/>
        <w:t>were</w:t>
      </w:r>
      <w:r>
        <w:rPr>
          <w:spacing w:val="21"/>
          <w:w w:val="101"/>
        </w:rPr>
        <w:t xml:space="preserve"> </w:t>
      </w:r>
      <w:r>
        <w:rPr/>
        <w:t>10cases</w:t>
      </w:r>
      <w:r>
        <w:rPr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(</w:t>
      </w:r>
      <w:r>
        <w:rPr>
          <w:position w:val="1"/>
        </w:rPr>
        <w:t>22.  </w:t>
      </w:r>
      <w:r>
        <w:rPr/>
        <w:t>2%</w:t>
      </w:r>
      <w:r>
        <w:rPr>
          <w:rFonts w:ascii="Microsoft YaHei" w:hAnsi="Microsoft YaHei" w:eastAsia="Microsoft YaHei" w:cs="Microsoft YaHei"/>
        </w:rPr>
        <w:t>)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the</w:t>
      </w:r>
      <w:r>
        <w:rPr>
          <w:spacing w:val="20"/>
          <w:w w:val="102"/>
        </w:rPr>
        <w:t xml:space="preserve"> </w:t>
      </w:r>
      <w:r>
        <w:rPr/>
        <w:t>middle</w:t>
      </w:r>
      <w:r>
        <w:rPr>
          <w:spacing w:val="19"/>
        </w:rPr>
        <w:t xml:space="preserve"> </w:t>
      </w:r>
      <w:r>
        <w:rPr>
          <w:position w:val="-1"/>
        </w:rPr>
        <w:t>p</w:t>
      </w:r>
      <w:r>
        <w:rPr>
          <w:spacing w:val="-27"/>
          <w:position w:val="-1"/>
        </w:rPr>
        <w:t xml:space="preserve"> </w:t>
      </w:r>
      <w:r>
        <w:rPr/>
        <w:t>re</w:t>
      </w:r>
      <w:r>
        <w:rPr>
          <w:position w:val="-1"/>
        </w:rPr>
        <w:t>g</w:t>
      </w:r>
      <w:r>
        <w:rPr/>
        <w:t>nanc</w:t>
      </w:r>
      <w:r>
        <w:rPr>
          <w:spacing w:val="-30"/>
        </w:rPr>
        <w:t xml:space="preserve"> </w:t>
      </w:r>
      <w:r>
        <w:rPr>
          <w:position w:val="-1"/>
        </w:rPr>
        <w:t>y</w:t>
      </w:r>
      <w:r>
        <w:rPr>
          <w:spacing w:val="17"/>
          <w:w w:val="101"/>
          <w:position w:val="-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3cases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(</w:t>
      </w:r>
      <w:r>
        <w:rPr>
          <w:position w:val="1"/>
        </w:rPr>
        <w:t>6.</w:t>
      </w:r>
      <w:r>
        <w:rPr>
          <w:spacing w:val="-1"/>
          <w:position w:val="1"/>
        </w:rPr>
        <w:t xml:space="preserve">  </w:t>
      </w:r>
      <w:r>
        <w:rPr>
          <w:spacing w:val="-1"/>
        </w:rPr>
        <w:t>7%</w:t>
      </w:r>
      <w:r>
        <w:rPr>
          <w:rFonts w:ascii="Microsoft YaHei" w:hAnsi="Microsoft YaHei" w:eastAsia="Microsoft YaHei" w:cs="Microsoft YaHei"/>
          <w:spacing w:val="-1"/>
        </w:rPr>
        <w:t>) 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late</w:t>
      </w:r>
      <w:r>
        <w:rPr>
          <w:spacing w:val="19"/>
          <w:w w:val="101"/>
        </w:rPr>
        <w:t xml:space="preserve"> </w:t>
      </w:r>
      <w:r>
        <w:rPr>
          <w:spacing w:val="-1"/>
          <w:position w:val="-1"/>
        </w:rPr>
        <w:t>p</w:t>
      </w:r>
      <w:r>
        <w:rPr>
          <w:spacing w:val="-27"/>
          <w:position w:val="-1"/>
        </w:rPr>
        <w:t xml:space="preserve"> </w:t>
      </w:r>
      <w:r>
        <w:rPr>
          <w:spacing w:val="-1"/>
        </w:rPr>
        <w:t>re</w:t>
      </w:r>
      <w:r>
        <w:rPr>
          <w:spacing w:val="-1"/>
          <w:position w:val="-1"/>
        </w:rPr>
        <w:t>g</w:t>
      </w:r>
      <w:r>
        <w:rPr>
          <w:spacing w:val="-1"/>
        </w:rPr>
        <w:t>nanc</w:t>
      </w:r>
      <w:r>
        <w:rPr>
          <w:spacing w:val="-30"/>
        </w:rPr>
        <w:t xml:space="preserve"> </w:t>
      </w:r>
      <w:r>
        <w:rPr>
          <w:spacing w:val="-1"/>
          <w:position w:val="-1"/>
        </w:rPr>
        <w:t>y</w:t>
      </w:r>
      <w:r>
        <w:rPr>
          <w:spacing w:val="-1"/>
        </w:rPr>
        <w:t>.</w:t>
      </w:r>
      <w:r>
        <w:rPr>
          <w:spacing w:val="16"/>
        </w:rPr>
        <w:t xml:space="preserve">  </w:t>
      </w:r>
      <w:r>
        <w:rPr>
          <w:spacing w:val="-1"/>
        </w:rPr>
        <w:t>67cases</w:t>
      </w:r>
      <w:r>
        <w:rPr>
          <w:spacing w:val="21"/>
          <w:w w:val="102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non-</w:t>
      </w:r>
      <w:r>
        <w:rPr/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regnant</w:t>
      </w:r>
      <w:r>
        <w:rPr>
          <w:spacing w:val="24"/>
        </w:rPr>
        <w:t xml:space="preserve"> </w:t>
      </w:r>
      <w:r>
        <w:rPr/>
        <w:t>ovarian</w:t>
      </w:r>
      <w:r>
        <w:rPr>
          <w:spacing w:val="28"/>
        </w:rPr>
        <w:t xml:space="preserve"> </w:t>
      </w:r>
      <w:r>
        <w:rPr/>
        <w:t>cyst</w:t>
      </w:r>
      <w:r>
        <w:rPr>
          <w:spacing w:val="28"/>
          <w:w w:val="101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edicle</w:t>
      </w:r>
      <w:r>
        <w:rPr>
          <w:spacing w:val="28"/>
          <w:w w:val="102"/>
        </w:rPr>
        <w:t xml:space="preserve"> </w:t>
      </w:r>
      <w:r>
        <w:rPr/>
        <w:t>torsion</w:t>
      </w:r>
      <w:r>
        <w:rPr>
          <w:spacing w:val="26"/>
          <w:w w:val="101"/>
        </w:rPr>
        <w:t xml:space="preserve"> </w:t>
      </w:r>
      <w:r>
        <w:rPr/>
        <w:t>included</w:t>
      </w:r>
      <w:r>
        <w:rPr>
          <w:spacing w:val="27"/>
        </w:rPr>
        <w:t xml:space="preserve"> </w:t>
      </w:r>
      <w:r>
        <w:rPr/>
        <w:t>44cases</w:t>
      </w:r>
      <w:r>
        <w:rPr>
          <w:spacing w:val="31"/>
        </w:rPr>
        <w:t xml:space="preserve"> </w:t>
      </w:r>
      <w:r>
        <w:rPr/>
        <w:t>on</w:t>
      </w:r>
      <w:r>
        <w:rPr>
          <w:spacing w:val="28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right</w:t>
      </w:r>
      <w:r>
        <w:rPr>
          <w:spacing w:val="29"/>
        </w:rPr>
        <w:t xml:space="preserve"> </w:t>
      </w:r>
      <w:r>
        <w:rPr/>
        <w:t>side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,  </w:t>
      </w:r>
      <w:r>
        <w:rPr/>
        <w:t>20cases</w:t>
      </w:r>
      <w:r>
        <w:rPr>
          <w:spacing w:val="31"/>
        </w:rPr>
        <w:t xml:space="preserve"> </w:t>
      </w:r>
      <w:r>
        <w:rPr/>
        <w:t>on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left</w:t>
      </w:r>
      <w:r>
        <w:rPr>
          <w:spacing w:val="29"/>
        </w:rPr>
        <w:t xml:space="preserve"> </w:t>
      </w:r>
      <w:r>
        <w:rPr>
          <w:spacing w:val="-1"/>
        </w:rPr>
        <w:t>side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,  </w:t>
      </w:r>
      <w:r>
        <w:rPr>
          <w:spacing w:val="-1"/>
        </w:rPr>
        <w:t>and  three</w:t>
      </w:r>
      <w:r>
        <w:rPr>
          <w:spacing w:val="33"/>
        </w:rPr>
        <w:t xml:space="preserve"> </w:t>
      </w:r>
      <w:r>
        <w:rPr>
          <w:spacing w:val="-1"/>
        </w:rPr>
        <w:t>cases</w:t>
      </w:r>
      <w:r>
        <w:rPr>
          <w:spacing w:val="35"/>
          <w:w w:val="10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both</w:t>
      </w:r>
      <w:r>
        <w:rPr>
          <w:spacing w:val="36"/>
          <w:w w:val="102"/>
        </w:rPr>
        <w:t xml:space="preserve"> </w:t>
      </w:r>
      <w:r>
        <w:rPr/>
        <w:t>sides</w:t>
      </w:r>
      <w:r>
        <w:rPr>
          <w:spacing w:val="-18"/>
        </w:rPr>
        <w:t xml:space="preserve"> </w:t>
      </w:r>
      <w:r>
        <w:rPr/>
        <w:t>.</w:t>
      </w:r>
      <w:r>
        <w:rPr>
          <w:spacing w:val="16"/>
        </w:rPr>
        <w:t xml:space="preserve">  </w:t>
      </w:r>
      <w:r>
        <w:rPr/>
        <w:t>Torsion</w:t>
      </w:r>
      <w:r>
        <w:rPr>
          <w:spacing w:val="31"/>
        </w:rPr>
        <w:t xml:space="preserve"> </w:t>
      </w:r>
      <w:r>
        <w:rPr/>
        <w:t>of</w:t>
      </w:r>
      <w:r>
        <w:rPr>
          <w:spacing w:val="31"/>
        </w:rPr>
        <w:t xml:space="preserve"> </w:t>
      </w:r>
      <w:r>
        <w:rPr/>
        <w:t>ovarian</w:t>
      </w:r>
      <w:r>
        <w:rPr>
          <w:spacing w:val="34"/>
        </w:rPr>
        <w:t xml:space="preserve"> </w:t>
      </w:r>
      <w:r>
        <w:rPr/>
        <w:t>cyst</w:t>
      </w:r>
      <w:r>
        <w:rPr>
          <w:spacing w:val="34"/>
          <w:w w:val="101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edicle</w:t>
      </w:r>
      <w:r>
        <w:rPr>
          <w:spacing w:val="34"/>
          <w:w w:val="101"/>
        </w:rPr>
        <w:t xml:space="preserve"> </w:t>
      </w:r>
      <w:r>
        <w:rPr/>
        <w:t>during</w:t>
      </w:r>
      <w:r>
        <w:rPr>
          <w:spacing w:val="37"/>
          <w:w w:val="101"/>
        </w:rPr>
        <w:t xml:space="preserve"> </w:t>
      </w:r>
      <w:r>
        <w:rPr/>
        <w:t>p</w:t>
      </w:r>
      <w:r>
        <w:rPr>
          <w:spacing w:val="-28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</w:t>
      </w:r>
      <w:r>
        <w:rPr>
          <w:spacing w:val="31"/>
          <w:w w:val="101"/>
        </w:rPr>
        <w:t xml:space="preserve"> </w:t>
      </w:r>
      <w:r>
        <w:rPr/>
        <w:t>occurs</w:t>
      </w:r>
      <w:r>
        <w:rPr>
          <w:spacing w:val="40"/>
          <w:w w:val="102"/>
        </w:rPr>
        <w:t xml:space="preserve"> </w:t>
      </w:r>
      <w:r>
        <w:rPr>
          <w:spacing w:val="-1"/>
        </w:rPr>
        <w:t>more</w:t>
      </w:r>
      <w:r>
        <w:rPr>
          <w:spacing w:val="32"/>
        </w:rPr>
        <w:t xml:space="preserve"> </w:t>
      </w:r>
      <w:r>
        <w:rPr>
          <w:spacing w:val="-1"/>
        </w:rPr>
        <w:t>often</w:t>
      </w:r>
      <w:r>
        <w:rPr>
          <w:spacing w:val="32"/>
          <w:w w:val="102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earl</w:t>
      </w:r>
      <w:r>
        <w:rPr>
          <w:spacing w:val="-29"/>
        </w:rPr>
        <w:t xml:space="preserve"> </w:t>
      </w:r>
      <w:r>
        <w:rPr>
          <w:spacing w:val="-1"/>
        </w:rPr>
        <w:t>y</w:t>
      </w:r>
      <w:r>
        <w:rPr>
          <w:spacing w:val="33"/>
          <w:w w:val="101"/>
        </w:rPr>
        <w:t xml:space="preserve"> </w:t>
      </w:r>
      <w:r>
        <w:rPr>
          <w:spacing w:val="-1"/>
        </w:rPr>
        <w:t>p</w:t>
      </w:r>
      <w:r>
        <w:rPr>
          <w:spacing w:val="-28"/>
        </w:rPr>
        <w:t xml:space="preserve"> </w:t>
      </w:r>
      <w:r>
        <w:rPr>
          <w:spacing w:val="-1"/>
        </w:rPr>
        <w:t>regnanc</w:t>
      </w:r>
      <w:r>
        <w:rPr>
          <w:spacing w:val="-29"/>
        </w:rPr>
        <w:t xml:space="preserve"> </w:t>
      </w:r>
      <w:r>
        <w:rPr>
          <w:spacing w:val="-1"/>
        </w:rPr>
        <w:t>y</w:t>
      </w:r>
      <w:r>
        <w:rPr>
          <w:spacing w:val="-18"/>
        </w:rPr>
        <w:t xml:space="preserve"> </w:t>
      </w:r>
      <w:r>
        <w:rPr>
          <w:spacing w:val="-1"/>
        </w:rPr>
        <w:t>.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incidence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1"/>
        </w:rPr>
        <w:t>ovarian</w:t>
      </w:r>
      <w:r>
        <w:rPr>
          <w:spacing w:val="28"/>
          <w:w w:val="102"/>
        </w:rPr>
        <w:t xml:space="preserve"> </w:t>
      </w:r>
      <w:r>
        <w:rPr>
          <w:spacing w:val="1"/>
        </w:rPr>
        <w:t>cyst</w:t>
      </w:r>
      <w:r>
        <w:rPr>
          <w:spacing w:val="28"/>
          <w:w w:val="101"/>
        </w:rPr>
        <w:t xml:space="preserve"> </w:t>
      </w:r>
      <w:r>
        <w:rPr>
          <w:spacing w:val="1"/>
        </w:rPr>
        <w:t>p</w:t>
      </w:r>
      <w:r>
        <w:rPr>
          <w:spacing w:val="-27"/>
        </w:rPr>
        <w:t xml:space="preserve"> </w:t>
      </w:r>
      <w:r>
        <w:rPr>
          <w:spacing w:val="1"/>
        </w:rPr>
        <w:t>edicle</w:t>
      </w:r>
      <w:r>
        <w:rPr>
          <w:spacing w:val="28"/>
          <w:w w:val="101"/>
        </w:rPr>
        <w:t xml:space="preserve"> </w:t>
      </w:r>
      <w:r>
        <w:rPr>
          <w:spacing w:val="1"/>
        </w:rPr>
        <w:t>torsion</w:t>
      </w:r>
      <w:r>
        <w:rPr>
          <w:spacing w:val="26"/>
          <w:w w:val="101"/>
        </w:rPr>
        <w:t xml:space="preserve"> </w:t>
      </w:r>
      <w:r>
        <w:rPr>
          <w:spacing w:val="1"/>
        </w:rPr>
        <w:t>in</w:t>
      </w:r>
      <w:r>
        <w:rPr>
          <w:spacing w:val="28"/>
        </w:rPr>
        <w:t xml:space="preserve"> </w:t>
      </w:r>
      <w:r>
        <w:rPr>
          <w:spacing w:val="1"/>
        </w:rPr>
        <w:t>the</w:t>
      </w:r>
      <w:r>
        <w:rPr>
          <w:spacing w:val="29"/>
        </w:rPr>
        <w:t xml:space="preserve"> </w:t>
      </w:r>
      <w:r>
        <w:rPr>
          <w:spacing w:val="1"/>
        </w:rPr>
        <w:t>right</w:t>
      </w:r>
      <w:r>
        <w:rPr>
          <w:spacing w:val="29"/>
        </w:rPr>
        <w:t xml:space="preserve"> </w:t>
      </w:r>
      <w:r>
        <w:rPr>
          <w:spacing w:val="1"/>
        </w:rPr>
        <w:t>side</w:t>
      </w:r>
      <w:r>
        <w:rPr>
          <w:spacing w:val="27"/>
          <w:w w:val="101"/>
        </w:rPr>
        <w:t xml:space="preserve"> </w:t>
      </w:r>
      <w:r>
        <w:rPr>
          <w:spacing w:val="1"/>
        </w:rPr>
        <w:t>was</w:t>
      </w:r>
      <w:r>
        <w:rPr>
          <w:spacing w:val="32"/>
          <w:w w:val="101"/>
        </w:rPr>
        <w:t xml:space="preserve"> </w:t>
      </w:r>
      <w:r>
        <w:rPr>
          <w:spacing w:val="1"/>
        </w:rPr>
        <w:t>higher</w:t>
      </w:r>
      <w:r>
        <w:rPr>
          <w:spacing w:val="28"/>
        </w:rPr>
        <w:t xml:space="preserve"> </w:t>
      </w:r>
      <w:r>
        <w:rPr>
          <w:spacing w:val="1"/>
        </w:rPr>
        <w:t>than</w:t>
      </w:r>
      <w:r>
        <w:rPr>
          <w:spacing w:val="27"/>
          <w:w w:val="101"/>
        </w:rPr>
        <w:t xml:space="preserve"> </w:t>
      </w:r>
      <w:r>
        <w:rPr>
          <w:spacing w:val="1"/>
        </w:rPr>
        <w:t>that</w:t>
      </w:r>
      <w:r>
        <w:rPr>
          <w:spacing w:val="27"/>
        </w:rPr>
        <w:t xml:space="preserve"> </w:t>
      </w:r>
      <w:r>
        <w:rPr/>
        <w:t>in</w:t>
      </w:r>
      <w:r>
        <w:rPr>
          <w:spacing w:val="27"/>
          <w:w w:val="102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left</w:t>
      </w:r>
      <w:r>
        <w:rPr>
          <w:spacing w:val="29"/>
        </w:rPr>
        <w:t xml:space="preserve"> </w:t>
      </w:r>
      <w:r>
        <w:rPr/>
        <w:t>side</w:t>
      </w:r>
      <w:r>
        <w:rPr>
          <w:spacing w:val="28"/>
          <w:w w:val="101"/>
        </w:rPr>
        <w:t xml:space="preserve"> </w:t>
      </w:r>
      <w:r>
        <w:rPr/>
        <w:t>during</w:t>
      </w:r>
      <w:r>
        <w:rPr>
          <w:spacing w:val="32"/>
        </w:rPr>
        <w:t xml:space="preserve"> </w:t>
      </w:r>
      <w:r>
        <w:rPr/>
        <w:t>p</w:t>
      </w:r>
      <w:r>
        <w:rPr>
          <w:spacing w:val="-28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/>
        <w:t>non-p</w:t>
      </w:r>
      <w:r>
        <w:rPr>
          <w:spacing w:val="-28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i/>
          <w:iCs/>
          <w:spacing w:val="6"/>
        </w:rPr>
        <w:t>P</w:t>
      </w:r>
      <w:r>
        <w:rPr>
          <w:i/>
          <w:iCs/>
          <w:spacing w:val="5"/>
        </w:rPr>
        <w:t xml:space="preserve"> </w:t>
      </w:r>
      <w:r>
        <w:rPr>
          <w:spacing w:val="6"/>
        </w:rPr>
        <w:t>&lt;0.</w:t>
      </w:r>
      <w:r>
        <w:rPr/>
        <w:t xml:space="preserve">  </w:t>
      </w:r>
      <w:r>
        <w:rPr>
          <w:spacing w:val="6"/>
        </w:rPr>
        <w:t>05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spacing w:val="6"/>
        </w:rPr>
        <w:t>.  </w:t>
      </w:r>
      <w:r>
        <w:rPr/>
        <w:t>Transabdominal</w:t>
      </w:r>
      <w:r>
        <w:rPr>
          <w:spacing w:val="30"/>
          <w:w w:val="101"/>
        </w:rPr>
        <w:t xml:space="preserve"> </w:t>
      </w:r>
      <w:r>
        <w:rPr/>
        <w:t>ultrasound</w:t>
      </w:r>
      <w:r>
        <w:rPr>
          <w:spacing w:val="28"/>
        </w:rPr>
        <w:t xml:space="preserve"> </w:t>
      </w:r>
      <w:r>
        <w:rPr/>
        <w:t>was</w:t>
      </w:r>
      <w:r>
        <w:rPr>
          <w:spacing w:val="6"/>
        </w:rPr>
        <w:t xml:space="preserve">  </w:t>
      </w:r>
      <w:r>
        <w:rPr/>
        <w:t>used</w:t>
      </w:r>
      <w:r>
        <w:rPr>
          <w:spacing w:val="29"/>
        </w:rPr>
        <w:t xml:space="preserve">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middle</w:t>
      </w:r>
      <w:r>
        <w:rPr>
          <w:spacing w:val="27"/>
          <w:w w:val="102"/>
        </w:rPr>
        <w:t xml:space="preserve"> </w:t>
      </w:r>
      <w:r>
        <w:rPr/>
        <w:t>and</w:t>
      </w:r>
      <w:r>
        <w:rPr>
          <w:spacing w:val="29"/>
        </w:rPr>
        <w:t xml:space="preserve"> </w:t>
      </w:r>
      <w:r>
        <w:rPr/>
        <w:t>late</w:t>
      </w:r>
      <w:r>
        <w:rPr>
          <w:spacing w:val="29"/>
          <w:w w:val="101"/>
        </w:rPr>
        <w:t xml:space="preserve"> </w:t>
      </w:r>
      <w:r>
        <w:rPr/>
        <w:t>p</w:t>
      </w:r>
      <w:r>
        <w:rPr>
          <w:spacing w:val="-28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 </w:t>
      </w:r>
      <w:r>
        <w:rPr/>
        <w:t>and</w:t>
      </w:r>
      <w:r>
        <w:rPr>
          <w:spacing w:val="30"/>
        </w:rPr>
        <w:t xml:space="preserve"> </w:t>
      </w:r>
      <w:r>
        <w:rPr/>
        <w:t>transabdominal</w:t>
      </w:r>
      <w:r>
        <w:rPr>
          <w:spacing w:val="6"/>
        </w:rPr>
        <w:t xml:space="preserve">  </w:t>
      </w:r>
      <w:r>
        <w:rPr/>
        <w:t>combined</w:t>
      </w:r>
      <w:r>
        <w:rPr>
          <w:spacing w:val="33"/>
        </w:rPr>
        <w:t xml:space="preserve"> </w:t>
      </w:r>
      <w:r>
        <w:rPr/>
        <w:t>trans</w:t>
      </w:r>
      <w:r>
        <w:rPr>
          <w:spacing w:val="6"/>
        </w:rPr>
        <w:t>-</w:t>
      </w:r>
      <w:r>
        <w:rPr/>
        <w:t xml:space="preserve"> </w:t>
      </w:r>
      <w:r>
        <w:rPr/>
        <w:t>vaginal</w:t>
      </w:r>
      <w:r>
        <w:rPr>
          <w:spacing w:val="32"/>
        </w:rPr>
        <w:t xml:space="preserve"> </w:t>
      </w:r>
      <w:r>
        <w:rPr/>
        <w:t>ultrasound</w:t>
      </w:r>
      <w:r>
        <w:rPr>
          <w:spacing w:val="28"/>
        </w:rPr>
        <w:t xml:space="preserve"> </w:t>
      </w:r>
      <w:r>
        <w:rPr/>
        <w:t>was</w:t>
      </w:r>
      <w:r>
        <w:rPr>
          <w:spacing w:val="34"/>
        </w:rPr>
        <w:t xml:space="preserve"> </w:t>
      </w:r>
      <w:r>
        <w:rPr/>
        <w:t>used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earl</w:t>
      </w:r>
      <w:r>
        <w:rPr>
          <w:spacing w:val="-30"/>
        </w:rPr>
        <w:t xml:space="preserve"> </w:t>
      </w:r>
      <w:r>
        <w:rPr/>
        <w:t>y</w:t>
      </w:r>
      <w:r>
        <w:rPr>
          <w:spacing w:val="22"/>
          <w:w w:val="101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regnanc</w:t>
      </w:r>
      <w:r>
        <w:rPr>
          <w:spacing w:val="-30"/>
        </w:rPr>
        <w:t xml:space="preserve"> </w:t>
      </w:r>
      <w:r>
        <w:rPr/>
        <w:t>y</w:t>
      </w:r>
      <w:r>
        <w:rPr>
          <w:spacing w:val="21"/>
        </w:rPr>
        <w:t xml:space="preserve"> </w:t>
      </w:r>
      <w:r>
        <w:rPr/>
        <w:t>and</w:t>
      </w:r>
      <w:r>
        <w:rPr>
          <w:spacing w:val="22"/>
          <w:w w:val="102"/>
        </w:rPr>
        <w:t xml:space="preserve"> </w:t>
      </w:r>
      <w:r>
        <w:rPr/>
        <w:t>non</w:t>
      </w:r>
      <w:r>
        <w:rPr>
          <w:spacing w:val="9"/>
        </w:rPr>
        <w:t>-</w:t>
      </w:r>
      <w:r>
        <w:rPr/>
        <w:t>p</w:t>
      </w:r>
      <w:r>
        <w:rPr>
          <w:spacing w:val="-28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</w:t>
      </w:r>
      <w:r>
        <w:rPr>
          <w:spacing w:val="-24"/>
        </w:rPr>
        <w:t xml:space="preserve"> </w:t>
      </w:r>
      <w:r>
        <w:rPr>
          <w:spacing w:val="9"/>
        </w:rPr>
        <w:t>.  </w:t>
      </w:r>
      <w:r>
        <w:rPr/>
        <w:t>The</w:t>
      </w:r>
      <w:r>
        <w:rPr>
          <w:spacing w:val="22"/>
        </w:rPr>
        <w:t xml:space="preserve"> </w:t>
      </w:r>
      <w:r>
        <w:rPr/>
        <w:t>accuracy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sensitivity</w:t>
      </w:r>
      <w:r>
        <w:rPr>
          <w:spacing w:val="19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transabdominal</w:t>
      </w:r>
      <w:r>
        <w:rPr>
          <w:spacing w:val="24"/>
        </w:rPr>
        <w:t xml:space="preserve"> </w:t>
      </w:r>
      <w:r>
        <w:rPr/>
        <w:t>ul</w:t>
      </w:r>
      <w:r>
        <w:rPr>
          <w:spacing w:val="9"/>
        </w:rPr>
        <w:t>-</w:t>
      </w:r>
      <w:r>
        <w:rPr/>
        <w:t xml:space="preserve"> </w:t>
      </w:r>
      <w:r>
        <w:rPr/>
        <w:t>trasound</w:t>
      </w:r>
      <w:r>
        <w:rPr>
          <w:spacing w:val="44"/>
        </w:rPr>
        <w:t xml:space="preserve"> </w:t>
      </w:r>
      <w:r>
        <w:rPr/>
        <w:t>combined</w:t>
      </w:r>
      <w:r>
        <w:rPr>
          <w:spacing w:val="28"/>
          <w:w w:val="101"/>
        </w:rPr>
        <w:t xml:space="preserve"> </w:t>
      </w:r>
      <w:r>
        <w:rPr/>
        <w:t>with</w:t>
      </w:r>
      <w:r>
        <w:rPr>
          <w:spacing w:val="25"/>
          <w:w w:val="101"/>
        </w:rPr>
        <w:t xml:space="preserve"> </w:t>
      </w:r>
      <w:r>
        <w:rPr/>
        <w:t>transvaginal</w:t>
      </w:r>
      <w:r>
        <w:rPr>
          <w:spacing w:val="27"/>
        </w:rPr>
        <w:t xml:space="preserve"> </w:t>
      </w:r>
      <w:r>
        <w:rPr/>
        <w:t>ultrasound</w:t>
      </w:r>
      <w:r>
        <w:rPr>
          <w:spacing w:val="24"/>
        </w:rPr>
        <w:t xml:space="preserve"> </w:t>
      </w:r>
      <w:r>
        <w:rPr/>
        <w:t>were</w:t>
      </w:r>
      <w:r>
        <w:rPr>
          <w:spacing w:val="26"/>
          <w:w w:val="102"/>
        </w:rPr>
        <w:t xml:space="preserve"> </w:t>
      </w:r>
      <w:r>
        <w:rPr>
          <w:spacing w:val="5"/>
        </w:rPr>
        <w:t>93.  9%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spacing w:val="5"/>
        </w:rPr>
        <w:t>93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spacing w:val="5"/>
        </w:rPr>
        <w:t>99</w:t>
      </w:r>
      <w:r>
        <w:rPr>
          <w:rFonts w:ascii="Microsoft YaHei" w:hAnsi="Microsoft YaHei" w:eastAsia="Microsoft YaHei" w:cs="Microsoft YaHei"/>
          <w:spacing w:val="5"/>
        </w:rPr>
        <w:t>)  </w:t>
      </w:r>
      <w:r>
        <w:rPr/>
        <w:t>and</w:t>
      </w:r>
      <w:r>
        <w:rPr>
          <w:spacing w:val="27"/>
          <w:w w:val="101"/>
        </w:rPr>
        <w:t xml:space="preserve"> </w:t>
      </w:r>
      <w:r>
        <w:rPr>
          <w:spacing w:val="5"/>
        </w:rPr>
        <w:t>95.  9%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spacing w:val="5"/>
        </w:rPr>
        <w:t>95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spacing w:val="5"/>
        </w:rPr>
        <w:t>99</w:t>
      </w:r>
      <w:r>
        <w:rPr>
          <w:rFonts w:ascii="Microsoft YaHei" w:hAnsi="Microsoft YaHei" w:eastAsia="Microsoft YaHei" w:cs="Microsoft YaHei"/>
          <w:spacing w:val="5"/>
        </w:rPr>
        <w:t>) ,  </w:t>
      </w:r>
      <w:r>
        <w:rPr/>
        <w:t>res</w:t>
      </w:r>
      <w:r>
        <w:rPr>
          <w:spacing w:val="-26"/>
        </w:rPr>
        <w:t xml:space="preserve"> </w:t>
      </w:r>
      <w:r>
        <w:rPr>
          <w:position w:val="-1"/>
        </w:rPr>
        <w:t>p</w:t>
      </w:r>
      <w:r>
        <w:rPr>
          <w:spacing w:val="-27"/>
          <w:position w:val="-1"/>
        </w:rPr>
        <w:t xml:space="preserve"> </w:t>
      </w:r>
      <w:r>
        <w:rPr/>
        <w:t>ectivel</w:t>
      </w:r>
      <w:r>
        <w:rPr>
          <w:position w:val="-1"/>
        </w:rPr>
        <w:t>y</w:t>
      </w:r>
      <w:r>
        <w:rPr>
          <w:spacing w:val="-22"/>
          <w:position w:val="-1"/>
        </w:rPr>
        <w:t xml:space="preserve"> </w:t>
      </w:r>
      <w:r>
        <w:rPr>
          <w:spacing w:val="5"/>
        </w:rPr>
        <w:t>. 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accurac</w:t>
      </w:r>
      <w:r>
        <w:rPr>
          <w:position w:val="-1"/>
        </w:rPr>
        <w:t>y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sensitivit</w:t>
      </w:r>
      <w:r>
        <w:rPr>
          <w:position w:val="-1"/>
        </w:rPr>
        <w:t>y</w:t>
      </w:r>
      <w:r>
        <w:rPr>
          <w:spacing w:val="25"/>
          <w:position w:val="-1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transabdominal</w:t>
      </w:r>
      <w:r>
        <w:rPr>
          <w:spacing w:val="22"/>
        </w:rPr>
        <w:t xml:space="preserve"> </w:t>
      </w:r>
      <w:r>
        <w:rPr/>
        <w:t>ultrasound</w:t>
      </w:r>
      <w:r>
        <w:rPr>
          <w:spacing w:val="20"/>
          <w:w w:val="101"/>
        </w:rPr>
        <w:t xml:space="preserve"> </w:t>
      </w:r>
      <w:r>
        <w:rPr/>
        <w:t>were</w:t>
      </w:r>
      <w:r>
        <w:rPr>
          <w:spacing w:val="20"/>
        </w:rPr>
        <w:t xml:space="preserve"> </w:t>
      </w:r>
      <w:r>
        <w:rPr>
          <w:spacing w:val="5"/>
        </w:rPr>
        <w:t>87.  8%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spacing w:val="5"/>
        </w:rPr>
        <w:t>87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spacing w:val="5"/>
        </w:rPr>
        <w:t>99</w:t>
      </w:r>
      <w:r>
        <w:rPr>
          <w:rFonts w:ascii="Microsoft YaHei" w:hAnsi="Microsoft YaHei" w:eastAsia="Microsoft YaHei" w:cs="Microsoft YaHei"/>
          <w:spacing w:val="5"/>
        </w:rPr>
        <w:t>)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>
          <w:spacing w:val="5"/>
        </w:rPr>
        <w:t>89.  8%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spacing w:val="5"/>
        </w:rPr>
        <w:t>89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spacing w:val="5"/>
        </w:rPr>
        <w:t>99</w:t>
      </w:r>
      <w:r>
        <w:rPr>
          <w:rFonts w:ascii="Microsoft YaHei" w:hAnsi="Microsoft YaHei" w:eastAsia="Microsoft YaHei" w:cs="Microsoft YaHei"/>
          <w:spacing w:val="5"/>
        </w:rPr>
        <w:t>) ,  </w:t>
      </w:r>
      <w:r>
        <w:rPr/>
        <w:t>res</w:t>
      </w:r>
      <w:r>
        <w:rPr>
          <w:spacing w:val="-26"/>
        </w:rPr>
        <w:t xml:space="preserve"> </w:t>
      </w:r>
      <w:r>
        <w:rPr>
          <w:position w:val="-1"/>
        </w:rPr>
        <w:t>p</w:t>
      </w:r>
      <w:r>
        <w:rPr>
          <w:spacing w:val="-27"/>
          <w:position w:val="-1"/>
        </w:rPr>
        <w:t xml:space="preserve"> </w:t>
      </w:r>
      <w:r>
        <w:rPr/>
        <w:t>ectivel</w:t>
      </w:r>
      <w:r>
        <w:rPr>
          <w:position w:val="-1"/>
        </w:rPr>
        <w:t>y</w:t>
      </w:r>
      <w:r>
        <w:rPr>
          <w:spacing w:val="-25"/>
          <w:position w:val="-1"/>
        </w:rPr>
        <w:t xml:space="preserve"> </w:t>
      </w:r>
      <w:r>
        <w:rPr>
          <w:spacing w:val="5"/>
        </w:rPr>
        <w:t>. 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accurac</w:t>
      </w:r>
      <w:r>
        <w:rPr>
          <w:position w:val="-1"/>
        </w:rPr>
        <w:t>y</w:t>
      </w:r>
      <w:r>
        <w:rPr>
          <w:spacing w:val="18"/>
          <w:w w:val="102"/>
          <w:position w:val="-1"/>
        </w:rPr>
        <w:t xml:space="preserve"> </w:t>
      </w:r>
      <w:r>
        <w:rPr/>
        <w:t>and </w:t>
      </w:r>
      <w:r>
        <w:rPr>
          <w:spacing w:val="3"/>
        </w:rPr>
        <w:t>sensitivity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transabdominal</w:t>
      </w:r>
      <w:r>
        <w:rPr>
          <w:spacing w:val="41"/>
          <w:w w:val="102"/>
        </w:rPr>
        <w:t xml:space="preserve"> </w:t>
      </w:r>
      <w:r>
        <w:rPr>
          <w:spacing w:val="3"/>
        </w:rPr>
        <w:t>combined</w:t>
      </w:r>
      <w:r>
        <w:rPr>
          <w:spacing w:val="41"/>
        </w:rPr>
        <w:t xml:space="preserve"> </w:t>
      </w:r>
      <w:r>
        <w:rPr>
          <w:spacing w:val="3"/>
        </w:rPr>
        <w:t>transvaginal</w:t>
      </w:r>
      <w:r>
        <w:rPr>
          <w:spacing w:val="42"/>
        </w:rPr>
        <w:t xml:space="preserve"> </w:t>
      </w:r>
      <w:r>
        <w:rPr>
          <w:spacing w:val="3"/>
        </w:rPr>
        <w:t>ultrasound</w:t>
      </w:r>
      <w:r>
        <w:rPr>
          <w:spacing w:val="39"/>
          <w:w w:val="102"/>
        </w:rPr>
        <w:t xml:space="preserve"> </w:t>
      </w:r>
      <w:r>
        <w:rPr>
          <w:spacing w:val="3"/>
        </w:rPr>
        <w:t>were</w:t>
      </w:r>
      <w:r>
        <w:rPr>
          <w:spacing w:val="40"/>
          <w:w w:val="101"/>
        </w:rPr>
        <w:t xml:space="preserve"> </w:t>
      </w:r>
      <w:r>
        <w:rPr>
          <w:spacing w:val="3"/>
        </w:rPr>
        <w:t>higher</w:t>
      </w:r>
      <w:r>
        <w:rPr>
          <w:spacing w:val="42"/>
        </w:rPr>
        <w:t xml:space="preserve"> </w:t>
      </w:r>
      <w:r>
        <w:rPr>
          <w:spacing w:val="3"/>
        </w:rPr>
        <w:t>tha</w:t>
      </w:r>
      <w:r>
        <w:rPr>
          <w:spacing w:val="2"/>
        </w:rPr>
        <w:t>n</w:t>
      </w:r>
      <w:r>
        <w:rPr>
          <w:spacing w:val="41"/>
        </w:rPr>
        <w:t xml:space="preserve"> </w:t>
      </w:r>
      <w:r>
        <w:rPr>
          <w:spacing w:val="2"/>
        </w:rPr>
        <w:t>those</w:t>
      </w:r>
      <w:r>
        <w:rPr>
          <w:spacing w:val="40"/>
        </w:rPr>
        <w:t xml:space="preserve"> </w:t>
      </w:r>
      <w:r>
        <w:rPr>
          <w:spacing w:val="2"/>
        </w:rPr>
        <w:t>of</w:t>
      </w:r>
      <w:r>
        <w:rPr>
          <w:spacing w:val="40"/>
          <w:w w:val="101"/>
        </w:rPr>
        <w:t xml:space="preserve"> </w:t>
      </w:r>
      <w:r>
        <w:rPr>
          <w:spacing w:val="2"/>
        </w:rPr>
        <w:t>transabdominal</w:t>
      </w:r>
      <w:r>
        <w:rPr>
          <w:spacing w:val="43"/>
          <w:w w:val="101"/>
        </w:rPr>
        <w:t xml:space="preserve"> </w:t>
      </w:r>
      <w:r>
        <w:rPr>
          <w:spacing w:val="2"/>
        </w:rPr>
        <w:t>ultrasound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i/>
          <w:iCs/>
          <w:spacing w:val="4"/>
        </w:rPr>
        <w:t>P</w:t>
      </w:r>
      <w:r>
        <w:rPr>
          <w:i/>
          <w:iCs/>
          <w:spacing w:val="-1"/>
        </w:rPr>
        <w:t xml:space="preserve"> </w:t>
      </w:r>
      <w:r>
        <w:rPr>
          <w:spacing w:val="4"/>
        </w:rPr>
        <w:t>&lt;0.</w:t>
      </w:r>
      <w:r>
        <w:rPr/>
        <w:t xml:space="preserve">  </w:t>
      </w:r>
      <w:r>
        <w:rPr>
          <w:spacing w:val="4"/>
        </w:rPr>
        <w:t>05</w:t>
      </w:r>
      <w:r>
        <w:rPr>
          <w:rFonts w:ascii="Microsoft YaHei" w:hAnsi="Microsoft YaHei" w:eastAsia="Microsoft YaHei" w:cs="Microsoft YaHei"/>
          <w:spacing w:val="4"/>
        </w:rPr>
        <w:t>) </w:t>
      </w:r>
      <w:r>
        <w:rPr>
          <w:spacing w:val="4"/>
        </w:rPr>
        <w:t>.  </w:t>
      </w:r>
      <w:r>
        <w:rPr/>
        <w:t>The</w:t>
      </w:r>
      <w:r>
        <w:rPr>
          <w:spacing w:val="4"/>
        </w:rPr>
        <w:t xml:space="preserve">  </w:t>
      </w:r>
      <w:r>
        <w:rPr/>
        <w:t>average</w:t>
      </w:r>
      <w:r>
        <w:rPr>
          <w:spacing w:val="4"/>
        </w:rPr>
        <w:t xml:space="preserve">  </w:t>
      </w:r>
      <w:r>
        <w:rPr/>
        <w:t>diameter</w:t>
      </w:r>
      <w:r>
        <w:rPr>
          <w:spacing w:val="4"/>
        </w:rPr>
        <w:t xml:space="preserve">  </w:t>
      </w:r>
      <w:r>
        <w:rPr/>
        <w:t>of</w:t>
      </w:r>
      <w:r>
        <w:rPr>
          <w:spacing w:val="40"/>
        </w:rPr>
        <w:t xml:space="preserve"> </w:t>
      </w:r>
      <w:r>
        <w:rPr/>
        <w:t>ovarian</w:t>
      </w:r>
      <w:r>
        <w:rPr>
          <w:spacing w:val="4"/>
        </w:rPr>
        <w:t xml:space="preserve">  </w:t>
      </w:r>
      <w:r>
        <w:rPr/>
        <w:t>cysts</w:t>
      </w:r>
      <w:r>
        <w:rPr>
          <w:spacing w:val="4"/>
        </w:rPr>
        <w:t xml:space="preserve">  </w:t>
      </w:r>
      <w:r>
        <w:rPr/>
        <w:t>in</w:t>
      </w:r>
      <w:r>
        <w:rPr>
          <w:spacing w:val="39"/>
          <w:w w:val="101"/>
        </w:rPr>
        <w:t xml:space="preserve"> </w:t>
      </w:r>
      <w:r>
        <w:rPr/>
        <w:t>g</w:t>
      </w:r>
      <w:r>
        <w:rPr>
          <w:spacing w:val="-29"/>
        </w:rPr>
        <w:t xml:space="preserve"> </w:t>
      </w:r>
      <w:r>
        <w:rPr/>
        <w:t>estation</w:t>
      </w:r>
      <w:r>
        <w:rPr>
          <w:spacing w:val="42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eriod</w:t>
      </w:r>
      <w:r>
        <w:rPr>
          <w:spacing w:val="42"/>
          <w:w w:val="101"/>
        </w:rPr>
        <w:t xml:space="preserve"> </w:t>
      </w:r>
      <w:r>
        <w:rPr/>
        <w:t>was</w:t>
      </w:r>
      <w:r>
        <w:rPr>
          <w:spacing w:val="4"/>
        </w:rPr>
        <w:t xml:space="preserve">  </w:t>
      </w:r>
      <w:r>
        <w:rPr/>
        <w:t>higher</w:t>
      </w:r>
      <w:r>
        <w:rPr>
          <w:spacing w:val="41"/>
          <w:w w:val="101"/>
        </w:rPr>
        <w:t xml:space="preserve"> </w:t>
      </w:r>
      <w:r>
        <w:rPr/>
        <w:t>than</w:t>
      </w:r>
      <w:r>
        <w:rPr>
          <w:spacing w:val="41"/>
        </w:rPr>
        <w:t xml:space="preserve"> </w:t>
      </w:r>
      <w:r>
        <w:rPr/>
        <w:t>that</w:t>
      </w:r>
      <w:r>
        <w:rPr>
          <w:spacing w:val="41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non</w:t>
      </w:r>
      <w:r>
        <w:rPr>
          <w:spacing w:val="4"/>
        </w:rPr>
        <w:t>-</w:t>
      </w:r>
      <w:r>
        <w:rPr/>
        <w:t>g</w:t>
      </w:r>
      <w:r>
        <w:rPr>
          <w:spacing w:val="-29"/>
        </w:rPr>
        <w:t xml:space="preserve"> </w:t>
      </w:r>
      <w:r>
        <w:rPr/>
        <w:t>estation</w:t>
      </w:r>
      <w:r>
        <w:rPr>
          <w:spacing w:val="42"/>
          <w:w w:val="101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eriod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i/>
          <w:iCs/>
          <w:spacing w:val="7"/>
        </w:rPr>
        <w:t>P</w:t>
      </w:r>
      <w:r>
        <w:rPr>
          <w:i/>
          <w:iCs/>
          <w:spacing w:val="-11"/>
        </w:rPr>
        <w:t xml:space="preserve"> </w:t>
      </w:r>
      <w:r>
        <w:rPr>
          <w:spacing w:val="7"/>
        </w:rPr>
        <w:t>&lt;0.</w:t>
      </w:r>
      <w:r>
        <w:rPr/>
        <w:t xml:space="preserve">  </w:t>
      </w:r>
      <w:r>
        <w:rPr>
          <w:spacing w:val="7"/>
        </w:rPr>
        <w:t>05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</w:rPr>
        <w:t>.  </w:t>
      </w:r>
      <w:r>
        <w:rPr/>
        <w:t>The</w:t>
      </w:r>
      <w:r>
        <w:rPr>
          <w:spacing w:val="31"/>
        </w:rPr>
        <w:t xml:space="preserve"> </w:t>
      </w:r>
      <w:r>
        <w:rPr/>
        <w:t>mean</w:t>
      </w:r>
      <w:r>
        <w:rPr>
          <w:spacing w:val="27"/>
        </w:rPr>
        <w:t xml:space="preserve"> </w:t>
      </w:r>
      <w:r>
        <w:rPr/>
        <w:t>diameter</w:t>
      </w:r>
      <w:r>
        <w:rPr>
          <w:spacing w:val="26"/>
        </w:rPr>
        <w:t xml:space="preserve"> </w:t>
      </w:r>
      <w:r>
        <w:rPr/>
        <w:t>of</w:t>
      </w:r>
      <w:r>
        <w:rPr>
          <w:spacing w:val="7"/>
        </w:rPr>
        <w:t xml:space="preserve">  </w:t>
      </w:r>
      <w:r>
        <w:rPr/>
        <w:t>cysts</w:t>
      </w:r>
      <w:r>
        <w:rPr>
          <w:spacing w:val="7"/>
        </w:rPr>
        <w:t xml:space="preserve">  </w:t>
      </w:r>
      <w:r>
        <w:rPr/>
        <w:t>in</w:t>
      </w:r>
      <w:r>
        <w:rPr>
          <w:spacing w:val="36"/>
        </w:rPr>
        <w:t xml:space="preserve"> </w:t>
      </w:r>
      <w:r>
        <w:rPr/>
        <w:t>earl</w:t>
      </w:r>
      <w:r>
        <w:rPr>
          <w:spacing w:val="-30"/>
        </w:rPr>
        <w:t xml:space="preserve"> </w:t>
      </w:r>
      <w:r>
        <w:rPr/>
        <w:t>y</w:t>
      </w:r>
      <w:r>
        <w:rPr>
          <w:spacing w:val="36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regnanc</w:t>
      </w:r>
      <w:r>
        <w:rPr>
          <w:spacing w:val="-30"/>
        </w:rPr>
        <w:t xml:space="preserve"> </w:t>
      </w:r>
      <w:r>
        <w:rPr/>
        <w:t>y</w:t>
      </w:r>
      <w:r>
        <w:rPr>
          <w:spacing w:val="34"/>
          <w:w w:val="102"/>
        </w:rPr>
        <w:t xml:space="preserve"> </w:t>
      </w:r>
      <w:r>
        <w:rPr/>
        <w:t>was</w:t>
      </w:r>
      <w:r>
        <w:rPr>
          <w:spacing w:val="40"/>
          <w:w w:val="101"/>
        </w:rPr>
        <w:t xml:space="preserve"> </w:t>
      </w:r>
      <w:r>
        <w:rPr/>
        <w:t>lower</w:t>
      </w:r>
      <w:r>
        <w:rPr>
          <w:spacing w:val="36"/>
        </w:rPr>
        <w:t xml:space="preserve"> </w:t>
      </w:r>
      <w:r>
        <w:rPr/>
        <w:t>than</w:t>
      </w:r>
      <w:r>
        <w:rPr>
          <w:spacing w:val="35"/>
        </w:rPr>
        <w:t xml:space="preserve"> </w:t>
      </w:r>
      <w:r>
        <w:rPr/>
        <w:t>that</w:t>
      </w:r>
      <w:r>
        <w:rPr>
          <w:spacing w:val="35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middle</w:t>
      </w:r>
      <w:r>
        <w:rPr>
          <w:spacing w:val="35"/>
        </w:rPr>
        <w:t xml:space="preserve"> </w:t>
      </w:r>
      <w:r>
        <w:rPr/>
        <w:t>and</w:t>
      </w:r>
      <w:r>
        <w:rPr>
          <w:spacing w:val="37"/>
          <w:w w:val="101"/>
        </w:rPr>
        <w:t xml:space="preserve"> </w:t>
      </w:r>
      <w:r>
        <w:rPr/>
        <w:t>late</w:t>
      </w:r>
      <w:r>
        <w:rPr>
          <w:spacing w:val="37"/>
        </w:rPr>
        <w:t xml:space="preserve"> </w:t>
      </w:r>
      <w:r>
        <w:rPr/>
        <w:t>p</w:t>
      </w:r>
      <w:r>
        <w:rPr>
          <w:spacing w:val="-28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i/>
          <w:iCs/>
          <w:spacing w:val="6"/>
        </w:rPr>
        <w:t>P </w:t>
      </w:r>
      <w:r>
        <w:rPr>
          <w:spacing w:val="6"/>
        </w:rPr>
        <w:t>&lt;</w:t>
      </w:r>
      <w:r>
        <w:rPr/>
        <w:t xml:space="preserve"> </w:t>
      </w:r>
      <w:r>
        <w:rPr/>
        <w:t>0.  05</w:t>
      </w:r>
      <w:r>
        <w:rPr>
          <w:rFonts w:ascii="Microsoft YaHei" w:hAnsi="Microsoft YaHei" w:eastAsia="Microsoft YaHei" w:cs="Microsoft YaHei"/>
        </w:rPr>
        <w:t>) </w:t>
      </w:r>
      <w:r>
        <w:rPr/>
        <w:t>.</w:t>
      </w:r>
      <w:r>
        <w:rPr>
          <w:spacing w:val="40"/>
          <w:w w:val="101"/>
        </w:rPr>
        <w:t xml:space="preserve"> </w:t>
      </w:r>
      <w:r>
        <w:rPr/>
        <w:t>Conclusions    Ultrasound</w:t>
      </w:r>
      <w:r>
        <w:rPr>
          <w:spacing w:val="29"/>
          <w:w w:val="101"/>
        </w:rPr>
        <w:t xml:space="preserve"> </w:t>
      </w:r>
      <w:r>
        <w:rPr/>
        <w:t>can</w:t>
      </w:r>
      <w:r>
        <w:rPr>
          <w:spacing w:val="18"/>
          <w:w w:val="102"/>
        </w:rPr>
        <w:t xml:space="preserve"> </w:t>
      </w:r>
      <w:r>
        <w:rPr/>
        <w:t>clearly</w:t>
      </w:r>
      <w:r>
        <w:rPr>
          <w:spacing w:val="17"/>
        </w:rPr>
        <w:t xml:space="preserve"> </w:t>
      </w:r>
      <w:r>
        <w:rPr/>
        <w:t>diagnose</w:t>
      </w:r>
      <w:r>
        <w:rPr>
          <w:spacing w:val="19"/>
        </w:rPr>
        <w:t xml:space="preserve"> </w:t>
      </w:r>
      <w:r>
        <w:rPr/>
        <w:t>torsion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ovar</w:t>
      </w:r>
      <w:r>
        <w:rPr>
          <w:spacing w:val="-1"/>
        </w:rPr>
        <w:t>ian</w:t>
      </w:r>
      <w:r>
        <w:rPr>
          <w:spacing w:val="18"/>
          <w:w w:val="101"/>
        </w:rPr>
        <w:t xml:space="preserve"> </w:t>
      </w:r>
      <w:r>
        <w:rPr>
          <w:spacing w:val="-1"/>
        </w:rPr>
        <w:t>cyst</w:t>
      </w:r>
      <w:r>
        <w:rPr>
          <w:spacing w:val="19"/>
        </w:rPr>
        <w:t xml:space="preserve"> </w:t>
      </w:r>
      <w:r>
        <w:rPr>
          <w:spacing w:val="-1"/>
        </w:rPr>
        <w:t>p</w:t>
      </w:r>
      <w:r>
        <w:rPr>
          <w:spacing w:val="-27"/>
        </w:rPr>
        <w:t xml:space="preserve"> </w:t>
      </w:r>
      <w:r>
        <w:rPr>
          <w:spacing w:val="-1"/>
        </w:rPr>
        <w:t>edicle</w:t>
      </w:r>
      <w:r>
        <w:rPr>
          <w:spacing w:val="18"/>
          <w:w w:val="102"/>
        </w:rPr>
        <w:t xml:space="preserve"> </w:t>
      </w:r>
      <w:r>
        <w:rPr>
          <w:spacing w:val="-1"/>
        </w:rPr>
        <w:t>during</w:t>
      </w:r>
      <w:r>
        <w:rPr>
          <w:spacing w:val="22"/>
        </w:rPr>
        <w:t xml:space="preserve"> </w:t>
      </w:r>
      <w:r>
        <w:rPr>
          <w:spacing w:val="-1"/>
        </w:rPr>
        <w:t>p</w:t>
      </w:r>
      <w:r>
        <w:rPr>
          <w:spacing w:val="-28"/>
        </w:rPr>
        <w:t xml:space="preserve"> </w:t>
      </w:r>
      <w:r>
        <w:rPr>
          <w:spacing w:val="-1"/>
        </w:rPr>
        <w:t>regnanc</w:t>
      </w:r>
      <w:r>
        <w:rPr>
          <w:spacing w:val="-29"/>
        </w:rPr>
        <w:t xml:space="preserve"> </w:t>
      </w:r>
      <w:r>
        <w:rPr>
          <w:spacing w:val="-1"/>
        </w:rPr>
        <w:t>y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non-p</w:t>
      </w:r>
      <w:r>
        <w:rPr>
          <w:spacing w:val="-28"/>
        </w:rPr>
        <w:t xml:space="preserve"> </w:t>
      </w:r>
      <w:r>
        <w:rPr>
          <w:spacing w:val="-1"/>
        </w:rPr>
        <w:t>regnan-</w:t>
      </w:r>
      <w:r>
        <w:rPr/>
        <w:t xml:space="preserve"> </w:t>
      </w:r>
      <w:r>
        <w:rPr>
          <w:spacing w:val="1"/>
        </w:rPr>
        <w:t>cy</w:t>
      </w:r>
      <w:r>
        <w:rPr>
          <w:spacing w:val="-12"/>
        </w:rPr>
        <w:t xml:space="preserve"> </w:t>
      </w:r>
      <w:r>
        <w:rPr>
          <w:spacing w:val="1"/>
        </w:rPr>
        <w:t>.  Transabdominal</w:t>
      </w:r>
      <w:r>
        <w:rPr>
          <w:spacing w:val="30"/>
        </w:rPr>
        <w:t xml:space="preserve"> </w:t>
      </w:r>
      <w:r>
        <w:rPr>
          <w:spacing w:val="1"/>
        </w:rPr>
        <w:t>combined</w:t>
      </w:r>
      <w:r>
        <w:rPr>
          <w:spacing w:val="29"/>
        </w:rPr>
        <w:t xml:space="preserve"> </w:t>
      </w:r>
      <w:r>
        <w:rPr>
          <w:spacing w:val="1"/>
        </w:rPr>
        <w:t>transvaginal</w:t>
      </w:r>
      <w:r>
        <w:rPr>
          <w:spacing w:val="31"/>
        </w:rPr>
        <w:t xml:space="preserve"> </w:t>
      </w:r>
      <w:r>
        <w:rPr>
          <w:spacing w:val="1"/>
        </w:rPr>
        <w:t>ultrasound</w:t>
      </w:r>
      <w:r>
        <w:rPr>
          <w:spacing w:val="28"/>
          <w:w w:val="101"/>
        </w:rPr>
        <w:t xml:space="preserve"> </w:t>
      </w:r>
      <w:r>
        <w:rPr>
          <w:spacing w:val="1"/>
        </w:rPr>
        <w:t>is  more</w:t>
      </w:r>
      <w:r>
        <w:rPr>
          <w:spacing w:val="23"/>
          <w:w w:val="102"/>
        </w:rPr>
        <w:t xml:space="preserve"> </w:t>
      </w:r>
      <w:r>
        <w:rPr>
          <w:spacing w:val="1"/>
        </w:rPr>
        <w:t>advantag</w:t>
      </w:r>
      <w:r>
        <w:rPr>
          <w:spacing w:val="-29"/>
        </w:rPr>
        <w:t xml:space="preserve"> </w:t>
      </w:r>
      <w:r>
        <w:rPr>
          <w:spacing w:val="1"/>
        </w:rPr>
        <w:t>eous</w:t>
      </w:r>
      <w:r>
        <w:rPr>
          <w:spacing w:val="29"/>
          <w:w w:val="102"/>
        </w:rPr>
        <w:t xml:space="preserve"> </w:t>
      </w:r>
      <w:r>
        <w:rPr>
          <w:spacing w:val="1"/>
        </w:rPr>
        <w:t>in</w:t>
      </w:r>
      <w:r>
        <w:rPr>
          <w:spacing w:val="23"/>
          <w:w w:val="101"/>
        </w:rPr>
        <w:t xml:space="preserve"> </w:t>
      </w:r>
      <w:r>
        <w:rPr>
          <w:spacing w:val="1"/>
        </w:rPr>
        <w:t>the</w:t>
      </w:r>
      <w:r>
        <w:rPr>
          <w:spacing w:val="24"/>
          <w:w w:val="102"/>
        </w:rPr>
        <w:t xml:space="preserve"> </w:t>
      </w:r>
      <w:r>
        <w:rPr>
          <w:spacing w:val="1"/>
        </w:rPr>
        <w:t>diagnosis</w:t>
      </w:r>
      <w:r>
        <w:rPr>
          <w:spacing w:val="27"/>
        </w:rPr>
        <w:t xml:space="preserve"> </w:t>
      </w:r>
      <w:r>
        <w:rPr>
          <w:spacing w:val="1"/>
        </w:rPr>
        <w:t>of</w:t>
      </w:r>
      <w:r>
        <w:rPr>
          <w:spacing w:val="23"/>
          <w:w w:val="101"/>
        </w:rPr>
        <w:t xml:space="preserve"> </w:t>
      </w:r>
      <w:r>
        <w:rPr>
          <w:spacing w:val="1"/>
        </w:rPr>
        <w:t>torsion</w:t>
      </w:r>
      <w:r>
        <w:rPr>
          <w:spacing w:val="21"/>
          <w:w w:val="101"/>
        </w:rPr>
        <w:t xml:space="preserve"> </w:t>
      </w:r>
      <w:r>
        <w:rPr>
          <w:spacing w:val="1"/>
        </w:rPr>
        <w:t>of</w:t>
      </w:r>
      <w:r>
        <w:rPr>
          <w:spacing w:val="21"/>
        </w:rPr>
        <w:t xml:space="preserve"> </w:t>
      </w:r>
      <w:r>
        <w:rPr>
          <w:spacing w:val="1"/>
        </w:rPr>
        <w:t>ovarian</w:t>
      </w:r>
      <w:r>
        <w:rPr>
          <w:spacing w:val="24"/>
          <w:w w:val="101"/>
        </w:rPr>
        <w:t xml:space="preserve"> </w:t>
      </w:r>
      <w:r>
        <w:rPr>
          <w:spacing w:val="1"/>
        </w:rPr>
        <w:t>cyst</w:t>
      </w:r>
      <w:r>
        <w:rPr/>
        <w:t xml:space="preserve"> </w:t>
      </w:r>
      <w:r>
        <w:rPr>
          <w:spacing w:val="-1"/>
        </w:rPr>
        <w:t>p</w:t>
      </w:r>
      <w:r>
        <w:rPr>
          <w:spacing w:val="-27"/>
        </w:rPr>
        <w:t xml:space="preserve"> </w:t>
      </w:r>
      <w:r>
        <w:rPr>
          <w:spacing w:val="-1"/>
        </w:rPr>
        <w:t>edicle</w:t>
      </w:r>
      <w:r>
        <w:rPr>
          <w:spacing w:val="28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2"/>
        </w:rPr>
        <w:t xml:space="preserve"> </w:t>
      </w:r>
      <w:r>
        <w:rPr>
          <w:spacing w:val="-1"/>
        </w:rPr>
        <w:t>earl</w:t>
      </w:r>
      <w:r>
        <w:rPr>
          <w:spacing w:val="-30"/>
        </w:rPr>
        <w:t xml:space="preserve"> </w:t>
      </w:r>
      <w:r>
        <w:rPr>
          <w:spacing w:val="-1"/>
        </w:rPr>
        <w:t>y</w:t>
      </w:r>
      <w:r>
        <w:rPr>
          <w:spacing w:val="28"/>
          <w:w w:val="101"/>
        </w:rPr>
        <w:t xml:space="preserve"> </w:t>
      </w:r>
      <w:r>
        <w:rPr>
          <w:spacing w:val="-1"/>
        </w:rPr>
        <w:t>p</w:t>
      </w:r>
      <w:r>
        <w:rPr>
          <w:spacing w:val="-28"/>
        </w:rPr>
        <w:t xml:space="preserve"> </w:t>
      </w:r>
      <w:r>
        <w:rPr>
          <w:spacing w:val="-1"/>
        </w:rPr>
        <w:t>regn</w:t>
      </w:r>
      <w:r>
        <w:rPr>
          <w:spacing w:val="-2"/>
        </w:rPr>
        <w:t>anc</w:t>
      </w:r>
      <w:r>
        <w:rPr>
          <w:spacing w:val="-29"/>
        </w:rPr>
        <w:t xml:space="preserve"> </w:t>
      </w:r>
      <w:r>
        <w:rPr>
          <w:spacing w:val="-2"/>
        </w:rPr>
        <w:t>y</w:t>
      </w:r>
      <w:r>
        <w:rPr>
          <w:spacing w:val="26"/>
          <w:w w:val="102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non-p</w:t>
      </w:r>
      <w:r>
        <w:rPr>
          <w:spacing w:val="-28"/>
        </w:rPr>
        <w:t xml:space="preserve"> </w:t>
      </w:r>
      <w:r>
        <w:rPr>
          <w:spacing w:val="-2"/>
        </w:rPr>
        <w:t>regnanc</w:t>
      </w:r>
      <w:r>
        <w:rPr>
          <w:spacing w:val="-29"/>
        </w:rPr>
        <w:t xml:space="preserve"> </w:t>
      </w:r>
      <w:r>
        <w:rPr>
          <w:spacing w:val="-2"/>
        </w:rPr>
        <w:t>y.</w:t>
      </w:r>
    </w:p>
    <w:p>
      <w:pPr>
        <w:pStyle w:val="BodyText"/>
        <w:ind w:left="1482"/>
        <w:spacing w:before="60" w:line="158" w:lineRule="auto"/>
        <w:rPr/>
      </w:pPr>
      <w:r>
        <w:rPr>
          <w:sz w:val="19"/>
          <w:szCs w:val="19"/>
        </w:rPr>
        <w:t>Key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words</w:t>
      </w:r>
      <w:r>
        <w:rPr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3"/>
        </w:rPr>
        <w:t>: </w:t>
      </w:r>
      <w:r>
        <w:rPr/>
        <w:t>Ultrasound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/>
        <w:t>Pregnanc</w:t>
      </w:r>
      <w:r>
        <w:rPr>
          <w:spacing w:val="-30"/>
        </w:rPr>
        <w:t xml:space="preserve"> </w:t>
      </w:r>
      <w:r>
        <w:rPr/>
        <w:t>y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/>
        <w:t>Non</w:t>
      </w:r>
      <w:r>
        <w:rPr>
          <w:spacing w:val="3"/>
        </w:rPr>
        <w:t>-</w:t>
      </w:r>
      <w:r>
        <w:rPr/>
        <w:t>p</w:t>
      </w:r>
      <w:r>
        <w:rPr>
          <w:spacing w:val="-27"/>
        </w:rPr>
        <w:t xml:space="preserve"> </w:t>
      </w:r>
      <w:r>
        <w:rPr/>
        <w:t>regnanc</w:t>
      </w:r>
      <w:r>
        <w:rPr>
          <w:spacing w:val="-29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/>
        <w:t>Torsin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ovarian</w:t>
      </w:r>
      <w:r>
        <w:rPr>
          <w:spacing w:val="28"/>
        </w:rPr>
        <w:t xml:space="preserve"> </w:t>
      </w:r>
      <w:r>
        <w:rPr/>
        <w:t>cyst</w:t>
      </w:r>
      <w:r>
        <w:rPr>
          <w:spacing w:val="28"/>
          <w:w w:val="101"/>
        </w:rPr>
        <w:t xml:space="preserve"> </w:t>
      </w:r>
      <w:r>
        <w:rPr/>
        <w:t>p</w:t>
      </w:r>
      <w:r>
        <w:rPr>
          <w:spacing w:val="-27"/>
        </w:rPr>
        <w:t xml:space="preserve"> </w:t>
      </w:r>
      <w:r>
        <w:rPr/>
        <w:t>edicle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headerReference w:type="default" r:id="rId1"/>
          <w:pgSz w:w="11906" w:h="16838"/>
          <w:pgMar w:top="400" w:right="931" w:bottom="0" w:left="407" w:header="0" w:footer="0" w:gutter="0"/>
          <w:cols w:equalWidth="0" w:num="1">
            <w:col w:w="10567" w:space="0"/>
          </w:cols>
        </w:sectPr>
        <w:rPr/>
      </w:pPr>
    </w:p>
    <w:p>
      <w:pPr>
        <w:pStyle w:val="BodyText"/>
        <w:ind w:left="948"/>
        <w:spacing w:before="44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  <w:position w:val="1"/>
        </w:rPr>
        <w:t>卵巢囊肿蒂扭转</w:t>
      </w:r>
      <w:r>
        <w:rPr>
          <w:rFonts w:ascii="SimSun" w:hAnsi="SimSun" w:eastAsia="SimSun" w:cs="SimSun"/>
          <w:sz w:val="19"/>
          <w:szCs w:val="19"/>
          <w:spacing w:val="4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(</w:t>
      </w:r>
      <w:r>
        <w:rPr>
          <w:sz w:val="19"/>
          <w:szCs w:val="19"/>
        </w:rPr>
        <w:t>torsin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ovarian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cyst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position w:val="-1"/>
        </w:rPr>
        <w:t>p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</w:rPr>
        <w:t>edicle</w:t>
      </w:r>
      <w:r>
        <w:rPr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2"/>
        </w:rPr>
        <w:t>,</w:t>
      </w:r>
    </w:p>
    <w:p>
      <w:pPr>
        <w:pStyle w:val="BodyText"/>
        <w:spacing w:line="363" w:lineRule="auto"/>
        <w:rPr>
          <w:sz w:val="21"/>
        </w:rPr>
      </w:pPr>
      <w:r>
        <w:pict>
          <v:shape id="_x0000_s4" style="position:absolute;margin-left:25.9637pt;margin-top:11.6053pt;mso-position-vertical-relative:text;mso-position-horizontal-relative:text;width:114.5pt;height:0.35pt;z-index:251658240;" filled="false" strokecolor="#000000" strokeweight="0.33pt" coordsize="2290,6" coordorigin="0,0" path="m0,3l2290,3e">
            <v:stroke joinstyle="miter" miterlimit="10"/>
          </v:shape>
        </w:pict>
      </w:r>
      <w:r/>
    </w:p>
    <w:p>
      <w:pPr>
        <w:pStyle w:val="BodyText"/>
        <w:ind w:left="838"/>
        <w:spacing w:before="61" w:line="166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  <w:position w:val="1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  <w:position w:val="1"/>
        </w:rPr>
        <w:t>李天刚  </w:t>
      </w:r>
      <w:r>
        <w:rPr>
          <w:sz w:val="14"/>
          <w:szCs w:val="14"/>
          <w:spacing w:val="8"/>
        </w:rPr>
        <w:t>E-</w:t>
      </w:r>
      <w:r>
        <w:rPr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:   </w:t>
      </w:r>
      <w:r>
        <w:rPr>
          <w:sz w:val="14"/>
          <w:szCs w:val="14"/>
        </w:rPr>
        <w:t>litian</w:t>
      </w:r>
      <w:r>
        <w:rPr>
          <w:sz w:val="14"/>
          <w:szCs w:val="14"/>
          <w:position w:val="-1"/>
        </w:rPr>
        <w:t>g</w:t>
      </w:r>
      <w:r>
        <w:rPr>
          <w:sz w:val="14"/>
          <w:szCs w:val="14"/>
        </w:rPr>
        <w:t>ang</w:t>
      </w:r>
      <w:r>
        <w:rPr>
          <w:sz w:val="14"/>
          <w:szCs w:val="14"/>
          <w:spacing w:val="8"/>
        </w:rPr>
        <w:t>1981@126.  </w:t>
      </w:r>
      <w:r>
        <w:rPr>
          <w:sz w:val="14"/>
          <w:szCs w:val="14"/>
        </w:rPr>
        <w:t>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"/>
        <w:spacing w:before="67" w:line="20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)  </w:t>
      </w:r>
      <w:r>
        <w:rPr>
          <w:rFonts w:ascii="SimSun" w:hAnsi="SimSun" w:eastAsia="SimSun" w:cs="SimSun"/>
          <w:sz w:val="19"/>
          <w:szCs w:val="19"/>
          <w:spacing w:val="19"/>
        </w:rPr>
        <w:t>是育龄妇女常见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急腹症之一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8"/>
        </w:rPr>
        <w:t>[</w:t>
      </w:r>
      <w:r>
        <w:rPr>
          <w:sz w:val="10"/>
          <w:szCs w:val="10"/>
          <w:spacing w:val="19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囊肿蒂结构复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杂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包括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卵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巢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带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输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卵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管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等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 </w:t>
      </w:r>
      <w:r>
        <w:rPr>
          <w:rFonts w:ascii="SimSun" w:hAnsi="SimSun" w:eastAsia="SimSun" w:cs="SimSun"/>
          <w:sz w:val="19"/>
          <w:szCs w:val="19"/>
          <w:spacing w:val="-6"/>
        </w:rPr>
        <w:t>当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发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生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急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性 </w:t>
      </w:r>
      <w:r>
        <w:rPr>
          <w:sz w:val="19"/>
          <w:szCs w:val="19"/>
          <w:spacing w:val="-6"/>
          <w:position w:val="-1"/>
        </w:rPr>
        <w:t>O</w:t>
      </w:r>
      <w:r>
        <w:rPr>
          <w:sz w:val="19"/>
          <w:szCs w:val="19"/>
          <w:spacing w:val="-4"/>
          <w:position w:val="-1"/>
        </w:rPr>
        <w:t>T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时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卵巢静脉回流受阻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囊肿迅速增大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极度充血并</w:t>
      </w:r>
    </w:p>
    <w:p>
      <w:pPr>
        <w:spacing w:line="204" w:lineRule="auto"/>
        <w:sectPr>
          <w:type w:val="continuous"/>
          <w:pgSz w:w="11906" w:h="16838"/>
          <w:pgMar w:top="400" w:right="931" w:bottom="0" w:left="407" w:header="0" w:footer="0" w:gutter="0"/>
          <w:cols w:equalWidth="0" w:num="2">
            <w:col w:w="5666" w:space="100"/>
            <w:col w:w="4801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18"/>
        <w:rPr/>
      </w:pPr>
      <w:r/>
    </w:p>
    <w:p>
      <w:pPr>
        <w:sectPr>
          <w:headerReference w:type="default" r:id="rId2"/>
          <w:pgSz w:w="11906" w:h="16838"/>
          <w:pgMar w:top="1237" w:right="861" w:bottom="0" w:left="407" w:header="939" w:footer="0" w:gutter="0"/>
          <w:cols w:equalWidth="0" w:num="1">
            <w:col w:w="10636" w:space="0"/>
          </w:cols>
        </w:sectPr>
        <w:rPr/>
      </w:pPr>
    </w:p>
    <w:p>
      <w:pPr>
        <w:ind w:left="522" w:right="261" w:firstLine="15"/>
        <w:spacing w:before="39" w:line="22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引起血管破裂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卵巢动脉血流受阻时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囊肿继发感染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进而导致卵巢出血性梗死或坏死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病情严重者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甚至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会威胁患者生命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临床症状和体征与其他外科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急腹症较为相似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一旦误诊会延误最佳治疗时机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此对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患者早期诊断十分必要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以往研究主要针对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非孕期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进行探讨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由于妊娠期特殊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的生理状态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目前关于妊娠期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研究较少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6"/>
        </w:rPr>
        <w:t>本研究通过对比妊娠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期及非妊娠期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患者超声特点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通过观察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典型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超声表现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卵巢体积变化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血流信号等指标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为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  </w:t>
      </w:r>
      <w:r>
        <w:rPr>
          <w:rFonts w:ascii="SimSun" w:hAnsi="SimSun" w:eastAsia="SimSun" w:cs="SimSun"/>
          <w:sz w:val="19"/>
          <w:szCs w:val="19"/>
          <w:spacing w:val="19"/>
        </w:rPr>
        <w:t>早期诊断及临床诊疗方案的制定提供参考依据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</w:p>
    <w:p>
      <w:pPr>
        <w:ind w:left="2417"/>
        <w:spacing w:before="122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资料与方法</w:t>
      </w:r>
    </w:p>
    <w:p>
      <w:pPr>
        <w:ind w:left="946"/>
        <w:spacing w:before="254" w:line="191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研究对象</w:t>
      </w:r>
    </w:p>
    <w:p>
      <w:pPr>
        <w:pStyle w:val="BodyText"/>
        <w:ind w:left="524" w:right="330" w:firstLine="418"/>
        <w:spacing w:before="54" w:line="22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对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2018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年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月至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年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月在我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院手术证实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112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例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患者进行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回顾性分析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其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中妊娠期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45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例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非妊娠期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67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非妊娠期年龄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14</w:t>
      </w:r>
      <w:r>
        <w:rPr>
          <w:sz w:val="19"/>
          <w:szCs w:val="19"/>
          <w:spacing w:val="3"/>
          <w:position w:val="-1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51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平均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年龄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(31.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6±8.</w:t>
      </w:r>
      <w:r>
        <w:rPr>
          <w:rFonts w:ascii="Microsoft YaHei" w:hAnsi="Microsoft YaHei" w:eastAsia="Microsoft YaHei" w:cs="Microsoft YaHei"/>
          <w:sz w:val="19"/>
          <w:szCs w:val="19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1)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妊娠期年龄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21</w:t>
      </w:r>
      <w:r>
        <w:rPr>
          <w:sz w:val="19"/>
          <w:szCs w:val="19"/>
          <w:spacing w:val="3"/>
          <w:position w:val="-1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40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平均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年龄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(27.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2±3.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6)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妊娠期依据孕</w:t>
      </w:r>
      <w:r>
        <w:rPr>
          <w:rFonts w:ascii="SimSun" w:hAnsi="SimSun" w:eastAsia="SimSun" w:cs="SimSun"/>
          <w:sz w:val="19"/>
          <w:szCs w:val="19"/>
          <w:spacing w:val="10"/>
        </w:rPr>
        <w:t>周分为早孕期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&lt;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13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+6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周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中孕期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(14</w:t>
      </w:r>
      <w:r>
        <w:rPr>
          <w:sz w:val="19"/>
          <w:szCs w:val="19"/>
          <w:spacing w:val="6"/>
          <w:position w:val="-1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27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+6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周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及晚孕期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&gt;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28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周</w:t>
      </w:r>
      <w:r>
        <w:rPr>
          <w:rFonts w:ascii="Microsoft YaHei" w:hAnsi="Microsoft YaHei" w:eastAsia="Microsoft YaHei" w:cs="Microsoft YaHei"/>
          <w:sz w:val="19"/>
          <w:szCs w:val="19"/>
          <w:spacing w:val="-43"/>
          <w:w w:val="96"/>
        </w:rPr>
        <w:t>）；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所有患者均行彩色多普勒超声检查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941"/>
        <w:spacing w:line="191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2.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仪器与方法</w:t>
      </w:r>
    </w:p>
    <w:p>
      <w:pPr>
        <w:pStyle w:val="BodyText"/>
        <w:ind w:left="526" w:right="330" w:firstLine="417"/>
        <w:spacing w:before="3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  <w:position w:val="1"/>
        </w:rPr>
        <w:t>使用</w:t>
      </w:r>
      <w:r>
        <w:rPr>
          <w:rFonts w:ascii="SimSun" w:hAnsi="SimSun" w:eastAsia="SimSun" w:cs="SimSun"/>
          <w:sz w:val="19"/>
          <w:szCs w:val="19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GE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Voluson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E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8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E10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或</w:t>
      </w:r>
      <w:r>
        <w:rPr>
          <w:rFonts w:ascii="SimSun" w:hAnsi="SimSun" w:eastAsia="SimSun" w:cs="SimSun"/>
          <w:sz w:val="19"/>
          <w:szCs w:val="19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Philips</w:t>
      </w:r>
      <w:r>
        <w:rPr>
          <w:rFonts w:ascii="Microsoft YaHei" w:hAnsi="Microsoft YaHei" w:eastAsia="Microsoft YaHei" w:cs="Microsoft YaHei"/>
          <w:sz w:val="19"/>
          <w:szCs w:val="19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EPIQ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-5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彩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色多普勒超声诊断仪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腹部探头频率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>1</w:t>
      </w:r>
      <w:r>
        <w:rPr>
          <w:sz w:val="19"/>
          <w:szCs w:val="19"/>
          <w:spacing w:val="15"/>
          <w:position w:val="-1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MHz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  <w:position w:val="1"/>
        </w:rPr>
        <w:t>内探头频率</w:t>
      </w:r>
      <w:r>
        <w:rPr>
          <w:rFonts w:ascii="SimSun" w:hAnsi="SimSun" w:eastAsia="SimSun" w:cs="SimSun"/>
          <w:sz w:val="19"/>
          <w:szCs w:val="19"/>
          <w:spacing w:val="-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6</w:t>
      </w:r>
      <w:r>
        <w:rPr>
          <w:sz w:val="19"/>
          <w:szCs w:val="19"/>
          <w:spacing w:val="13"/>
          <w:position w:val="-1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MHz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2"/>
        </w:rPr>
        <w:t>。</w:t>
      </w:r>
    </w:p>
    <w:p>
      <w:pPr>
        <w:ind w:left="523" w:right="261" w:firstLine="421"/>
        <w:spacing w:before="3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经腹超声检查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嘱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患者在检查前适度充盈膀胱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受检者取仰卧位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对子宫以及双侧附件进行多切面动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态扫查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同时观察囊肿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大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小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边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界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形态及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部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声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测量囊肿大小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对蒂扭转根部血流情况进行动态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探查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ind w:left="524" w:right="330" w:firstLine="420"/>
        <w:spacing w:before="2" w:line="2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经阴道超声检查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患者检查前排空膀胱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取截石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位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使用经阴道探头进行多切面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多角度探查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观察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" w:right="74"/>
        <w:spacing w:before="36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囊肿形态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大小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内部回声及其与子宫关系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测量囊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肿大小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同时使用彩色多普勒血流观察囊肿内部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边及扭转蒂部血流情况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11" w:right="74" w:firstLine="420"/>
        <w:spacing w:before="1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早孕期观察妊娠囊及胚胎组织情况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晚孕期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观察胎儿及附属物情况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430"/>
        <w:spacing w:line="191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3.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统计学方法</w:t>
      </w:r>
    </w:p>
    <w:p>
      <w:pPr>
        <w:ind w:left="429"/>
        <w:spacing w:before="55" w:line="1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采用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SPSS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25.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软件进行数据分析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计数资料用</w:t>
      </w:r>
    </w:p>
    <w:p>
      <w:pPr>
        <w:pStyle w:val="BodyText"/>
        <w:spacing w:before="3" w:line="214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i/>
          <w:iCs/>
          <w:spacing w:val="5"/>
          <w:position w:val="-1"/>
        </w:rPr>
        <w:t>n</w:t>
      </w:r>
      <w:r>
        <w:rPr>
          <w:sz w:val="19"/>
          <w:szCs w:val="19"/>
          <w:i/>
          <w:iCs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表示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率用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％</w:t>
      </w:r>
      <w:r>
        <w:rPr>
          <w:rFonts w:ascii="SimSun" w:hAnsi="SimSun" w:eastAsia="SimSun" w:cs="SimSun"/>
          <w:sz w:val="19"/>
          <w:szCs w:val="19"/>
          <w:spacing w:val="5"/>
        </w:rPr>
        <w:t>表示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计量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资料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以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80155" cy="1462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55" cy="1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± </w:t>
      </w:r>
      <w:r>
        <w:rPr>
          <w:sz w:val="19"/>
          <w:szCs w:val="19"/>
          <w:i/>
          <w:iCs/>
          <w:spacing w:val="5"/>
          <w:position w:val="-1"/>
        </w:rPr>
        <w:t>s</w:t>
      </w:r>
      <w:r>
        <w:rPr>
          <w:sz w:val="19"/>
          <w:szCs w:val="19"/>
          <w:i/>
          <w:iCs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表示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组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内</w:t>
      </w:r>
    </w:p>
    <w:p>
      <w:pPr>
        <w:pStyle w:val="BodyText"/>
        <w:ind w:left="13" w:hanging="3"/>
        <w:spacing w:before="32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对比采用非参数检验中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Kruskal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-1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Wallis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检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验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分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析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sz w:val="19"/>
          <w:szCs w:val="19"/>
          <w:i/>
          <w:iCs/>
          <w:spacing w:val="12"/>
          <w:position w:val="-1"/>
        </w:rPr>
        <w:t>P</w:t>
      </w:r>
      <w:r>
        <w:rPr>
          <w:sz w:val="19"/>
          <w:szCs w:val="19"/>
          <w:i/>
          <w:iCs/>
          <w:spacing w:val="-9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&lt;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0.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05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表示差异具有统计学意义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</w:p>
    <w:p>
      <w:pPr>
        <w:ind w:left="2001"/>
        <w:spacing w:before="128" w:line="20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果</w:t>
      </w:r>
    </w:p>
    <w:p>
      <w:pPr>
        <w:pStyle w:val="BodyText"/>
        <w:ind w:left="10" w:firstLine="422"/>
        <w:spacing w:before="254" w:line="22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>1.  </w:t>
      </w:r>
      <w:r>
        <w:rPr>
          <w:rFonts w:ascii="SimSun" w:hAnsi="SimSun" w:eastAsia="SimSun" w:cs="SimSun"/>
          <w:sz w:val="19"/>
          <w:szCs w:val="19"/>
          <w:spacing w:val="14"/>
        </w:rPr>
        <w:t>妊娠中期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晚期采用经腹超声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妊娠早期及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非妊娠期均采用经腹联合经阴道超声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>45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例妊娠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  </w:t>
      </w:r>
      <w:r>
        <w:rPr>
          <w:rFonts w:ascii="SimSun" w:hAnsi="SimSun" w:eastAsia="SimSun" w:cs="SimSun"/>
          <w:sz w:val="19"/>
          <w:szCs w:val="19"/>
          <w:spacing w:val="12"/>
        </w:rPr>
        <w:t>患者来院症状主要为腹痛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合并或未合并恶心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呕吐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以及肛门坠胀感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其中间歇性腹痛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30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例</w:t>
      </w:r>
      <w:r>
        <w:rPr>
          <w:rFonts w:ascii="SimSun" w:hAnsi="SimSun" w:eastAsia="SimSun" w:cs="SimSun"/>
          <w:sz w:val="19"/>
          <w:szCs w:val="19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(66.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6%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持续无缓解性腹痛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spacing w:val="4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例</w:t>
      </w:r>
      <w:r>
        <w:rPr>
          <w:rFonts w:ascii="SimSun" w:hAnsi="SimSun" w:eastAsia="SimSun" w:cs="SimSun"/>
          <w:sz w:val="19"/>
          <w:szCs w:val="19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(26.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6%),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下</w:t>
      </w:r>
      <w:r>
        <w:rPr>
          <w:rFonts w:ascii="SimSun" w:hAnsi="SimSun" w:eastAsia="SimSun" w:cs="SimSun"/>
          <w:sz w:val="19"/>
          <w:szCs w:val="19"/>
          <w:spacing w:val="7"/>
        </w:rPr>
        <w:t>腹部触压痛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例</w:t>
      </w:r>
      <w:r>
        <w:rPr>
          <w:rFonts w:ascii="SimSun" w:hAnsi="SimSun" w:eastAsia="SimSun" w:cs="SimSun"/>
          <w:sz w:val="19"/>
          <w:szCs w:val="19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(6.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8%),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合并肛门坠胀感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17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例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(37.</w:t>
      </w:r>
      <w:r>
        <w:rPr>
          <w:rFonts w:ascii="Microsoft YaHei" w:hAnsi="Microsoft YaHei" w:eastAsia="Microsoft YaHei" w:cs="Microsoft YaHei"/>
          <w:sz w:val="19"/>
          <w:szCs w:val="19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8%),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合并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恶心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呕吐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28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例</w:t>
      </w:r>
      <w:r>
        <w:rPr>
          <w:rFonts w:ascii="SimSun" w:hAnsi="SimSun" w:eastAsia="SimSun" w:cs="SimSun"/>
          <w:sz w:val="19"/>
          <w:szCs w:val="19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(62.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2%)。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61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例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非妊娠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中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>49  </w:t>
      </w:r>
      <w:r>
        <w:rPr>
          <w:rFonts w:ascii="SimSun" w:hAnsi="SimSun" w:eastAsia="SimSun" w:cs="SimSun"/>
          <w:sz w:val="19"/>
          <w:szCs w:val="19"/>
          <w:spacing w:val="-8"/>
        </w:rPr>
        <w:t>例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存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在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腹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痛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其 中 间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歇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性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腹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痛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患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者</w:t>
      </w:r>
      <w:r>
        <w:rPr>
          <w:rFonts w:ascii="SimSun" w:hAnsi="SimSun" w:eastAsia="SimSun" w:cs="SimSun"/>
          <w:sz w:val="19"/>
          <w:szCs w:val="1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>26  </w:t>
      </w:r>
      <w:r>
        <w:rPr>
          <w:rFonts w:ascii="SimSun" w:hAnsi="SimSun" w:eastAsia="SimSun" w:cs="SimSun"/>
          <w:sz w:val="19"/>
          <w:szCs w:val="19"/>
          <w:spacing w:val="-8"/>
        </w:rPr>
        <w:t>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(53.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0%),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无缓解性腹痛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例</w:t>
      </w:r>
      <w:r>
        <w:rPr>
          <w:rFonts w:ascii="SimSun" w:hAnsi="SimSun" w:eastAsia="SimSun" w:cs="SimSun"/>
          <w:sz w:val="19"/>
          <w:szCs w:val="19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(24.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5%),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下腹部触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压 痛</w:t>
      </w:r>
      <w:r>
        <w:rPr>
          <w:rFonts w:ascii="SimSun" w:hAnsi="SimSun" w:eastAsia="SimSun" w:cs="SimSun"/>
          <w:sz w:val="19"/>
          <w:szCs w:val="19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11   </w:t>
      </w:r>
      <w:r>
        <w:rPr>
          <w:rFonts w:ascii="SimSun" w:hAnsi="SimSun" w:eastAsia="SimSun" w:cs="SimSun"/>
          <w:sz w:val="19"/>
          <w:szCs w:val="19"/>
          <w:spacing w:val="-5"/>
        </w:rPr>
        <w:t>例</w:t>
      </w:r>
      <w:r>
        <w:rPr>
          <w:rFonts w:ascii="SimSun" w:hAnsi="SimSun" w:eastAsia="SimSun" w:cs="SimSun"/>
          <w:sz w:val="19"/>
          <w:szCs w:val="19"/>
          <w:spacing w:val="8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22.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5%),   </w:t>
      </w:r>
      <w:r>
        <w:rPr>
          <w:rFonts w:ascii="SimSun" w:hAnsi="SimSun" w:eastAsia="SimSun" w:cs="SimSun"/>
          <w:sz w:val="19"/>
          <w:szCs w:val="19"/>
          <w:spacing w:val="-5"/>
        </w:rPr>
        <w:t>合 并 恶 心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、 </w:t>
      </w:r>
      <w:r>
        <w:rPr>
          <w:rFonts w:ascii="SimSun" w:hAnsi="SimSun" w:eastAsia="SimSun" w:cs="SimSun"/>
          <w:sz w:val="19"/>
          <w:szCs w:val="19"/>
          <w:spacing w:val="-5"/>
        </w:rPr>
        <w:t>呕 吐</w:t>
      </w:r>
      <w:r>
        <w:rPr>
          <w:rFonts w:ascii="SimSun" w:hAnsi="SimSun" w:eastAsia="SimSun" w:cs="SimSun"/>
          <w:sz w:val="19"/>
          <w:szCs w:val="19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17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(34.</w:t>
      </w:r>
      <w:r>
        <w:rPr>
          <w:rFonts w:ascii="Microsoft YaHei" w:hAnsi="Microsoft YaHei" w:eastAsia="Microsoft YaHei" w:cs="Microsoft YaHei"/>
          <w:sz w:val="19"/>
          <w:szCs w:val="19"/>
          <w:spacing w:val="6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6%),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合并肛门坠胀感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18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例</w:t>
      </w:r>
      <w:r>
        <w:rPr>
          <w:rFonts w:ascii="SimSun" w:hAnsi="SimSun" w:eastAsia="SimSun" w:cs="SimSun"/>
          <w:sz w:val="19"/>
          <w:szCs w:val="19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(36.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7%)。 </w:t>
      </w:r>
      <w:r>
        <w:rPr>
          <w:rFonts w:ascii="SimSun" w:hAnsi="SimSun" w:eastAsia="SimSun" w:cs="SimSun"/>
          <w:sz w:val="19"/>
          <w:szCs w:val="19"/>
          <w:spacing w:val="5"/>
        </w:rPr>
        <w:t>妊娠期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发生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45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例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右侧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32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例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左侧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13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例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其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中早孕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期扭转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32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例</w:t>
      </w:r>
      <w:r>
        <w:rPr>
          <w:rFonts w:ascii="SimSun" w:hAnsi="SimSun" w:eastAsia="SimSun" w:cs="SimSun"/>
          <w:sz w:val="19"/>
          <w:szCs w:val="19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(71.</w:t>
      </w:r>
      <w:r>
        <w:rPr>
          <w:rFonts w:ascii="Microsoft YaHei" w:hAnsi="Microsoft YaHei" w:eastAsia="Microsoft YaHei" w:cs="Microsoft YaHei"/>
          <w:sz w:val="19"/>
          <w:szCs w:val="19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1%),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9"/>
        </w:rPr>
        <w:t>中孕期和晚孕期分别为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rFonts w:ascii="SimSun" w:hAnsi="SimSun" w:eastAsia="SimSun" w:cs="SimSun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(22.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2%)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和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rFonts w:ascii="SimSun" w:hAnsi="SimSun" w:eastAsia="SimSun" w:cs="SimSun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(6.</w:t>
      </w:r>
      <w:r>
        <w:rPr>
          <w:rFonts w:ascii="Microsoft YaHei" w:hAnsi="Microsoft YaHei" w:eastAsia="Microsoft YaHei" w:cs="Microsoft YaHei"/>
          <w:sz w:val="19"/>
          <w:szCs w:val="19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7%)。 </w:t>
      </w:r>
      <w:r>
        <w:rPr>
          <w:rFonts w:ascii="SimSun" w:hAnsi="SimSun" w:eastAsia="SimSun" w:cs="SimSun"/>
          <w:sz w:val="19"/>
          <w:szCs w:val="19"/>
          <w:spacing w:val="1"/>
        </w:rPr>
        <w:t>非妊娠期发生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67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见图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其中右侧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46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左侧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21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妊娠与非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妊娠期患者右侧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发生率均高于左侧</w:t>
      </w:r>
      <w:r>
        <w:rPr>
          <w:rFonts w:ascii="SimSun" w:hAnsi="SimSun" w:eastAsia="SimSun" w:cs="SimSun"/>
          <w:sz w:val="19"/>
          <w:szCs w:val="19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19"/>
          <w:szCs w:val="19"/>
          <w:i/>
          <w:iCs/>
          <w:spacing w:val="15"/>
        </w:rPr>
        <w:t>P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spacing w:val="15"/>
        </w:rPr>
        <w:t>&lt;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0.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05)。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妊娠与非妊娠期发生扭转的囊肿均为良性囊肿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非妊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娠期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患者囊肿以畸胎瘤居多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妊娠期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OT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表现为生理性囊肿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见表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图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。</w:t>
      </w:r>
    </w:p>
    <w:p>
      <w:pPr>
        <w:spacing w:line="221" w:lineRule="auto"/>
        <w:sectPr>
          <w:type w:val="continuous"/>
          <w:pgSz w:w="11906" w:h="16838"/>
          <w:pgMar w:top="1237" w:right="861" w:bottom="0" w:left="407" w:header="939" w:footer="0" w:gutter="0"/>
          <w:cols w:equalWidth="0" w:num="2">
            <w:col w:w="5653" w:space="100"/>
            <w:col w:w="488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406" w:lineRule="auto"/>
        <w:rPr>
          <w:sz w:val="21"/>
        </w:rPr>
      </w:pPr>
      <w:r/>
    </w:p>
    <w:p>
      <w:pPr>
        <w:ind w:firstLine="1285"/>
        <w:spacing w:before="1" w:line="2788" w:lineRule="exact"/>
        <w:rPr/>
      </w:pPr>
      <w:r>
        <w:rPr>
          <w:position w:val="-55"/>
        </w:rPr>
        <w:drawing>
          <wp:inline distT="0" distB="0" distL="0" distR="0">
            <wp:extent cx="5400796" cy="17703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796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 w:right="957"/>
        <w:spacing w:before="134" w:line="26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3"/>
        </w:rPr>
        <w:t>超声提示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不完全性卵巢囊肿蒂扭转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。</w:t>
      </w:r>
      <w:r>
        <w:rPr>
          <w:rFonts w:ascii="SimSun" w:hAnsi="SimSun" w:eastAsia="SimSun" w:cs="SimSun"/>
          <w:sz w:val="14"/>
          <w:szCs w:val="14"/>
          <w:spacing w:val="13"/>
        </w:rPr>
        <w:t>彩色多普勒超声提示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a.  </w:t>
      </w:r>
      <w:r>
        <w:rPr>
          <w:rFonts w:ascii="SimSun" w:hAnsi="SimSun" w:eastAsia="SimSun" w:cs="SimSun"/>
          <w:sz w:val="14"/>
          <w:szCs w:val="14"/>
          <w:spacing w:val="13"/>
        </w:rPr>
        <w:t>右卵</w:t>
      </w:r>
      <w:r>
        <w:rPr>
          <w:rFonts w:ascii="SimSun" w:hAnsi="SimSun" w:eastAsia="SimSun" w:cs="SimSun"/>
          <w:sz w:val="14"/>
          <w:szCs w:val="14"/>
          <w:spacing w:val="12"/>
        </w:rPr>
        <w:t>巢旁结节样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回声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考虑卵巢囊肿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12"/>
        </w:rPr>
        <w:t>囊肿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内部采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集到异常漩涡状血流信号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c.  </w:t>
      </w:r>
      <w:r>
        <w:rPr>
          <w:rFonts w:ascii="SimSun" w:hAnsi="SimSun" w:eastAsia="SimSun" w:cs="SimSun"/>
          <w:sz w:val="14"/>
          <w:szCs w:val="14"/>
          <w:spacing w:val="12"/>
        </w:rPr>
        <w:t>腹腔镜术中囊肿扭转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右卵巢固有韧带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、</w:t>
      </w:r>
      <w:r>
        <w:rPr>
          <w:rFonts w:ascii="SimSun" w:hAnsi="SimSun" w:eastAsia="SimSun" w:cs="SimSun"/>
          <w:sz w:val="14"/>
          <w:szCs w:val="14"/>
          <w:spacing w:val="11"/>
        </w:rPr>
        <w:t>输卵管峡部形成蒂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顺时针扭转</w:t>
      </w:r>
      <w:r>
        <w:rPr>
          <w:rFonts w:ascii="SimSun" w:hAnsi="SimSun" w:eastAsia="SimSun" w:cs="SimSun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360°</w:t>
      </w:r>
      <w:r>
        <w:rPr>
          <w:rFonts w:ascii="Microsoft YaHei" w:hAnsi="Microsoft YaHei" w:eastAsia="Microsoft YaHei" w:cs="Microsoft YaHei"/>
          <w:sz w:val="14"/>
          <w:szCs w:val="14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。</w:t>
      </w:r>
    </w:p>
    <w:p>
      <w:pPr>
        <w:pStyle w:val="BodyText"/>
        <w:ind w:left="4815"/>
        <w:spacing w:before="1" w:line="177" w:lineRule="auto"/>
        <w:outlineLvl w:val="0"/>
        <w:rPr/>
      </w:pPr>
      <w:r>
        <w:rPr>
          <w:rFonts w:ascii="SimHei" w:hAnsi="SimHei" w:eastAsia="SimHei" w:cs="SimHei"/>
          <w:spacing w:val="2"/>
        </w:rPr>
        <w:t>图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spacing w:val="2"/>
          <w:position w:val="-1"/>
        </w:rPr>
        <w:t>1</w:t>
      </w:r>
      <w:r>
        <w:rPr>
          <w:spacing w:val="8"/>
          <w:position w:val="-1"/>
        </w:rPr>
        <w:t xml:space="preserve">    </w:t>
      </w:r>
      <w:r>
        <w:rPr>
          <w:rFonts w:ascii="SimHei" w:hAnsi="SimHei" w:eastAsia="SimHei" w:cs="SimHei"/>
          <w:spacing w:val="2"/>
        </w:rPr>
        <w:t>非妊娠期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position w:val="-1"/>
        </w:rPr>
        <w:t>OT</w:t>
      </w:r>
    </w:p>
    <w:p>
      <w:pPr>
        <w:spacing w:line="177" w:lineRule="auto"/>
        <w:sectPr>
          <w:type w:val="continuous"/>
          <w:pgSz w:w="11906" w:h="16838"/>
          <w:pgMar w:top="1237" w:right="861" w:bottom="0" w:left="407" w:header="939" w:footer="0" w:gutter="0"/>
          <w:cols w:equalWidth="0" w:num="1">
            <w:col w:w="10636" w:space="0"/>
          </w:cols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615"/>
        <w:spacing w:before="52" w:line="213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3"/>
        </w:rPr>
        <w:t>表</w:t>
      </w:r>
      <w:r>
        <w:rPr>
          <w:rFonts w:ascii="SimHei" w:hAnsi="SimHei" w:eastAsia="SimHei" w:cs="SimHei"/>
          <w:spacing w:val="-10"/>
        </w:rPr>
        <w:t xml:space="preserve"> </w:t>
      </w:r>
      <w:r>
        <w:rPr>
          <w:spacing w:val="13"/>
          <w:position w:val="-1"/>
        </w:rPr>
        <w:t>1    </w:t>
      </w:r>
      <w:r>
        <w:rPr>
          <w:rFonts w:ascii="SimHei" w:hAnsi="SimHei" w:eastAsia="SimHei" w:cs="SimHei"/>
          <w:spacing w:val="13"/>
        </w:rPr>
        <w:t>妊娠与非妊娠期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position w:val="-1"/>
        </w:rPr>
        <w:t>OT</w:t>
      </w:r>
      <w:r>
        <w:rPr>
          <w:spacing w:val="13"/>
          <w:position w:val="-1"/>
        </w:rPr>
        <w:t xml:space="preserve"> </w:t>
      </w:r>
      <w:r>
        <w:rPr>
          <w:rFonts w:ascii="SimHei" w:hAnsi="SimHei" w:eastAsia="SimHei" w:cs="SimHei"/>
          <w:spacing w:val="13"/>
        </w:rPr>
        <w:t>患者临床资料对比分析</w:t>
      </w:r>
    </w:p>
    <w:p>
      <w:pPr>
        <w:spacing w:line="82" w:lineRule="exact"/>
        <w:rPr/>
      </w:pPr>
      <w:r/>
    </w:p>
    <w:tbl>
      <w:tblPr>
        <w:tblStyle w:val="TableNormal"/>
        <w:tblW w:w="7478" w:type="dxa"/>
        <w:tblInd w:w="18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0"/>
        <w:gridCol w:w="1433"/>
        <w:gridCol w:w="1622"/>
        <w:gridCol w:w="1401"/>
        <w:gridCol w:w="1432"/>
      </w:tblGrid>
      <w:tr>
        <w:trPr>
          <w:trHeight w:val="310" w:hRule="atLeast"/>
        </w:trPr>
        <w:tc>
          <w:tcPr>
            <w:tcW w:w="159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648"/>
              <w:spacing w:before="238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参数</w:t>
            </w:r>
          </w:p>
        </w:tc>
        <w:tc>
          <w:tcPr>
            <w:tcW w:w="4456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01"/>
              <w:spacing w:before="8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妊娠期</w:t>
            </w:r>
          </w:p>
        </w:tc>
        <w:tc>
          <w:tcPr>
            <w:tcW w:w="143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412"/>
              <w:spacing w:before="23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非妊娠期</w:t>
            </w:r>
          </w:p>
        </w:tc>
      </w:tr>
      <w:tr>
        <w:trPr>
          <w:trHeight w:val="312" w:hRule="atLeast"/>
        </w:trPr>
        <w:tc>
          <w:tcPr>
            <w:tcW w:w="159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83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10"/>
              </w:rPr>
              <w:t>早孕</w:t>
            </w:r>
            <w:r>
              <w:rPr>
                <w:rFonts w:ascii="SimSun" w:hAnsi="SimSun" w:eastAsia="SimSun" w:cs="SimSun"/>
                <w:spacing w:val="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spacing w:val="10"/>
              </w:rPr>
              <w:t>&lt;13</w:t>
            </w:r>
            <w:r>
              <w:rPr>
                <w:spacing w:val="-10"/>
              </w:rPr>
              <w:t xml:space="preserve"> </w:t>
            </w:r>
            <w:r>
              <w:rPr>
                <w:sz w:val="9"/>
                <w:szCs w:val="9"/>
                <w:spacing w:val="10"/>
                <w:position w:val="4"/>
              </w:rPr>
              <w:t>+6</w:t>
            </w:r>
            <w:r>
              <w:rPr>
                <w:sz w:val="9"/>
                <w:szCs w:val="9"/>
                <w:spacing w:val="13"/>
                <w:w w:val="103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周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）</w:t>
            </w:r>
          </w:p>
        </w:tc>
        <w:tc>
          <w:tcPr>
            <w:tcW w:w="16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82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10"/>
              </w:rPr>
              <w:t>中孕</w:t>
            </w:r>
            <w:r>
              <w:rPr>
                <w:rFonts w:ascii="SimSun" w:hAnsi="SimSun" w:eastAsia="SimSun" w:cs="SimSun"/>
                <w:spacing w:val="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(</w:t>
            </w:r>
            <w:r>
              <w:rPr>
                <w:spacing w:val="10"/>
              </w:rPr>
              <w:t>14~27</w:t>
            </w:r>
            <w:r>
              <w:rPr>
                <w:spacing w:val="-10"/>
              </w:rPr>
              <w:t xml:space="preserve"> </w:t>
            </w:r>
            <w:r>
              <w:rPr>
                <w:sz w:val="9"/>
                <w:szCs w:val="9"/>
                <w:spacing w:val="10"/>
                <w:position w:val="4"/>
              </w:rPr>
              <w:t>+6</w:t>
            </w:r>
            <w:r>
              <w:rPr>
                <w:sz w:val="9"/>
                <w:szCs w:val="9"/>
                <w:spacing w:val="13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周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）</w:t>
            </w:r>
          </w:p>
        </w:tc>
        <w:tc>
          <w:tcPr>
            <w:tcW w:w="1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6"/>
              <w:spacing w:before="83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8"/>
              </w:rPr>
              <w:t>晚孕</w:t>
            </w:r>
            <w:r>
              <w:rPr>
                <w:rFonts w:ascii="SimSun" w:hAnsi="SimSun" w:eastAsia="SimSun" w:cs="SimSun"/>
                <w:spacing w:val="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8"/>
              </w:rPr>
              <w:t>&gt;28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8"/>
              </w:rPr>
              <w:t>周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）</w:t>
            </w:r>
          </w:p>
        </w:tc>
        <w:tc>
          <w:tcPr>
            <w:tcW w:w="143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" w:hRule="atLeast"/>
        </w:trPr>
        <w:tc>
          <w:tcPr>
            <w:tcW w:w="1590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43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例数</w:t>
            </w:r>
          </w:p>
        </w:tc>
        <w:tc>
          <w:tcPr>
            <w:tcW w:w="14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9"/>
              <w:spacing w:before="59" w:line="194" w:lineRule="auto"/>
              <w:rPr/>
            </w:pPr>
            <w:r>
              <w:rPr>
                <w:spacing w:val="-10"/>
                <w:w w:val="99"/>
              </w:rPr>
              <w:t>32</w:t>
            </w:r>
          </w:p>
        </w:tc>
        <w:tc>
          <w:tcPr>
            <w:tcW w:w="16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0"/>
              <w:spacing w:before="59" w:line="192" w:lineRule="auto"/>
              <w:rPr/>
            </w:pPr>
            <w:r>
              <w:rPr>
                <w:spacing w:val="-11"/>
              </w:rPr>
              <w:t>10</w:t>
            </w:r>
          </w:p>
        </w:tc>
        <w:tc>
          <w:tcPr>
            <w:tcW w:w="14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6"/>
              <w:spacing w:before="63" w:line="188" w:lineRule="auto"/>
              <w:rPr/>
            </w:pPr>
            <w:r>
              <w:rPr/>
              <w:t>3</w:t>
            </w:r>
          </w:p>
        </w:tc>
        <w:tc>
          <w:tcPr>
            <w:tcW w:w="14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0"/>
              <w:spacing w:before="61" w:line="191" w:lineRule="auto"/>
              <w:rPr/>
            </w:pPr>
            <w:r>
              <w:rPr>
                <w:spacing w:val="-12"/>
              </w:rPr>
              <w:t>67</w:t>
            </w:r>
          </w:p>
        </w:tc>
      </w:tr>
      <w:tr>
        <w:trPr>
          <w:trHeight w:val="245" w:hRule="atLeast"/>
        </w:trPr>
        <w:tc>
          <w:tcPr>
            <w:tcW w:w="1590" w:type="dxa"/>
            <w:vAlign w:val="top"/>
          </w:tcPr>
          <w:p>
            <w:pPr>
              <w:ind w:left="170"/>
              <w:spacing w:before="60" w:line="17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6"/>
              </w:rPr>
              <w:t>年龄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>／</w:t>
            </w:r>
            <w:r>
              <w:rPr>
                <w:rFonts w:ascii="SimSun" w:hAnsi="SimSun" w:eastAsia="SimSun" w:cs="SimSun"/>
                <w:sz w:val="14"/>
                <w:szCs w:val="14"/>
                <w:spacing w:val="-6"/>
              </w:rPr>
              <w:t>岁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289"/>
              <w:spacing w:before="66" w:line="216" w:lineRule="auto"/>
              <w:rPr/>
            </w:pPr>
            <w:r>
              <w:rPr>
                <w:spacing w:val="-2"/>
              </w:rPr>
              <w:t>28.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14±5.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51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408"/>
              <w:spacing w:before="66" w:line="216" w:lineRule="auto"/>
              <w:rPr/>
            </w:pPr>
            <w:r>
              <w:rPr>
                <w:spacing w:val="-3"/>
              </w:rPr>
              <w:t>27.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6±3.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12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257"/>
              <w:spacing w:before="66" w:line="216" w:lineRule="auto"/>
              <w:rPr/>
            </w:pPr>
            <w:r>
              <w:rPr>
                <w:spacing w:val="-1"/>
              </w:rPr>
              <w:t>27.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17±2.  89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369"/>
              <w:spacing w:before="66" w:line="216" w:lineRule="auto"/>
              <w:rPr/>
            </w:pPr>
            <w:r>
              <w:rPr/>
              <w:t>31.</w:t>
            </w:r>
            <w:r>
              <w:rPr>
                <w:spacing w:val="4"/>
              </w:rPr>
              <w:t xml:space="preserve">  </w:t>
            </w:r>
            <w:r>
              <w:rPr/>
              <w:t>6±8.</w:t>
            </w:r>
            <w:r>
              <w:rPr>
                <w:spacing w:val="4"/>
              </w:rPr>
              <w:t xml:space="preserve">  </w:t>
            </w:r>
            <w:r>
              <w:rPr/>
              <w:t>1</w:t>
            </w:r>
          </w:p>
        </w:tc>
      </w:tr>
      <w:tr>
        <w:trPr>
          <w:trHeight w:val="477" w:hRule="atLeast"/>
        </w:trPr>
        <w:tc>
          <w:tcPr>
            <w:tcW w:w="1590" w:type="dxa"/>
            <w:vAlign w:val="top"/>
          </w:tcPr>
          <w:p>
            <w:pPr>
              <w:ind w:left="170"/>
              <w:spacing w:before="54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检查方式</w:t>
            </w:r>
          </w:p>
          <w:p>
            <w:pPr>
              <w:ind w:left="170"/>
              <w:spacing w:before="77" w:line="17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6"/>
              </w:rPr>
              <w:t>症状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>／</w:t>
            </w:r>
            <w:r>
              <w:rPr>
                <w:rFonts w:ascii="SimSun" w:hAnsi="SimSun" w:eastAsia="SimSun" w:cs="SimSun"/>
                <w:sz w:val="14"/>
                <w:szCs w:val="14"/>
                <w:spacing w:val="-6"/>
              </w:rPr>
              <w:t>例</w:t>
            </w:r>
          </w:p>
        </w:tc>
        <w:tc>
          <w:tcPr>
            <w:tcW w:w="1433" w:type="dxa"/>
            <w:vAlign w:val="top"/>
          </w:tcPr>
          <w:p>
            <w:pPr>
              <w:ind w:left="172"/>
              <w:spacing w:before="55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经腹联合经阴道</w:t>
            </w:r>
          </w:p>
        </w:tc>
        <w:tc>
          <w:tcPr>
            <w:tcW w:w="1622" w:type="dxa"/>
            <w:vAlign w:val="top"/>
          </w:tcPr>
          <w:p>
            <w:pPr>
              <w:ind w:left="648"/>
              <w:spacing w:before="57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经腹</w:t>
            </w:r>
          </w:p>
        </w:tc>
        <w:tc>
          <w:tcPr>
            <w:tcW w:w="1401" w:type="dxa"/>
            <w:vAlign w:val="top"/>
          </w:tcPr>
          <w:p>
            <w:pPr>
              <w:ind w:left="538"/>
              <w:spacing w:before="57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经腹</w:t>
            </w:r>
          </w:p>
        </w:tc>
        <w:tc>
          <w:tcPr>
            <w:tcW w:w="1432" w:type="dxa"/>
            <w:vAlign w:val="top"/>
          </w:tcPr>
          <w:p>
            <w:pPr>
              <w:ind w:left="171"/>
              <w:spacing w:before="55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经腹联合经阴道</w:t>
            </w:r>
          </w:p>
        </w:tc>
      </w:tr>
      <w:tr>
        <w:trPr>
          <w:trHeight w:val="232" w:hRule="atLeast"/>
        </w:trPr>
        <w:tc>
          <w:tcPr>
            <w:tcW w:w="1590" w:type="dxa"/>
            <w:vAlign w:val="top"/>
          </w:tcPr>
          <w:p>
            <w:pPr>
              <w:ind w:left="329"/>
              <w:spacing w:before="55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腹痛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49"/>
              <w:spacing w:before="75" w:line="188" w:lineRule="auto"/>
              <w:rPr/>
            </w:pPr>
            <w:r>
              <w:rPr>
                <w:spacing w:val="-10"/>
              </w:rPr>
              <w:t>30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73" w:line="191" w:lineRule="auto"/>
              <w:rPr/>
            </w:pPr>
            <w:r>
              <w:rPr/>
              <w:t>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5"/>
              <w:spacing w:before="70" w:line="194" w:lineRule="auto"/>
              <w:rPr/>
            </w:pPr>
            <w:r>
              <w:rPr/>
              <w:t>2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6"/>
              <w:spacing w:before="71" w:line="194" w:lineRule="auto"/>
              <w:rPr/>
            </w:pPr>
            <w:r>
              <w:rPr>
                <w:spacing w:val="-9"/>
              </w:rPr>
              <w:t>41</w:t>
            </w:r>
          </w:p>
        </w:tc>
      </w:tr>
      <w:tr>
        <w:trPr>
          <w:trHeight w:val="241" w:hRule="atLeast"/>
        </w:trPr>
        <w:tc>
          <w:tcPr>
            <w:tcW w:w="1590" w:type="dxa"/>
            <w:vAlign w:val="top"/>
          </w:tcPr>
          <w:p>
            <w:pPr>
              <w:ind w:left="329"/>
              <w:spacing w:before="63" w:line="16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4"/>
              </w:rPr>
              <w:t>恶心</w:t>
            </w:r>
            <w:r>
              <w:rPr>
                <w:rFonts w:ascii="SimSun" w:hAnsi="SimSun" w:eastAsia="SimSun" w:cs="SimSun"/>
                <w:sz w:val="14"/>
                <w:szCs w:val="14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</w:rPr>
              <w:t>、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4"/>
              </w:rPr>
              <w:t>呕吐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48"/>
              <w:spacing w:before="77" w:line="194" w:lineRule="auto"/>
              <w:rPr/>
            </w:pPr>
            <w:r>
              <w:rPr>
                <w:spacing w:val="-10"/>
              </w:rPr>
              <w:t>28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8"/>
              <w:spacing w:before="80" w:line="189" w:lineRule="auto"/>
              <w:rPr/>
            </w:pPr>
            <w:r>
              <w:rPr/>
              <w:t>9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8"/>
              <w:spacing w:before="77" w:line="194" w:lineRule="auto"/>
              <w:rPr/>
            </w:pPr>
            <w:r>
              <w:rPr/>
              <w:t>1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8"/>
              <w:spacing w:before="79" w:line="191" w:lineRule="auto"/>
              <w:rPr/>
            </w:pPr>
            <w:r>
              <w:rPr>
                <w:spacing w:val="-6"/>
                <w:w w:val="96"/>
              </w:rPr>
              <w:t>34</w:t>
            </w:r>
          </w:p>
        </w:tc>
      </w:tr>
      <w:tr>
        <w:trPr>
          <w:trHeight w:val="234" w:hRule="atLeast"/>
        </w:trPr>
        <w:tc>
          <w:tcPr>
            <w:tcW w:w="1590" w:type="dxa"/>
            <w:vAlign w:val="top"/>
          </w:tcPr>
          <w:p>
            <w:pPr>
              <w:ind w:left="330"/>
              <w:spacing w:before="59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肛门坠胀感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51"/>
              <w:spacing w:before="75" w:line="194" w:lineRule="auto"/>
              <w:rPr/>
            </w:pPr>
            <w:r>
              <w:rPr>
                <w:spacing w:val="-11"/>
              </w:rPr>
              <w:t>18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8"/>
              <w:spacing w:before="77" w:line="191" w:lineRule="auto"/>
              <w:rPr/>
            </w:pPr>
            <w:r>
              <w:rPr/>
              <w:t>6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5"/>
              <w:spacing w:before="75" w:line="194" w:lineRule="auto"/>
              <w:rPr/>
            </w:pPr>
            <w:r>
              <w:rPr/>
              <w:t>2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8"/>
              <w:spacing w:before="76" w:line="193" w:lineRule="auto"/>
              <w:rPr/>
            </w:pPr>
            <w:r>
              <w:rPr>
                <w:spacing w:val="-10"/>
              </w:rPr>
              <w:t>38</w:t>
            </w:r>
          </w:p>
        </w:tc>
      </w:tr>
      <w:tr>
        <w:trPr>
          <w:trHeight w:val="246" w:hRule="atLeast"/>
        </w:trPr>
        <w:tc>
          <w:tcPr>
            <w:tcW w:w="1590" w:type="dxa"/>
            <w:vAlign w:val="top"/>
          </w:tcPr>
          <w:p>
            <w:pPr>
              <w:ind w:left="169"/>
              <w:spacing w:before="63" w:line="17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6"/>
              </w:rPr>
              <w:t>超声检出结果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>／</w:t>
            </w:r>
            <w:r>
              <w:rPr>
                <w:rFonts w:ascii="SimSun" w:hAnsi="SimSun" w:eastAsia="SimSun" w:cs="SimSun"/>
                <w:sz w:val="14"/>
                <w:szCs w:val="14"/>
                <w:spacing w:val="6"/>
              </w:rPr>
              <w:t>例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622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401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  <w:tr>
        <w:trPr>
          <w:trHeight w:val="231" w:hRule="atLeast"/>
        </w:trPr>
        <w:tc>
          <w:tcPr>
            <w:tcW w:w="1590" w:type="dxa"/>
            <w:vAlign w:val="top"/>
          </w:tcPr>
          <w:p>
            <w:pPr>
              <w:ind w:left="340"/>
              <w:spacing w:before="57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附件血流异常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51"/>
              <w:spacing w:before="72" w:line="194" w:lineRule="auto"/>
              <w:rPr/>
            </w:pPr>
            <w:r>
              <w:rPr>
                <w:spacing w:val="-14"/>
              </w:rPr>
              <w:t>11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5"/>
              <w:spacing w:before="73" w:line="193" w:lineRule="auto"/>
              <w:rPr/>
            </w:pPr>
            <w:r>
              <w:rPr/>
              <w:t>8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8"/>
              <w:spacing w:before="72" w:line="194" w:lineRule="auto"/>
              <w:rPr/>
            </w:pPr>
            <w:r>
              <w:rPr/>
              <w:t>1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6"/>
              <w:spacing w:before="73" w:line="194" w:lineRule="auto"/>
              <w:rPr/>
            </w:pPr>
            <w:r>
              <w:rPr>
                <w:spacing w:val="-5"/>
                <w:w w:val="95"/>
              </w:rPr>
              <w:t>42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329"/>
              <w:spacing w:before="64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盆腔游离液体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48"/>
              <w:spacing w:before="80" w:line="194" w:lineRule="auto"/>
              <w:rPr/>
            </w:pPr>
            <w:r>
              <w:rPr>
                <w:spacing w:val="-5"/>
                <w:w w:val="95"/>
              </w:rPr>
              <w:t>24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82" w:line="191" w:lineRule="auto"/>
              <w:rPr/>
            </w:pPr>
            <w:r>
              <w:rPr/>
              <w:t>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8"/>
              <w:spacing w:before="80" w:line="194" w:lineRule="auto"/>
              <w:rPr/>
            </w:pPr>
            <w:r>
              <w:rPr/>
              <w:t>1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9"/>
              <w:spacing w:before="80" w:line="194" w:lineRule="auto"/>
              <w:rPr/>
            </w:pPr>
            <w:r>
              <w:rPr>
                <w:spacing w:val="-13"/>
              </w:rPr>
              <w:t>51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330"/>
              <w:spacing w:before="64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单纯性囊肿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30"/>
              <w:spacing w:before="84" w:line="189" w:lineRule="auto"/>
              <w:rPr/>
            </w:pPr>
            <w:r>
              <w:rPr/>
              <w:t>9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83" w:line="191" w:lineRule="auto"/>
              <w:rPr/>
            </w:pPr>
            <w:r>
              <w:rPr/>
              <w:t>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5"/>
              <w:spacing w:before="81" w:line="194" w:lineRule="auto"/>
              <w:rPr/>
            </w:pPr>
            <w:r>
              <w:rPr/>
              <w:t>2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51"/>
              <w:spacing w:before="81" w:line="194" w:lineRule="auto"/>
              <w:rPr/>
            </w:pPr>
            <w:r>
              <w:rPr>
                <w:spacing w:val="-12"/>
              </w:rPr>
              <w:t>16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328"/>
              <w:spacing w:before="65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黄体囊肿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51"/>
              <w:spacing w:before="82" w:line="194" w:lineRule="auto"/>
              <w:rPr/>
            </w:pPr>
            <w:r>
              <w:rPr>
                <w:spacing w:val="-12"/>
              </w:rPr>
              <w:t>13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7"/>
              <w:spacing w:before="83" w:line="191" w:lineRule="auto"/>
              <w:rPr/>
            </w:pPr>
            <w:r>
              <w:rPr/>
              <w:t>5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87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727"/>
              <w:spacing w:before="82" w:line="193" w:lineRule="auto"/>
              <w:rPr/>
            </w:pPr>
            <w:r>
              <w:rPr/>
              <w:t>8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331"/>
              <w:spacing w:before="6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巧克力囊肿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28"/>
              <w:spacing w:before="86" w:line="188" w:lineRule="auto"/>
              <w:rPr/>
            </w:pPr>
            <w:r>
              <w:rPr/>
              <w:t>3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88" w:line="184" w:lineRule="auto"/>
              <w:rPr/>
            </w:pPr>
            <w:r>
              <w:rPr/>
              <w:t>0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88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729"/>
              <w:spacing w:before="84" w:line="191" w:lineRule="auto"/>
              <w:rPr/>
            </w:pPr>
            <w:r>
              <w:rPr/>
              <w:t>7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ind w:left="330"/>
              <w:spacing w:before="67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成熟囊性畸胎瘤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27"/>
              <w:spacing w:before="83" w:line="194" w:lineRule="auto"/>
              <w:rPr/>
            </w:pPr>
            <w:r>
              <w:rPr/>
              <w:t>2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88" w:line="184" w:lineRule="auto"/>
              <w:rPr/>
            </w:pPr>
            <w:r>
              <w:rPr/>
              <w:t>0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88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8"/>
              <w:spacing w:before="83" w:line="192" w:lineRule="auto"/>
              <w:rPr/>
            </w:pPr>
            <w:r>
              <w:rPr>
                <w:spacing w:val="-10"/>
              </w:rPr>
              <w:t>20</w:t>
            </w:r>
          </w:p>
        </w:tc>
      </w:tr>
      <w:tr>
        <w:trPr>
          <w:trHeight w:val="485" w:hRule="atLeast"/>
        </w:trPr>
        <w:tc>
          <w:tcPr>
            <w:tcW w:w="1590" w:type="dxa"/>
            <w:vAlign w:val="top"/>
          </w:tcPr>
          <w:p>
            <w:pPr>
              <w:ind w:left="170" w:right="166" w:firstLine="159"/>
              <w:spacing w:before="68" w:line="23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黏液性上皮囊肿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2"/>
              </w:rPr>
              <w:t>扭转程度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</w:rPr>
              <w:t>／</w:t>
            </w:r>
            <w:r>
              <w:rPr>
                <w:rFonts w:ascii="SimSun" w:hAnsi="SimSun" w:eastAsia="SimSun" w:cs="SimSun"/>
                <w:sz w:val="14"/>
                <w:szCs w:val="14"/>
                <w:spacing w:val="2"/>
              </w:rPr>
              <w:t>例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29"/>
              <w:spacing w:before="86" w:line="191" w:lineRule="auto"/>
              <w:rPr/>
            </w:pPr>
            <w:r>
              <w:rPr/>
              <w:t>5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5"/>
              <w:spacing w:before="84" w:line="194" w:lineRule="auto"/>
              <w:rPr/>
            </w:pPr>
            <w:r>
              <w:rPr/>
              <w:t>2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8"/>
              <w:spacing w:before="84" w:line="194" w:lineRule="auto"/>
              <w:rPr/>
            </w:pPr>
            <w:r>
              <w:rPr/>
              <w:t>1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51"/>
              <w:spacing w:before="84" w:line="194" w:lineRule="auto"/>
              <w:rPr/>
            </w:pPr>
            <w:r>
              <w:rPr>
                <w:spacing w:val="-12"/>
              </w:rPr>
              <w:t>16</w:t>
            </w:r>
          </w:p>
        </w:tc>
      </w:tr>
      <w:tr>
        <w:trPr>
          <w:trHeight w:val="233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326"/>
              <w:spacing w:before="63" w:line="238" w:lineRule="auto"/>
              <w:rPr/>
            </w:pPr>
            <w:r>
              <w:rPr>
                <w:spacing w:val="12"/>
              </w:rPr>
              <w:t>&lt;180°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51"/>
              <w:spacing w:before="76" w:line="193" w:lineRule="auto"/>
              <w:rPr/>
            </w:pPr>
            <w:r>
              <w:rPr>
                <w:spacing w:val="-12"/>
              </w:rPr>
              <w:t>19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7"/>
              <w:spacing w:before="78" w:line="191" w:lineRule="auto"/>
              <w:rPr/>
            </w:pPr>
            <w:r>
              <w:rPr/>
              <w:t>5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5"/>
              <w:spacing w:before="76" w:line="194" w:lineRule="auto"/>
              <w:rPr/>
            </w:pPr>
            <w:r>
              <w:rPr/>
              <w:t>2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8"/>
              <w:spacing w:before="76" w:line="194" w:lineRule="auto"/>
              <w:rPr/>
            </w:pPr>
            <w:r>
              <w:rPr>
                <w:spacing w:val="-10"/>
                <w:w w:val="99"/>
              </w:rPr>
              <w:t>23</w:t>
            </w:r>
          </w:p>
        </w:tc>
      </w:tr>
      <w:tr>
        <w:trPr>
          <w:trHeight w:val="235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331"/>
              <w:spacing w:before="64"/>
              <w:rPr/>
            </w:pPr>
            <w:r>
              <w:rPr>
                <w:spacing w:val="6"/>
              </w:rPr>
              <w:t>180°~360°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30"/>
              <w:spacing w:before="84" w:line="191" w:lineRule="auto"/>
              <w:rPr/>
            </w:pPr>
            <w:r>
              <w:rPr/>
              <w:t>6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5"/>
              <w:spacing w:before="82" w:line="194" w:lineRule="auto"/>
              <w:rPr/>
            </w:pPr>
            <w:r>
              <w:rPr/>
              <w:t>2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8"/>
              <w:spacing w:before="82" w:line="194" w:lineRule="auto"/>
              <w:rPr/>
            </w:pPr>
            <w:r>
              <w:rPr/>
              <w:t>1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51"/>
              <w:spacing w:before="82" w:line="194" w:lineRule="auto"/>
              <w:rPr/>
            </w:pPr>
            <w:r>
              <w:rPr>
                <w:spacing w:val="-12"/>
              </w:rPr>
              <w:t>17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329"/>
              <w:spacing w:before="67" w:line="239" w:lineRule="auto"/>
              <w:rPr/>
            </w:pPr>
            <w:r>
              <w:rPr>
                <w:spacing w:val="6"/>
              </w:rPr>
              <w:t>360°~540°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28"/>
              <w:spacing w:before="90" w:line="188" w:lineRule="auto"/>
              <w:rPr/>
            </w:pPr>
            <w:r>
              <w:rPr/>
              <w:t>3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8"/>
              <w:spacing w:before="85" w:line="194" w:lineRule="auto"/>
              <w:rPr/>
            </w:pPr>
            <w:r>
              <w:rPr/>
              <w:t>1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91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51"/>
              <w:spacing w:before="86" w:line="194" w:lineRule="auto"/>
              <w:rPr/>
            </w:pPr>
            <w:r>
              <w:rPr>
                <w:spacing w:val="-12"/>
              </w:rPr>
              <w:t>13</w:t>
            </w:r>
          </w:p>
        </w:tc>
      </w:tr>
      <w:tr>
        <w:trPr>
          <w:trHeight w:val="238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330"/>
              <w:spacing w:before="68" w:line="238" w:lineRule="auto"/>
              <w:rPr/>
            </w:pPr>
            <w:r>
              <w:rPr>
                <w:spacing w:val="6"/>
              </w:rPr>
              <w:t>540°~720°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27"/>
              <w:spacing w:before="86" w:line="194" w:lineRule="auto"/>
              <w:rPr/>
            </w:pPr>
            <w:r>
              <w:rPr/>
              <w:t>2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8"/>
              <w:spacing w:before="86" w:line="194" w:lineRule="auto"/>
              <w:rPr/>
            </w:pPr>
            <w:r>
              <w:rPr/>
              <w:t>1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92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727"/>
              <w:spacing w:before="87" w:line="193" w:lineRule="auto"/>
              <w:rPr/>
            </w:pPr>
            <w:r>
              <w:rPr/>
              <w:t>8</w:t>
            </w:r>
          </w:p>
        </w:tc>
      </w:tr>
      <w:tr>
        <w:trPr>
          <w:trHeight w:val="476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70" w:right="406" w:firstLine="160"/>
              <w:spacing w:before="68" w:line="278" w:lineRule="auto"/>
              <w:rPr>
                <w:rFonts w:ascii="SimSun" w:hAnsi="SimSun" w:eastAsia="SimSun" w:cs="SimSun"/>
              </w:rPr>
            </w:pPr>
            <w:r>
              <w:rPr>
                <w:spacing w:val="3"/>
              </w:rPr>
              <w:t>720°~1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3"/>
              </w:rPr>
              <w:t>080°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手术时机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728"/>
              <w:spacing w:before="87" w:line="194" w:lineRule="auto"/>
              <w:rPr/>
            </w:pPr>
            <w:r>
              <w:rPr/>
              <w:t>2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92" w:line="184" w:lineRule="auto"/>
              <w:rPr/>
            </w:pPr>
            <w:r>
              <w:rPr/>
              <w:t>0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92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729"/>
              <w:spacing w:before="89" w:line="191" w:lineRule="auto"/>
              <w:rPr/>
            </w:pPr>
            <w:r>
              <w:rPr/>
              <w:t>6</w:t>
            </w:r>
          </w:p>
        </w:tc>
      </w:tr>
      <w:tr>
        <w:trPr>
          <w:trHeight w:val="239" w:hRule="atLeast"/>
        </w:trPr>
        <w:tc>
          <w:tcPr>
            <w:tcW w:w="1590" w:type="dxa"/>
            <w:vAlign w:val="top"/>
          </w:tcPr>
          <w:p>
            <w:pPr>
              <w:ind w:left="333"/>
              <w:spacing w:before="7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7"/>
              </w:rPr>
              <w:t>急诊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651"/>
              <w:spacing w:before="88" w:line="194" w:lineRule="auto"/>
              <w:rPr/>
            </w:pPr>
            <w:r>
              <w:rPr>
                <w:spacing w:val="-14"/>
              </w:rPr>
              <w:t>11</w:t>
            </w:r>
          </w:p>
        </w:tc>
        <w:tc>
          <w:tcPr>
            <w:tcW w:w="1622" w:type="dxa"/>
            <w:vAlign w:val="top"/>
          </w:tcPr>
          <w:p>
            <w:pPr>
              <w:pStyle w:val="TableText"/>
              <w:ind w:left="764"/>
              <w:spacing w:before="90" w:line="191" w:lineRule="auto"/>
              <w:rPr/>
            </w:pPr>
            <w:r>
              <w:rPr/>
              <w:t>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654"/>
              <w:spacing w:before="94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648"/>
              <w:spacing w:before="88" w:line="194" w:lineRule="auto"/>
              <w:rPr/>
            </w:pPr>
            <w:r>
              <w:rPr>
                <w:spacing w:val="-11"/>
              </w:rPr>
              <w:t>27</w:t>
            </w:r>
          </w:p>
        </w:tc>
      </w:tr>
      <w:tr>
        <w:trPr>
          <w:trHeight w:val="256" w:hRule="atLeast"/>
        </w:trPr>
        <w:tc>
          <w:tcPr>
            <w:tcW w:w="1590" w:type="dxa"/>
            <w:vAlign w:val="top"/>
            <w:tcBorders>
              <w:bottom w:val="single" w:color="000000" w:sz="6" w:space="0"/>
            </w:tcBorders>
          </w:tcPr>
          <w:p>
            <w:pPr>
              <w:ind w:left="330"/>
              <w:spacing w:before="73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择期</w:t>
            </w:r>
          </w:p>
        </w:tc>
        <w:tc>
          <w:tcPr>
            <w:tcW w:w="14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8"/>
              <w:spacing w:before="88" w:line="194" w:lineRule="auto"/>
              <w:rPr/>
            </w:pPr>
            <w:r>
              <w:rPr>
                <w:spacing w:val="-11"/>
              </w:rPr>
              <w:t>21</w:t>
            </w:r>
          </w:p>
        </w:tc>
        <w:tc>
          <w:tcPr>
            <w:tcW w:w="16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68"/>
              <w:spacing w:before="90" w:line="191" w:lineRule="auto"/>
              <w:rPr/>
            </w:pPr>
            <w:r>
              <w:rPr/>
              <w:t>6</w:t>
            </w:r>
          </w:p>
        </w:tc>
        <w:tc>
          <w:tcPr>
            <w:tcW w:w="14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54"/>
              <w:spacing w:before="93" w:line="184" w:lineRule="auto"/>
              <w:rPr/>
            </w:pPr>
            <w:r>
              <w:rPr/>
              <w:t>0</w:t>
            </w:r>
          </w:p>
        </w:tc>
        <w:tc>
          <w:tcPr>
            <w:tcW w:w="14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6"/>
              <w:spacing w:before="90" w:line="189" w:lineRule="auto"/>
              <w:rPr/>
            </w:pPr>
            <w:r>
              <w:rPr>
                <w:spacing w:val="-6"/>
                <w:w w:val="96"/>
              </w:rPr>
              <w:t>40</w:t>
            </w:r>
          </w:p>
        </w:tc>
      </w:tr>
    </w:tbl>
    <w:p>
      <w:pPr>
        <w:pStyle w:val="BodyText"/>
        <w:spacing w:line="409" w:lineRule="auto"/>
        <w:rPr>
          <w:sz w:val="21"/>
        </w:rPr>
      </w:pPr>
      <w:r/>
    </w:p>
    <w:p>
      <w:pPr>
        <w:ind w:firstLine="1285"/>
        <w:spacing w:line="2788" w:lineRule="exact"/>
        <w:rPr/>
      </w:pPr>
      <w:r>
        <w:rPr>
          <w:position w:val="-55"/>
        </w:rPr>
        <w:drawing>
          <wp:inline distT="0" distB="0" distL="0" distR="0">
            <wp:extent cx="5400796" cy="177038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796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2" w:right="960" w:hanging="2"/>
        <w:spacing w:before="137" w:line="27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2"/>
        </w:rPr>
        <w:t>超声提示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右侧卵巢囊肿蒂扭转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。</w:t>
      </w:r>
      <w:r>
        <w:rPr>
          <w:rFonts w:ascii="SimSun" w:hAnsi="SimSun" w:eastAsia="SimSun" w:cs="SimSun"/>
          <w:sz w:val="14"/>
          <w:szCs w:val="14"/>
          <w:spacing w:val="12"/>
        </w:rPr>
        <w:t>彩色多普勒超声提</w:t>
      </w:r>
      <w:r>
        <w:rPr>
          <w:rFonts w:ascii="SimSun" w:hAnsi="SimSun" w:eastAsia="SimSun" w:cs="SimSun"/>
          <w:sz w:val="14"/>
          <w:szCs w:val="14"/>
          <w:spacing w:val="11"/>
        </w:rPr>
        <w:t>示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 </w:t>
      </w:r>
      <w:r>
        <w:rPr>
          <w:sz w:val="14"/>
          <w:szCs w:val="14"/>
          <w:spacing w:val="11"/>
          <w:position w:val="-1"/>
        </w:rPr>
        <w:t>a.</w:t>
      </w:r>
      <w:r>
        <w:rPr>
          <w:sz w:val="14"/>
          <w:szCs w:val="14"/>
          <w:spacing w:val="16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箭头示右卵巢旁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略高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回声结节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考虑卵巢囊肿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  <w:position w:val="-1"/>
        </w:rPr>
        <w:t>b</w:t>
      </w:r>
      <w:r>
        <w:rPr>
          <w:sz w:val="14"/>
          <w:szCs w:val="14"/>
          <w:spacing w:val="-21"/>
          <w:position w:val="-1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16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囊肿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内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部采集到异常长条状血流信号并延至囊肿周围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6"/>
          <w:position w:val="-1"/>
        </w:rPr>
        <w:t>c.</w:t>
      </w:r>
      <w:r>
        <w:rPr>
          <w:sz w:val="14"/>
          <w:szCs w:val="14"/>
          <w:spacing w:val="15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6"/>
        </w:rPr>
        <w:t>箭头</w:t>
      </w:r>
      <w:r>
        <w:rPr>
          <w:rFonts w:ascii="SimSun" w:hAnsi="SimSun" w:eastAsia="SimSun" w:cs="SimSun"/>
          <w:sz w:val="14"/>
          <w:szCs w:val="14"/>
          <w:spacing w:val="15"/>
        </w:rPr>
        <w:t>示扭转发生后卵巢出现淤血改变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。</w:t>
      </w:r>
    </w:p>
    <w:p>
      <w:pPr>
        <w:pStyle w:val="BodyText"/>
        <w:ind w:left="4907"/>
        <w:spacing w:before="1" w:line="212" w:lineRule="auto"/>
        <w:outlineLvl w:val="0"/>
        <w:rPr/>
      </w:pPr>
      <w:r>
        <w:rPr>
          <w:rFonts w:ascii="SimHei" w:hAnsi="SimHei" w:eastAsia="SimHei" w:cs="SimHei"/>
          <w:spacing w:val="3"/>
        </w:rPr>
        <w:t>图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spacing w:val="3"/>
        </w:rPr>
        <w:t>2</w:t>
      </w:r>
      <w:r>
        <w:rPr>
          <w:spacing w:val="5"/>
        </w:rPr>
        <w:t xml:space="preserve">    </w:t>
      </w:r>
      <w:r>
        <w:rPr>
          <w:rFonts w:ascii="SimHei" w:hAnsi="SimHei" w:eastAsia="SimHei" w:cs="SimHei"/>
          <w:spacing w:val="3"/>
        </w:rPr>
        <w:t>妊娠期</w:t>
      </w:r>
      <w:r>
        <w:rPr>
          <w:rFonts w:ascii="SimHei" w:hAnsi="SimHei" w:eastAsia="SimHei" w:cs="SimHei"/>
          <w:spacing w:val="-19"/>
        </w:rPr>
        <w:t xml:space="preserve"> </w:t>
      </w:r>
      <w:r>
        <w:rPr/>
        <w:t>OT</w:t>
      </w:r>
    </w:p>
    <w:p>
      <w:pPr>
        <w:spacing w:before="165"/>
        <w:rPr/>
      </w:pPr>
      <w:r/>
    </w:p>
    <w:p>
      <w:pPr>
        <w:sectPr>
          <w:headerReference w:type="default" r:id="rId5"/>
          <w:pgSz w:w="11906" w:h="16838"/>
          <w:pgMar w:top="1236" w:right="858" w:bottom="0" w:left="407" w:header="938" w:footer="0" w:gutter="0"/>
          <w:cols w:equalWidth="0" w:num="1">
            <w:col w:w="10639" w:space="0"/>
          </w:cols>
        </w:sectPr>
        <w:rPr/>
      </w:pPr>
    </w:p>
    <w:p>
      <w:pPr>
        <w:pStyle w:val="BodyText"/>
        <w:ind w:left="526" w:right="342" w:firstLine="415"/>
        <w:spacing w:before="37" w:line="25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22"/>
          <w:position w:val="-1"/>
        </w:rPr>
        <w:t>2.  </w:t>
      </w:r>
      <w:r>
        <w:rPr>
          <w:rFonts w:ascii="SimSun" w:hAnsi="SimSun" w:eastAsia="SimSun" w:cs="SimSun"/>
          <w:sz w:val="19"/>
          <w:szCs w:val="19"/>
          <w:spacing w:val="22"/>
        </w:rPr>
        <w:t>妊娠期卵巢囊肿各径平均值较非妊</w:t>
      </w:r>
      <w:r>
        <w:rPr>
          <w:rFonts w:ascii="SimSun" w:hAnsi="SimSun" w:eastAsia="SimSun" w:cs="SimSun"/>
          <w:sz w:val="19"/>
          <w:szCs w:val="19"/>
          <w:spacing w:val="21"/>
        </w:rPr>
        <w:t>娠期增大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sz w:val="19"/>
          <w:szCs w:val="19"/>
          <w:i/>
          <w:iCs/>
          <w:spacing w:val="18"/>
        </w:rPr>
        <w:t>P</w:t>
      </w:r>
      <w:r>
        <w:rPr>
          <w:sz w:val="19"/>
          <w:szCs w:val="19"/>
          <w:i/>
          <w:iCs/>
          <w:spacing w:val="6"/>
        </w:rPr>
        <w:t xml:space="preserve"> </w:t>
      </w:r>
      <w:r>
        <w:rPr>
          <w:sz w:val="19"/>
          <w:szCs w:val="19"/>
          <w:spacing w:val="18"/>
        </w:rPr>
        <w:t>&lt;0.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05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),  </w:t>
      </w:r>
      <w:r>
        <w:rPr>
          <w:rFonts w:ascii="SimSun" w:hAnsi="SimSun" w:eastAsia="SimSun" w:cs="SimSun"/>
          <w:sz w:val="19"/>
          <w:szCs w:val="19"/>
          <w:spacing w:val="18"/>
        </w:rPr>
        <w:t>妊娠早期卵巢囊肿各径平均值较妊娠晚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期小</w:t>
      </w:r>
      <w:r>
        <w:rPr>
          <w:rFonts w:ascii="SimSun" w:hAnsi="SimSun" w:eastAsia="SimSun" w:cs="SimSun"/>
          <w:sz w:val="19"/>
          <w:szCs w:val="19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19"/>
          <w:szCs w:val="19"/>
          <w:i/>
          <w:iCs/>
          <w:spacing w:val="7"/>
        </w:rPr>
        <w:t>P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sz w:val="19"/>
          <w:szCs w:val="19"/>
          <w:spacing w:val="7"/>
        </w:rPr>
        <w:t>&lt;0.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05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见表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  <w:position w:val="-1"/>
        </w:rPr>
        <w:t>2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</w:p>
    <w:p>
      <w:pPr>
        <w:pStyle w:val="BodyText"/>
        <w:ind w:left="1356"/>
        <w:spacing w:before="293" w:line="21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2"/>
        </w:rPr>
        <w:t>表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12"/>
          <w:position w:val="-1"/>
        </w:rPr>
        <w:t>2    </w:t>
      </w:r>
      <w:r>
        <w:rPr>
          <w:rFonts w:ascii="SimHei" w:hAnsi="SimHei" w:eastAsia="SimHei" w:cs="SimHei"/>
          <w:spacing w:val="12"/>
        </w:rPr>
        <w:t>妊娠与非妊娠期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position w:val="-1"/>
        </w:rPr>
        <w:t>OT</w:t>
      </w:r>
      <w:r>
        <w:rPr>
          <w:spacing w:val="12"/>
          <w:position w:val="-1"/>
        </w:rPr>
        <w:t xml:space="preserve"> </w:t>
      </w:r>
      <w:r>
        <w:rPr>
          <w:rFonts w:ascii="SimHei" w:hAnsi="SimHei" w:eastAsia="SimHei" w:cs="SimHei"/>
          <w:spacing w:val="12"/>
        </w:rPr>
        <w:t>患者囊肿各径</w:t>
      </w:r>
    </w:p>
    <w:p>
      <w:pPr>
        <w:ind w:left="1851"/>
        <w:spacing w:before="106" w:line="21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7"/>
        </w:rPr>
        <w:t>平均值对比</w:t>
      </w:r>
    </w:p>
    <w:p>
      <w:pPr>
        <w:spacing w:line="84" w:lineRule="exact"/>
        <w:rPr/>
      </w:pPr>
      <w:r/>
    </w:p>
    <w:tbl>
      <w:tblPr>
        <w:tblStyle w:val="TableNormal"/>
        <w:tblW w:w="4773" w:type="dxa"/>
        <w:tblInd w:w="5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1"/>
        <w:gridCol w:w="1066"/>
        <w:gridCol w:w="1060"/>
        <w:gridCol w:w="1083"/>
        <w:gridCol w:w="613"/>
      </w:tblGrid>
      <w:tr>
        <w:trPr>
          <w:trHeight w:val="306" w:hRule="atLeast"/>
        </w:trPr>
        <w:tc>
          <w:tcPr>
            <w:tcW w:w="9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1"/>
              <w:spacing w:before="56" w:line="210" w:lineRule="auto"/>
              <w:rPr/>
            </w:pPr>
            <w:r>
              <w:rPr>
                <w:rFonts w:ascii="SimSun" w:hAnsi="SimSun" w:eastAsia="SimSun" w:cs="SimSun"/>
                <w:spacing w:val="17"/>
              </w:rPr>
              <w:t>非妊娠期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/</w:t>
            </w:r>
            <w:r>
              <w:rPr/>
              <w:t>cm</w:t>
            </w:r>
          </w:p>
        </w:tc>
        <w:tc>
          <w:tcPr>
            <w:tcW w:w="10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2"/>
              <w:spacing w:before="56" w:line="210" w:lineRule="auto"/>
              <w:rPr/>
            </w:pPr>
            <w:r>
              <w:rPr>
                <w:rFonts w:ascii="SimSun" w:hAnsi="SimSun" w:eastAsia="SimSun" w:cs="SimSun"/>
                <w:spacing w:val="17"/>
              </w:rPr>
              <w:t>妊娠早期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/</w:t>
            </w:r>
            <w:r>
              <w:rPr/>
              <w:t>cm</w:t>
            </w:r>
          </w:p>
        </w:tc>
        <w:tc>
          <w:tcPr>
            <w:tcW w:w="10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4"/>
              <w:spacing w:before="56" w:line="210" w:lineRule="auto"/>
              <w:rPr/>
            </w:pPr>
            <w:r>
              <w:rPr>
                <w:rFonts w:ascii="SimSun" w:hAnsi="SimSun" w:eastAsia="SimSun" w:cs="SimSun"/>
                <w:spacing w:val="17"/>
              </w:rPr>
              <w:t>妊娠晚期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/</w:t>
            </w:r>
            <w:r>
              <w:rPr/>
              <w:t>cm</w:t>
            </w:r>
          </w:p>
        </w:tc>
        <w:tc>
          <w:tcPr>
            <w:tcW w:w="61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9"/>
              <w:spacing w:before="81" w:line="213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P</w:t>
            </w:r>
            <w:r>
              <w:rPr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</w:tr>
      <w:tr>
        <w:trPr>
          <w:trHeight w:val="220" w:hRule="atLeast"/>
        </w:trPr>
        <w:tc>
          <w:tcPr>
            <w:tcW w:w="951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before="46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囊肿纵径</w:t>
            </w:r>
          </w:p>
        </w:tc>
        <w:tc>
          <w:tcPr>
            <w:tcW w:w="10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7"/>
              <w:spacing w:before="53" w:line="216" w:lineRule="auto"/>
              <w:rPr/>
            </w:pPr>
            <w:r>
              <w:rPr/>
              <w:t>5.  8±1.</w:t>
            </w:r>
            <w:r>
              <w:rPr>
                <w:spacing w:val="5"/>
              </w:rPr>
              <w:t xml:space="preserve">  </w:t>
            </w:r>
            <w:r>
              <w:rPr/>
              <w:t>2</w:t>
            </w:r>
          </w:p>
        </w:tc>
        <w:tc>
          <w:tcPr>
            <w:tcW w:w="10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2"/>
              <w:spacing w:before="52" w:line="216" w:lineRule="auto"/>
              <w:rPr/>
            </w:pPr>
            <w:r>
              <w:rPr/>
              <w:t>6.</w:t>
            </w:r>
            <w:r>
              <w:rPr>
                <w:spacing w:val="5"/>
              </w:rPr>
              <w:t xml:space="preserve">  </w:t>
            </w:r>
            <w:r>
              <w:rPr/>
              <w:t>3±1.  8</w:t>
            </w:r>
          </w:p>
        </w:tc>
        <w:tc>
          <w:tcPr>
            <w:tcW w:w="10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53" w:line="216" w:lineRule="auto"/>
              <w:rPr/>
            </w:pPr>
            <w:r>
              <w:rPr/>
              <w:t>7.  8±2.</w:t>
            </w:r>
            <w:r>
              <w:rPr>
                <w:spacing w:val="6"/>
              </w:rPr>
              <w:t xml:space="preserve">  </w:t>
            </w:r>
            <w:r>
              <w:rPr/>
              <w:t>5</w:t>
            </w:r>
          </w:p>
        </w:tc>
        <w:tc>
          <w:tcPr>
            <w:tcW w:w="6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5"/>
              <w:spacing w:before="63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001</w:t>
            </w:r>
          </w:p>
        </w:tc>
      </w:tr>
      <w:tr>
        <w:trPr>
          <w:trHeight w:val="235" w:hRule="atLeast"/>
        </w:trPr>
        <w:tc>
          <w:tcPr>
            <w:tcW w:w="951" w:type="dxa"/>
            <w:vAlign w:val="top"/>
          </w:tcPr>
          <w:p>
            <w:pPr>
              <w:ind w:left="91"/>
              <w:spacing w:before="65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囊肿横径</w:t>
            </w:r>
          </w:p>
        </w:tc>
        <w:tc>
          <w:tcPr>
            <w:tcW w:w="1066" w:type="dxa"/>
            <w:vAlign w:val="top"/>
          </w:tcPr>
          <w:p>
            <w:pPr>
              <w:pStyle w:val="TableText"/>
              <w:ind w:left="227"/>
              <w:spacing w:before="71" w:line="216" w:lineRule="auto"/>
              <w:rPr/>
            </w:pPr>
            <w:r>
              <w:rPr/>
              <w:t>5.</w:t>
            </w:r>
            <w:r>
              <w:rPr>
                <w:spacing w:val="5"/>
              </w:rPr>
              <w:t xml:space="preserve">  </w:t>
            </w:r>
            <w:r>
              <w:rPr/>
              <w:t>9±0.  8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22"/>
              <w:spacing w:before="71" w:line="216" w:lineRule="auto"/>
              <w:rPr/>
            </w:pPr>
            <w:r>
              <w:rPr/>
              <w:t>6.</w:t>
            </w:r>
            <w:r>
              <w:rPr>
                <w:spacing w:val="3"/>
              </w:rPr>
              <w:t xml:space="preserve">  </w:t>
            </w:r>
            <w:r>
              <w:rPr/>
              <w:t>7±1.</w:t>
            </w:r>
            <w:r>
              <w:rPr>
                <w:spacing w:val="3"/>
              </w:rPr>
              <w:t xml:space="preserve">  </w:t>
            </w:r>
            <w:r>
              <w:rPr/>
              <w:t>7</w:t>
            </w:r>
          </w:p>
        </w:tc>
        <w:tc>
          <w:tcPr>
            <w:tcW w:w="1083" w:type="dxa"/>
            <w:vAlign w:val="top"/>
          </w:tcPr>
          <w:p>
            <w:pPr>
              <w:pStyle w:val="TableText"/>
              <w:ind w:left="223"/>
              <w:spacing w:before="72" w:line="218" w:lineRule="auto"/>
              <w:rPr/>
            </w:pPr>
            <w:r>
              <w:rPr/>
              <w:t>7.</w:t>
            </w:r>
            <w:r>
              <w:rPr>
                <w:spacing w:val="3"/>
              </w:rPr>
              <w:t xml:space="preserve">  </w:t>
            </w:r>
            <w:r>
              <w:rPr/>
              <w:t>7±2.</w:t>
            </w:r>
            <w:r>
              <w:rPr>
                <w:spacing w:val="3"/>
              </w:rPr>
              <w:t xml:space="preserve">  </w:t>
            </w:r>
            <w:r>
              <w:rPr/>
              <w:t>7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05"/>
              <w:spacing w:before="82" w:line="200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2"/>
              </w:rPr>
              <w:t xml:space="preserve">  </w:t>
            </w:r>
            <w:r>
              <w:rPr>
                <w:spacing w:val="-12"/>
              </w:rPr>
              <w:t>016</w:t>
            </w:r>
          </w:p>
        </w:tc>
      </w:tr>
      <w:tr>
        <w:trPr>
          <w:trHeight w:val="253" w:hRule="atLeast"/>
        </w:trPr>
        <w:tc>
          <w:tcPr>
            <w:tcW w:w="951" w:type="dxa"/>
            <w:vAlign w:val="top"/>
            <w:tcBorders>
              <w:bottom w:val="single" w:color="000000" w:sz="6" w:space="0"/>
            </w:tcBorders>
          </w:tcPr>
          <w:p>
            <w:pPr>
              <w:ind w:left="91"/>
              <w:spacing w:before="69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囊肿前后径</w:t>
            </w:r>
          </w:p>
        </w:tc>
        <w:tc>
          <w:tcPr>
            <w:tcW w:w="10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5"/>
              <w:spacing w:before="75" w:line="218" w:lineRule="auto"/>
              <w:rPr/>
            </w:pPr>
            <w:r>
              <w:rPr>
                <w:spacing w:val="1"/>
              </w:rPr>
              <w:t>4.  4±1.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1</w:t>
            </w:r>
          </w:p>
        </w:tc>
        <w:tc>
          <w:tcPr>
            <w:tcW w:w="10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1"/>
              <w:spacing w:before="75" w:line="216" w:lineRule="auto"/>
              <w:rPr/>
            </w:pPr>
            <w:r>
              <w:rPr/>
              <w:t>5.  2±1.</w:t>
            </w:r>
            <w:r>
              <w:rPr>
                <w:spacing w:val="5"/>
              </w:rPr>
              <w:t xml:space="preserve">  </w:t>
            </w:r>
            <w:r>
              <w:rPr/>
              <w:t>2</w:t>
            </w:r>
          </w:p>
        </w:tc>
        <w:tc>
          <w:tcPr>
            <w:tcW w:w="10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3"/>
              <w:spacing w:before="75" w:line="216" w:lineRule="auto"/>
              <w:rPr/>
            </w:pPr>
            <w:r>
              <w:rPr/>
              <w:t>5.</w:t>
            </w:r>
            <w:r>
              <w:rPr>
                <w:spacing w:val="5"/>
              </w:rPr>
              <w:t xml:space="preserve">  </w:t>
            </w:r>
            <w:r>
              <w:rPr/>
              <w:t>5±1.  2</w:t>
            </w:r>
          </w:p>
        </w:tc>
        <w:tc>
          <w:tcPr>
            <w:tcW w:w="6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5"/>
              <w:spacing w:before="86" w:line="200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1"/>
              </w:rPr>
              <w:t xml:space="preserve">  </w:t>
            </w:r>
            <w:r>
              <w:rPr>
                <w:spacing w:val="-14"/>
              </w:rPr>
              <w:t>08</w:t>
            </w:r>
          </w:p>
        </w:tc>
      </w:tr>
    </w:tbl>
    <w:p>
      <w:pPr>
        <w:pStyle w:val="BodyText"/>
        <w:spacing w:line="143" w:lineRule="exact"/>
        <w:rPr>
          <w:sz w:val="1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94"/>
        <w:spacing w:before="193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讨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论</w:t>
      </w:r>
    </w:p>
    <w:p>
      <w:pPr>
        <w:pStyle w:val="BodyText"/>
        <w:ind w:firstLine="432"/>
        <w:spacing w:before="257" w:line="21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当卵巢囊肿缠绕血管蒂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引起卵巢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输卵管</w:t>
      </w:r>
      <w:r>
        <w:rPr>
          <w:rFonts w:ascii="SimSun" w:hAnsi="SimSun" w:eastAsia="SimSun" w:cs="SimSun"/>
          <w:sz w:val="19"/>
          <w:szCs w:val="19"/>
          <w:spacing w:val="11"/>
        </w:rPr>
        <w:t>血液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供应中断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就会发生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是一种妇科急腹症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 </w:t>
      </w:r>
      <w:r>
        <w:rPr>
          <w:rFonts w:ascii="SimSun" w:hAnsi="SimSun" w:eastAsia="SimSun" w:cs="SimSun"/>
          <w:sz w:val="19"/>
          <w:szCs w:val="19"/>
          <w:spacing w:val="10"/>
        </w:rPr>
        <w:t>占妇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科急诊的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  <w:position w:val="-1"/>
        </w:rPr>
        <w:t>3%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</w:t>
      </w:r>
      <w:r>
        <w:rPr>
          <w:sz w:val="10"/>
          <w:szCs w:val="10"/>
          <w:spacing w:val="14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可发生于任何年龄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育龄期较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为常见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是育龄妇女急性腹痛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因素之一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常见症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状为急性下腹疼痛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发病急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严重可致患者大出血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休克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甚至威胁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患者生命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对于瘤蒂长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活动度好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重心偏于一侧的囊肿更易发生扭转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当机体处于产褥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期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妊娠期或剧烈运动时子宫位置相对改变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机体倾</w:t>
      </w:r>
    </w:p>
    <w:p>
      <w:pPr>
        <w:spacing w:line="219" w:lineRule="auto"/>
        <w:sectPr>
          <w:type w:val="continuous"/>
          <w:pgSz w:w="11906" w:h="16838"/>
          <w:pgMar w:top="1236" w:right="858" w:bottom="0" w:left="407" w:header="938" w:footer="0" w:gutter="0"/>
          <w:cols w:equalWidth="0" w:num="2">
            <w:col w:w="5663" w:space="100"/>
            <w:col w:w="4877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19"/>
        <w:rPr/>
      </w:pPr>
      <w:r/>
    </w:p>
    <w:p>
      <w:pPr>
        <w:sectPr>
          <w:headerReference w:type="default" r:id="rId7"/>
          <w:pgSz w:w="11906" w:h="16838"/>
          <w:pgMar w:top="1236" w:right="860" w:bottom="0" w:left="407" w:header="938" w:footer="0" w:gutter="0"/>
          <w:cols w:equalWidth="0" w:num="1">
            <w:col w:w="10638" w:space="0"/>
          </w:cols>
        </w:sectPr>
        <w:rPr/>
      </w:pPr>
    </w:p>
    <w:p>
      <w:pPr>
        <w:pStyle w:val="BodyText"/>
        <w:ind w:left="524" w:right="335" w:hanging="1"/>
        <w:spacing w:before="37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斜可致囊肿蒂绞窄从而影响卵巢血流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此时淋巴管和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静脉血回流受阻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卵巢迅速充血水肿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最终导致 </w:t>
      </w:r>
      <w:r>
        <w:rPr>
          <w:sz w:val="19"/>
          <w:szCs w:val="19"/>
          <w:position w:val="-1"/>
        </w:rPr>
        <w:t>OT </w:t>
      </w:r>
      <w:r>
        <w:rPr>
          <w:rFonts w:ascii="SimSun" w:hAnsi="SimSun" w:eastAsia="SimSun" w:cs="SimSun"/>
          <w:sz w:val="19"/>
          <w:szCs w:val="19"/>
          <w:spacing w:val="15"/>
        </w:rPr>
        <w:t>发生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pStyle w:val="BodyText"/>
        <w:ind w:left="524" w:right="270" w:firstLine="428"/>
        <w:spacing w:before="5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多数患者发生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过程中存在腹压急剧变化的情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况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当卵巢囊肿发生急性扭转时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肠蠕动出现亢进征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象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患者主要表现为持续性或间歇性腹痛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且伴有恶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心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呕吐现象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sz w:val="10"/>
          <w:szCs w:val="10"/>
          <w:spacing w:val="11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本研究结果表明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相较于非妊娠期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患者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妊娠期患者临床症状更为显著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几乎所有妊娠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期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患者均出现不同程度腹痛症状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多因为妊娠期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女性盆腔空间相对较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窄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子宫随妊娠状态不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断</w:t>
      </w:r>
      <w:r>
        <w:rPr>
          <w:rFonts w:ascii="SimSun" w:hAnsi="SimSun" w:eastAsia="SimSun" w:cs="SimSun"/>
          <w:sz w:val="19"/>
          <w:szCs w:val="19"/>
          <w:spacing w:val="14"/>
        </w:rPr>
        <w:t>增大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卵巢位置发生变化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卵巢囊肿易在体位突然改变时发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生扭转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进而引起持续或间歇性腹痛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而孕妇对盆腔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症状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较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非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孕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妇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更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加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灵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往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比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非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孕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妇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早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发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OT</w:t>
      </w:r>
      <w:r>
        <w:rPr>
          <w:sz w:val="19"/>
          <w:szCs w:val="19"/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据以往研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究表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明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</w:t>
      </w:r>
      <w:r>
        <w:rPr>
          <w:sz w:val="10"/>
          <w:szCs w:val="10"/>
          <w:spacing w:val="14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妊娠期比非妊娠期更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易发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生卵巢囊肿破裂等并发症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所以当合并卵巢囊肿孕妇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发生单侧急性下腹部痛时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应高度怀疑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可能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娠合并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漏诊不仅可能导致卵巢坏死和败血症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至会威胁妊娠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导致早产或流产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pStyle w:val="BodyText"/>
        <w:ind w:left="523" w:right="263" w:firstLine="421"/>
        <w:spacing w:before="1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经腹超声能全面观察患者子宫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spacing w:val="16"/>
        </w:rPr>
        <w:t>卵巢病变与盆腔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结构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可直观了解囊肿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大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小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形态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血流情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况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变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经阴道超声因其分辨率高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不仅能够清晰显示子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宫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卵巢病变及盆腔结构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而且有助于对囊肿囊实性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及良恶性进行判断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本研究结果表明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经腹联合经阴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道超声在早孕期及非妊娠期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诊断中更具优势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此笔者建议在早孕期及非妊娠期怀疑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时应使用经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腹联合经阴道超声检查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另外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可通过测量卵巢大小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并观察蒂扭转处血供情况判断扭转程度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当血流信号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消失时常考虑完全性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血流信号减少则表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明 </w:t>
      </w:r>
      <w:r>
        <w:rPr>
          <w:sz w:val="19"/>
          <w:szCs w:val="19"/>
          <w:position w:val="-1"/>
        </w:rPr>
        <w:t>OT  </w:t>
      </w:r>
      <w:r>
        <w:rPr>
          <w:rFonts w:ascii="SimSun" w:hAnsi="SimSun" w:eastAsia="SimSun" w:cs="SimSun"/>
          <w:sz w:val="19"/>
          <w:szCs w:val="19"/>
          <w:spacing w:val="19"/>
        </w:rPr>
        <w:t>为不完全性扭转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本研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结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果表明妊娠及非妊娠期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spacing w:val="-2"/>
          <w:position w:val="-1"/>
        </w:rPr>
        <w:t>OT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超声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可表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现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为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性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或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实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性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块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厚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薄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均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边界清晰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 </w:t>
      </w:r>
      <w:r>
        <w:rPr>
          <w:rFonts w:ascii="SimSun" w:hAnsi="SimSun" w:eastAsia="SimSun" w:cs="SimSun"/>
          <w:sz w:val="19"/>
          <w:szCs w:val="19"/>
          <w:spacing w:val="17"/>
        </w:rPr>
        <w:t>内部可见絮状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斑点状及团块状回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声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扭转蒂部血管呈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麻花状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漩涡征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”。 </w:t>
      </w:r>
      <w:r>
        <w:rPr>
          <w:rFonts w:ascii="SimSun" w:hAnsi="SimSun" w:eastAsia="SimSun" w:cs="SimSun"/>
          <w:sz w:val="19"/>
          <w:szCs w:val="19"/>
          <w:spacing w:val="2"/>
        </w:rPr>
        <w:t>部分孕期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患者为不完全性扭转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因瘤蒂较长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蒂扭转后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易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与周边组织粘连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导致肿瘤边界不清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内部回声不均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8"/>
        </w:rPr>
        <w:t>本研究中部分非妊娠期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患者为完全性扭</w:t>
      </w:r>
      <w:r>
        <w:rPr>
          <w:rFonts w:ascii="SimSun" w:hAnsi="SimSun" w:eastAsia="SimSun" w:cs="SimSun"/>
          <w:sz w:val="19"/>
          <w:szCs w:val="19"/>
          <w:spacing w:val="17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因扭转角度过大导致血流中断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囊肿出现坏死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超声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表现为无回声区内出现非均质回声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蒂扭转部位回声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杂乱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蒂扭转发生后囊肿变性坏死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引起囊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内感染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破裂出现盆腹腔积液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pStyle w:val="BodyText"/>
        <w:ind w:left="525" w:right="265" w:firstLine="419"/>
        <w:spacing w:before="9" w:line="22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孕期囊肿扭转似乎更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易发生在早孕期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position w:val="-1"/>
        </w:rPr>
        <w:t>Smorgick  </w:t>
      </w:r>
      <w:r>
        <w:rPr>
          <w:rFonts w:ascii="SimSun" w:hAnsi="SimSun" w:eastAsia="SimSun" w:cs="SimSun"/>
          <w:sz w:val="19"/>
          <w:szCs w:val="19"/>
          <w:spacing w:val="7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[</w:t>
      </w:r>
      <w:r>
        <w:rPr>
          <w:sz w:val="10"/>
          <w:szCs w:val="10"/>
          <w:spacing w:val="7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5"/>
          <w:w w:val="101"/>
          <w:position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研究结果显示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早孕期发生率为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  <w:position w:val="-1"/>
        </w:rPr>
        <w:t>47.</w:t>
      </w:r>
      <w:r>
        <w:rPr>
          <w:sz w:val="19"/>
          <w:szCs w:val="19"/>
          <w:spacing w:val="1"/>
          <w:position w:val="-1"/>
        </w:rPr>
        <w:t xml:space="preserve">  </w:t>
      </w:r>
      <w:r>
        <w:rPr>
          <w:sz w:val="19"/>
          <w:szCs w:val="19"/>
          <w:spacing w:val="7"/>
          <w:position w:val="-1"/>
        </w:rPr>
        <w:t>6%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7"/>
        </w:rPr>
        <w:t>中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孕期和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晚孕期分别为 </w:t>
      </w:r>
      <w:r>
        <w:rPr>
          <w:sz w:val="19"/>
          <w:szCs w:val="19"/>
          <w:spacing w:val="3"/>
          <w:position w:val="-1"/>
        </w:rPr>
        <w:t>23.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3"/>
        </w:rPr>
        <w:t>5%</w:t>
      </w:r>
      <w:r>
        <w:rPr>
          <w:rFonts w:ascii="SimSun" w:hAnsi="SimSun" w:eastAsia="SimSun" w:cs="SimSun"/>
          <w:sz w:val="19"/>
          <w:szCs w:val="19"/>
          <w:spacing w:val="3"/>
        </w:rPr>
        <w:t>和 </w:t>
      </w:r>
      <w:r>
        <w:rPr>
          <w:sz w:val="19"/>
          <w:szCs w:val="19"/>
          <w:spacing w:val="3"/>
          <w:position w:val="-1"/>
        </w:rPr>
        <w:t>14.</w:t>
      </w:r>
      <w:r>
        <w:rPr>
          <w:sz w:val="19"/>
          <w:szCs w:val="19"/>
          <w:spacing w:val="54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3%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随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孕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期增加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发生率也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随之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降低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这与本研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究结果一致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妊娠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期与非妊娠期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均为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良性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中非妊娠期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主要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为畸胎瘤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而妊娠期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由于雌激素水平升高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刺激卵巢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发生滤泡囊肿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卵巢体积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明显增大且存在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间</w:t>
      </w:r>
      <w:r>
        <w:rPr>
          <w:rFonts w:ascii="SimSun" w:hAnsi="SimSun" w:eastAsia="SimSun" w:cs="SimSun"/>
          <w:sz w:val="19"/>
          <w:szCs w:val="19"/>
          <w:spacing w:val="12"/>
        </w:rPr>
        <w:t>较长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1" w:firstLine="15"/>
        <w:spacing w:before="39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因此妊娠期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多表现为生理性囊肿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7"/>
        </w:rPr>
        <w:t>早孕期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生风险较高的原因可能与黄体囊肿发生有关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[</w:t>
      </w:r>
      <w:r>
        <w:rPr>
          <w:sz w:val="10"/>
          <w:szCs w:val="10"/>
          <w:spacing w:val="16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早孕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期孕酮激素水平较高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盆腔韧带处于松弛状态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同时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子宫体积相对不大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导致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发生风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险增加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晚孕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期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发生风险较低可能与子宫体积增大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9"/>
        </w:rPr>
        <w:t>盆腹腔空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间受限有关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本研究表明妊娠与非妊娠期患者右侧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OT </w:t>
      </w:r>
      <w:r>
        <w:rPr>
          <w:rFonts w:ascii="SimSun" w:hAnsi="SimSun" w:eastAsia="SimSun" w:cs="SimSun"/>
          <w:sz w:val="19"/>
          <w:szCs w:val="19"/>
          <w:spacing w:val="14"/>
        </w:rPr>
        <w:t>发生率均高于左侧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可能由于妊娠期右侧盲肠和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回肠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活动较为频繁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右侧空间相对减少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而左侧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乙状结肠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由骨盆上升到腹腔左下象限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位置较为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固定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间相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对增多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降低了左侧卵巢扭转的风险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sz w:val="10"/>
          <w:szCs w:val="10"/>
          <w:spacing w:val="8"/>
          <w:position w:val="7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</w:p>
    <w:p>
      <w:pPr>
        <w:pStyle w:val="BodyText"/>
        <w:ind w:left="1" w:right="1" w:firstLine="419"/>
        <w:spacing w:before="10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通过对比两组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患者囊肿测量数据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无论妊娠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期还是非妊娠期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患者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囊肿直径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&lt;</w:t>
      </w:r>
      <w:r>
        <w:rPr>
          <w:sz w:val="19"/>
          <w:szCs w:val="19"/>
          <w:spacing w:val="22"/>
        </w:rPr>
        <w:t>5</w:t>
      </w:r>
      <w:r>
        <w:rPr>
          <w:sz w:val="19"/>
          <w:szCs w:val="19"/>
        </w:rPr>
        <w:t>cm</w:t>
      </w:r>
      <w:r>
        <w:rPr>
          <w:sz w:val="19"/>
          <w:szCs w:val="19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均很少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发生扭转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而直径在 </w:t>
      </w:r>
      <w:r>
        <w:rPr>
          <w:sz w:val="19"/>
          <w:szCs w:val="19"/>
          <w:spacing w:val="20"/>
          <w:position w:val="-1"/>
        </w:rPr>
        <w:t>5 ~8</w:t>
      </w:r>
      <w:r>
        <w:rPr>
          <w:sz w:val="19"/>
          <w:szCs w:val="19"/>
          <w:position w:val="-1"/>
        </w:rPr>
        <w:t>cm  </w:t>
      </w:r>
      <w:r>
        <w:rPr>
          <w:rFonts w:ascii="SimSun" w:hAnsi="SimSun" w:eastAsia="SimSun" w:cs="SimSun"/>
          <w:sz w:val="19"/>
          <w:szCs w:val="19"/>
          <w:spacing w:val="20"/>
        </w:rPr>
        <w:t>的囊肿扭转发生率最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高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非妊娠期及早孕期囊肿直径在这一范围的居多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OT</w:t>
      </w:r>
      <w:r>
        <w:rPr>
          <w:sz w:val="19"/>
          <w:szCs w:val="19"/>
          <w:spacing w:val="26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发生率也最高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这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与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以往文献研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结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果一致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sz w:val="10"/>
          <w:szCs w:val="10"/>
          <w:spacing w:val="1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本研究表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明扭转角度不同时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超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声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图像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也有所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差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异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当卵巢扭转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&lt;</w:t>
      </w:r>
      <w:r>
        <w:rPr>
          <w:sz w:val="19"/>
          <w:szCs w:val="19"/>
          <w:spacing w:val="9"/>
        </w:rPr>
        <w:t>360°</w:t>
      </w:r>
      <w:r>
        <w:rPr>
          <w:rFonts w:ascii="SimSun" w:hAnsi="SimSun" w:eastAsia="SimSun" w:cs="SimSun"/>
          <w:sz w:val="19"/>
          <w:szCs w:val="19"/>
          <w:spacing w:val="9"/>
        </w:rPr>
        <w:t>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囊内及囊壁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回声无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明显改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变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囊壁血流稀少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当卵巢扭转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＞</w:t>
      </w:r>
      <w:r>
        <w:rPr>
          <w:sz w:val="19"/>
          <w:szCs w:val="19"/>
          <w:spacing w:val="4"/>
        </w:rPr>
        <w:t>360°</w:t>
      </w:r>
      <w:r>
        <w:rPr>
          <w:rFonts w:ascii="SimSun" w:hAnsi="SimSun" w:eastAsia="SimSun" w:cs="SimSun"/>
          <w:sz w:val="19"/>
          <w:szCs w:val="19"/>
          <w:spacing w:val="4"/>
        </w:rPr>
        <w:t>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出现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密集细点状回声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囊壁增厚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直肠窝出现积液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spacing w:val="10"/>
        </w:rPr>
        <w:t>扭转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角度增至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  <w:position w:val="-1"/>
        </w:rPr>
        <w:t>360°~720°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表现为囊壁破</w:t>
      </w:r>
      <w:r>
        <w:rPr>
          <w:rFonts w:ascii="SimSun" w:hAnsi="SimSun" w:eastAsia="SimSun" w:cs="SimSun"/>
          <w:sz w:val="19"/>
          <w:szCs w:val="19"/>
          <w:spacing w:val="10"/>
        </w:rPr>
        <w:t>裂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扭转蒂部增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厚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动脉供血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血流全部消失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当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出现腹水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则表明蒂扭转可至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  <w:position w:val="-1"/>
        </w:rPr>
        <w:t>720°~1</w:t>
      </w:r>
      <w:r>
        <w:rPr>
          <w:sz w:val="19"/>
          <w:szCs w:val="19"/>
          <w:spacing w:val="1"/>
          <w:position w:val="-1"/>
        </w:rPr>
        <w:t xml:space="preserve">  </w:t>
      </w:r>
      <w:r>
        <w:rPr>
          <w:sz w:val="19"/>
          <w:szCs w:val="19"/>
          <w:spacing w:val="8"/>
          <w:position w:val="-1"/>
        </w:rPr>
        <w:t>080°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扭转程度越大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卵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巢坏死概率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也越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大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者病情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也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随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之加重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因此在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患者就诊过程中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可通过观察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以上超声征象对扭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转程度做出判断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为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患者的临床诊疗提供一定参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考依据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firstLine="424"/>
        <w:spacing w:line="24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临床症状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易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与其他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急腹症相似而造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成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混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淆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及时诊断妊娠合并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有利于维持妊娠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以及保护生育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功能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因此对于妊娠期有相关临床症状患者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超声检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查应高度警惕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以排除卵巢囊肿扭转可能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spacing w:val="15"/>
        </w:rPr>
        <w:t>早期诊断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也对挽救非妊娠期卵巢器官至关重要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有</w:t>
      </w:r>
      <w:r>
        <w:rPr>
          <w:rFonts w:ascii="SimSun" w:hAnsi="SimSun" w:eastAsia="SimSun" w:cs="SimSun"/>
          <w:sz w:val="19"/>
          <w:szCs w:val="19"/>
          <w:spacing w:val="17"/>
        </w:rPr>
        <w:t>利于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床尽早干预治疗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延缓疾病发展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缩短手术治疗时间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降低卵巢坏死概率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总之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超声能够明确诊断妊娠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期及非妊娠期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OT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,  </w:t>
      </w:r>
      <w:r>
        <w:rPr>
          <w:rFonts w:ascii="SimSun" w:hAnsi="SimSun" w:eastAsia="SimSun" w:cs="SimSun"/>
          <w:sz w:val="19"/>
          <w:szCs w:val="19"/>
          <w:spacing w:val="12"/>
        </w:rPr>
        <w:t>在临床上有很好的应用价值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</w:p>
    <w:p>
      <w:pPr>
        <w:ind w:left="1991"/>
        <w:spacing w:before="131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论</w:t>
      </w:r>
    </w:p>
    <w:p>
      <w:pPr>
        <w:ind w:left="1" w:right="78" w:firstLine="418"/>
        <w:spacing w:before="255" w:line="26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超声能够明确诊断妊娠期及非妊娠期卵巢囊肿蒂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扭转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经腹联合经阴道超声在早孕期及非妊娠期卵巢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囊肿蒂扭转诊断中更具优势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1992"/>
        <w:spacing w:before="120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70" w:right="68" w:hanging="469"/>
        <w:spacing w:before="228" w:line="233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</w:t>
      </w:r>
      <w:r>
        <w:rPr>
          <w:sz w:val="14"/>
          <w:szCs w:val="14"/>
          <w:spacing w:val="11"/>
          <w:position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]      </w:t>
      </w:r>
      <w:r>
        <w:rPr>
          <w:sz w:val="14"/>
          <w:szCs w:val="14"/>
        </w:rPr>
        <w:t>WANG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</w:rPr>
        <w:t>Y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</w:rPr>
        <w:t>X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sz w:val="14"/>
          <w:szCs w:val="14"/>
        </w:rPr>
        <w:t>DENG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S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</w:rPr>
        <w:t>Clinical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characteristics</w:t>
      </w:r>
      <w:r>
        <w:rPr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</w:rPr>
        <w:t>treatment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and </w:t>
      </w:r>
      <w:r>
        <w:rPr>
          <w:sz w:val="14"/>
          <w:szCs w:val="14"/>
          <w:spacing w:val="2"/>
        </w:rPr>
        <w:t>outcomes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2"/>
        </w:rPr>
        <w:t>of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2"/>
        </w:rPr>
        <w:t>adnexal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2"/>
        </w:rPr>
        <w:t>torsion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2"/>
        </w:rPr>
        <w:t>in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2"/>
        </w:rPr>
        <w:t>p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2"/>
        </w:rPr>
        <w:t>regnant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2"/>
        </w:rPr>
        <w:t>women</w:t>
      </w:r>
      <w:r>
        <w:rPr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 xml:space="preserve">  </w:t>
      </w:r>
      <w:r>
        <w:rPr>
          <w:sz w:val="14"/>
          <w:szCs w:val="14"/>
          <w:spacing w:val="2"/>
        </w:rPr>
        <w:t>A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2"/>
        </w:rPr>
        <w:t>retrospective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stud</w:t>
      </w:r>
      <w:r>
        <w:rPr>
          <w:sz w:val="14"/>
          <w:szCs w:val="14"/>
          <w:position w:val="-1"/>
        </w:rPr>
        <w:t>y</w:t>
      </w:r>
      <w:r>
        <w:rPr>
          <w:sz w:val="14"/>
          <w:szCs w:val="14"/>
          <w:spacing w:val="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</w:t>
      </w:r>
      <w:r>
        <w:rPr>
          <w:sz w:val="14"/>
          <w:szCs w:val="14"/>
          <w:spacing w:val="3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 xml:space="preserve"> </w:t>
      </w:r>
      <w:r>
        <w:rPr>
          <w:sz w:val="14"/>
          <w:szCs w:val="14"/>
          <w:spacing w:val="3"/>
        </w:rPr>
        <w:t>.  </w:t>
      </w:r>
      <w:r>
        <w:rPr>
          <w:sz w:val="14"/>
          <w:szCs w:val="14"/>
        </w:rPr>
        <w:t>BMC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Pregnanc</w:t>
      </w:r>
      <w:r>
        <w:rPr>
          <w:sz w:val="14"/>
          <w:szCs w:val="14"/>
          <w:position w:val="-1"/>
        </w:rPr>
        <w:t>y</w:t>
      </w:r>
      <w:r>
        <w:rPr>
          <w:sz w:val="14"/>
          <w:szCs w:val="14"/>
          <w:spacing w:val="24"/>
          <w:position w:val="-1"/>
        </w:rPr>
        <w:t xml:space="preserve"> </w:t>
      </w:r>
      <w:r>
        <w:rPr>
          <w:sz w:val="14"/>
          <w:szCs w:val="14"/>
        </w:rPr>
        <w:t>Childbirth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 </w:t>
      </w:r>
      <w:r>
        <w:rPr>
          <w:sz w:val="14"/>
          <w:szCs w:val="14"/>
          <w:spacing w:val="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 </w:t>
      </w:r>
      <w:r>
        <w:rPr>
          <w:sz w:val="14"/>
          <w:szCs w:val="14"/>
          <w:spacing w:val="3"/>
        </w:rPr>
        <w:t>20 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(</w:t>
      </w:r>
      <w:r>
        <w:rPr>
          <w:sz w:val="14"/>
          <w:szCs w:val="14"/>
          <w:spacing w:val="3"/>
          <w:position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:  </w:t>
      </w:r>
      <w:r>
        <w:rPr>
          <w:sz w:val="14"/>
          <w:szCs w:val="14"/>
          <w:spacing w:val="3"/>
        </w:rPr>
        <w:t>483.</w:t>
      </w:r>
    </w:p>
    <w:p>
      <w:pPr>
        <w:pStyle w:val="BodyText"/>
        <w:ind w:left="471" w:right="67" w:hanging="470"/>
        <w:spacing w:before="81" w:line="218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</w:t>
      </w:r>
      <w:r>
        <w:rPr>
          <w:sz w:val="14"/>
          <w:szCs w:val="14"/>
          <w:spacing w:val="5"/>
          <w:position w:val="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]      </w:t>
      </w:r>
      <w:r>
        <w:rPr>
          <w:sz w:val="14"/>
          <w:szCs w:val="14"/>
          <w:spacing w:val="5"/>
        </w:rPr>
        <w:t>TZUR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5"/>
        </w:rPr>
        <w:t>T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position w:val="2"/>
        </w:rPr>
        <w:t xml:space="preserve"> </w:t>
      </w:r>
      <w:r>
        <w:rPr>
          <w:sz w:val="14"/>
          <w:szCs w:val="14"/>
          <w:spacing w:val="5"/>
        </w:rPr>
        <w:t>TZUR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5"/>
        </w:rPr>
        <w:t>Y</w:t>
      </w:r>
      <w:r>
        <w:rPr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  <w:position w:val="2"/>
        </w:rPr>
        <w:t xml:space="preserve"> </w:t>
      </w:r>
      <w:r>
        <w:rPr>
          <w:sz w:val="14"/>
          <w:szCs w:val="14"/>
          <w:spacing w:val="5"/>
        </w:rPr>
        <w:t>BARUCH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5"/>
        </w:rPr>
        <w:t>S</w:t>
      </w:r>
      <w:r>
        <w:rPr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  <w:position w:val="2"/>
        </w:rPr>
        <w:t xml:space="preserve"> </w:t>
      </w:r>
      <w:r>
        <w:rPr>
          <w:sz w:val="14"/>
          <w:szCs w:val="14"/>
          <w:spacing w:val="5"/>
        </w:rPr>
        <w:t>et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5"/>
        </w:rPr>
        <w:t>al.  Clinical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5"/>
        </w:rPr>
        <w:t>p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5"/>
        </w:rPr>
        <w:t>resentation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position w:val="-1"/>
        </w:rPr>
        <w:t>p</w:t>
      </w:r>
      <w:r>
        <w:rPr>
          <w:sz w:val="14"/>
          <w:szCs w:val="14"/>
        </w:rPr>
        <w:t>araovarian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</w:rPr>
        <w:t>cysts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</w:t>
      </w:r>
      <w:r>
        <w:rPr>
          <w:sz w:val="14"/>
          <w:szCs w:val="14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</w:rPr>
        <w:t>.  Isr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Assoc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sz w:val="14"/>
          <w:szCs w:val="14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sz w:val="14"/>
          <w:szCs w:val="14"/>
        </w:rPr>
        <w:t>24 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</w:t>
      </w:r>
      <w:r>
        <w:rPr>
          <w:sz w:val="14"/>
          <w:szCs w:val="14"/>
          <w:position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sz w:val="14"/>
          <w:szCs w:val="14"/>
        </w:rPr>
        <w:t>15-19.</w:t>
      </w:r>
    </w:p>
    <w:p>
      <w:pPr>
        <w:pStyle w:val="BodyText"/>
        <w:ind w:left="1"/>
        <w:spacing w:before="81" w:line="166" w:lineRule="exact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[</w:t>
      </w:r>
      <w:r>
        <w:rPr>
          <w:sz w:val="14"/>
          <w:szCs w:val="14"/>
          <w:spacing w:val="7"/>
          <w:position w:val="2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]      </w:t>
      </w:r>
      <w:r>
        <w:rPr>
          <w:sz w:val="14"/>
          <w:szCs w:val="14"/>
          <w:position w:val="1"/>
        </w:rPr>
        <w:t>ZHAN</w:t>
      </w:r>
      <w:r>
        <w:rPr>
          <w:sz w:val="14"/>
          <w:szCs w:val="14"/>
          <w:spacing w:val="44"/>
          <w:position w:val="1"/>
        </w:rPr>
        <w:t xml:space="preserve"> </w:t>
      </w:r>
      <w:r>
        <w:rPr>
          <w:sz w:val="14"/>
          <w:szCs w:val="14"/>
          <w:position w:val="1"/>
        </w:rPr>
        <w:t>R</w:t>
      </w:r>
      <w:r>
        <w:rPr>
          <w:sz w:val="14"/>
          <w:szCs w:val="14"/>
          <w:spacing w:val="25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X</w:t>
      </w:r>
      <w:r>
        <w:rPr>
          <w:sz w:val="14"/>
          <w:szCs w:val="14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3"/>
        </w:rPr>
        <w:t>,  </w:t>
      </w:r>
      <w:r>
        <w:rPr>
          <w:sz w:val="14"/>
          <w:szCs w:val="14"/>
          <w:position w:val="1"/>
        </w:rPr>
        <w:t>LYU</w:t>
      </w:r>
      <w:r>
        <w:rPr>
          <w:sz w:val="14"/>
          <w:szCs w:val="14"/>
          <w:spacing w:val="7"/>
          <w:position w:val="1"/>
        </w:rPr>
        <w:t xml:space="preserve">  </w:t>
      </w:r>
      <w:r>
        <w:rPr>
          <w:sz w:val="14"/>
          <w:szCs w:val="14"/>
          <w:position w:val="1"/>
        </w:rPr>
        <w:t>X</w:t>
      </w:r>
      <w:r>
        <w:rPr>
          <w:sz w:val="14"/>
          <w:szCs w:val="14"/>
          <w:spacing w:val="35"/>
          <w:w w:val="102"/>
          <w:position w:val="1"/>
        </w:rPr>
        <w:t xml:space="preserve"> </w:t>
      </w:r>
      <w:r>
        <w:rPr>
          <w:sz w:val="14"/>
          <w:szCs w:val="14"/>
          <w:position w:val="1"/>
        </w:rPr>
        <w:t>F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3"/>
        </w:rPr>
        <w:t>,  </w:t>
      </w:r>
      <w:r>
        <w:rPr>
          <w:sz w:val="14"/>
          <w:szCs w:val="14"/>
          <w:position w:val="1"/>
        </w:rPr>
        <w:t>YIN</w:t>
      </w:r>
      <w:r>
        <w:rPr>
          <w:sz w:val="14"/>
          <w:szCs w:val="14"/>
          <w:spacing w:val="7"/>
          <w:position w:val="1"/>
        </w:rPr>
        <w:t xml:space="preserve">  </w:t>
      </w:r>
      <w:r>
        <w:rPr>
          <w:sz w:val="14"/>
          <w:szCs w:val="14"/>
          <w:position w:val="1"/>
        </w:rPr>
        <w:t>L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3"/>
        </w:rPr>
        <w:t>,  </w:t>
      </w:r>
      <w:r>
        <w:rPr>
          <w:sz w:val="14"/>
          <w:szCs w:val="14"/>
          <w:position w:val="1"/>
        </w:rPr>
        <w:t>et</w:t>
      </w:r>
      <w:r>
        <w:rPr>
          <w:sz w:val="14"/>
          <w:szCs w:val="14"/>
          <w:spacing w:val="7"/>
          <w:position w:val="1"/>
        </w:rPr>
        <w:t xml:space="preserve">  </w:t>
      </w:r>
      <w:r>
        <w:rPr>
          <w:sz w:val="14"/>
          <w:szCs w:val="14"/>
          <w:position w:val="1"/>
        </w:rPr>
        <w:t>al</w:t>
      </w:r>
      <w:r>
        <w:rPr>
          <w:sz w:val="14"/>
          <w:szCs w:val="14"/>
          <w:spacing w:val="-20"/>
          <w:position w:val="1"/>
        </w:rPr>
        <w:t xml:space="preserve"> </w:t>
      </w:r>
      <w:r>
        <w:rPr>
          <w:sz w:val="14"/>
          <w:szCs w:val="14"/>
          <w:spacing w:val="7"/>
          <w:position w:val="1"/>
        </w:rPr>
        <w:t>.   </w:t>
      </w:r>
      <w:r>
        <w:rPr>
          <w:sz w:val="14"/>
          <w:szCs w:val="14"/>
          <w:position w:val="1"/>
        </w:rPr>
        <w:t>Successful</w:t>
      </w:r>
      <w:r>
        <w:rPr>
          <w:sz w:val="14"/>
          <w:szCs w:val="14"/>
          <w:spacing w:val="7"/>
          <w:position w:val="1"/>
        </w:rPr>
        <w:t xml:space="preserve">  </w:t>
      </w:r>
      <w:r>
        <w:rPr>
          <w:sz w:val="14"/>
          <w:szCs w:val="14"/>
          <w:position w:val="1"/>
        </w:rPr>
        <w:t>laparoscopic</w:t>
      </w:r>
    </w:p>
    <w:p>
      <w:pPr>
        <w:spacing w:line="166" w:lineRule="exact"/>
        <w:sectPr>
          <w:type w:val="continuous"/>
          <w:pgSz w:w="11906" w:h="16838"/>
          <w:pgMar w:top="1236" w:right="860" w:bottom="0" w:left="407" w:header="938" w:footer="0" w:gutter="0"/>
          <w:cols w:equalWidth="0" w:num="2">
            <w:col w:w="5663" w:space="100"/>
            <w:col w:w="4875" w:space="0"/>
          </w:cols>
        </w:sectPr>
        <w:rPr>
          <w:sz w:val="14"/>
          <w:szCs w:val="14"/>
        </w:rPr>
      </w:pP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8"/>
          <w:pgSz w:w="11906" w:h="16838"/>
          <w:pgMar w:top="1236" w:right="866" w:bottom="0" w:left="407" w:header="938" w:footer="0" w:gutter="0"/>
          <w:cols w:equalWidth="0" w:num="1">
            <w:col w:w="10632" w:space="0"/>
          </w:cols>
        </w:sectPr>
        <w:rPr/>
      </w:pPr>
    </w:p>
    <w:p>
      <w:pPr>
        <w:ind w:left="994" w:right="352" w:firstLine="1"/>
        <w:spacing w:before="32"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cyst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torsion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third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imester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(Engl)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134 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375-377.</w:t>
      </w:r>
    </w:p>
    <w:p>
      <w:pPr>
        <w:ind w:left="993" w:right="336" w:hanging="469"/>
        <w:spacing w:before="2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[4]      </w:t>
      </w:r>
      <w:r>
        <w:rPr>
          <w:rFonts w:ascii="Microsoft YaHei" w:hAnsi="Microsoft YaHei" w:eastAsia="Microsoft YaHei" w:cs="Microsoft YaHei"/>
          <w:sz w:val="14"/>
          <w:szCs w:val="14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WANG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XIU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Characteristics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surgical  invervention  of  ovarian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orsion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regnant   compared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regnant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women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Medicine  (Baltimore)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,  2020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99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(24)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e20627.</w:t>
      </w:r>
    </w:p>
    <w:p>
      <w:pPr>
        <w:ind w:left="997" w:right="337" w:hanging="473"/>
        <w:spacing w:before="60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[5]      </w:t>
      </w:r>
      <w:r>
        <w:rPr>
          <w:rFonts w:ascii="Microsoft YaHei" w:hAnsi="Microsoft YaHei" w:eastAsia="Microsoft YaHei" w:cs="Microsoft YaHei"/>
          <w:sz w:val="14"/>
          <w:szCs w:val="14"/>
        </w:rPr>
        <w:t>HUANG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HONG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DING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ovary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tor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sion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Ci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Yi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Xue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29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14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3-147.</w:t>
      </w:r>
    </w:p>
    <w:p>
      <w:pPr>
        <w:ind w:left="994" w:right="338" w:hanging="470"/>
        <w:spacing w:before="48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[6]      </w:t>
      </w:r>
      <w:r>
        <w:rPr>
          <w:rFonts w:ascii="Microsoft YaHei" w:hAnsi="Microsoft YaHei" w:eastAsia="Microsoft YaHei" w:cs="Microsoft YaHei"/>
          <w:sz w:val="14"/>
          <w:szCs w:val="14"/>
        </w:rPr>
        <w:t>SMORGICK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MAYMON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Assessment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adnexal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masses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using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ultrasound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ractic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review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Int J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Womens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857-863.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69" w:right="63" w:hanging="469"/>
        <w:spacing w:before="31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[7]      </w:t>
      </w:r>
      <w:r>
        <w:rPr>
          <w:rFonts w:ascii="Microsoft YaHei" w:hAnsi="Microsoft YaHei" w:eastAsia="Microsoft YaHei" w:cs="Microsoft YaHei"/>
          <w:sz w:val="14"/>
          <w:szCs w:val="14"/>
        </w:rPr>
        <w:t>SEO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LEE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LEE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pathological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com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parisons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adnexal  torsion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between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regnant  and  non-p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egnant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women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Gynaecol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45 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1899-1905.</w:t>
      </w:r>
    </w:p>
    <w:p>
      <w:pPr>
        <w:ind w:left="485" w:right="79" w:hanging="485"/>
        <w:spacing w:before="92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   </w:t>
      </w:r>
      <w:r>
        <w:rPr>
          <w:rFonts w:ascii="SimSun" w:hAnsi="SimSun" w:eastAsia="SimSun" w:cs="SimSun"/>
          <w:sz w:val="14"/>
          <w:szCs w:val="14"/>
          <w:spacing w:val="14"/>
        </w:rPr>
        <w:t>孙媛媛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汤丽荣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妊娠合并卵巢囊肿蒂扭转的诊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断和</w:t>
      </w:r>
      <w:r>
        <w:rPr>
          <w:rFonts w:ascii="SimSun" w:hAnsi="SimSun" w:eastAsia="SimSun" w:cs="SimSun"/>
          <w:sz w:val="14"/>
          <w:szCs w:val="14"/>
          <w:spacing w:val="13"/>
        </w:rPr>
        <w:t>处理</w:t>
      </w:r>
      <w:r>
        <w:rPr>
          <w:rFonts w:ascii="SimSun" w:hAnsi="SimSun" w:eastAsia="SimSun" w:cs="SimSun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中国微创外科杂志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17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1039-1041.</w:t>
      </w:r>
    </w:p>
    <w:p>
      <w:pPr>
        <w:ind w:left="469" w:right="62" w:hanging="469"/>
        <w:spacing w:before="58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[9]    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ASFOUR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VARMA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MENON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factors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torsion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Gynaecol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35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721-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725.</w:t>
      </w:r>
    </w:p>
    <w:p>
      <w:pPr>
        <w:ind w:left="475" w:right="71" w:hanging="475"/>
        <w:spacing w:before="78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[10]    </w:t>
      </w:r>
      <w:r>
        <w:rPr>
          <w:rFonts w:ascii="SimSun" w:hAnsi="SimSun" w:eastAsia="SimSun" w:cs="SimSun"/>
          <w:sz w:val="14"/>
          <w:szCs w:val="14"/>
          <w:spacing w:val="14"/>
        </w:rPr>
        <w:t>吴伟芳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潘勉</w:t>
      </w:r>
      <w:r>
        <w:rPr>
          <w:rFonts w:ascii="SimSun" w:hAnsi="SimSun" w:eastAsia="SimSun" w:cs="SimSun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妊娠合并卵巢囊肿蒂扭转手术方式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的选择探讨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 .  </w:t>
      </w:r>
      <w:r>
        <w:rPr>
          <w:rFonts w:ascii="SimSun" w:hAnsi="SimSun" w:eastAsia="SimSun" w:cs="SimSun"/>
          <w:sz w:val="14"/>
          <w:szCs w:val="14"/>
          <w:spacing w:val="1"/>
        </w:rPr>
        <w:t>实用妇产科杂志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35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(12)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937-940.</w:t>
      </w:r>
    </w:p>
    <w:p>
      <w:pPr>
        <w:ind w:left="1673"/>
        <w:spacing w:before="55" w:line="17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(2022-09-19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  <w:position w:val="1"/>
        </w:rPr>
        <w:t>收稿</w:t>
      </w:r>
      <w:r>
        <w:rPr>
          <w:rFonts w:ascii="SimSun" w:hAnsi="SimSun" w:eastAsia="SimSun" w:cs="SimSun"/>
          <w:sz w:val="16"/>
          <w:szCs w:val="16"/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2022-12-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17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  <w:position w:val="1"/>
        </w:rPr>
        <w:t>修</w:t>
      </w:r>
      <w:r>
        <w:rPr>
          <w:rFonts w:ascii="SimSun" w:hAnsi="SimSun" w:eastAsia="SimSun" w:cs="SimSun"/>
          <w:sz w:val="16"/>
          <w:szCs w:val="16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  <w:position w:val="1"/>
        </w:rPr>
        <w:t>回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）</w:t>
      </w:r>
    </w:p>
    <w:p>
      <w:pPr>
        <w:spacing w:line="171" w:lineRule="auto"/>
        <w:sectPr>
          <w:type w:val="continuous"/>
          <w:pgSz w:w="11906" w:h="16838"/>
          <w:pgMar w:top="1236" w:right="866" w:bottom="0" w:left="407" w:header="938" w:footer="0" w:gutter="0"/>
          <w:cols w:equalWidth="0" w:num="2">
            <w:col w:w="5665" w:space="100"/>
            <w:col w:w="4868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>
        <w:pict>
          <v:shape id="_x0000_s14" style="position:absolute;margin-left:26.1821pt;margin-top:9.19025pt;mso-position-vertical-relative:text;mso-position-horizontal-relative:text;width:502.3pt;height:0.8pt;z-index:251662336;" filled="false" strokecolor="#000000" strokeweight="0.76pt" coordsize="10045,16" coordorigin="0,0" path="m0,7l10045,7e">
            <v:stroke joinstyle="miter" miterlimit="10"/>
          </v:shape>
        </w:pict>
      </w:r>
      <w:r/>
    </w:p>
    <w:p>
      <w:pPr>
        <w:ind w:left="9001"/>
        <w:spacing w:before="112" w:line="187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spacing w:val="7"/>
        </w:rPr>
        <w:t>·</w:t>
      </w:r>
      <w:r>
        <w:rPr>
          <w:rFonts w:ascii="Microsoft YaHei" w:hAnsi="Microsoft YaHei" w:eastAsia="Microsoft YaHei" w:cs="Microsoft YaHei"/>
          <w:sz w:val="26"/>
          <w:szCs w:val="26"/>
          <w:spacing w:val="55"/>
          <w:w w:val="10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7"/>
        </w:rPr>
        <w:t>病例报告</w:t>
      </w:r>
      <w:r>
        <w:rPr>
          <w:rFonts w:ascii="SimHei" w:hAnsi="SimHei" w:eastAsia="SimHei" w:cs="SimHei"/>
          <w:sz w:val="26"/>
          <w:szCs w:val="2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spacing w:val="7"/>
        </w:rPr>
        <w:t>·</w:t>
      </w:r>
    </w:p>
    <w:p>
      <w:pPr>
        <w:pStyle w:val="BodyText"/>
        <w:ind w:left="2831"/>
        <w:spacing w:before="302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6"/>
        </w:rPr>
        <w:t>胎儿四肢短小伴</w:t>
      </w:r>
      <w:r>
        <w:rPr>
          <w:rFonts w:ascii="SimHei" w:hAnsi="SimHei" w:eastAsia="SimHei" w:cs="SimHei"/>
          <w:sz w:val="29"/>
          <w:szCs w:val="29"/>
          <w:spacing w:val="-54"/>
        </w:rPr>
        <w:t xml:space="preserve"> </w:t>
      </w:r>
      <w:r>
        <w:rPr>
          <w:sz w:val="29"/>
          <w:szCs w:val="29"/>
          <w:position w:val="-2"/>
        </w:rPr>
        <w:t>DPM</w:t>
      </w:r>
      <w:r>
        <w:rPr>
          <w:sz w:val="29"/>
          <w:szCs w:val="29"/>
          <w:spacing w:val="16"/>
          <w:position w:val="-2"/>
        </w:rPr>
        <w:t>1</w:t>
      </w:r>
      <w:r>
        <w:rPr>
          <w:sz w:val="29"/>
          <w:szCs w:val="29"/>
          <w:spacing w:val="45"/>
          <w:position w:val="-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6"/>
        </w:rPr>
        <w:t>基因新突变</w:t>
      </w:r>
      <w:r>
        <w:rPr>
          <w:rFonts w:ascii="SimHei" w:hAnsi="SimHei" w:eastAsia="SimHei" w:cs="SimHei"/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16"/>
          <w:position w:val="-2"/>
        </w:rPr>
        <w:t>1</w:t>
      </w:r>
      <w:r>
        <w:rPr>
          <w:sz w:val="29"/>
          <w:szCs w:val="29"/>
          <w:spacing w:val="41"/>
          <w:w w:val="101"/>
          <w:position w:val="-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6"/>
        </w:rPr>
        <w:t>例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4712"/>
        <w:spacing w:before="94" w:line="172" w:lineRule="auto"/>
        <w:rPr>
          <w:rFonts w:ascii="NSimSun" w:hAnsi="NSimSun" w:eastAsia="NSimSun" w:cs="NSimSun"/>
          <w:sz w:val="22"/>
          <w:szCs w:val="22"/>
        </w:rPr>
      </w:pPr>
      <w:r>
        <w:rPr>
          <w:rFonts w:ascii="NSimSun" w:hAnsi="NSimSun" w:eastAsia="NSimSun" w:cs="NSimSun"/>
          <w:sz w:val="22"/>
          <w:szCs w:val="22"/>
          <w:spacing w:val="4"/>
        </w:rPr>
        <w:t>林丛珊</w:t>
      </w:r>
      <w:r>
        <w:rPr>
          <w:rFonts w:ascii="NSimSun" w:hAnsi="NSimSun" w:eastAsia="NSimSun" w:cs="NSimSun"/>
          <w:sz w:val="22"/>
          <w:szCs w:val="22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spacing w:val="-29"/>
          <w:position w:val="1"/>
        </w:rPr>
        <w:t xml:space="preserve"> </w:t>
      </w:r>
      <w:r>
        <w:rPr>
          <w:rFonts w:ascii="NSimSun" w:hAnsi="NSimSun" w:eastAsia="NSimSun" w:cs="NSimSun"/>
          <w:sz w:val="22"/>
          <w:szCs w:val="22"/>
          <w:spacing w:val="4"/>
        </w:rPr>
        <w:t>苏仙练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ind w:left="3802"/>
        <w:spacing w:before="60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莆田市妇幼保健院超声科  福建省莆田市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351100</w:t>
      </w:r>
    </w:p>
    <w:p>
      <w:pPr>
        <w:spacing w:before="102"/>
        <w:rPr/>
      </w:pPr>
      <w:r/>
    </w:p>
    <w:p>
      <w:pPr>
        <w:sectPr>
          <w:type w:val="continuous"/>
          <w:pgSz w:w="11906" w:h="16838"/>
          <w:pgMar w:top="1236" w:right="866" w:bottom="0" w:left="407" w:header="938" w:footer="0" w:gutter="0"/>
          <w:cols w:equalWidth="0" w:num="1">
            <w:col w:w="10632" w:space="0"/>
          </w:cols>
        </w:sectPr>
        <w:rPr/>
      </w:pPr>
    </w:p>
    <w:p>
      <w:pPr>
        <w:pStyle w:val="BodyText"/>
        <w:ind w:left="522" w:right="263" w:firstLine="422"/>
        <w:spacing w:before="49" w:line="22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孕妇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31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孕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胎产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胎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否认家族遗传病史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近亲婚配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22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周常规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统超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声检查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胎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儿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FL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HL  </w:t>
      </w:r>
      <w:r>
        <w:rPr>
          <w:rFonts w:ascii="SimSun" w:hAnsi="SimSun" w:eastAsia="SimSun" w:cs="SimSun"/>
          <w:sz w:val="19"/>
          <w:szCs w:val="19"/>
          <w:spacing w:val="-3"/>
        </w:rPr>
        <w:t>测值小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于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2SD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,   </w:t>
      </w:r>
      <w:r>
        <w:rPr>
          <w:rFonts w:ascii="SimSun" w:hAnsi="SimSun" w:eastAsia="SimSun" w:cs="SimSun"/>
          <w:sz w:val="19"/>
          <w:szCs w:val="19"/>
          <w:spacing w:val="-3"/>
        </w:rPr>
        <w:t>见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图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,   </w:t>
      </w:r>
      <w:r>
        <w:rPr>
          <w:rFonts w:ascii="SimSun" w:hAnsi="SimSun" w:eastAsia="SimSun" w:cs="SimSun"/>
          <w:sz w:val="19"/>
          <w:szCs w:val="19"/>
          <w:spacing w:val="-3"/>
        </w:rPr>
        <w:t>主肺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脉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间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损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 </w:t>
      </w:r>
      <w:r>
        <w:rPr>
          <w:rFonts w:ascii="SimSun" w:hAnsi="SimSun" w:eastAsia="SimSun" w:cs="SimSun"/>
          <w:sz w:val="19"/>
          <w:szCs w:val="19"/>
          <w:spacing w:val="-3"/>
        </w:rPr>
        <w:t>远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-44"/>
          <w:w w:val="97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右肺动脉异常起源于主动脉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见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图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羊水偏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多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于外院行全外显子组测序检测</w:t>
      </w:r>
      <w:r>
        <w:rPr>
          <w:rFonts w:ascii="SimSun" w:hAnsi="SimSun" w:eastAsia="SimSun" w:cs="SimSun"/>
          <w:sz w:val="19"/>
          <w:szCs w:val="19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WES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-</w:t>
      </w:r>
      <w:r>
        <w:rPr>
          <w:rFonts w:ascii="Microsoft YaHei" w:hAnsi="Microsoft YaHei" w:eastAsia="Microsoft YaHei" w:cs="Microsoft YaHei"/>
          <w:sz w:val="19"/>
          <w:szCs w:val="19"/>
        </w:rPr>
        <w:t>Trio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显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示胎儿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DPM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c190G</w:t>
      </w:r>
      <w:r>
        <w:rPr>
          <w:sz w:val="19"/>
          <w:szCs w:val="19"/>
          <w:spacing w:val="11"/>
          <w:position w:val="-1"/>
        </w:rPr>
        <w:t>&gt;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纯合错义突变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其父母均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为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DPM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c190G</w:t>
      </w:r>
      <w:r>
        <w:rPr>
          <w:sz w:val="19"/>
          <w:szCs w:val="19"/>
          <w:spacing w:val="4"/>
          <w:position w:val="-1"/>
        </w:rPr>
        <w:t>&gt;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杂合错义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突变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育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史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第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胎胚胎停育流产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第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胎产前超声发现四肢短小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水过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多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胎儿核型正常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于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36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引产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第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胎羊水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过多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染色体核型正常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足月分娩后发现小头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畸形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四肢短小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肌张力欠佳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腭裂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肌酸激酶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明显升高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24h</w:t>
      </w:r>
      <w:r>
        <w:rPr>
          <w:rFonts w:ascii="SimSun" w:hAnsi="SimSun" w:eastAsia="SimSun" w:cs="SimSun"/>
          <w:sz w:val="19"/>
          <w:szCs w:val="19"/>
          <w:spacing w:val="12"/>
        </w:rPr>
        <w:t>后心脏骤停死亡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第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胎超声发现羊水过多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股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骨短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小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右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肺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动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脉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异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位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全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外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显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显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胎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儿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DPM1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c190G</w:t>
      </w:r>
      <w:r>
        <w:rPr>
          <w:sz w:val="19"/>
          <w:szCs w:val="19"/>
          <w:spacing w:val="5"/>
          <w:position w:val="-1"/>
        </w:rPr>
        <w:t>&gt;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纯合错义突变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于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26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周引产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第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胎正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ind w:firstLine="933"/>
        <w:spacing w:line="2836" w:lineRule="exact"/>
        <w:rPr/>
      </w:pPr>
      <w:r>
        <w:rPr>
          <w:position w:val="-56"/>
        </w:rPr>
        <w:drawing>
          <wp:inline distT="0" distB="0" distL="0" distR="0">
            <wp:extent cx="2519679" cy="180086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33"/>
        <w:spacing w:before="190" w:line="179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图</w:t>
      </w:r>
      <w:r>
        <w:rPr>
          <w:rFonts w:ascii="SimHei" w:hAnsi="SimHei" w:eastAsia="SimHei" w:cs="SimHei"/>
          <w:spacing w:val="-12"/>
        </w:rPr>
        <w:t xml:space="preserve"> </w:t>
      </w:r>
      <w:r>
        <w:rPr>
          <w:spacing w:val="4"/>
          <w:position w:val="-1"/>
        </w:rPr>
        <w:t>1</w:t>
      </w:r>
      <w:r>
        <w:rPr>
          <w:spacing w:val="7"/>
          <w:position w:val="-1"/>
        </w:rPr>
        <w:t xml:space="preserve">    </w:t>
      </w:r>
      <w:r>
        <w:rPr>
          <w:rFonts w:ascii="SimHei" w:hAnsi="SimHei" w:eastAsia="SimHei" w:cs="SimHei"/>
          <w:spacing w:val="4"/>
        </w:rPr>
        <w:t>胎儿股骨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11"/>
        <w:spacing w:before="35" w:line="2836" w:lineRule="exact"/>
        <w:rPr/>
      </w:pPr>
      <w:r>
        <w:rPr>
          <w:position w:val="-56"/>
        </w:rPr>
        <w:drawing>
          <wp:inline distT="0" distB="0" distL="0" distR="0">
            <wp:extent cx="2519679" cy="180085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9679" cy="180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9"/>
        <w:spacing w:before="189" w:line="180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8"/>
        </w:rPr>
        <w:t>图</w:t>
      </w:r>
      <w:r>
        <w:rPr>
          <w:rFonts w:ascii="SimHei" w:hAnsi="SimHei" w:eastAsia="SimHei" w:cs="SimHei"/>
          <w:spacing w:val="-6"/>
        </w:rPr>
        <w:t xml:space="preserve"> </w:t>
      </w:r>
      <w:r>
        <w:rPr>
          <w:spacing w:val="8"/>
          <w:position w:val="-1"/>
        </w:rPr>
        <w:t>2    </w:t>
      </w:r>
      <w:r>
        <w:rPr>
          <w:rFonts w:ascii="SimHei" w:hAnsi="SimHei" w:eastAsia="SimHei" w:cs="SimHei"/>
          <w:spacing w:val="8"/>
        </w:rPr>
        <w:t>胎儿主肺动脉间隔缺损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rFonts w:ascii="SimHei" w:hAnsi="SimHei" w:eastAsia="SimHei" w:cs="SimHei"/>
          <w:spacing w:val="8"/>
        </w:rPr>
        <w:t>远端型</w:t>
      </w:r>
      <w:r>
        <w:rPr>
          <w:rFonts w:ascii="Microsoft YaHei" w:hAnsi="Microsoft YaHei" w:eastAsia="Microsoft YaHei" w:cs="Microsoft YaHei"/>
          <w:spacing w:val="8"/>
        </w:rPr>
        <w:t>）、</w:t>
      </w:r>
    </w:p>
    <w:p>
      <w:pPr>
        <w:ind w:left="1303"/>
        <w:spacing w:before="79" w:line="214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右肺动脉异常起源于主动脉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6"/>
        <w:spacing w:before="82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常男宝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携带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DPM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c190G</w:t>
      </w:r>
      <w:r>
        <w:rPr>
          <w:sz w:val="19"/>
          <w:szCs w:val="19"/>
          <w:spacing w:val="8"/>
          <w:position w:val="-1"/>
        </w:rPr>
        <w:t>&gt;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A </w:t>
      </w:r>
      <w:r>
        <w:rPr>
          <w:rFonts w:ascii="SimSun" w:hAnsi="SimSun" w:eastAsia="SimSun" w:cs="SimSun"/>
          <w:sz w:val="19"/>
          <w:szCs w:val="19"/>
          <w:spacing w:val="8"/>
        </w:rPr>
        <w:t>杂合错义突变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</w:p>
    <w:p>
      <w:pPr>
        <w:pStyle w:val="BodyText"/>
        <w:ind w:firstLine="422"/>
        <w:spacing w:before="52" w:line="22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讨论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DPM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,   </w:t>
      </w:r>
      <w:r>
        <w:rPr>
          <w:rFonts w:ascii="SimSun" w:hAnsi="SimSun" w:eastAsia="SimSun" w:cs="SimSun"/>
          <w:sz w:val="19"/>
          <w:szCs w:val="19"/>
          <w:spacing w:val="5"/>
        </w:rPr>
        <w:t>先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天性糖基化病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1e  </w:t>
      </w:r>
      <w:r>
        <w:rPr>
          <w:rFonts w:ascii="SimSun" w:hAnsi="SimSun" w:eastAsia="SimSun" w:cs="SimSun"/>
          <w:sz w:val="19"/>
          <w:szCs w:val="19"/>
          <w:spacing w:val="5"/>
        </w:rPr>
        <w:t>型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是一种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糖蛋白生物合成缺陷引起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多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系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统疾病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常表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现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O-</w:t>
      </w:r>
      <w:r>
        <w:rPr>
          <w:rFonts w:ascii="SimSun" w:hAnsi="SimSun" w:eastAsia="SimSun" w:cs="SimSun"/>
          <w:sz w:val="19"/>
          <w:szCs w:val="19"/>
          <w:spacing w:val="8"/>
        </w:rPr>
        <w:t>甘露缺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陷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天性指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屈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曲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肌酸激酶升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高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运动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迟缓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肌营养不良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 </w:t>
      </w:r>
      <w:r>
        <w:rPr>
          <w:rFonts w:ascii="SimSun" w:hAnsi="SimSun" w:eastAsia="SimSun" w:cs="SimSun"/>
          <w:sz w:val="19"/>
          <w:szCs w:val="19"/>
          <w:spacing w:val="9"/>
        </w:rPr>
        <w:t>目前产前无相关文献报道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该孕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妇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个异常胎儿均出现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四肢短小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羊水过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多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中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个基因显示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DPM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纯合错义突变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c190G</w:t>
      </w:r>
      <w:r>
        <w:rPr>
          <w:sz w:val="19"/>
          <w:szCs w:val="19"/>
          <w:spacing w:val="9"/>
          <w:position w:val="-1"/>
        </w:rPr>
        <w:t>&gt;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A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(p.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As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p64</w:t>
      </w:r>
      <w:r>
        <w:rPr>
          <w:rFonts w:ascii="Microsoft YaHei" w:hAnsi="Microsoft YaHei" w:eastAsia="Microsoft YaHei" w:cs="Microsoft YaHei"/>
          <w:sz w:val="19"/>
          <w:szCs w:val="19"/>
        </w:rPr>
        <w:t>Asn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),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推测可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能是密码子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64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天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冬氨酸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变为天冬酰胺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导致蛋白质功能受到影响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因此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前超声发现四肢短小合并羊水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多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应行基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因组测序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为临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床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后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传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干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预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及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再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发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风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险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估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提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供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重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依据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ind w:left="1574"/>
        <w:spacing w:before="1"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(2022-08-08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  <w:position w:val="1"/>
        </w:rPr>
        <w:t>收稿</w:t>
      </w:r>
      <w:r>
        <w:rPr>
          <w:rFonts w:ascii="SimSun" w:hAnsi="SimSun" w:eastAsia="SimSun" w:cs="SimSun"/>
          <w:sz w:val="16"/>
          <w:szCs w:val="16"/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2022-09-0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6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  <w:position w:val="1"/>
        </w:rPr>
        <w:t>修</w:t>
      </w:r>
      <w:r>
        <w:rPr>
          <w:rFonts w:ascii="SimSun" w:hAnsi="SimSun" w:eastAsia="SimSun" w:cs="SimSun"/>
          <w:sz w:val="16"/>
          <w:szCs w:val="16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  <w:position w:val="1"/>
        </w:rPr>
        <w:t>回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）</w:t>
      </w:r>
    </w:p>
    <w:sectPr>
      <w:type w:val="continuous"/>
      <w:pgSz w:w="11906" w:h="16838"/>
      <w:pgMar w:top="1236" w:right="866" w:bottom="0" w:left="407" w:header="938" w:footer="0" w:gutter="0"/>
      <w:cols w:equalWidth="0" w:num="2">
        <w:col w:w="5663" w:space="100"/>
        <w:col w:w="486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"/>
      <w:spacing w:before="74" w:line="143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中国超声医学杂志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2023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5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39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4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Chinese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Ultrasound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Med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Vol.  39    No.  3    March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-2"/>
      </w:rPr>
      <w:t xml:space="preserve">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—    </w:t>
    </w:r>
    <w:r>
      <w:rPr>
        <w:rFonts w:ascii="Microsoft YaHei" w:hAnsi="Microsoft YaHei" w:eastAsia="Microsoft YaHei" w:cs="Microsoft YaHei"/>
        <w:sz w:val="19"/>
        <w:szCs w:val="19"/>
        <w:spacing w:val="-2"/>
      </w:rPr>
      <w:t>303   </w:t>
    </w:r>
    <w:r>
      <w:rPr>
        <w:rFonts w:ascii="Microsoft YaHei" w:hAnsi="Microsoft YaHei" w:eastAsia="Microsoft YaHei" w:cs="Microsoft YaHei"/>
        <w:sz w:val="19"/>
        <w:szCs w:val="19"/>
        <w:spacing w:val="-2"/>
        <w:position w:val="2"/>
      </w:rPr>
      <w:t>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3"/>
      <w:spacing w:before="73" w:line="158" w:lineRule="auto"/>
      <w:rPr>
        <w:sz w:val="14"/>
        <w:szCs w:val="14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9"/>
        <w:szCs w:val="19"/>
        <w:position w:val="2"/>
      </w:rPr>
      <w:t>—   </w:t>
    </w:r>
    <w:r>
      <w:rPr>
        <w:sz w:val="19"/>
        <w:szCs w:val="19"/>
      </w:rPr>
      <w:t>304   </w:t>
    </w:r>
    <w:r>
      <w:rPr>
        <w:rFonts w:ascii="Microsoft YaHei" w:hAnsi="Microsoft YaHei" w:eastAsia="Microsoft YaHei" w:cs="Microsoft YaHei"/>
        <w:sz w:val="19"/>
        <w:szCs w:val="19"/>
        <w:position w:val="2"/>
      </w:rPr>
      <w:t>—                              </w:t>
    </w:r>
    <w:r>
      <w:rPr>
        <w:rFonts w:ascii="SimSun" w:hAnsi="SimSun" w:eastAsia="SimSun" w:cs="SimSun"/>
        <w:sz w:val="14"/>
        <w:szCs w:val="14"/>
        <w:u w:val="single" w:color="auto"/>
        <w:spacing w:val="-51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中国超声医学杂志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</w:rPr>
      <w:t>2023</w:t>
    </w:r>
    <w:r>
      <w:rPr>
        <w:sz w:val="14"/>
        <w:szCs w:val="14"/>
        <w:u w:val="single" w:color="auto"/>
        <w:spacing w:val="25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年 </w:t>
    </w:r>
    <w:r>
      <w:rPr>
        <w:sz w:val="14"/>
        <w:szCs w:val="14"/>
        <w:u w:val="single" w:color="auto"/>
      </w:rPr>
      <w:t>3</w:t>
    </w:r>
    <w:r>
      <w:rPr>
        <w:sz w:val="14"/>
        <w:szCs w:val="14"/>
        <w:u w:val="single" w:color="auto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第 </w:t>
    </w:r>
    <w:r>
      <w:rPr>
        <w:sz w:val="14"/>
        <w:szCs w:val="14"/>
        <w:u w:val="single" w:color="auto"/>
      </w:rPr>
      <w:t>39</w:t>
    </w:r>
    <w:r>
      <w:rPr>
        <w:sz w:val="14"/>
        <w:szCs w:val="14"/>
        <w:u w:val="single" w:color="auto"/>
        <w:spacing w:val="26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卷第 </w:t>
    </w:r>
    <w:r>
      <w:rPr>
        <w:sz w:val="14"/>
        <w:szCs w:val="14"/>
        <w:u w:val="single" w:color="auto"/>
      </w:rPr>
      <w:t>3</w:t>
    </w:r>
    <w:r>
      <w:rPr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sz w:val="14"/>
        <w:szCs w:val="14"/>
        <w:u w:val="single" w:color="auto"/>
      </w:rPr>
      <w:t>Chinese</w:t>
    </w:r>
    <w:r>
      <w:rPr>
        <w:sz w:val="14"/>
        <w:szCs w:val="14"/>
        <w:u w:val="single" w:color="auto"/>
        <w:spacing w:val="18"/>
        <w:w w:val="102"/>
      </w:rPr>
      <w:t xml:space="preserve"> </w:t>
    </w:r>
    <w:r>
      <w:rPr>
        <w:sz w:val="14"/>
        <w:szCs w:val="14"/>
        <w:u w:val="single" w:color="auto"/>
      </w:rPr>
      <w:t>J</w:t>
    </w:r>
    <w:r>
      <w:rPr>
        <w:sz w:val="14"/>
        <w:szCs w:val="14"/>
        <w:u w:val="single" w:color="auto"/>
        <w:spacing w:val="32"/>
        <w:w w:val="102"/>
      </w:rPr>
      <w:t xml:space="preserve"> </w:t>
    </w:r>
    <w:r>
      <w:rPr>
        <w:sz w:val="14"/>
        <w:szCs w:val="14"/>
        <w:u w:val="single" w:color="auto"/>
      </w:rPr>
      <w:t>Ultrasound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sz w:val="14"/>
        <w:szCs w:val="14"/>
        <w:u w:val="single" w:color="auto"/>
      </w:rPr>
      <w:t>Vol.  39    No.  3    March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sz w:val="14"/>
        <w:szCs w:val="14"/>
        <w:u w:val="single" w:color="auto"/>
      </w:rPr>
      <w:t>2023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"/>
      <w:spacing w:before="73" w:line="158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中国超声医学杂志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2023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年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3</w:t>
    </w:r>
    <w:r>
      <w:rPr>
        <w:sz w:val="14"/>
        <w:szCs w:val="14"/>
        <w:u w:val="single" w:color="auto"/>
        <w:spacing w:val="28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第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39</w:t>
    </w:r>
    <w:r>
      <w:rPr>
        <w:sz w:val="14"/>
        <w:szCs w:val="14"/>
        <w:u w:val="single" w:color="auto"/>
        <w:spacing w:val="26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卷第</w:t>
    </w:r>
    <w:r>
      <w:rPr>
        <w:rFonts w:ascii="SimSun" w:hAnsi="SimSun" w:eastAsia="SimSun" w:cs="SimSun"/>
        <w:sz w:val="14"/>
        <w:szCs w:val="14"/>
        <w:u w:val="single" w:color="auto"/>
        <w:spacing w:val="-12"/>
        <w:position w:val="1"/>
      </w:rPr>
      <w:t xml:space="preserve"> </w:t>
    </w:r>
    <w:r>
      <w:rPr>
        <w:sz w:val="14"/>
        <w:szCs w:val="14"/>
        <w:u w:val="single" w:color="auto"/>
        <w:spacing w:val="1"/>
      </w:rPr>
      <w:t>3</w:t>
    </w:r>
    <w:r>
      <w:rPr>
        <w:sz w:val="14"/>
        <w:szCs w:val="14"/>
        <w:u w:val="single" w:color="auto"/>
        <w:spacing w:val="26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1"/>
        <w:position w:val="1"/>
      </w:rPr>
      <w:t>期  </w:t>
    </w:r>
    <w:r>
      <w:rPr>
        <w:sz w:val="14"/>
        <w:szCs w:val="14"/>
        <w:u w:val="single" w:color="auto"/>
      </w:rPr>
      <w:t>Chinese</w:t>
    </w:r>
    <w:r>
      <w:rPr>
        <w:sz w:val="14"/>
        <w:szCs w:val="14"/>
        <w:u w:val="single" w:color="auto"/>
        <w:spacing w:val="18"/>
      </w:rPr>
      <w:t xml:space="preserve"> </w:t>
    </w:r>
    <w:r>
      <w:rPr>
        <w:sz w:val="14"/>
        <w:szCs w:val="14"/>
        <w:u w:val="single" w:color="auto"/>
      </w:rPr>
      <w:t>J</w:t>
    </w:r>
    <w:r>
      <w:rPr>
        <w:sz w:val="14"/>
        <w:szCs w:val="14"/>
        <w:u w:val="single" w:color="auto"/>
        <w:spacing w:val="1"/>
      </w:rPr>
      <w:t xml:space="preserve">  </w:t>
    </w:r>
    <w:r>
      <w:rPr>
        <w:sz w:val="14"/>
        <w:szCs w:val="14"/>
        <w:u w:val="single" w:color="auto"/>
      </w:rPr>
      <w:t>Ultrasound</w:t>
    </w:r>
    <w:r>
      <w:rPr>
        <w:sz w:val="14"/>
        <w:szCs w:val="14"/>
        <w:u w:val="single" w:color="auto"/>
        <w:spacing w:val="25"/>
        <w:w w:val="102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25"/>
      </w:rPr>
      <w:t xml:space="preserve"> </w:t>
    </w:r>
    <w:r>
      <w:rPr>
        <w:sz w:val="14"/>
        <w:szCs w:val="14"/>
        <w:u w:val="single" w:color="auto"/>
      </w:rPr>
      <w:t>Vol</w:t>
    </w:r>
    <w:r>
      <w:rPr>
        <w:sz w:val="14"/>
        <w:szCs w:val="14"/>
        <w:u w:val="single" w:color="auto"/>
        <w:spacing w:val="1"/>
      </w:rPr>
      <w:t>.  39     </w:t>
    </w:r>
    <w:r>
      <w:rPr>
        <w:sz w:val="14"/>
        <w:szCs w:val="14"/>
        <w:u w:val="single" w:color="auto"/>
      </w:rPr>
      <w:t>No</w:t>
    </w:r>
    <w:r>
      <w:rPr>
        <w:sz w:val="14"/>
        <w:szCs w:val="14"/>
        <w:u w:val="single" w:color="auto"/>
        <w:spacing w:val="1"/>
      </w:rPr>
      <w:t>.  3     </w:t>
    </w:r>
    <w:r>
      <w:rPr>
        <w:sz w:val="14"/>
        <w:szCs w:val="14"/>
        <w:u w:val="single" w:color="auto"/>
      </w:rPr>
      <w:t>March</w:t>
    </w:r>
    <w:r>
      <w:rPr>
        <w:sz w:val="14"/>
        <w:szCs w:val="14"/>
        <w:u w:val="single" w:color="auto"/>
        <w:spacing w:val="26"/>
      </w:rPr>
      <w:t xml:space="preserve"> </w:t>
    </w:r>
    <w:r>
      <w:rPr>
        <w:sz w:val="14"/>
        <w:szCs w:val="14"/>
        <w:u w:val="single" w:color="auto"/>
        <w:spacing w:val="1"/>
      </w:rPr>
      <w:t>2023</w:t>
    </w:r>
    <w:r>
      <w:rPr>
        <w:sz w:val="14"/>
        <w:szCs w:val="14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2"/>
      </w:rPr>
      <w:t>—    </w:t>
    </w:r>
    <w:r>
      <w:rPr>
        <w:sz w:val="19"/>
        <w:szCs w:val="19"/>
        <w:spacing w:val="1"/>
      </w:rPr>
      <w:t>305</w:t>
    </w:r>
    <w:r>
      <w:rPr>
        <w:sz w:val="19"/>
        <w:szCs w:val="19"/>
      </w:rPr>
      <w:t xml:space="preserve">   </w:t>
    </w:r>
    <w:r>
      <w:rPr>
        <w:rFonts w:ascii="Microsoft YaHei" w:hAnsi="Microsoft YaHei" w:eastAsia="Microsoft YaHei" w:cs="Microsoft YaHei"/>
        <w:sz w:val="19"/>
        <w:szCs w:val="19"/>
        <w:position w:val="2"/>
      </w:rPr>
      <w:t>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3"/>
      <w:spacing w:before="72" w:line="144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9"/>
        <w:szCs w:val="19"/>
        <w:spacing w:val="-3"/>
        <w:position w:val="2"/>
      </w:rPr>
      <w:t>—   </w:t>
    </w:r>
    <w:r>
      <w:rPr>
        <w:rFonts w:ascii="Microsoft YaHei" w:hAnsi="Microsoft YaHei" w:eastAsia="Microsoft YaHei" w:cs="Microsoft YaHei"/>
        <w:sz w:val="19"/>
        <w:szCs w:val="19"/>
        <w:spacing w:val="-3"/>
      </w:rPr>
      <w:t>306   </w:t>
    </w:r>
    <w:r>
      <w:rPr>
        <w:rFonts w:ascii="Microsoft YaHei" w:hAnsi="Microsoft YaHei" w:eastAsia="Microsoft YaHei" w:cs="Microsoft YaHei"/>
        <w:sz w:val="19"/>
        <w:szCs w:val="19"/>
        <w:spacing w:val="-3"/>
        <w:position w:val="2"/>
      </w:rPr>
      <w:t>—                               </w:t>
    </w:r>
    <w:r>
      <w:rPr>
        <w:rFonts w:ascii="SimSun" w:hAnsi="SimSun" w:eastAsia="SimSun" w:cs="SimSun"/>
        <w:sz w:val="14"/>
        <w:szCs w:val="14"/>
        <w:u w:val="single" w:color="auto"/>
        <w:spacing w:val="-55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中国超声医学杂志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2023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2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月</w:t>
    </w:r>
    <w:r>
      <w:rPr>
        <w:rFonts w:ascii="SimSun" w:hAnsi="SimSun" w:eastAsia="SimSun" w:cs="SimSun"/>
        <w:sz w:val="14"/>
        <w:szCs w:val="14"/>
        <w:u w:val="single" w:color="auto"/>
        <w:spacing w:val="19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39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3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Chinese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J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Ultrasound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Med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Vol.  39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4"/>
      </w:rPr>
      <w:t xml:space="preserve">    No.  3     March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4"/>
      </w:rPr>
      <w:t>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image" Target="media/image6.png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2023-07-03T21:42:47Z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2025-10-28T21:33:36</vt:filetime>
  </property>
</Properties>
</file>