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73"/>
        <w:rPr/>
      </w:pPr>
      <w:r/>
    </w:p>
    <w:p>
      <w:pPr>
        <w:sectPr>
          <w:headerReference w:type="default" r:id="rId1"/>
          <w:pgSz w:w="11905" w:h="16156"/>
          <w:pgMar w:top="400" w:right="1009" w:bottom="0" w:left="424" w:header="0" w:footer="0" w:gutter="0"/>
          <w:cols w:equalWidth="0" w:num="1">
            <w:col w:w="10471" w:space="0"/>
          </w:cols>
        </w:sectPr>
        <w:rPr/>
      </w:pPr>
    </w:p>
    <w:p>
      <w:pPr>
        <w:pStyle w:val="BodyText"/>
        <w:ind w:left="674"/>
        <w:spacing w:before="44" w:line="18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国际妇产科学杂志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2024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7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8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月第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51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5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4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期   </w:t>
      </w:r>
      <w:r>
        <w:rPr>
          <w:sz w:val="15"/>
          <w:szCs w:val="15"/>
          <w:u w:val="single" w:color="auto"/>
          <w:color w:val="231F20"/>
          <w:spacing w:val="-9"/>
        </w:rPr>
        <w:t>J</w:t>
      </w:r>
      <w:r>
        <w:rPr>
          <w:sz w:val="15"/>
          <w:szCs w:val="15"/>
          <w:u w:val="single" w:color="auto"/>
          <w:color w:val="231F20"/>
          <w:spacing w:val="13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Int</w:t>
      </w:r>
      <w:r>
        <w:rPr>
          <w:sz w:val="15"/>
          <w:szCs w:val="15"/>
          <w:u w:val="single" w:color="auto"/>
          <w:color w:val="231F20"/>
          <w:spacing w:val="15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Obstet</w:t>
      </w:r>
      <w:r>
        <w:rPr>
          <w:sz w:val="15"/>
          <w:szCs w:val="15"/>
          <w:u w:val="single" w:color="auto"/>
          <w:color w:val="231F20"/>
          <w:spacing w:val="15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Gynecol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，</w:t>
      </w:r>
      <w:r>
        <w:rPr>
          <w:sz w:val="15"/>
          <w:szCs w:val="15"/>
          <w:u w:val="single" w:color="auto"/>
          <w:color w:val="231F20"/>
          <w:spacing w:val="-9"/>
        </w:rPr>
        <w:t>August</w:t>
      </w:r>
      <w:r>
        <w:rPr>
          <w:sz w:val="15"/>
          <w:szCs w:val="15"/>
          <w:u w:val="single" w:color="auto"/>
          <w:color w:val="231F20"/>
          <w:spacing w:val="12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2024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，</w:t>
      </w:r>
      <w:r>
        <w:rPr>
          <w:sz w:val="15"/>
          <w:szCs w:val="15"/>
          <w:u w:val="single" w:color="auto"/>
          <w:color w:val="231F20"/>
          <w:spacing w:val="-9"/>
        </w:rPr>
        <w:t>Vol.</w:t>
      </w:r>
      <w:r>
        <w:rPr>
          <w:sz w:val="15"/>
          <w:szCs w:val="15"/>
          <w:u w:val="single" w:color="auto"/>
          <w:color w:val="231F20"/>
          <w:spacing w:val="13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51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9"/>
        </w:rPr>
        <w:t>，</w:t>
      </w:r>
      <w:r>
        <w:rPr>
          <w:sz w:val="15"/>
          <w:szCs w:val="15"/>
          <w:u w:val="single" w:color="auto"/>
          <w:color w:val="231F20"/>
          <w:spacing w:val="-9"/>
        </w:rPr>
        <w:t>No.</w:t>
      </w:r>
      <w:r>
        <w:rPr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sz w:val="15"/>
          <w:szCs w:val="15"/>
          <w:u w:val="single" w:color="auto"/>
          <w:color w:val="231F20"/>
          <w:spacing w:val="-9"/>
        </w:rPr>
        <w:t>4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659"/>
        <w:spacing w:before="64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10.12280/gjfckx.20240259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665"/>
        <w:spacing w:before="100" w:line="21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color w:val="231F20"/>
          <w:spacing w:val="3"/>
        </w:rPr>
        <w:t>青春期卵巢囊肿二次蒂扭转术后复发一例</w: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14"/>
        <w:spacing w:before="51" w:line="217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·433·</w:t>
      </w:r>
    </w:p>
    <w:p>
      <w:pPr>
        <w:pStyle w:val="BodyText"/>
        <w:spacing w:before="239" w:line="190" w:lineRule="auto"/>
        <w:rPr>
          <w:sz w:val="31"/>
          <w:szCs w:val="31"/>
        </w:rPr>
      </w:pPr>
      <w:r>
        <w:rPr>
          <w:sz w:val="31"/>
          <w:szCs w:val="31"/>
          <w:color w:val="231F20"/>
          <w:spacing w:val="36"/>
          <w:w w:val="125"/>
        </w:rPr>
        <w:t>·</w:t>
      </w:r>
      <w:r>
        <w:rPr>
          <w:rFonts w:ascii="SimHei" w:hAnsi="SimHei" w:eastAsia="SimHei" w:cs="SimHei"/>
          <w:sz w:val="31"/>
          <w:szCs w:val="31"/>
          <w:color w:val="231F20"/>
          <w:spacing w:val="36"/>
          <w:w w:val="125"/>
        </w:rPr>
        <w:t>病例报告</w:t>
      </w:r>
      <w:r>
        <w:rPr>
          <w:sz w:val="31"/>
          <w:szCs w:val="31"/>
          <w:color w:val="231F20"/>
          <w:spacing w:val="36"/>
          <w:w w:val="125"/>
        </w:rPr>
        <w:t>·</w:t>
      </w:r>
    </w:p>
    <w:p>
      <w:pPr>
        <w:spacing w:line="190" w:lineRule="auto"/>
        <w:sectPr>
          <w:type w:val="continuous"/>
          <w:pgSz w:w="11905" w:h="16156"/>
          <w:pgMar w:top="400" w:right="1009" w:bottom="0" w:left="424" w:header="0" w:footer="0" w:gutter="0"/>
          <w:cols w:equalWidth="0" w:num="2">
            <w:col w:w="8280" w:space="100"/>
            <w:col w:w="2091" w:space="0"/>
          </w:cols>
        </w:sectPr>
        <w:rPr>
          <w:sz w:val="31"/>
          <w:szCs w:val="3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ind w:left="661"/>
        <w:spacing w:before="6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石皆春，范子玉，顾辰洁，马昕宇，邢燕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658" w:right="829" w:firstLine="280"/>
        <w:spacing w:before="74" w:line="243" w:lineRule="auto"/>
        <w:jc w:val="both"/>
        <w:rPr/>
      </w:pPr>
      <w:r>
        <w:rPr>
          <w:color w:val="231F20"/>
          <w:spacing w:val="5"/>
        </w:rPr>
        <w:t>【</w:t>
      </w:r>
      <w:r>
        <w:rPr>
          <w:rFonts w:ascii="SimHei" w:hAnsi="SimHei" w:eastAsia="SimHei" w:cs="SimHei"/>
          <w:color w:val="231F20"/>
          <w:spacing w:val="5"/>
        </w:rPr>
        <w:t>摘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rFonts w:ascii="SimHei" w:hAnsi="SimHei" w:eastAsia="SimHei" w:cs="SimHei"/>
          <w:color w:val="231F20"/>
          <w:spacing w:val="5"/>
        </w:rPr>
        <w:t>要</w:t>
      </w:r>
      <w:r>
        <w:rPr>
          <w:color w:val="231F20"/>
          <w:spacing w:val="5"/>
        </w:rPr>
        <w:t>】  </w:t>
      </w:r>
      <w:r>
        <w:rPr>
          <w:rFonts w:ascii="SimSun" w:hAnsi="SimSun" w:eastAsia="SimSun" w:cs="SimSun"/>
          <w:color w:val="231F20"/>
          <w:spacing w:val="5"/>
        </w:rPr>
        <w:t>卵巢囊肿为妇科常见疾病，可见于育龄期各个年龄段，其中卵巢滤泡囊肿属于卵巢瘤样病变，其缺乏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特异性症状</w:t>
      </w:r>
      <w:r>
        <w:rPr>
          <w:color w:val="231F20"/>
          <w:spacing w:val="3"/>
        </w:rPr>
        <w:t>。</w:t>
      </w:r>
      <w:r>
        <w:rPr>
          <w:rFonts w:ascii="SimSun" w:hAnsi="SimSun" w:eastAsia="SimSun" w:cs="SimSun"/>
          <w:color w:val="231F20"/>
          <w:spacing w:val="3"/>
        </w:rPr>
        <w:t>儿童期</w:t>
      </w:r>
      <w:r>
        <w:rPr>
          <w:color w:val="231F20"/>
          <w:spacing w:val="3"/>
        </w:rPr>
        <w:t>、</w:t>
      </w:r>
      <w:r>
        <w:rPr>
          <w:rFonts w:ascii="SimSun" w:hAnsi="SimSun" w:eastAsia="SimSun" w:cs="SimSun"/>
          <w:color w:val="231F20"/>
          <w:spacing w:val="3"/>
        </w:rPr>
        <w:t>青春期可表现为附件扭转</w:t>
      </w:r>
      <w:r>
        <w:rPr>
          <w:color w:val="231F20"/>
          <w:spacing w:val="3"/>
        </w:rPr>
        <w:t>。</w:t>
      </w:r>
      <w:r>
        <w:rPr>
          <w:rFonts w:ascii="SimSun" w:hAnsi="SimSun" w:eastAsia="SimSun" w:cs="SimSun"/>
          <w:color w:val="231F20"/>
          <w:spacing w:val="3"/>
        </w:rPr>
        <w:t>对于复发性卵巢滤泡囊肿，短效</w:t>
      </w:r>
      <w:r>
        <w:rPr>
          <w:rFonts w:ascii="SimSun" w:hAnsi="SimSun" w:eastAsia="SimSun" w:cs="SimSun"/>
          <w:color w:val="231F20"/>
          <w:spacing w:val="2"/>
        </w:rPr>
        <w:t>避孕药可有效促使滤泡囊肿消退，有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效阻止滤泡囊肿的再次形成</w:t>
      </w:r>
      <w:r>
        <w:rPr>
          <w:color w:val="231F20"/>
          <w:spacing w:val="5"/>
        </w:rPr>
        <w:t>。</w:t>
      </w:r>
      <w:r>
        <w:rPr>
          <w:rFonts w:ascii="SimSun" w:hAnsi="SimSun" w:eastAsia="SimSun" w:cs="SimSun"/>
          <w:color w:val="231F20"/>
          <w:spacing w:val="5"/>
        </w:rPr>
        <w:t>报道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color w:val="231F20"/>
          <w:spacing w:val="5"/>
        </w:rPr>
        <w:t>1 </w:t>
      </w:r>
      <w:r>
        <w:rPr>
          <w:rFonts w:ascii="SimSun" w:hAnsi="SimSun" w:eastAsia="SimSun" w:cs="SimSun"/>
          <w:color w:val="231F20"/>
          <w:spacing w:val="5"/>
        </w:rPr>
        <w:t>例短效避孕药治疗青春期卵巢囊肿二次蒂扭转术后复发的病例，该患者两次入院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均为卵巢囊肿蒂扭转，均行手术治疗，两次手术治疗</w:t>
      </w:r>
      <w:r>
        <w:rPr>
          <w:rFonts w:ascii="SimSun" w:hAnsi="SimSun" w:eastAsia="SimSun" w:cs="SimSun"/>
          <w:color w:val="231F20"/>
          <w:spacing w:val="-1"/>
        </w:rPr>
        <w:t>后短期内再次复发，均为多房</w:t>
      </w:r>
      <w:r>
        <w:rPr>
          <w:color w:val="231F20"/>
          <w:spacing w:val="-1"/>
        </w:rPr>
        <w:t>、</w:t>
      </w:r>
      <w:r>
        <w:rPr>
          <w:rFonts w:ascii="SimSun" w:hAnsi="SimSun" w:eastAsia="SimSun" w:cs="SimSun"/>
          <w:color w:val="231F20"/>
          <w:spacing w:val="-1"/>
        </w:rPr>
        <w:t>巨大囊肿，较为少见</w:t>
      </w:r>
      <w:r>
        <w:rPr>
          <w:color w:val="231F20"/>
          <w:spacing w:val="-1"/>
        </w:rPr>
        <w:t>。</w:t>
      </w:r>
      <w:r>
        <w:rPr>
          <w:rFonts w:ascii="SimSun" w:hAnsi="SimSun" w:eastAsia="SimSun" w:cs="SimSun"/>
          <w:color w:val="231F20"/>
          <w:spacing w:val="-1"/>
        </w:rPr>
        <w:t>考虑患者年龄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及短期内两次卵巢囊肿手术史，出于生育力保护及长期管理的观念，二次术后复发后未选择再行手术治疗，给</w:t>
      </w:r>
      <w:r>
        <w:rPr>
          <w:rFonts w:ascii="SimSun" w:hAnsi="SimSun" w:eastAsia="SimSun" w:cs="SimSun"/>
          <w:color w:val="231F20"/>
          <w:spacing w:val="5"/>
        </w:rPr>
        <w:t>予该例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患者口服短效避孕药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4"/>
        </w:rPr>
        <w:t>5 </w:t>
      </w:r>
      <w:r>
        <w:rPr>
          <w:rFonts w:ascii="SimSun" w:hAnsi="SimSun" w:eastAsia="SimSun" w:cs="SimSun"/>
          <w:color w:val="231F20"/>
          <w:spacing w:val="4"/>
        </w:rPr>
        <w:t>个月，期间囊肿逐渐减小直</w:t>
      </w:r>
      <w:r>
        <w:rPr>
          <w:rFonts w:ascii="SimSun" w:hAnsi="SimSun" w:eastAsia="SimSun" w:cs="SimSun"/>
          <w:color w:val="231F20"/>
          <w:spacing w:val="3"/>
        </w:rPr>
        <w:t>至消失</w:t>
      </w:r>
      <w:r>
        <w:rPr>
          <w:color w:val="231F20"/>
          <w:spacing w:val="3"/>
        </w:rPr>
        <w:t>。</w:t>
      </w:r>
      <w:r>
        <w:rPr>
          <w:rFonts w:ascii="SimSun" w:hAnsi="SimSun" w:eastAsia="SimSun" w:cs="SimSun"/>
          <w:color w:val="231F20"/>
          <w:spacing w:val="3"/>
        </w:rPr>
        <w:t>后规律随访复查，未见卵巢囊肿再次复发</w:t>
      </w:r>
      <w:r>
        <w:rPr>
          <w:color w:val="231F20"/>
          <w:spacing w:val="3"/>
        </w:rPr>
        <w:t>。</w:t>
      </w:r>
    </w:p>
    <w:p>
      <w:pPr>
        <w:pStyle w:val="BodyText"/>
        <w:ind w:left="939"/>
        <w:spacing w:line="188" w:lineRule="auto"/>
        <w:rPr>
          <w:rFonts w:ascii="SimSun" w:hAnsi="SimSun" w:eastAsia="SimSun" w:cs="SimSun"/>
        </w:rPr>
      </w:pPr>
      <w:r>
        <w:rPr>
          <w:color w:val="231F20"/>
          <w:spacing w:val="-9"/>
        </w:rPr>
        <w:t>【</w:t>
      </w:r>
      <w:r>
        <w:rPr>
          <w:rFonts w:ascii="SimHei" w:hAnsi="SimHei" w:eastAsia="SimHei" w:cs="SimHei"/>
          <w:color w:val="231F20"/>
          <w:spacing w:val="-9"/>
        </w:rPr>
        <w:t>关键词</w:t>
      </w:r>
      <w:r>
        <w:rPr>
          <w:color w:val="231F20"/>
          <w:spacing w:val="-9"/>
        </w:rPr>
        <w:t>】  </w:t>
      </w:r>
      <w:r>
        <w:rPr>
          <w:rFonts w:ascii="SimSun" w:hAnsi="SimSun" w:eastAsia="SimSun" w:cs="SimSun"/>
          <w:color w:val="231F20"/>
          <w:spacing w:val="-9"/>
        </w:rPr>
        <w:t>卵巢；滤泡囊肿；卵巢扭转；青少年；诊断；治疗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50" w:right="828" w:firstLine="4"/>
        <w:spacing w:before="73" w:line="233" w:lineRule="auto"/>
        <w:jc w:val="both"/>
        <w:rPr/>
      </w:pPr>
      <w:r>
        <w:rPr>
          <w:color w:val="231F20"/>
          <w:spacing w:val="-3"/>
        </w:rPr>
        <w:t>A Case of Recurrent Adolescent Ovarian Cyst after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Two Torsion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Operations    SHI Jie-chun, F</w:t>
      </w:r>
      <w:r>
        <w:rPr>
          <w:color w:val="231F20"/>
          <w:spacing w:val="-4"/>
        </w:rPr>
        <w:t>AN Zi-yu,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GU Chen-jie,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Xin -yu,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XING  Yan.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Department  of  Gynecol</w:t>
      </w:r>
      <w:r>
        <w:rPr>
          <w:color w:val="231F20"/>
          <w:spacing w:val="-10"/>
        </w:rPr>
        <w:t>ogy,  The  First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0"/>
        </w:rPr>
        <w:t>Affiliated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Hospital  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Nanjing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Medical  University,  Jiangsu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Province Hospital, Nanjing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210029</w:t>
      </w:r>
      <w:r>
        <w:rPr>
          <w:color w:val="231F20"/>
          <w:spacing w:val="-10"/>
        </w:rPr>
        <w:t>, China</w:t>
      </w:r>
    </w:p>
    <w:p>
      <w:pPr>
        <w:pStyle w:val="BodyText"/>
        <w:ind w:left="663"/>
        <w:spacing w:before="1" w:line="163" w:lineRule="auto"/>
        <w:rPr/>
      </w:pPr>
      <w:r>
        <w:rPr>
          <w:color w:val="231F20"/>
          <w:spacing w:val="-10"/>
        </w:rPr>
        <w:t>Corresponding author: XING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Yan, E-mail: 13951891712@163.com</w:t>
      </w:r>
    </w:p>
    <w:p>
      <w:pPr>
        <w:pStyle w:val="BodyText"/>
        <w:ind w:left="653" w:right="837" w:firstLine="302"/>
        <w:spacing w:before="78" w:line="233" w:lineRule="auto"/>
        <w:jc w:val="both"/>
        <w:rPr/>
      </w:pPr>
      <w:r>
        <w:rPr>
          <w:sz w:val="16"/>
          <w:szCs w:val="16"/>
          <w:color w:val="231F20"/>
          <w:spacing w:val="-13"/>
        </w:rPr>
        <w:t>【</w:t>
      </w:r>
      <w:r>
        <w:rPr>
          <w:color w:val="231F20"/>
          <w:spacing w:val="-13"/>
        </w:rPr>
        <w:t>Abstract</w:t>
      </w:r>
      <w:r>
        <w:rPr>
          <w:sz w:val="16"/>
          <w:szCs w:val="16"/>
          <w:color w:val="231F20"/>
          <w:spacing w:val="-13"/>
        </w:rPr>
        <w:t>】 </w:t>
      </w:r>
      <w:r>
        <w:rPr>
          <w:color w:val="231F20"/>
          <w:spacing w:val="-13"/>
        </w:rPr>
        <w:t>Ovarian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cyst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common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gynecological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disease,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which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</w:t>
      </w:r>
      <w:r>
        <w:rPr>
          <w:color w:val="231F20"/>
          <w:spacing w:val="-14"/>
        </w:rPr>
        <w:t>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seen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all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ages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during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reproductive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age,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ovarian follicular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cyst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ovarian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tumor-like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lesion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that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lacks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specific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symptoms.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childhood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adolescence,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ovarian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follicular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cyst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may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present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adnexal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torsion.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recurrent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ovarian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follicular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cys</w:t>
      </w:r>
      <w:r>
        <w:rPr>
          <w:color w:val="231F20"/>
          <w:spacing w:val="-12"/>
        </w:rPr>
        <w:t>t,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short-acting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contraceptives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can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effectively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promote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regression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follicular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cysts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prevent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3"/>
        </w:rPr>
        <w:t>formation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follic</w:t>
      </w:r>
      <w:r>
        <w:rPr>
          <w:color w:val="231F20"/>
          <w:spacing w:val="-14"/>
        </w:rPr>
        <w:t>ular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4"/>
        </w:rPr>
        <w:t>cysts.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This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paper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reports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case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recurrent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adolescent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ovarian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cyst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treated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short-acting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contraceptive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pills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after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two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torsion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operations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ovarian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cysts.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this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case,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patient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admitted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twice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</w:rPr>
        <w:t>to</w:t>
      </w:r>
      <w:r>
        <w:rPr>
          <w:color w:val="231F20"/>
          <w:spacing w:val="-15"/>
        </w:rPr>
        <w:t>rsion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pedicle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ovarian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5"/>
        </w:rPr>
        <w:t>cyst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underwent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surgical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5"/>
        </w:rPr>
        <w:t>treatment,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both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recurred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again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within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short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period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of time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two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surgical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treatments,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both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of which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mu</w:t>
      </w:r>
      <w:r>
        <w:rPr>
          <w:color w:val="231F20"/>
          <w:spacing w:val="-15"/>
        </w:rPr>
        <w:t>ltilocular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huge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cysts,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which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relatively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uncommon.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Considering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age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patient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history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of two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operations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ovarian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cys</w:t>
      </w:r>
      <w:r>
        <w:rPr>
          <w:color w:val="231F20"/>
          <w:spacing w:val="-16"/>
        </w:rPr>
        <w:t>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short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period,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due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concept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fertility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protection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long</w:t>
      </w:r>
      <w:r>
        <w:rPr>
          <w:color w:val="231F20"/>
          <w:spacing w:val="-16"/>
        </w:rPr>
        <w:t>-term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management,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no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further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operation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chosen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after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6"/>
        </w:rPr>
        <w:t>second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postoperation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recurrence.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patient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given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short-acting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oral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contraceptives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months,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during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whic</w:t>
      </w:r>
      <w:r>
        <w:rPr>
          <w:color w:val="231F20"/>
          <w:spacing w:val="-14"/>
        </w:rPr>
        <w:t>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cysts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gradually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decreased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size until they disappeared. No recurrent ovarian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cyst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2"/>
        </w:rPr>
        <w:t>found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2"/>
        </w:rPr>
        <w:t>regular follow-up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2"/>
        </w:rPr>
        <w:t>r</w:t>
      </w:r>
      <w:r>
        <w:rPr>
          <w:color w:val="231F20"/>
          <w:spacing w:val="-13"/>
        </w:rPr>
        <w:t>eview.</w:t>
      </w:r>
    </w:p>
    <w:p>
      <w:pPr>
        <w:pStyle w:val="BodyText"/>
        <w:ind w:left="956"/>
        <w:spacing w:before="1" w:line="173" w:lineRule="auto"/>
        <w:rPr/>
      </w:pPr>
      <w:r>
        <w:rPr>
          <w:sz w:val="16"/>
          <w:szCs w:val="16"/>
          <w:color w:val="231F20"/>
          <w:spacing w:val="-9"/>
        </w:rPr>
        <w:t>【</w:t>
      </w:r>
      <w:r>
        <w:rPr>
          <w:color w:val="231F20"/>
          <w:spacing w:val="-9"/>
        </w:rPr>
        <w:t>Keywords</w:t>
      </w:r>
      <w:r>
        <w:rPr>
          <w:sz w:val="16"/>
          <w:szCs w:val="16"/>
          <w:color w:val="231F20"/>
          <w:spacing w:val="-9"/>
        </w:rPr>
        <w:t>】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color w:val="231F20"/>
          <w:spacing w:val="-9"/>
        </w:rPr>
        <w:t>Ovary; Follicular cyst; Ovarian torsion; Adolescent; Diagnosis; Therapy</w:t>
      </w:r>
    </w:p>
    <w:p>
      <w:pPr>
        <w:pStyle w:val="BodyText"/>
        <w:ind w:left="6821"/>
        <w:spacing w:before="69" w:line="17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2"/>
        </w:rPr>
        <w:t>Int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51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433-437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）</w:t>
      </w:r>
    </w:p>
    <w:p>
      <w:pPr>
        <w:spacing w:before="168"/>
        <w:rPr/>
      </w:pPr>
      <w:r/>
    </w:p>
    <w:p>
      <w:pPr>
        <w:sectPr>
          <w:type w:val="continuous"/>
          <w:pgSz w:w="11905" w:h="16156"/>
          <w:pgMar w:top="400" w:right="1009" w:bottom="0" w:left="424" w:header="0" w:footer="0" w:gutter="0"/>
          <w:cols w:equalWidth="0" w:num="1">
            <w:col w:w="10471" w:space="0"/>
          </w:cols>
        </w:sectPr>
        <w:rPr/>
      </w:pPr>
    </w:p>
    <w:p>
      <w:pPr>
        <w:pStyle w:val="BodyText"/>
        <w:ind w:left="661" w:right="355" w:firstLine="424"/>
        <w:spacing w:before="49" w:line="23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卵巢滤泡囊肿属于卵巢瘤样病变，为起源于正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常卵泡的非肿瘤性病变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其是由于成熟卵泡不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破裂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或闭锁而卵泡持续增长致使卵泡腔液体潴留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呈囊状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扩张，直径</w:t>
      </w:r>
      <w:r>
        <w:rPr>
          <w:sz w:val="20"/>
          <w:szCs w:val="20"/>
          <w:color w:val="231F20"/>
          <w:spacing w:val="-3"/>
        </w:rPr>
        <w:t>＞2.5 cm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时称为滤泡囊肿，常为单房，直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径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6"/>
        </w:rPr>
        <w:t>3～8 cm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，平均直径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6"/>
        </w:rPr>
        <w:t>6 cm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，多在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16"/>
        </w:rPr>
        <w:t>6～8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周</w:t>
      </w:r>
      <w:r>
        <w:rPr>
          <w:rFonts w:ascii="SimSun" w:hAnsi="SimSun" w:eastAsia="SimSun" w:cs="SimSun"/>
          <w:sz w:val="20"/>
          <w:szCs w:val="20"/>
          <w:color w:val="231F20"/>
          <w:spacing w:val="-17"/>
        </w:rPr>
        <w:t>自然消失，缺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乏特异性症状，部分患者可表现为附件扭转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对于复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发型的青春期少女卵巢滤泡囊肿，如何进行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长期管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理应被临床医生注意</w:t>
      </w:r>
      <w:r>
        <w:rPr>
          <w:sz w:val="20"/>
          <w:szCs w:val="20"/>
          <w:color w:val="231F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本例患者为反复多次多房</w:t>
      </w:r>
      <w:r>
        <w:rPr>
          <w:sz w:val="20"/>
          <w:szCs w:val="20"/>
          <w:color w:val="231F20"/>
          <w:spacing w:val="10"/>
        </w:rPr>
        <w:t>＞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8 cm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卵巢囊肿伴扭转，二次术后复发，较为少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见</w:t>
      </w:r>
      <w:r>
        <w:rPr>
          <w:sz w:val="20"/>
          <w:szCs w:val="20"/>
          <w:color w:val="231F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告如下</w:t>
      </w:r>
      <w:r>
        <w:rPr>
          <w:sz w:val="20"/>
          <w:szCs w:val="20"/>
          <w:color w:val="231F20"/>
          <w:spacing w:val="5"/>
        </w:rPr>
        <w:t>。</w:t>
      </w:r>
    </w:p>
    <w:p>
      <w:pPr>
        <w:spacing w:line="27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126170</wp:posOffset>
            </wp:positionV>
            <wp:extent cx="158368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6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98" w:right="331" w:hanging="735"/>
        <w:spacing w:before="65" w:line="26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作者单位：</w:t>
      </w:r>
      <w:r>
        <w:rPr>
          <w:sz w:val="15"/>
          <w:szCs w:val="15"/>
          <w:color w:val="231F20"/>
          <w:spacing w:val="5"/>
        </w:rPr>
        <w:t>210029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南京医科大学第一附属医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院（江苏省人民医院）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妇科</w:t>
      </w:r>
    </w:p>
    <w:p>
      <w:pPr>
        <w:pStyle w:val="BodyText"/>
        <w:ind w:left="662"/>
        <w:spacing w:before="21" w:line="15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通信作者：邢燕，</w:t>
      </w:r>
      <w:r>
        <w:rPr>
          <w:sz w:val="15"/>
          <w:szCs w:val="15"/>
          <w:color w:val="231F20"/>
          <w:spacing w:val="-10"/>
        </w:rPr>
        <w:t>E-mail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13951891712@163.com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42" w:line="20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病例报告</w:t>
      </w:r>
    </w:p>
    <w:p>
      <w:pPr>
        <w:pStyle w:val="BodyText"/>
        <w:ind w:firstLine="369"/>
        <w:spacing w:before="22" w:line="22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患者  女，</w:t>
      </w:r>
      <w:r>
        <w:rPr>
          <w:color w:val="231F20"/>
          <w:spacing w:val="2"/>
        </w:rPr>
        <w:t>14 </w:t>
      </w:r>
      <w:r>
        <w:rPr>
          <w:rFonts w:ascii="SimSun" w:hAnsi="SimSun" w:eastAsia="SimSun" w:cs="SimSun"/>
          <w:color w:val="231F20"/>
          <w:spacing w:val="2"/>
        </w:rPr>
        <w:t>岁，因腹腔镜双侧卵巢囊肿剥除术后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color w:val="231F20"/>
          <w:spacing w:val="2"/>
        </w:rPr>
        <w:t>3 </w:t>
      </w:r>
      <w:r>
        <w:rPr>
          <w:rFonts w:ascii="SimSun" w:hAnsi="SimSun" w:eastAsia="SimSun" w:cs="SimSun"/>
          <w:color w:val="231F20"/>
          <w:spacing w:val="2"/>
        </w:rPr>
        <w:t>个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5"/>
        </w:rPr>
        <w:t>月，腹痛 </w:t>
      </w:r>
      <w:r>
        <w:rPr>
          <w:color w:val="231F20"/>
          <w:spacing w:val="-5"/>
        </w:rPr>
        <w:t>1 d</w:t>
      </w:r>
      <w:r>
        <w:rPr>
          <w:rFonts w:ascii="SimSun" w:hAnsi="SimSun" w:eastAsia="SimSun" w:cs="SimSun"/>
          <w:color w:val="231F20"/>
          <w:spacing w:val="-5"/>
        </w:rPr>
        <w:t>，于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-5"/>
        </w:rPr>
        <w:t>2022 </w:t>
      </w:r>
      <w:r>
        <w:rPr>
          <w:rFonts w:ascii="SimSun" w:hAnsi="SimSun" w:eastAsia="SimSun" w:cs="SimSun"/>
          <w:color w:val="231F20"/>
          <w:spacing w:val="-5"/>
        </w:rPr>
        <w:t>年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5"/>
        </w:rPr>
        <w:t>3 </w:t>
      </w:r>
      <w:r>
        <w:rPr>
          <w:rFonts w:ascii="SimSun" w:hAnsi="SimSun" w:eastAsia="SimSun" w:cs="SimSun"/>
          <w:color w:val="231F20"/>
          <w:spacing w:val="-5"/>
        </w:rPr>
        <w:t>月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5"/>
        </w:rPr>
        <w:t>29</w:t>
      </w:r>
      <w:r>
        <w:rPr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日收住入南京医科大学第一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附属医院（我院）妇科</w:t>
      </w:r>
      <w:r>
        <w:rPr>
          <w:color w:val="231F20"/>
          <w:spacing w:val="-1"/>
        </w:rPr>
        <w:t>。</w:t>
      </w:r>
      <w:r>
        <w:rPr>
          <w:rFonts w:ascii="SimSun" w:hAnsi="SimSun" w:eastAsia="SimSun" w:cs="SimSun"/>
          <w:color w:val="231F20"/>
          <w:spacing w:val="-1"/>
        </w:rPr>
        <w:t>患者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-1"/>
        </w:rPr>
        <w:t>11 </w:t>
      </w:r>
      <w:r>
        <w:rPr>
          <w:rFonts w:ascii="SimSun" w:hAnsi="SimSun" w:eastAsia="SimSun" w:cs="SimSun"/>
          <w:color w:val="231F20"/>
          <w:spacing w:val="-1"/>
        </w:rPr>
        <w:t>岁月经初潮，平素月经规律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平素体健，无恶性肿瘤史及家族史</w:t>
      </w:r>
      <w:r>
        <w:rPr>
          <w:color w:val="231F20"/>
          <w:spacing w:val="-1"/>
        </w:rPr>
        <w:t>。2021 </w:t>
      </w:r>
      <w:r>
        <w:rPr>
          <w:rFonts w:ascii="SimSun" w:hAnsi="SimSun" w:eastAsia="SimSun" w:cs="SimSun"/>
          <w:color w:val="231F20"/>
          <w:spacing w:val="-1"/>
        </w:rPr>
        <w:t>年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-1"/>
        </w:rPr>
        <w:t>12 </w:t>
      </w:r>
      <w:r>
        <w:rPr>
          <w:rFonts w:ascii="SimSun" w:hAnsi="SimSun" w:eastAsia="SimSun" w:cs="SimSun"/>
          <w:color w:val="231F20"/>
          <w:spacing w:val="-1"/>
        </w:rPr>
        <w:t>月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1"/>
        </w:rPr>
        <w:t>29</w:t>
      </w:r>
      <w:r>
        <w:rPr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日无诱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因下突发腹痛，于外院就诊，妇科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6"/>
        </w:rPr>
        <w:t>B </w:t>
      </w:r>
      <w:r>
        <w:rPr>
          <w:rFonts w:ascii="SimSun" w:hAnsi="SimSun" w:eastAsia="SimSun" w:cs="SimSun"/>
          <w:color w:val="231F20"/>
          <w:spacing w:val="-6"/>
        </w:rPr>
        <w:t>超示：膀胱后方 </w:t>
      </w:r>
      <w:r>
        <w:rPr>
          <w:color w:val="231F20"/>
          <w:spacing w:val="-6"/>
        </w:rPr>
        <w:t>103 mm×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50 mm×78 mm </w:t>
      </w:r>
      <w:r>
        <w:rPr>
          <w:rFonts w:ascii="SimSun" w:hAnsi="SimSun" w:eastAsia="SimSun" w:cs="SimSun"/>
          <w:color w:val="231F20"/>
          <w:spacing w:val="-2"/>
        </w:rPr>
        <w:t>囊实性混合性包块，似见</w:t>
      </w:r>
      <w:r>
        <w:rPr>
          <w:rFonts w:ascii="SimSun" w:hAnsi="SimSun" w:eastAsia="SimSun" w:cs="SimSun"/>
          <w:color w:val="231F20"/>
          <w:spacing w:val="-3"/>
        </w:rPr>
        <w:t>旋转感，双侧卵巢显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示不清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当地医院即行腹腔镜探查，术中见左侧卵巢囊肿（</w:t>
      </w:r>
      <w:r>
        <w:rPr>
          <w:color w:val="231F20"/>
          <w:spacing w:val="4"/>
        </w:rPr>
        <w:t>3</w:t>
      </w:r>
      <w:r>
        <w:rPr>
          <w:color w:val="231F20"/>
          <w:spacing w:val="7"/>
        </w:rPr>
        <w:t xml:space="preserve">  </w:t>
      </w:r>
      <w:r>
        <w:rPr>
          <w:rFonts w:ascii="SimSun" w:hAnsi="SimSun" w:eastAsia="SimSun" w:cs="SimSun"/>
          <w:color w:val="231F20"/>
          <w:spacing w:val="-7"/>
        </w:rPr>
        <w:t>个囊肿相连组成，每个大小约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7"/>
        </w:rPr>
        <w:t>4 cm×3 cm×3 cm</w:t>
      </w:r>
      <w:r>
        <w:rPr>
          <w:rFonts w:ascii="SimSun" w:hAnsi="SimSun" w:eastAsia="SimSun" w:cs="SimSun"/>
          <w:color w:val="231F20"/>
          <w:spacing w:val="-7"/>
        </w:rPr>
        <w:t>）扭转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7"/>
        </w:rPr>
        <w:t>900 </w:t>
      </w:r>
      <w:r>
        <w:rPr>
          <w:rFonts w:ascii="SimSun" w:hAnsi="SimSun" w:eastAsia="SimSun" w:cs="SimSun"/>
          <w:color w:val="231F20"/>
          <w:spacing w:val="-7"/>
        </w:rPr>
        <w:t>度，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右侧卵巢见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color w:val="231F20"/>
          <w:spacing w:val="-4"/>
        </w:rPr>
        <w:t>2 cm×2 cm×2 cm </w:t>
      </w:r>
      <w:r>
        <w:rPr>
          <w:rFonts w:ascii="SimSun" w:hAnsi="SimSun" w:eastAsia="SimSun" w:cs="SimSun"/>
          <w:color w:val="231F20"/>
          <w:spacing w:val="-4"/>
        </w:rPr>
        <w:t>囊肿，与左侧囊肿粘连，故行卵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5"/>
        </w:rPr>
        <w:t>巢囊肿切除术</w:t>
      </w:r>
      <w:r>
        <w:rPr>
          <w:color w:val="231F20"/>
          <w:spacing w:val="15"/>
        </w:rPr>
        <w:t>。</w:t>
      </w:r>
      <w:r>
        <w:rPr>
          <w:rFonts w:ascii="SimSun" w:hAnsi="SimSun" w:eastAsia="SimSun" w:cs="SimSun"/>
          <w:color w:val="231F20"/>
          <w:spacing w:val="15"/>
        </w:rPr>
        <w:t>术后病理考虑滤泡囊肿</w:t>
      </w:r>
      <w:r>
        <w:rPr>
          <w:color w:val="231F20"/>
          <w:spacing w:val="15"/>
        </w:rPr>
        <w:t>。</w:t>
      </w:r>
      <w:r>
        <w:rPr>
          <w:rFonts w:ascii="SimSun" w:hAnsi="SimSun" w:eastAsia="SimSun" w:cs="SimSun"/>
          <w:color w:val="231F20"/>
          <w:spacing w:val="15"/>
        </w:rPr>
        <w:t>我院病理会诊考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虑为滤泡囊肿伴局灶粒层细胞增生</w:t>
      </w:r>
      <w:r>
        <w:rPr>
          <w:color w:val="231F20"/>
          <w:spacing w:val="7"/>
        </w:rPr>
        <w:t>。2022 </w:t>
      </w:r>
      <w:r>
        <w:rPr>
          <w:rFonts w:ascii="SimSun" w:hAnsi="SimSun" w:eastAsia="SimSun" w:cs="SimSun"/>
          <w:color w:val="231F20"/>
          <w:spacing w:val="7"/>
        </w:rPr>
        <w:t>年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7"/>
        </w:rPr>
        <w:t>2 </w:t>
      </w:r>
      <w:r>
        <w:rPr>
          <w:rFonts w:ascii="SimSun" w:hAnsi="SimSun" w:eastAsia="SimSun" w:cs="SimSun"/>
          <w:color w:val="231F20"/>
          <w:spacing w:val="7"/>
        </w:rPr>
        <w:t>月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color w:val="231F20"/>
          <w:spacing w:val="7"/>
        </w:rPr>
        <w:t>24  </w:t>
      </w:r>
      <w:r>
        <w:rPr>
          <w:rFonts w:ascii="SimSun" w:hAnsi="SimSun" w:eastAsia="SimSun" w:cs="SimSun"/>
          <w:color w:val="231F20"/>
          <w:spacing w:val="7"/>
        </w:rPr>
        <w:t>日外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院复查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5"/>
        </w:rPr>
        <w:t>B </w:t>
      </w:r>
      <w:r>
        <w:rPr>
          <w:rFonts w:ascii="SimSun" w:hAnsi="SimSun" w:eastAsia="SimSun" w:cs="SimSun"/>
          <w:color w:val="231F20"/>
          <w:spacing w:val="5"/>
        </w:rPr>
        <w:t>超，提示右侧附件区见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5"/>
        </w:rPr>
        <w:t>2 </w:t>
      </w:r>
      <w:r>
        <w:rPr>
          <w:rFonts w:ascii="SimSun" w:hAnsi="SimSun" w:eastAsia="SimSun" w:cs="SimSun"/>
          <w:color w:val="231F20"/>
          <w:spacing w:val="5"/>
        </w:rPr>
        <w:t>枚囊性回声，大小分别约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color w:val="231F20"/>
          <w:spacing w:val="-16"/>
        </w:rPr>
        <w:t>24 mm×11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mm、41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mm×25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mm</w:t>
      </w:r>
      <w:r>
        <w:rPr>
          <w:rFonts w:ascii="SimSun" w:hAnsi="SimSun" w:eastAsia="SimSun" w:cs="SimSun"/>
          <w:color w:val="231F20"/>
          <w:spacing w:val="-16"/>
        </w:rPr>
        <w:t>，左侧附</w:t>
      </w:r>
      <w:r>
        <w:rPr>
          <w:rFonts w:ascii="SimSun" w:hAnsi="SimSun" w:eastAsia="SimSun" w:cs="SimSun"/>
          <w:color w:val="231F20"/>
          <w:spacing w:val="-17"/>
        </w:rPr>
        <w:t>件区见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17"/>
        </w:rPr>
        <w:t>53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mm×36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mm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包块，提示卵巢囊肿再次发生</w:t>
      </w:r>
      <w:r>
        <w:rPr>
          <w:color w:val="231F20"/>
          <w:spacing w:val="-3"/>
        </w:rPr>
        <w:t>。2022 </w:t>
      </w:r>
      <w:r>
        <w:rPr>
          <w:rFonts w:ascii="SimSun" w:hAnsi="SimSun" w:eastAsia="SimSun" w:cs="SimSun"/>
          <w:color w:val="231F20"/>
          <w:spacing w:val="-3"/>
        </w:rPr>
        <w:t>年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3"/>
        </w:rPr>
        <w:t>3 </w:t>
      </w:r>
      <w:r>
        <w:rPr>
          <w:rFonts w:ascii="SimSun" w:hAnsi="SimSun" w:eastAsia="SimSun" w:cs="SimSun"/>
          <w:color w:val="231F20"/>
          <w:spacing w:val="-3"/>
        </w:rPr>
        <w:t>月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-3"/>
        </w:rPr>
        <w:t>17</w:t>
      </w:r>
      <w:r>
        <w:rPr>
          <w:color w:val="231F20"/>
          <w:spacing w:val="3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日患者就诊于</w:t>
      </w:r>
    </w:p>
    <w:p>
      <w:pPr>
        <w:spacing w:line="229" w:lineRule="auto"/>
        <w:sectPr>
          <w:type w:val="continuous"/>
          <w:pgSz w:w="11905" w:h="16156"/>
          <w:pgMar w:top="400" w:right="1009" w:bottom="0" w:left="424" w:header="0" w:footer="0" w:gutter="0"/>
          <w:cols w:equalWidth="0" w:num="2">
            <w:col w:w="5661" w:space="100"/>
            <w:col w:w="4710" w:space="0"/>
          </w:cols>
        </w:sectPr>
        <w:rPr>
          <w:rFonts w:ascii="SimSun" w:hAnsi="SimSun" w:eastAsia="SimSun" w:cs="SimSun"/>
        </w:rPr>
      </w:pPr>
    </w:p>
    <w:p>
      <w:pPr>
        <w:spacing w:before="3"/>
        <w:rPr/>
      </w:pPr>
      <w:r/>
    </w:p>
    <w:p>
      <w:pPr>
        <w:sectPr>
          <w:headerReference w:type="default" r:id="rId3"/>
          <w:pgSz w:w="11905" w:h="16156"/>
          <w:pgMar w:top="1135" w:right="1009" w:bottom="0" w:left="424" w:header="812" w:footer="0" w:gutter="0"/>
          <w:cols w:equalWidth="0" w:num="1">
            <w:col w:w="10471" w:space="0"/>
          </w:cols>
        </w:sectPr>
        <w:rPr/>
      </w:pPr>
    </w:p>
    <w:p>
      <w:pPr>
        <w:pStyle w:val="BodyText"/>
        <w:ind w:left="603" w:right="257" w:firstLine="58"/>
        <w:spacing w:before="43" w:line="234" w:lineRule="auto"/>
        <w:jc w:val="both"/>
        <w:rPr/>
      </w:pPr>
      <w:r>
        <w:rPr>
          <w:rFonts w:ascii="SimSun" w:hAnsi="SimSun" w:eastAsia="SimSun" w:cs="SimSun"/>
          <w:color w:val="231F20"/>
          <w:spacing w:val="-4"/>
        </w:rPr>
        <w:t>我院，经直肠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color w:val="231F20"/>
          <w:spacing w:val="-4"/>
        </w:rPr>
        <w:t>B </w:t>
      </w:r>
      <w:r>
        <w:rPr>
          <w:rFonts w:ascii="SimSun" w:hAnsi="SimSun" w:eastAsia="SimSun" w:cs="SimSun"/>
          <w:color w:val="231F20"/>
          <w:spacing w:val="-4"/>
        </w:rPr>
        <w:t>超示：子宫内膜显示不清，宫腔分离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4"/>
        </w:rPr>
        <w:t>9.2 mm</w:t>
      </w:r>
      <w:r>
        <w:rPr>
          <w:rFonts w:ascii="SimSun" w:hAnsi="SimSun" w:eastAsia="SimSun" w:cs="SimSun"/>
          <w:color w:val="231F20"/>
          <w:spacing w:val="-4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透声差，肌层回声均匀；右侧卵巢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-5"/>
        </w:rPr>
        <w:t>30 mm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15 mm</w:t>
      </w:r>
      <w:r>
        <w:rPr>
          <w:rFonts w:ascii="SimSun" w:hAnsi="SimSun" w:eastAsia="SimSun" w:cs="SimSun"/>
          <w:color w:val="231F20"/>
          <w:spacing w:val="-5"/>
        </w:rPr>
        <w:t>，其旁见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5"/>
        </w:rPr>
        <w:t>62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mm×49 mm×46 mm </w:t>
      </w:r>
      <w:r>
        <w:rPr>
          <w:rFonts w:ascii="SimSun" w:hAnsi="SimSun" w:eastAsia="SimSun" w:cs="SimSun"/>
          <w:color w:val="231F20"/>
          <w:spacing w:val="-12"/>
        </w:rPr>
        <w:t>囊性暗区，内见 </w:t>
      </w:r>
      <w:r>
        <w:rPr>
          <w:color w:val="231F20"/>
          <w:spacing w:val="-12"/>
        </w:rPr>
        <w:t>15 mm×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12 mm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子囊回声，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与卵巢紧邻；左侧卵巢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12"/>
        </w:rPr>
        <w:t>32 mm×23 mm</w:t>
      </w:r>
      <w:r>
        <w:rPr>
          <w:rFonts w:ascii="SimSun" w:hAnsi="SimSun" w:eastAsia="SimSun" w:cs="SimSun"/>
          <w:color w:val="231F20"/>
          <w:spacing w:val="-12"/>
        </w:rPr>
        <w:t>，其旁见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12"/>
        </w:rPr>
        <w:t>76 mm×37 mm×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69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mm </w:t>
      </w:r>
      <w:r>
        <w:rPr>
          <w:rFonts w:ascii="SimSun" w:hAnsi="SimSun" w:eastAsia="SimSun" w:cs="SimSun"/>
          <w:color w:val="231F20"/>
          <w:spacing w:val="-6"/>
        </w:rPr>
        <w:t>囊性暗区，见多个分隔，内见 </w:t>
      </w:r>
      <w:r>
        <w:rPr>
          <w:color w:val="231F20"/>
          <w:spacing w:val="-6"/>
        </w:rPr>
        <w:t>11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mm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6"/>
        </w:rPr>
        <w:t>×5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mm</w:t>
      </w:r>
      <w:r>
        <w:rPr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高回声团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（见图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color w:val="231F20"/>
          <w:spacing w:val="10"/>
        </w:rPr>
        <w:t>1</w:t>
      </w:r>
      <w:r>
        <w:rPr>
          <w:rFonts w:ascii="SimSun" w:hAnsi="SimSun" w:eastAsia="SimSun" w:cs="SimSun"/>
          <w:color w:val="231F20"/>
          <w:spacing w:val="10"/>
        </w:rPr>
        <w:t>）</w:t>
      </w:r>
      <w:r>
        <w:rPr>
          <w:color w:val="231F20"/>
          <w:spacing w:val="10"/>
        </w:rPr>
        <w:t>。</w:t>
      </w:r>
      <w:r>
        <w:rPr>
          <w:rFonts w:ascii="SimSun" w:hAnsi="SimSun" w:eastAsia="SimSun" w:cs="SimSun"/>
          <w:color w:val="231F20"/>
          <w:spacing w:val="10"/>
        </w:rPr>
        <w:t>提示卵巢囊肿逐渐增大</w:t>
      </w:r>
      <w:r>
        <w:rPr>
          <w:color w:val="231F20"/>
          <w:spacing w:val="10"/>
        </w:rPr>
        <w:t>。</w:t>
      </w:r>
      <w:r>
        <w:rPr>
          <w:rFonts w:ascii="SimSun" w:hAnsi="SimSun" w:eastAsia="SimSun" w:cs="SimSun"/>
          <w:color w:val="231F20"/>
          <w:spacing w:val="10"/>
        </w:rPr>
        <w:t>肿瘤标志物甲胎蛋白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5"/>
        </w:rPr>
        <w:t>（</w:t>
      </w:r>
      <w:r>
        <w:rPr>
          <w:color w:val="231F20"/>
          <w:spacing w:val="-15"/>
        </w:rPr>
        <w:t>AFP</w:t>
      </w:r>
      <w:r>
        <w:rPr>
          <w:rFonts w:ascii="SimSun" w:hAnsi="SimSun" w:eastAsia="SimSun" w:cs="SimSun"/>
          <w:color w:val="231F20"/>
          <w:spacing w:val="-15"/>
        </w:rPr>
        <w:t>）</w:t>
      </w:r>
      <w:r>
        <w:rPr>
          <w:color w:val="231F20"/>
          <w:spacing w:val="-15"/>
        </w:rPr>
        <w:t>、</w:t>
      </w:r>
      <w:r>
        <w:rPr>
          <w:rFonts w:ascii="SimSun" w:hAnsi="SimSun" w:eastAsia="SimSun" w:cs="SimSun"/>
          <w:color w:val="231F20"/>
          <w:spacing w:val="-15"/>
        </w:rPr>
        <w:t>癌胚抗原（</w:t>
      </w:r>
      <w:r>
        <w:rPr>
          <w:color w:val="231F20"/>
          <w:spacing w:val="-15"/>
        </w:rPr>
        <w:t>CEA</w:t>
      </w:r>
      <w:r>
        <w:rPr>
          <w:rFonts w:ascii="SimSun" w:hAnsi="SimSun" w:eastAsia="SimSun" w:cs="SimSun"/>
          <w:color w:val="231F20"/>
          <w:spacing w:val="-15"/>
        </w:rPr>
        <w:t>）</w:t>
      </w:r>
      <w:r>
        <w:rPr>
          <w:color w:val="231F20"/>
          <w:spacing w:val="-15"/>
        </w:rPr>
        <w:t>、</w:t>
      </w:r>
      <w:r>
        <w:rPr>
          <w:rFonts w:ascii="SimSun" w:hAnsi="SimSun" w:eastAsia="SimSun" w:cs="SimSun"/>
          <w:color w:val="231F20"/>
          <w:spacing w:val="-15"/>
        </w:rPr>
        <w:t>糖类抗原 </w:t>
      </w:r>
      <w:r>
        <w:rPr>
          <w:color w:val="231F20"/>
          <w:spacing w:val="-15"/>
        </w:rPr>
        <w:t>125</w:t>
      </w:r>
      <w:r>
        <w:rPr>
          <w:rFonts w:ascii="SimSun" w:hAnsi="SimSun" w:eastAsia="SimSun" w:cs="SimSun"/>
          <w:color w:val="231F20"/>
          <w:spacing w:val="-15"/>
        </w:rPr>
        <w:t>（</w:t>
      </w:r>
      <w:r>
        <w:rPr>
          <w:color w:val="231F20"/>
          <w:spacing w:val="-15"/>
        </w:rPr>
        <w:t>CA125</w:t>
      </w:r>
      <w:r>
        <w:rPr>
          <w:rFonts w:ascii="SimSun" w:hAnsi="SimSun" w:eastAsia="SimSun" w:cs="SimSun"/>
          <w:color w:val="231F20"/>
          <w:spacing w:val="-15"/>
        </w:rPr>
        <w:t>）</w:t>
      </w:r>
      <w:r>
        <w:rPr>
          <w:color w:val="231F20"/>
          <w:spacing w:val="-15"/>
        </w:rPr>
        <w:t>、C</w:t>
      </w:r>
      <w:r>
        <w:rPr>
          <w:color w:val="231F20"/>
          <w:spacing w:val="-16"/>
        </w:rPr>
        <w:t>A19-9</w:t>
      </w:r>
      <w:r>
        <w:rPr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16"/>
        </w:rPr>
        <w:t>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人附睾蛋白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-1"/>
        </w:rPr>
        <w:t>4</w:t>
      </w:r>
      <w:r>
        <w:rPr>
          <w:rFonts w:ascii="SimSun" w:hAnsi="SimSun" w:eastAsia="SimSun" w:cs="SimSun"/>
          <w:color w:val="231F20"/>
          <w:spacing w:val="-1"/>
        </w:rPr>
        <w:t>（</w:t>
      </w:r>
      <w:r>
        <w:rPr>
          <w:color w:val="231F20"/>
          <w:spacing w:val="-1"/>
        </w:rPr>
        <w:t>HE4</w:t>
      </w:r>
      <w:r>
        <w:rPr>
          <w:rFonts w:ascii="SimSun" w:hAnsi="SimSun" w:eastAsia="SimSun" w:cs="SimSun"/>
          <w:color w:val="231F20"/>
          <w:spacing w:val="-1"/>
        </w:rPr>
        <w:t>）均未见异常</w:t>
      </w:r>
      <w:r>
        <w:rPr>
          <w:color w:val="231F20"/>
          <w:spacing w:val="-1"/>
        </w:rPr>
        <w:t>。</w:t>
      </w:r>
      <w:r>
        <w:rPr>
          <w:rFonts w:ascii="SimSun" w:hAnsi="SimSun" w:eastAsia="SimSun" w:cs="SimSun"/>
          <w:color w:val="231F20"/>
          <w:spacing w:val="-1"/>
        </w:rPr>
        <w:t>此次因出现下腹痛，右侧为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主，伴阴道出血，量如月经，伴呕吐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-1"/>
        </w:rPr>
        <w:t>3～4 </w:t>
      </w:r>
      <w:r>
        <w:rPr>
          <w:rFonts w:ascii="SimSun" w:hAnsi="SimSun" w:eastAsia="SimSun" w:cs="SimSun"/>
          <w:color w:val="231F20"/>
          <w:spacing w:val="-1"/>
        </w:rPr>
        <w:t>次，为</w:t>
      </w:r>
      <w:r>
        <w:rPr>
          <w:rFonts w:ascii="SimSun" w:hAnsi="SimSun" w:eastAsia="SimSun" w:cs="SimSun"/>
          <w:color w:val="231F20"/>
          <w:spacing w:val="-2"/>
        </w:rPr>
        <w:t>求进一步诊治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来我院就诊</w:t>
      </w:r>
      <w:r>
        <w:rPr>
          <w:color w:val="231F20"/>
          <w:spacing w:val="16"/>
        </w:rPr>
        <w:t>。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689609</wp:posOffset>
            </wp:positionH>
            <wp:positionV relativeFrom="paragraph">
              <wp:posOffset>61505</wp:posOffset>
            </wp:positionV>
            <wp:extent cx="2352040" cy="351976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040" cy="351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firstLine="4603"/>
        <w:spacing w:line="162" w:lineRule="exact"/>
        <w:rPr/>
      </w:pPr>
      <w:r>
        <w:rPr>
          <w:position w:val="-3"/>
        </w:rPr>
        <w:pict>
          <v:shape id="_x0000_s4" style="mso-position-vertical-relative:line;mso-position-horizontal-relative:char;width:10.25pt;height:8.1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5"/>
                    <w:spacing w:before="26" w:line="16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A</w:t>
                  </w:r>
                </w:p>
              </w:txbxContent>
            </v:textbox>
          </v:shape>
        </w:pic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firstLine="4603"/>
        <w:spacing w:line="162" w:lineRule="exact"/>
        <w:rPr/>
      </w:pPr>
      <w:r>
        <w:rPr>
          <w:position w:val="-3"/>
        </w:rPr>
        <w:pict>
          <v:shape id="_x0000_s6" style="mso-position-vertical-relative:line;mso-position-horizontal-relative:char;width:10.25pt;height:8.1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28" w:line="16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B</w:t>
                  </w:r>
                </w:p>
              </w:txbxContent>
            </v:textbox>
          </v:shape>
        </w:pict>
      </w:r>
    </w:p>
    <w:p>
      <w:pPr>
        <w:pStyle w:val="BodyText"/>
        <w:ind w:left="1260"/>
        <w:spacing w:before="108" w:line="1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注：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5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右侧卵巢囊肿；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左侧卵巢囊肿</w:t>
      </w:r>
      <w:r>
        <w:rPr>
          <w:sz w:val="15"/>
          <w:szCs w:val="15"/>
          <w:color w:val="231F20"/>
        </w:rPr>
        <w:t>。</w:t>
      </w:r>
      <w:r>
        <w:rPr>
          <w:rFonts w:ascii="SimSun" w:hAnsi="SimSun" w:eastAsia="SimSun" w:cs="SimSun"/>
          <w:sz w:val="15"/>
          <w:szCs w:val="15"/>
          <w:color w:val="231F20"/>
        </w:rPr>
        <w:t>如箭头所示</w:t>
      </w:r>
      <w:r>
        <w:rPr>
          <w:sz w:val="15"/>
          <w:szCs w:val="15"/>
          <w:color w:val="231F20"/>
        </w:rPr>
        <w:t>。</w:t>
      </w:r>
    </w:p>
    <w:p>
      <w:pPr>
        <w:pStyle w:val="BodyText"/>
        <w:ind w:left="1252"/>
        <w:spacing w:before="62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3"/>
        </w:rPr>
        <w:t>图</w:t>
      </w:r>
      <w:r>
        <w:rPr>
          <w:rFonts w:ascii="SimHei" w:hAnsi="SimHei" w:eastAsia="SimHei" w:cs="SimHei"/>
          <w:color w:val="231F20"/>
          <w:spacing w:val="-26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3"/>
        </w:rPr>
        <w:t>2022 </w:t>
      </w:r>
      <w:r>
        <w:rPr>
          <w:rFonts w:ascii="SimHei" w:hAnsi="SimHei" w:eastAsia="SimHei" w:cs="SimHei"/>
          <w:color w:val="231F20"/>
          <w:spacing w:val="-3"/>
        </w:rPr>
        <w:t>年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3"/>
        </w:rPr>
        <w:t>3 </w:t>
      </w:r>
      <w:r>
        <w:rPr>
          <w:rFonts w:ascii="SimHei" w:hAnsi="SimHei" w:eastAsia="SimHei" w:cs="SimHei"/>
          <w:color w:val="231F20"/>
          <w:spacing w:val="-3"/>
        </w:rPr>
        <w:t>月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color w:val="231F20"/>
          <w:spacing w:val="-3"/>
        </w:rPr>
        <w:t>17</w:t>
      </w:r>
      <w:r>
        <w:rPr>
          <w:color w:val="231F20"/>
          <w:spacing w:val="29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3"/>
        </w:rPr>
        <w:t>日两侧卵巢囊肿超声图</w:t>
      </w:r>
    </w:p>
    <w:p>
      <w:pPr>
        <w:pStyle w:val="BodyText"/>
        <w:ind w:left="660" w:right="257" w:firstLine="357"/>
        <w:spacing w:before="219" w:line="234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9"/>
        </w:rPr>
        <w:t>2022 </w:t>
      </w:r>
      <w:r>
        <w:rPr>
          <w:rFonts w:ascii="SimSun" w:hAnsi="SimSun" w:eastAsia="SimSun" w:cs="SimSun"/>
          <w:color w:val="231F20"/>
          <w:spacing w:val="-9"/>
        </w:rPr>
        <w:t>年</w:t>
      </w:r>
      <w:r>
        <w:rPr>
          <w:color w:val="231F20"/>
          <w:spacing w:val="-9"/>
        </w:rPr>
        <w:t>3 </w:t>
      </w:r>
      <w:r>
        <w:rPr>
          <w:rFonts w:ascii="SimSun" w:hAnsi="SimSun" w:eastAsia="SimSun" w:cs="SimSun"/>
          <w:color w:val="231F20"/>
          <w:spacing w:val="-9"/>
        </w:rPr>
        <w:t>月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-9"/>
        </w:rPr>
        <w:t>29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日患者入院后行体格检查示：身高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9"/>
        </w:rPr>
        <w:t>162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cm</w:t>
      </w:r>
      <w:r>
        <w:rPr>
          <w:rFonts w:ascii="SimSun" w:hAnsi="SimSun" w:eastAsia="SimSun" w:cs="SimSun"/>
          <w:color w:val="231F20"/>
          <w:spacing w:val="-9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体质量</w:t>
      </w:r>
      <w:r>
        <w:rPr>
          <w:rFonts w:ascii="SimSun" w:hAnsi="SimSun" w:eastAsia="SimSun" w:cs="SimSun"/>
          <w:color w:val="231F20"/>
          <w:spacing w:val="-11"/>
        </w:rPr>
        <w:t xml:space="preserve"> </w:t>
      </w:r>
      <w:r>
        <w:rPr>
          <w:color w:val="231F20"/>
          <w:spacing w:val="-2"/>
        </w:rPr>
        <w:t>48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kg</w:t>
      </w:r>
      <w:r>
        <w:rPr>
          <w:rFonts w:ascii="SimSun" w:hAnsi="SimSun" w:eastAsia="SimSun" w:cs="SimSun"/>
          <w:color w:val="231F20"/>
          <w:spacing w:val="-2"/>
        </w:rPr>
        <w:t>，体质量指数 </w:t>
      </w:r>
      <w:r>
        <w:rPr>
          <w:color w:val="231F20"/>
          <w:spacing w:val="-2"/>
        </w:rPr>
        <w:t>18.3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kg/m</w:t>
      </w:r>
      <w:r>
        <w:rPr>
          <w:sz w:val="10"/>
          <w:szCs w:val="10"/>
          <w:color w:val="231F20"/>
          <w:spacing w:val="-2"/>
          <w:position w:val="6"/>
        </w:rPr>
        <w:t>2</w:t>
      </w:r>
      <w:r>
        <w:rPr>
          <w:rFonts w:ascii="SimSun" w:hAnsi="SimSun" w:eastAsia="SimSun" w:cs="SimSun"/>
          <w:color w:val="231F20"/>
          <w:spacing w:val="-2"/>
        </w:rPr>
        <w:t>；可见乳房开始发育，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乳房增大，乳晕变深，腋毛和阴毛开始生长</w:t>
      </w:r>
      <w:r>
        <w:rPr>
          <w:color w:val="231F20"/>
          <w:spacing w:val="8"/>
        </w:rPr>
        <w:t>。</w:t>
      </w:r>
      <w:r>
        <w:rPr>
          <w:rFonts w:ascii="SimSun" w:hAnsi="SimSun" w:eastAsia="SimSun" w:cs="SimSun"/>
          <w:color w:val="231F20"/>
          <w:spacing w:val="8"/>
        </w:rPr>
        <w:t>入院后再次复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查肿瘤标志物未见异常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性激素五项示：卵泡刺激素（</w:t>
      </w:r>
      <w:r>
        <w:rPr>
          <w:color w:val="231F20"/>
        </w:rPr>
        <w:t>FSH</w:t>
      </w:r>
      <w:r>
        <w:rPr>
          <w:rFonts w:ascii="SimSun" w:hAnsi="SimSun" w:eastAsia="SimSun" w:cs="SimSun"/>
          <w:color w:val="231F20"/>
          <w:spacing w:val="4"/>
        </w:rPr>
        <w:t>）</w:t>
      </w:r>
    </w:p>
    <w:p>
      <w:pPr>
        <w:pStyle w:val="BodyText"/>
        <w:ind w:left="658" w:right="268"/>
        <w:spacing w:before="1" w:line="218" w:lineRule="auto"/>
        <w:rPr>
          <w:rFonts w:ascii="SimSun" w:hAnsi="SimSun" w:eastAsia="SimSun" w:cs="SimSun"/>
        </w:rPr>
      </w:pPr>
      <w:r>
        <w:rPr>
          <w:color w:val="231F20"/>
          <w:spacing w:val="-7"/>
        </w:rPr>
        <w:t>5.68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U/L</w:t>
      </w:r>
      <w:r>
        <w:rPr>
          <w:rFonts w:ascii="SimSun" w:hAnsi="SimSun" w:eastAsia="SimSun" w:cs="SimSun"/>
          <w:color w:val="231F20"/>
          <w:spacing w:val="-7"/>
        </w:rPr>
        <w:t>（参考值：卵泡期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-7"/>
        </w:rPr>
        <w:t>3.85～8.78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U/L</w:t>
      </w:r>
      <w:r>
        <w:rPr>
          <w:rFonts w:ascii="SimSun" w:hAnsi="SimSun" w:eastAsia="SimSun" w:cs="SimSun"/>
          <w:color w:val="231F20"/>
          <w:spacing w:val="-36"/>
          <w:w w:val="81"/>
        </w:rPr>
        <w:t>），</w:t>
      </w:r>
      <w:r>
        <w:rPr>
          <w:rFonts w:ascii="SimSun" w:hAnsi="SimSun" w:eastAsia="SimSun" w:cs="SimSun"/>
          <w:color w:val="231F20"/>
          <w:spacing w:val="-7"/>
        </w:rPr>
        <w:t>黄体生成素（</w:t>
      </w:r>
      <w:r>
        <w:rPr>
          <w:color w:val="231F20"/>
          <w:spacing w:val="-7"/>
        </w:rPr>
        <w:t>LH</w:t>
      </w:r>
      <w:r>
        <w:rPr>
          <w:rFonts w:ascii="SimSun" w:hAnsi="SimSun" w:eastAsia="SimSun" w:cs="SimSun"/>
          <w:color w:val="231F20"/>
          <w:spacing w:val="-7"/>
        </w:rPr>
        <w:t>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6"/>
        </w:rPr>
        <w:t>5.86 U/L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（参考值：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卵泡期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6"/>
        </w:rPr>
        <w:t>2.12～10.89 U/L</w:t>
      </w:r>
      <w:r>
        <w:rPr>
          <w:rFonts w:ascii="SimSun" w:hAnsi="SimSun" w:eastAsia="SimSun" w:cs="SimSun"/>
          <w:color w:val="231F20"/>
          <w:spacing w:val="-23"/>
        </w:rPr>
        <w:t>），</w:t>
      </w:r>
      <w:r>
        <w:rPr>
          <w:rFonts w:ascii="SimSun" w:hAnsi="SimSun" w:eastAsia="SimSun" w:cs="SimSun"/>
          <w:color w:val="231F20"/>
          <w:spacing w:val="-6"/>
        </w:rPr>
        <w:t>催乳素（</w:t>
      </w:r>
      <w:r>
        <w:rPr>
          <w:color w:val="231F20"/>
          <w:spacing w:val="-6"/>
        </w:rPr>
        <w:t>PRL</w:t>
      </w:r>
      <w:r>
        <w:rPr>
          <w:rFonts w:ascii="SimSun" w:hAnsi="SimSun" w:eastAsia="SimSun" w:cs="SimSun"/>
          <w:color w:val="231F20"/>
          <w:spacing w:val="-6"/>
        </w:rPr>
        <w:t>）</w:t>
      </w:r>
    </w:p>
    <w:p>
      <w:pPr>
        <w:pStyle w:val="BodyText"/>
        <w:ind w:left="660"/>
        <w:spacing w:before="39" w:line="209" w:lineRule="auto"/>
        <w:rPr>
          <w:rFonts w:ascii="SimSun" w:hAnsi="SimSun" w:eastAsia="SimSun" w:cs="SimSun"/>
        </w:rPr>
      </w:pPr>
      <w:r>
        <w:rPr>
          <w:color w:val="231F20"/>
          <w:spacing w:val="-9"/>
        </w:rPr>
        <w:t>368.3 mIU/L</w:t>
      </w:r>
      <w:r>
        <w:rPr>
          <w:rFonts w:ascii="SimSun" w:hAnsi="SimSun" w:eastAsia="SimSun" w:cs="SimSun"/>
          <w:color w:val="231F20"/>
          <w:spacing w:val="-9"/>
        </w:rPr>
        <w:t>（参考值：卵泡期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9"/>
        </w:rPr>
        <w:t>70.8～566.4 mIU/L</w:t>
      </w:r>
      <w:r>
        <w:rPr>
          <w:rFonts w:ascii="SimSun" w:hAnsi="SimSun" w:eastAsia="SimSun" w:cs="SimSun"/>
          <w:color w:val="231F20"/>
          <w:spacing w:val="-36"/>
          <w:w w:val="81"/>
        </w:rPr>
        <w:t>），</w:t>
      </w:r>
      <w:r>
        <w:rPr>
          <w:rFonts w:ascii="SimSun" w:hAnsi="SimSun" w:eastAsia="SimSun" w:cs="SimSun"/>
          <w:color w:val="231F20"/>
          <w:spacing w:val="-9"/>
        </w:rPr>
        <w:t>雌二醇（</w:t>
      </w:r>
      <w:r>
        <w:rPr>
          <w:color w:val="231F20"/>
          <w:spacing w:val="-9"/>
        </w:rPr>
        <w:t>E</w:t>
      </w:r>
      <w:r>
        <w:rPr>
          <w:sz w:val="10"/>
          <w:szCs w:val="10"/>
          <w:color w:val="231F20"/>
          <w:spacing w:val="-9"/>
          <w:position w:val="-2"/>
        </w:rPr>
        <w:t>2</w:t>
      </w:r>
      <w:r>
        <w:rPr>
          <w:rFonts w:ascii="SimSun" w:hAnsi="SimSun" w:eastAsia="SimSun" w:cs="SimSun"/>
          <w:color w:val="231F20"/>
          <w:spacing w:val="-9"/>
        </w:rPr>
        <w:t>）</w:t>
      </w:r>
    </w:p>
    <w:p>
      <w:pPr>
        <w:pStyle w:val="BodyText"/>
        <w:ind w:left="661" w:right="308" w:hanging="3"/>
        <w:spacing w:before="32" w:line="209" w:lineRule="auto"/>
        <w:rPr/>
      </w:pPr>
      <w:r>
        <w:rPr>
          <w:color w:val="231F20"/>
          <w:spacing w:val="-11"/>
        </w:rPr>
        <w:t>55.07 pmol/L</w:t>
      </w:r>
      <w:r>
        <w:rPr>
          <w:rFonts w:ascii="SimSun" w:hAnsi="SimSun" w:eastAsia="SimSun" w:cs="SimSun"/>
          <w:color w:val="231F20"/>
          <w:spacing w:val="-11"/>
        </w:rPr>
        <w:t>（参考值：卵泡早期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11"/>
        </w:rPr>
        <w:t>55.65～469.19 pmol/L</w:t>
      </w:r>
      <w:r>
        <w:rPr>
          <w:rFonts w:ascii="SimSun" w:hAnsi="SimSun" w:eastAsia="SimSun" w:cs="SimSun"/>
          <w:color w:val="231F20"/>
          <w:spacing w:val="-11"/>
        </w:rPr>
        <w:t>，卵泡中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期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-13"/>
        </w:rPr>
        <w:t>72.91～543.79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pmol/L</w:t>
      </w:r>
      <w:r>
        <w:rPr>
          <w:rFonts w:ascii="SimSun" w:hAnsi="SimSun" w:eastAsia="SimSun" w:cs="SimSun"/>
          <w:color w:val="231F20"/>
          <w:spacing w:val="-36"/>
          <w:w w:val="81"/>
        </w:rPr>
        <w:t>），</w:t>
      </w:r>
      <w:r>
        <w:rPr>
          <w:rFonts w:ascii="SimSun" w:hAnsi="SimSun" w:eastAsia="SimSun" w:cs="SimSun"/>
          <w:color w:val="231F20"/>
          <w:spacing w:val="-13"/>
        </w:rPr>
        <w:t>睾酮</w:t>
      </w:r>
      <w:r>
        <w:rPr>
          <w:rFonts w:ascii="SimSun" w:hAnsi="SimSun" w:eastAsia="SimSun" w:cs="SimSun"/>
          <w:color w:val="231F20"/>
          <w:spacing w:val="-14"/>
        </w:rPr>
        <w:t>（</w:t>
      </w:r>
      <w:r>
        <w:rPr>
          <w:color w:val="231F20"/>
          <w:spacing w:val="-14"/>
        </w:rPr>
        <w:t>T</w:t>
      </w:r>
      <w:r>
        <w:rPr>
          <w:rFonts w:ascii="SimSun" w:hAnsi="SimSun" w:eastAsia="SimSun" w:cs="SimSun"/>
          <w:color w:val="231F20"/>
          <w:spacing w:val="-14"/>
        </w:rPr>
        <w:t>）</w:t>
      </w:r>
      <w:r>
        <w:rPr>
          <w:color w:val="231F20"/>
          <w:spacing w:val="-14"/>
        </w:rPr>
        <w:t>1.21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nmol/L</w:t>
      </w:r>
      <w:r>
        <w:rPr>
          <w:rFonts w:ascii="SimSun" w:hAnsi="SimSun" w:eastAsia="SimSun" w:cs="SimSun"/>
          <w:color w:val="231F20"/>
          <w:spacing w:val="-14"/>
        </w:rPr>
        <w:t>（参考值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-14"/>
        </w:rPr>
        <w:t>0.35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~</w:t>
      </w:r>
    </w:p>
    <w:p>
      <w:pPr>
        <w:pStyle w:val="BodyText"/>
        <w:ind w:left="658"/>
        <w:spacing w:before="60" w:line="203" w:lineRule="auto"/>
        <w:rPr/>
      </w:pPr>
      <w:r>
        <w:rPr>
          <w:color w:val="231F20"/>
          <w:spacing w:val="2"/>
        </w:rPr>
        <w:t>2.60 </w:t>
      </w:r>
      <w:r>
        <w:rPr>
          <w:color w:val="231F20"/>
        </w:rPr>
        <w:t>nmol</w:t>
      </w:r>
      <w:r>
        <w:rPr>
          <w:color w:val="231F20"/>
          <w:spacing w:val="2"/>
        </w:rPr>
        <w:t>/L</w:t>
      </w:r>
      <w:r>
        <w:rPr>
          <w:rFonts w:ascii="SimSun" w:hAnsi="SimSun" w:eastAsia="SimSun" w:cs="SimSun"/>
          <w:color w:val="231F20"/>
          <w:spacing w:val="2"/>
        </w:rPr>
        <w:t>）</w:t>
      </w:r>
      <w:r>
        <w:rPr>
          <w:color w:val="231F20"/>
          <w:spacing w:val="2"/>
        </w:rPr>
        <w:t>。</w:t>
      </w:r>
      <w:r>
        <w:rPr>
          <w:rFonts w:ascii="SimSun" w:hAnsi="SimSun" w:eastAsia="SimSun" w:cs="SimSun"/>
          <w:color w:val="231F20"/>
          <w:spacing w:val="2"/>
        </w:rPr>
        <w:t>复查经直肠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2"/>
        </w:rPr>
        <w:t>B </w:t>
      </w:r>
      <w:r>
        <w:rPr>
          <w:rFonts w:ascii="SimSun" w:hAnsi="SimSun" w:eastAsia="SimSun" w:cs="SimSun"/>
          <w:color w:val="231F20"/>
          <w:spacing w:val="2"/>
        </w:rPr>
        <w:t>超提示：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子宫单层内膜厚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2"/>
        </w:rPr>
        <w:t>3.2</w:t>
      </w:r>
    </w:p>
    <w:p>
      <w:pPr>
        <w:pStyle w:val="BodyText"/>
        <w:ind w:left="658" w:right="237"/>
        <w:spacing w:before="36" w:line="230" w:lineRule="auto"/>
        <w:rPr>
          <w:rFonts w:ascii="SimSun" w:hAnsi="SimSun" w:eastAsia="SimSun" w:cs="SimSun"/>
        </w:rPr>
      </w:pPr>
      <w:r>
        <w:rPr>
          <w:color w:val="231F20"/>
          <w:spacing w:val="-8"/>
        </w:rPr>
        <w:t>mm</w:t>
      </w:r>
      <w:r>
        <w:rPr>
          <w:rFonts w:ascii="SimSun" w:hAnsi="SimSun" w:eastAsia="SimSun" w:cs="SimSun"/>
          <w:color w:val="231F20"/>
          <w:spacing w:val="-8"/>
        </w:rPr>
        <w:t>，宫腔分离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8"/>
        </w:rPr>
        <w:t>3.8 mm</w:t>
      </w:r>
      <w:r>
        <w:rPr>
          <w:rFonts w:ascii="SimSun" w:hAnsi="SimSun" w:eastAsia="SimSun" w:cs="SimSun"/>
          <w:color w:val="231F20"/>
          <w:spacing w:val="-8"/>
        </w:rPr>
        <w:t>，透声差，肌层回声均匀；右</w:t>
      </w:r>
      <w:r>
        <w:rPr>
          <w:rFonts w:ascii="SimSun" w:hAnsi="SimSun" w:eastAsia="SimSun" w:cs="SimSun"/>
          <w:color w:val="231F20"/>
          <w:spacing w:val="-9"/>
        </w:rPr>
        <w:t>侧卵巢未显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6"/>
        </w:rPr>
        <w:t>示；左侧卵巢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16"/>
        </w:rPr>
        <w:t>27 mm×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11 mm</w:t>
      </w:r>
      <w:r>
        <w:rPr>
          <w:rFonts w:ascii="SimSun" w:hAnsi="SimSun" w:eastAsia="SimSun" w:cs="SimSun"/>
          <w:color w:val="231F20"/>
          <w:spacing w:val="-16"/>
        </w:rPr>
        <w:t>，其旁见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16"/>
        </w:rPr>
        <w:t>39 mm×25 mm×3</w:t>
      </w:r>
      <w:r>
        <w:rPr>
          <w:color w:val="231F20"/>
          <w:spacing w:val="-17"/>
        </w:rPr>
        <w:t>0 mm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17"/>
        </w:rPr>
        <w:t>囊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性包块，见分隔，子宫后方见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-4"/>
        </w:rPr>
        <w:t>88 mm×58 m</w:t>
      </w:r>
      <w:r>
        <w:rPr>
          <w:color w:val="231F20"/>
          <w:spacing w:val="-5"/>
        </w:rPr>
        <w:t>m×84 mm </w:t>
      </w:r>
      <w:r>
        <w:rPr>
          <w:rFonts w:ascii="SimSun" w:hAnsi="SimSun" w:eastAsia="SimSun" w:cs="SimSun"/>
          <w:color w:val="231F20"/>
          <w:spacing w:val="-5"/>
        </w:rPr>
        <w:t>囊性包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1"/>
        </w:rPr>
        <w:t>块，大部分呈泥沙样，内见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-11"/>
        </w:rPr>
        <w:t>23 mm×20 mm </w:t>
      </w:r>
      <w:r>
        <w:rPr>
          <w:rFonts w:ascii="SimSun" w:hAnsi="SimSun" w:eastAsia="SimSun" w:cs="SimSun"/>
          <w:color w:val="231F20"/>
          <w:spacing w:val="-11"/>
        </w:rPr>
        <w:t>子囊</w:t>
      </w:r>
      <w:r>
        <w:rPr>
          <w:rFonts w:ascii="SimSun" w:hAnsi="SimSun" w:eastAsia="SimSun" w:cs="SimSun"/>
          <w:color w:val="231F20"/>
          <w:spacing w:val="-12"/>
        </w:rPr>
        <w:t>回声（见图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12"/>
        </w:rPr>
        <w:t>2</w:t>
      </w:r>
      <w:r>
        <w:rPr>
          <w:rFonts w:ascii="SimSun" w:hAnsi="SimSun" w:eastAsia="SimSun" w:cs="SimSun"/>
          <w:color w:val="231F20"/>
          <w:spacing w:val="-12"/>
        </w:rPr>
        <w:t>）</w:t>
      </w:r>
      <w:r>
        <w:rPr>
          <w:color w:val="231F20"/>
          <w:spacing w:val="-1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2022 </w:t>
      </w:r>
      <w:r>
        <w:rPr>
          <w:rFonts w:ascii="SimSun" w:hAnsi="SimSun" w:eastAsia="SimSun" w:cs="SimSun"/>
          <w:color w:val="231F20"/>
          <w:spacing w:val="-4"/>
        </w:rPr>
        <w:t>年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月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color w:val="231F20"/>
          <w:spacing w:val="-4"/>
        </w:rPr>
        <w:t>30  </w:t>
      </w:r>
      <w:r>
        <w:rPr>
          <w:rFonts w:ascii="SimSun" w:hAnsi="SimSun" w:eastAsia="SimSun" w:cs="SimSun"/>
          <w:color w:val="231F20"/>
          <w:spacing w:val="-4"/>
        </w:rPr>
        <w:t>日盆腔磁共振成像（</w:t>
      </w:r>
      <w:r>
        <w:rPr>
          <w:color w:val="231F20"/>
          <w:spacing w:val="-4"/>
        </w:rPr>
        <w:t>MRI</w:t>
      </w:r>
      <w:r>
        <w:rPr>
          <w:rFonts w:ascii="SimSun" w:hAnsi="SimSun" w:eastAsia="SimSun" w:cs="SimSun"/>
          <w:color w:val="231F20"/>
          <w:spacing w:val="-4"/>
        </w:rPr>
        <w:t>）示：盆腔见不规则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团块状软组织影，大小约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4"/>
        </w:rPr>
        <w:t>5.8 cm×4</w:t>
      </w:r>
      <w:r>
        <w:rPr>
          <w:color w:val="231F20"/>
          <w:spacing w:val="-5"/>
        </w:rPr>
        <w:t>.9 cm×7.7 cm</w:t>
      </w:r>
      <w:r>
        <w:rPr>
          <w:rFonts w:ascii="SimSun" w:hAnsi="SimSun" w:eastAsia="SimSun" w:cs="SimSun"/>
          <w:color w:val="231F20"/>
          <w:spacing w:val="-5"/>
        </w:rPr>
        <w:t>，考虑右侧附</w:t>
      </w:r>
    </w:p>
    <w:p>
      <w:pPr>
        <w:spacing w:line="5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8" w:right="67" w:hanging="2"/>
        <w:spacing w:before="36" w:line="246" w:lineRule="auto"/>
        <w:rPr/>
      </w:pPr>
      <w:r>
        <w:rPr>
          <w:rFonts w:ascii="SimSun" w:hAnsi="SimSun" w:eastAsia="SimSun" w:cs="SimSun"/>
          <w:color w:val="231F20"/>
          <w:spacing w:val="5"/>
        </w:rPr>
        <w:t>件来源子宫内膜异位囊肿</w:t>
      </w:r>
      <w:r>
        <w:rPr>
          <w:color w:val="231F20"/>
          <w:spacing w:val="5"/>
        </w:rPr>
        <w:t>/</w:t>
      </w:r>
      <w:r>
        <w:rPr>
          <w:rFonts w:ascii="SimSun" w:hAnsi="SimSun" w:eastAsia="SimSun" w:cs="SimSun"/>
          <w:color w:val="231F20"/>
          <w:spacing w:val="5"/>
        </w:rPr>
        <w:t>囊肿伴卵巢蒂扭转？左侧附件区囊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性灶，卵巢囊肿可能（见图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-11"/>
        </w:rPr>
        <w:t>3</w:t>
      </w:r>
      <w:r>
        <w:rPr>
          <w:rFonts w:ascii="SimSun" w:hAnsi="SimSun" w:eastAsia="SimSun" w:cs="SimSun"/>
          <w:color w:val="231F20"/>
          <w:spacing w:val="-11"/>
        </w:rPr>
        <w:t>）</w:t>
      </w:r>
      <w:r>
        <w:rPr>
          <w:color w:val="231F20"/>
          <w:spacing w:val="-11"/>
        </w:rPr>
        <w:t>。</w:t>
      </w:r>
    </w:p>
    <w:p>
      <w:pPr>
        <w:ind w:firstLine="620"/>
        <w:spacing w:before="98" w:line="2600" w:lineRule="exact"/>
        <w:rPr/>
      </w:pPr>
      <w:r>
        <w:rPr>
          <w:position w:val="-52"/>
        </w:rPr>
        <w:drawing>
          <wp:inline distT="0" distB="0" distL="0" distR="0">
            <wp:extent cx="2231285" cy="16510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128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9"/>
        <w:spacing w:before="100" w:line="1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注：箭头所示为子宫后方囊性包块</w:t>
      </w:r>
      <w:r>
        <w:rPr>
          <w:sz w:val="15"/>
          <w:szCs w:val="15"/>
          <w:color w:val="231F20"/>
          <w:spacing w:val="3"/>
        </w:rPr>
        <w:t>。</w:t>
      </w:r>
    </w:p>
    <w:p>
      <w:pPr>
        <w:pStyle w:val="BodyText"/>
        <w:ind w:left="1186"/>
        <w:spacing w:before="62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6"/>
        </w:rPr>
        <w:t>图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6"/>
        </w:rPr>
        <w:t>2022 </w:t>
      </w:r>
      <w:r>
        <w:rPr>
          <w:rFonts w:ascii="SimHei" w:hAnsi="SimHei" w:eastAsia="SimHei" w:cs="SimHei"/>
          <w:color w:val="231F20"/>
          <w:spacing w:val="-6"/>
        </w:rPr>
        <w:t>年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6"/>
        </w:rPr>
        <w:t>3 </w:t>
      </w:r>
      <w:r>
        <w:rPr>
          <w:rFonts w:ascii="SimHei" w:hAnsi="SimHei" w:eastAsia="SimHei" w:cs="SimHei"/>
          <w:color w:val="231F20"/>
          <w:spacing w:val="-6"/>
        </w:rPr>
        <w:t>月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6"/>
        </w:rPr>
        <w:t>29</w:t>
      </w:r>
      <w:r>
        <w:rPr>
          <w:color w:val="231F20"/>
          <w:spacing w:val="29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6"/>
        </w:rPr>
        <w:t>日超声图</w:t>
      </w:r>
    </w:p>
    <w:p>
      <w:pPr>
        <w:ind w:firstLine="829"/>
        <w:spacing w:before="214" w:line="4056" w:lineRule="exact"/>
        <w:rPr/>
      </w:pPr>
      <w:r>
        <w:rPr>
          <w:position w:val="-81"/>
        </w:rPr>
        <w:drawing>
          <wp:inline distT="0" distB="0" distL="0" distR="0">
            <wp:extent cx="1962804" cy="257549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804" cy="257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15"/>
        <w:spacing w:before="115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注：箭头所示为右侧附件来源盆腔团块影</w:t>
      </w:r>
      <w:r>
        <w:rPr>
          <w:sz w:val="15"/>
          <w:szCs w:val="15"/>
          <w:color w:val="231F20"/>
          <w:spacing w:val="4"/>
        </w:rPr>
        <w:t>。</w:t>
      </w:r>
    </w:p>
    <w:p>
      <w:pPr>
        <w:pStyle w:val="BodyText"/>
        <w:ind w:left="1138"/>
        <w:spacing w:before="61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5"/>
        </w:rPr>
        <w:t>图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5"/>
        </w:rPr>
        <w:t>2022 </w:t>
      </w:r>
      <w:r>
        <w:rPr>
          <w:rFonts w:ascii="SimHei" w:hAnsi="SimHei" w:eastAsia="SimHei" w:cs="SimHei"/>
          <w:color w:val="231F20"/>
          <w:spacing w:val="-5"/>
        </w:rPr>
        <w:t>年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5"/>
        </w:rPr>
        <w:t>3 </w:t>
      </w:r>
      <w:r>
        <w:rPr>
          <w:rFonts w:ascii="SimHei" w:hAnsi="SimHei" w:eastAsia="SimHei" w:cs="SimHei"/>
          <w:color w:val="231F20"/>
          <w:spacing w:val="-5"/>
        </w:rPr>
        <w:t>月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-5"/>
        </w:rPr>
        <w:t>30</w:t>
      </w:r>
      <w:r>
        <w:rPr>
          <w:color w:val="231F20"/>
          <w:spacing w:val="29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日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-5"/>
        </w:rPr>
        <w:t>MRI</w:t>
      </w:r>
      <w:r>
        <w:rPr>
          <w:color w:val="231F20"/>
          <w:spacing w:val="12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图</w:t>
      </w:r>
    </w:p>
    <w:p>
      <w:pPr>
        <w:pStyle w:val="BodyText"/>
        <w:ind w:firstLine="414"/>
        <w:spacing w:before="224" w:line="242" w:lineRule="auto"/>
        <w:jc w:val="both"/>
        <w:rPr/>
      </w:pPr>
      <w:r>
        <w:rPr>
          <w:color w:val="231F20"/>
          <w:spacing w:val="2"/>
        </w:rPr>
        <w:t>2022 </w:t>
      </w:r>
      <w:r>
        <w:rPr>
          <w:rFonts w:ascii="SimSun" w:hAnsi="SimSun" w:eastAsia="SimSun" w:cs="SimSun"/>
          <w:color w:val="231F20"/>
          <w:spacing w:val="2"/>
        </w:rPr>
        <w:t>年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2"/>
        </w:rPr>
        <w:t>3 </w:t>
      </w:r>
      <w:r>
        <w:rPr>
          <w:rFonts w:ascii="SimSun" w:hAnsi="SimSun" w:eastAsia="SimSun" w:cs="SimSun"/>
          <w:color w:val="231F20"/>
          <w:spacing w:val="2"/>
        </w:rPr>
        <w:t>月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2"/>
        </w:rPr>
        <w:t>30</w:t>
      </w:r>
      <w:r>
        <w:rPr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日腹腔镜探查见：盆腔暗红色血性液体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积聚，量约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1"/>
        </w:rPr>
        <w:t>600 mL</w:t>
      </w:r>
      <w:r>
        <w:rPr>
          <w:rFonts w:ascii="SimSun" w:hAnsi="SimSun" w:eastAsia="SimSun" w:cs="SimSun"/>
          <w:color w:val="231F20"/>
          <w:spacing w:val="-1"/>
        </w:rPr>
        <w:t>，子宫体积小，表面光滑</w:t>
      </w:r>
      <w:r>
        <w:rPr>
          <w:rFonts w:ascii="SimSun" w:hAnsi="SimSun" w:eastAsia="SimSun" w:cs="SimSun"/>
          <w:color w:val="231F20"/>
          <w:spacing w:val="-2"/>
        </w:rPr>
        <w:t>；右侧卵巢囊性增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大，直径约 </w:t>
      </w:r>
      <w:r>
        <w:rPr>
          <w:color w:val="231F20"/>
          <w:spacing w:val="-4"/>
        </w:rPr>
        <w:t>10 cm</w:t>
      </w:r>
      <w:r>
        <w:rPr>
          <w:rFonts w:ascii="SimSun" w:hAnsi="SimSun" w:eastAsia="SimSun" w:cs="SimSun"/>
          <w:color w:val="231F20"/>
          <w:spacing w:val="-4"/>
        </w:rPr>
        <w:t>，紫黑色，表面破溃，</w:t>
      </w:r>
      <w:r>
        <w:rPr>
          <w:rFonts w:ascii="SimSun" w:hAnsi="SimSun" w:eastAsia="SimSun" w:cs="SimSun"/>
          <w:color w:val="231F20"/>
          <w:spacing w:val="-5"/>
        </w:rPr>
        <w:t>内见积血块，伴有活动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4"/>
        </w:rPr>
        <w:t>性出血，见右侧卵巢囊肿及右侧输卵管顺时针扭转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14"/>
        </w:rPr>
        <w:t>720 </w:t>
      </w:r>
      <w:r>
        <w:rPr>
          <w:rFonts w:ascii="SimSun" w:hAnsi="SimSun" w:eastAsia="SimSun" w:cs="SimSun"/>
          <w:color w:val="231F20"/>
          <w:spacing w:val="14"/>
        </w:rPr>
        <w:t>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（见图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4"/>
        </w:rPr>
        <w:t>4</w:t>
      </w:r>
      <w:r>
        <w:rPr>
          <w:rFonts w:ascii="SimSun" w:hAnsi="SimSun" w:eastAsia="SimSun" w:cs="SimSun"/>
          <w:color w:val="231F20"/>
          <w:spacing w:val="4"/>
        </w:rPr>
        <w:t>）</w:t>
      </w:r>
      <w:r>
        <w:rPr>
          <w:color w:val="231F20"/>
          <w:spacing w:val="4"/>
        </w:rPr>
        <w:t>。</w:t>
      </w:r>
      <w:r>
        <w:rPr>
          <w:rFonts w:ascii="SimSun" w:hAnsi="SimSun" w:eastAsia="SimSun" w:cs="SimSun"/>
          <w:color w:val="231F20"/>
          <w:spacing w:val="4"/>
        </w:rPr>
        <w:t>复位后见输卵管及卵巢门周围部分卵巢组织血供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逐渐恢复，剥除囊肿，修补成形后右侧卵巢大小约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  <w:spacing w:val="-4"/>
        </w:rPr>
        <w:t>3 </w:t>
      </w:r>
      <w:r>
        <w:rPr>
          <w:color w:val="231F20"/>
          <w:spacing w:val="-5"/>
        </w:rPr>
        <w:t>cm×2 cm×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1 cm</w:t>
      </w:r>
      <w:r>
        <w:rPr>
          <w:rFonts w:ascii="SimSun" w:hAnsi="SimSun" w:eastAsia="SimSun" w:cs="SimSun"/>
          <w:color w:val="231F20"/>
          <w:spacing w:val="-4"/>
        </w:rPr>
        <w:t>；右侧输卵管肿胀明显，呈紫黑色，复位后观察 </w:t>
      </w:r>
      <w:r>
        <w:rPr>
          <w:color w:val="231F20"/>
          <w:spacing w:val="-4"/>
        </w:rPr>
        <w:t>1 h</w:t>
      </w:r>
      <w:r>
        <w:rPr>
          <w:rFonts w:ascii="SimSun" w:hAnsi="SimSun" w:eastAsia="SimSun" w:cs="SimSun"/>
          <w:color w:val="231F20"/>
          <w:spacing w:val="-4"/>
        </w:rPr>
        <w:t>，右侧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输卵管肿胀逐渐消退，外观色泽接近正常（见图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color w:val="231F20"/>
          <w:spacing w:val="-2"/>
        </w:rPr>
        <w:t>5</w:t>
      </w:r>
      <w:r>
        <w:rPr>
          <w:rFonts w:ascii="SimSun" w:hAnsi="SimSun" w:eastAsia="SimSun" w:cs="SimSun"/>
          <w:color w:val="231F20"/>
          <w:spacing w:val="-2"/>
        </w:rPr>
        <w:t>）</w:t>
      </w:r>
      <w:r>
        <w:rPr>
          <w:color w:val="231F20"/>
          <w:spacing w:val="-2"/>
        </w:rPr>
        <w:t>。</w:t>
      </w:r>
      <w:r>
        <w:rPr>
          <w:rFonts w:ascii="SimSun" w:hAnsi="SimSun" w:eastAsia="SimSun" w:cs="SimSun"/>
          <w:color w:val="231F20"/>
          <w:spacing w:val="-2"/>
        </w:rPr>
        <w:t>左侧卵巢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8"/>
        </w:rPr>
        <w:t>与大网膜少许膜状粘连，分离后见左侧卵巢表面</w:t>
      </w:r>
      <w:r>
        <w:rPr>
          <w:rFonts w:ascii="SimSun" w:hAnsi="SimSun" w:eastAsia="SimSun" w:cs="SimSun"/>
          <w:color w:val="231F20"/>
          <w:spacing w:val="17"/>
        </w:rPr>
        <w:t>囊肿样突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起，大小约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</w:rPr>
        <w:t>5 cm</w:t>
      </w:r>
      <w:r>
        <w:rPr>
          <w:rFonts w:ascii="SimSun" w:hAnsi="SimSun" w:eastAsia="SimSun" w:cs="SimSun"/>
          <w:color w:val="231F20"/>
        </w:rPr>
        <w:t>，内见分隔，剥除囊肿，修补成形后</w:t>
      </w:r>
      <w:r>
        <w:rPr>
          <w:rFonts w:ascii="SimSun" w:hAnsi="SimSun" w:eastAsia="SimSun" w:cs="SimSun"/>
          <w:color w:val="231F20"/>
          <w:spacing w:val="-1"/>
        </w:rPr>
        <w:t>左侧卵巢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大小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4"/>
        </w:rPr>
        <w:t>4 cm×4 cm×2 cm</w:t>
      </w:r>
      <w:r>
        <w:rPr>
          <w:rFonts w:ascii="SimSun" w:hAnsi="SimSun" w:eastAsia="SimSun" w:cs="SimSun"/>
          <w:color w:val="231F20"/>
          <w:spacing w:val="-4"/>
        </w:rPr>
        <w:t>；左侧输卵管外观基本正常</w:t>
      </w:r>
      <w:r>
        <w:rPr>
          <w:color w:val="231F20"/>
          <w:spacing w:val="-4"/>
        </w:rPr>
        <w:t>。</w:t>
      </w:r>
      <w:r>
        <w:rPr>
          <w:rFonts w:ascii="SimSun" w:hAnsi="SimSun" w:eastAsia="SimSun" w:cs="SimSun"/>
          <w:color w:val="231F20"/>
          <w:spacing w:val="-4"/>
        </w:rPr>
        <w:t>术后病理：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（左侧卵巢）囊状滤泡，并可见卵巢皮质，皮质内可见</w:t>
      </w:r>
      <w:r>
        <w:rPr>
          <w:rFonts w:ascii="SimSun" w:hAnsi="SimSun" w:eastAsia="SimSun" w:cs="SimSun"/>
          <w:color w:val="231F20"/>
          <w:spacing w:val="3"/>
        </w:rPr>
        <w:t>散在分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布初级卵泡（见图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7"/>
        </w:rPr>
        <w:t>6</w:t>
      </w:r>
      <w:r>
        <w:rPr>
          <w:rFonts w:ascii="SimSun" w:hAnsi="SimSun" w:eastAsia="SimSun" w:cs="SimSun"/>
          <w:color w:val="231F20"/>
          <w:spacing w:val="-36"/>
          <w:w w:val="76"/>
        </w:rPr>
        <w:t>）；（</w:t>
      </w:r>
      <w:r>
        <w:rPr>
          <w:rFonts w:ascii="SimSun" w:hAnsi="SimSun" w:eastAsia="SimSun" w:cs="SimSun"/>
          <w:color w:val="231F20"/>
          <w:spacing w:val="7"/>
        </w:rPr>
        <w:t>右侧卵巢）囊肿，囊壁组织示纤维组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织，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间质广泛出血，未见明确内衬上皮，符合蒂扭</w:t>
      </w:r>
      <w:r>
        <w:rPr>
          <w:rFonts w:ascii="SimSun" w:hAnsi="SimSun" w:eastAsia="SimSun" w:cs="SimSun"/>
          <w:color w:val="231F20"/>
          <w:spacing w:val="11"/>
        </w:rPr>
        <w:t>转改变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2022 </w:t>
      </w:r>
      <w:r>
        <w:rPr>
          <w:rFonts w:ascii="SimSun" w:hAnsi="SimSun" w:eastAsia="SimSun" w:cs="SimSun"/>
          <w:color w:val="231F20"/>
          <w:spacing w:val="2"/>
        </w:rPr>
        <w:t>年</w:t>
      </w:r>
      <w:r>
        <w:rPr>
          <w:color w:val="231F20"/>
          <w:spacing w:val="2"/>
        </w:rPr>
        <w:t>4 </w:t>
      </w:r>
      <w:r>
        <w:rPr>
          <w:rFonts w:ascii="SimSun" w:hAnsi="SimSun" w:eastAsia="SimSun" w:cs="SimSun"/>
          <w:color w:val="231F20"/>
          <w:spacing w:val="2"/>
        </w:rPr>
        <w:t>月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2"/>
        </w:rPr>
        <w:t>4</w:t>
      </w:r>
      <w:r>
        <w:rPr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日患者术后恢复可，予出院</w:t>
      </w:r>
      <w:r>
        <w:rPr>
          <w:color w:val="231F20"/>
          <w:spacing w:val="2"/>
        </w:rPr>
        <w:t>。</w:t>
      </w:r>
      <w:r>
        <w:rPr>
          <w:rFonts w:ascii="SimSun" w:hAnsi="SimSun" w:eastAsia="SimSun" w:cs="SimSun"/>
          <w:color w:val="231F20"/>
          <w:spacing w:val="2"/>
        </w:rPr>
        <w:t>嘱患者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color w:val="231F20"/>
          <w:spacing w:val="2"/>
        </w:rPr>
        <w:t>1 </w:t>
      </w:r>
      <w:r>
        <w:rPr>
          <w:rFonts w:ascii="SimSun" w:hAnsi="SimSun" w:eastAsia="SimSun" w:cs="SimSun"/>
          <w:color w:val="231F20"/>
          <w:spacing w:val="2"/>
        </w:rPr>
        <w:t>个月后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复查，必要时复查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2"/>
        </w:rPr>
        <w:t>B </w:t>
      </w:r>
      <w:r>
        <w:rPr>
          <w:rFonts w:ascii="SimSun" w:hAnsi="SimSun" w:eastAsia="SimSun" w:cs="SimSun"/>
          <w:color w:val="231F20"/>
          <w:spacing w:val="2"/>
        </w:rPr>
        <w:t>超；如有腹痛</w:t>
      </w:r>
      <w:r>
        <w:rPr>
          <w:color w:val="231F20"/>
          <w:spacing w:val="2"/>
        </w:rPr>
        <w:t>、</w:t>
      </w:r>
      <w:r>
        <w:rPr>
          <w:rFonts w:ascii="SimSun" w:hAnsi="SimSun" w:eastAsia="SimSun" w:cs="SimSun"/>
          <w:color w:val="231F20"/>
          <w:spacing w:val="2"/>
        </w:rPr>
        <w:t>发热</w:t>
      </w:r>
      <w:r>
        <w:rPr>
          <w:color w:val="231F20"/>
          <w:spacing w:val="2"/>
        </w:rPr>
        <w:t>、</w:t>
      </w:r>
      <w:r>
        <w:rPr>
          <w:rFonts w:ascii="SimSun" w:hAnsi="SimSun" w:eastAsia="SimSun" w:cs="SimSun"/>
          <w:color w:val="231F20"/>
          <w:spacing w:val="2"/>
        </w:rPr>
        <w:t>阴道出血多等异常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情况随诊；避免剧烈运动及剧烈的体位改变</w:t>
      </w:r>
      <w:r>
        <w:rPr>
          <w:color w:val="231F20"/>
          <w:spacing w:val="7"/>
        </w:rPr>
        <w:t>。</w:t>
      </w:r>
    </w:p>
    <w:p>
      <w:pPr>
        <w:spacing w:line="242" w:lineRule="auto"/>
        <w:sectPr>
          <w:type w:val="continuous"/>
          <w:pgSz w:w="11905" w:h="16156"/>
          <w:pgMar w:top="1135" w:right="1009" w:bottom="0" w:left="424" w:header="812" w:footer="0" w:gutter="0"/>
          <w:cols w:equalWidth="0" w:num="2">
            <w:col w:w="5606" w:space="100"/>
            <w:col w:w="4765" w:space="0"/>
          </w:cols>
        </w:sectPr>
        <w:rPr/>
      </w:pPr>
    </w:p>
    <w:p>
      <w:pPr>
        <w:pStyle w:val="BodyText"/>
        <w:spacing w:before="247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1905" w:h="16156"/>
          <w:pgMar w:top="1135" w:right="1009" w:bottom="0" w:left="424" w:header="812" w:footer="0" w:gutter="0"/>
          <w:cols w:equalWidth="0" w:num="1">
            <w:col w:w="10471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10"/>
        <w:rPr/>
      </w:pPr>
      <w:r/>
    </w:p>
    <w:p>
      <w:pPr>
        <w:sectPr>
          <w:headerReference w:type="default" r:id="rId9"/>
          <w:footerReference w:type="default" r:id="rId10"/>
          <w:pgSz w:w="11905" w:h="16156"/>
          <w:pgMar w:top="1126" w:right="1029" w:bottom="604" w:left="424" w:header="821" w:footer="354" w:gutter="0"/>
          <w:cols w:equalWidth="0" w:num="1">
            <w:col w:w="10451" w:space="0"/>
          </w:cols>
        </w:sectPr>
        <w:rPr/>
      </w:pPr>
    </w:p>
    <w:p>
      <w:pPr>
        <w:ind w:firstLine="1016"/>
        <w:spacing w:before="37" w:line="2884" w:lineRule="exact"/>
        <w:rPr/>
      </w:pPr>
      <w:r>
        <w:rPr>
          <w:position w:val="-57"/>
        </w:rPr>
        <w:drawing>
          <wp:inline distT="0" distB="0" distL="0" distR="0">
            <wp:extent cx="2486484" cy="183095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484" cy="1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17"/>
        <w:spacing w:before="86" w:line="1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注：箭头所示为右侧卵巢囊肿</w:t>
      </w:r>
      <w:r>
        <w:rPr>
          <w:sz w:val="15"/>
          <w:szCs w:val="15"/>
          <w:color w:val="231F20"/>
          <w:spacing w:val="2"/>
        </w:rPr>
        <w:t>。</w:t>
      </w:r>
    </w:p>
    <w:p>
      <w:pPr>
        <w:pStyle w:val="BodyText"/>
        <w:ind w:left="1726"/>
        <w:spacing w:before="62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6"/>
        </w:rPr>
        <w:t>图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color w:val="231F20"/>
          <w:spacing w:val="-6"/>
        </w:rPr>
        <w:t>4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6"/>
        </w:rPr>
        <w:t>2022 </w:t>
      </w:r>
      <w:r>
        <w:rPr>
          <w:rFonts w:ascii="SimHei" w:hAnsi="SimHei" w:eastAsia="SimHei" w:cs="SimHei"/>
          <w:color w:val="231F20"/>
          <w:spacing w:val="-6"/>
        </w:rPr>
        <w:t>年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color w:val="231F20"/>
          <w:spacing w:val="-6"/>
        </w:rPr>
        <w:t>3 </w:t>
      </w:r>
      <w:r>
        <w:rPr>
          <w:rFonts w:ascii="SimHei" w:hAnsi="SimHei" w:eastAsia="SimHei" w:cs="SimHei"/>
          <w:color w:val="231F20"/>
          <w:spacing w:val="-6"/>
        </w:rPr>
        <w:t>月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-6"/>
        </w:rPr>
        <w:t>30</w:t>
      </w:r>
      <w:r>
        <w:rPr>
          <w:color w:val="231F20"/>
          <w:spacing w:val="29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6"/>
        </w:rPr>
        <w:t>日术中图</w:t>
      </w:r>
    </w:p>
    <w:p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730249</wp:posOffset>
            </wp:positionH>
            <wp:positionV relativeFrom="paragraph">
              <wp:posOffset>60928</wp:posOffset>
            </wp:positionV>
            <wp:extent cx="2317750" cy="140512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7750" cy="1405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firstLine="4596"/>
        <w:spacing w:line="162" w:lineRule="exact"/>
        <w:rPr/>
      </w:pPr>
      <w:r>
        <w:rPr>
          <w:position w:val="-3"/>
        </w:rPr>
        <w:pict>
          <v:shape id="_x0000_s10" style="mso-position-vertical-relative:line;mso-position-horizontal-relative:char;width:10.25pt;height:8.1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"/>
                    <w:spacing w:before="26" w:line="16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A</w:t>
                  </w:r>
                </w:p>
              </w:txbxContent>
            </v:textbox>
          </v:shape>
        </w:pict>
      </w:r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728979</wp:posOffset>
            </wp:positionH>
            <wp:positionV relativeFrom="paragraph">
              <wp:posOffset>38100</wp:posOffset>
            </wp:positionV>
            <wp:extent cx="2319020" cy="127754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9020" cy="127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firstLine="4593"/>
        <w:spacing w:line="162" w:lineRule="exact"/>
        <w:rPr/>
      </w:pPr>
      <w:r>
        <w:rPr>
          <w:position w:val="-3"/>
        </w:rPr>
        <w:pict>
          <v:shape id="_x0000_s12" style="mso-position-vertical-relative:line;mso-position-horizontal-relative:char;width:10.25pt;height:8.1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/>
                    <w:spacing w:before="28" w:line="16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B</w:t>
                  </w:r>
                </w:p>
              </w:txbxContent>
            </v:textbox>
          </v:shape>
        </w:pict>
      </w:r>
    </w:p>
    <w:p>
      <w:pPr>
        <w:pStyle w:val="BodyText"/>
        <w:ind w:left="1317"/>
        <w:spacing w:before="107" w:line="1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注：</w:t>
      </w:r>
      <w:r>
        <w:rPr>
          <w:sz w:val="15"/>
          <w:szCs w:val="15"/>
          <w:color w:val="231F20"/>
          <w:spacing w:val="-1"/>
        </w:rPr>
        <w:t>A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右侧输卵管；</w:t>
      </w:r>
      <w:r>
        <w:rPr>
          <w:sz w:val="15"/>
          <w:szCs w:val="15"/>
          <w:color w:val="231F20"/>
          <w:spacing w:val="-1"/>
        </w:rPr>
        <w:t>B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右侧卵巢</w:t>
      </w:r>
      <w:r>
        <w:rPr>
          <w:sz w:val="15"/>
          <w:szCs w:val="15"/>
          <w:color w:val="231F20"/>
          <w:spacing w:val="-1"/>
        </w:rPr>
        <w:t>。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如箭头所示</w:t>
      </w:r>
      <w:r>
        <w:rPr>
          <w:sz w:val="15"/>
          <w:szCs w:val="15"/>
          <w:color w:val="231F20"/>
          <w:spacing w:val="-1"/>
        </w:rPr>
        <w:t>。</w:t>
      </w:r>
    </w:p>
    <w:p>
      <w:pPr>
        <w:pStyle w:val="BodyText"/>
        <w:ind w:left="1423"/>
        <w:spacing w:before="62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2"/>
        </w:rPr>
        <w:t>图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11"/>
        </w:rPr>
        <w:t xml:space="preserve">   </w:t>
      </w:r>
      <w:r>
        <w:rPr>
          <w:rFonts w:ascii="SimHei" w:hAnsi="SimHei" w:eastAsia="SimHei" w:cs="SimHei"/>
          <w:color w:val="231F20"/>
          <w:spacing w:val="2"/>
        </w:rPr>
        <w:t>术中复位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color w:val="231F20"/>
          <w:spacing w:val="2"/>
        </w:rPr>
        <w:t>1 h </w:t>
      </w:r>
      <w:r>
        <w:rPr>
          <w:rFonts w:ascii="SimHei" w:hAnsi="SimHei" w:eastAsia="SimHei" w:cs="SimHei"/>
          <w:color w:val="231F20"/>
          <w:spacing w:val="2"/>
        </w:rPr>
        <w:t>后右侧输卵管和卵巢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1179"/>
        <w:spacing w:before="1" w:line="2674" w:lineRule="exact"/>
        <w:rPr/>
      </w:pPr>
      <w:r>
        <w:rPr>
          <w:position w:val="-53"/>
        </w:rPr>
        <w:drawing>
          <wp:inline distT="0" distB="0" distL="0" distR="0">
            <wp:extent cx="2279296" cy="169771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296" cy="16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17"/>
        <w:spacing w:before="110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注：囊状滤泡，并可见卵巢皮质，皮质内可见散在分布</w:t>
      </w:r>
    </w:p>
    <w:p>
      <w:pPr>
        <w:pStyle w:val="BodyText"/>
        <w:ind w:left="998"/>
        <w:spacing w:before="86" w:line="1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初级卵泡</w:t>
      </w:r>
      <w:r>
        <w:rPr>
          <w:sz w:val="15"/>
          <w:szCs w:val="15"/>
          <w:color w:val="231F20"/>
          <w:spacing w:val="6"/>
        </w:rPr>
        <w:t>。</w:t>
      </w:r>
    </w:p>
    <w:p>
      <w:pPr>
        <w:pStyle w:val="BodyText"/>
        <w:ind w:left="1010"/>
        <w:spacing w:before="63" w:line="18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2"/>
        </w:rPr>
        <w:t>图</w:t>
      </w:r>
      <w:r>
        <w:rPr>
          <w:rFonts w:ascii="SimHei" w:hAnsi="SimHei" w:eastAsia="SimHei" w:cs="SimHei"/>
          <w:color w:val="231F20"/>
          <w:spacing w:val="-19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2"/>
        </w:rPr>
        <w:t>2022 </w:t>
      </w:r>
      <w:r>
        <w:rPr>
          <w:rFonts w:ascii="SimHei" w:hAnsi="SimHei" w:eastAsia="SimHei" w:cs="SimHei"/>
          <w:color w:val="231F20"/>
          <w:spacing w:val="-2"/>
        </w:rPr>
        <w:t>年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color w:val="231F20"/>
          <w:spacing w:val="-2"/>
        </w:rPr>
        <w:t>3 </w:t>
      </w:r>
      <w:r>
        <w:rPr>
          <w:rFonts w:ascii="SimHei" w:hAnsi="SimHei" w:eastAsia="SimHei" w:cs="SimHei"/>
          <w:color w:val="231F20"/>
          <w:spacing w:val="-2"/>
        </w:rPr>
        <w:t>月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2"/>
        </w:rPr>
        <w:t>30</w:t>
      </w:r>
      <w:r>
        <w:rPr>
          <w:color w:val="231F20"/>
          <w:spacing w:val="29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日左侧卵巢囊肿术后病理图</w:t>
      </w:r>
    </w:p>
    <w:p>
      <w:pPr>
        <w:pStyle w:val="BodyText"/>
        <w:ind w:left="2332"/>
        <w:spacing w:before="55" w:line="20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（</w:t>
      </w:r>
      <w:r>
        <w:rPr>
          <w:color w:val="231F20"/>
          <w:spacing w:val="-7"/>
        </w:rPr>
        <w:t>HE </w:t>
      </w:r>
      <w:r>
        <w:rPr>
          <w:rFonts w:ascii="SimSun" w:hAnsi="SimSun" w:eastAsia="SimSun" w:cs="SimSun"/>
          <w:color w:val="231F20"/>
          <w:spacing w:val="-7"/>
        </w:rPr>
        <w:t>染色</w:t>
      </w:r>
      <w:r>
        <w:rPr>
          <w:color w:val="231F20"/>
          <w:spacing w:val="-7"/>
        </w:rPr>
        <w:t>×200</w:t>
      </w:r>
      <w:r>
        <w:rPr>
          <w:rFonts w:ascii="SimSun" w:hAnsi="SimSun" w:eastAsia="SimSun" w:cs="SimSun"/>
          <w:color w:val="231F20"/>
          <w:spacing w:val="-7"/>
        </w:rPr>
        <w:t>）</w:t>
      </w:r>
    </w:p>
    <w:p>
      <w:pPr>
        <w:pStyle w:val="BodyText"/>
        <w:ind w:left="659" w:right="358" w:firstLine="368"/>
        <w:spacing w:before="178" w:line="21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患者术后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7"/>
        </w:rPr>
        <w:t>20 d </w:t>
      </w:r>
      <w:r>
        <w:rPr>
          <w:rFonts w:ascii="SimSun" w:hAnsi="SimSun" w:eastAsia="SimSun" w:cs="SimSun"/>
          <w:color w:val="231F20"/>
          <w:spacing w:val="-7"/>
        </w:rPr>
        <w:t>复查，</w:t>
      </w:r>
      <w:r>
        <w:rPr>
          <w:color w:val="231F20"/>
          <w:spacing w:val="-7"/>
        </w:rPr>
        <w:t>2022 </w:t>
      </w:r>
      <w:r>
        <w:rPr>
          <w:rFonts w:ascii="SimSun" w:hAnsi="SimSun" w:eastAsia="SimSun" w:cs="SimSun"/>
          <w:color w:val="231F20"/>
          <w:spacing w:val="-7"/>
        </w:rPr>
        <w:t>年</w:t>
      </w:r>
      <w:r>
        <w:rPr>
          <w:color w:val="231F20"/>
          <w:spacing w:val="-7"/>
        </w:rPr>
        <w:t>4 </w:t>
      </w:r>
      <w:r>
        <w:rPr>
          <w:rFonts w:ascii="SimSun" w:hAnsi="SimSun" w:eastAsia="SimSun" w:cs="SimSun"/>
          <w:color w:val="231F20"/>
          <w:spacing w:val="-7"/>
        </w:rPr>
        <w:t>月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7"/>
        </w:rPr>
        <w:t>19  </w:t>
      </w:r>
      <w:r>
        <w:rPr>
          <w:rFonts w:ascii="SimSun" w:hAnsi="SimSun" w:eastAsia="SimSun" w:cs="SimSun"/>
          <w:color w:val="231F20"/>
          <w:spacing w:val="-7"/>
        </w:rPr>
        <w:t>日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7"/>
        </w:rPr>
        <w:t>B </w:t>
      </w:r>
      <w:r>
        <w:rPr>
          <w:rFonts w:ascii="SimSun" w:hAnsi="SimSun" w:eastAsia="SimSun" w:cs="SimSun"/>
          <w:color w:val="231F20"/>
          <w:spacing w:val="-7"/>
        </w:rPr>
        <w:t>超示：子宫单层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内膜厚 </w:t>
      </w:r>
      <w:r>
        <w:rPr>
          <w:color w:val="231F20"/>
          <w:spacing w:val="-4"/>
        </w:rPr>
        <w:t>1.1 mm</w:t>
      </w:r>
      <w:r>
        <w:rPr>
          <w:rFonts w:ascii="SimSun" w:hAnsi="SimSun" w:eastAsia="SimSun" w:cs="SimSun"/>
          <w:color w:val="231F20"/>
          <w:spacing w:val="-4"/>
        </w:rPr>
        <w:t>，宫腔上段分离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-4"/>
        </w:rPr>
        <w:t>2.7 mm</w:t>
      </w:r>
      <w:r>
        <w:rPr>
          <w:rFonts w:ascii="SimSun" w:hAnsi="SimSun" w:eastAsia="SimSun" w:cs="SimSun"/>
          <w:color w:val="231F20"/>
          <w:spacing w:val="-4"/>
        </w:rPr>
        <w:t>，透声差，肌层回声均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匀；右侧卵巢 </w:t>
      </w:r>
      <w:r>
        <w:rPr>
          <w:color w:val="231F20"/>
          <w:spacing w:val="-9"/>
        </w:rPr>
        <w:t>17 mm×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11 mm</w:t>
      </w:r>
      <w:r>
        <w:rPr>
          <w:rFonts w:ascii="SimSun" w:hAnsi="SimSun" w:eastAsia="SimSun" w:cs="SimSun"/>
          <w:color w:val="231F20"/>
          <w:spacing w:val="-9"/>
        </w:rPr>
        <w:t>，内见多个斑点状强回声；左</w:t>
      </w:r>
      <w:r>
        <w:rPr>
          <w:rFonts w:ascii="SimSun" w:hAnsi="SimSun" w:eastAsia="SimSun" w:cs="SimSun"/>
          <w:color w:val="231F20"/>
          <w:spacing w:val="-10"/>
        </w:rPr>
        <w:t>侧附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件区见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9"/>
        </w:rPr>
        <w:t>65 mm×42 mm×47 mm </w:t>
      </w:r>
      <w:r>
        <w:rPr>
          <w:rFonts w:ascii="SimSun" w:hAnsi="SimSun" w:eastAsia="SimSun" w:cs="SimSun"/>
          <w:color w:val="231F20"/>
          <w:spacing w:val="-9"/>
        </w:rPr>
        <w:t>囊性暗区，见多个分隔，内透声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5"/>
        <w:spacing w:before="39" w:line="23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差（见图</w:t>
      </w:r>
      <w:r>
        <w:rPr>
          <w:color w:val="231F20"/>
          <w:spacing w:val="-5"/>
        </w:rPr>
        <w:t>7</w:t>
      </w:r>
      <w:r>
        <w:rPr>
          <w:rFonts w:ascii="SimSun" w:hAnsi="SimSun" w:eastAsia="SimSun" w:cs="SimSun"/>
          <w:color w:val="231F20"/>
          <w:spacing w:val="-5"/>
        </w:rPr>
        <w:t>）</w:t>
      </w:r>
      <w:r>
        <w:rPr>
          <w:color w:val="231F20"/>
          <w:spacing w:val="-5"/>
        </w:rPr>
        <w:t>。</w:t>
      </w:r>
      <w:r>
        <w:rPr>
          <w:rFonts w:ascii="SimSun" w:hAnsi="SimSun" w:eastAsia="SimSun" w:cs="SimSun"/>
          <w:color w:val="231F20"/>
          <w:spacing w:val="-5"/>
        </w:rPr>
        <w:t>后每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5"/>
        </w:rPr>
        <w:t>3 </w:t>
      </w:r>
      <w:r>
        <w:rPr>
          <w:rFonts w:ascii="SimSun" w:hAnsi="SimSun" w:eastAsia="SimSun" w:cs="SimSun"/>
          <w:color w:val="231F20"/>
          <w:spacing w:val="-5"/>
        </w:rPr>
        <w:t>个月复查 </w:t>
      </w:r>
      <w:r>
        <w:rPr>
          <w:color w:val="231F20"/>
          <w:spacing w:val="-5"/>
        </w:rPr>
        <w:t>1 </w:t>
      </w:r>
      <w:r>
        <w:rPr>
          <w:rFonts w:ascii="SimSun" w:hAnsi="SimSun" w:eastAsia="SimSun" w:cs="SimSun"/>
          <w:color w:val="231F20"/>
          <w:spacing w:val="-5"/>
        </w:rPr>
        <w:t>次，囊肿进行性增大，期间伴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阴道不规则少量出血</w:t>
      </w:r>
      <w:r>
        <w:rPr>
          <w:color w:val="231F20"/>
          <w:spacing w:val="-5"/>
        </w:rPr>
        <w:t>。2023 </w:t>
      </w:r>
      <w:r>
        <w:rPr>
          <w:rFonts w:ascii="SimSun" w:hAnsi="SimSun" w:eastAsia="SimSun" w:cs="SimSun"/>
          <w:color w:val="231F20"/>
          <w:spacing w:val="-5"/>
        </w:rPr>
        <w:t>年</w:t>
      </w:r>
      <w:r>
        <w:rPr>
          <w:rFonts w:ascii="SimSun" w:hAnsi="SimSun" w:eastAsia="SimSun" w:cs="SimSun"/>
          <w:color w:val="231F20"/>
          <w:spacing w:val="-4"/>
        </w:rPr>
        <w:t xml:space="preserve"> </w:t>
      </w:r>
      <w:r>
        <w:rPr>
          <w:color w:val="231F20"/>
          <w:spacing w:val="-5"/>
        </w:rPr>
        <w:t>1 </w:t>
      </w:r>
      <w:r>
        <w:rPr>
          <w:rFonts w:ascii="SimSun" w:hAnsi="SimSun" w:eastAsia="SimSun" w:cs="SimSun"/>
          <w:color w:val="231F20"/>
          <w:spacing w:val="-5"/>
        </w:rPr>
        <w:t>月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5"/>
        </w:rPr>
        <w:t>30</w:t>
      </w:r>
      <w:r>
        <w:rPr>
          <w:color w:val="231F20"/>
          <w:spacing w:val="3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日经直肠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5"/>
        </w:rPr>
        <w:t>B </w:t>
      </w:r>
      <w:r>
        <w:rPr>
          <w:rFonts w:ascii="SimSun" w:hAnsi="SimSun" w:eastAsia="SimSun" w:cs="SimSun"/>
          <w:color w:val="231F20"/>
          <w:spacing w:val="-5"/>
        </w:rPr>
        <w:t>超示：子宫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单层内膜厚 </w:t>
      </w:r>
      <w:r>
        <w:rPr>
          <w:color w:val="231F20"/>
          <w:spacing w:val="-4"/>
        </w:rPr>
        <w:t>1.7 mm</w:t>
      </w:r>
      <w:r>
        <w:rPr>
          <w:rFonts w:ascii="SimSun" w:hAnsi="SimSun" w:eastAsia="SimSun" w:cs="SimSun"/>
          <w:color w:val="231F20"/>
          <w:spacing w:val="-4"/>
        </w:rPr>
        <w:t>，宫腔分离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color w:val="231F20"/>
          <w:spacing w:val="-4"/>
        </w:rPr>
        <w:t>6.1 mm</w:t>
      </w:r>
      <w:r>
        <w:rPr>
          <w:rFonts w:ascii="SimSun" w:hAnsi="SimSun" w:eastAsia="SimSun" w:cs="SimSun"/>
          <w:color w:val="231F20"/>
          <w:spacing w:val="-4"/>
        </w:rPr>
        <w:t>，内透声差；右侧卵巢</w:t>
      </w:r>
    </w:p>
    <w:p>
      <w:pPr>
        <w:pStyle w:val="BodyText"/>
        <w:ind w:left="1" w:right="44" w:firstLine="14"/>
        <w:spacing w:before="2" w:line="223" w:lineRule="auto"/>
        <w:rPr/>
      </w:pPr>
      <w:r>
        <w:rPr>
          <w:color w:val="231F20"/>
          <w:spacing w:val="-11"/>
        </w:rPr>
        <w:t>12 mm×8 mm</w:t>
      </w:r>
      <w:r>
        <w:rPr>
          <w:rFonts w:ascii="SimSun" w:hAnsi="SimSun" w:eastAsia="SimSun" w:cs="SimSun"/>
          <w:color w:val="231F20"/>
          <w:spacing w:val="-11"/>
        </w:rPr>
        <w:t>，内未见明显异常回声；左侧附件区见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color w:val="231F20"/>
          <w:spacing w:val="-11"/>
        </w:rPr>
        <w:t>74 mm×33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mm×61 mm </w:t>
      </w:r>
      <w:r>
        <w:rPr>
          <w:rFonts w:ascii="SimSun" w:hAnsi="SimSun" w:eastAsia="SimSun" w:cs="SimSun"/>
          <w:color w:val="231F20"/>
          <w:spacing w:val="-5"/>
        </w:rPr>
        <w:t>囊性包块，见多个分隔</w:t>
      </w:r>
      <w:r>
        <w:rPr>
          <w:color w:val="231F20"/>
          <w:spacing w:val="-5"/>
        </w:rPr>
        <w:t>。</w:t>
      </w:r>
      <w:r>
        <w:rPr>
          <w:rFonts w:ascii="SimSun" w:hAnsi="SimSun" w:eastAsia="SimSun" w:cs="SimSun"/>
          <w:color w:val="231F20"/>
          <w:spacing w:val="-5"/>
        </w:rPr>
        <w:t>同时行甲</w:t>
      </w:r>
      <w:r>
        <w:rPr>
          <w:rFonts w:ascii="SimSun" w:hAnsi="SimSun" w:eastAsia="SimSun" w:cs="SimSun"/>
          <w:color w:val="231F20"/>
          <w:spacing w:val="-6"/>
        </w:rPr>
        <w:t>状腺功能</w:t>
      </w:r>
      <w:r>
        <w:rPr>
          <w:color w:val="231F20"/>
          <w:spacing w:val="-6"/>
        </w:rPr>
        <w:t>、</w:t>
      </w:r>
      <w:r>
        <w:rPr>
          <w:rFonts w:ascii="SimSun" w:hAnsi="SimSun" w:eastAsia="SimSun" w:cs="SimSun"/>
          <w:color w:val="231F20"/>
          <w:spacing w:val="-6"/>
        </w:rPr>
        <w:t>血人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绒毛膜促性腺激素均未见异常</w:t>
      </w:r>
      <w:r>
        <w:rPr>
          <w:color w:val="231F20"/>
          <w:spacing w:val="1"/>
        </w:rPr>
        <w:t>。</w:t>
      </w:r>
      <w:r>
        <w:rPr>
          <w:rFonts w:ascii="SimSun" w:hAnsi="SimSun" w:eastAsia="SimSun" w:cs="SimSun"/>
          <w:color w:val="231F20"/>
          <w:spacing w:val="1"/>
        </w:rPr>
        <w:t>性激素六项示（卵泡期</w:t>
      </w:r>
      <w:r>
        <w:rPr>
          <w:rFonts w:ascii="SimSun" w:hAnsi="SimSun" w:eastAsia="SimSun" w:cs="SimSun"/>
          <w:color w:val="231F20"/>
          <w:spacing w:val="-33"/>
          <w:w w:val="72"/>
        </w:rPr>
        <w:t>）：</w:t>
      </w:r>
      <w:r>
        <w:rPr>
          <w:color w:val="231F20"/>
        </w:rPr>
        <w:t>FSH  </w:t>
      </w:r>
      <w:r>
        <w:rPr>
          <w:color w:val="231F20"/>
          <w:spacing w:val="-12"/>
        </w:rPr>
        <w:t>10.4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U/L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color w:val="231F20"/>
          <w:spacing w:val="-12"/>
        </w:rPr>
        <w:t>LH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13.33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U/L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color w:val="231F20"/>
          <w:spacing w:val="-12"/>
        </w:rPr>
        <w:t>PRL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266.75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mIU/L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color w:val="231F20"/>
          <w:spacing w:val="-12"/>
        </w:rPr>
        <w:t>E</w:t>
      </w:r>
      <w:r>
        <w:rPr>
          <w:sz w:val="10"/>
          <w:szCs w:val="10"/>
          <w:color w:val="231F20"/>
          <w:spacing w:val="-12"/>
          <w:position w:val="-2"/>
        </w:rPr>
        <w:t>2  </w:t>
      </w:r>
      <w:r>
        <w:rPr>
          <w:color w:val="231F20"/>
          <w:spacing w:val="-12"/>
        </w:rPr>
        <w:t>91.00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7"/>
          <w:w w:val="95"/>
        </w:rPr>
        <w:t>pmol/L</w:t>
      </w:r>
      <w:r>
        <w:rPr>
          <w:rFonts w:ascii="SimSun" w:hAnsi="SimSun" w:eastAsia="SimSun" w:cs="SimSun"/>
          <w:color w:val="231F20"/>
          <w:spacing w:val="-17"/>
          <w:w w:val="95"/>
        </w:rPr>
        <w:t>，</w:t>
      </w:r>
      <w:r>
        <w:rPr>
          <w:color w:val="231F20"/>
          <w:spacing w:val="-17"/>
          <w:w w:val="95"/>
        </w:rPr>
        <w:t>T</w:t>
      </w:r>
    </w:p>
    <w:p>
      <w:pPr>
        <w:pStyle w:val="BodyText"/>
        <w:ind w:left="1" w:firstLine="14"/>
        <w:spacing w:before="56" w:line="237" w:lineRule="auto"/>
        <w:rPr/>
      </w:pPr>
      <w:r>
        <w:rPr>
          <w:color w:val="231F20"/>
          <w:spacing w:val="-9"/>
        </w:rPr>
        <w:t>1.06 nmol/L</w:t>
      </w:r>
      <w:r>
        <w:rPr>
          <w:rFonts w:ascii="SimSun" w:hAnsi="SimSun" w:eastAsia="SimSun" w:cs="SimSun"/>
          <w:color w:val="231F20"/>
          <w:spacing w:val="-9"/>
        </w:rPr>
        <w:t>，孕酮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color w:val="231F20"/>
          <w:spacing w:val="-9"/>
        </w:rPr>
        <w:t>61.74 nmol/L。</w:t>
      </w:r>
      <w:r>
        <w:rPr>
          <w:rFonts w:ascii="SimSun" w:hAnsi="SimSun" w:eastAsia="SimSun" w:cs="SimSun"/>
          <w:color w:val="231F20"/>
          <w:spacing w:val="-9"/>
        </w:rPr>
        <w:t>结合既往病史及手术病理，与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家属充分沟通后，建议暂不考虑手术，嘱规律口服短效避孕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药炔雌醇环丙孕酮片（达英</w:t>
      </w:r>
      <w:r>
        <w:rPr>
          <w:color w:val="231F20"/>
          <w:spacing w:val="-1"/>
        </w:rPr>
        <w:t>-35</w:t>
      </w:r>
      <w:r>
        <w:rPr>
          <w:rFonts w:ascii="SimSun" w:hAnsi="SimSun" w:eastAsia="SimSun" w:cs="SimSun"/>
          <w:color w:val="231F20"/>
          <w:spacing w:val="-1"/>
        </w:rPr>
        <w:t>，拜耳医药保健有限公司）</w:t>
      </w:r>
      <w:r>
        <w:rPr>
          <w:color w:val="231F20"/>
          <w:spacing w:val="-1"/>
        </w:rPr>
        <w:t>3</w:t>
      </w:r>
      <w:r>
        <w:rPr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个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月，</w:t>
      </w:r>
      <w:r>
        <w:rPr>
          <w:color w:val="231F20"/>
          <w:spacing w:val="-10"/>
        </w:rPr>
        <w:t>0.35 mg</w:t>
      </w:r>
      <w:r>
        <w:rPr>
          <w:rFonts w:ascii="SimSun" w:hAnsi="SimSun" w:eastAsia="SimSun" w:cs="SimSun"/>
          <w:color w:val="231F20"/>
          <w:spacing w:val="-10"/>
        </w:rPr>
        <w:t>，</w:t>
      </w:r>
      <w:r>
        <w:rPr>
          <w:color w:val="231F20"/>
          <w:spacing w:val="-10"/>
        </w:rPr>
        <w:t>1 </w:t>
      </w:r>
      <w:r>
        <w:rPr>
          <w:rFonts w:ascii="SimSun" w:hAnsi="SimSun" w:eastAsia="SimSun" w:cs="SimSun"/>
          <w:color w:val="231F20"/>
          <w:spacing w:val="-10"/>
        </w:rPr>
        <w:t>次</w:t>
      </w:r>
      <w:r>
        <w:rPr>
          <w:color w:val="231F20"/>
          <w:spacing w:val="-10"/>
        </w:rPr>
        <w:t>/d</w:t>
      </w:r>
      <w:r>
        <w:rPr>
          <w:rFonts w:ascii="SimSun" w:hAnsi="SimSun" w:eastAsia="SimSun" w:cs="SimSun"/>
          <w:color w:val="231F20"/>
          <w:spacing w:val="-10"/>
        </w:rPr>
        <w:t>，期间患者月经规则，无异常出血</w:t>
      </w:r>
      <w:r>
        <w:rPr>
          <w:color w:val="231F20"/>
          <w:spacing w:val="-10"/>
        </w:rPr>
        <w:t>。2023 </w:t>
      </w:r>
      <w:r>
        <w:rPr>
          <w:rFonts w:ascii="SimSun" w:hAnsi="SimSun" w:eastAsia="SimSun" w:cs="SimSun"/>
          <w:color w:val="231F20"/>
          <w:spacing w:val="-10"/>
        </w:rPr>
        <w:t>年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color w:val="231F20"/>
          <w:spacing w:val="-2"/>
        </w:rPr>
        <w:t>3 </w:t>
      </w:r>
      <w:r>
        <w:rPr>
          <w:rFonts w:ascii="SimSun" w:hAnsi="SimSun" w:eastAsia="SimSun" w:cs="SimSun"/>
          <w:color w:val="231F20"/>
          <w:spacing w:val="-2"/>
        </w:rPr>
        <w:t>月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33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日复查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2"/>
        </w:rPr>
        <w:t>B </w:t>
      </w:r>
      <w:r>
        <w:rPr>
          <w:rFonts w:ascii="SimSun" w:hAnsi="SimSun" w:eastAsia="SimSun" w:cs="SimSun"/>
          <w:color w:val="231F20"/>
          <w:spacing w:val="-2"/>
        </w:rPr>
        <w:t>超，囊肿较前减小（左侧卵巢见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  <w:spacing w:val="-3"/>
        </w:rPr>
        <w:t>36 mm×20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mm×31 mm </w:t>
      </w:r>
      <w:r>
        <w:rPr>
          <w:rFonts w:ascii="SimSun" w:hAnsi="SimSun" w:eastAsia="SimSun" w:cs="SimSun"/>
          <w:color w:val="231F20"/>
          <w:spacing w:val="-5"/>
        </w:rPr>
        <w:t>囊性暗区）</w:t>
      </w:r>
      <w:r>
        <w:rPr>
          <w:color w:val="231F20"/>
          <w:spacing w:val="-5"/>
        </w:rPr>
        <w:t>。</w:t>
      </w:r>
      <w:r>
        <w:rPr>
          <w:rFonts w:ascii="SimSun" w:hAnsi="SimSun" w:eastAsia="SimSun" w:cs="SimSun"/>
          <w:color w:val="231F20"/>
          <w:spacing w:val="-5"/>
        </w:rPr>
        <w:t>继续口服炔雌醇环丙孕酮片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-5"/>
        </w:rPr>
        <w:t>3 </w:t>
      </w:r>
      <w:r>
        <w:rPr>
          <w:rFonts w:ascii="SimSun" w:hAnsi="SimSun" w:eastAsia="SimSun" w:cs="SimSun"/>
          <w:color w:val="231F20"/>
          <w:spacing w:val="-5"/>
        </w:rPr>
        <w:t>个月，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4"/>
        </w:rPr>
        <w:t>2023 </w:t>
      </w:r>
      <w:r>
        <w:rPr>
          <w:rFonts w:ascii="SimSun" w:hAnsi="SimSun" w:eastAsia="SimSun" w:cs="SimSun"/>
          <w:color w:val="231F20"/>
          <w:spacing w:val="4"/>
        </w:rPr>
        <w:t>年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color w:val="231F20"/>
          <w:spacing w:val="4"/>
        </w:rPr>
        <w:t>6 </w:t>
      </w:r>
      <w:r>
        <w:rPr>
          <w:rFonts w:ascii="SimSun" w:hAnsi="SimSun" w:eastAsia="SimSun" w:cs="SimSun"/>
          <w:color w:val="231F20"/>
          <w:spacing w:val="4"/>
        </w:rPr>
        <w:t>月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4"/>
        </w:rPr>
        <w:t>5</w:t>
      </w:r>
      <w:r>
        <w:rPr>
          <w:color w:val="231F20"/>
          <w:spacing w:val="3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日再次复查经直肠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4"/>
        </w:rPr>
        <w:t>B </w:t>
      </w:r>
      <w:r>
        <w:rPr>
          <w:rFonts w:ascii="SimSun" w:hAnsi="SimSun" w:eastAsia="SimSun" w:cs="SimSun"/>
          <w:color w:val="231F20"/>
          <w:spacing w:val="4"/>
        </w:rPr>
        <w:t>超示：子宫单层内膜厚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8"/>
        </w:rPr>
        <w:t>1.7 mm</w:t>
      </w:r>
      <w:r>
        <w:rPr>
          <w:rFonts w:ascii="SimSun" w:hAnsi="SimSun" w:eastAsia="SimSun" w:cs="SimSun"/>
          <w:color w:val="231F20"/>
          <w:spacing w:val="-8"/>
        </w:rPr>
        <w:t>，宫腔分离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8"/>
        </w:rPr>
        <w:t>5.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1 mm</w:t>
      </w:r>
      <w:r>
        <w:rPr>
          <w:rFonts w:ascii="SimSun" w:hAnsi="SimSun" w:eastAsia="SimSun" w:cs="SimSun"/>
          <w:color w:val="231F20"/>
          <w:spacing w:val="-8"/>
        </w:rPr>
        <w:t>，内透声差；右侧卵</w:t>
      </w:r>
      <w:r>
        <w:rPr>
          <w:rFonts w:ascii="SimSun" w:hAnsi="SimSun" w:eastAsia="SimSun" w:cs="SimSun"/>
          <w:color w:val="231F20"/>
          <w:spacing w:val="-9"/>
        </w:rPr>
        <w:t>巢未显示；左侧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卵巢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-12"/>
        </w:rPr>
        <w:t>22 mm×15 mm</w:t>
      </w:r>
      <w:r>
        <w:rPr>
          <w:rFonts w:ascii="SimSun" w:hAnsi="SimSun" w:eastAsia="SimSun" w:cs="SimSun"/>
          <w:color w:val="231F20"/>
          <w:spacing w:val="-12"/>
        </w:rPr>
        <w:t>，内未见明显异常回声（见图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12"/>
        </w:rPr>
        <w:t>8</w:t>
      </w:r>
      <w:r>
        <w:rPr>
          <w:rFonts w:ascii="SimSun" w:hAnsi="SimSun" w:eastAsia="SimSun" w:cs="SimSun"/>
          <w:color w:val="231F20"/>
          <w:spacing w:val="-12"/>
        </w:rPr>
        <w:t>）</w:t>
      </w:r>
      <w:r>
        <w:rPr>
          <w:color w:val="231F20"/>
          <w:spacing w:val="-12"/>
        </w:rPr>
        <w:t>。</w:t>
      </w:r>
    </w:p>
    <w:p>
      <w:pPr>
        <w:ind w:firstLine="565"/>
        <w:spacing w:before="150" w:line="2566" w:lineRule="exact"/>
        <w:rPr/>
      </w:pPr>
      <w:r>
        <w:rPr>
          <w:position w:val="-51"/>
        </w:rPr>
        <w:drawing>
          <wp:inline distT="0" distB="0" distL="0" distR="0">
            <wp:extent cx="2221229" cy="162900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229" cy="162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6"/>
        <w:spacing w:before="99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3"/>
        </w:rPr>
        <w:t>注：箭头所示为左侧附件区囊性暗区</w:t>
      </w:r>
      <w:r>
        <w:rPr>
          <w:sz w:val="15"/>
          <w:szCs w:val="15"/>
          <w:color w:val="231F20"/>
          <w:spacing w:val="3"/>
        </w:rPr>
        <w:t>。</w:t>
      </w:r>
    </w:p>
    <w:p>
      <w:pPr>
        <w:pStyle w:val="BodyText"/>
        <w:ind w:left="1123"/>
        <w:spacing w:before="62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7"/>
        </w:rPr>
        <w:t>图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color w:val="231F20"/>
          <w:spacing w:val="-7"/>
        </w:rPr>
        <w:t>7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7"/>
        </w:rPr>
        <w:t>2022 </w:t>
      </w:r>
      <w:r>
        <w:rPr>
          <w:rFonts w:ascii="SimHei" w:hAnsi="SimHei" w:eastAsia="SimHei" w:cs="SimHei"/>
          <w:color w:val="231F20"/>
          <w:spacing w:val="-7"/>
        </w:rPr>
        <w:t>年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color w:val="231F20"/>
          <w:spacing w:val="-7"/>
        </w:rPr>
        <w:t>4 </w:t>
      </w:r>
      <w:r>
        <w:rPr>
          <w:rFonts w:ascii="SimHei" w:hAnsi="SimHei" w:eastAsia="SimHei" w:cs="SimHei"/>
          <w:color w:val="231F20"/>
          <w:spacing w:val="-7"/>
        </w:rPr>
        <w:t>月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color w:val="231F20"/>
          <w:spacing w:val="-7"/>
        </w:rPr>
        <w:t>19</w:t>
      </w:r>
      <w:r>
        <w:rPr>
          <w:color w:val="231F20"/>
          <w:spacing w:val="29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-7"/>
        </w:rPr>
        <w:t>日超声图</w:t>
      </w:r>
    </w:p>
    <w:p>
      <w:pPr>
        <w:ind w:firstLine="567"/>
        <w:spacing w:before="140" w:line="2583" w:lineRule="exact"/>
        <w:rPr/>
      </w:pPr>
      <w:r>
        <w:rPr>
          <w:position w:val="-51"/>
        </w:rPr>
        <w:drawing>
          <wp:inline distT="0" distB="0" distL="0" distR="0">
            <wp:extent cx="2218479" cy="164021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8479" cy="164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70"/>
        <w:spacing w:before="132" w:line="188" w:lineRule="auto"/>
        <w:outlineLvl w:val="1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-6"/>
        </w:rPr>
        <w:t>图</w:t>
      </w:r>
      <w:r>
        <w:rPr>
          <w:rFonts w:ascii="SimHei" w:hAnsi="SimHei" w:eastAsia="SimHei" w:cs="SimHei"/>
          <w:color w:val="231F20"/>
          <w:spacing w:val="-34"/>
        </w:rPr>
        <w:t xml:space="preserve"> </w:t>
      </w:r>
      <w:r>
        <w:rPr>
          <w:color w:val="231F20"/>
          <w:spacing w:val="-6"/>
        </w:rPr>
        <w:t>8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6"/>
        </w:rPr>
        <w:t>2023 </w:t>
      </w:r>
      <w:r>
        <w:rPr>
          <w:rFonts w:ascii="SimHei" w:hAnsi="SimHei" w:eastAsia="SimHei" w:cs="SimHei"/>
          <w:color w:val="231F20"/>
          <w:spacing w:val="-6"/>
        </w:rPr>
        <w:t>年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color w:val="231F20"/>
          <w:spacing w:val="-6"/>
        </w:rPr>
        <w:t>6 </w:t>
      </w:r>
      <w:r>
        <w:rPr>
          <w:rFonts w:ascii="SimHei" w:hAnsi="SimHei" w:eastAsia="SimHei" w:cs="SimHei"/>
          <w:color w:val="231F20"/>
          <w:spacing w:val="-6"/>
        </w:rPr>
        <w:t>月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30"/>
        </w:rPr>
        <w:t xml:space="preserve"> </w:t>
      </w:r>
      <w:r>
        <w:rPr>
          <w:rFonts w:ascii="SimHei" w:hAnsi="SimHei" w:eastAsia="SimHei" w:cs="SimHei"/>
          <w:color w:val="231F20"/>
          <w:spacing w:val="-6"/>
        </w:rPr>
        <w:t>日超声图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spacing w:before="86" w:line="187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2</w:t>
      </w:r>
      <w:r>
        <w:rPr>
          <w:sz w:val="20"/>
          <w:szCs w:val="20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讨论</w:t>
      </w:r>
    </w:p>
    <w:p>
      <w:pPr>
        <w:pStyle w:val="BodyText"/>
        <w:ind w:left="3" w:right="44" w:hanging="3"/>
        <w:spacing w:before="44" w:line="22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2.1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卵巢滤泡囊肿的发生原因及临床表现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卵巢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滤泡囊肿的发生与多种因素有关，下丘脑</w:t>
      </w:r>
      <w:r>
        <w:rPr>
          <w:sz w:val="20"/>
          <w:szCs w:val="20"/>
          <w:color w:val="231F20"/>
          <w:spacing w:val="11"/>
        </w:rPr>
        <w:t>-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垂体</w:t>
      </w:r>
      <w:r>
        <w:rPr>
          <w:sz w:val="20"/>
          <w:szCs w:val="20"/>
          <w:color w:val="231F20"/>
          <w:spacing w:val="11"/>
        </w:rPr>
        <w:t>-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卵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巢内分泌轴紊乱，</w:t>
      </w:r>
      <w:r>
        <w:rPr>
          <w:sz w:val="20"/>
          <w:szCs w:val="20"/>
          <w:color w:val="231F20"/>
        </w:rPr>
        <w:t>FSH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分泌过剩或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FSH</w:t>
      </w:r>
      <w:r>
        <w:rPr>
          <w:sz w:val="20"/>
          <w:szCs w:val="20"/>
          <w:color w:val="231F20"/>
          <w:spacing w:val="6"/>
        </w:rPr>
        <w:t>/</w:t>
      </w:r>
      <w:r>
        <w:rPr>
          <w:sz w:val="20"/>
          <w:szCs w:val="20"/>
          <w:color w:val="231F20"/>
        </w:rPr>
        <w:t>LH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比例失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衡，粒层细胞分泌液体而形成囊肿；雌激素的单纯刺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激而缺乏孕激素的拮抗；各种情况导致的卵巢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充血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状态，如卵巢周围炎症使卵巢白膜增厚</w:t>
      </w:r>
      <w:r>
        <w:rPr>
          <w:sz w:val="20"/>
          <w:szCs w:val="20"/>
          <w:color w:val="231F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滤泡破裂受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阻，导致形成非赘生性滤泡囊肿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因此滤泡囊肿多见</w:t>
      </w:r>
    </w:p>
    <w:p>
      <w:pPr>
        <w:spacing w:line="227" w:lineRule="auto"/>
        <w:sectPr>
          <w:type w:val="continuous"/>
          <w:pgSz w:w="11905" w:h="16156"/>
          <w:pgMar w:top="1126" w:right="1029" w:bottom="604" w:left="424" w:header="821" w:footer="354" w:gutter="0"/>
          <w:cols w:equalWidth="0" w:num="2">
            <w:col w:w="5659" w:space="100"/>
            <w:col w:w="469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"/>
        <w:rPr/>
      </w:pPr>
      <w:r/>
    </w:p>
    <w:p>
      <w:pPr>
        <w:sectPr>
          <w:headerReference w:type="default" r:id="rId17"/>
          <w:footerReference w:type="default" r:id="rId18"/>
          <w:pgSz w:w="11905" w:h="16156"/>
          <w:pgMar w:top="1135" w:right="998" w:bottom="400" w:left="424" w:header="812" w:footer="0" w:gutter="0"/>
          <w:cols w:equalWidth="0" w:num="1">
            <w:col w:w="10482" w:space="0"/>
          </w:cols>
        </w:sectPr>
        <w:rPr/>
      </w:pPr>
    </w:p>
    <w:p>
      <w:pPr>
        <w:pStyle w:val="BodyText"/>
        <w:ind w:left="660" w:right="355" w:firstLine="4"/>
        <w:spacing w:before="47" w:line="23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于月经初潮不久或围绝经期妇女，平均发病年龄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16.9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岁</w:t>
      </w:r>
      <w:r>
        <w:rPr>
          <w:sz w:val="20"/>
          <w:szCs w:val="20"/>
          <w:color w:val="231F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多表现为月经改变，儿童多表现为性早熟症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状，青少年多表现为盆腔疼痛或急腹症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本例患者年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龄 </w:t>
      </w:r>
      <w:r>
        <w:rPr>
          <w:sz w:val="20"/>
          <w:szCs w:val="20"/>
          <w:color w:val="231F20"/>
          <w:spacing w:val="3"/>
        </w:rPr>
        <w:t>14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岁，身高及第二性征发育尚可，初潮年龄 </w:t>
      </w:r>
      <w:r>
        <w:rPr>
          <w:sz w:val="20"/>
          <w:szCs w:val="20"/>
          <w:color w:val="231F20"/>
          <w:spacing w:val="3"/>
        </w:rPr>
        <w:t>11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岁</w:t>
      </w:r>
      <w:r>
        <w:rPr>
          <w:sz w:val="20"/>
          <w:szCs w:val="20"/>
          <w:color w:val="231F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马宁等</w:t>
      </w:r>
      <w:r>
        <w:rPr>
          <w:sz w:val="11"/>
          <w:szCs w:val="11"/>
          <w:color w:val="231F20"/>
          <w:spacing w:val="4"/>
          <w:position w:val="7"/>
        </w:rPr>
        <w:t>[1]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对我国汉族女生月经初潮年龄变化趋势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的研究表明，</w:t>
      </w:r>
      <w:r>
        <w:rPr>
          <w:sz w:val="20"/>
          <w:szCs w:val="20"/>
          <w:color w:val="231F20"/>
          <w:spacing w:val="4"/>
        </w:rPr>
        <w:t>2019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年城市女生月经初潮中位年龄为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12.10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岁，乡村女生为 </w:t>
      </w:r>
      <w:r>
        <w:rPr>
          <w:sz w:val="20"/>
          <w:szCs w:val="20"/>
          <w:color w:val="231F20"/>
          <w:spacing w:val="-2"/>
        </w:rPr>
        <w:t>12.00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岁，本例患者初潮年龄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早于城乡中位年龄，余未见明显性早熟征象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本例患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者两次均以急腹症入院，两次滤泡囊肿术后再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次发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生卵巢滤泡囊肿，同时伴有不规则阴道少量出血，考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虑患者为青春期少女，下丘脑</w:t>
      </w:r>
      <w:r>
        <w:rPr>
          <w:sz w:val="20"/>
          <w:szCs w:val="20"/>
          <w:color w:val="231F20"/>
          <w:spacing w:val="11"/>
        </w:rPr>
        <w:t>-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垂体</w:t>
      </w:r>
      <w:r>
        <w:rPr>
          <w:sz w:val="20"/>
          <w:szCs w:val="20"/>
          <w:color w:val="231F20"/>
          <w:spacing w:val="11"/>
        </w:rPr>
        <w:t>-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卵巢性腺轴功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能不稳定，压力增加</w:t>
      </w:r>
      <w:r>
        <w:rPr>
          <w:sz w:val="20"/>
          <w:szCs w:val="20"/>
          <w:color w:val="231F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情绪波动</w:t>
      </w:r>
      <w:r>
        <w:rPr>
          <w:sz w:val="20"/>
          <w:szCs w:val="20"/>
          <w:color w:val="231F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体质量变化等均可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导致神经内分泌轴功能失调，导致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FSH</w:t>
      </w:r>
      <w:r>
        <w:rPr>
          <w:sz w:val="20"/>
          <w:szCs w:val="20"/>
          <w:color w:val="231F20"/>
          <w:spacing w:val="8"/>
        </w:rPr>
        <w:t>/</w:t>
      </w:r>
      <w:r>
        <w:rPr>
          <w:sz w:val="20"/>
          <w:szCs w:val="20"/>
          <w:color w:val="231F20"/>
        </w:rPr>
        <w:t>LH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比例不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平衡，诱发滤泡囊肿形成，并导致异常子宫出血</w:t>
      </w:r>
      <w:r>
        <w:rPr>
          <w:sz w:val="11"/>
          <w:szCs w:val="11"/>
          <w:color w:val="231F20"/>
          <w:spacing w:val="-4"/>
          <w:position w:val="7"/>
        </w:rPr>
        <w:t>[2]</w:t>
      </w:r>
      <w:r>
        <w:rPr>
          <w:sz w:val="20"/>
          <w:szCs w:val="20"/>
          <w:color w:val="231F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时患者具有两次卵巢手术史，存在由于卵巢周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围炎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症所导致非赘生性滤泡囊肿形成的可能</w:t>
      </w:r>
      <w:r>
        <w:rPr>
          <w:sz w:val="20"/>
          <w:szCs w:val="20"/>
          <w:color w:val="231F20"/>
          <w:spacing w:val="8"/>
        </w:rPr>
        <w:t>。</w:t>
      </w:r>
    </w:p>
    <w:p>
      <w:pPr>
        <w:pStyle w:val="BodyText"/>
        <w:ind w:left="660" w:right="303" w:hanging="4"/>
        <w:spacing w:before="9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2.2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卵巢滤泡囊肿蒂扭转的诊断要点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卵巢滤泡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囊肿及其扭转的诊断多依赖于临床表现</w:t>
      </w:r>
      <w:r>
        <w:rPr>
          <w:sz w:val="20"/>
          <w:szCs w:val="20"/>
          <w:color w:val="231F20"/>
          <w:spacing w:val="10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查体及影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像学检查等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附件扭转是一种常见的妇科急腹症，通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常是由于剧烈运动</w:t>
      </w:r>
      <w:r>
        <w:rPr>
          <w:sz w:val="20"/>
          <w:szCs w:val="20"/>
          <w:color w:val="231F20"/>
          <w:spacing w:val="10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体位改变</w:t>
      </w:r>
      <w:r>
        <w:rPr>
          <w:sz w:val="20"/>
          <w:szCs w:val="20"/>
          <w:color w:val="231F20"/>
          <w:spacing w:val="10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腹压改变或外伤等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导致的卵巢</w:t>
      </w:r>
      <w:r>
        <w:rPr>
          <w:sz w:val="20"/>
          <w:szCs w:val="20"/>
          <w:color w:val="231F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输卵管及其周围血管全部或部分扭转，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从而致使流向附件血流受阻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可发生于女性的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各个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时期，其中儿童期</w:t>
      </w:r>
      <w:r>
        <w:rPr>
          <w:sz w:val="20"/>
          <w:szCs w:val="20"/>
          <w:color w:val="231F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青春期较为多见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在青春期的平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均发生年龄为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3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岁</w:t>
      </w:r>
      <w:r>
        <w:rPr>
          <w:sz w:val="11"/>
          <w:szCs w:val="11"/>
          <w:color w:val="231F20"/>
          <w:spacing w:val="3"/>
          <w:position w:val="7"/>
        </w:rPr>
        <w:t>[3]</w:t>
      </w:r>
      <w:r>
        <w:rPr>
          <w:sz w:val="11"/>
          <w:szCs w:val="11"/>
          <w:color w:val="231F20"/>
          <w:spacing w:val="-11"/>
          <w:position w:val="7"/>
        </w:rPr>
        <w:t xml:space="preserve"> </w:t>
      </w:r>
      <w:r>
        <w:rPr>
          <w:sz w:val="20"/>
          <w:szCs w:val="20"/>
          <w:color w:val="231F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当卵巢良性肿瘤直径</w:t>
      </w:r>
      <w:r>
        <w:rPr>
          <w:sz w:val="20"/>
          <w:szCs w:val="20"/>
          <w:color w:val="231F20"/>
          <w:spacing w:val="3"/>
        </w:rPr>
        <w:t>≥5 </w:t>
      </w:r>
      <w:r>
        <w:rPr>
          <w:sz w:val="20"/>
          <w:szCs w:val="20"/>
          <w:color w:val="231F20"/>
        </w:rPr>
        <w:t>cm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时，可在体位或腹压急剧变化时，由于卵巢体积与质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量的上升发生附件扭转</w:t>
      </w:r>
      <w:r>
        <w:rPr>
          <w:sz w:val="20"/>
          <w:szCs w:val="20"/>
          <w:color w:val="231F20"/>
          <w:spacing w:val="8"/>
        </w:rPr>
        <w:t>。</w:t>
      </w:r>
    </w:p>
    <w:p>
      <w:pPr>
        <w:pStyle w:val="BodyText"/>
        <w:ind w:left="661" w:right="355" w:firstLine="435"/>
        <w:spacing w:before="16" w:line="237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附件扭转后超声通常表现为卵巢增大和血流减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少或缺失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一般情况下，缺血程度与扭转严重程度呈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正相关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但在一些特殊情况下也可表现正常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血流信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号，如扭转暂时自行复位或附件扭转仅为部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分扭转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或动脉灌注未受波及时</w:t>
      </w:r>
      <w:r>
        <w:rPr>
          <w:sz w:val="11"/>
          <w:szCs w:val="11"/>
          <w:color w:val="231F20"/>
          <w:spacing w:val="2"/>
          <w:position w:val="7"/>
        </w:rPr>
        <w:t>[4]</w:t>
      </w:r>
      <w:r>
        <w:rPr>
          <w:sz w:val="20"/>
          <w:szCs w:val="20"/>
          <w:color w:val="231F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因此即使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2"/>
        </w:rPr>
        <w:t>B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超提示血流正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常也不能完全排除扭转的可能性</w:t>
      </w:r>
      <w:r>
        <w:rPr>
          <w:sz w:val="20"/>
          <w:szCs w:val="20"/>
          <w:color w:val="231F20"/>
          <w:spacing w:val="11"/>
        </w:rPr>
        <w:t>。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和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在识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别附件扭转上也具有一定的辅助作用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附件扭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转的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特征为漩涡征</w:t>
      </w:r>
      <w:r>
        <w:rPr>
          <w:sz w:val="20"/>
          <w:szCs w:val="20"/>
          <w:color w:val="231F20"/>
          <w:spacing w:val="9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增厚的管状物</w:t>
      </w:r>
      <w:r>
        <w:rPr>
          <w:sz w:val="20"/>
          <w:szCs w:val="20"/>
          <w:color w:val="231F20"/>
          <w:spacing w:val="9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卵巢不对称强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化</w:t>
      </w:r>
      <w:r>
        <w:rPr>
          <w:sz w:val="11"/>
          <w:szCs w:val="11"/>
          <w:color w:val="231F20"/>
          <w:spacing w:val="-6"/>
          <w:position w:val="7"/>
        </w:rPr>
        <w:t>[5]</w:t>
      </w:r>
      <w:r>
        <w:rPr>
          <w:sz w:val="20"/>
          <w:szCs w:val="20"/>
          <w:color w:val="231F20"/>
        </w:rPr>
        <w:t>。CT </w:t>
      </w:r>
      <w:r>
        <w:rPr>
          <w:rFonts w:ascii="SimSun" w:hAnsi="SimSun" w:eastAsia="SimSun" w:cs="SimSun"/>
          <w:sz w:val="20"/>
          <w:szCs w:val="20"/>
          <w:color w:val="231F20"/>
        </w:rPr>
        <w:t>上则显示为不对称性卵巢增大，卵巢边缘多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个小腔，使用对比剂后扭转侧附件增强减退，血管呈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扭曲状，盆腔游离液体，输卵管可以扩张，子宫向扭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转侧偏离</w:t>
      </w:r>
      <w:r>
        <w:rPr>
          <w:sz w:val="11"/>
          <w:szCs w:val="11"/>
          <w:color w:val="231F20"/>
          <w:spacing w:val="1"/>
          <w:position w:val="7"/>
        </w:rPr>
        <w:t>[6]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且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和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可有助于鉴别诊断其他导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致下腹痛的病因</w:t>
      </w:r>
      <w:r>
        <w:rPr>
          <w:sz w:val="20"/>
          <w:szCs w:val="20"/>
          <w:color w:val="231F20"/>
          <w:spacing w:val="7"/>
        </w:rPr>
        <w:t>。</w:t>
      </w:r>
    </w:p>
    <w:p>
      <w:pPr>
        <w:pStyle w:val="BodyText"/>
        <w:ind w:left="661" w:right="303" w:firstLine="424"/>
        <w:spacing w:before="3" w:line="22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卵巢滤泡囊肿在超声下大多显示为无回声区，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形状规则，边界清晰，囊壁光滑且菲薄，突向卵巢表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面，常为单发性，偶尔多发性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彩色多普勒超声检测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囊壁上无新生血管形成，偶发的囊腔内出血在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8"/>
        </w:rPr>
        <w:t>B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下提示为囊液回声可见细小回声点</w:t>
      </w:r>
      <w:r>
        <w:rPr>
          <w:sz w:val="11"/>
          <w:szCs w:val="11"/>
          <w:color w:val="231F20"/>
          <w:spacing w:val="7"/>
          <w:position w:val="7"/>
        </w:rPr>
        <w:t>[7]</w:t>
      </w:r>
      <w:r>
        <w:rPr>
          <w:sz w:val="11"/>
          <w:szCs w:val="11"/>
          <w:color w:val="231F20"/>
          <w:spacing w:val="4"/>
          <w:position w:val="7"/>
        </w:rPr>
        <w:t xml:space="preserve"> </w:t>
      </w:r>
      <w:r>
        <w:rPr>
          <w:sz w:val="20"/>
          <w:szCs w:val="20"/>
          <w:color w:val="231F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本例患者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7"/>
        </w:rPr>
        <w:t>14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6" w:firstLine="7"/>
        <w:spacing w:before="39" w:line="22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岁，符合卵巢滤泡囊肿发病年龄，两次入院均因突发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腹痛就诊</w:t>
      </w:r>
      <w:r>
        <w:rPr>
          <w:sz w:val="20"/>
          <w:szCs w:val="20"/>
          <w:color w:val="231F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影像学提示卵巢囊肿</w:t>
      </w:r>
      <w:r>
        <w:rPr>
          <w:sz w:val="20"/>
          <w:szCs w:val="20"/>
          <w:color w:val="231F20"/>
          <w:spacing w:val="-2"/>
        </w:rPr>
        <w:t>＞5 cm。2</w:t>
      </w:r>
      <w:r>
        <w:rPr>
          <w:sz w:val="20"/>
          <w:szCs w:val="20"/>
          <w:color w:val="231F20"/>
          <w:spacing w:val="-3"/>
        </w:rPr>
        <w:t>021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12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月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4"/>
        </w:rPr>
        <w:t>29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日妇科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B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超动态观察，似见旋转感，</w:t>
      </w:r>
      <w:r>
        <w:rPr>
          <w:sz w:val="20"/>
          <w:szCs w:val="20"/>
          <w:color w:val="231F20"/>
          <w:spacing w:val="-4"/>
        </w:rPr>
        <w:t>2022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4"/>
        </w:rPr>
        <w:t>3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月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6"/>
        </w:rPr>
        <w:t>30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日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示盆腔团块影，考虑右侧附件来源子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宫内膜异位囊肿</w:t>
      </w:r>
      <w:r>
        <w:rPr>
          <w:sz w:val="20"/>
          <w:szCs w:val="20"/>
          <w:color w:val="231F20"/>
          <w:spacing w:val="13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囊肿伴卵巢蒂扭转</w:t>
      </w:r>
      <w:r>
        <w:rPr>
          <w:sz w:val="20"/>
          <w:szCs w:val="20"/>
          <w:color w:val="231F20"/>
          <w:spacing w:val="13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提示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3"/>
        </w:rPr>
        <w:t>B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超及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在诊断青少年卵巢滤泡囊肿蒂扭转上有着较大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的辅助诊断意义</w:t>
      </w:r>
      <w:r>
        <w:rPr>
          <w:sz w:val="20"/>
          <w:szCs w:val="20"/>
          <w:color w:val="231F20"/>
          <w:spacing w:val="7"/>
        </w:rPr>
        <w:t>。</w:t>
      </w:r>
    </w:p>
    <w:p>
      <w:pPr>
        <w:pStyle w:val="BodyText"/>
        <w:ind w:left="3" w:right="77" w:firstLine="420"/>
        <w:spacing w:before="4" w:line="27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此外，多种中枢神经系统疾病如下丘脑错构瘤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病及具有内分泌功能的肿瘤或其他占位性病变</w:t>
      </w:r>
      <w:r>
        <w:rPr>
          <w:sz w:val="11"/>
          <w:szCs w:val="11"/>
          <w:color w:val="231F20"/>
          <w:spacing w:val="4"/>
          <w:position w:val="7"/>
        </w:rPr>
        <w:t>[8]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，可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影响女性生殖内分泌，从而导致滤泡囊肿的发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生发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展，但由于本例患者为蒂扭转急诊入院，未能及时完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善头颅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检查</w:t>
      </w:r>
      <w:r>
        <w:rPr>
          <w:sz w:val="20"/>
          <w:szCs w:val="20"/>
          <w:color w:val="231F20"/>
          <w:spacing w:val="1"/>
        </w:rPr>
        <w:t>。</w:t>
      </w:r>
    </w:p>
    <w:p>
      <w:pPr>
        <w:pStyle w:val="BodyText"/>
        <w:ind w:left="3" w:right="23" w:hanging="3"/>
        <w:spacing w:before="4" w:line="25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4"/>
        </w:rPr>
        <w:t>2.3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卵巢滤泡囊肿的治疗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长期管理的理念应始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终贯穿于青少年附件良性肿瘤的处理中，首先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需明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确附件肿瘤是生理性还是病理性，从而决定是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采取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保守观察还是积极的手术干预</w:t>
      </w:r>
      <w:r>
        <w:rPr>
          <w:sz w:val="20"/>
          <w:szCs w:val="20"/>
          <w:color w:val="231F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如果采取手术治疗，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对于手术方式及手术范围都需要慎重思考，除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外扭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转手术，其他常规择期手术应该在术前全面评估，多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维度考虑并有长期管理的理念</w:t>
      </w:r>
      <w:r>
        <w:rPr>
          <w:sz w:val="11"/>
          <w:szCs w:val="11"/>
          <w:color w:val="231F20"/>
          <w:spacing w:val="5"/>
          <w:position w:val="7"/>
        </w:rPr>
        <w:t>[9]</w:t>
      </w:r>
      <w:r>
        <w:rPr>
          <w:sz w:val="20"/>
          <w:szCs w:val="20"/>
          <w:color w:val="231F20"/>
          <w:spacing w:val="5"/>
        </w:rPr>
        <w:t>。</w:t>
      </w:r>
    </w:p>
    <w:p>
      <w:pPr>
        <w:pStyle w:val="BodyText"/>
        <w:ind w:left="2" w:right="76" w:firstLine="434"/>
        <w:spacing w:before="4" w:line="25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当临床特征和影像学表现高度提示附件扭转可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能时，通过手术探查可以实现最终诊断</w:t>
      </w:r>
      <w:r>
        <w:rPr>
          <w:sz w:val="20"/>
          <w:szCs w:val="20"/>
          <w:color w:val="231F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治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疗附件扭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转的关键和最佳方式是早期诊断和尽早手术，越早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进行手术，卵巢和生育能力越有可能得到保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留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加拿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大妇产科医师学会一项关于附件扭转的指南推荐腹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腔镜探查作为附件扭转的首选手术方法</w:t>
      </w:r>
      <w:r>
        <w:rPr>
          <w:sz w:val="11"/>
          <w:szCs w:val="11"/>
          <w:color w:val="231F20"/>
          <w:spacing w:val="6"/>
          <w:position w:val="7"/>
        </w:rPr>
        <w:t>[4]</w:t>
      </w:r>
      <w:r>
        <w:rPr>
          <w:sz w:val="20"/>
          <w:szCs w:val="20"/>
          <w:color w:val="231F20"/>
          <w:spacing w:val="6"/>
        </w:rPr>
        <w:t>。</w:t>
      </w:r>
    </w:p>
    <w:p>
      <w:pPr>
        <w:pStyle w:val="BodyText"/>
        <w:ind w:left="3" w:firstLine="421"/>
        <w:spacing w:before="11" w:line="23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美国妇产科医师学会提出：一旦发生附件扭转，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卵巢缺血坏死的风险与扭转时间呈正相关，但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对卵巢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造成不可逆损害的具体血管中断时间尚不清楚</w:t>
      </w:r>
      <w:r>
        <w:rPr>
          <w:sz w:val="11"/>
          <w:szCs w:val="11"/>
          <w:color w:val="231F20"/>
          <w:spacing w:val="12"/>
          <w:position w:val="7"/>
        </w:rPr>
        <w:t>[10]</w:t>
      </w:r>
      <w:r>
        <w:rPr>
          <w:sz w:val="20"/>
          <w:szCs w:val="20"/>
          <w:color w:val="231F20"/>
          <w:spacing w:val="12"/>
        </w:rPr>
        <w:t>。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在症状出现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4"/>
        </w:rPr>
        <w:t>72 h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后卵巢功能会急剧下降，但卵巢是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可复原的</w:t>
      </w:r>
      <w:r>
        <w:rPr>
          <w:sz w:val="20"/>
          <w:szCs w:val="20"/>
          <w:color w:val="231F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术中卵巢的外观色泽并不是一个可靠的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卵巢活力指标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即使术中发现卵巢出现严重缺血，并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不意味着卵巢功能在后期不可恢复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有时术中卵巢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颜色不能马上恢复正常，但在解除扭转后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4"/>
        </w:rPr>
        <w:t>36 h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可恢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复正常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因此术中发现卵巢变成黑色或蓝色并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不意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味着卵巢必须切除，在临床中应减少不必要的卵巢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切除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因此，在青少年卵巢囊肿蒂扭转的手术中应尽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可能解除扭转，保留卵巢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本例患者术中见右侧卵巢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囊性增大呈紫黑色，予以复位后见输卵管及卵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巢门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周围部分卵巢组织血供逐渐恢复，因此行囊肿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剥除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术并保留卵巢</w:t>
      </w:r>
      <w:r>
        <w:rPr>
          <w:sz w:val="20"/>
          <w:szCs w:val="20"/>
          <w:color w:val="231F20"/>
          <w:spacing w:val="7"/>
        </w:rPr>
        <w:t>。</w:t>
      </w:r>
    </w:p>
    <w:p>
      <w:pPr>
        <w:pStyle w:val="BodyText"/>
        <w:ind w:left="4" w:right="76" w:firstLine="418"/>
        <w:spacing w:before="2" w:line="21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在治疗上，卵巢滤泡囊肿多数可自行消失，因此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可通过药物进行保守治疗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对于无明显症状或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症状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较轻的患者，可考虑采取口服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3"/>
        </w:rPr>
        <w:t>3～6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个周期短效避孕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药的方法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当保守治疗无效时可行囊肿穿刺，对于临</w:t>
      </w:r>
    </w:p>
    <w:p>
      <w:pPr>
        <w:spacing w:line="217" w:lineRule="auto"/>
        <w:sectPr>
          <w:type w:val="continuous"/>
          <w:pgSz w:w="11905" w:h="16156"/>
          <w:pgMar w:top="1135" w:right="998" w:bottom="400" w:left="424" w:header="812" w:footer="0" w:gutter="0"/>
          <w:cols w:equalWidth="0" w:num="2">
            <w:col w:w="5659" w:space="100"/>
            <w:col w:w="472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9"/>
        <w:rPr/>
      </w:pPr>
      <w:r/>
    </w:p>
    <w:p>
      <w:pPr>
        <w:sectPr>
          <w:headerReference w:type="default" r:id="rId19"/>
          <w:pgSz w:w="11905" w:h="16156"/>
          <w:pgMar w:top="1126" w:right="1027" w:bottom="400" w:left="424" w:header="821" w:footer="0" w:gutter="0"/>
          <w:cols w:equalWidth="0" w:num="1">
            <w:col w:w="10453" w:space="0"/>
          </w:cols>
        </w:sectPr>
        <w:rPr/>
      </w:pPr>
    </w:p>
    <w:p>
      <w:pPr>
        <w:pStyle w:val="BodyText"/>
        <w:ind w:left="659" w:right="306"/>
        <w:spacing w:before="28" w:line="23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床症状无改善者，可考虑行卵巢楔形切除术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本例患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者两次均因腹痛入院，影像学高度提示蒂扭转，因此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采取腹腔镜探查治疗，术中也证实为卵巢囊肿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蒂扭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转，第二次扭转在充分评估输卵管卵巢血供情况下，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予以保留</w:t>
      </w:r>
      <w:r>
        <w:rPr>
          <w:sz w:val="20"/>
          <w:szCs w:val="20"/>
          <w:color w:val="231F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第二次术后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4"/>
        </w:rPr>
        <w:t>20 d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复查，再次发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现卵巢囊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肿，规律复查，进行性增大</w:t>
      </w:r>
      <w:r>
        <w:rPr>
          <w:sz w:val="20"/>
          <w:szCs w:val="20"/>
          <w:color w:val="231F20"/>
          <w:spacing w:val="-5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从长期管理的角度出发，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基于患者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9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次的病理结果均为卵巢滤泡囊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肿，属于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生理性囊肿，因此予以口服炔雌醇环丙孕酮片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炔雌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醇环丙孕酮片是由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2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醋酸环丙孕酮和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2"/>
        </w:rPr>
        <w:t>0.035 </w:t>
      </w:r>
      <w:r>
        <w:rPr>
          <w:sz w:val="20"/>
          <w:szCs w:val="20"/>
          <w:color w:val="231F20"/>
        </w:rPr>
        <w:t>mg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炔雌醇组成的复方制剂，属于第三代口服避孕药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相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比于一代及二代避孕药，其优点包括体质量增加</w:t>
      </w:r>
      <w:r>
        <w:rPr>
          <w:sz w:val="20"/>
          <w:szCs w:val="20"/>
          <w:color w:val="231F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头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痛</w:t>
      </w:r>
      <w:r>
        <w:rPr>
          <w:sz w:val="20"/>
          <w:szCs w:val="20"/>
          <w:color w:val="231F20"/>
          <w:spacing w:val="11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乳房胀痛等不良反应减少，并且有更高的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安全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性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其中孕激素成分可以抑制下丘脑促性腺激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素释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放激素的分泌，并作用于腺垂体，阻断促性腺激素释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放，抑制排卵，阻止卵巢囊肿的形成</w:t>
      </w:r>
      <w:r>
        <w:rPr>
          <w:sz w:val="11"/>
          <w:szCs w:val="11"/>
          <w:color w:val="231F20"/>
          <w:spacing w:val="-3"/>
          <w:position w:val="7"/>
        </w:rPr>
        <w:t>[11]</w:t>
      </w:r>
      <w:r>
        <w:rPr>
          <w:sz w:val="11"/>
          <w:szCs w:val="11"/>
          <w:color w:val="231F20"/>
          <w:spacing w:val="-11"/>
          <w:position w:val="7"/>
        </w:rPr>
        <w:t xml:space="preserve"> </w:t>
      </w:r>
      <w:r>
        <w:rPr>
          <w:sz w:val="20"/>
          <w:szCs w:val="20"/>
          <w:color w:val="231F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治疗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需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4"/>
        </w:rPr>
        <w:t>3～6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个周期</w:t>
      </w:r>
      <w:r>
        <w:rPr>
          <w:sz w:val="11"/>
          <w:szCs w:val="11"/>
          <w:color w:val="231F20"/>
          <w:spacing w:val="8"/>
          <w:position w:val="7"/>
        </w:rPr>
        <w:t>[12]</w:t>
      </w:r>
      <w:r>
        <w:rPr>
          <w:sz w:val="11"/>
          <w:szCs w:val="11"/>
          <w:color w:val="231F20"/>
          <w:spacing w:val="4"/>
          <w:position w:val="7"/>
        </w:rPr>
        <w:t xml:space="preserve"> </w:t>
      </w:r>
      <w:r>
        <w:rPr>
          <w:sz w:val="20"/>
          <w:szCs w:val="20"/>
          <w:color w:val="231F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本例患者在口服炔雌醇环丙孕酮片期间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卵巢囊肿进行性变小，</w:t>
      </w:r>
      <w:r>
        <w:rPr>
          <w:sz w:val="20"/>
          <w:szCs w:val="20"/>
          <w:color w:val="231F20"/>
          <w:spacing w:val="3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个周期后卵巢囊肿消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失</w:t>
      </w:r>
      <w:r>
        <w:rPr>
          <w:sz w:val="20"/>
          <w:szCs w:val="20"/>
          <w:color w:val="231F20"/>
          <w:spacing w:val="2"/>
        </w:rPr>
        <w:t>。</w:t>
      </w:r>
    </w:p>
    <w:p>
      <w:pPr>
        <w:pStyle w:val="BodyText"/>
        <w:ind w:left="660" w:right="360" w:firstLine="422"/>
        <w:spacing w:line="24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综上所述，卵巢囊肿为妇科常见疾病，可见于育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龄期各个年龄段，其缺乏特异性症状</w:t>
      </w:r>
      <w:r>
        <w:rPr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附件扭转相对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更多见于儿童期和青春期</w:t>
      </w:r>
      <w:r>
        <w:rPr>
          <w:sz w:val="20"/>
          <w:szCs w:val="20"/>
          <w:color w:val="231F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对于复发性卵巢滤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泡囊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肿，短效避孕药可有效促使滤泡囊肿消退，有效阻止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滤泡囊肿的再次形成</w:t>
      </w:r>
      <w:r>
        <w:rPr>
          <w:sz w:val="20"/>
          <w:szCs w:val="20"/>
          <w:color w:val="231F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希望本病例能给青少年术后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复发性滤泡囊肿的诊疗提供临床依据</w:t>
      </w:r>
      <w:r>
        <w:rPr>
          <w:sz w:val="20"/>
          <w:szCs w:val="20"/>
          <w:color w:val="231F20"/>
          <w:spacing w:val="8"/>
        </w:rPr>
        <w:t>。</w:t>
      </w:r>
    </w:p>
    <w:p>
      <w:pPr>
        <w:ind w:left="2358"/>
        <w:spacing w:before="135" w:line="216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献</w:t>
      </w:r>
    </w:p>
    <w:p>
      <w:pPr>
        <w:pStyle w:val="BodyText"/>
        <w:ind w:left="993" w:right="360" w:hanging="333"/>
        <w:spacing w:before="257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[1]   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马宁，师嫡，蔡珊，等</w:t>
      </w:r>
      <w:r>
        <w:rPr>
          <w:sz w:val="15"/>
          <w:szCs w:val="15"/>
          <w:color w:val="231F20"/>
          <w:spacing w:val="-4"/>
        </w:rPr>
        <w:t>. 2010—2019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年中国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4"/>
        </w:rPr>
        <w:t>9~18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岁汉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族女生月经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初潮年龄的变化趋势</w:t>
      </w:r>
      <w:r>
        <w:rPr>
          <w:sz w:val="15"/>
          <w:szCs w:val="15"/>
          <w:color w:val="231F20"/>
          <w:spacing w:val="-2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中华预防医学杂志，</w:t>
      </w:r>
      <w:r>
        <w:rPr>
          <w:sz w:val="15"/>
          <w:szCs w:val="15"/>
          <w:color w:val="231F20"/>
          <w:spacing w:val="-2"/>
        </w:rPr>
        <w:t>2023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57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4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2"/>
        </w:rPr>
        <w:t>486-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491. doi: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7"/>
        </w:rPr>
        <w:t>10.3760/cma.j.cn112150-20220905-00872.</w:t>
      </w:r>
    </w:p>
    <w:p>
      <w:pPr>
        <w:pStyle w:val="BodyText"/>
        <w:ind w:left="660"/>
        <w:spacing w:before="86" w:line="147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position w:val="1"/>
        </w:rPr>
        <w:t>[2]   Wilkinson JP</w:t>
      </w:r>
      <w:r>
        <w:rPr>
          <w:rFonts w:ascii="SimSun" w:hAnsi="SimSun" w:eastAsia="SimSun" w:cs="SimSun"/>
          <w:sz w:val="15"/>
          <w:szCs w:val="15"/>
          <w:color w:val="231F20"/>
          <w:spacing w:val="-10"/>
          <w:position w:val="1"/>
        </w:rPr>
        <w:t>，</w:t>
      </w:r>
      <w:r>
        <w:rPr>
          <w:sz w:val="15"/>
          <w:szCs w:val="15"/>
          <w:color w:val="231F20"/>
          <w:spacing w:val="-10"/>
          <w:position w:val="1"/>
        </w:rPr>
        <w:t>Kadir RA. Management of abnormal uterine bleedi</w:t>
      </w:r>
      <w:r>
        <w:rPr>
          <w:sz w:val="15"/>
          <w:szCs w:val="15"/>
          <w:color w:val="231F20"/>
          <w:spacing w:val="-11"/>
          <w:position w:val="1"/>
        </w:rPr>
        <w:t>ng 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 w:right="48"/>
        <w:spacing w:before="47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adolescents[J].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Pediatr Adoles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2010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23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Suppl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5"/>
        </w:rPr>
        <w:t>）：</w:t>
      </w:r>
      <w:r>
        <w:rPr>
          <w:sz w:val="15"/>
          <w:szCs w:val="15"/>
          <w:color w:val="231F20"/>
          <w:spacing w:val="-12"/>
        </w:rPr>
        <w:t>S22-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S30.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10.1016/j.jpag.2010</w:t>
      </w:r>
      <w:r>
        <w:rPr>
          <w:sz w:val="15"/>
          <w:szCs w:val="15"/>
          <w:color w:val="231F20"/>
          <w:spacing w:val="-8"/>
        </w:rPr>
        <w:t>.08.007.</w:t>
      </w:r>
    </w:p>
    <w:p>
      <w:pPr>
        <w:pStyle w:val="BodyText"/>
        <w:ind w:left="336" w:right="52" w:hanging="336"/>
        <w:spacing w:before="2" w:line="2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[3]    Mellor A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Grover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S.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Auto-amputation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ovar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fallopian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tube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child[J].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Aust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Z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G</w:t>
      </w:r>
      <w:r>
        <w:rPr>
          <w:sz w:val="15"/>
          <w:szCs w:val="15"/>
          <w:color w:val="231F20"/>
          <w:spacing w:val="-12"/>
        </w:rPr>
        <w:t>ynaecol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54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w w:val="85"/>
        </w:rPr>
        <w:t>）：</w:t>
      </w:r>
      <w:r>
        <w:rPr>
          <w:sz w:val="15"/>
          <w:szCs w:val="15"/>
          <w:color w:val="231F20"/>
          <w:spacing w:val="-12"/>
        </w:rPr>
        <w:t>189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-190.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10.1111/ajo.12172.</w:t>
      </w:r>
    </w:p>
    <w:p>
      <w:pPr>
        <w:pStyle w:val="BodyText"/>
        <w:ind w:left="338" w:hanging="338"/>
        <w:spacing w:before="62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[4]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袁航，李霞，张师前</w:t>
      </w:r>
      <w:r>
        <w:rPr>
          <w:sz w:val="15"/>
          <w:szCs w:val="15"/>
          <w:color w:val="231F20"/>
          <w:spacing w:val="-2"/>
        </w:rPr>
        <w:t>. 2017 SOGC《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儿童</w:t>
      </w:r>
      <w:r>
        <w:rPr>
          <w:sz w:val="15"/>
          <w:szCs w:val="15"/>
          <w:color w:val="231F20"/>
          <w:spacing w:val="-2"/>
        </w:rPr>
        <w:t>、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青少年和成年人附件扭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转的诊治临床实践指南</w:t>
      </w:r>
      <w:r>
        <w:rPr>
          <w:sz w:val="15"/>
          <w:szCs w:val="15"/>
          <w:color w:val="231F20"/>
          <w:spacing w:val="-4"/>
        </w:rPr>
        <w:t>》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解读</w:t>
      </w:r>
      <w:r>
        <w:rPr>
          <w:sz w:val="15"/>
          <w:szCs w:val="15"/>
          <w:color w:val="231F20"/>
          <w:spacing w:val="-4"/>
        </w:rPr>
        <w:t>[J].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中国实用妇科与产科杂志，</w:t>
      </w:r>
      <w:r>
        <w:rPr>
          <w:sz w:val="15"/>
          <w:szCs w:val="15"/>
          <w:color w:val="231F20"/>
          <w:spacing w:val="-4"/>
        </w:rPr>
        <w:t>20</w:t>
      </w:r>
      <w:r>
        <w:rPr>
          <w:sz w:val="15"/>
          <w:szCs w:val="15"/>
          <w:color w:val="231F20"/>
          <w:spacing w:val="-5"/>
        </w:rPr>
        <w:t>17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33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5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w w:val="73"/>
        </w:rPr>
        <w:t>）：</w:t>
      </w:r>
      <w:r>
        <w:rPr>
          <w:sz w:val="15"/>
          <w:szCs w:val="15"/>
          <w:color w:val="231F20"/>
          <w:spacing w:val="-8"/>
        </w:rPr>
        <w:t>494-496.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10.195</w:t>
      </w:r>
      <w:r>
        <w:rPr>
          <w:sz w:val="15"/>
          <w:szCs w:val="15"/>
          <w:color w:val="231F20"/>
          <w:spacing w:val="-9"/>
        </w:rPr>
        <w:t>38/j.fk2017050114.</w:t>
      </w:r>
    </w:p>
    <w:p>
      <w:pPr>
        <w:pStyle w:val="BodyText"/>
        <w:ind w:left="336" w:right="7" w:hanging="336"/>
        <w:spacing w:before="82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[5]    Rougier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W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Della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Valle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V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Added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value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MRI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diagnosis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adnexal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tors</w:t>
      </w:r>
      <w:r>
        <w:rPr>
          <w:sz w:val="15"/>
          <w:szCs w:val="15"/>
          <w:color w:val="231F20"/>
          <w:spacing w:val="-12"/>
        </w:rPr>
        <w:t>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children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adolescents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inconclusive ultrasound examination[J].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Diagn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Imag</w:t>
      </w:r>
      <w:r>
        <w:rPr>
          <w:sz w:val="15"/>
          <w:szCs w:val="15"/>
          <w:color w:val="231F20"/>
          <w:spacing w:val="-12"/>
        </w:rPr>
        <w:t>ing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101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11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w w:val="73"/>
        </w:rPr>
        <w:t>）：</w:t>
      </w:r>
      <w:r>
        <w:rPr>
          <w:sz w:val="15"/>
          <w:szCs w:val="15"/>
          <w:color w:val="231F20"/>
          <w:spacing w:val="-7"/>
        </w:rPr>
        <w:t>747-756.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10.1016/j.diii.20</w:t>
      </w:r>
      <w:r>
        <w:rPr>
          <w:sz w:val="15"/>
          <w:szCs w:val="15"/>
          <w:color w:val="231F20"/>
          <w:spacing w:val="-8"/>
        </w:rPr>
        <w:t>20.04.015.</w:t>
      </w:r>
    </w:p>
    <w:p>
      <w:pPr>
        <w:pStyle w:val="BodyText"/>
        <w:spacing w:before="84" w:line="17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[6]    Lourenco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AP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Swenson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Tubbs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RJ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tubal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torsion:</w:t>
      </w:r>
    </w:p>
    <w:p>
      <w:pPr>
        <w:pStyle w:val="BodyText"/>
        <w:ind w:left="336"/>
        <w:spacing w:before="7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imaging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findings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US,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CT,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MRI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Emerg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Radiol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21</w:t>
      </w:r>
    </w:p>
    <w:p>
      <w:pPr>
        <w:pStyle w:val="BodyText"/>
        <w:ind w:left="288"/>
        <w:spacing w:before="71" w:line="19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w w:val="80"/>
        </w:rPr>
        <w:t>）：</w:t>
      </w:r>
      <w:r>
        <w:rPr>
          <w:sz w:val="15"/>
          <w:szCs w:val="15"/>
          <w:color w:val="231F20"/>
          <w:spacing w:val="-6"/>
        </w:rPr>
        <w:t>179-187. doi: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10.1007/s101</w:t>
      </w:r>
      <w:r>
        <w:rPr>
          <w:sz w:val="15"/>
          <w:szCs w:val="15"/>
          <w:color w:val="231F20"/>
          <w:spacing w:val="-7"/>
        </w:rPr>
        <w:t>40-013-1163-3.</w:t>
      </w:r>
    </w:p>
    <w:p>
      <w:pPr>
        <w:pStyle w:val="BodyText"/>
        <w:spacing w:before="44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[7]</w:t>
      </w:r>
      <w:r>
        <w:rPr>
          <w:sz w:val="15"/>
          <w:szCs w:val="15"/>
          <w:color w:val="231F20"/>
          <w:spacing w:val="12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常才</w:t>
      </w:r>
      <w:r>
        <w:rPr>
          <w:sz w:val="15"/>
          <w:szCs w:val="15"/>
          <w:color w:val="231F20"/>
          <w:spacing w:val="-5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经阴道超声诊断学</w:t>
      </w:r>
      <w:r>
        <w:rPr>
          <w:sz w:val="15"/>
          <w:szCs w:val="15"/>
          <w:color w:val="231F20"/>
          <w:spacing w:val="-5"/>
        </w:rPr>
        <w:t>[M].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北京：科学出版社，</w:t>
      </w:r>
      <w:r>
        <w:rPr>
          <w:sz w:val="15"/>
          <w:szCs w:val="15"/>
          <w:color w:val="231F20"/>
          <w:spacing w:val="-5"/>
        </w:rPr>
        <w:t>2007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111.</w:t>
      </w:r>
    </w:p>
    <w:p>
      <w:pPr>
        <w:pStyle w:val="BodyText"/>
        <w:ind w:left="335" w:right="47" w:hanging="335"/>
        <w:spacing w:before="5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[8]</w:t>
      </w:r>
      <w:r>
        <w:rPr>
          <w:sz w:val="15"/>
          <w:szCs w:val="15"/>
          <w:color w:val="231F20"/>
          <w:spacing w:val="19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中华医学会儿科学分会内分泌遗传代谢学组，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中华儿科杂志编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辑委员会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中枢性性早熟诊断与治疗专家共识（</w:t>
      </w:r>
      <w:r>
        <w:rPr>
          <w:sz w:val="15"/>
          <w:szCs w:val="15"/>
          <w:color w:val="231F20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</w:rPr>
        <w:t>）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中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华儿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科杂志，</w:t>
      </w:r>
      <w:r>
        <w:rPr>
          <w:sz w:val="15"/>
          <w:szCs w:val="15"/>
          <w:color w:val="231F20"/>
          <w:spacing w:val="-12"/>
        </w:rPr>
        <w:t>2023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61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</w:t>
      </w:r>
      <w:r>
        <w:rPr>
          <w:rFonts w:ascii="SimSun" w:hAnsi="SimSun" w:eastAsia="SimSun" w:cs="SimSun"/>
          <w:sz w:val="15"/>
          <w:szCs w:val="15"/>
          <w:color w:val="231F20"/>
          <w:spacing w:val="-18"/>
          <w:w w:val="46"/>
        </w:rPr>
        <w:t>）：</w:t>
      </w:r>
      <w:r>
        <w:rPr>
          <w:sz w:val="15"/>
          <w:szCs w:val="15"/>
          <w:color w:val="231F20"/>
          <w:spacing w:val="-12"/>
        </w:rPr>
        <w:t>16-22.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doi: 10.3760/cma.j.cn112140-2</w:t>
      </w:r>
      <w:r>
        <w:rPr>
          <w:sz w:val="15"/>
          <w:szCs w:val="15"/>
          <w:color w:val="231F20"/>
          <w:spacing w:val="-13"/>
        </w:rPr>
        <w:t>0220802-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00693.</w:t>
      </w:r>
    </w:p>
    <w:p>
      <w:pPr>
        <w:pStyle w:val="BodyText"/>
        <w:ind w:left="287" w:right="47" w:hanging="288"/>
        <w:spacing w:before="25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   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中国医师协会妇产科医师分会妇科肿瘤学组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>卵巢囊肿诊治中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国专家共识 </w:t>
      </w:r>
      <w:r>
        <w:rPr>
          <w:sz w:val="15"/>
          <w:szCs w:val="15"/>
          <w:color w:val="231F20"/>
          <w:spacing w:val="-1"/>
        </w:rPr>
        <w:t>(2022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年版</w:t>
      </w:r>
      <w:r>
        <w:rPr>
          <w:sz w:val="15"/>
          <w:szCs w:val="15"/>
          <w:color w:val="231F20"/>
          <w:spacing w:val="-1"/>
        </w:rPr>
        <w:t>)[J].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中国实用妇科与产科杂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志，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2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38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8</w:t>
      </w:r>
      <w:r>
        <w:rPr>
          <w:rFonts w:ascii="SimSun" w:hAnsi="SimSun" w:eastAsia="SimSun" w:cs="SimSun"/>
          <w:sz w:val="15"/>
          <w:szCs w:val="15"/>
          <w:color w:val="231F20"/>
          <w:spacing w:val="-33"/>
          <w:w w:val="83"/>
        </w:rPr>
        <w:t>）：</w:t>
      </w:r>
      <w:r>
        <w:rPr>
          <w:sz w:val="15"/>
          <w:szCs w:val="15"/>
          <w:color w:val="231F20"/>
          <w:spacing w:val="-8"/>
        </w:rPr>
        <w:t>814-819. doi: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10.19538/j.fk2022080113.</w:t>
      </w:r>
    </w:p>
    <w:p>
      <w:pPr>
        <w:pStyle w:val="BodyText"/>
        <w:ind w:left="335" w:right="58" w:hanging="335"/>
        <w:spacing w:before="85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[10]  Adnexal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Torsion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Adolescents: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ACOG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Committee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Opinion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No,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783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[J]. Obstet Gynecol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134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2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w w:val="71"/>
        </w:rPr>
        <w:t>）：</w:t>
      </w:r>
      <w:r>
        <w:rPr>
          <w:sz w:val="15"/>
          <w:szCs w:val="15"/>
          <w:color w:val="231F20"/>
          <w:spacing w:val="-12"/>
        </w:rPr>
        <w:t>e56-e63.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10.</w:t>
      </w:r>
      <w:r>
        <w:rPr>
          <w:sz w:val="15"/>
          <w:szCs w:val="15"/>
          <w:color w:val="231F20"/>
          <w:spacing w:val="-13"/>
        </w:rPr>
        <w:t>1097/AOG.0000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000000003373.</w:t>
      </w:r>
    </w:p>
    <w:p>
      <w:pPr>
        <w:pStyle w:val="BodyText"/>
        <w:spacing w:before="26" w:line="1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[11] 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张思环</w:t>
      </w:r>
      <w:r>
        <w:rPr>
          <w:sz w:val="15"/>
          <w:szCs w:val="15"/>
          <w:color w:val="231F20"/>
          <w:spacing w:val="7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复方短效口服避孕药的非避孕作用在临床上的应用</w:t>
      </w:r>
      <w:r>
        <w:rPr>
          <w:sz w:val="15"/>
          <w:szCs w:val="15"/>
          <w:color w:val="231F20"/>
          <w:spacing w:val="7"/>
        </w:rPr>
        <w:t>[J</w:t>
      </w:r>
      <w:r>
        <w:rPr>
          <w:sz w:val="15"/>
          <w:szCs w:val="15"/>
          <w:color w:val="231F20"/>
          <w:spacing w:val="6"/>
        </w:rPr>
        <w:t>].</w:t>
      </w:r>
    </w:p>
    <w:p>
      <w:pPr>
        <w:pStyle w:val="BodyText"/>
        <w:ind w:left="341"/>
        <w:spacing w:before="50" w:line="20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实用妇科内分泌电子杂志，</w:t>
      </w:r>
      <w:r>
        <w:rPr>
          <w:sz w:val="15"/>
          <w:szCs w:val="15"/>
          <w:color w:val="231F20"/>
          <w:spacing w:val="-7"/>
        </w:rPr>
        <w:t>2019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6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21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w w:val="76"/>
        </w:rPr>
        <w:t>）：</w:t>
      </w:r>
      <w:r>
        <w:rPr>
          <w:sz w:val="15"/>
          <w:szCs w:val="15"/>
          <w:color w:val="231F20"/>
          <w:spacing w:val="-7"/>
        </w:rPr>
        <w:t>9-12.</w:t>
      </w:r>
    </w:p>
    <w:p>
      <w:pPr>
        <w:pStyle w:val="BodyText"/>
        <w:ind w:left="338" w:right="47" w:hanging="338"/>
        <w:spacing w:before="40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[12]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冯文娟，邓晓惠</w:t>
      </w:r>
      <w:r>
        <w:rPr>
          <w:sz w:val="15"/>
          <w:szCs w:val="15"/>
          <w:color w:val="231F20"/>
          <w:spacing w:val="4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卵巢滤泡囊肿的发生</w:t>
      </w:r>
      <w:r>
        <w:rPr>
          <w:sz w:val="15"/>
          <w:szCs w:val="15"/>
          <w:color w:val="231F20"/>
          <w:spacing w:val="4"/>
        </w:rPr>
        <w:t>、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诊治及易误诊病例的回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顾</w:t>
      </w:r>
      <w:r>
        <w:rPr>
          <w:sz w:val="15"/>
          <w:szCs w:val="15"/>
          <w:color w:val="231F20"/>
          <w:spacing w:val="9"/>
        </w:rPr>
        <w:t>[C]//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中华医学会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>中华医学会第六次全国生殖医学学术会议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专刊</w:t>
      </w:r>
      <w:r>
        <w:rPr>
          <w:sz w:val="15"/>
          <w:szCs w:val="15"/>
          <w:color w:val="231F20"/>
          <w:spacing w:val="-9"/>
        </w:rPr>
        <w:t>.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北京：中华医学会，</w:t>
      </w:r>
      <w:r>
        <w:rPr>
          <w:sz w:val="15"/>
          <w:szCs w:val="15"/>
          <w:color w:val="231F20"/>
          <w:spacing w:val="-9"/>
        </w:rPr>
        <w:t>2012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245.</w:t>
      </w:r>
    </w:p>
    <w:p>
      <w:pPr>
        <w:pStyle w:val="BodyText"/>
        <w:spacing w:before="237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（收稿日期：</w:t>
      </w:r>
      <w:r>
        <w:rPr>
          <w:sz w:val="15"/>
          <w:szCs w:val="15"/>
          <w:color w:val="231F20"/>
          <w:spacing w:val="-8"/>
        </w:rPr>
        <w:t>2024-03-24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）</w:t>
      </w:r>
    </w:p>
    <w:p>
      <w:pPr>
        <w:pStyle w:val="BodyText"/>
        <w:ind w:left="3450"/>
        <w:spacing w:before="40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本文编辑  秦娟</w:t>
      </w:r>
      <w:r>
        <w:rPr>
          <w:sz w:val="15"/>
          <w:szCs w:val="15"/>
          <w:color w:val="231F20"/>
          <w:spacing w:val="4"/>
        </w:rPr>
        <w:t>]</w:t>
      </w:r>
    </w:p>
    <w:sectPr>
      <w:type w:val="continuous"/>
      <w:pgSz w:w="11905" w:h="16156"/>
      <w:pgMar w:top="1126" w:right="1027" w:bottom="400" w:left="424" w:header="821" w:footer="0" w:gutter="0"/>
      <w:cols w:equalWidth="0" w:num="2">
        <w:col w:w="5664" w:space="100"/>
        <w:col w:w="46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0"/>
      </w:rPr>
      <w:t>中国知网</w:t>
    </w:r>
    <w:r>
      <w:rPr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"/>
      <w:spacing w:before="46" w:line="186" w:lineRule="auto"/>
      <w:rPr>
        <w:sz w:val="15"/>
        <w:szCs w:val="15"/>
      </w:rPr>
    </w:pPr>
    <w:r>
      <w:rPr>
        <w:sz w:val="20"/>
        <w:szCs w:val="20"/>
        <w:color w:val="231F20"/>
        <w:spacing w:val="-8"/>
        <w:position w:val="-4"/>
      </w:rPr>
      <w:t>·434</w:t>
    </w:r>
    <w:r>
      <w:rPr>
        <w:sz w:val="20"/>
        <w:szCs w:val="20"/>
        <w:color w:val="231F20"/>
        <w:spacing w:val="-22"/>
        <w:position w:val="-4"/>
      </w:rPr>
      <w:t xml:space="preserve"> </w:t>
    </w:r>
    <w:r>
      <w:rPr>
        <w:sz w:val="20"/>
        <w:szCs w:val="20"/>
        <w:color w:val="231F20"/>
        <w:spacing w:val="-8"/>
        <w:position w:val="-4"/>
      </w:rPr>
      <w:t>·</w:t>
    </w:r>
    <w:r>
      <w:rPr>
        <w:sz w:val="20"/>
        <w:szCs w:val="20"/>
        <w:color w:val="231F20"/>
        <w:spacing w:val="1"/>
        <w:position w:val="-4"/>
      </w:rPr>
      <w:t xml:space="preserve">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4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8"/>
      </w:rPr>
      <w:t>国际妇产科学杂志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8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51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卷第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期   </w:t>
    </w:r>
    <w:r>
      <w:rPr>
        <w:sz w:val="15"/>
        <w:szCs w:val="15"/>
        <w:u w:val="single" w:color="auto"/>
        <w:color w:val="231F20"/>
        <w:spacing w:val="-9"/>
      </w:rPr>
      <w:t>J</w:t>
    </w:r>
    <w:r>
      <w:rPr>
        <w:sz w:val="15"/>
        <w:szCs w:val="15"/>
        <w:u w:val="single" w:color="auto"/>
        <w:color w:val="231F20"/>
        <w:spacing w:val="13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Int</w:t>
    </w:r>
    <w:r>
      <w:rPr>
        <w:sz w:val="15"/>
        <w:szCs w:val="15"/>
        <w:u w:val="single" w:color="auto"/>
        <w:color w:val="231F20"/>
        <w:spacing w:val="15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Obstet</w:t>
    </w:r>
    <w:r>
      <w:rPr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Gynecol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August</w:t>
    </w:r>
    <w:r>
      <w:rPr>
        <w:sz w:val="15"/>
        <w:szCs w:val="15"/>
        <w:u w:val="single" w:color="auto"/>
        <w:color w:val="231F20"/>
        <w:spacing w:val="12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Vol.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51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No.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74"/>
      <w:spacing w:before="38" w:line="186" w:lineRule="auto"/>
      <w:rPr>
        <w:sz w:val="15"/>
        <w:szCs w:val="15"/>
      </w:rPr>
    </w:pPr>
    <w:r>
      <w:pict>
        <v:shape id="_x0000_s8" style="position:absolute;margin-left:488.665pt;margin-top:1.29429pt;mso-position-vertical-relative:text;mso-position-horizontal-relative:text;width:24.6pt;height:17.5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7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231F20"/>
                  </w:rPr>
                  <w:t>·435·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国际妇产科学杂志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2024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8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月第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51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卷第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期   </w:t>
    </w:r>
    <w:r>
      <w:rPr>
        <w:sz w:val="15"/>
        <w:szCs w:val="15"/>
        <w:u w:val="single" w:color="auto"/>
        <w:color w:val="231F20"/>
        <w:spacing w:val="-9"/>
      </w:rPr>
      <w:t>J</w:t>
    </w:r>
    <w:r>
      <w:rPr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Int</w:t>
    </w:r>
    <w:r>
      <w:rPr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Obstet</w:t>
    </w:r>
    <w:r>
      <w:rPr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Gynecol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August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Vol.</w:t>
    </w:r>
    <w:r>
      <w:rPr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51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No.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"/>
      <w:spacing w:before="46" w:line="186" w:lineRule="auto"/>
      <w:rPr>
        <w:sz w:val="15"/>
        <w:szCs w:val="15"/>
      </w:rPr>
    </w:pPr>
    <w:r>
      <w:pict>
        <v:shape id="WordPictureWatermark14" style="position:absolute;margin-left:21.2pt;margin-top:777.6pt;mso-position-vertical-relative:page;mso-position-horizontal-relative:page;width:168.95pt;height:12.5pt;z-index:251660288;" o:allowincell="f" filled="false" stroked="false" type="#_x0000_t75">
          <v:imagedata o:title="" r:id="rId1"/>
        </v:shape>
      </w:pict>
    </w:r>
    <w:r>
      <w:rPr>
        <w:sz w:val="20"/>
        <w:szCs w:val="20"/>
        <w:color w:val="231F20"/>
        <w:spacing w:val="-8"/>
        <w:position w:val="-4"/>
      </w:rPr>
      <w:t>·436</w:t>
    </w:r>
    <w:r>
      <w:rPr>
        <w:sz w:val="20"/>
        <w:szCs w:val="20"/>
        <w:color w:val="231F20"/>
        <w:spacing w:val="-22"/>
        <w:position w:val="-4"/>
      </w:rPr>
      <w:t xml:space="preserve"> </w:t>
    </w:r>
    <w:r>
      <w:rPr>
        <w:sz w:val="20"/>
        <w:szCs w:val="20"/>
        <w:color w:val="231F20"/>
        <w:spacing w:val="-8"/>
        <w:position w:val="-4"/>
      </w:rPr>
      <w:t>·</w:t>
    </w:r>
    <w:r>
      <w:rPr>
        <w:sz w:val="20"/>
        <w:szCs w:val="20"/>
        <w:color w:val="231F20"/>
        <w:spacing w:val="1"/>
        <w:position w:val="-4"/>
      </w:rPr>
      <w:t xml:space="preserve"> 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4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8"/>
      </w:rPr>
      <w:t>国际妇产科学杂志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8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51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卷第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期   </w:t>
    </w:r>
    <w:r>
      <w:rPr>
        <w:sz w:val="15"/>
        <w:szCs w:val="15"/>
        <w:u w:val="single" w:color="auto"/>
        <w:color w:val="231F20"/>
        <w:spacing w:val="-9"/>
      </w:rPr>
      <w:t>J</w:t>
    </w:r>
    <w:r>
      <w:rPr>
        <w:sz w:val="15"/>
        <w:szCs w:val="15"/>
        <w:u w:val="single" w:color="auto"/>
        <w:color w:val="231F20"/>
        <w:spacing w:val="13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Int</w:t>
    </w:r>
    <w:r>
      <w:rPr>
        <w:sz w:val="15"/>
        <w:szCs w:val="15"/>
        <w:u w:val="single" w:color="auto"/>
        <w:color w:val="231F20"/>
        <w:spacing w:val="15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Obstet</w:t>
    </w:r>
    <w:r>
      <w:rPr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Gynecol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August</w:t>
    </w:r>
    <w:r>
      <w:rPr>
        <w:sz w:val="15"/>
        <w:szCs w:val="15"/>
        <w:u w:val="single" w:color="auto"/>
        <w:color w:val="231F20"/>
        <w:spacing w:val="12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Vol.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51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No.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74"/>
      <w:spacing w:before="38" w:line="186" w:lineRule="auto"/>
      <w:rPr>
        <w:sz w:val="15"/>
        <w:szCs w:val="15"/>
      </w:rPr>
    </w:pPr>
    <w:r>
      <w:pict>
        <v:shape id="WordPictureWatermark16" style="position:absolute;margin-left:21.2pt;margin-top:777.6pt;mso-position-vertical-relative:page;mso-position-horizontal-relative:page;width:168.95pt;height:12.5pt;z-index:251661312;" o:allowincell="f" filled="false" stroked="false" type="#_x0000_t75">
          <v:imagedata o:title="" r:id="rId1"/>
        </v:shape>
      </w:pict>
    </w:r>
    <w:r>
      <w:pict>
        <v:shape id="_x0000_s18" style="position:absolute;margin-left:488.665pt;margin-top:1.29826pt;mso-position-vertical-relative:text;mso-position-horizontal-relative:text;width:24.6pt;height:17.6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8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color w:val="231F20"/>
                  </w:rPr>
                  <w:t>·437·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国际妇产科学杂志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2024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年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27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8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月第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51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卷第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35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 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期   </w:t>
    </w:r>
    <w:r>
      <w:rPr>
        <w:sz w:val="15"/>
        <w:szCs w:val="15"/>
        <w:u w:val="single" w:color="auto"/>
        <w:color w:val="231F20"/>
        <w:spacing w:val="-9"/>
      </w:rPr>
      <w:t>J</w:t>
    </w:r>
    <w:r>
      <w:rPr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Int</w:t>
    </w:r>
    <w:r>
      <w:rPr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Obstet</w:t>
    </w:r>
    <w:r>
      <w:rPr>
        <w:sz w:val="15"/>
        <w:szCs w:val="15"/>
        <w:u w:val="single" w:color="auto"/>
        <w:color w:val="231F20"/>
        <w:spacing w:val="15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Gynecol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August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2024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Vol.</w:t>
    </w:r>
    <w:r>
      <w:rPr>
        <w:sz w:val="15"/>
        <w:szCs w:val="15"/>
        <w:u w:val="single" w:color="auto"/>
        <w:color w:val="231F20"/>
        <w:spacing w:val="13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51</w:t>
    </w:r>
    <w:r>
      <w:rPr>
        <w:rFonts w:ascii="SimSun" w:hAnsi="SimSun" w:eastAsia="SimSun" w:cs="SimSun"/>
        <w:sz w:val="15"/>
        <w:szCs w:val="15"/>
        <w:u w:val="single" w:color="auto"/>
        <w:color w:val="231F20"/>
        <w:spacing w:val="-9"/>
      </w:rPr>
      <w:t>，</w:t>
    </w:r>
    <w:r>
      <w:rPr>
        <w:sz w:val="15"/>
        <w:szCs w:val="15"/>
        <w:u w:val="single" w:color="auto"/>
        <w:color w:val="231F20"/>
        <w:spacing w:val="-9"/>
      </w:rPr>
      <w:t>No.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sz w:val="15"/>
        <w:szCs w:val="15"/>
        <w:u w:val="single" w:color="auto"/>
        <w:color w:val="231F20"/>
        <w:spacing w:val="-9"/>
      </w:rPr>
      <w:t>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header" Target="header2.xml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png"/><Relationship Id="rId19" Type="http://schemas.openxmlformats.org/officeDocument/2006/relationships/header" Target="header5.xml"/><Relationship Id="rId18" Type="http://schemas.openxmlformats.org/officeDocument/2006/relationships/footer" Target="footer2.xml"/><Relationship Id="rId17" Type="http://schemas.openxmlformats.org/officeDocument/2006/relationships/header" Target="header4.xml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2024-09-11T20:59:52Z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2025-10-28T21:33:32</vt:filetime>
  </property>
</Properties>
</file>