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spacing w:before="64" w:line="205" w:lineRule="auto"/>
        <w:jc w:val="right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u w:val="single" w:color="auto"/>
          <w:color w:val="231F20"/>
        </w:rPr>
        <w:t>中国实用妇科与产科杂志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2024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7"/>
        </w:rPr>
        <w:t xml:space="preserve"> </w:t>
      </w:r>
      <w:r>
        <w:rPr>
          <w:sz w:val="15"/>
          <w:szCs w:val="15"/>
          <w:u w:val="single" w:color="auto"/>
          <w:color w:val="231F20"/>
        </w:rPr>
        <w:t>年</w:t>
      </w:r>
      <w:r>
        <w:rPr>
          <w:sz w:val="15"/>
          <w:szCs w:val="15"/>
          <w:u w:val="single" w:color="auto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4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6"/>
        </w:rPr>
        <w:t xml:space="preserve"> </w:t>
      </w:r>
      <w:r>
        <w:rPr>
          <w:sz w:val="15"/>
          <w:szCs w:val="15"/>
          <w:u w:val="single" w:color="auto"/>
          <w:color w:val="231F20"/>
        </w:rPr>
        <w:t>月第</w:t>
      </w:r>
      <w:r>
        <w:rPr>
          <w:sz w:val="15"/>
          <w:szCs w:val="15"/>
          <w:u w:val="single" w:color="auto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40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</w:rPr>
        <w:t>卷 第</w:t>
      </w:r>
      <w:r>
        <w:rPr>
          <w:sz w:val="15"/>
          <w:szCs w:val="15"/>
          <w:u w:val="single" w:color="auto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4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</w:rPr>
        <w:t>期</w:t>
      </w:r>
      <w:r>
        <w:rPr>
          <w:sz w:val="15"/>
          <w:szCs w:val="15"/>
          <w:color w:val="231F20"/>
        </w:rPr>
        <w:t xml:space="preserve">                                                                                                   </w:t>
      </w:r>
      <w:r>
        <w:rPr>
          <w:sz w:val="15"/>
          <w:szCs w:val="15"/>
          <w:color w:val="231F20"/>
          <w:spacing w:val="-1"/>
        </w:rPr>
        <w:t xml:space="preserve">                  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·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429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·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8948"/>
        <w:spacing w:before="86" w:line="18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6"/>
          <w:w w:val="151"/>
        </w:rPr>
        <w:t>专家共识</w:t>
      </w:r>
    </w:p>
    <w:p>
      <w:pPr>
        <w:ind w:left="874"/>
        <w:spacing w:before="47" w:line="22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5"/>
        </w:rPr>
        <w:t>DOI</w:t>
      </w:r>
      <w:r>
        <w:rPr>
          <w:rFonts w:ascii="SimHei" w:hAnsi="SimHei" w:eastAsia="SimHei" w:cs="SimHei"/>
          <w:sz w:val="15"/>
          <w:szCs w:val="15"/>
          <w:color w:val="231F20"/>
          <w:spacing w:val="-5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10.</w:t>
      </w:r>
      <w:r>
        <w:rPr>
          <w:rFonts w:ascii="Arial" w:hAnsi="Arial" w:eastAsia="Arial" w:cs="Arial"/>
          <w:sz w:val="15"/>
          <w:szCs w:val="15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19538/j.fk2024040112</w:t>
      </w:r>
    </w:p>
    <w:p>
      <w:pPr>
        <w:pStyle w:val="BodyText"/>
        <w:ind w:left="2406"/>
        <w:spacing w:before="372" w:line="178" w:lineRule="auto"/>
        <w:rPr>
          <w:sz w:val="41"/>
          <w:szCs w:val="41"/>
        </w:rPr>
      </w:pPr>
      <w:r>
        <w:rPr>
          <w:sz w:val="41"/>
          <w:szCs w:val="41"/>
          <w:color w:val="231F20"/>
          <w:spacing w:val="9"/>
        </w:rPr>
        <w:t>子宫肌壁间妊娠诊治中国专家共识</w:t>
      </w:r>
    </w:p>
    <w:p>
      <w:pPr>
        <w:pStyle w:val="BodyText"/>
        <w:ind w:left="4309"/>
        <w:spacing w:before="2" w:line="204" w:lineRule="auto"/>
        <w:rPr>
          <w:sz w:val="41"/>
          <w:szCs w:val="41"/>
        </w:rPr>
      </w:pPr>
      <w:r>
        <w:rPr>
          <w:sz w:val="41"/>
          <w:szCs w:val="41"/>
          <w:color w:val="231F20"/>
          <w:spacing w:val="-14"/>
        </w:rPr>
        <w:t>（</w:t>
      </w:r>
      <w:r>
        <w:rPr>
          <w:rFonts w:ascii="Arial" w:hAnsi="Arial" w:eastAsia="Arial" w:cs="Arial"/>
          <w:sz w:val="41"/>
          <w:szCs w:val="41"/>
          <w:color w:val="231F20"/>
          <w:spacing w:val="-14"/>
        </w:rPr>
        <w:t>2024</w:t>
      </w:r>
      <w:r>
        <w:rPr>
          <w:rFonts w:ascii="Arial" w:hAnsi="Arial" w:eastAsia="Arial" w:cs="Arial"/>
          <w:sz w:val="41"/>
          <w:szCs w:val="41"/>
          <w:color w:val="231F20"/>
          <w:spacing w:val="-44"/>
        </w:rPr>
        <w:t xml:space="preserve"> </w:t>
      </w:r>
      <w:r>
        <w:rPr>
          <w:sz w:val="41"/>
          <w:szCs w:val="41"/>
          <w:color w:val="231F20"/>
          <w:spacing w:val="-14"/>
        </w:rPr>
        <w:t>年版）</w:t>
      </w:r>
    </w:p>
    <w:p>
      <w:pPr>
        <w:pStyle w:val="BodyText"/>
        <w:ind w:left="3899"/>
        <w:spacing w:before="218" w:line="204" w:lineRule="auto"/>
        <w:outlineLvl w:val="0"/>
        <w:rPr>
          <w:sz w:val="20"/>
          <w:szCs w:val="20"/>
        </w:rPr>
      </w:pPr>
      <w:r>
        <w:rPr>
          <w:sz w:val="20"/>
          <w:szCs w:val="20"/>
          <w:color w:val="231F20"/>
          <w:spacing w:val="7"/>
        </w:rPr>
        <w:t>中国医师协会微无创医学专业委员会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1241"/>
        <w:spacing w:before="74" w:line="206" w:lineRule="auto"/>
        <w:rPr/>
      </w:pPr>
      <w:r>
        <w:rPr>
          <w:rFonts w:ascii="SimHei" w:hAnsi="SimHei" w:eastAsia="SimHei" w:cs="SimHei"/>
          <w:color w:val="231F20"/>
          <w:spacing w:val="-7"/>
        </w:rPr>
        <w:t>关键词：</w:t>
      </w:r>
      <w:r>
        <w:rPr>
          <w:color w:val="231F20"/>
          <w:spacing w:val="-7"/>
        </w:rPr>
        <w:t>子宫肌壁间妊娠；专家共识；诊断；</w:t>
      </w:r>
      <w:r>
        <w:rPr>
          <w:color w:val="231F20"/>
          <w:spacing w:val="-8"/>
        </w:rPr>
        <w:t>治疗</w:t>
      </w:r>
    </w:p>
    <w:p>
      <w:pPr>
        <w:pStyle w:val="BodyText"/>
        <w:ind w:left="1232"/>
        <w:spacing w:before="38" w:line="19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231F20"/>
          <w:spacing w:val="-8"/>
        </w:rPr>
        <w:t>Keywords</w:t>
      </w:r>
      <w:r>
        <w:rPr>
          <w:color w:val="231F20"/>
          <w:spacing w:val="-8"/>
        </w:rPr>
        <w:t>：</w:t>
      </w:r>
      <w:r>
        <w:rPr>
          <w:rFonts w:ascii="Arial" w:hAnsi="Arial" w:eastAsia="Arial" w:cs="Arial"/>
          <w:color w:val="231F20"/>
          <w:spacing w:val="-8"/>
        </w:rPr>
        <w:t>intramural e</w:t>
      </w:r>
      <w:r>
        <w:rPr>
          <w:rFonts w:ascii="Arial" w:hAnsi="Arial" w:eastAsia="Arial" w:cs="Arial"/>
          <w:color w:val="231F20"/>
          <w:spacing w:val="-9"/>
        </w:rPr>
        <w:t>ctopic pregnancy</w:t>
      </w:r>
      <w:r>
        <w:rPr>
          <w:color w:val="231F20"/>
          <w:spacing w:val="-9"/>
        </w:rPr>
        <w:t>；</w:t>
      </w:r>
      <w:r>
        <w:rPr>
          <w:rFonts w:ascii="Arial" w:hAnsi="Arial" w:eastAsia="Arial" w:cs="Arial"/>
          <w:color w:val="231F20"/>
          <w:spacing w:val="-9"/>
        </w:rPr>
        <w:t>expert consensus</w:t>
      </w:r>
      <w:r>
        <w:rPr>
          <w:color w:val="231F20"/>
          <w:spacing w:val="-9"/>
        </w:rPr>
        <w:t>；</w:t>
      </w:r>
      <w:r>
        <w:rPr>
          <w:rFonts w:ascii="Arial" w:hAnsi="Arial" w:eastAsia="Arial" w:cs="Arial"/>
          <w:color w:val="231F20"/>
          <w:spacing w:val="-9"/>
        </w:rPr>
        <w:t>diagnosis</w:t>
      </w:r>
      <w:r>
        <w:rPr>
          <w:color w:val="231F20"/>
          <w:spacing w:val="-9"/>
        </w:rPr>
        <w:t>；</w:t>
      </w:r>
      <w:r>
        <w:rPr>
          <w:rFonts w:ascii="Arial" w:hAnsi="Arial" w:eastAsia="Arial" w:cs="Arial"/>
          <w:color w:val="231F20"/>
          <w:spacing w:val="-9"/>
        </w:rPr>
        <w:t>therapy</w:t>
      </w:r>
    </w:p>
    <w:p>
      <w:pPr>
        <w:ind w:left="1248"/>
        <w:spacing w:before="50" w:line="227" w:lineRule="exact"/>
        <w:rPr>
          <w:rFonts w:ascii="Arial" w:hAnsi="Arial" w:eastAsia="Arial" w:cs="Arial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5"/>
          <w:position w:val="1"/>
        </w:rPr>
        <w:t>中图分类号：</w:t>
      </w:r>
      <w:r>
        <w:rPr>
          <w:rFonts w:ascii="Arial" w:hAnsi="Arial" w:eastAsia="Arial" w:cs="Arial"/>
          <w:sz w:val="17"/>
          <w:szCs w:val="17"/>
          <w:color w:val="231F20"/>
          <w:spacing w:val="-5"/>
          <w:position w:val="1"/>
        </w:rPr>
        <w:t>R714.22        </w:t>
      </w:r>
      <w:r>
        <w:rPr>
          <w:rFonts w:ascii="SimHei" w:hAnsi="SimHei" w:eastAsia="SimHei" w:cs="SimHei"/>
          <w:sz w:val="17"/>
          <w:szCs w:val="17"/>
          <w:color w:val="231F20"/>
          <w:spacing w:val="-5"/>
          <w:position w:val="1"/>
        </w:rPr>
        <w:t>文献标志码：</w:t>
      </w:r>
      <w:r>
        <w:rPr>
          <w:rFonts w:ascii="Arial" w:hAnsi="Arial" w:eastAsia="Arial" w:cs="Arial"/>
          <w:sz w:val="17"/>
          <w:szCs w:val="17"/>
          <w:color w:val="231F20"/>
          <w:spacing w:val="-5"/>
          <w:position w:val="1"/>
        </w:rPr>
        <w:t>A</w:t>
      </w:r>
    </w:p>
    <w:p>
      <w:pPr>
        <w:spacing w:before="58"/>
        <w:rPr/>
      </w:pPr>
      <w:r/>
    </w:p>
    <w:p>
      <w:pPr>
        <w:sectPr>
          <w:headerReference w:type="default" r:id="rId1"/>
          <w:pgSz w:w="11906" w:h="16838"/>
          <w:pgMar w:top="400" w:right="1211" w:bottom="0" w:left="407" w:header="0" w:footer="0" w:gutter="0"/>
          <w:cols w:equalWidth="0" w:num="1">
            <w:col w:w="10287" w:space="0"/>
          </w:cols>
        </w:sectPr>
        <w:rPr/>
      </w:pPr>
    </w:p>
    <w:p>
      <w:pPr>
        <w:pStyle w:val="BodyText"/>
        <w:ind w:left="869" w:right="262" w:firstLine="362"/>
        <w:spacing w:before="36"/>
        <w:jc w:val="both"/>
        <w:rPr/>
      </w:pPr>
      <w:r>
        <w:rPr>
          <w:color w:val="231F20"/>
          <w:spacing w:val="-6"/>
        </w:rPr>
        <w:t>子宫肌壁间妊娠（</w:t>
      </w:r>
      <w:r>
        <w:rPr>
          <w:rFonts w:ascii="Arial" w:hAnsi="Arial" w:eastAsia="Arial" w:cs="Arial"/>
          <w:color w:val="231F20"/>
          <w:spacing w:val="-6"/>
        </w:rPr>
        <w:t>intramural</w:t>
      </w:r>
      <w:r>
        <w:rPr>
          <w:rFonts w:ascii="Arial" w:hAnsi="Arial" w:eastAsia="Arial" w:cs="Arial"/>
          <w:color w:val="231F20"/>
          <w:spacing w:val="22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ectopic pregnancy</w:t>
      </w:r>
      <w:r>
        <w:rPr>
          <w:color w:val="231F20"/>
          <w:spacing w:val="-6"/>
        </w:rPr>
        <w:t>，</w:t>
      </w:r>
      <w:r>
        <w:rPr>
          <w:rFonts w:ascii="Arial" w:hAnsi="Arial" w:eastAsia="Arial" w:cs="Arial"/>
          <w:color w:val="231F20"/>
          <w:spacing w:val="-6"/>
        </w:rPr>
        <w:t>IMP</w:t>
      </w:r>
      <w:r>
        <w:rPr>
          <w:color w:val="231F20"/>
          <w:spacing w:val="-6"/>
        </w:rPr>
        <w:t>）是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一种罕见异位妊娠，虽然自然发生率低，但近年来随着辅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助生殖技术、宫腔内手术等操作增加，该病的发病率有上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升趋势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。</w:t>
      </w:r>
      <w:r>
        <w:rPr>
          <w:rFonts w:ascii="Arial" w:hAnsi="Arial" w:eastAsia="Arial" w:cs="Arial"/>
          <w:color w:val="231F20"/>
        </w:rPr>
        <w:t>IMP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2"/>
        </w:rPr>
        <w:t>是一种易漏诊误诊、危险性高的异位妊娠，若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早期未及时诊断，可引起子宫破裂、大出血等，</w:t>
      </w:r>
      <w:r>
        <w:rPr>
          <w:color w:val="231F20"/>
          <w:spacing w:val="2"/>
        </w:rPr>
        <w:t>严重时甚至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需切除子宫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。通过对中英文文献数据库检索</w:t>
      </w:r>
      <w:r>
        <w:rPr>
          <w:color w:val="231F20"/>
          <w:spacing w:val="8"/>
        </w:rPr>
        <w:t>发现，国内外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有关</w:t>
      </w:r>
      <w:r>
        <w:rPr>
          <w:color w:val="231F20"/>
          <w:spacing w:val="-8"/>
        </w:rPr>
        <w:t xml:space="preserve"> </w:t>
      </w:r>
      <w:r>
        <w:rPr>
          <w:rFonts w:ascii="Arial" w:hAnsi="Arial" w:eastAsia="Arial" w:cs="Arial"/>
          <w:color w:val="231F20"/>
        </w:rPr>
        <w:t>IMP</w:t>
      </w:r>
      <w:r>
        <w:rPr>
          <w:rFonts w:ascii="Arial" w:hAnsi="Arial" w:eastAsia="Arial" w:cs="Arial"/>
          <w:color w:val="231F20"/>
          <w:spacing w:val="8"/>
        </w:rPr>
        <w:t xml:space="preserve"> </w:t>
      </w:r>
      <w:r>
        <w:rPr>
          <w:color w:val="231F20"/>
          <w:spacing w:val="8"/>
        </w:rPr>
        <w:t>的文献多为个案报道、文献复习以及回顾性分析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等，缺乏高质量的临床研究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。虽然文献证据级别较低，鉴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于</w:t>
      </w:r>
      <w:r>
        <w:rPr>
          <w:color w:val="231F20"/>
          <w:spacing w:val="-8"/>
        </w:rPr>
        <w:t xml:space="preserve"> </w:t>
      </w:r>
      <w:r>
        <w:rPr>
          <w:rFonts w:ascii="Arial" w:hAnsi="Arial" w:eastAsia="Arial" w:cs="Arial"/>
          <w:color w:val="231F20"/>
        </w:rPr>
        <w:t>IMP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9"/>
        </w:rPr>
        <w:t>发生率逐渐增高，迫切需要重视和规范其诊断与治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疗，</w:t>
      </w:r>
      <w:r>
        <w:rPr>
          <w:spacing w:val="9"/>
        </w:rPr>
        <w:t>中国医师协会微无创医学专业委员会组织</w:t>
      </w:r>
      <w:r>
        <w:rPr>
          <w:color w:val="231F20"/>
          <w:spacing w:val="9"/>
        </w:rPr>
        <w:t>相关专家查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"/>
        </w:rPr>
        <w:t>阅文献，集体讨论，制订本共识，以期为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</w:rPr>
        <w:t>IMP</w:t>
      </w:r>
      <w:r>
        <w:rPr>
          <w:rFonts w:ascii="Arial" w:hAnsi="Arial" w:eastAsia="Arial" w:cs="Arial"/>
          <w:color w:val="231F20"/>
          <w:spacing w:val="1"/>
        </w:rPr>
        <w:t xml:space="preserve"> </w:t>
      </w:r>
      <w:r>
        <w:rPr>
          <w:color w:val="231F20"/>
          <w:spacing w:val="1"/>
        </w:rPr>
        <w:t>的规范化诊治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提供有益的借鉴。</w:t>
      </w:r>
    </w:p>
    <w:p>
      <w:pPr>
        <w:pStyle w:val="BodyText"/>
        <w:ind w:left="1230"/>
        <w:spacing w:line="204" w:lineRule="auto"/>
        <w:rPr/>
      </w:pPr>
      <w:r>
        <w:rPr>
          <w:color w:val="231F20"/>
          <w:spacing w:val="7"/>
        </w:rPr>
        <w:t>本共识推荐级别及其代表意义见表</w:t>
      </w:r>
      <w:r>
        <w:rPr>
          <w:color w:val="231F20"/>
          <w:spacing w:val="-6"/>
        </w:rPr>
        <w:t xml:space="preserve"> </w:t>
      </w:r>
      <w:r>
        <w:rPr>
          <w:rFonts w:ascii="Arial" w:hAnsi="Arial" w:eastAsia="Arial" w:cs="Arial"/>
          <w:color w:val="231F20"/>
          <w:spacing w:val="7"/>
        </w:rPr>
        <w:t>1</w:t>
      </w:r>
      <w:r>
        <w:rPr>
          <w:color w:val="231F20"/>
          <w:spacing w:val="7"/>
        </w:rPr>
        <w:t>。</w:t>
      </w:r>
    </w:p>
    <w:p>
      <w:pPr>
        <w:pStyle w:val="BodyText"/>
        <w:ind w:left="1722"/>
        <w:spacing w:before="170" w:line="193" w:lineRule="auto"/>
        <w:outlineLvl w:val="0"/>
        <w:rPr/>
      </w:pPr>
      <w:r>
        <w:rPr>
          <w:rFonts w:ascii="SimHei" w:hAnsi="SimHei" w:eastAsia="SimHei" w:cs="SimHei"/>
          <w:spacing w:val="7"/>
        </w:rPr>
        <w:t>表</w:t>
      </w:r>
      <w:r>
        <w:rPr>
          <w:rFonts w:ascii="SimHei" w:hAnsi="SimHei" w:eastAsia="SimHei" w:cs="SimHei"/>
          <w:spacing w:val="-38"/>
        </w:rPr>
        <w:t xml:space="preserve"> </w:t>
      </w:r>
      <w:r>
        <w:rPr>
          <w:rFonts w:ascii="SimHei" w:hAnsi="SimHei" w:eastAsia="SimHei" w:cs="SimHei"/>
          <w:spacing w:val="7"/>
        </w:rPr>
        <w:t>1</w:t>
      </w:r>
      <w:r>
        <w:rPr>
          <w:rFonts w:ascii="SimHei" w:hAnsi="SimHei" w:eastAsia="SimHei" w:cs="SimHei"/>
          <w:spacing w:val="7"/>
        </w:rPr>
        <w:t xml:space="preserve">  </w:t>
      </w:r>
      <w:r>
        <w:rPr>
          <w:spacing w:val="7"/>
        </w:rPr>
        <w:t>本共识推荐级别及其代表意义</w:t>
      </w:r>
    </w:p>
    <w:p>
      <w:pPr>
        <w:spacing w:line="107" w:lineRule="exact"/>
        <w:rPr/>
      </w:pPr>
      <w:r/>
    </w:p>
    <w:tbl>
      <w:tblPr>
        <w:tblStyle w:val="TableNormal"/>
        <w:tblW w:w="4502" w:type="dxa"/>
        <w:tblInd w:w="86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28"/>
        <w:gridCol w:w="3674"/>
      </w:tblGrid>
      <w:tr>
        <w:trPr>
          <w:trHeight w:val="266" w:hRule="atLeast"/>
        </w:trPr>
        <w:tc>
          <w:tcPr>
            <w:tcW w:w="828" w:type="dxa"/>
            <w:vAlign w:val="top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pStyle w:val="TableText"/>
              <w:ind w:left="114"/>
              <w:spacing w:before="51" w:line="189" w:lineRule="auto"/>
              <w:rPr/>
            </w:pPr>
            <w:r>
              <w:rPr>
                <w:spacing w:val="8"/>
              </w:rPr>
              <w:t>推荐级别</w:t>
            </w:r>
          </w:p>
        </w:tc>
        <w:tc>
          <w:tcPr>
            <w:tcW w:w="3674" w:type="dxa"/>
            <w:vAlign w:val="top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pStyle w:val="TableText"/>
              <w:ind w:left="1535"/>
              <w:spacing w:before="50" w:line="188" w:lineRule="auto"/>
              <w:rPr/>
            </w:pPr>
            <w:r>
              <w:rPr>
                <w:spacing w:val="9"/>
              </w:rPr>
              <w:t>代表意义</w:t>
            </w:r>
          </w:p>
        </w:tc>
      </w:tr>
      <w:tr>
        <w:trPr>
          <w:trHeight w:val="252" w:hRule="atLeast"/>
        </w:trPr>
        <w:tc>
          <w:tcPr>
            <w:tcW w:w="82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34"/>
              <w:spacing w:before="51" w:line="178" w:lineRule="auto"/>
              <w:rPr/>
            </w:pPr>
            <w:r>
              <w:rPr>
                <w:rFonts w:ascii="Arial" w:hAnsi="Arial" w:eastAsia="Arial" w:cs="Arial"/>
                <w:spacing w:val="4"/>
              </w:rPr>
              <w:t>1</w:t>
            </w:r>
            <w:r>
              <w:rPr>
                <w:spacing w:val="4"/>
              </w:rPr>
              <w:t>类</w:t>
            </w:r>
          </w:p>
        </w:tc>
        <w:tc>
          <w:tcPr>
            <w:tcW w:w="367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9"/>
              <w:spacing w:before="51" w:line="178" w:lineRule="auto"/>
              <w:rPr/>
            </w:pPr>
            <w:r>
              <w:rPr>
                <w:spacing w:val="5"/>
              </w:rPr>
              <w:t>基于高级别临床研究证据，专家意见高度一致</w:t>
            </w:r>
          </w:p>
        </w:tc>
      </w:tr>
      <w:tr>
        <w:trPr>
          <w:trHeight w:val="542" w:hRule="atLeast"/>
        </w:trPr>
        <w:tc>
          <w:tcPr>
            <w:tcW w:w="828" w:type="dxa"/>
            <w:vAlign w:val="top"/>
          </w:tcPr>
          <w:p>
            <w:pPr>
              <w:pStyle w:val="TableText"/>
              <w:ind w:left="221"/>
              <w:spacing w:before="43" w:line="205" w:lineRule="auto"/>
              <w:rPr/>
            </w:pPr>
            <w:r>
              <w:rPr>
                <w:rFonts w:ascii="Arial" w:hAnsi="Arial" w:eastAsia="Arial" w:cs="Arial"/>
                <w:spacing w:val="2"/>
              </w:rPr>
              <w:t>2A</w:t>
            </w:r>
            <w:r>
              <w:rPr>
                <w:rFonts w:ascii="Arial" w:hAnsi="Arial" w:eastAsia="Arial" w:cs="Arial"/>
                <w:spacing w:val="-20"/>
              </w:rPr>
              <w:t xml:space="preserve"> </w:t>
            </w:r>
            <w:r>
              <w:rPr>
                <w:spacing w:val="2"/>
              </w:rPr>
              <w:t>类</w:t>
            </w:r>
          </w:p>
        </w:tc>
        <w:tc>
          <w:tcPr>
            <w:tcW w:w="3674" w:type="dxa"/>
            <w:vAlign w:val="top"/>
          </w:tcPr>
          <w:p>
            <w:pPr>
              <w:pStyle w:val="TableText"/>
              <w:ind w:left="255" w:right="66" w:hanging="166"/>
              <w:spacing w:before="43" w:line="228" w:lineRule="auto"/>
              <w:rPr/>
            </w:pPr>
            <w:r>
              <w:rPr>
                <w:spacing w:val="3"/>
              </w:rPr>
              <w:t>基于高级别临床研究证据，专家意见基本一致</w:t>
            </w:r>
            <w:r>
              <w:rPr>
                <w:spacing w:val="2"/>
              </w:rPr>
              <w:t>；或基</w:t>
            </w:r>
            <w:r>
              <w:rPr/>
              <w:t xml:space="preserve"> </w:t>
            </w:r>
            <w:r>
              <w:rPr>
                <w:spacing w:val="5"/>
              </w:rPr>
              <w:t>于低级别临床研究证据，专家意见高度一致</w:t>
            </w:r>
          </w:p>
        </w:tc>
      </w:tr>
      <w:tr>
        <w:trPr>
          <w:trHeight w:val="288" w:hRule="atLeast"/>
        </w:trPr>
        <w:tc>
          <w:tcPr>
            <w:tcW w:w="828" w:type="dxa"/>
            <w:vAlign w:val="top"/>
          </w:tcPr>
          <w:p>
            <w:pPr>
              <w:pStyle w:val="TableText"/>
              <w:ind w:left="221"/>
              <w:spacing w:before="74" w:line="190" w:lineRule="auto"/>
              <w:rPr/>
            </w:pPr>
            <w:r>
              <w:rPr>
                <w:rFonts w:ascii="Arial" w:hAnsi="Arial" w:eastAsia="Arial" w:cs="Arial"/>
                <w:spacing w:val="-1"/>
              </w:rPr>
              <w:t>2B</w:t>
            </w:r>
            <w:r>
              <w:rPr>
                <w:rFonts w:ascii="Arial" w:hAnsi="Arial" w:eastAsia="Arial" w:cs="Arial"/>
                <w:spacing w:val="-20"/>
              </w:rPr>
              <w:t xml:space="preserve"> </w:t>
            </w:r>
            <w:r>
              <w:rPr>
                <w:spacing w:val="-1"/>
              </w:rPr>
              <w:t>类</w:t>
            </w:r>
          </w:p>
        </w:tc>
        <w:tc>
          <w:tcPr>
            <w:tcW w:w="3674" w:type="dxa"/>
            <w:vAlign w:val="top"/>
          </w:tcPr>
          <w:p>
            <w:pPr>
              <w:pStyle w:val="TableText"/>
              <w:ind w:left="89"/>
              <w:spacing w:before="74" w:line="190" w:lineRule="auto"/>
              <w:rPr/>
            </w:pPr>
            <w:r>
              <w:rPr>
                <w:spacing w:val="5"/>
              </w:rPr>
              <w:t>基于低级别临床研究证据，专家意见基本一致</w:t>
            </w:r>
          </w:p>
        </w:tc>
      </w:tr>
      <w:tr>
        <w:trPr>
          <w:trHeight w:val="273" w:hRule="atLeast"/>
        </w:trPr>
        <w:tc>
          <w:tcPr>
            <w:tcW w:w="82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23"/>
              <w:spacing w:before="58" w:line="191" w:lineRule="auto"/>
              <w:rPr/>
            </w:pPr>
            <w:r>
              <w:rPr>
                <w:rFonts w:ascii="Arial" w:hAnsi="Arial" w:eastAsia="Arial" w:cs="Arial"/>
                <w:spacing w:val="9"/>
              </w:rPr>
              <w:t>3</w:t>
            </w:r>
            <w:r>
              <w:rPr>
                <w:spacing w:val="9"/>
              </w:rPr>
              <w:t>类</w:t>
            </w:r>
          </w:p>
        </w:tc>
        <w:tc>
          <w:tcPr>
            <w:tcW w:w="367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0"/>
              <w:spacing w:before="58" w:line="190" w:lineRule="auto"/>
              <w:rPr/>
            </w:pPr>
            <w:r>
              <w:rPr>
                <w:spacing w:val="3"/>
              </w:rPr>
              <w:t>不论基于何种级别临床研究证据，专家意见明显分歧</w:t>
            </w:r>
          </w:p>
        </w:tc>
      </w:tr>
      <w:tr>
        <w:trPr>
          <w:trHeight w:val="2116" w:hRule="atLeast"/>
        </w:trPr>
        <w:tc>
          <w:tcPr>
            <w:tcW w:w="4502" w:type="dxa"/>
            <w:vAlign w:val="top"/>
            <w:gridSpan w:val="2"/>
            <w:tcBorders>
              <w:top w:val="single" w:color="231F20" w:sz="6" w:space="0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ind w:left="16"/>
              <w:spacing w:before="56" w:line="231" w:lineRule="auto"/>
              <w:rPr>
                <w:rFonts w:ascii="SimHei" w:hAnsi="SimHei" w:eastAsia="SimHei" w:cs="SimHei"/>
                <w:sz w:val="17"/>
                <w:szCs w:val="17"/>
              </w:rPr>
            </w:pPr>
            <w:r>
              <w:rPr>
                <w:rFonts w:ascii="SimHei" w:hAnsi="SimHei" w:eastAsia="SimHei" w:cs="SimHei"/>
                <w:sz w:val="17"/>
                <w:szCs w:val="17"/>
                <w:color w:val="231F20"/>
                <w:spacing w:val="1"/>
              </w:rPr>
              <w:t>1</w:t>
            </w:r>
            <w:r>
              <w:rPr>
                <w:rFonts w:ascii="SimHei" w:hAnsi="SimHei" w:eastAsia="SimHei" w:cs="SimHei"/>
                <w:sz w:val="17"/>
                <w:szCs w:val="17"/>
                <w:color w:val="231F20"/>
                <w:spacing w:val="7"/>
              </w:rPr>
              <w:t xml:space="preserve">  </w:t>
            </w:r>
            <w:r>
              <w:rPr>
                <w:rFonts w:ascii="SimHei" w:hAnsi="SimHei" w:eastAsia="SimHei" w:cs="SimHei"/>
                <w:sz w:val="17"/>
                <w:szCs w:val="17"/>
                <w:color w:val="231F20"/>
                <w:spacing w:val="1"/>
              </w:rPr>
              <w:t>定义</w:t>
            </w:r>
          </w:p>
          <w:p>
            <w:pPr>
              <w:pStyle w:val="TableText"/>
              <w:ind w:left="2" w:right="4" w:firstLine="368"/>
              <w:spacing w:before="80" w:line="242" w:lineRule="auto"/>
              <w:jc w:val="both"/>
              <w:rPr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231F20"/>
              </w:rPr>
              <w:t>IMP</w:t>
            </w: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-5"/>
              </w:rPr>
              <w:t xml:space="preserve"> </w:t>
            </w:r>
            <w:r>
              <w:rPr>
                <w:sz w:val="17"/>
                <w:szCs w:val="17"/>
                <w:color w:val="231F20"/>
                <w:spacing w:val="10"/>
              </w:rPr>
              <w:t>是指受精卵在子宫肌层内着床发育，滋养细胞的</w:t>
            </w:r>
            <w:r>
              <w:rPr>
                <w:sz w:val="17"/>
                <w:szCs w:val="17"/>
                <w:color w:val="231F20"/>
              </w:rPr>
              <w:t xml:space="preserve"> </w:t>
            </w:r>
            <w:r>
              <w:rPr>
                <w:sz w:val="17"/>
                <w:szCs w:val="17"/>
                <w:color w:val="231F20"/>
                <w:spacing w:val="14"/>
              </w:rPr>
              <w:t>侵袭超过了子宫内膜</w:t>
            </w: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14"/>
              </w:rPr>
              <w:t>-</w:t>
            </w:r>
            <w:r>
              <w:rPr>
                <w:sz w:val="17"/>
                <w:szCs w:val="17"/>
                <w:color w:val="231F20"/>
                <w:spacing w:val="14"/>
              </w:rPr>
              <w:t>子宫肌层交界处，四周被肌层组织</w:t>
            </w:r>
            <w:r>
              <w:rPr>
                <w:sz w:val="17"/>
                <w:szCs w:val="17"/>
                <w:color w:val="231F20"/>
                <w:spacing w:val="6"/>
              </w:rPr>
              <w:t xml:space="preserve"> </w:t>
            </w:r>
            <w:r>
              <w:rPr>
                <w:sz w:val="17"/>
                <w:szCs w:val="17"/>
                <w:color w:val="231F20"/>
                <w:spacing w:val="1"/>
              </w:rPr>
              <w:t>包围，与宫腔、输卵管腔、盆腹腔等均不相通</w:t>
            </w:r>
            <w:r>
              <w:rPr>
                <w:sz w:val="9"/>
                <w:szCs w:val="9"/>
                <w:color w:val="231F20"/>
                <w:spacing w:val="1"/>
                <w:position w:val="6"/>
              </w:rPr>
              <w:t>［</w:t>
            </w:r>
            <w:r>
              <w:rPr>
                <w:rFonts w:ascii="Arial" w:hAnsi="Arial" w:eastAsia="Arial" w:cs="Arial"/>
                <w:sz w:val="9"/>
                <w:szCs w:val="9"/>
                <w:color w:val="231F20"/>
                <w:spacing w:val="1"/>
                <w:position w:val="6"/>
              </w:rPr>
              <w:t>1-2</w:t>
            </w:r>
            <w:r>
              <w:rPr>
                <w:sz w:val="9"/>
                <w:szCs w:val="9"/>
                <w:color w:val="231F20"/>
                <w:spacing w:val="7"/>
                <w:position w:val="6"/>
              </w:rPr>
              <w:t>］</w:t>
            </w:r>
            <w:r>
              <w:rPr>
                <w:sz w:val="17"/>
                <w:szCs w:val="17"/>
                <w:color w:val="231F20"/>
                <w:spacing w:val="-29"/>
                <w:w w:val="57"/>
              </w:rPr>
              <w:t>，</w:t>
            </w:r>
            <w:r>
              <w:rPr>
                <w:sz w:val="17"/>
                <w:szCs w:val="17"/>
                <w:color w:val="231F20"/>
                <w:spacing w:val="1"/>
              </w:rPr>
              <w:t>发生率约</w:t>
            </w:r>
            <w:r>
              <w:rPr>
                <w:sz w:val="17"/>
                <w:szCs w:val="17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5"/>
              </w:rPr>
              <w:t>1/30 000</w:t>
            </w:r>
            <w:r>
              <w:rPr>
                <w:sz w:val="17"/>
                <w:szCs w:val="17"/>
                <w:color w:val="231F20"/>
                <w:spacing w:val="5"/>
              </w:rPr>
              <w:t>，在异位妊娠中发生率＜</w:t>
            </w: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5"/>
              </w:rPr>
              <w:t>1%</w:t>
            </w: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-12"/>
              </w:rPr>
              <w:t xml:space="preserve"> </w:t>
            </w:r>
            <w:r>
              <w:rPr>
                <w:sz w:val="17"/>
                <w:szCs w:val="17"/>
                <w:color w:val="231F20"/>
                <w:spacing w:val="5"/>
              </w:rPr>
              <w:t>。子宫颈瘢痕妊娠及</w:t>
            </w:r>
            <w:r>
              <w:rPr>
                <w:sz w:val="17"/>
                <w:szCs w:val="17"/>
                <w:color w:val="231F20"/>
              </w:rPr>
              <w:t xml:space="preserve"> </w:t>
            </w:r>
            <w:r>
              <w:rPr>
                <w:sz w:val="17"/>
                <w:szCs w:val="17"/>
                <w:color w:val="231F20"/>
                <w:spacing w:val="9"/>
              </w:rPr>
              <w:t>剖宫产瘢痕妊娠也以滋养细胞侵犯子宫肌层为特征，大多</w:t>
            </w:r>
          </w:p>
        </w:tc>
      </w:tr>
    </w:tbl>
    <w:p>
      <w:pPr>
        <w:pStyle w:val="BodyText"/>
        <w:ind w:left="870" w:right="209" w:firstLine="325"/>
        <w:spacing w:before="135" w:line="245" w:lineRule="auto"/>
        <w:tabs>
          <w:tab w:val="left" w:pos="1190"/>
        </w:tabs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基金项目：</w:t>
      </w:r>
      <w:r>
        <w:rPr>
          <w:color w:val="231F20"/>
          <w:spacing w:val="-4"/>
        </w:rPr>
        <w:t>“</w:t>
      </w:r>
      <w:r>
        <w:rPr>
          <w:sz w:val="15"/>
          <w:szCs w:val="15"/>
          <w:color w:val="231F20"/>
          <w:spacing w:val="-4"/>
        </w:rPr>
        <w:t>十四五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4"/>
        </w:rPr>
        <w:t>”国家重点研发计划（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2023YFC2705800</w:t>
      </w:r>
      <w:r>
        <w:rPr>
          <w:sz w:val="15"/>
          <w:szCs w:val="15"/>
          <w:color w:val="231F20"/>
          <w:spacing w:val="-4"/>
        </w:rPr>
        <w:t>）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</w:rPr>
        <w:tab/>
      </w:r>
      <w:r>
        <w:rPr>
          <w:sz w:val="15"/>
          <w:szCs w:val="15"/>
          <w:color w:val="231F20"/>
          <w:spacing w:val="20"/>
        </w:rPr>
        <w:t>通信作者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20"/>
        </w:rPr>
        <w:t>：向阳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20"/>
        </w:rPr>
        <w:t>，中国医学科学院北京协和医院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20"/>
        </w:rPr>
        <w:t>，北京</w:t>
      </w:r>
      <w:r>
        <w:rPr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100730</w:t>
      </w:r>
      <w:r>
        <w:rPr>
          <w:sz w:val="15"/>
          <w:szCs w:val="15"/>
          <w:color w:val="231F20"/>
          <w:spacing w:val="-2"/>
        </w:rPr>
        <w:t>，电子信箱：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xiangy@pumch.cn</w:t>
      </w:r>
      <w:r>
        <w:rPr>
          <w:sz w:val="15"/>
          <w:szCs w:val="15"/>
          <w:color w:val="231F20"/>
          <w:spacing w:val="-2"/>
        </w:rPr>
        <w:t>；韩丽萍</w:t>
      </w:r>
      <w:r>
        <w:rPr>
          <w:sz w:val="15"/>
          <w:szCs w:val="15"/>
          <w:color w:val="231F20"/>
          <w:spacing w:val="-3"/>
        </w:rPr>
        <w:t>，郑州大学第一附属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4"/>
        </w:rPr>
        <w:t>医院，河南 郑州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450001</w:t>
      </w:r>
      <w:r>
        <w:rPr>
          <w:sz w:val="15"/>
          <w:szCs w:val="15"/>
          <w:color w:val="231F20"/>
          <w:spacing w:val="-4"/>
        </w:rPr>
        <w:t>，电子信箱：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fcchanlp@zzu.edu.cn</w:t>
      </w:r>
      <w:r>
        <w:rPr>
          <w:sz w:val="15"/>
          <w:szCs w:val="15"/>
          <w:color w:val="231F20"/>
          <w:spacing w:val="-4"/>
        </w:rPr>
        <w:t>；郭瑞霞，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郑 州 大 学 第 一 附 属 医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院 ，河 南  郑 州  </w:t>
      </w:r>
      <w:r>
        <w:rPr>
          <w:rFonts w:ascii="Arial" w:hAnsi="Arial" w:eastAsia="Arial" w:cs="Arial"/>
          <w:sz w:val="15"/>
          <w:szCs w:val="15"/>
          <w:color w:val="231F20"/>
        </w:rPr>
        <w:t>450001</w:t>
      </w:r>
      <w:r>
        <w:rPr>
          <w:sz w:val="15"/>
          <w:szCs w:val="15"/>
          <w:color w:val="231F20"/>
        </w:rPr>
        <w:t>，电 子</w:t>
      </w:r>
      <w:r>
        <w:rPr>
          <w:sz w:val="15"/>
          <w:szCs w:val="15"/>
          <w:color w:val="231F20"/>
          <w:spacing w:val="-1"/>
        </w:rPr>
        <w:t xml:space="preserve"> 信 箱 ：</w:t>
      </w:r>
    </w:p>
    <w:p>
      <w:pPr>
        <w:ind w:left="868"/>
        <w:spacing w:line="23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7"/>
        </w:rPr>
        <w:t>fccguorx@zzu.edu.cn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64" w:firstLine="19"/>
        <w:spacing w:before="44" w:line="252" w:lineRule="auto"/>
        <w:rPr/>
      </w:pPr>
      <w:r>
        <w:rPr>
          <w:color w:val="231F20"/>
          <w:spacing w:val="9"/>
        </w:rPr>
        <w:t>由于以前的手术创伤引起，具有相似的临床特征</w:t>
      </w:r>
      <w:r>
        <w:rPr>
          <w:color w:val="231F20"/>
          <w:spacing w:val="8"/>
        </w:rPr>
        <w:t>，构成了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异位妊娠的独特亚型，应与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IMP </w:t>
      </w:r>
      <w:r>
        <w:rPr>
          <w:color w:val="231F20"/>
          <w:spacing w:val="-2"/>
        </w:rPr>
        <w:t>区分开</w:t>
      </w:r>
      <w:r>
        <w:rPr>
          <w:sz w:val="9"/>
          <w:szCs w:val="9"/>
          <w:color w:val="231F20"/>
          <w:spacing w:val="-2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2"/>
          <w:position w:val="6"/>
        </w:rPr>
        <w:t>3</w:t>
      </w:r>
      <w:r>
        <w:rPr>
          <w:sz w:val="9"/>
          <w:szCs w:val="9"/>
          <w:color w:val="231F20"/>
          <w:spacing w:val="-2"/>
          <w:position w:val="6"/>
        </w:rPr>
        <w:t>］</w:t>
      </w:r>
      <w:r>
        <w:rPr>
          <w:color w:val="231F20"/>
          <w:spacing w:val="-2"/>
        </w:rPr>
        <w:t>。</w:t>
      </w:r>
    </w:p>
    <w:p>
      <w:pPr>
        <w:ind w:left="3"/>
        <w:spacing w:before="274" w:line="229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2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发病机制</w:t>
      </w:r>
    </w:p>
    <w:p>
      <w:pPr>
        <w:pStyle w:val="BodyText"/>
        <w:ind w:firstLine="362"/>
        <w:spacing w:before="86" w:line="244" w:lineRule="auto"/>
        <w:jc w:val="both"/>
        <w:rPr/>
      </w:pPr>
      <w:r>
        <w:rPr>
          <w:rFonts w:ascii="Arial" w:hAnsi="Arial" w:eastAsia="Arial" w:cs="Arial"/>
          <w:color w:val="231F20"/>
        </w:rPr>
        <w:t>IMP</w:t>
      </w:r>
      <w:r>
        <w:rPr>
          <w:rFonts w:ascii="Arial" w:hAnsi="Arial" w:eastAsia="Arial" w:cs="Arial"/>
          <w:color w:val="231F20"/>
          <w:spacing w:val="1"/>
        </w:rPr>
        <w:t xml:space="preserve"> </w:t>
      </w:r>
      <w:r>
        <w:rPr>
          <w:color w:val="231F20"/>
          <w:spacing w:val="1"/>
        </w:rPr>
        <w:t>的发病机制目前尚无定论，存在多种假说，主要包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括以下几种</w:t>
      </w:r>
      <w:r>
        <w:rPr>
          <w:color w:val="231F20"/>
          <w:spacing w:val="-31"/>
          <w:w w:val="66"/>
        </w:rPr>
        <w:t>：（</w:t>
      </w:r>
      <w:r>
        <w:rPr>
          <w:rFonts w:ascii="Arial" w:hAnsi="Arial" w:eastAsia="Arial" w:cs="Arial"/>
          <w:color w:val="231F20"/>
          <w:spacing w:val="3"/>
        </w:rPr>
        <w:t>1</w:t>
      </w:r>
      <w:r>
        <w:rPr>
          <w:color w:val="231F20"/>
          <w:spacing w:val="3"/>
        </w:rPr>
        <w:t>）子宫内膜存在缺陷</w:t>
      </w:r>
      <w:r>
        <w:rPr>
          <w:sz w:val="9"/>
          <w:szCs w:val="9"/>
          <w:color w:val="231F20"/>
          <w:spacing w:val="3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3"/>
          <w:position w:val="6"/>
        </w:rPr>
        <w:t>4</w:t>
      </w:r>
      <w:r>
        <w:rPr>
          <w:sz w:val="9"/>
          <w:szCs w:val="9"/>
          <w:color w:val="231F20"/>
          <w:spacing w:val="-7"/>
          <w:position w:val="6"/>
        </w:rPr>
        <w:t>］</w:t>
      </w:r>
      <w:r>
        <w:rPr>
          <w:color w:val="231F20"/>
          <w:spacing w:val="-15"/>
          <w:w w:val="23"/>
        </w:rPr>
        <w:t>：</w:t>
      </w:r>
      <w:r>
        <w:rPr>
          <w:color w:val="231F20"/>
          <w:spacing w:val="3"/>
        </w:rPr>
        <w:t>常见的宫腔操作，例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如人工流产、宫腔镜手术、上环、刮宫术等，以</w:t>
      </w:r>
      <w:r>
        <w:rPr>
          <w:color w:val="231F20"/>
          <w:spacing w:val="2"/>
        </w:rPr>
        <w:t>及剖宫产手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术史、子宫穿孔史等均可导致子宫内膜受损缺陷，与子宫  </w:t>
      </w:r>
      <w:r>
        <w:rPr>
          <w:color w:val="231F20"/>
          <w:spacing w:val="9"/>
        </w:rPr>
        <w:t>肌层间形成微小的通道，妊娠时该处底蜕膜发育不良，而  </w:t>
      </w:r>
      <w:r>
        <w:rPr>
          <w:color w:val="231F20"/>
          <w:spacing w:val="8"/>
        </w:rPr>
        <w:t>滋养细胞活性强，受精卵容易顺延“窦道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”着床于子宫肌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层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。有文献汇总分析，约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  <w:spacing w:val="1"/>
        </w:rPr>
        <w:t>83.9% </w:t>
      </w:r>
      <w:r>
        <w:rPr>
          <w:color w:val="231F20"/>
          <w:spacing w:val="1"/>
        </w:rPr>
        <w:t>的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color w:val="231F20"/>
        </w:rPr>
        <w:t>IMP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1"/>
        </w:rPr>
        <w:t>患者有宫腔操作史，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其中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62.5% </w:t>
      </w:r>
      <w:r>
        <w:rPr>
          <w:color w:val="231F20"/>
          <w:spacing w:val="-1"/>
        </w:rPr>
        <w:t>的患者经历 </w:t>
      </w:r>
      <w:r>
        <w:rPr>
          <w:rFonts w:ascii="Arial" w:hAnsi="Arial" w:eastAsia="Arial" w:cs="Arial"/>
          <w:color w:val="231F20"/>
          <w:spacing w:val="-1"/>
        </w:rPr>
        <w:t>1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-1"/>
        </w:rPr>
        <w:t>次以上的清宫操作；约</w:t>
      </w:r>
      <w:r>
        <w:rPr>
          <w:color w:val="231F20"/>
          <w:spacing w:val="-21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21.4% </w:t>
      </w:r>
      <w:r>
        <w:rPr>
          <w:color w:val="231F20"/>
          <w:spacing w:val="-1"/>
        </w:rPr>
        <w:t>的患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者有剖宫产手术史</w:t>
      </w:r>
      <w:r>
        <w:rPr>
          <w:sz w:val="9"/>
          <w:szCs w:val="9"/>
          <w:color w:val="231F20"/>
          <w:spacing w:val="6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6"/>
          <w:position w:val="6"/>
        </w:rPr>
        <w:t>5</w:t>
      </w:r>
      <w:r>
        <w:rPr>
          <w:sz w:val="9"/>
          <w:szCs w:val="9"/>
          <w:color w:val="231F20"/>
          <w:spacing w:val="6"/>
          <w:position w:val="6"/>
        </w:rPr>
        <w:t>］</w:t>
      </w:r>
      <w:r>
        <w:rPr>
          <w:color w:val="231F20"/>
          <w:spacing w:val="6"/>
        </w:rPr>
        <w:t>。减少宫腔操作，是减少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</w:rPr>
        <w:t>IMP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6"/>
        </w:rPr>
        <w:t>发生的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有效措施。（</w:t>
      </w:r>
      <w:r>
        <w:rPr>
          <w:rFonts w:ascii="Arial" w:hAnsi="Arial" w:eastAsia="Arial" w:cs="Arial"/>
          <w:color w:val="231F20"/>
          <w:spacing w:val="5"/>
        </w:rPr>
        <w:t>2</w:t>
      </w:r>
      <w:r>
        <w:rPr>
          <w:color w:val="231F20"/>
          <w:spacing w:val="5"/>
        </w:rPr>
        <w:t>）子宫腺肌病：子宫肌层存在异位的子宫内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3"/>
        </w:rPr>
        <w:t>膜，其可在雌、孕激素的作用下发生蜕膜样改变</w:t>
      </w:r>
      <w:r>
        <w:rPr>
          <w:color w:val="231F20"/>
          <w:spacing w:val="2"/>
        </w:rPr>
        <w:t>，成为受精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卵着床的潜在部位</w:t>
      </w:r>
      <w:r>
        <w:rPr>
          <w:sz w:val="9"/>
          <w:szCs w:val="9"/>
          <w:color w:val="231F20"/>
          <w:spacing w:val="5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5"/>
          <w:position w:val="6"/>
        </w:rPr>
        <w:t>6</w:t>
      </w:r>
      <w:r>
        <w:rPr>
          <w:sz w:val="9"/>
          <w:szCs w:val="9"/>
          <w:color w:val="231F20"/>
          <w:spacing w:val="5"/>
          <w:position w:val="6"/>
        </w:rPr>
        <w:t>］</w:t>
      </w:r>
      <w:r>
        <w:rPr>
          <w:color w:val="231F20"/>
          <w:spacing w:val="-8"/>
        </w:rPr>
        <w:t>。（</w:t>
      </w:r>
      <w:r>
        <w:rPr>
          <w:rFonts w:ascii="Arial" w:hAnsi="Arial" w:eastAsia="Arial" w:cs="Arial"/>
          <w:color w:val="231F20"/>
          <w:spacing w:val="-8"/>
        </w:rPr>
        <w:t>3</w:t>
      </w:r>
      <w:r>
        <w:rPr>
          <w:color w:val="231F20"/>
          <w:spacing w:val="-8"/>
        </w:rPr>
        <w:t>）子宫浆膜层的受损：子宫浆膜面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3"/>
        </w:rPr>
        <w:t>炎症、子宫手术史（例如肌瘤剔除手术）等，受</w:t>
      </w:r>
      <w:r>
        <w:rPr>
          <w:color w:val="231F20"/>
          <w:spacing w:val="2"/>
        </w:rPr>
        <w:t>精卵可从输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卵管伞端游走于腹腔中，在合适的条件下经受损的子宫浆  </w:t>
      </w:r>
      <w:r>
        <w:rPr>
          <w:color w:val="231F20"/>
          <w:spacing w:val="-1"/>
        </w:rPr>
        <w:t>膜面进入并着床于子宫肌层，从而形成肌壁间妊娠</w:t>
      </w:r>
      <w:r>
        <w:rPr>
          <w:sz w:val="9"/>
          <w:szCs w:val="9"/>
          <w:color w:val="231F20"/>
          <w:spacing w:val="-1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1"/>
          <w:position w:val="6"/>
        </w:rPr>
        <w:t>7</w:t>
      </w:r>
      <w:r>
        <w:rPr>
          <w:sz w:val="9"/>
          <w:szCs w:val="9"/>
          <w:color w:val="231F20"/>
          <w:spacing w:val="-1"/>
          <w:position w:val="6"/>
        </w:rPr>
        <w:t>］</w:t>
      </w:r>
      <w:r>
        <w:rPr>
          <w:color w:val="231F20"/>
          <w:spacing w:val="-1"/>
        </w:rPr>
        <w:t>。（</w:t>
      </w:r>
      <w:r>
        <w:rPr>
          <w:rFonts w:ascii="Arial" w:hAnsi="Arial" w:eastAsia="Arial" w:cs="Arial"/>
          <w:color w:val="231F20"/>
          <w:spacing w:val="-1"/>
        </w:rPr>
        <w:t>4</w:t>
      </w:r>
      <w:r>
        <w:rPr>
          <w:color w:val="231F20"/>
          <w:spacing w:val="-1"/>
        </w:rPr>
        <w:t>）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4"/>
        </w:rPr>
        <w:t>辅助生殖技术：体外受精</w:t>
      </w:r>
      <w:r>
        <w:rPr>
          <w:rFonts w:ascii="Arial" w:hAnsi="Arial" w:eastAsia="Arial" w:cs="Arial"/>
          <w:color w:val="231F20"/>
          <w:spacing w:val="14"/>
        </w:rPr>
        <w:t>-</w:t>
      </w:r>
      <w:r>
        <w:rPr>
          <w:color w:val="231F20"/>
          <w:spacing w:val="14"/>
        </w:rPr>
        <w:t>胚胎移植操作本身有导致子宫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3"/>
        </w:rPr>
        <w:t>内膜、肌层受损的风险，在较困难的移植过程中</w:t>
      </w:r>
      <w:r>
        <w:rPr>
          <w:color w:val="231F20"/>
          <w:spacing w:val="2"/>
        </w:rPr>
        <w:t>，受精卵有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形成肌壁间妊娠的可能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。另外，宫腔在位子</w:t>
      </w:r>
      <w:r>
        <w:rPr>
          <w:color w:val="231F20"/>
          <w:spacing w:val="8"/>
        </w:rPr>
        <w:t>宫内膜容受性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较差的情况下，移植的受精卵有因排异反应进入子宫肌层  </w:t>
      </w:r>
      <w:r>
        <w:rPr>
          <w:color w:val="231F20"/>
          <w:spacing w:val="-5"/>
          <w:position w:val="-2"/>
        </w:rPr>
        <w:t>的可能</w:t>
      </w:r>
      <w:r>
        <w:rPr>
          <w:sz w:val="9"/>
          <w:szCs w:val="9"/>
          <w:color w:val="231F20"/>
          <w:spacing w:val="-5"/>
          <w:position w:val="5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5"/>
          <w:position w:val="5"/>
        </w:rPr>
        <w:t>8</w:t>
      </w:r>
      <w:r>
        <w:rPr>
          <w:sz w:val="9"/>
          <w:szCs w:val="9"/>
          <w:color w:val="231F20"/>
          <w:spacing w:val="-5"/>
          <w:position w:val="5"/>
        </w:rPr>
        <w:t>］</w:t>
      </w:r>
      <w:r>
        <w:rPr>
          <w:color w:val="231F20"/>
          <w:spacing w:val="-5"/>
          <w:position w:val="-2"/>
        </w:rPr>
        <w:t>。</w:t>
      </w:r>
    </w:p>
    <w:p>
      <w:pPr>
        <w:pStyle w:val="BodyText"/>
        <w:ind w:right="64" w:firstLine="362"/>
        <w:spacing w:before="1" w:line="263" w:lineRule="auto"/>
        <w:rPr/>
      </w:pPr>
      <w:r>
        <w:rPr>
          <w:rFonts w:ascii="SimHei" w:hAnsi="SimHei" w:eastAsia="SimHei" w:cs="SimHei"/>
          <w:color w:val="231F20"/>
          <w:spacing w:val="2"/>
        </w:rPr>
        <w:t>推荐意见：</w:t>
      </w:r>
      <w:r>
        <w:rPr>
          <w:color w:val="231F20"/>
          <w:spacing w:val="2"/>
        </w:rPr>
        <w:t>宫腔内操作、剖宫产手术、辅助生殖技术操 </w:t>
      </w:r>
      <w:r>
        <w:rPr>
          <w:color w:val="231F20"/>
          <w:spacing w:val="-9"/>
        </w:rPr>
        <w:t>作与</w:t>
      </w:r>
      <w:r>
        <w:rPr>
          <w:color w:val="231F20"/>
          <w:spacing w:val="-7"/>
        </w:rPr>
        <w:t xml:space="preserve"> </w:t>
      </w:r>
      <w:r>
        <w:rPr>
          <w:rFonts w:ascii="Arial" w:hAnsi="Arial" w:eastAsia="Arial" w:cs="Arial"/>
          <w:color w:val="231F20"/>
          <w:spacing w:val="-9"/>
        </w:rPr>
        <w:t>IMP </w:t>
      </w:r>
      <w:r>
        <w:rPr>
          <w:color w:val="231F20"/>
          <w:spacing w:val="-9"/>
        </w:rPr>
        <w:t>的发生有关（推荐级别：</w:t>
      </w:r>
      <w:r>
        <w:rPr>
          <w:rFonts w:ascii="Arial" w:hAnsi="Arial" w:eastAsia="Arial" w:cs="Arial"/>
          <w:color w:val="231F20"/>
          <w:spacing w:val="-9"/>
        </w:rPr>
        <w:t>2B</w:t>
      </w:r>
      <w:r>
        <w:rPr>
          <w:rFonts w:ascii="Arial" w:hAnsi="Arial" w:eastAsia="Arial" w:cs="Arial"/>
          <w:color w:val="231F20"/>
          <w:spacing w:val="-23"/>
        </w:rPr>
        <w:t xml:space="preserve"> </w:t>
      </w:r>
      <w:r>
        <w:rPr>
          <w:color w:val="231F20"/>
          <w:spacing w:val="-9"/>
        </w:rPr>
        <w:t>类）。</w:t>
      </w:r>
    </w:p>
    <w:p>
      <w:pPr>
        <w:ind w:left="4"/>
        <w:spacing w:before="249" w:line="230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3</w:t>
      </w:r>
      <w:r>
        <w:rPr>
          <w:rFonts w:ascii="SimHei" w:hAnsi="SimHei" w:eastAsia="SimHei" w:cs="SimHei"/>
          <w:sz w:val="17"/>
          <w:szCs w:val="17"/>
          <w:color w:val="231F20"/>
          <w:spacing w:val="1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临床表现</w:t>
      </w:r>
    </w:p>
    <w:p>
      <w:pPr>
        <w:pStyle w:val="BodyText"/>
        <w:ind w:right="64" w:firstLine="5"/>
        <w:spacing w:before="86" w:line="229" w:lineRule="auto"/>
        <w:jc w:val="both"/>
        <w:rPr/>
      </w:pPr>
      <w:r>
        <w:rPr>
          <w:rFonts w:ascii="Arial" w:hAnsi="Arial" w:eastAsia="Arial" w:cs="Arial"/>
          <w:color w:val="231F20"/>
          <w:spacing w:val="7"/>
        </w:rPr>
        <w:t>3.1</w:t>
      </w:r>
      <w:r>
        <w:rPr>
          <w:rFonts w:ascii="Arial" w:hAnsi="Arial" w:eastAsia="Arial" w:cs="Arial"/>
          <w:color w:val="231F20"/>
          <w:spacing w:val="14"/>
          <w:w w:val="102"/>
        </w:rPr>
        <w:t xml:space="preserve">   </w:t>
      </w:r>
      <w:r>
        <w:rPr>
          <w:color w:val="231F20"/>
          <w:spacing w:val="7"/>
        </w:rPr>
        <w:t>症状   </w:t>
      </w:r>
      <w:r>
        <w:rPr>
          <w:rFonts w:ascii="Arial" w:hAnsi="Arial" w:eastAsia="Arial" w:cs="Arial"/>
          <w:color w:val="231F20"/>
        </w:rPr>
        <w:t>IMP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7"/>
        </w:rPr>
        <w:t>是一种特殊部位的异位妊娠，其临床表现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不典型，主要取决于妊娠部位、停经时间、肌层</w:t>
      </w:r>
      <w:r>
        <w:rPr>
          <w:color w:val="231F20"/>
          <w:spacing w:val="2"/>
        </w:rPr>
        <w:t>受累程度以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及子宫有无破裂等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。常见的临床表现有：停经史，伴或不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伴阴道流血，不同程度的腹痛，盆腔包块，血、</w:t>
      </w:r>
      <w:r>
        <w:rPr>
          <w:color w:val="231F20"/>
          <w:spacing w:val="2"/>
        </w:rPr>
        <w:t>尿人绒毛膜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促性腺激素（</w:t>
      </w:r>
      <w:r>
        <w:rPr>
          <w:rFonts w:ascii="Arial" w:hAnsi="Arial" w:eastAsia="Arial" w:cs="Arial"/>
          <w:color w:val="231F20"/>
          <w:spacing w:val="-6"/>
        </w:rPr>
        <w:t>human</w:t>
      </w:r>
      <w:r>
        <w:rPr>
          <w:rFonts w:ascii="Arial" w:hAnsi="Arial" w:eastAsia="Arial" w:cs="Arial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chorionic</w:t>
      </w:r>
      <w:r>
        <w:rPr>
          <w:rFonts w:ascii="Arial" w:hAnsi="Arial" w:eastAsia="Arial" w:cs="Arial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gonadotropin</w:t>
      </w:r>
      <w:r>
        <w:rPr>
          <w:color w:val="231F20"/>
          <w:spacing w:val="-6"/>
        </w:rPr>
        <w:t>，</w:t>
      </w:r>
      <w:r>
        <w:rPr>
          <w:rFonts w:ascii="Arial" w:hAnsi="Arial" w:eastAsia="Arial" w:cs="Arial"/>
          <w:color w:val="231F20"/>
          <w:spacing w:val="-6"/>
        </w:rPr>
        <w:t>hCG</w:t>
      </w:r>
      <w:r>
        <w:rPr>
          <w:color w:val="231F20"/>
          <w:spacing w:val="-6"/>
        </w:rPr>
        <w:t>）阳性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。子</w:t>
      </w:r>
    </w:p>
    <w:p>
      <w:pPr>
        <w:spacing w:line="229" w:lineRule="auto"/>
        <w:sectPr>
          <w:type w:val="continuous"/>
          <w:pgSz w:w="11906" w:h="16838"/>
          <w:pgMar w:top="400" w:right="1211" w:bottom="0" w:left="407" w:header="0" w:footer="0" w:gutter="0"/>
          <w:cols w:equalWidth="0" w:num="2">
            <w:col w:w="5627" w:space="100"/>
            <w:col w:w="4560" w:space="0"/>
          </w:cols>
        </w:sectPr>
        <w:rPr/>
      </w:pP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894"/>
        <w:spacing w:before="64" w:line="205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·</w:t>
      </w:r>
      <w:r>
        <w:rPr>
          <w:sz w:val="15"/>
          <w:szCs w:val="15"/>
          <w:color w:val="231F20"/>
          <w:spacing w:val="-1"/>
        </w:rPr>
        <w:t>430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·                                         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 xml:space="preserve">                            </w:t>
      </w:r>
      <w:r>
        <w:rPr>
          <w:sz w:val="15"/>
          <w:szCs w:val="15"/>
          <w:u w:val="single" w:color="auto"/>
          <w:color w:val="231F20"/>
          <w:spacing w:val="-25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中国实用妇科与产科杂志 2024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年</w:t>
      </w:r>
      <w:r>
        <w:rPr>
          <w:sz w:val="15"/>
          <w:szCs w:val="15"/>
          <w:u w:val="single" w:color="auto"/>
          <w:color w:val="231F20"/>
          <w:spacing w:val="-22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4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月第</w:t>
      </w:r>
      <w:r>
        <w:rPr>
          <w:sz w:val="15"/>
          <w:szCs w:val="15"/>
          <w:u w:val="single" w:color="auto"/>
          <w:color w:val="231F20"/>
          <w:spacing w:val="-23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40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卷 第</w:t>
      </w:r>
      <w:r>
        <w:rPr>
          <w:sz w:val="15"/>
          <w:szCs w:val="15"/>
          <w:u w:val="single" w:color="auto"/>
          <w:color w:val="231F20"/>
          <w:spacing w:val="-23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4</w:t>
      </w:r>
      <w:r>
        <w:rPr>
          <w:sz w:val="15"/>
          <w:szCs w:val="15"/>
          <w:u w:val="single" w:color="auto"/>
          <w:color w:val="231F20"/>
          <w:spacing w:val="-22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期</w:t>
      </w:r>
    </w:p>
    <w:p>
      <w:pPr>
        <w:spacing w:before="53"/>
        <w:rPr/>
      </w:pPr>
      <w:r/>
    </w:p>
    <w:p>
      <w:pPr>
        <w:sectPr>
          <w:pgSz w:w="11906" w:h="16838"/>
          <w:pgMar w:top="400" w:right="1211" w:bottom="0" w:left="407" w:header="0" w:footer="0" w:gutter="0"/>
          <w:cols w:equalWidth="0" w:num="1">
            <w:col w:w="10287" w:space="0"/>
          </w:cols>
        </w:sectPr>
        <w:rPr/>
      </w:pPr>
    </w:p>
    <w:p>
      <w:pPr>
        <w:pStyle w:val="BodyText"/>
        <w:ind w:left="869" w:right="262" w:firstLine="2"/>
        <w:spacing w:before="41" w:line="242" w:lineRule="auto"/>
        <w:jc w:val="both"/>
        <w:rPr/>
      </w:pPr>
      <w:r>
        <w:rPr>
          <w:color w:val="231F20"/>
          <w:spacing w:val="5"/>
        </w:rPr>
        <w:t>宫破裂常发生于停经 11～30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5"/>
        </w:rPr>
        <w:t>周</w:t>
      </w:r>
      <w:r>
        <w:rPr>
          <w:sz w:val="9"/>
          <w:szCs w:val="9"/>
          <w:color w:val="231F20"/>
          <w:spacing w:val="5"/>
          <w:position w:val="6"/>
        </w:rPr>
        <w:t>［9</w:t>
      </w:r>
      <w:r>
        <w:rPr>
          <w:sz w:val="9"/>
          <w:szCs w:val="9"/>
          <w:color w:val="231F20"/>
          <w:spacing w:val="-1"/>
          <w:position w:val="6"/>
        </w:rPr>
        <w:t>］</w:t>
      </w:r>
      <w:r>
        <w:rPr>
          <w:color w:val="231F20"/>
          <w:spacing w:val="-29"/>
          <w:w w:val="57"/>
        </w:rPr>
        <w:t>，</w:t>
      </w:r>
      <w:r>
        <w:rPr>
          <w:color w:val="231F20"/>
          <w:spacing w:val="5"/>
        </w:rPr>
        <w:t>合并子宫破裂时</w:t>
      </w:r>
      <w:r>
        <w:rPr>
          <w:color w:val="231F20"/>
          <w:spacing w:val="4"/>
        </w:rPr>
        <w:t>，可突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感下腹部撕裂样剧痛，随即发生全腹持续性疼痛、恶心呕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吐、甚至休克等表现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。部分患者往往是在出</w:t>
      </w:r>
      <w:r>
        <w:rPr>
          <w:color w:val="231F20"/>
          <w:spacing w:val="8"/>
        </w:rPr>
        <w:t>现急腹症进行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急诊手术时才被诊断为肌壁间妊娠，鲜有报道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IMP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8"/>
        </w:rPr>
        <w:t>可持续</w:t>
      </w:r>
      <w:r>
        <w:rPr>
          <w:color w:val="231F20"/>
        </w:rPr>
        <w:t xml:space="preserve"> </w:t>
      </w:r>
      <w:r>
        <w:rPr>
          <w:color w:val="231F20"/>
          <w:spacing w:val="-5"/>
          <w:position w:val="-2"/>
        </w:rPr>
        <w:t>至足月</w:t>
      </w:r>
      <w:r>
        <w:rPr>
          <w:sz w:val="9"/>
          <w:szCs w:val="9"/>
          <w:color w:val="231F20"/>
          <w:spacing w:val="-5"/>
          <w:position w:val="4"/>
        </w:rPr>
        <w:t>［10］</w:t>
      </w:r>
      <w:r>
        <w:rPr>
          <w:color w:val="231F20"/>
          <w:spacing w:val="-5"/>
          <w:position w:val="-2"/>
        </w:rPr>
        <w:t>。</w:t>
      </w:r>
    </w:p>
    <w:p>
      <w:pPr>
        <w:pStyle w:val="BodyText"/>
        <w:ind w:left="875"/>
        <w:spacing w:line="206" w:lineRule="auto"/>
        <w:rPr/>
      </w:pPr>
      <w:r>
        <w:rPr>
          <w:color w:val="231F20"/>
          <w:spacing w:val="-2"/>
        </w:rPr>
        <w:t>3.2</w:t>
      </w:r>
      <w:r>
        <w:rPr>
          <w:color w:val="231F20"/>
          <w:spacing w:val="11"/>
        </w:rPr>
        <w:t xml:space="preserve">   </w:t>
      </w:r>
      <w:r>
        <w:rPr>
          <w:color w:val="231F20"/>
          <w:spacing w:val="-2"/>
        </w:rPr>
        <w:t>体征</w:t>
      </w:r>
    </w:p>
    <w:p>
      <w:pPr>
        <w:pStyle w:val="BodyText"/>
        <w:ind w:left="869" w:right="195" w:firstLine="5"/>
        <w:spacing w:before="46" w:line="233" w:lineRule="auto"/>
        <w:rPr/>
      </w:pPr>
      <w:r>
        <w:rPr>
          <w:color w:val="231F20"/>
          <w:spacing w:val="10"/>
        </w:rPr>
        <w:t>3.2.1   一般情况    孕周较小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0"/>
        </w:rPr>
        <w:t>、未发生破裂者生命体征平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稳，</w:t>
      </w:r>
      <w:r>
        <w:rPr>
          <w:color w:val="121212"/>
          <w:spacing w:val="6"/>
        </w:rPr>
        <w:t>较少出现妊娠反应，考虑因血</w:t>
      </w:r>
      <w:r>
        <w:rPr>
          <w:color w:val="121212"/>
          <w:spacing w:val="7"/>
        </w:rPr>
        <w:t xml:space="preserve"> </w:t>
      </w:r>
      <w:r>
        <w:rPr>
          <w:color w:val="121212"/>
          <w:spacing w:val="6"/>
        </w:rPr>
        <w:t>β-</w:t>
      </w:r>
      <w:r>
        <w:rPr>
          <w:color w:val="121212"/>
        </w:rPr>
        <w:t>hCG</w:t>
      </w:r>
      <w:r>
        <w:rPr>
          <w:color w:val="121212"/>
          <w:spacing w:val="-19"/>
        </w:rPr>
        <w:t xml:space="preserve"> </w:t>
      </w:r>
      <w:r>
        <w:rPr>
          <w:color w:val="121212"/>
          <w:spacing w:val="6"/>
        </w:rPr>
        <w:t>值相对正常妊娠</w:t>
      </w:r>
      <w:r>
        <w:rPr>
          <w:color w:val="121212"/>
        </w:rPr>
        <w:t xml:space="preserve">  </w:t>
      </w:r>
      <w:r>
        <w:rPr>
          <w:color w:val="121212"/>
          <w:spacing w:val="7"/>
        </w:rPr>
        <w:t>偏低可能，少部分对血</w:t>
      </w:r>
      <w:r>
        <w:rPr>
          <w:color w:val="121212"/>
          <w:spacing w:val="-11"/>
        </w:rPr>
        <w:t xml:space="preserve"> </w:t>
      </w:r>
      <w:r>
        <w:rPr>
          <w:color w:val="121212"/>
          <w:spacing w:val="7"/>
        </w:rPr>
        <w:t>β-</w:t>
      </w:r>
      <w:r>
        <w:rPr>
          <w:color w:val="121212"/>
        </w:rPr>
        <w:t>hCG</w:t>
      </w:r>
      <w:r>
        <w:rPr>
          <w:color w:val="121212"/>
          <w:spacing w:val="-20"/>
        </w:rPr>
        <w:t xml:space="preserve"> </w:t>
      </w:r>
      <w:r>
        <w:rPr>
          <w:color w:val="121212"/>
          <w:spacing w:val="7"/>
        </w:rPr>
        <w:t>敏感的患者会出</w:t>
      </w:r>
      <w:r>
        <w:rPr>
          <w:color w:val="121212"/>
          <w:spacing w:val="6"/>
        </w:rPr>
        <w:t>现不同程度</w:t>
      </w:r>
      <w:r>
        <w:rPr>
          <w:color w:val="121212"/>
        </w:rPr>
        <w:t xml:space="preserve">  </w:t>
      </w:r>
      <w:r>
        <w:rPr>
          <w:color w:val="121212"/>
          <w:spacing w:val="1"/>
        </w:rPr>
        <w:t>的妊娠反应</w:t>
      </w:r>
      <w:r>
        <w:rPr>
          <w:sz w:val="9"/>
          <w:szCs w:val="9"/>
          <w:color w:val="121212"/>
          <w:spacing w:val="1"/>
          <w:position w:val="6"/>
        </w:rPr>
        <w:t>［8</w:t>
      </w:r>
      <w:r>
        <w:rPr>
          <w:sz w:val="9"/>
          <w:szCs w:val="9"/>
          <w:color w:val="121212"/>
          <w:spacing w:val="-8"/>
          <w:position w:val="6"/>
        </w:rPr>
        <w:t>］</w:t>
      </w:r>
      <w:r>
        <w:rPr>
          <w:color w:val="121212"/>
          <w:spacing w:val="-26"/>
          <w:w w:val="51"/>
        </w:rPr>
        <w:t>；</w:t>
      </w:r>
      <w:r>
        <w:rPr>
          <w:color w:val="231F20"/>
          <w:spacing w:val="1"/>
        </w:rPr>
        <w:t>若合并子宫破裂、腹腔内出血者，呈贫</w:t>
      </w:r>
      <w:r>
        <w:rPr>
          <w:color w:val="231F20"/>
        </w:rPr>
        <w:t>血貌，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痛苦面容，短时间内失血过多有出现呼吸急促、血压下降、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9"/>
        </w:rPr>
        <w:t>晕厥或休克等征象，其症状严重程度与阴道流血量不成正  </w:t>
      </w:r>
      <w:r>
        <w:rPr>
          <w:color w:val="231F20"/>
          <w:spacing w:val="3"/>
        </w:rPr>
        <w:t>比。</w:t>
      </w:r>
    </w:p>
    <w:p>
      <w:pPr>
        <w:pStyle w:val="BodyText"/>
        <w:ind w:left="869" w:right="208" w:firstLine="5"/>
        <w:spacing w:before="63" w:line="233" w:lineRule="auto"/>
        <w:rPr/>
      </w:pPr>
      <w:r>
        <w:rPr>
          <w:color w:val="231F20"/>
          <w:spacing w:val="5"/>
        </w:rPr>
        <w:t>3.2.2   体格检查    </w:t>
      </w:r>
      <w:r>
        <w:rPr>
          <w:color w:val="231F20"/>
        </w:rPr>
        <w:t>IMP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5"/>
        </w:rPr>
        <w:t>好发于子宫后壁及宫底处，妇科检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查常可扪及增大的子宫和升高的宫底，若着床位置明显偏  </w:t>
      </w:r>
      <w:r>
        <w:rPr>
          <w:color w:val="231F20"/>
          <w:spacing w:val="3"/>
        </w:rPr>
        <w:t>向一侧，则可扪及子宫一侧明显增大、质软，易</w:t>
      </w:r>
      <w:r>
        <w:rPr>
          <w:color w:val="231F20"/>
          <w:spacing w:val="2"/>
        </w:rPr>
        <w:t>误诊为变性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的子宫肌瘤，常伴有压痛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6"/>
        </w:rPr>
        <w:t>。若发生子宫破裂伴内</w:t>
      </w:r>
      <w:r>
        <w:rPr>
          <w:color w:val="231F20"/>
          <w:spacing w:val="15"/>
        </w:rPr>
        <w:t>出血较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多，腹部拒按，阴道后穹隆饱满，有触痛，子宫轮廓不完整，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8"/>
        </w:rPr>
        <w:t>子宫有漂浮感。</w:t>
      </w:r>
    </w:p>
    <w:p>
      <w:pPr>
        <w:pStyle w:val="BodyText"/>
        <w:ind w:left="802" w:right="262" w:firstLine="430"/>
        <w:spacing w:before="63" w:line="252" w:lineRule="auto"/>
        <w:jc w:val="both"/>
        <w:rPr/>
      </w:pPr>
      <w:r>
        <w:rPr>
          <w:rFonts w:ascii="SimHei" w:hAnsi="SimHei" w:eastAsia="SimHei" w:cs="SimHei"/>
          <w:color w:val="231F20"/>
          <w:spacing w:val="1"/>
        </w:rPr>
        <w:t>推荐意见：</w:t>
      </w:r>
      <w:r>
        <w:rPr/>
        <w:t>I</w:t>
      </w:r>
      <w:r>
        <w:rPr>
          <w:color w:val="231F20"/>
        </w:rPr>
        <w:t>MP</w:t>
      </w:r>
      <w:r>
        <w:rPr>
          <w:color w:val="231F20"/>
          <w:spacing w:val="1"/>
        </w:rPr>
        <w:t xml:space="preserve"> 的临床表现无特异性，主要取决</w:t>
      </w:r>
      <w:r>
        <w:rPr>
          <w:color w:val="231F20"/>
        </w:rPr>
        <w:t>于妊娠 </w:t>
      </w:r>
      <w:r>
        <w:rPr>
          <w:color w:val="231F20"/>
          <w:spacing w:val="10"/>
        </w:rPr>
        <w:t>部位、停经时间、肌层受累程度以及子宫</w:t>
      </w:r>
      <w:r>
        <w:rPr>
          <w:spacing w:val="10"/>
        </w:rPr>
        <w:t>有无破裂等</w:t>
      </w:r>
      <w:r>
        <w:rPr>
          <w:spacing w:val="-10"/>
        </w:rPr>
        <w:t xml:space="preserve"> </w:t>
      </w:r>
      <w:r>
        <w:rPr>
          <w:spacing w:val="10"/>
        </w:rPr>
        <w:t>。</w:t>
      </w:r>
      <w:r>
        <w:rPr>
          <w:spacing w:val="-30"/>
        </w:rPr>
        <w:t xml:space="preserve"> </w:t>
      </w:r>
      <w:r>
        <w:rPr>
          <w:spacing w:val="10"/>
        </w:rPr>
        <w:t>因</w:t>
      </w:r>
      <w:r>
        <w:rPr/>
        <w:t xml:space="preserve"> </w:t>
      </w:r>
      <w:r>
        <w:rPr>
          <w:spacing w:val="9"/>
        </w:rPr>
        <w:t>此，对于存在</w:t>
      </w:r>
      <w:r>
        <w:rPr>
          <w:spacing w:val="-4"/>
        </w:rPr>
        <w:t xml:space="preserve"> </w:t>
      </w:r>
      <w:r>
        <w:rPr/>
        <w:t>IMP</w:t>
      </w:r>
      <w:r>
        <w:rPr>
          <w:spacing w:val="-11"/>
        </w:rPr>
        <w:t xml:space="preserve"> </w:t>
      </w:r>
      <w:r>
        <w:rPr>
          <w:spacing w:val="9"/>
        </w:rPr>
        <w:t>高危因素者需严密监测，警惕</w:t>
      </w:r>
      <w:r>
        <w:rPr>
          <w:spacing w:val="-13"/>
        </w:rPr>
        <w:t xml:space="preserve"> </w:t>
      </w:r>
      <w:r>
        <w:rPr/>
        <w:t>IMP</w:t>
      </w:r>
      <w:r>
        <w:rPr>
          <w:spacing w:val="-11"/>
        </w:rPr>
        <w:t xml:space="preserve"> </w:t>
      </w:r>
      <w:r>
        <w:rPr>
          <w:spacing w:val="9"/>
        </w:rPr>
        <w:t>可能</w:t>
      </w:r>
      <w:r>
        <w:rPr/>
        <w:t xml:space="preserve"> </w:t>
      </w:r>
      <w:r>
        <w:rPr>
          <w:spacing w:val="-14"/>
        </w:rPr>
        <w:t>（推荐级别：2B</w:t>
      </w:r>
      <w:r>
        <w:rPr>
          <w:spacing w:val="-22"/>
        </w:rPr>
        <w:t xml:space="preserve"> </w:t>
      </w:r>
      <w:r>
        <w:rPr>
          <w:spacing w:val="-14"/>
        </w:rPr>
        <w:t>类）。</w:t>
      </w:r>
    </w:p>
    <w:p>
      <w:pPr>
        <w:ind w:left="869"/>
        <w:spacing w:before="241" w:line="229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4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诊断</w:t>
      </w:r>
    </w:p>
    <w:p>
      <w:pPr>
        <w:pStyle w:val="BodyText"/>
        <w:ind w:left="869" w:right="262" w:firstLine="363"/>
        <w:spacing w:before="87" w:line="241" w:lineRule="auto"/>
        <w:jc w:val="both"/>
        <w:rPr/>
      </w:pPr>
      <w:r>
        <w:rPr>
          <w:color w:val="231F20"/>
        </w:rPr>
        <w:t>IMP</w:t>
      </w:r>
      <w:r>
        <w:rPr>
          <w:color w:val="231F20"/>
          <w:spacing w:val="8"/>
        </w:rPr>
        <w:t xml:space="preserve"> 由于其位置的特殊性，不同于其他部位的异位妊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8"/>
        </w:rPr>
        <w:t>娠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。在妊娠早期，由于病灶过小，容易在超声下被误诊为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宫内妊娠或定位不明确；同时，因临床症状不明</w:t>
      </w:r>
      <w:r>
        <w:rPr>
          <w:color w:val="231F20"/>
          <w:spacing w:val="2"/>
        </w:rPr>
        <w:t>显，易漏诊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误诊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14"/>
        </w:rPr>
        <w:t>。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4"/>
        </w:rPr>
        <w:t>由于子宫肌层空间有限，若错过早诊断早干预时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机，随着妊娠物增大可导致子宫破裂、大出血，</w:t>
      </w:r>
      <w:r>
        <w:rPr>
          <w:color w:val="231F20"/>
          <w:spacing w:val="2"/>
        </w:rPr>
        <w:t>甚至危及患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者生命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7"/>
        </w:rPr>
        <w:t>。早期诊断是治疗的关键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7"/>
        </w:rPr>
        <w:t>。特别对于存在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IMP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7"/>
        </w:rPr>
        <w:t>高危</w:t>
      </w:r>
      <w:r>
        <w:rPr>
          <w:color w:val="231F20"/>
        </w:rPr>
        <w:t xml:space="preserve"> </w:t>
      </w:r>
      <w:r>
        <w:rPr>
          <w:color w:val="231F20"/>
        </w:rPr>
        <w:t>因素者需要详细追问病史，严密检测，警惕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IMP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的可能性。</w:t>
      </w:r>
    </w:p>
    <w:p>
      <w:pPr>
        <w:pStyle w:val="BodyText"/>
        <w:ind w:left="869" w:right="262"/>
        <w:spacing w:before="3"/>
        <w:jc w:val="both"/>
        <w:rPr/>
      </w:pPr>
      <w:r>
        <w:rPr>
          <w:color w:val="231F20"/>
          <w:spacing w:val="5"/>
        </w:rPr>
        <w:t>4.1   超声检查    妊娠早期时，首次超声检查对异位妊娠的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"/>
        </w:rPr>
        <w:t>诊断准确率约为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"/>
        </w:rPr>
        <w:t>78%</w:t>
      </w:r>
      <w:r>
        <w:rPr>
          <w:sz w:val="9"/>
          <w:szCs w:val="9"/>
          <w:color w:val="231F20"/>
          <w:spacing w:val="1"/>
          <w:position w:val="6"/>
        </w:rPr>
        <w:t>［11］</w:t>
      </w:r>
      <w:r>
        <w:rPr>
          <w:color w:val="231F20"/>
          <w:spacing w:val="1"/>
        </w:rPr>
        <w:t>。经阴道超声检查是诊断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IMP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"/>
        </w:rPr>
        <w:t>的首</w:t>
      </w:r>
      <w:r>
        <w:rPr>
          <w:color w:val="231F20"/>
        </w:rPr>
        <w:t xml:space="preserve"> </w:t>
      </w:r>
      <w:r>
        <w:rPr>
          <w:color w:val="231F20"/>
          <w:spacing w:val="20"/>
        </w:rPr>
        <w:t>选方法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20"/>
        </w:rPr>
        <w:t>，三维超声技术的发展提高了 </w:t>
      </w:r>
      <w:r>
        <w:rPr>
          <w:color w:val="231F20"/>
        </w:rPr>
        <w:t>IMP</w:t>
      </w:r>
      <w:r>
        <w:rPr>
          <w:color w:val="231F20"/>
          <w:spacing w:val="20"/>
        </w:rPr>
        <w:t xml:space="preserve"> 的早期诊断</w:t>
      </w:r>
      <w:r>
        <w:rPr>
          <w:color w:val="231F20"/>
        </w:rPr>
        <w:t xml:space="preserve"> </w:t>
      </w:r>
      <w:r>
        <w:rPr>
          <w:color w:val="231F20"/>
          <w:spacing w:val="7"/>
          <w:position w:val="-4"/>
        </w:rPr>
        <w:t>率</w:t>
      </w:r>
      <w:r>
        <w:rPr>
          <w:sz w:val="9"/>
          <w:szCs w:val="9"/>
          <w:color w:val="231F20"/>
          <w:spacing w:val="-16"/>
          <w:w w:val="99"/>
          <w:position w:val="2"/>
        </w:rPr>
        <w:t>［12］</w:t>
      </w:r>
      <w:r>
        <w:rPr>
          <w:color w:val="231F20"/>
          <w:position w:val="-4"/>
        </w:rPr>
        <w:t>。</w:t>
      </w:r>
    </w:p>
    <w:p>
      <w:pPr>
        <w:pStyle w:val="BodyText"/>
        <w:ind w:left="873" w:right="197" w:firstLine="359"/>
        <w:spacing w:before="1" w:line="239" w:lineRule="auto"/>
        <w:rPr/>
      </w:pPr>
      <w:r>
        <w:rPr/>
        <w:t>IMP</w:t>
      </w:r>
      <w:r>
        <w:rPr>
          <w:spacing w:val="4"/>
        </w:rPr>
        <w:t xml:space="preserve"> 的超声表现主要有</w:t>
      </w:r>
      <w:r>
        <w:rPr>
          <w:spacing w:val="-32"/>
          <w:w w:val="69"/>
        </w:rPr>
        <w:t>：</w:t>
      </w:r>
      <w:r>
        <w:rPr>
          <w:color w:val="231F20"/>
          <w:spacing w:val="-32"/>
          <w:w w:val="69"/>
        </w:rPr>
        <w:t>（</w:t>
      </w:r>
      <w:r>
        <w:rPr>
          <w:color w:val="231F20"/>
          <w:spacing w:val="4"/>
        </w:rPr>
        <w:t>1）超声示宫腔内、子宫颈及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双附件区均未见妊娠囊回声，但需除外复合妊娠的情况。</w:t>
      </w:r>
    </w:p>
    <w:p>
      <w:pPr>
        <w:pStyle w:val="BodyText"/>
        <w:ind w:left="869" w:right="262" w:hanging="67"/>
        <w:spacing w:before="4" w:line="231" w:lineRule="auto"/>
        <w:jc w:val="both"/>
        <w:rPr/>
      </w:pPr>
      <w:r>
        <w:rPr>
          <w:color w:val="231F20"/>
          <w:spacing w:val="-3"/>
        </w:rPr>
        <w:t>（2）IMP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分为孕囊型、包块型和破裂型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3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种</w:t>
      </w:r>
      <w:r>
        <w:rPr>
          <w:sz w:val="9"/>
          <w:szCs w:val="9"/>
          <w:color w:val="231F20"/>
          <w:spacing w:val="-3"/>
          <w:position w:val="6"/>
        </w:rPr>
        <w:t>［13</w:t>
      </w:r>
      <w:r>
        <w:rPr>
          <w:sz w:val="9"/>
          <w:szCs w:val="9"/>
          <w:color w:val="231F20"/>
          <w:spacing w:val="-4"/>
          <w:position w:val="6"/>
        </w:rPr>
        <w:t>］</w:t>
      </w:r>
      <w:r>
        <w:rPr>
          <w:color w:val="231F20"/>
          <w:spacing w:val="-14"/>
          <w:w w:val="22"/>
        </w:rPr>
        <w:t>：</w:t>
      </w:r>
      <w:r>
        <w:rPr>
          <w:color w:val="231F20"/>
          <w:spacing w:val="-4"/>
        </w:rPr>
        <w:t>①孕囊型：在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子宫肌层内可见孕囊，有的可见到卵黄囊、胚芽、心管博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动；②包块型：以混合回声为主，内常见不规则的液性暗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区；以上两型孕囊或包块四周都环绕肌层，与子宫腔不连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通，独立于内膜外，当停经时间较短时，彩色多</w:t>
      </w:r>
      <w:r>
        <w:rPr>
          <w:color w:val="231F20"/>
          <w:spacing w:val="2"/>
        </w:rPr>
        <w:t>普勒超声显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示孕囊或包块内部及周边可见点条状血流信号；随着停经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时间的延长，孕囊或包块周边肌层可见扩张的子宫肌层血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管，即迂曲管状无回声区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。彩色多普勒超声</w:t>
      </w:r>
      <w:r>
        <w:rPr>
          <w:color w:val="231F20"/>
          <w:spacing w:val="8"/>
        </w:rPr>
        <w:t>显示孕囊周边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肌层或包块内血流丰富，大部分可检测到典型的低阻滋养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7" w:line="241" w:lineRule="auto"/>
        <w:jc w:val="both"/>
        <w:rPr/>
      </w:pPr>
      <w:r>
        <w:rPr>
          <w:color w:val="231F20"/>
          <w:spacing w:val="9"/>
        </w:rPr>
        <w:t>层血流特征；③破裂型：超声下可见局部子宫浆膜层不连  </w:t>
      </w:r>
      <w:r>
        <w:rPr>
          <w:color w:val="231F20"/>
          <w:spacing w:val="9"/>
        </w:rPr>
        <w:t>续，以腹腔积血为主要表现，盆腹腔内可见大量的液性暗  </w:t>
      </w:r>
      <w:r>
        <w:rPr>
          <w:color w:val="231F20"/>
          <w:spacing w:val="3"/>
        </w:rPr>
        <w:t>区，内透声较差，可见许多细弱光点及絮状低回</w:t>
      </w:r>
      <w:r>
        <w:rPr>
          <w:color w:val="231F20"/>
          <w:spacing w:val="2"/>
        </w:rPr>
        <w:t>声带，妊娠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物被包裹于积血内常难以显示。（3）三维超声成像显示子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9"/>
        </w:rPr>
        <w:t>宫冠状面可见孕囊或包块四周被肌层包绕，与宫腔及输卵  </w:t>
      </w:r>
      <w:r>
        <w:rPr>
          <w:color w:val="231F20"/>
          <w:spacing w:val="-2"/>
        </w:rPr>
        <w:t>管间质部均不相通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。荟萃分析发现，约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50%（9/18）的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IMP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患者在妊娠后首次进行超声检查时被考虑为肌壁间妊娠，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2"/>
        </w:rPr>
        <w:t>其余9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例需要随访才能得到正确诊断</w:t>
      </w:r>
      <w:r>
        <w:rPr>
          <w:sz w:val="9"/>
          <w:szCs w:val="9"/>
          <w:color w:val="231F20"/>
          <w:spacing w:val="-2"/>
          <w:position w:val="6"/>
        </w:rPr>
        <w:t>［14］</w:t>
      </w:r>
      <w:r>
        <w:rPr>
          <w:color w:val="231F20"/>
          <w:spacing w:val="-2"/>
        </w:rPr>
        <w:t>。其</w:t>
      </w:r>
      <w:r>
        <w:rPr>
          <w:color w:val="231F20"/>
          <w:spacing w:val="-3"/>
        </w:rPr>
        <w:t>中61%（11/18）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的患者，超声发现妊娠囊极为靠近但并未进入输卵管间质  </w:t>
      </w:r>
      <w:r>
        <w:rPr>
          <w:color w:val="231F20"/>
          <w:spacing w:val="7"/>
        </w:rPr>
        <w:t>部，因此早期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IMP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7"/>
        </w:rPr>
        <w:t>较易与输卵管间质部妊娠混淆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7"/>
        </w:rPr>
        <w:t>。输卵管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间质部妊娠的超声特征为妊娠囊周围存在“间质</w:t>
      </w:r>
      <w:r>
        <w:rPr>
          <w:color w:val="231F20"/>
          <w:spacing w:val="2"/>
        </w:rPr>
        <w:t>线征”，即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宫底横切面自一侧宫角内膜外侧与孕囊之间的线状高回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声</w:t>
      </w:r>
      <w:r>
        <w:rPr>
          <w:sz w:val="9"/>
          <w:szCs w:val="9"/>
          <w:color w:val="231F20"/>
          <w:spacing w:val="4"/>
          <w:position w:val="6"/>
        </w:rPr>
        <w:t>［15］</w:t>
      </w:r>
      <w:r>
        <w:rPr>
          <w:color w:val="231F20"/>
          <w:spacing w:val="4"/>
        </w:rPr>
        <w:t>。三维超声检查中宫腔、肌层、输卵管间质部等之间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5"/>
        </w:rPr>
        <w:t>的对比更加清晰，能够更准确地显示妊娠囊</w:t>
      </w:r>
      <w:r>
        <w:rPr>
          <w:spacing w:val="5"/>
        </w:rPr>
        <w:t>的</w:t>
      </w:r>
      <w:r>
        <w:rPr>
          <w:color w:val="231F20"/>
          <w:spacing w:val="5"/>
        </w:rPr>
        <w:t>位置。</w:t>
      </w:r>
    </w:p>
    <w:p>
      <w:pPr>
        <w:pStyle w:val="BodyText"/>
        <w:ind w:right="10"/>
        <w:spacing w:before="3" w:line="236" w:lineRule="auto"/>
        <w:rPr/>
      </w:pPr>
      <w:r>
        <w:rPr>
          <w:color w:val="231F20"/>
          <w:spacing w:val="7"/>
        </w:rPr>
        <w:t>4.2   磁共振成像（</w:t>
      </w:r>
      <w:r>
        <w:rPr>
          <w:color w:val="231F20"/>
        </w:rPr>
        <w:t>MRI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7"/>
        </w:rPr>
        <w:t>）  </w:t>
      </w:r>
      <w:r>
        <w:rPr>
          <w:color w:val="231F20"/>
        </w:rPr>
        <w:t>MRI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7"/>
        </w:rPr>
        <w:t>不仅能够清晰显</w:t>
      </w:r>
      <w:r>
        <w:rPr>
          <w:color w:val="231F20"/>
          <w:spacing w:val="6"/>
        </w:rPr>
        <w:t>示妊娠囊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的位置、与子宫肌层和子宫内膜腔的关系</w:t>
      </w:r>
      <w:r>
        <w:rPr>
          <w:sz w:val="9"/>
          <w:szCs w:val="9"/>
          <w:color w:val="231F20"/>
          <w:spacing w:val="9"/>
          <w:position w:val="6"/>
        </w:rPr>
        <w:t>［</w:t>
      </w:r>
      <w:r>
        <w:rPr>
          <w:sz w:val="9"/>
          <w:szCs w:val="9"/>
          <w:color w:val="231F20"/>
          <w:spacing w:val="8"/>
          <w:position w:val="6"/>
        </w:rPr>
        <w:t>16</w:t>
      </w:r>
      <w:r>
        <w:rPr>
          <w:sz w:val="9"/>
          <w:szCs w:val="9"/>
          <w:color w:val="231F20"/>
          <w:spacing w:val="-2"/>
          <w:position w:val="6"/>
        </w:rPr>
        <w:t>］</w:t>
      </w:r>
      <w:r>
        <w:rPr>
          <w:color w:val="231F20"/>
          <w:spacing w:val="-31"/>
          <w:w w:val="61"/>
        </w:rPr>
        <w:t>，</w:t>
      </w:r>
      <w:r>
        <w:rPr>
          <w:color w:val="231F20"/>
          <w:spacing w:val="8"/>
        </w:rPr>
        <w:t>而且还能对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病灶周围结构、有无出血等进行全面评估，这对于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IMP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"/>
        </w:rPr>
        <w:t>的早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期诊断、准确定位具有重要临床意义</w:t>
      </w:r>
      <w:r>
        <w:rPr>
          <w:sz w:val="9"/>
          <w:szCs w:val="9"/>
          <w:color w:val="231F20"/>
          <w:spacing w:val="1"/>
          <w:position w:val="6"/>
        </w:rPr>
        <w:t>［17］</w:t>
      </w:r>
      <w:r>
        <w:rPr>
          <w:color w:val="231F20"/>
          <w:spacing w:val="1"/>
        </w:rPr>
        <w:t>。</w:t>
      </w:r>
      <w:r>
        <w:rPr>
          <w:color w:val="231F20"/>
        </w:rPr>
        <w:t>IMP</w:t>
      </w:r>
      <w:r>
        <w:rPr>
          <w:color w:val="231F20"/>
          <w:spacing w:val="1"/>
        </w:rPr>
        <w:t xml:space="preserve"> 的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MRI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表现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主要有</w:t>
      </w:r>
      <w:r>
        <w:rPr>
          <w:color w:val="231F20"/>
          <w:spacing w:val="-36"/>
          <w:w w:val="77"/>
        </w:rPr>
        <w:t>：（</w:t>
      </w:r>
      <w:r>
        <w:rPr>
          <w:color w:val="231F20"/>
          <w:spacing w:val="5"/>
        </w:rPr>
        <w:t>1）病灶主体位于子宫壁内，T2W1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5"/>
        </w:rPr>
        <w:t>上子宫内膜高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信号连续，子宫肌层等信号中断，呈膨胀性生长。（2）病灶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内部信号不均匀，多表现为混杂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7"/>
        </w:rPr>
        <w:t>T1W1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7"/>
        </w:rPr>
        <w:t>低信号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6"/>
        </w:rPr>
        <w:t>T2W1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6"/>
        </w:rPr>
        <w:t>混杂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等-高信号，可见囊泡状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"/>
        </w:rPr>
        <w:t>T1W1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低信号影、T2W1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"/>
        </w:rPr>
        <w:t>高信号影，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囊壁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3"/>
        </w:rPr>
        <w:t>T2W1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呈等或稍高信号。（3）病灶周边见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T1W1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高信号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提示伴有出血。</w:t>
      </w:r>
    </w:p>
    <w:p>
      <w:pPr>
        <w:pStyle w:val="BodyText"/>
        <w:ind w:left="1" w:hanging="1"/>
        <w:spacing w:before="65" w:line="237" w:lineRule="auto"/>
        <w:rPr/>
      </w:pPr>
      <w:r>
        <w:rPr>
          <w:color w:val="231F20"/>
          <w:spacing w:val="11"/>
        </w:rPr>
        <w:t>4.3   宫腔镜及腹腔镜检查    宫腔</w:t>
      </w:r>
      <w:r>
        <w:rPr>
          <w:color w:val="231F20"/>
          <w:spacing w:val="10"/>
        </w:rPr>
        <w:t>镜检查能够明确宫腔情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况，排除宫内妊娠及部分宫角妊娠，靠近并突向宫腔的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IMP  </w:t>
      </w:r>
      <w:r>
        <w:rPr>
          <w:color w:val="231F20"/>
          <w:spacing w:val="8"/>
        </w:rPr>
        <w:t>也可通过宫腔镜检查被发现、诊断及治疗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。腹腔镜检查兼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有诊断及治疗的目的，腹腔镜检查能够发现宫腔以外其他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部位的妊娠，肌壁间妊娠导致子宫形态发生变化时，结合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影像学定位，腹腔镜检查能够清晰探查；但若同时合并子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8"/>
        </w:rPr>
        <w:t>宫肌瘤、子宫腺肌病等，可能影响判断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。当患者以子宫破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裂、失血性休克等为首发症状时，腹腔镜检查可明确诊断。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9"/>
        </w:rPr>
        <w:t>现有的临床病例报道多为宫腹腔镜联合检查，腹腔镜监视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下的宫腔镜电切操作，可以有效避免子宫穿孔或及时进行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2"/>
        </w:rPr>
        <w:t>穿孔子宫的修补；腹腔镜下切除子宫肌层妊娠囊的同时，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9"/>
        </w:rPr>
        <w:t>往往也需进行宫腔镜检查，以排除宫内妊娠、瘢痕妊娠及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5"/>
          <w:position w:val="-2"/>
        </w:rPr>
        <w:t>宫角妊娠等情况</w:t>
      </w:r>
      <w:r>
        <w:rPr>
          <w:sz w:val="9"/>
          <w:szCs w:val="9"/>
          <w:color w:val="231F20"/>
          <w:spacing w:val="-5"/>
          <w:position w:val="5"/>
        </w:rPr>
        <w:t>［7-8，14，18］</w:t>
      </w:r>
      <w:r>
        <w:rPr>
          <w:color w:val="231F20"/>
          <w:spacing w:val="-5"/>
          <w:position w:val="-2"/>
        </w:rPr>
        <w:t>。</w:t>
      </w:r>
    </w:p>
    <w:p>
      <w:pPr>
        <w:pStyle w:val="BodyText"/>
        <w:spacing w:before="70" w:line="235" w:lineRule="auto"/>
        <w:rPr/>
      </w:pPr>
      <w:r>
        <w:rPr>
          <w:color w:val="231F20"/>
          <w:spacing w:val="5"/>
        </w:rPr>
        <w:t>4.4   病理检查    病理检查是最终确诊的依据，部分病例仅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在获得病理结果后才得以确诊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8"/>
        </w:rPr>
        <w:t>。病理所见如下</w:t>
      </w:r>
      <w:r>
        <w:rPr>
          <w:sz w:val="9"/>
          <w:szCs w:val="9"/>
          <w:color w:val="231F20"/>
          <w:spacing w:val="8"/>
          <w:position w:val="6"/>
        </w:rPr>
        <w:t>［19</w:t>
      </w:r>
      <w:r>
        <w:rPr>
          <w:sz w:val="9"/>
          <w:szCs w:val="9"/>
          <w:color w:val="231F20"/>
          <w:spacing w:val="-1"/>
          <w:position w:val="6"/>
        </w:rPr>
        <w:t>］</w:t>
      </w:r>
      <w:r>
        <w:rPr>
          <w:color w:val="231F20"/>
          <w:spacing w:val="-25"/>
          <w:w w:val="53"/>
        </w:rPr>
        <w:t>：（</w:t>
      </w:r>
      <w:r>
        <w:rPr>
          <w:color w:val="231F20"/>
          <w:spacing w:val="8"/>
        </w:rPr>
        <w:t>1）大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体标本：行全子宫切除者可见妊娠囊或包块位于子宫肌壁  </w:t>
      </w:r>
      <w:r>
        <w:rPr>
          <w:color w:val="231F20"/>
          <w:spacing w:val="6"/>
        </w:rPr>
        <w:t>间，未超越肌层-内膜结合带，与子宫腔及输卵管开口均不  </w:t>
      </w:r>
      <w:r>
        <w:rPr>
          <w:color w:val="231F20"/>
          <w:spacing w:val="17"/>
        </w:rPr>
        <w:t>相通；部分单纯妊娠囊或包块切除者肉眼可见绒毛样组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1"/>
        </w:rPr>
        <w:t>织。（2）镜下：子宫切除标本中肌壁内病灶可见新鲜或陈旧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性的绒毛组织，滋养细胞浸润肌层，伴或不伴出血性坏死。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2"/>
        </w:rPr>
        <w:t>单纯妊娠囊或包块切除者镜下可见绒毛组织及滋养细胞，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9"/>
        </w:rPr>
        <w:t>其周围或可见散在肌纤维组织。</w:t>
      </w:r>
    </w:p>
    <w:p>
      <w:pPr>
        <w:pStyle w:val="BodyText"/>
        <w:ind w:left="363"/>
        <w:spacing w:before="62" w:line="180" w:lineRule="exact"/>
        <w:rPr/>
      </w:pPr>
      <w:r>
        <w:rPr>
          <w:rFonts w:ascii="SimHei" w:hAnsi="SimHei" w:eastAsia="SimHei" w:cs="SimHei"/>
          <w:color w:val="231F20"/>
          <w:spacing w:val="1"/>
          <w:position w:val="-1"/>
        </w:rPr>
        <w:t>推荐意见：</w:t>
      </w:r>
      <w:r>
        <w:rPr>
          <w:color w:val="231F20"/>
          <w:position w:val="-1"/>
        </w:rPr>
        <w:t>IMP</w:t>
      </w:r>
      <w:r>
        <w:rPr>
          <w:color w:val="231F20"/>
          <w:spacing w:val="-2"/>
          <w:position w:val="-1"/>
        </w:rPr>
        <w:t xml:space="preserve"> </w:t>
      </w:r>
      <w:r>
        <w:rPr>
          <w:color w:val="231F20"/>
          <w:spacing w:val="1"/>
          <w:position w:val="-1"/>
        </w:rPr>
        <w:t>诊断需结合病史、症状、体征及辅助检</w:t>
      </w:r>
    </w:p>
    <w:p>
      <w:pPr>
        <w:spacing w:line="180" w:lineRule="exact"/>
        <w:sectPr>
          <w:type w:val="continuous"/>
          <w:pgSz w:w="11906" w:h="16838"/>
          <w:pgMar w:top="400" w:right="1211" w:bottom="0" w:left="407" w:header="0" w:footer="0" w:gutter="0"/>
          <w:cols w:equalWidth="0" w:num="2">
            <w:col w:w="5627" w:space="100"/>
            <w:col w:w="4560" w:space="0"/>
          </w:cols>
        </w:sectPr>
        <w:rPr/>
      </w:pPr>
    </w:p>
    <w:p>
      <w:pPr>
        <w:spacing w:before="72"/>
        <w:rPr/>
      </w:pPr>
      <w:r>
        <w:pict>
          <v:shape id="_x0000_s6" style="position:absolute;margin-left:68.8505pt;margin-top:77.3065pt;mso-position-vertical-relative:page;mso-position-horizontal-relative:page;width:181.05pt;height:0.3pt;z-index:251658240;" o:allowincell="f" filled="false" strokecolor="#231F20" strokeweight="0.28pt" coordsize="3621,6" coordorigin="0,0" path="m0,2l3620,2e">
            <v:stroke joinstyle="miter" miterlimit="4"/>
          </v:shape>
        </w:pict>
      </w:r>
      <w:r/>
    </w:p>
    <w:p>
      <w:pPr>
        <w:sectPr>
          <w:headerReference w:type="default" r:id="rId2"/>
          <w:pgSz w:w="11906" w:h="16838"/>
          <w:pgMar w:top="1570" w:right="1208" w:bottom="0" w:left="407" w:header="1324" w:footer="0" w:gutter="0"/>
          <w:cols w:equalWidth="0" w:num="1">
            <w:col w:w="10290" w:space="0"/>
          </w:cols>
        </w:sectPr>
        <w:rPr/>
      </w:pPr>
    </w:p>
    <w:p>
      <w:pPr>
        <w:pStyle w:val="BodyText"/>
        <w:ind w:left="869" w:right="141"/>
        <w:spacing w:before="40" w:line="239" w:lineRule="auto"/>
        <w:jc w:val="both"/>
        <w:rPr/>
      </w:pPr>
      <w:r>
        <w:rPr>
          <w:color w:val="231F20"/>
          <w:spacing w:val="16"/>
        </w:rPr>
        <w:t>查等综合判断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6"/>
        </w:rPr>
        <w:t>。应仔细追问既往手术操作史，对</w:t>
      </w:r>
      <w:r>
        <w:rPr>
          <w:color w:val="231F20"/>
          <w:spacing w:val="15"/>
        </w:rPr>
        <w:t>于存在</w:t>
      </w:r>
      <w:r>
        <w:rPr>
          <w:color w:val="231F20"/>
        </w:rPr>
        <w:t xml:space="preserve">  </w:t>
      </w:r>
      <w:r>
        <w:rPr>
          <w:color w:val="231F20"/>
        </w:rPr>
        <w:t>IMP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高危因素的患者需严密监测，警惕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IMP 的发生（推荐级  </w:t>
      </w:r>
      <w:r>
        <w:rPr>
          <w:color w:val="231F20"/>
          <w:spacing w:val="-2"/>
        </w:rPr>
        <w:t>别：2A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类）。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辅助检查包括经阴道超声结合血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β-hCG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测定，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三维超声诊断率更高（推荐级别：2A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3"/>
        </w:rPr>
        <w:t>类</w:t>
      </w:r>
      <w:r>
        <w:rPr>
          <w:color w:val="231F20"/>
          <w:spacing w:val="-29"/>
          <w:w w:val="71"/>
        </w:rPr>
        <w:t>），</w:t>
      </w:r>
      <w:r>
        <w:rPr>
          <w:color w:val="231F20"/>
          <w:spacing w:val="13"/>
        </w:rPr>
        <w:t>必要时行盆腔</w:t>
      </w:r>
      <w:r>
        <w:rPr>
          <w:color w:val="231F20"/>
        </w:rPr>
        <w:t xml:space="preserve">  </w:t>
      </w:r>
      <w:r>
        <w:rPr>
          <w:color w:val="231F20"/>
        </w:rPr>
        <w:t>MRI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7"/>
        </w:rPr>
        <w:t>和宫腹腔镜检查（推荐级别：2B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7"/>
        </w:rPr>
        <w:t>类</w:t>
      </w:r>
      <w:r>
        <w:rPr>
          <w:color w:val="231F20"/>
          <w:spacing w:val="-25"/>
          <w:w w:val="62"/>
        </w:rPr>
        <w:t>），</w:t>
      </w:r>
      <w:r>
        <w:rPr>
          <w:color w:val="231F20"/>
          <w:spacing w:val="7"/>
        </w:rPr>
        <w:t>首次检查</w:t>
      </w:r>
      <w:r>
        <w:rPr>
          <w:color w:val="231F20"/>
          <w:spacing w:val="6"/>
        </w:rPr>
        <w:t>诊断不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明时后续应密切随访复查。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ind w:left="870"/>
        <w:spacing w:before="56" w:line="229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5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鉴别诊断</w:t>
      </w:r>
    </w:p>
    <w:p>
      <w:pPr>
        <w:pStyle w:val="BodyText"/>
        <w:ind w:left="870" w:right="141" w:firstLine="2"/>
        <w:spacing w:before="85" w:line="232" w:lineRule="auto"/>
        <w:rPr/>
      </w:pPr>
      <w:r>
        <w:rPr>
          <w:color w:val="231F20"/>
          <w:spacing w:val="9"/>
        </w:rPr>
        <w:t>5.1</w:t>
      </w:r>
      <w:r>
        <w:rPr>
          <w:color w:val="231F20"/>
          <w:spacing w:val="17"/>
        </w:rPr>
        <w:t xml:space="preserve">   </w:t>
      </w:r>
      <w:r>
        <w:rPr>
          <w:color w:val="231F20"/>
          <w:spacing w:val="9"/>
        </w:rPr>
        <w:t>宫内早孕或流产</w:t>
      </w:r>
      <w:r>
        <w:rPr>
          <w:color w:val="231F20"/>
          <w:spacing w:val="16"/>
          <w:w w:val="101"/>
        </w:rPr>
        <w:t xml:space="preserve">   </w:t>
      </w:r>
      <w:r>
        <w:rPr>
          <w:color w:val="231F20"/>
          <w:spacing w:val="9"/>
        </w:rPr>
        <w:t>多数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IMP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9"/>
        </w:rPr>
        <w:t>有停经伴阴道流血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9"/>
        </w:rPr>
        <w:t>、腹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痛、血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β-hCG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升高等妊娠临床表现，在可疑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IMP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时，</w:t>
      </w:r>
      <w:r>
        <w:rPr>
          <w:color w:val="231F20"/>
          <w:spacing w:val="-3"/>
        </w:rPr>
        <w:t>推荐行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经阴道超声检查，可较清晰显示宫内妊娠囊位于子宫内膜  </w:t>
      </w:r>
      <w:r>
        <w:rPr>
          <w:color w:val="231F20"/>
          <w:spacing w:val="1"/>
        </w:rPr>
        <w:t>层，而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IMP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孕囊位于肌层，可对二者进行鉴别；流产者清宫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后血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β-</w:t>
      </w:r>
      <w:r>
        <w:rPr>
          <w:color w:val="231F20"/>
        </w:rPr>
        <w:t>hCG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5"/>
        </w:rPr>
        <w:t>可下降至正常，若清宫后血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5"/>
        </w:rPr>
        <w:t>β-</w:t>
      </w:r>
      <w:r>
        <w:rPr>
          <w:color w:val="231F20"/>
        </w:rPr>
        <w:t>hCG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5"/>
        </w:rPr>
        <w:t>值仍较高，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则需进一步行经阴道超声或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MRI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7"/>
        </w:rPr>
        <w:t>检查。</w:t>
      </w:r>
    </w:p>
    <w:p>
      <w:pPr>
        <w:pStyle w:val="BodyText"/>
        <w:ind w:left="1060" w:right="130" w:hanging="187"/>
        <w:spacing w:before="64" w:line="215" w:lineRule="auto"/>
        <w:rPr/>
      </w:pPr>
      <w:r>
        <w:rPr>
          <w:color w:val="231F20"/>
          <w:spacing w:val="-6"/>
        </w:rPr>
        <w:t>5.2    剖宫产瘢痕部位妊娠（cesarean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sc</w:t>
      </w:r>
      <w:r>
        <w:rPr>
          <w:spacing w:val="-6"/>
        </w:rPr>
        <w:t>ar</w:t>
      </w:r>
      <w:r>
        <w:rPr>
          <w:spacing w:val="10"/>
        </w:rPr>
        <w:t xml:space="preserve"> </w:t>
      </w:r>
      <w:r>
        <w:rPr>
          <w:spacing w:val="-6"/>
        </w:rPr>
        <w:t>pregnanc</w:t>
      </w:r>
      <w:r>
        <w:rPr>
          <w:spacing w:val="-7"/>
        </w:rPr>
        <w:t>y，</w:t>
      </w:r>
      <w:r>
        <w:rPr>
          <w:color w:val="231F20"/>
          <w:spacing w:val="-7"/>
        </w:rPr>
        <w:t>CSP）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指受精卵着床于剖宫产子宫切口瘢痕处的一种异位妊</w:t>
      </w:r>
    </w:p>
    <w:p>
      <w:pPr>
        <w:pStyle w:val="BodyText"/>
        <w:ind w:left="869" w:right="194" w:firstLine="1"/>
        <w:spacing w:before="65" w:line="241" w:lineRule="auto"/>
        <w:jc w:val="both"/>
        <w:rPr/>
      </w:pPr>
      <w:r>
        <w:rPr>
          <w:color w:val="231F20"/>
          <w:spacing w:val="1"/>
        </w:rPr>
        <w:t>娠，经阴道超声检查被认为是诊断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CSP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"/>
        </w:rPr>
        <w:t>的首选方法，根据孕</w:t>
      </w:r>
      <w:r>
        <w:rPr>
          <w:color w:val="231F20"/>
        </w:rPr>
        <w:t xml:space="preserve"> </w:t>
      </w:r>
      <w:r>
        <w:rPr>
          <w:color w:val="231F20"/>
          <w:spacing w:val="23"/>
        </w:rPr>
        <w:t>囊生长方向及与膀胱间子宫肌层的厚度常分为 3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3"/>
        </w:rPr>
        <w:t>种类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型</w:t>
      </w:r>
      <w:r>
        <w:rPr>
          <w:sz w:val="9"/>
          <w:szCs w:val="9"/>
          <w:color w:val="231F20"/>
          <w:spacing w:val="4"/>
          <w:position w:val="6"/>
        </w:rPr>
        <w:t>［20</w:t>
      </w:r>
      <w:r>
        <w:rPr>
          <w:sz w:val="9"/>
          <w:szCs w:val="9"/>
          <w:color w:val="231F20"/>
          <w:spacing w:val="6"/>
          <w:position w:val="6"/>
        </w:rPr>
        <w:t>］</w:t>
      </w:r>
      <w:r>
        <w:rPr>
          <w:color w:val="231F20"/>
          <w:spacing w:val="-29"/>
          <w:w w:val="57"/>
        </w:rPr>
        <w:t>，</w:t>
      </w:r>
      <w:r>
        <w:rPr>
          <w:color w:val="231F20"/>
          <w:spacing w:val="4"/>
        </w:rPr>
        <w:t>部分Ⅱ型及Ⅲ型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CSP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4"/>
        </w:rPr>
        <w:t>易与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IMP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4"/>
        </w:rPr>
        <w:t>混淆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。</w:t>
      </w:r>
      <w:r>
        <w:rPr>
          <w:color w:val="231F20"/>
        </w:rPr>
        <w:t>IMP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4"/>
        </w:rPr>
        <w:t>妊娠囊周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围常有完整连续无中断的肌层环绕，当超声提示妊娠囊位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于子宫切口瘢痕处、凸向膀胱方向、肌层连续性中断且有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剖宫产史者，更应高度怀疑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CSP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2"/>
        </w:rPr>
        <w:t>。可根据妊娠囊的位</w:t>
      </w:r>
      <w:r>
        <w:rPr>
          <w:color w:val="231F20"/>
          <w:spacing w:val="1"/>
        </w:rPr>
        <w:t>置、是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否有剖宫产史结合超声表现与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IMP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7"/>
        </w:rPr>
        <w:t>进行鉴别。</w:t>
      </w:r>
    </w:p>
    <w:p>
      <w:pPr>
        <w:pStyle w:val="BodyText"/>
        <w:ind w:left="869" w:right="141" w:firstLine="3"/>
        <w:spacing w:before="2" w:line="237" w:lineRule="auto"/>
        <w:rPr/>
      </w:pPr>
      <w:r>
        <w:rPr>
          <w:color w:val="231F20"/>
          <w:spacing w:val="5"/>
        </w:rPr>
        <w:t>5.3   其他部位异位妊娠  （1）输卵管间质部妊娠及宫角妊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娠：经阴道超声及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MRI</w:t>
      </w:r>
      <w:r>
        <w:rPr>
          <w:color w:val="231F20"/>
          <w:spacing w:val="7"/>
        </w:rPr>
        <w:t xml:space="preserve"> 的诊断灵敏度较高，部分病例结合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手术及病理进行鉴别诊断</w:t>
      </w:r>
      <w:r>
        <w:rPr>
          <w:sz w:val="9"/>
          <w:szCs w:val="9"/>
          <w:color w:val="231F20"/>
          <w:spacing w:val="6"/>
          <w:position w:val="6"/>
        </w:rPr>
        <w:t>［21］</w:t>
      </w:r>
      <w:r>
        <w:rPr>
          <w:color w:val="231F20"/>
          <w:spacing w:val="6"/>
        </w:rPr>
        <w:t>。宫角妊娠孕囊与宫腔相通，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9"/>
        </w:rPr>
        <w:t>与内膜相连接；输卵管间质部妊娠周围多无肌层或有部分  </w:t>
      </w:r>
      <w:r>
        <w:rPr>
          <w:color w:val="231F20"/>
          <w:spacing w:val="2"/>
        </w:rPr>
        <w:t>肌层包裹，超声可显示“间质线征”。</w:t>
      </w:r>
      <w:r>
        <w:rPr>
          <w:color w:val="231F20"/>
        </w:rPr>
        <w:t>IMP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2"/>
        </w:rPr>
        <w:t>发生子宫破裂后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出现的急腹症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、失血性休克需与其他部位妊娠破裂相鉴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别，多依靠急诊手术术中鉴别。（2）残角子宫妊娠：残角子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宫妊娠指受精卵着床在残角子宫且在其内生长发育的一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种异位妊娠</w:t>
      </w:r>
      <w:r>
        <w:rPr>
          <w:sz w:val="9"/>
          <w:szCs w:val="9"/>
          <w:color w:val="231F20"/>
          <w:spacing w:val="5"/>
          <w:position w:val="6"/>
        </w:rPr>
        <w:t>［22-23］</w:t>
      </w:r>
      <w:r>
        <w:rPr>
          <w:color w:val="231F20"/>
          <w:spacing w:val="5"/>
        </w:rPr>
        <w:t>。残角子宫妊娠的超声图像可为妊娠囊位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9"/>
        </w:rPr>
        <w:t>于正常宫腔外，妊娠囊周围有完整肌层环绕，可与子宫分  </w:t>
      </w:r>
      <w:r>
        <w:rPr>
          <w:color w:val="231F20"/>
          <w:spacing w:val="24"/>
        </w:rPr>
        <w:t>开或有不同宽度的相接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4"/>
        </w:rPr>
        <w:t>，同时仅可见一侧正常宫角内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膜</w:t>
      </w:r>
      <w:r>
        <w:rPr>
          <w:sz w:val="9"/>
          <w:szCs w:val="9"/>
          <w:color w:val="231F20"/>
          <w:spacing w:val="-9"/>
          <w:w w:val="90"/>
          <w:position w:val="6"/>
        </w:rPr>
        <w:t>［24</w:t>
      </w:r>
      <w:r>
        <w:rPr>
          <w:sz w:val="9"/>
          <w:szCs w:val="9"/>
          <w:color w:val="231F20"/>
          <w:spacing w:val="-8"/>
          <w:position w:val="6"/>
        </w:rPr>
        <w:t>］</w:t>
      </w:r>
      <w:r>
        <w:rPr>
          <w:color w:val="231F20"/>
          <w:spacing w:val="-28"/>
          <w:w w:val="56"/>
        </w:rPr>
        <w:t>，</w:t>
      </w:r>
      <w:r>
        <w:rPr>
          <w:color w:val="231F20"/>
          <w:spacing w:val="5"/>
        </w:rPr>
        <w:t>而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IMP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常可见两侧宫角内膜。</w:t>
      </w:r>
    </w:p>
    <w:p>
      <w:pPr>
        <w:pStyle w:val="BodyText"/>
        <w:ind w:left="870" w:right="141" w:firstLine="2"/>
        <w:spacing w:before="66" w:line="235" w:lineRule="auto"/>
        <w:rPr/>
      </w:pPr>
      <w:r>
        <w:rPr>
          <w:color w:val="231F20"/>
          <w:spacing w:val="10"/>
        </w:rPr>
        <w:t>5.4   滋养细胞疾病    部分妊娠早期患者考虑宫内孕而行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9"/>
        </w:rPr>
        <w:t>人工流产，术后未能发现妊娠囊，一直伴有阴道流血，血  </w:t>
      </w:r>
      <w:r>
        <w:rPr>
          <w:color w:val="231F20"/>
          <w:spacing w:val="3"/>
        </w:rPr>
        <w:t>β-</w:t>
      </w:r>
      <w:r>
        <w:rPr>
          <w:color w:val="231F20"/>
        </w:rPr>
        <w:t>hCG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3"/>
        </w:rPr>
        <w:t>较高，结合超声提示妊娠物肌层浸润，血流丰富等，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易误诊为滋养细胞疾病</w:t>
      </w:r>
      <w:r>
        <w:rPr>
          <w:sz w:val="9"/>
          <w:szCs w:val="9"/>
          <w:color w:val="231F20"/>
          <w:spacing w:val="8"/>
          <w:position w:val="6"/>
        </w:rPr>
        <w:t>［25］</w:t>
      </w:r>
      <w:r>
        <w:rPr>
          <w:color w:val="231F20"/>
          <w:spacing w:val="8"/>
        </w:rPr>
        <w:t>。滋养细胞疾病血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8"/>
        </w:rPr>
        <w:t>β-</w:t>
      </w:r>
      <w:r>
        <w:rPr>
          <w:color w:val="231F20"/>
        </w:rPr>
        <w:t>hCG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8"/>
        </w:rPr>
        <w:t>较正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常妊娠异常增高，其侵犯肌层而致血管扩张形成动静脉瘘  </w:t>
      </w:r>
      <w:r>
        <w:rPr>
          <w:color w:val="231F20"/>
          <w:spacing w:val="7"/>
        </w:rPr>
        <w:t>时易与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IMP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7"/>
        </w:rPr>
        <w:t>混淆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7"/>
        </w:rPr>
        <w:t>。滋养细胞疾病多有葡萄胎病史、孕产史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等，检测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6"/>
        </w:rPr>
        <w:t>β-</w:t>
      </w:r>
      <w:r>
        <w:rPr>
          <w:color w:val="231F20"/>
        </w:rPr>
        <w:t>hCG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变化及手术后病理有助于明确</w:t>
      </w:r>
      <w:r>
        <w:rPr>
          <w:color w:val="231F20"/>
          <w:spacing w:val="5"/>
        </w:rPr>
        <w:t>诊断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5"/>
        </w:rPr>
        <w:t>。有文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献报道称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IMP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8"/>
        </w:rPr>
        <w:t>也可能与滋养细胞疾病同时发生，诊断则更</w:t>
      </w:r>
      <w:r>
        <w:rPr>
          <w:color w:val="231F20"/>
        </w:rPr>
        <w:t xml:space="preserve">  </w:t>
      </w:r>
      <w:r>
        <w:rPr>
          <w:color w:val="231F20"/>
          <w:spacing w:val="-5"/>
          <w:position w:val="-2"/>
        </w:rPr>
        <w:t>加困难</w:t>
      </w:r>
      <w:r>
        <w:rPr>
          <w:sz w:val="9"/>
          <w:szCs w:val="9"/>
          <w:color w:val="231F20"/>
          <w:spacing w:val="-5"/>
          <w:position w:val="4"/>
        </w:rPr>
        <w:t>［26］</w:t>
      </w:r>
      <w:r>
        <w:rPr>
          <w:color w:val="231F20"/>
          <w:spacing w:val="-5"/>
          <w:position w:val="-2"/>
        </w:rPr>
        <w:t>。</w:t>
      </w:r>
    </w:p>
    <w:p>
      <w:pPr>
        <w:pStyle w:val="BodyText"/>
        <w:ind w:left="869" w:right="127" w:firstLine="364"/>
        <w:spacing w:before="65" w:line="217" w:lineRule="auto"/>
        <w:jc w:val="both"/>
        <w:rPr/>
      </w:pPr>
      <w:r>
        <w:rPr>
          <w:rFonts w:ascii="SimHei" w:hAnsi="SimHei" w:eastAsia="SimHei" w:cs="SimHei"/>
          <w:color w:val="231F20"/>
          <w:spacing w:val="-5"/>
        </w:rPr>
        <w:t>推荐意见：</w:t>
      </w:r>
      <w:r>
        <w:rPr>
          <w:color w:val="231F20"/>
          <w:spacing w:val="-5"/>
        </w:rPr>
        <w:t>IMP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早期易误诊，需结合病史、临床表现、影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像学检查甚至手术诊断与宫内妊娠、其他部位异位妊娠、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滋养细胞疾病及子宫肌瘤等鉴别（推荐级别：</w:t>
      </w:r>
      <w:r>
        <w:rPr>
          <w:color w:val="231F20"/>
          <w:spacing w:val="-4"/>
        </w:rPr>
        <w:t>2A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4"/>
        </w:rPr>
        <w:t>类）。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71"/>
        <w:spacing w:before="34" w:line="230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3"/>
        </w:rPr>
        <w:t>6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3"/>
        </w:rPr>
        <w:t>治疗</w:t>
      </w:r>
    </w:p>
    <w:p>
      <w:pPr>
        <w:pStyle w:val="BodyText"/>
        <w:ind w:left="67" w:firstLine="363"/>
        <w:spacing w:before="86" w:line="241" w:lineRule="auto"/>
        <w:jc w:val="both"/>
        <w:rPr/>
      </w:pPr>
      <w:r>
        <w:rPr>
          <w:color w:val="231F20"/>
        </w:rPr>
        <w:t>IMP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4"/>
        </w:rPr>
        <w:t>的治疗应根据患者的临床表现、孕周和孕囊大小、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血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7"/>
        </w:rPr>
        <w:t>β-</w:t>
      </w:r>
      <w:r>
        <w:rPr>
          <w:color w:val="231F20"/>
        </w:rPr>
        <w:t>hCG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7"/>
        </w:rPr>
        <w:t>值以及患者血流动力学是否稳定，结合影像</w:t>
      </w:r>
      <w:r>
        <w:rPr>
          <w:color w:val="231F20"/>
          <w:spacing w:val="6"/>
        </w:rPr>
        <w:t>学检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查结果，采取个体化的治疗方案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。同时结合</w:t>
      </w:r>
      <w:r>
        <w:rPr>
          <w:color w:val="231F20"/>
          <w:spacing w:val="8"/>
        </w:rPr>
        <w:t>患者是否有生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育要求及意愿，在保证患者生命安全的前提下，选择保守  </w:t>
      </w:r>
      <w:r>
        <w:rPr>
          <w:color w:val="231F20"/>
          <w:spacing w:val="14"/>
        </w:rPr>
        <w:t>性治疗或根治性治疗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4"/>
        </w:rPr>
        <w:t>。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4"/>
        </w:rPr>
        <w:t>目前治疗方案参考多为文献回顾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性分析或个案报道，主要的治疗方式为药物治疗、保守手  </w:t>
      </w:r>
      <w:r>
        <w:rPr>
          <w:color w:val="231F20"/>
          <w:spacing w:val="-1"/>
        </w:rPr>
        <w:t>术治疗、根治性手术治疗、介入治疗等。</w:t>
      </w:r>
    </w:p>
    <w:p>
      <w:pPr>
        <w:pStyle w:val="BodyText"/>
        <w:ind w:left="67" w:right="2" w:firstLine="3"/>
        <w:spacing w:before="2" w:line="241" w:lineRule="auto"/>
        <w:jc w:val="both"/>
        <w:rPr/>
      </w:pPr>
      <w:r>
        <w:rPr>
          <w:color w:val="231F20"/>
          <w:spacing w:val="5"/>
        </w:rPr>
        <w:t>6.1   药物治疗    药物治疗包括全身用药及局部用药</w:t>
      </w:r>
      <w:r>
        <w:rPr>
          <w:color w:val="231F20"/>
          <w:spacing w:val="4"/>
        </w:rPr>
        <w:t>，在妊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娠早期子宫未破裂之前应用药物治疗</w:t>
      </w:r>
      <w:r>
        <w:rPr>
          <w:color w:val="231F20"/>
        </w:rPr>
        <w:t>IMP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5"/>
        </w:rPr>
        <w:t>具有一定可行性。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由于病例数目较少，根据文献报道总结，与常见部</w:t>
      </w:r>
      <w:r>
        <w:rPr>
          <w:color w:val="231F20"/>
          <w:spacing w:val="2"/>
        </w:rPr>
        <w:t>位的异位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妊娠相似，曾报道过的治疗用药物有甲氨蝶呤（MTX）、米非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3"/>
        </w:rPr>
        <w:t>司酮、中药</w:t>
      </w:r>
      <w:r>
        <w:rPr>
          <w:sz w:val="9"/>
          <w:szCs w:val="9"/>
          <w:color w:val="231F20"/>
          <w:spacing w:val="-13"/>
          <w:position w:val="6"/>
        </w:rPr>
        <w:t>［27-31］</w:t>
      </w:r>
      <w:r>
        <w:rPr>
          <w:color w:val="231F20"/>
          <w:spacing w:val="3"/>
        </w:rPr>
        <w:t>等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3"/>
        </w:rPr>
        <w:t>。</w:t>
      </w:r>
      <w:r>
        <w:rPr>
          <w:color w:val="231F20"/>
        </w:rPr>
        <w:t>MTX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能够抑制滋养细胞分裂增殖，破坏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绒毛，使胚胎组织坏死、吸收、机化等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5"/>
        </w:rPr>
        <w:t>。为提高药物浓度，可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以考虑在超声引导下行肌壁间妊娠囊周围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MTX</w:t>
      </w:r>
      <w:r>
        <w:rPr>
          <w:color w:val="231F20"/>
          <w:spacing w:val="12"/>
        </w:rPr>
        <w:t xml:space="preserve"> 的局部注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射</w:t>
      </w:r>
      <w:r>
        <w:rPr>
          <w:sz w:val="9"/>
          <w:szCs w:val="9"/>
          <w:color w:val="231F20"/>
          <w:spacing w:val="3"/>
          <w:position w:val="6"/>
        </w:rPr>
        <w:t>［32</w:t>
      </w:r>
      <w:r>
        <w:rPr>
          <w:sz w:val="9"/>
          <w:szCs w:val="9"/>
          <w:color w:val="231F20"/>
          <w:spacing w:val="-18"/>
          <w:position w:val="6"/>
        </w:rPr>
        <w:t>］</w:t>
      </w:r>
      <w:r>
        <w:rPr>
          <w:color w:val="231F20"/>
          <w:spacing w:val="-27"/>
          <w:w w:val="53"/>
        </w:rPr>
        <w:t>，</w:t>
      </w:r>
      <w:r>
        <w:rPr>
          <w:color w:val="231F20"/>
          <w:spacing w:val="3"/>
        </w:rPr>
        <w:t>能够达到更好破坏绒毛的效果。但应警惕局部穿</w:t>
      </w:r>
      <w:r>
        <w:rPr>
          <w:color w:val="231F20"/>
          <w:spacing w:val="2"/>
        </w:rPr>
        <w:t>刺部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位出血，引起妊娠囊破裂、大出血等风险。根据血β-</w:t>
      </w:r>
      <w:r>
        <w:rPr>
          <w:color w:val="231F20"/>
        </w:rPr>
        <w:t>hCG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"/>
        </w:rPr>
        <w:t>值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变化，可多次用药，最高剂量可达200～25</w:t>
      </w:r>
      <w:r>
        <w:rPr>
          <w:color w:val="231F20"/>
          <w:spacing w:val="-8"/>
        </w:rPr>
        <w:t>0 mg</w:t>
      </w:r>
      <w:r>
        <w:rPr>
          <w:sz w:val="9"/>
          <w:szCs w:val="9"/>
          <w:color w:val="231F20"/>
          <w:spacing w:val="-8"/>
          <w:position w:val="6"/>
        </w:rPr>
        <w:t>［33］</w:t>
      </w:r>
      <w:r>
        <w:rPr>
          <w:color w:val="231F20"/>
          <w:spacing w:val="-8"/>
        </w:rPr>
        <w:t>。仅在IMP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妊娠早期推荐使用药物保守治疗，血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β-hCG＜2000 U/L、孕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囊无胎心搏动或包块直径≤2.5 </w:t>
      </w:r>
      <w:r>
        <w:rPr>
          <w:color w:val="231F20"/>
        </w:rPr>
        <w:t>cm</w:t>
      </w:r>
      <w:r>
        <w:rPr>
          <w:color w:val="231F20"/>
          <w:spacing w:val="3"/>
        </w:rPr>
        <w:t>、患者一般状况尚可且无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5"/>
        </w:rPr>
        <w:t>子宫破裂风险等情况下应用可能有效。根据现有病例报道，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3"/>
        </w:rPr>
        <w:t>单一药物保守治疗失败率较高，可考虑多种治疗</w:t>
      </w:r>
      <w:r>
        <w:rPr>
          <w:color w:val="231F20"/>
          <w:spacing w:val="2"/>
        </w:rPr>
        <w:t>方式联合应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用，提高治疗有效率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2"/>
        </w:rPr>
        <w:t>。异位妊娠保守性手术后，持续性异位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妊娠发生率约为4.2%～17.0%，因此保守手术去除妊娠包块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后，可考虑局部注射MTX，预防持续性异</w:t>
      </w:r>
      <w:r>
        <w:rPr>
          <w:color w:val="231F20"/>
          <w:spacing w:val="-6"/>
        </w:rPr>
        <w:t>位妊娠的发生</w:t>
      </w:r>
      <w:r>
        <w:rPr>
          <w:sz w:val="9"/>
          <w:szCs w:val="9"/>
          <w:color w:val="231F20"/>
          <w:spacing w:val="-6"/>
          <w:position w:val="6"/>
        </w:rPr>
        <w:t>［34］</w:t>
      </w:r>
      <w:r>
        <w:rPr>
          <w:color w:val="231F20"/>
          <w:spacing w:val="-6"/>
        </w:rPr>
        <w:t>。</w:t>
      </w:r>
    </w:p>
    <w:p>
      <w:pPr>
        <w:pStyle w:val="BodyText"/>
        <w:ind w:left="67" w:right="67" w:firstLine="363"/>
        <w:spacing w:before="4" w:line="241" w:lineRule="auto"/>
        <w:jc w:val="both"/>
        <w:rPr/>
      </w:pPr>
      <w:r>
        <w:rPr>
          <w:rFonts w:ascii="SimHei" w:hAnsi="SimHei" w:eastAsia="SimHei" w:cs="SimHei"/>
          <w:color w:val="231F20"/>
          <w:spacing w:val="-5"/>
        </w:rPr>
        <w:t>推荐意见：</w:t>
      </w:r>
      <w:r>
        <w:rPr>
          <w:color w:val="231F20"/>
          <w:spacing w:val="-5"/>
        </w:rPr>
        <w:t>血 β-hCG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5"/>
        </w:rPr>
        <w:t>值较低（2000 U/L 以下）、</w:t>
      </w:r>
      <w:r>
        <w:rPr>
          <w:spacing w:val="-5"/>
        </w:rPr>
        <w:t>血流动</w:t>
      </w:r>
      <w:r>
        <w:rPr/>
        <w:t xml:space="preserve"> </w:t>
      </w:r>
      <w:r>
        <w:rPr>
          <w:spacing w:val="1"/>
        </w:rPr>
        <w:t>力学稳定、</w:t>
      </w:r>
      <w:r>
        <w:rPr>
          <w:color w:val="231F20"/>
          <w:spacing w:val="1"/>
        </w:rPr>
        <w:t>孕囊/包块较小者（直径≤2.5 </w:t>
      </w:r>
      <w:r>
        <w:rPr>
          <w:color w:val="231F20"/>
        </w:rPr>
        <w:t>cm</w:t>
      </w:r>
      <w:r>
        <w:rPr>
          <w:color w:val="231F20"/>
          <w:spacing w:val="-25"/>
          <w:w w:val="62"/>
        </w:rPr>
        <w:t>），</w:t>
      </w:r>
      <w:r>
        <w:rPr>
          <w:color w:val="231F20"/>
          <w:spacing w:val="1"/>
        </w:rPr>
        <w:t>可考虑应用药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"/>
        </w:rPr>
        <w:t>物治疗，全身用药或妊娠部位局部注射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MTX（推荐级别：2B</w:t>
      </w:r>
      <w:r>
        <w:rPr>
          <w:color w:val="231F20"/>
        </w:rPr>
        <w:t xml:space="preserve"> </w:t>
      </w:r>
      <w:r>
        <w:rPr>
          <w:color w:val="231F20"/>
          <w:spacing w:val="-16"/>
          <w:w w:val="92"/>
        </w:rPr>
        <w:t>类）。</w:t>
      </w:r>
    </w:p>
    <w:p>
      <w:pPr>
        <w:pStyle w:val="BodyText"/>
        <w:ind w:left="67" w:right="67" w:firstLine="3"/>
        <w:spacing w:before="3" w:line="241" w:lineRule="auto"/>
        <w:jc w:val="both"/>
        <w:rPr/>
      </w:pPr>
      <w:r>
        <w:rPr>
          <w:color w:val="231F20"/>
          <w:spacing w:val="7"/>
        </w:rPr>
        <w:t>6.2</w:t>
      </w:r>
      <w:r>
        <w:rPr>
          <w:color w:val="231F20"/>
          <w:spacing w:val="19"/>
          <w:w w:val="101"/>
        </w:rPr>
        <w:t xml:space="preserve">   </w:t>
      </w:r>
      <w:r>
        <w:rPr>
          <w:color w:val="231F20"/>
          <w:spacing w:val="7"/>
        </w:rPr>
        <w:t>手术治疗</w:t>
      </w:r>
      <w:r>
        <w:rPr>
          <w:color w:val="231F20"/>
          <w:spacing w:val="1"/>
        </w:rPr>
        <w:t xml:space="preserve">    </w:t>
      </w:r>
      <w:r>
        <w:rPr>
          <w:color w:val="231F20"/>
          <w:spacing w:val="7"/>
        </w:rPr>
        <w:t>当患者血 β-</w:t>
      </w:r>
      <w:r>
        <w:rPr>
          <w:color w:val="231F20"/>
        </w:rPr>
        <w:t>hCG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7"/>
        </w:rPr>
        <w:t>值较高或持续升高，孕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囊/包块位置特殊、较大且有发生子宫破裂风险，血流动力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9"/>
        </w:rPr>
        <w:t>学不稳定者，药物治疗禁忌或无效者可采取</w:t>
      </w:r>
      <w:r>
        <w:rPr>
          <w:color w:val="231F20"/>
          <w:spacing w:val="8"/>
        </w:rPr>
        <w:t>手术治疗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。手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术治疗主要有开腹手术和腹腔镜手术，根据是否保存生育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7"/>
        </w:rPr>
        <w:t>能力分为保守手术和根治性手术，需根据患者的一般情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3"/>
        </w:rPr>
        <w:t>况、孕周、是否已经发生子宫破裂、是否有生育</w:t>
      </w:r>
      <w:r>
        <w:rPr>
          <w:color w:val="231F20"/>
          <w:spacing w:val="2"/>
        </w:rPr>
        <w:t>要求、术者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经验及医院手术麻醉等条件决定手术方式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。手术以尽可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能清除妊娠病灶、修补子宫，根据子宫受损情况</w:t>
      </w:r>
      <w:r>
        <w:rPr>
          <w:color w:val="231F20"/>
          <w:spacing w:val="2"/>
        </w:rPr>
        <w:t>、患者生育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需求以及血流动力学情况等决定是否切除子宫为主要原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3"/>
        </w:rPr>
        <w:t>则。</w:t>
      </w:r>
    </w:p>
    <w:p>
      <w:pPr>
        <w:pStyle w:val="BodyText"/>
        <w:ind w:right="67" w:firstLine="71"/>
        <w:spacing w:before="1" w:line="232" w:lineRule="auto"/>
        <w:tabs>
          <w:tab w:val="left" w:pos="70"/>
        </w:tabs>
        <w:jc w:val="both"/>
        <w:rPr/>
      </w:pPr>
      <w:r>
        <w:rPr>
          <w:color w:val="231F20"/>
          <w:spacing w:val="7"/>
        </w:rPr>
        <w:t>6.2.1   保守手术    即病灶切除术+子宫修补手术，适用于</w:t>
      </w:r>
      <w:r>
        <w:rPr>
          <w:color w:val="231F20"/>
        </w:rPr>
        <w:t xml:space="preserve"> </w:t>
      </w:r>
      <w:r>
        <w:rPr>
          <w:color w:val="231F20"/>
        </w:rPr>
        <w:tab/>
      </w:r>
      <w:r>
        <w:rPr>
          <w:color w:val="231F20"/>
        </w:rPr>
        <w:t>IMP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2"/>
        </w:rPr>
        <w:t>妊娠早期，结合影像学检查定位，术中能够直视孕囊位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置，患者病情稳定、且有生育要求者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1"/>
        </w:rPr>
        <w:t>。手术方式有腹腔镜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手术、开腹手术、宫腔镜手术以及宫腹腔镜联合手术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1"/>
        </w:rPr>
        <w:t>。腹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腔镜手术在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IMP</w:t>
      </w:r>
      <w:r>
        <w:rPr>
          <w:color w:val="231F20"/>
          <w:spacing w:val="9"/>
        </w:rPr>
        <w:t xml:space="preserve"> 的诊断及治疗方面优势突出</w:t>
      </w:r>
      <w:r>
        <w:rPr>
          <w:sz w:val="9"/>
          <w:szCs w:val="9"/>
          <w:color w:val="231F20"/>
          <w:spacing w:val="9"/>
          <w:position w:val="6"/>
        </w:rPr>
        <w:t>［35</w:t>
      </w:r>
      <w:r>
        <w:rPr>
          <w:sz w:val="9"/>
          <w:szCs w:val="9"/>
          <w:color w:val="231F20"/>
          <w:spacing w:val="11"/>
          <w:position w:val="6"/>
        </w:rPr>
        <w:t>］</w:t>
      </w:r>
      <w:r>
        <w:rPr>
          <w:color w:val="231F20"/>
          <w:spacing w:val="-29"/>
          <w:w w:val="56"/>
        </w:rPr>
        <w:t>，</w:t>
      </w:r>
      <w:r>
        <w:rPr>
          <w:color w:val="231F20"/>
          <w:spacing w:val="9"/>
        </w:rPr>
        <w:t>相较开腹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手术而言创伤小、恢复快，可全面探查避免遗漏其他部位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1"/>
        </w:rPr>
        <w:t>的异位妊娠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1"/>
        </w:rPr>
        <w:t>。为减少术中出血，可使用稀释的垂体后叶素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（6U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垂体后叶素+20～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100 </w:t>
      </w:r>
      <w:r>
        <w:rPr>
          <w:color w:val="231F20"/>
        </w:rPr>
        <w:t>mL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3"/>
        </w:rPr>
        <w:t>生理盐水）于病灶周围的肌</w:t>
      </w:r>
    </w:p>
    <w:p>
      <w:pPr>
        <w:spacing w:line="232" w:lineRule="auto"/>
        <w:sectPr>
          <w:type w:val="continuous"/>
          <w:pgSz w:w="11906" w:h="16838"/>
          <w:pgMar w:top="1570" w:right="1208" w:bottom="0" w:left="407" w:header="1324" w:footer="0" w:gutter="0"/>
          <w:cols w:equalWidth="0" w:num="2">
            <w:col w:w="5560" w:space="100"/>
            <w:col w:w="4630" w:space="0"/>
          </w:cols>
        </w:sectPr>
        <w:rPr/>
      </w:pPr>
    </w:p>
    <w:p>
      <w:pPr>
        <w:spacing w:before="66"/>
        <w:rPr/>
      </w:pPr>
      <w:r>
        <w:pict>
          <v:shape id="_x0000_s8" style="position:absolute;margin-left:345.425pt;margin-top:77.3065pt;mso-position-vertical-relative:page;mso-position-horizontal-relative:page;width:181.05pt;height:0.3pt;z-index:251659264;" o:allowincell="f" filled="false" strokecolor="#231F20" strokeweight="0.28pt" coordsize="3621,6" coordorigin="0,0" path="m0,2l3620,2e">
            <v:stroke joinstyle="miter" miterlimit="4"/>
          </v:shape>
        </w:pict>
      </w:r>
      <w:r/>
    </w:p>
    <w:p>
      <w:pPr>
        <w:sectPr>
          <w:headerReference w:type="default" r:id="rId3"/>
          <w:footerReference w:type="default" r:id="rId4"/>
          <w:pgSz w:w="11906" w:h="16838"/>
          <w:pgMar w:top="1570" w:right="1219" w:bottom="547" w:left="407" w:header="1324" w:footer="354" w:gutter="0"/>
          <w:cols w:equalWidth="0" w:num="1">
            <w:col w:w="10278" w:space="0"/>
          </w:cols>
        </w:sectPr>
        <w:rPr/>
      </w:pPr>
    </w:p>
    <w:p>
      <w:pPr>
        <w:pStyle w:val="BodyText"/>
        <w:ind w:left="869" w:right="208"/>
        <w:spacing w:before="39" w:line="241" w:lineRule="auto"/>
        <w:jc w:val="both"/>
        <w:rPr/>
      </w:pPr>
      <w:r>
        <w:rPr>
          <w:color w:val="231F20"/>
          <w:spacing w:val="3"/>
        </w:rPr>
        <w:t>层内进行缓慢注射，直至病灶及周围肌层发白（</w:t>
      </w:r>
      <w:r>
        <w:rPr>
          <w:color w:val="231F20"/>
          <w:spacing w:val="2"/>
        </w:rPr>
        <w:t>注意：应用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垂体后叶素时应注意血压变化</w:t>
      </w:r>
      <w:r>
        <w:rPr>
          <w:color w:val="231F20"/>
          <w:spacing w:val="-15"/>
          <w:w w:val="51"/>
        </w:rPr>
        <w:t>）</w:t>
      </w:r>
      <w:r>
        <w:rPr>
          <w:sz w:val="9"/>
          <w:szCs w:val="9"/>
          <w:color w:val="231F20"/>
          <w:spacing w:val="-15"/>
          <w:w w:val="79"/>
          <w:position w:val="6"/>
        </w:rPr>
        <w:t>［</w:t>
      </w:r>
      <w:r>
        <w:rPr>
          <w:sz w:val="9"/>
          <w:szCs w:val="9"/>
          <w:color w:val="231F20"/>
          <w:spacing w:val="10"/>
          <w:position w:val="6"/>
        </w:rPr>
        <w:t>36］</w:t>
      </w:r>
      <w:r>
        <w:rPr>
          <w:color w:val="231F20"/>
          <w:spacing w:val="10"/>
        </w:rPr>
        <w:t>。于包块突出的部位切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开（根据孕囊位置，选择适合子宫缝合的切口</w:t>
      </w:r>
      <w:r>
        <w:rPr>
          <w:color w:val="231F20"/>
          <w:spacing w:val="-27"/>
          <w:w w:val="67"/>
        </w:rPr>
        <w:t>），</w:t>
      </w:r>
      <w:r>
        <w:rPr>
          <w:color w:val="231F20"/>
          <w:spacing w:val="10"/>
        </w:rPr>
        <w:t>尽可能全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部取出妊娠组织，由于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IMP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8"/>
        </w:rPr>
        <w:t>妊娠组织易嵌入肌层，分界不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清，残留绒毛易发生持续性异位妊娠，对于绒毛嵌入肌层  </w:t>
      </w:r>
      <w:r>
        <w:rPr>
          <w:color w:val="231F20"/>
          <w:spacing w:val="3"/>
        </w:rPr>
        <w:t>部分，不建议过多切除子宫肌层，以免影响再次</w:t>
      </w:r>
      <w:r>
        <w:rPr>
          <w:color w:val="231F20"/>
          <w:spacing w:val="2"/>
        </w:rPr>
        <w:t>妊娠，可预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防性局部注射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MTX</w:t>
      </w:r>
      <w:r>
        <w:rPr>
          <w:sz w:val="9"/>
          <w:szCs w:val="9"/>
          <w:color w:val="231F20"/>
          <w:spacing w:val="6"/>
          <w:position w:val="6"/>
        </w:rPr>
        <w:t>［37</w:t>
      </w:r>
      <w:r>
        <w:rPr>
          <w:sz w:val="9"/>
          <w:szCs w:val="9"/>
          <w:color w:val="231F20"/>
          <w:spacing w:val="-7"/>
          <w:position w:val="6"/>
        </w:rPr>
        <w:t>］</w:t>
      </w:r>
      <w:r>
        <w:rPr>
          <w:color w:val="231F20"/>
          <w:spacing w:val="-31"/>
          <w:w w:val="61"/>
        </w:rPr>
        <w:t>，</w:t>
      </w:r>
      <w:r>
        <w:rPr>
          <w:color w:val="231F20"/>
          <w:spacing w:val="6"/>
        </w:rPr>
        <w:t>降低持续性异位妊娠发生率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6"/>
        </w:rPr>
        <w:t>。腹腔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镜手术多采用电凝止血，电凝的热传导会增加子宫肌层愈  </w:t>
      </w:r>
      <w:r>
        <w:rPr>
          <w:color w:val="231F20"/>
          <w:spacing w:val="9"/>
        </w:rPr>
        <w:t>合不良的风险，因此应尽量减少电凝止血范围，尽可能依  </w:t>
      </w:r>
      <w:r>
        <w:rPr>
          <w:color w:val="231F20"/>
          <w:spacing w:val="9"/>
        </w:rPr>
        <w:t>靠缝合止血方式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。对于内镜手术，特别是缝</w:t>
      </w:r>
      <w:r>
        <w:rPr>
          <w:color w:val="231F20"/>
          <w:spacing w:val="8"/>
        </w:rPr>
        <w:t>合技术欠佳的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基层医院，则更适宜开腹手术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1"/>
        </w:rPr>
        <w:t>。若切除病损</w:t>
      </w:r>
      <w:r>
        <w:rPr>
          <w:color w:val="231F20"/>
          <w:spacing w:val="10"/>
        </w:rPr>
        <w:t>时穿透内膜，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先用可吸收线单独缝合内膜层，再缝合肌层和浆膜层，可  </w:t>
      </w:r>
      <w:r>
        <w:rPr>
          <w:color w:val="231F20"/>
          <w:spacing w:val="3"/>
        </w:rPr>
        <w:t>采用连续缝合或“8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3"/>
        </w:rPr>
        <w:t>”字缝合加固止血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3"/>
        </w:rPr>
        <w:t>。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3"/>
        </w:rPr>
        <w:t>由于子宫浆膜面的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损伤有导致再次妊娠发生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IMP</w:t>
      </w:r>
      <w:r>
        <w:rPr>
          <w:color w:val="231F20"/>
          <w:spacing w:val="7"/>
        </w:rPr>
        <w:t xml:space="preserve"> 的风险，进行子宫创面缝合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时注意肌层对合整齐，尽量保持缝合后创面的光滑与完整  </w:t>
      </w:r>
      <w:r>
        <w:rPr>
          <w:color w:val="231F20"/>
          <w:spacing w:val="1"/>
        </w:rPr>
        <w:t>性，既可减少再次妊娠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IMP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"/>
        </w:rPr>
        <w:t>的发生，也可以减少术后由于粘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连发生引起的盆腔痛等症状。</w:t>
      </w:r>
    </w:p>
    <w:p>
      <w:pPr>
        <w:pStyle w:val="BodyText"/>
        <w:ind w:left="869" w:right="262" w:firstLine="361"/>
        <w:spacing w:line="242" w:lineRule="auto"/>
        <w:jc w:val="both"/>
        <w:rPr/>
      </w:pPr>
      <w:r>
        <w:rPr>
          <w:color w:val="231F20"/>
          <w:spacing w:val="15"/>
        </w:rPr>
        <w:t>必要时亦可联合宫腔镜手术排除宫角妊娠可能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5"/>
        </w:rPr>
        <w:t>。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5"/>
        </w:rPr>
        <w:t>同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时存在宫腔窦道的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IMP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8"/>
        </w:rPr>
        <w:t>可通过宫腔镜检查进行治疗，宫腔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镜检查时应注意控制膨宫压力，防止发生子</w:t>
      </w:r>
      <w:r>
        <w:rPr>
          <w:color w:val="231F20"/>
          <w:spacing w:val="8"/>
        </w:rPr>
        <w:t>宫破裂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。若术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中评估出血风险较高，可行腹腔镜下子宫动脉结扎后再行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病灶切除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。若孕囊位置更接近宫腔内膜，可</w:t>
      </w:r>
      <w:r>
        <w:rPr>
          <w:color w:val="231F20"/>
          <w:spacing w:val="8"/>
        </w:rPr>
        <w:t>在腹腔镜监视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下应用宫腔镜电切术，切开子宫内膜层及肌层，暴露妊娠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囊后行负压吸引，清除病灶，同时可在直视下对出血点进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5"/>
        </w:rPr>
        <w:t>行电凝止血</w:t>
      </w:r>
      <w:r>
        <w:rPr>
          <w:sz w:val="9"/>
          <w:szCs w:val="9"/>
          <w:color w:val="231F20"/>
          <w:spacing w:val="5"/>
          <w:position w:val="6"/>
        </w:rPr>
        <w:t>［38-41］</w:t>
      </w:r>
      <w:r>
        <w:rPr>
          <w:color w:val="231F20"/>
          <w:spacing w:val="5"/>
        </w:rPr>
        <w:t>。手术同时推荐使用缩宫素等促进子宫收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9"/>
        </w:rPr>
        <w:t>缩药物减少出血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。抽吸妊娠囊后出现出血较</w:t>
      </w:r>
      <w:r>
        <w:rPr>
          <w:color w:val="231F20"/>
          <w:spacing w:val="8"/>
        </w:rPr>
        <w:t>多时，可采用</w:t>
      </w:r>
      <w:r>
        <w:rPr>
          <w:color w:val="231F20"/>
        </w:rPr>
        <w:t xml:space="preserve"> </w:t>
      </w:r>
      <w:r>
        <w:rPr>
          <w:color w:val="231F20"/>
        </w:rPr>
        <w:t>Foley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4"/>
        </w:rPr>
        <w:t>尿管压迫、止血纱布局部压迫等方法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4"/>
        </w:rPr>
        <w:t>。无论何种手术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方式，术后均需严格监测血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"/>
        </w:rPr>
        <w:t>β-</w:t>
      </w:r>
      <w:r>
        <w:rPr>
          <w:color w:val="231F20"/>
        </w:rPr>
        <w:t>hCG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变化。</w:t>
      </w:r>
    </w:p>
    <w:p>
      <w:pPr>
        <w:pStyle w:val="BodyText"/>
        <w:ind w:left="871" w:right="262" w:firstLine="2"/>
        <w:spacing w:before="5"/>
        <w:jc w:val="both"/>
        <w:rPr/>
      </w:pPr>
      <w:r>
        <w:rPr>
          <w:color w:val="231F20"/>
          <w:spacing w:val="6"/>
        </w:rPr>
        <w:t>6.2.2   根治手术    即全子宫或</w:t>
      </w:r>
      <w:r>
        <w:rPr>
          <w:color w:val="231F20"/>
          <w:spacing w:val="5"/>
        </w:rPr>
        <w:t>次全子宫切除术，适用于孕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周较大、妊娠病灶较大、无生育要求者；或保</w:t>
      </w:r>
      <w:r>
        <w:rPr>
          <w:color w:val="231F20"/>
          <w:spacing w:val="2"/>
        </w:rPr>
        <w:t>守手术治疗失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败，发生子宫破裂、子宫受损严重、造成失血</w:t>
      </w:r>
      <w:r>
        <w:rPr>
          <w:color w:val="231F20"/>
          <w:spacing w:val="2"/>
        </w:rPr>
        <w:t>性休克者，需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急诊行子宫切除手术，可采用经腹入路，术者</w:t>
      </w:r>
      <w:r>
        <w:rPr>
          <w:color w:val="231F20"/>
          <w:spacing w:val="2"/>
        </w:rPr>
        <w:t>经验丰富、患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者生命体征平稳、医院条件满足下可选择经腹</w:t>
      </w:r>
      <w:r>
        <w:rPr>
          <w:color w:val="231F20"/>
          <w:spacing w:val="5"/>
        </w:rPr>
        <w:t>腔镜手术。</w:t>
      </w:r>
    </w:p>
    <w:p>
      <w:pPr>
        <w:pStyle w:val="BodyText"/>
        <w:ind w:left="869" w:right="262" w:firstLine="363"/>
        <w:spacing w:before="2" w:line="241" w:lineRule="auto"/>
        <w:jc w:val="both"/>
        <w:rPr/>
      </w:pPr>
      <w:r>
        <w:rPr>
          <w:rFonts w:ascii="SimHei" w:hAnsi="SimHei" w:eastAsia="SimHei" w:cs="SimHei"/>
          <w:color w:val="231F20"/>
          <w:spacing w:val="9"/>
        </w:rPr>
        <w:t>推荐意见：</w:t>
      </w:r>
      <w:r>
        <w:rPr>
          <w:color w:val="231F20"/>
        </w:rPr>
        <w:t>IMP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妊娠早期且有生育要求患者可行保守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手术治疗，根据患者情况、术者经验及医院条件选择开腹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7"/>
        </w:rPr>
        <w:t>或腹腔镜方式（推荐级别：2A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7"/>
        </w:rPr>
        <w:t>类</w:t>
      </w:r>
      <w:r>
        <w:rPr>
          <w:color w:val="231F20"/>
          <w:spacing w:val="-25"/>
          <w:w w:val="61"/>
        </w:rPr>
        <w:t>），</w:t>
      </w:r>
      <w:r>
        <w:rPr>
          <w:color w:val="231F20"/>
          <w:spacing w:val="7"/>
        </w:rPr>
        <w:t>结合孕囊具体位置可考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虑联合宫腔镜手术，术中可预防性使用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MTX（推荐级别：2B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类）。 病灶大出血风险高、无生育要求或子宫受损严重者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可行根治性手术治疗（推荐级别：2B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类）。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无论何种手术方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式，术后需严密监测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6"/>
        </w:rPr>
        <w:t>β-</w:t>
      </w:r>
      <w:r>
        <w:rPr>
          <w:color w:val="231F20"/>
        </w:rPr>
        <w:t>hCG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值下降情况，警惕持续性异位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妊娠的发生（推荐级别：2A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1"/>
        </w:rPr>
        <w:t>类）。</w:t>
      </w:r>
    </w:p>
    <w:p>
      <w:pPr>
        <w:pStyle w:val="BodyText"/>
        <w:ind w:left="870" w:right="262" w:firstLine="3"/>
        <w:spacing w:before="6" w:line="227" w:lineRule="auto"/>
        <w:jc w:val="both"/>
        <w:rPr/>
      </w:pPr>
      <w:r>
        <w:rPr>
          <w:color w:val="231F20"/>
          <w:spacing w:val="3"/>
        </w:rPr>
        <w:t>6.3   介入治疗  （1）子宫动脉灌注</w:t>
      </w:r>
      <w:r>
        <w:rPr>
          <w:color w:val="231F20"/>
          <w:spacing w:val="2"/>
        </w:rPr>
        <w:t>/栓塞手术：一次性将足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量药物经子宫动脉灌注入病灶，同时使用明胶海绵颗粒栓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塞双侧子宫动脉，减少病灶供血，加快妊娠组织</w:t>
      </w:r>
      <w:r>
        <w:rPr>
          <w:color w:val="231F20"/>
          <w:spacing w:val="2"/>
        </w:rPr>
        <w:t>坏死，配合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其他治疗手段可有效降低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IMP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9"/>
        </w:rPr>
        <w:t>治疗中出血风险及子宫</w:t>
      </w:r>
      <w:r>
        <w:rPr>
          <w:color w:val="231F20"/>
          <w:spacing w:val="8"/>
        </w:rPr>
        <w:t>切除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风险从而保留生育功能</w:t>
      </w:r>
      <w:r>
        <w:rPr>
          <w:sz w:val="9"/>
          <w:szCs w:val="9"/>
          <w:color w:val="231F20"/>
          <w:spacing w:val="5"/>
          <w:position w:val="6"/>
        </w:rPr>
        <w:t>［42-44］</w:t>
      </w:r>
      <w:r>
        <w:rPr>
          <w:color w:val="231F20"/>
          <w:spacing w:val="5"/>
        </w:rPr>
        <w:t>。有研究表明，应用子宫动脉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MTX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3"/>
        </w:rPr>
        <w:t>灌注栓塞术治疗早期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IMP</w:t>
      </w:r>
      <w:r>
        <w:rPr>
          <w:color w:val="231F20"/>
          <w:spacing w:val="3"/>
        </w:rPr>
        <w:t>，可取得良好效果</w:t>
      </w:r>
      <w:r>
        <w:rPr>
          <w:sz w:val="9"/>
          <w:szCs w:val="9"/>
          <w:color w:val="231F20"/>
          <w:spacing w:val="3"/>
          <w:position w:val="6"/>
        </w:rPr>
        <w:t>［45-46</w:t>
      </w:r>
      <w:r>
        <w:rPr>
          <w:sz w:val="9"/>
          <w:szCs w:val="9"/>
          <w:color w:val="231F20"/>
          <w:spacing w:val="2"/>
          <w:position w:val="6"/>
        </w:rPr>
        <w:t>］</w:t>
      </w:r>
      <w:r>
        <w:rPr>
          <w:color w:val="231F20"/>
          <w:spacing w:val="2"/>
        </w:rPr>
        <w:t>。明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"/>
        <w:spacing w:before="41" w:line="241" w:lineRule="auto"/>
        <w:jc w:val="both"/>
        <w:rPr/>
      </w:pPr>
      <w:r>
        <w:rPr>
          <w:color w:val="231F20"/>
          <w:spacing w:val="6"/>
        </w:rPr>
        <w:t>胶海绵颗粒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6"/>
        </w:rPr>
        <w:t>2～3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6"/>
        </w:rPr>
        <w:t>周后自行吸收，导致子宫缺血坏死风险较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小。（2）宫腔内介入治疗：靠近宫腔的妊娠囊，可考虑在超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声引导下经宫腔穿刺孕囊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5"/>
        </w:rPr>
        <w:t>，抽取囊液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5"/>
        </w:rPr>
        <w:t>，并于囊腔内注入</w:t>
      </w:r>
      <w:r>
        <w:rPr>
          <w:color w:val="231F20"/>
        </w:rPr>
        <w:t xml:space="preserve">  </w:t>
      </w:r>
      <w:r>
        <w:rPr>
          <w:color w:val="231F20"/>
        </w:rPr>
        <w:t>MTX</w:t>
      </w:r>
      <w:r>
        <w:rPr>
          <w:color w:val="231F20"/>
          <w:spacing w:val="2"/>
        </w:rPr>
        <w:t>，局部用药</w:t>
      </w:r>
      <w:r>
        <w:rPr>
          <w:sz w:val="9"/>
          <w:szCs w:val="9"/>
          <w:color w:val="231F20"/>
          <w:spacing w:val="2"/>
          <w:position w:val="6"/>
        </w:rPr>
        <w:t>［47-48</w:t>
      </w:r>
      <w:r>
        <w:rPr>
          <w:sz w:val="9"/>
          <w:szCs w:val="9"/>
          <w:color w:val="231F20"/>
          <w:spacing w:val="-3"/>
          <w:position w:val="6"/>
        </w:rPr>
        <w:t>］</w:t>
      </w:r>
      <w:r>
        <w:rPr>
          <w:color w:val="231F20"/>
          <w:spacing w:val="-29"/>
          <w:w w:val="57"/>
        </w:rPr>
        <w:t>，</w:t>
      </w:r>
      <w:r>
        <w:rPr>
          <w:color w:val="231F20"/>
          <w:spacing w:val="2"/>
        </w:rPr>
        <w:t>经宫腔内穿刺较经阴道穹隆、子宫浆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膜穿刺出血少，更亦达到妊娠囊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1"/>
        </w:rPr>
        <w:t>。但目前多</w:t>
      </w:r>
      <w:r>
        <w:rPr>
          <w:color w:val="231F20"/>
          <w:spacing w:val="10"/>
        </w:rPr>
        <w:t>为个案报道，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其有效率仍需考证。</w:t>
      </w:r>
    </w:p>
    <w:p>
      <w:pPr>
        <w:pStyle w:val="BodyText"/>
        <w:ind w:left="1" w:right="2" w:firstLine="2"/>
        <w:spacing w:before="8" w:line="241" w:lineRule="auto"/>
        <w:jc w:val="both"/>
        <w:rPr/>
      </w:pPr>
      <w:r>
        <w:rPr>
          <w:color w:val="231F20"/>
          <w:spacing w:val="-9"/>
        </w:rPr>
        <w:t>6.4    高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9"/>
        </w:rPr>
        <w:t>强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9"/>
        </w:rPr>
        <w:t>度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9"/>
        </w:rPr>
        <w:t>聚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9"/>
        </w:rPr>
        <w:t>焦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9"/>
        </w:rPr>
        <w:t>超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9"/>
        </w:rPr>
        <w:t>声（high-intensity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9"/>
        </w:rPr>
        <w:t>focused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9"/>
        </w:rPr>
        <w:t>ultrasound，</w:t>
      </w:r>
      <w:r>
        <w:rPr>
          <w:color w:val="231F20"/>
        </w:rPr>
        <w:t xml:space="preserve"> </w:t>
      </w:r>
      <w:r>
        <w:rPr>
          <w:color w:val="231F20"/>
        </w:rPr>
        <w:t>HIFU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5"/>
        </w:rPr>
        <w:t>）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HIFU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5"/>
        </w:rPr>
        <w:t>可使体外高能超声选择性聚焦在体内靶组</w:t>
      </w:r>
      <w:r>
        <w:rPr>
          <w:color w:val="231F20"/>
        </w:rPr>
        <w:t xml:space="preserve">  </w:t>
      </w:r>
      <w:r>
        <w:rPr>
          <w:color w:val="231F20"/>
        </w:rPr>
        <w:t>织上，产生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65℃以上的高温，诱发凝固性坏死吸收，同时不  </w:t>
      </w:r>
      <w:r>
        <w:rPr>
          <w:color w:val="231F20"/>
          <w:spacing w:val="13"/>
        </w:rPr>
        <w:t>影响周围的正常组织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3"/>
        </w:rPr>
        <w:t>。</w:t>
      </w:r>
      <w:r>
        <w:rPr>
          <w:color w:val="231F20"/>
        </w:rPr>
        <w:t>HIFU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3"/>
        </w:rPr>
        <w:t>技术可用于治疗剖宫产瘢痕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部位妊娠</w:t>
      </w:r>
      <w:r>
        <w:rPr>
          <w:sz w:val="9"/>
          <w:szCs w:val="9"/>
          <w:color w:val="231F20"/>
          <w:spacing w:val="9"/>
          <w:position w:val="6"/>
        </w:rPr>
        <w:t>［49-50</w:t>
      </w:r>
      <w:r>
        <w:rPr>
          <w:sz w:val="9"/>
          <w:szCs w:val="9"/>
          <w:color w:val="231F20"/>
          <w:spacing w:val="3"/>
          <w:position w:val="6"/>
        </w:rPr>
        <w:t>］</w:t>
      </w:r>
      <w:r>
        <w:rPr>
          <w:color w:val="231F20"/>
          <w:spacing w:val="-32"/>
          <w:w w:val="62"/>
        </w:rPr>
        <w:t>，</w:t>
      </w:r>
      <w:r>
        <w:rPr>
          <w:color w:val="231F20"/>
          <w:spacing w:val="9"/>
        </w:rPr>
        <w:t>有报道孕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9"/>
        </w:rPr>
        <w:t>7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9"/>
        </w:rPr>
        <w:t>周的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IMP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9"/>
        </w:rPr>
        <w:t>病例应用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HIFU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9"/>
        </w:rPr>
        <w:t>联合</w:t>
      </w:r>
      <w:r>
        <w:rPr>
          <w:color w:val="231F20"/>
        </w:rPr>
        <w:t xml:space="preserve">  </w:t>
      </w:r>
      <w:r>
        <w:rPr>
          <w:color w:val="231F20"/>
        </w:rPr>
        <w:t>MTX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1"/>
        </w:rPr>
        <w:t>治疗成功</w:t>
      </w:r>
      <w:r>
        <w:rPr>
          <w:sz w:val="9"/>
          <w:szCs w:val="9"/>
          <w:color w:val="231F20"/>
          <w:spacing w:val="1"/>
          <w:position w:val="6"/>
        </w:rPr>
        <w:t>［51］</w:t>
      </w:r>
      <w:r>
        <w:rPr>
          <w:color w:val="231F20"/>
          <w:spacing w:val="1"/>
        </w:rPr>
        <w:t>。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"/>
        </w:rPr>
        <w:t>由于文献报道较少，其可行性有待继续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随访观察。</w:t>
      </w:r>
    </w:p>
    <w:p>
      <w:pPr>
        <w:ind w:left="5"/>
        <w:spacing w:before="287" w:line="230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7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治疗后生育管理</w:t>
      </w:r>
    </w:p>
    <w:p>
      <w:pPr>
        <w:pStyle w:val="BodyText"/>
        <w:ind w:right="56" w:firstLine="360"/>
        <w:spacing w:before="85" w:line="241" w:lineRule="auto"/>
        <w:jc w:val="both"/>
        <w:rPr/>
      </w:pPr>
      <w:r>
        <w:rPr>
          <w:color w:val="231F20"/>
          <w:spacing w:val="5"/>
        </w:rPr>
        <w:t>保守治疗后的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IMP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5"/>
        </w:rPr>
        <w:t>患者，再次发生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IMP</w:t>
      </w:r>
      <w:r>
        <w:rPr>
          <w:color w:val="231F20"/>
          <w:spacing w:val="5"/>
        </w:rPr>
        <w:t xml:space="preserve"> 的概率仍高于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正常人，建议无生育要求的妇女长期避孕，可使用皮下埋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6"/>
        </w:rPr>
        <w:t>植剂或术中同时行双侧输卵管结扎术等方式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。药物保守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治疗的患者及行子宫肌层切开但未穿透全肌层的患者术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3"/>
        </w:rPr>
        <w:t>后应至少避孕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3"/>
        </w:rPr>
        <w:t>6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3"/>
        </w:rPr>
        <w:t>个月；全肌层切开穿透宫腔者，建议严格避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孕 1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8"/>
        </w:rPr>
        <w:t>年，根据手术类型及术后恢复情况适当延长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7"/>
        </w:rPr>
        <w:t>。无论肌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层受损情况如何，均应向患者告知再次妊娠子宫破裂风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9"/>
        </w:rPr>
        <w:t>险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。有生育要求的女性再次妊娠时，尽早行</w:t>
      </w:r>
      <w:r>
        <w:rPr>
          <w:color w:val="231F20"/>
          <w:spacing w:val="8"/>
        </w:rPr>
        <w:t>三维超声检查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明确胚胎着床位置，诊断不明确时可行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MRI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7"/>
        </w:rPr>
        <w:t>检查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7"/>
        </w:rPr>
        <w:t>。借助辅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助生殖技术的妇女妊娠后可增加超声检查次数，警惕再次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3"/>
        </w:rPr>
        <w:t>IMP 的发生。</w:t>
      </w:r>
    </w:p>
    <w:p>
      <w:pPr>
        <w:pStyle w:val="BodyText"/>
        <w:ind w:left="1" w:right="56" w:firstLine="361"/>
        <w:spacing w:before="1" w:line="241" w:lineRule="auto"/>
        <w:jc w:val="both"/>
        <w:rPr/>
      </w:pPr>
      <w:r>
        <w:rPr>
          <w:rFonts w:ascii="SimHei" w:hAnsi="SimHei" w:eastAsia="SimHei" w:cs="SimHei"/>
          <w:color w:val="231F20"/>
          <w:spacing w:val="1"/>
        </w:rPr>
        <w:t>推荐意见：</w:t>
      </w:r>
      <w:r>
        <w:rPr>
          <w:color w:val="231F20"/>
        </w:rPr>
        <w:t>IMP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1"/>
        </w:rPr>
        <w:t>患者治疗后需严密随访，建议有生育要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求者根据不同治疗方式决定避孕时间，无生育要求者建议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长期避孕（推荐级别：2A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类）。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建议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IMP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患者治疗后再</w:t>
      </w:r>
      <w:r>
        <w:rPr>
          <w:color w:val="231F20"/>
          <w:spacing w:val="-4"/>
        </w:rPr>
        <w:t>次妊</w:t>
      </w:r>
    </w:p>
    <w:p>
      <w:pPr>
        <w:pStyle w:val="BodyText"/>
        <w:ind w:left="1"/>
        <w:spacing w:line="210" w:lineRule="auto"/>
        <w:rPr/>
      </w:pPr>
      <w:r>
        <w:rPr>
          <w:color w:val="231F20"/>
          <w:spacing w:val="-5"/>
        </w:rPr>
        <w:t>娠者增加早期超声监测频率（推荐级别：2B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5"/>
        </w:rPr>
        <w:t>类）。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ind w:left="2"/>
        <w:spacing w:before="55" w:line="230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8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结语</w:t>
      </w:r>
    </w:p>
    <w:p>
      <w:pPr>
        <w:pStyle w:val="BodyText"/>
        <w:ind w:right="56" w:firstLine="362"/>
        <w:spacing w:before="83" w:line="241" w:lineRule="auto"/>
        <w:jc w:val="both"/>
        <w:rPr/>
      </w:pPr>
      <w:r>
        <w:rPr>
          <w:color w:val="231F20"/>
        </w:rPr>
        <w:t>IMP </w:t>
      </w:r>
      <w:r>
        <w:rPr>
          <w:color w:val="231F20"/>
          <w:spacing w:val="9"/>
        </w:rPr>
        <w:t>是一种较罕见的特殊部位异位妊娠，临床表现不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典型，早期极易漏诊、误诊从而失去最佳治疗时间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。对于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具有宫腹腔镜子宫手术史、子宫腺肌病、胚胎移植史等高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危因素患者应警惕，争取能够早发现、早诊断、</w:t>
      </w:r>
      <w:r>
        <w:rPr>
          <w:color w:val="231F20"/>
          <w:spacing w:val="2"/>
        </w:rPr>
        <w:t>早治疗，一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经诊断，保证患者生命安全的基础上，制订个体化治疗方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案，保护生育力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。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3"/>
        </w:rPr>
        <w:t>同时需注意治疗后 β-</w:t>
      </w:r>
      <w:r>
        <w:rPr>
          <w:color w:val="231F20"/>
        </w:rPr>
        <w:t>hCG</w:t>
      </w:r>
      <w:r>
        <w:rPr>
          <w:color w:val="231F20"/>
          <w:spacing w:val="3"/>
        </w:rPr>
        <w:t xml:space="preserve"> 的监测，警惕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持续性异位妊娠、继发滋养细胞疾病的发生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5"/>
        </w:rPr>
        <w:t>。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5"/>
        </w:rPr>
        <w:t>由于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IMP</w:t>
      </w:r>
      <w:r>
        <w:rPr>
          <w:color w:val="231F20"/>
          <w:spacing w:val="5"/>
        </w:rPr>
        <w:t xml:space="preserve"> 的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报道较少，缺乏高级别临床证据支持，本共识存在局限性。</w:t>
      </w:r>
    </w:p>
    <w:p>
      <w:pPr>
        <w:pStyle w:val="BodyText"/>
        <w:ind w:left="361"/>
        <w:spacing w:before="1" w:line="214" w:lineRule="auto"/>
        <w:rPr/>
      </w:pPr>
      <w:r>
        <w:rPr>
          <w:color w:val="231F20"/>
          <w:spacing w:val="5"/>
        </w:rPr>
        <w:t>利益冲突：专家组所有成员均声明不存在利益冲突。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0" w:firstLine="353"/>
        <w:spacing w:before="73" w:line="225" w:lineRule="auto"/>
        <w:jc w:val="both"/>
        <w:rPr/>
      </w:pPr>
      <w:r>
        <w:rPr>
          <w:rFonts w:ascii="SimHei" w:hAnsi="SimHei" w:eastAsia="SimHei" w:cs="SimHei"/>
          <w:color w:val="231F20"/>
          <w:spacing w:val="-4"/>
        </w:rPr>
        <w:t>执笔专家：</w:t>
      </w:r>
      <w:r>
        <w:rPr>
          <w:color w:val="231F20"/>
          <w:spacing w:val="-4"/>
        </w:rPr>
        <w:t>彭铮（郑州大学第一附属医院</w:t>
      </w:r>
      <w:r>
        <w:rPr>
          <w:color w:val="231F20"/>
          <w:spacing w:val="-23"/>
          <w:w w:val="56"/>
        </w:rPr>
        <w:t>）；</w:t>
      </w:r>
      <w:r>
        <w:rPr>
          <w:color w:val="231F20"/>
          <w:spacing w:val="-4"/>
        </w:rPr>
        <w:t>韩丽萍（郑州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大学第一附属医院</w:t>
      </w:r>
      <w:r>
        <w:rPr>
          <w:color w:val="231F20"/>
          <w:spacing w:val="-30"/>
          <w:w w:val="74"/>
        </w:rPr>
        <w:t>）；</w:t>
      </w:r>
      <w:r>
        <w:rPr>
          <w:color w:val="231F20"/>
          <w:spacing w:val="3"/>
        </w:rPr>
        <w:t>戴毅（中国医学科学院北京协和医院</w:t>
      </w:r>
      <w:r>
        <w:rPr>
          <w:color w:val="231F20"/>
          <w:spacing w:val="-30"/>
          <w:w w:val="74"/>
        </w:rPr>
        <w:t>）；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0"/>
        </w:rPr>
        <w:t>郭瑞霞（郑州大学第一附属医院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0"/>
        </w:rPr>
        <w:t>张国楠（电子科技</w:t>
      </w:r>
      <w:r>
        <w:rPr>
          <w:color w:val="231F20"/>
          <w:spacing w:val="9"/>
        </w:rPr>
        <w:t>大学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4"/>
        </w:rPr>
        <w:t>附属医院/四川省肿瘤医院</w:t>
      </w:r>
      <w:r>
        <w:rPr>
          <w:color w:val="231F20"/>
          <w:spacing w:val="-26"/>
          <w:w w:val="64"/>
        </w:rPr>
        <w:t>）；</w:t>
      </w:r>
      <w:r>
        <w:rPr>
          <w:color w:val="231F20"/>
          <w:spacing w:val="14"/>
        </w:rPr>
        <w:t>狄文（上海交通大学医</w:t>
      </w:r>
      <w:r>
        <w:rPr>
          <w:color w:val="231F20"/>
          <w:spacing w:val="13"/>
        </w:rPr>
        <w:t>学院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附属仁济医院</w:t>
      </w:r>
      <w:r>
        <w:rPr>
          <w:color w:val="231F20"/>
          <w:spacing w:val="-27"/>
          <w:w w:val="66"/>
        </w:rPr>
        <w:t>）；</w:t>
      </w:r>
      <w:r>
        <w:rPr>
          <w:color w:val="231F20"/>
          <w:spacing w:val="9"/>
        </w:rPr>
        <w:t>向阳（中国医学科学院北京协和医院）</w:t>
      </w:r>
    </w:p>
    <w:p>
      <w:pPr>
        <w:spacing w:line="225" w:lineRule="auto"/>
        <w:sectPr>
          <w:type w:val="continuous"/>
          <w:pgSz w:w="11906" w:h="16838"/>
          <w:pgMar w:top="1570" w:right="1219" w:bottom="547" w:left="407" w:header="1324" w:footer="354" w:gutter="0"/>
          <w:cols w:equalWidth="0" w:num="2">
            <w:col w:w="5627" w:space="100"/>
            <w:col w:w="4552" w:space="0"/>
          </w:cols>
        </w:sectPr>
        <w:rPr/>
      </w:pPr>
    </w:p>
    <w:p>
      <w:pPr>
        <w:spacing w:before="72"/>
        <w:rPr/>
      </w:pPr>
      <w:r>
        <w:pict>
          <v:shape id="_x0000_s12" style="position:absolute;margin-left:68.8505pt;margin-top:77.3065pt;mso-position-vertical-relative:page;mso-position-horizontal-relative:page;width:181.05pt;height:0.3pt;z-index:251660288;" o:allowincell="f" filled="false" strokecolor="#231F20" strokeweight="0.28pt" coordsize="3621,6" coordorigin="0,0" path="m0,2l3620,2e">
            <v:stroke joinstyle="miter" miterlimit="4"/>
          </v:shape>
        </w:pict>
      </w:r>
      <w:r/>
    </w:p>
    <w:p>
      <w:pPr>
        <w:sectPr>
          <w:headerReference w:type="default" r:id="rId5"/>
          <w:footerReference w:type="default" r:id="rId6"/>
          <w:pgSz w:w="11906" w:h="16838"/>
          <w:pgMar w:top="1570" w:right="1228" w:bottom="400" w:left="407" w:header="1324" w:footer="0" w:gutter="0"/>
          <w:cols w:equalWidth="0" w:num="1">
            <w:col w:w="10269" w:space="0"/>
          </w:cols>
        </w:sectPr>
        <w:rPr/>
      </w:pPr>
    </w:p>
    <w:p>
      <w:pPr>
        <w:pStyle w:val="BodyText"/>
        <w:ind w:left="802" w:right="150" w:firstLine="432"/>
        <w:spacing w:before="37" w:line="242" w:lineRule="auto"/>
        <w:jc w:val="both"/>
        <w:rPr/>
      </w:pPr>
      <w:r>
        <w:rPr>
          <w:rFonts w:ascii="SimHei" w:hAnsi="SimHei" w:eastAsia="SimHei" w:cs="SimHei"/>
          <w:color w:val="231F20"/>
          <w:spacing w:val="16"/>
        </w:rPr>
        <w:t>参与共识制定与讨论专家（按姓氏汉语拼音排序</w:t>
      </w:r>
      <w:r>
        <w:rPr>
          <w:rFonts w:ascii="SimHei" w:hAnsi="SimHei" w:eastAsia="SimHei" w:cs="SimHei"/>
          <w:color w:val="231F20"/>
          <w:spacing w:val="-33"/>
        </w:rPr>
        <w:t>）：</w:t>
      </w:r>
      <w:r>
        <w:rPr>
          <w:rFonts w:ascii="SimHei" w:hAnsi="SimHei" w:eastAsia="SimHei" w:cs="SimHei"/>
          <w:color w:val="231F20"/>
        </w:rPr>
        <w:t xml:space="preserve"> </w:t>
      </w:r>
      <w:r>
        <w:rPr>
          <w:color w:val="231F20"/>
          <w:spacing w:val="13"/>
        </w:rPr>
        <w:t>程文俊（江苏省妇幼保健院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戴毅（中国医学科学院北京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0"/>
        </w:rPr>
        <w:t>协和医院</w:t>
      </w:r>
      <w:r>
        <w:rPr>
          <w:color w:val="231F20"/>
          <w:spacing w:val="-34"/>
          <w:w w:val="84"/>
        </w:rPr>
        <w:t>）；</w:t>
      </w:r>
      <w:r>
        <w:rPr>
          <w:color w:val="231F20"/>
          <w:spacing w:val="20"/>
        </w:rPr>
        <w:t>狄文（上海交通大学医学院附属仁济医院</w:t>
      </w:r>
      <w:r>
        <w:rPr>
          <w:color w:val="231F20"/>
          <w:spacing w:val="-34"/>
          <w:w w:val="84"/>
        </w:rPr>
        <w:t>）；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20"/>
        </w:rPr>
        <w:t>冯文龙（郑州大学第一附属医院</w:t>
      </w:r>
      <w:r>
        <w:rPr>
          <w:color w:val="231F20"/>
          <w:spacing w:val="-30"/>
          <w:w w:val="73"/>
        </w:rPr>
        <w:t>）；</w:t>
      </w:r>
      <w:r>
        <w:rPr>
          <w:color w:val="231F20"/>
          <w:spacing w:val="20"/>
        </w:rPr>
        <w:t>符淳（中南大学湘雅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4"/>
        </w:rPr>
        <w:t>二医院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郭红燕（北京大学第三医院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郭瑞霞（郑州大学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21"/>
        </w:rPr>
        <w:t>第一附属医院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韩丽萍（郑州大学第一附属医院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姜桦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3"/>
        </w:rPr>
        <w:t>（复旦大学附属妇产科医院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李斌（中国医学科学院肿瘤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李源（中国医学科学院北京协和医院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栗河莉（郑州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大学第一附属医院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梁静（中日友好医院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刘木彪（珠海市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4"/>
        </w:rPr>
        <w:t>人民医院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刘青（甘肃省妇幼保健院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刘哲颖（郑州大学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第一附属医院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彭铮（郑州大学第一附属医院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宋坤（山东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20"/>
        </w:rPr>
        <w:t>大学齐鲁医院</w:t>
      </w:r>
      <w:r>
        <w:rPr>
          <w:color w:val="231F20"/>
          <w:spacing w:val="-34"/>
          <w:w w:val="84"/>
        </w:rPr>
        <w:t>）；</w:t>
      </w:r>
      <w:r>
        <w:rPr>
          <w:color w:val="231F20"/>
          <w:spacing w:val="20"/>
        </w:rPr>
        <w:t>苏娜（中国医学科学院北京协和医院</w:t>
      </w:r>
      <w:r>
        <w:rPr>
          <w:color w:val="231F20"/>
          <w:spacing w:val="-34"/>
          <w:w w:val="84"/>
        </w:rPr>
        <w:t>）；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3"/>
        </w:rPr>
        <w:t>孙秀丽（北京大学人民医院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汪辉（浙江大学医学院附属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3"/>
        </w:rPr>
        <w:t>妇产科医院</w:t>
      </w:r>
      <w:r>
        <w:rPr>
          <w:color w:val="231F20"/>
          <w:spacing w:val="-32"/>
          <w:w w:val="78"/>
        </w:rPr>
        <w:t>）；</w:t>
      </w:r>
      <w:r>
        <w:rPr>
          <w:color w:val="231F20"/>
          <w:spacing w:val="13"/>
        </w:rPr>
        <w:t>王国云（山东第一医科大学附属省立医院</w:t>
      </w:r>
      <w:r>
        <w:rPr>
          <w:color w:val="231F20"/>
          <w:spacing w:val="-32"/>
          <w:w w:val="78"/>
        </w:rPr>
        <w:t>）；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3"/>
        </w:rPr>
        <w:t>王延洲（陆军军医大学西南医院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王颖梅（天津医科大学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"/>
        </w:rPr>
        <w:t>总医院</w:t>
      </w:r>
      <w:r>
        <w:rPr>
          <w:color w:val="231F20"/>
          <w:spacing w:val="-27"/>
          <w:w w:val="66"/>
        </w:rPr>
        <w:t>）；</w:t>
      </w:r>
      <w:r>
        <w:rPr>
          <w:color w:val="231F20"/>
          <w:spacing w:val="1"/>
        </w:rPr>
        <w:t>王永军（北京积水潭医院</w:t>
      </w:r>
      <w:r>
        <w:rPr>
          <w:color w:val="231F20"/>
          <w:spacing w:val="-27"/>
          <w:w w:val="66"/>
        </w:rPr>
        <w:t>）；</w:t>
      </w:r>
      <w:r>
        <w:rPr>
          <w:color w:val="231F20"/>
          <w:spacing w:val="1"/>
        </w:rPr>
        <w:t>王悦（河南省人民医院</w:t>
      </w:r>
      <w:r>
        <w:rPr>
          <w:color w:val="231F20"/>
          <w:spacing w:val="-27"/>
          <w:w w:val="66"/>
        </w:rPr>
        <w:t>）；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3"/>
        </w:rPr>
        <w:t>向阳（中国医学科学院北京协和医院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杨萍（石河子大学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4"/>
        </w:rPr>
        <w:t>第一附属医院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姚书忠（中山大学附属第一医院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张国楠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4"/>
        </w:rPr>
        <w:t>（电子科技大学附属医院</w:t>
      </w:r>
      <w:r>
        <w:rPr>
          <w:rFonts w:ascii="Arial" w:hAnsi="Arial" w:eastAsia="Arial" w:cs="Arial"/>
          <w:color w:val="231F20"/>
          <w:spacing w:val="4"/>
        </w:rPr>
        <w:t>/</w:t>
      </w:r>
      <w:r>
        <w:rPr>
          <w:color w:val="231F20"/>
          <w:spacing w:val="4"/>
        </w:rPr>
        <w:t>四川省肿瘤医院</w:t>
      </w:r>
      <w:r>
        <w:rPr>
          <w:color w:val="231F20"/>
          <w:spacing w:val="-25"/>
          <w:w w:val="61"/>
        </w:rPr>
        <w:t>）；</w:t>
      </w:r>
      <w:r>
        <w:rPr>
          <w:color w:val="231F20"/>
          <w:spacing w:val="4"/>
        </w:rPr>
        <w:t>张辉（山东大学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齐鲁医院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张蔚（武汉大学中南医院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张颐（中国医科大学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4"/>
        </w:rPr>
        <w:t>附属第一医院</w:t>
      </w:r>
      <w:r>
        <w:rPr>
          <w:color w:val="231F20"/>
          <w:spacing w:val="-26"/>
          <w:w w:val="64"/>
        </w:rPr>
        <w:t>）；</w:t>
      </w:r>
      <w:r>
        <w:rPr>
          <w:color w:val="231F20"/>
          <w:spacing w:val="14"/>
        </w:rPr>
        <w:t>张瑜（中南大学湘雅医院</w:t>
      </w:r>
      <w:r>
        <w:rPr>
          <w:color w:val="231F20"/>
          <w:spacing w:val="-26"/>
          <w:w w:val="64"/>
        </w:rPr>
        <w:t>）；</w:t>
      </w:r>
      <w:r>
        <w:rPr>
          <w:color w:val="231F20"/>
          <w:spacing w:val="14"/>
        </w:rPr>
        <w:t>赵卫</w:t>
      </w:r>
      <w:r>
        <w:rPr>
          <w:color w:val="231F20"/>
          <w:spacing w:val="13"/>
        </w:rPr>
        <w:t>东（中国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3"/>
        </w:rPr>
        <w:t>科学技术大学附属第一医院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周圣涛（四川大学华西第二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医院</w:t>
      </w:r>
      <w:r>
        <w:rPr>
          <w:color w:val="231F20"/>
          <w:spacing w:val="-29"/>
          <w:w w:val="70"/>
        </w:rPr>
        <w:t>）；</w:t>
      </w:r>
      <w:r>
        <w:rPr>
          <w:color w:val="231F20"/>
          <w:spacing w:val="7"/>
        </w:rPr>
        <w:t>朱琳（山东大学第二医院</w:t>
      </w:r>
      <w:r>
        <w:rPr>
          <w:color w:val="231F20"/>
          <w:spacing w:val="-29"/>
          <w:w w:val="70"/>
        </w:rPr>
        <w:t>）；</w:t>
      </w:r>
      <w:r>
        <w:rPr>
          <w:color w:val="231F20"/>
          <w:spacing w:val="7"/>
        </w:rPr>
        <w:t>朱滔（浙江省肿瘤医院</w:t>
      </w:r>
      <w:r>
        <w:rPr>
          <w:color w:val="231F20"/>
          <w:spacing w:val="-29"/>
          <w:w w:val="70"/>
        </w:rPr>
        <w:t>）；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3"/>
        </w:rPr>
        <w:t>訾聃（贵州省人民医院）</w:t>
      </w:r>
    </w:p>
    <w:p>
      <w:pPr>
        <w:ind w:left="874"/>
        <w:spacing w:before="276" w:line="230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参考文献</w:t>
      </w:r>
    </w:p>
    <w:p>
      <w:pPr>
        <w:pStyle w:val="BodyText"/>
        <w:ind w:left="1271" w:right="159" w:hanging="457"/>
        <w:spacing w:before="79" w:line="246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1</w:t>
      </w:r>
      <w:r>
        <w:rPr>
          <w:sz w:val="15"/>
          <w:szCs w:val="15"/>
          <w:color w:val="231F20"/>
          <w:spacing w:val="-6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Doederlein TO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Herzog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M.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new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type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ectopic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gestation</w:t>
      </w:r>
      <w:r>
        <w:rPr>
          <w:sz w:val="15"/>
          <w:szCs w:val="15"/>
          <w:color w:val="231F20"/>
          <w:spacing w:val="-7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preg-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nancy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an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adenomyoma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uteri</w:t>
      </w:r>
      <w:r>
        <w:rPr>
          <w:sz w:val="15"/>
          <w:szCs w:val="15"/>
          <w:color w:val="231F20"/>
          <w:spacing w:val="-10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-10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Surg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Gynecol</w:t>
      </w:r>
      <w:r>
        <w:rPr>
          <w:rFonts w:ascii="Arial" w:hAnsi="Arial" w:eastAsia="Arial" w:cs="Arial"/>
          <w:sz w:val="15"/>
          <w:szCs w:val="15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Obstet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1913</w:t>
      </w:r>
      <w:r>
        <w:rPr>
          <w:sz w:val="15"/>
          <w:szCs w:val="15"/>
          <w:color w:val="231F20"/>
          <w:spacing w:val="-10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16</w:t>
      </w:r>
      <w:r>
        <w:rPr>
          <w:sz w:val="15"/>
          <w:szCs w:val="15"/>
          <w:color w:val="231F20"/>
          <w:spacing w:val="-7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14-20.</w:t>
      </w:r>
    </w:p>
    <w:p>
      <w:pPr>
        <w:pStyle w:val="BodyText"/>
        <w:ind w:left="1272" w:right="207" w:hanging="458"/>
        <w:spacing w:before="20" w:line="265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</w:t>
      </w:r>
      <w:r>
        <w:rPr>
          <w:sz w:val="15"/>
          <w:szCs w:val="15"/>
          <w:color w:val="231F20"/>
          <w:spacing w:val="-9"/>
        </w:rPr>
        <w:t>］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McGowan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L.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Intramural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pregnancy</w:t>
      </w:r>
      <w:r>
        <w:rPr>
          <w:sz w:val="15"/>
          <w:szCs w:val="15"/>
          <w:color w:val="231F20"/>
          <w:spacing w:val="-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JAMA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1965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192</w:t>
      </w:r>
      <w:r>
        <w:rPr>
          <w:sz w:val="15"/>
          <w:szCs w:val="15"/>
          <w:color w:val="231F20"/>
          <w:spacing w:val="-9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63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7-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639.</w:t>
      </w:r>
    </w:p>
    <w:p>
      <w:pPr>
        <w:pStyle w:val="BodyText"/>
        <w:ind w:left="1271" w:right="159" w:hanging="457"/>
        <w:spacing w:before="67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3</w:t>
      </w:r>
      <w:r>
        <w:rPr>
          <w:sz w:val="15"/>
          <w:szCs w:val="15"/>
          <w:color w:val="231F20"/>
          <w:spacing w:val="-6"/>
        </w:rPr>
        <w:t>］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Jurkovic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D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Mavrelos</w:t>
      </w:r>
      <w:r>
        <w:rPr>
          <w:rFonts w:ascii="Arial" w:hAnsi="Arial" w:eastAsia="Arial" w:cs="Arial"/>
          <w:sz w:val="15"/>
          <w:szCs w:val="15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D.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Catch</w:t>
      </w:r>
      <w:r>
        <w:rPr>
          <w:rFonts w:ascii="Arial" w:hAnsi="Arial" w:eastAsia="Arial" w:cs="Arial"/>
          <w:sz w:val="15"/>
          <w:szCs w:val="15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me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if you</w:t>
      </w:r>
      <w:r>
        <w:rPr>
          <w:rFonts w:ascii="Arial" w:hAnsi="Arial" w:eastAsia="Arial" w:cs="Arial"/>
          <w:sz w:val="15"/>
          <w:szCs w:val="15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scan</w:t>
      </w:r>
      <w:r>
        <w:rPr>
          <w:sz w:val="15"/>
          <w:szCs w:val="15"/>
          <w:color w:val="231F20"/>
          <w:spacing w:val="-7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ultrasound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diag-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nosis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of  ectopic  pregnancy</w:t>
      </w: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   Ultrasound   Obstet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Gynecol</w:t>
      </w:r>
      <w:r>
        <w:rPr>
          <w:sz w:val="15"/>
          <w:szCs w:val="15"/>
          <w:color w:val="231F20"/>
          <w:spacing w:val="-7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2007</w:t>
      </w:r>
      <w:r>
        <w:rPr>
          <w:sz w:val="15"/>
          <w:szCs w:val="15"/>
          <w:color w:val="231F20"/>
          <w:spacing w:val="-1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30</w:t>
      </w:r>
      <w:r>
        <w:rPr>
          <w:sz w:val="15"/>
          <w:szCs w:val="15"/>
          <w:color w:val="231F20"/>
          <w:spacing w:val="-12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1-7.</w:t>
      </w:r>
    </w:p>
    <w:p>
      <w:pPr>
        <w:pStyle w:val="BodyText"/>
        <w:ind w:left="1270" w:right="206" w:hanging="456"/>
        <w:spacing w:before="37" w:line="239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4</w:t>
      </w:r>
      <w:r>
        <w:rPr>
          <w:sz w:val="15"/>
          <w:szCs w:val="15"/>
          <w:color w:val="231F20"/>
          <w:spacing w:val="-5"/>
        </w:rPr>
        <w:t>］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Panelli</w:t>
      </w:r>
      <w:r>
        <w:rPr>
          <w:rFonts w:ascii="Arial" w:hAnsi="Arial" w:eastAsia="Arial" w:cs="Arial"/>
          <w:sz w:val="15"/>
          <w:szCs w:val="15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DM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Phillips</w:t>
      </w:r>
      <w:r>
        <w:rPr>
          <w:rFonts w:ascii="Arial" w:hAnsi="Arial" w:eastAsia="Arial" w:cs="Arial"/>
          <w:sz w:val="15"/>
          <w:szCs w:val="15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CH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Brady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PC.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Incidencem</w:t>
      </w:r>
      <w:r>
        <w:rPr>
          <w:rFonts w:ascii="Arial" w:hAnsi="Arial" w:eastAsia="Arial" w:cs="Arial"/>
          <w:sz w:val="15"/>
          <w:szCs w:val="15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diagnosis</w:t>
      </w:r>
      <w:r>
        <w:rPr>
          <w:rFonts w:ascii="Arial" w:hAnsi="Arial" w:eastAsia="Arial" w:cs="Arial"/>
          <w:sz w:val="15"/>
          <w:szCs w:val="15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management  of</w:t>
      </w:r>
      <w:r>
        <w:rPr>
          <w:rFonts w:ascii="Arial" w:hAnsi="Arial" w:eastAsia="Arial" w:cs="Arial"/>
          <w:sz w:val="15"/>
          <w:szCs w:val="15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tubal  and  nontubal  ectopi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c  pregnancies</w:t>
      </w:r>
      <w:r>
        <w:rPr>
          <w:sz w:val="15"/>
          <w:szCs w:val="15"/>
          <w:color w:val="231F20"/>
          <w:spacing w:val="-6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  re-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view</w:t>
      </w:r>
      <w:r>
        <w:rPr>
          <w:sz w:val="15"/>
          <w:szCs w:val="15"/>
          <w:color w:val="231F20"/>
          <w:spacing w:val="-1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J</w:t>
      </w:r>
      <w:r>
        <w:rPr>
          <w:sz w:val="15"/>
          <w:szCs w:val="15"/>
          <w:color w:val="231F20"/>
          <w:spacing w:val="-14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Fertil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Res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Pract</w:t>
      </w:r>
      <w:r>
        <w:rPr>
          <w:sz w:val="15"/>
          <w:szCs w:val="15"/>
          <w:color w:val="231F20"/>
          <w:spacing w:val="-1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2015</w:t>
      </w:r>
      <w:r>
        <w:rPr>
          <w:sz w:val="15"/>
          <w:szCs w:val="15"/>
          <w:color w:val="231F20"/>
          <w:spacing w:val="-1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1</w:t>
      </w:r>
      <w:r>
        <w:rPr>
          <w:sz w:val="15"/>
          <w:szCs w:val="15"/>
          <w:color w:val="231F20"/>
          <w:spacing w:val="-15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1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15.</w:t>
      </w:r>
    </w:p>
    <w:p>
      <w:pPr>
        <w:pStyle w:val="BodyText"/>
        <w:ind w:left="1270" w:right="206" w:hanging="456"/>
        <w:spacing w:before="43" w:line="237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5</w:t>
      </w:r>
      <w:r>
        <w:rPr>
          <w:sz w:val="15"/>
          <w:szCs w:val="15"/>
          <w:color w:val="231F20"/>
          <w:spacing w:val="-7"/>
        </w:rPr>
        <w:t>］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Chen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X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Gao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L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Yu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H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al.Intramural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ec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topic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pregnancy</w:t>
      </w:r>
      <w:r>
        <w:rPr>
          <w:sz w:val="15"/>
          <w:szCs w:val="15"/>
          <w:color w:val="231F20"/>
          <w:spacing w:val="-8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clini-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cal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characteristics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risk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factors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uterine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r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upture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hysterec-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tomy</w:t>
      </w:r>
      <w:r>
        <w:rPr>
          <w:sz w:val="15"/>
          <w:szCs w:val="15"/>
          <w:color w:val="231F20"/>
          <w:spacing w:val="-11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-11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Front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Med</w:t>
      </w:r>
      <w:r>
        <w:rPr>
          <w:sz w:val="15"/>
          <w:szCs w:val="15"/>
          <w:color w:val="231F20"/>
          <w:spacing w:val="-11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Lau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sanne</w:t>
      </w:r>
      <w:r>
        <w:rPr>
          <w:sz w:val="15"/>
          <w:szCs w:val="15"/>
          <w:color w:val="231F20"/>
          <w:spacing w:val="-20"/>
          <w:w w:val="57"/>
        </w:rPr>
        <w:t>），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2021</w:t>
      </w:r>
      <w:r>
        <w:rPr>
          <w:sz w:val="15"/>
          <w:szCs w:val="15"/>
          <w:color w:val="231F20"/>
          <w:spacing w:val="-1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8</w:t>
      </w:r>
      <w:r>
        <w:rPr>
          <w:sz w:val="15"/>
          <w:szCs w:val="15"/>
          <w:color w:val="231F20"/>
          <w:spacing w:val="-12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769627.</w:t>
      </w:r>
    </w:p>
    <w:p>
      <w:pPr>
        <w:pStyle w:val="BodyText"/>
        <w:ind w:left="1270" w:right="159" w:hanging="456"/>
        <w:spacing w:before="50" w:line="246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6</w:t>
      </w:r>
      <w:r>
        <w:rPr>
          <w:sz w:val="15"/>
          <w:szCs w:val="15"/>
          <w:color w:val="231F20"/>
          <w:spacing w:val="-7"/>
        </w:rPr>
        <w:t>］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Ginsburg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KA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Quereshi</w:t>
      </w:r>
      <w:r>
        <w:rPr>
          <w:rFonts w:ascii="Arial" w:hAnsi="Arial" w:eastAsia="Arial" w:cs="Arial"/>
          <w:sz w:val="15"/>
          <w:szCs w:val="15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F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Thomas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M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Intramural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ectopic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pregnancy  implanting  in  adenomyosis</w:t>
      </w: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  Fertil  Steril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1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989</w:t>
      </w:r>
      <w:r>
        <w:rPr>
          <w:sz w:val="15"/>
          <w:szCs w:val="15"/>
          <w:color w:val="231F20"/>
          <w:spacing w:val="-7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51</w:t>
      </w:r>
      <w:r>
        <w:rPr>
          <w:sz w:val="15"/>
          <w:szCs w:val="15"/>
          <w:color w:val="231F20"/>
          <w:spacing w:val="-5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354-356.</w:t>
      </w:r>
    </w:p>
    <w:p>
      <w:pPr>
        <w:pStyle w:val="BodyText"/>
        <w:ind w:left="1272" w:right="206" w:hanging="458"/>
        <w:spacing w:before="20" w:line="237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7</w:t>
      </w:r>
      <w:r>
        <w:rPr>
          <w:sz w:val="15"/>
          <w:szCs w:val="15"/>
          <w:color w:val="231F20"/>
          <w:spacing w:val="-6"/>
        </w:rPr>
        <w:t>］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Qi Z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Xiao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X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Shui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L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Intramural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ectopic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 xml:space="preserve"> follow-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ing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pelvic</w:t>
      </w:r>
      <w:r>
        <w:rPr>
          <w:rFonts w:ascii="Arial" w:hAnsi="Arial" w:eastAsia="Arial" w:cs="Arial"/>
          <w:sz w:val="15"/>
          <w:szCs w:val="15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adhesion</w:t>
      </w:r>
      <w:r>
        <w:rPr>
          <w:sz w:val="15"/>
          <w:szCs w:val="15"/>
          <w:color w:val="231F20"/>
          <w:spacing w:val="-7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case</w:t>
      </w:r>
      <w:r>
        <w:rPr>
          <w:rFonts w:ascii="Arial" w:hAnsi="Arial" w:eastAsia="Arial" w:cs="Arial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report</w:t>
      </w:r>
      <w:r>
        <w:rPr>
          <w:rFonts w:ascii="Arial" w:hAnsi="Arial" w:eastAsia="Arial" w:cs="Arial"/>
          <w:sz w:val="15"/>
          <w:szCs w:val="15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literature</w:t>
      </w:r>
      <w:r>
        <w:rPr>
          <w:rFonts w:ascii="Arial" w:hAnsi="Arial" w:eastAsia="Arial" w:cs="Arial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review</w:t>
      </w: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rch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Gynecol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Obstet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2019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300</w:t>
      </w:r>
      <w:r>
        <w:rPr>
          <w:sz w:val="15"/>
          <w:szCs w:val="15"/>
          <w:color w:val="231F20"/>
          <w:spacing w:val="-10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6</w:t>
      </w:r>
      <w:r>
        <w:rPr>
          <w:sz w:val="15"/>
          <w:szCs w:val="15"/>
          <w:color w:val="231F20"/>
          <w:spacing w:val="-36"/>
          <w:w w:val="87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1507-1520.</w:t>
      </w:r>
    </w:p>
    <w:p>
      <w:pPr>
        <w:pStyle w:val="BodyText"/>
        <w:ind w:left="1272" w:right="206" w:hanging="458"/>
        <w:spacing w:before="51" w:line="225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8</w:t>
      </w:r>
      <w:r>
        <w:rPr>
          <w:sz w:val="15"/>
          <w:szCs w:val="15"/>
          <w:color w:val="231F20"/>
          <w:spacing w:val="-7"/>
        </w:rPr>
        <w:t>］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Kirk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McDonald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K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Rees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Intramural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ectopic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pregnan-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cy</w:t>
      </w:r>
      <w:r>
        <w:rPr>
          <w:sz w:val="15"/>
          <w:szCs w:val="15"/>
          <w:color w:val="231F20"/>
          <w:spacing w:val="-8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case</w:t>
      </w:r>
      <w:r>
        <w:rPr>
          <w:rFonts w:ascii="Arial" w:hAnsi="Arial" w:eastAsia="Arial" w:cs="Arial"/>
          <w:sz w:val="15"/>
          <w:szCs w:val="15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review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of th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e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literature</w:t>
      </w:r>
      <w:r>
        <w:rPr>
          <w:sz w:val="15"/>
          <w:szCs w:val="15"/>
          <w:color w:val="231F20"/>
          <w:spacing w:val="-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Eur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J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Obstet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Gynecol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Reprod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Biol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2013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168</w:t>
      </w:r>
      <w:r>
        <w:rPr>
          <w:sz w:val="15"/>
          <w:szCs w:val="15"/>
          <w:color w:val="231F20"/>
          <w:spacing w:val="-10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</w:t>
      </w:r>
      <w:r>
        <w:rPr>
          <w:sz w:val="15"/>
          <w:szCs w:val="15"/>
          <w:color w:val="231F20"/>
          <w:spacing w:val="-36"/>
          <w:w w:val="88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129-133.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95" w:right="40" w:hanging="395"/>
        <w:spacing w:before="33" w:line="242" w:lineRule="auto"/>
        <w:tabs>
          <w:tab w:val="left" w:pos="457"/>
        </w:tabs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9</w:t>
      </w:r>
      <w:r>
        <w:rPr>
          <w:sz w:val="15"/>
          <w:szCs w:val="15"/>
          <w:color w:val="231F20"/>
          <w:spacing w:val="-7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Kucera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Helbich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 xml:space="preserve"> T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Sliutz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G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al. The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modern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management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ab/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interstitial</w:t>
      </w:r>
      <w:r>
        <w:rPr>
          <w:rFonts w:ascii="Arial" w:hAnsi="Arial" w:eastAsia="Arial" w:cs="Arial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or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intramural</w:t>
      </w:r>
      <w:r>
        <w:rPr>
          <w:rFonts w:ascii="Arial" w:hAnsi="Arial" w:eastAsia="Arial" w:cs="Arial"/>
          <w:sz w:val="15"/>
          <w:szCs w:val="15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is</w:t>
      </w:r>
      <w:r>
        <w:rPr>
          <w:rFonts w:ascii="Arial" w:hAnsi="Arial" w:eastAsia="Arial" w:cs="Arial"/>
          <w:sz w:val="15"/>
          <w:szCs w:val="15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MRI</w:t>
      </w:r>
      <w:r>
        <w:rPr>
          <w:rFonts w:ascii="Arial" w:hAnsi="Arial" w:eastAsia="Arial" w:cs="Arial"/>
          <w:sz w:val="15"/>
          <w:szCs w:val="15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and</w:t>
      </w:r>
      <w:r>
        <w:rPr>
          <w:sz w:val="15"/>
          <w:szCs w:val="15"/>
          <w:color w:val="231F20"/>
          <w:spacing w:val="-3"/>
        </w:rPr>
        <w:t>“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alloyed</w:t>
      </w:r>
      <w:r>
        <w:rPr>
          <w:sz w:val="15"/>
          <w:szCs w:val="15"/>
          <w:color w:val="231F20"/>
          <w:spacing w:val="-3"/>
        </w:rPr>
        <w:t>”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diag-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nosis</w:t>
      </w:r>
      <w:r>
        <w:rPr>
          <w:rFonts w:ascii="Arial" w:hAnsi="Arial" w:eastAsia="Arial" w:cs="Arial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gold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standard</w:t>
      </w:r>
      <w:r>
        <w:rPr>
          <w:rFonts w:ascii="Arial" w:hAnsi="Arial" w:eastAsia="Arial" w:cs="Arial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or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real</w:t>
      </w:r>
      <w:r>
        <w:rPr>
          <w:rFonts w:ascii="Arial" w:hAnsi="Arial" w:eastAsia="Arial" w:cs="Arial"/>
          <w:sz w:val="15"/>
          <w:szCs w:val="15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thing</w:t>
      </w: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Fertil</w:t>
      </w:r>
      <w:r>
        <w:rPr>
          <w:rFonts w:ascii="Arial" w:hAnsi="Arial" w:eastAsia="Arial" w:cs="Arial"/>
          <w:sz w:val="15"/>
          <w:szCs w:val="15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Steril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2000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73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5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1063-1064.</w:t>
      </w:r>
    </w:p>
    <w:p>
      <w:pPr>
        <w:pStyle w:val="BodyText"/>
        <w:ind w:left="537" w:right="47" w:hanging="538"/>
        <w:spacing w:before="43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10</w:t>
      </w:r>
      <w:r>
        <w:rPr>
          <w:sz w:val="15"/>
          <w:szCs w:val="15"/>
          <w:color w:val="231F20"/>
          <w:spacing w:val="-5"/>
        </w:rPr>
        <w:t>］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Laurent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Claire</w:t>
      </w:r>
      <w:r>
        <w:rPr>
          <w:rFonts w:ascii="Arial" w:hAnsi="Arial" w:eastAsia="Arial" w:cs="Arial"/>
          <w:sz w:val="15"/>
          <w:szCs w:val="15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L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Guillaume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D.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Intramural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ectopic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pregnan-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cy</w:t>
      </w:r>
      <w:r>
        <w:rPr>
          <w:rFonts w:ascii="Arial" w:hAnsi="Arial" w:eastAsia="Arial" w:cs="Arial"/>
          <w:sz w:val="15"/>
          <w:szCs w:val="15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with</w:t>
      </w:r>
      <w:r>
        <w:rPr>
          <w:rFonts w:ascii="Arial" w:hAnsi="Arial" w:eastAsia="Arial" w:cs="Arial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live</w:t>
      </w:r>
      <w:r>
        <w:rPr>
          <w:rFonts w:ascii="Arial" w:hAnsi="Arial" w:eastAsia="Arial" w:cs="Arial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birth</w:t>
      </w:r>
      <w:r>
        <w:rPr>
          <w:rFonts w:ascii="Arial" w:hAnsi="Arial" w:eastAsia="Arial" w:cs="Arial"/>
          <w:sz w:val="15"/>
          <w:szCs w:val="15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at</w:t>
      </w:r>
      <w:r>
        <w:rPr>
          <w:rFonts w:ascii="Arial" w:hAnsi="Arial" w:eastAsia="Arial" w:cs="Arial"/>
          <w:sz w:val="15"/>
          <w:szCs w:val="15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37</w:t>
      </w:r>
      <w:r>
        <w:rPr>
          <w:rFonts w:ascii="Arial" w:hAnsi="Arial" w:eastAsia="Arial" w:cs="Arial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weeks</w:t>
      </w:r>
      <w:r>
        <w:rPr>
          <w:rFonts w:ascii="Arial" w:hAnsi="Arial" w:eastAsia="Arial" w:cs="Arial"/>
          <w:sz w:val="15"/>
          <w:szCs w:val="15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gestati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on</w:t>
      </w: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Arch</w:t>
      </w:r>
      <w:r>
        <w:rPr>
          <w:rFonts w:ascii="Arial" w:hAnsi="Arial" w:eastAsia="Arial" w:cs="Arial"/>
          <w:sz w:val="15"/>
          <w:szCs w:val="15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Gynecol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Obstet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2013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287</w:t>
      </w:r>
      <w:r>
        <w:rPr>
          <w:sz w:val="15"/>
          <w:szCs w:val="15"/>
          <w:color w:val="231F20"/>
          <w:spacing w:val="-11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613-614.</w:t>
      </w:r>
    </w:p>
    <w:p>
      <w:pPr>
        <w:pStyle w:val="BodyText"/>
        <w:ind w:left="537" w:right="47" w:hanging="537"/>
        <w:spacing w:before="38" w:line="266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11</w:t>
      </w:r>
      <w:r>
        <w:rPr>
          <w:sz w:val="15"/>
          <w:szCs w:val="15"/>
          <w:color w:val="231F20"/>
          <w:spacing w:val="-7"/>
        </w:rPr>
        <w:t>］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Barnhart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KT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Fay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CA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Suescum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M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et al.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Clinical factors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ffect-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ing</w:t>
      </w:r>
      <w:r>
        <w:rPr>
          <w:rFonts w:ascii="Arial" w:hAnsi="Arial" w:eastAsia="Arial" w:cs="Arial"/>
          <w:sz w:val="15"/>
          <w:szCs w:val="15"/>
          <w:color w:val="231F20"/>
          <w:spacing w:val="5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accuracy</w:t>
      </w:r>
      <w:r>
        <w:rPr>
          <w:rFonts w:ascii="Arial" w:hAnsi="Arial" w:eastAsia="Arial" w:cs="Arial"/>
          <w:sz w:val="15"/>
          <w:szCs w:val="15"/>
          <w:color w:val="231F20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ultrasonography</w:t>
      </w:r>
      <w:r>
        <w:rPr>
          <w:rFonts w:ascii="Arial" w:hAnsi="Arial" w:eastAsia="Arial" w:cs="Arial"/>
          <w:sz w:val="15"/>
          <w:szCs w:val="15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symptomatic</w:t>
      </w:r>
      <w:r>
        <w:rPr>
          <w:rFonts w:ascii="Arial" w:hAnsi="Arial" w:eastAsia="Arial" w:cs="Arial"/>
          <w:sz w:val="15"/>
          <w:szCs w:val="15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first-tri-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mester pregnancy</w:t>
      </w:r>
      <w:r>
        <w:rPr>
          <w:sz w:val="15"/>
          <w:szCs w:val="15"/>
          <w:color w:val="231F20"/>
          <w:spacing w:val="-11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-11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Obstet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Gynecol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2011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117</w:t>
      </w:r>
      <w:r>
        <w:rPr>
          <w:sz w:val="15"/>
          <w:szCs w:val="15"/>
          <w:color w:val="231F20"/>
          <w:spacing w:val="-11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299-306.</w:t>
      </w:r>
    </w:p>
    <w:p>
      <w:pPr>
        <w:pStyle w:val="BodyText"/>
        <w:ind w:left="535" w:right="47" w:hanging="536"/>
        <w:spacing w:before="49" w:line="260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12</w:t>
      </w:r>
      <w:r>
        <w:rPr>
          <w:sz w:val="15"/>
          <w:szCs w:val="15"/>
          <w:color w:val="231F20"/>
          <w:spacing w:val="4"/>
        </w:rPr>
        <w:t>］  张斌，董虹美，冉素真，等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. </w:t>
      </w:r>
      <w:r>
        <w:rPr>
          <w:sz w:val="15"/>
          <w:szCs w:val="15"/>
          <w:color w:val="231F20"/>
          <w:spacing w:val="4"/>
        </w:rPr>
        <w:t>经阴道三</w:t>
      </w:r>
      <w:r>
        <w:rPr>
          <w:sz w:val="15"/>
          <w:szCs w:val="15"/>
          <w:color w:val="231F20"/>
          <w:spacing w:val="3"/>
        </w:rPr>
        <w:t>维超声对子宫肌壁间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妊娠的诊断价值［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-3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3"/>
        </w:rPr>
        <w:t>临床超声医学杂志，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2019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21</w:t>
      </w:r>
      <w:r>
        <w:rPr>
          <w:sz w:val="15"/>
          <w:szCs w:val="15"/>
          <w:color w:val="231F20"/>
          <w:spacing w:val="-3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1</w:t>
      </w:r>
      <w:r>
        <w:rPr>
          <w:sz w:val="15"/>
          <w:szCs w:val="15"/>
          <w:color w:val="231F20"/>
          <w:spacing w:val="-25"/>
          <w:w w:val="62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65-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67.</w:t>
      </w:r>
    </w:p>
    <w:p>
      <w:pPr>
        <w:pStyle w:val="BodyText"/>
        <w:ind w:left="552" w:right="47" w:hanging="552"/>
        <w:spacing w:before="65" w:line="232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13</w:t>
      </w:r>
      <w:r>
        <w:rPr>
          <w:sz w:val="15"/>
          <w:szCs w:val="15"/>
          <w:color w:val="231F20"/>
          <w:spacing w:val="-4"/>
        </w:rPr>
        <w:t>］  郑琼，李胜利，官勇，等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. </w:t>
      </w:r>
      <w:r>
        <w:rPr>
          <w:sz w:val="15"/>
          <w:szCs w:val="15"/>
          <w:color w:val="231F20"/>
          <w:spacing w:val="-4"/>
        </w:rPr>
        <w:t>子宫肌壁间妊娠超声诊断分析［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中华医学超声杂志（电子版</w:t>
      </w:r>
      <w:r>
        <w:rPr>
          <w:sz w:val="15"/>
          <w:szCs w:val="15"/>
          <w:color w:val="231F20"/>
          <w:spacing w:val="-23"/>
          <w:w w:val="59"/>
        </w:rPr>
        <w:t>），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2014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11</w:t>
      </w:r>
      <w:r>
        <w:rPr>
          <w:sz w:val="15"/>
          <w:szCs w:val="15"/>
          <w:color w:val="231F20"/>
          <w:spacing w:val="-2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11</w:t>
      </w:r>
      <w:r>
        <w:rPr>
          <w:sz w:val="15"/>
          <w:szCs w:val="15"/>
          <w:color w:val="231F20"/>
          <w:spacing w:val="-23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904-9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10.</w:t>
      </w:r>
    </w:p>
    <w:p>
      <w:pPr>
        <w:pStyle w:val="BodyText"/>
        <w:ind w:left="535" w:right="1" w:hanging="536"/>
        <w:spacing w:before="43" w:line="258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14</w:t>
      </w:r>
      <w:r>
        <w:rPr>
          <w:sz w:val="15"/>
          <w:szCs w:val="15"/>
          <w:color w:val="231F20"/>
          <w:spacing w:val="-7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Nijjar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S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Bottomley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C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Jauniaux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Imaging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gynecolo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gi-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cal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disease</w:t>
      </w:r>
      <w:r>
        <w:rPr>
          <w:sz w:val="15"/>
          <w:szCs w:val="15"/>
          <w:color w:val="231F20"/>
          <w:spacing w:val="-3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25</w:t>
      </w:r>
      <w:r>
        <w:rPr>
          <w:sz w:val="15"/>
          <w:szCs w:val="15"/>
          <w:color w:val="231F20"/>
          <w:spacing w:val="-35"/>
          <w:w w:val="86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clinical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ultrasound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cha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racteristics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of in-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tramural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pregnancy</w:t>
      </w:r>
      <w:r>
        <w:rPr>
          <w:sz w:val="15"/>
          <w:szCs w:val="15"/>
          <w:color w:val="231F20"/>
          <w:spacing w:val="-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Ultr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asound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Obstet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Gynecol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2023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62</w:t>
      </w:r>
      <w:r>
        <w:rPr>
          <w:sz w:val="15"/>
          <w:szCs w:val="15"/>
          <w:color w:val="231F20"/>
          <w:spacing w:val="-10"/>
        </w:rPr>
        <w:t>：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279-289.</w:t>
      </w:r>
    </w:p>
    <w:p>
      <w:pPr>
        <w:pStyle w:val="BodyText"/>
        <w:ind w:left="537" w:right="49" w:hanging="537"/>
        <w:spacing w:before="65" w:line="229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15</w:t>
      </w:r>
      <w:r>
        <w:rPr>
          <w:sz w:val="15"/>
          <w:szCs w:val="15"/>
          <w:color w:val="231F20"/>
          <w:spacing w:val="-9"/>
        </w:rPr>
        <w:t>］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Elson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CJ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Salim</w:t>
      </w:r>
      <w:r>
        <w:rPr>
          <w:rFonts w:ascii="Arial" w:hAnsi="Arial" w:eastAsia="Arial" w:cs="Arial"/>
          <w:sz w:val="15"/>
          <w:szCs w:val="15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R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Pot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dar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N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Diagnosis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management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of ectopic pergnancy</w:t>
      </w:r>
      <w:r>
        <w:rPr>
          <w:sz w:val="15"/>
          <w:szCs w:val="15"/>
          <w:color w:val="231F20"/>
          <w:spacing w:val="-11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-11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BJOG</w:t>
      </w:r>
      <w:r>
        <w:rPr>
          <w:sz w:val="15"/>
          <w:szCs w:val="15"/>
          <w:color w:val="231F20"/>
          <w:spacing w:val="-1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2016</w:t>
      </w:r>
      <w:r>
        <w:rPr>
          <w:sz w:val="15"/>
          <w:szCs w:val="15"/>
          <w:color w:val="231F20"/>
          <w:spacing w:val="-1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123</w:t>
      </w:r>
      <w:r>
        <w:rPr>
          <w:sz w:val="15"/>
          <w:szCs w:val="15"/>
          <w:color w:val="231F20"/>
          <w:spacing w:val="-12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13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15-55.</w:t>
      </w:r>
    </w:p>
    <w:p>
      <w:pPr>
        <w:pStyle w:val="BodyText"/>
        <w:ind w:left="535" w:right="47" w:hanging="536"/>
        <w:spacing w:before="50" w:line="260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16</w:t>
      </w:r>
      <w:r>
        <w:rPr>
          <w:sz w:val="15"/>
          <w:szCs w:val="15"/>
          <w:color w:val="231F20"/>
          <w:spacing w:val="-7"/>
        </w:rPr>
        <w:t>］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Shin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DS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Poder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L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Courtier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C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T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MRI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of early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intra-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uterine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pregnancy</w:t>
      </w:r>
      <w:r>
        <w:rPr>
          <w:sz w:val="15"/>
          <w:szCs w:val="15"/>
          <w:color w:val="231F20"/>
          <w:spacing w:val="-10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-10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Am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J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Roentgenol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2011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196</w:t>
      </w:r>
      <w:r>
        <w:rPr>
          <w:sz w:val="15"/>
          <w:szCs w:val="15"/>
          <w:color w:val="231F20"/>
          <w:spacing w:val="-10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</w:t>
      </w:r>
      <w:r>
        <w:rPr>
          <w:sz w:val="15"/>
          <w:szCs w:val="15"/>
          <w:color w:val="231F20"/>
          <w:spacing w:val="-38"/>
          <w:w w:val="92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325-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330.</w:t>
      </w:r>
    </w:p>
    <w:p>
      <w:pPr>
        <w:pStyle w:val="BodyText"/>
        <w:ind w:left="537" w:right="1" w:hanging="538"/>
        <w:spacing w:before="65" w:line="258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17</w:t>
      </w:r>
      <w:r>
        <w:rPr>
          <w:sz w:val="15"/>
          <w:szCs w:val="15"/>
          <w:color w:val="231F20"/>
          <w:spacing w:val="-4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Kucera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E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Helbich T. The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moder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n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management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of interstitial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or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intramural  pregnancy  is  MRI  and</w:t>
      </w:r>
      <w:r>
        <w:rPr>
          <w:sz w:val="15"/>
          <w:szCs w:val="15"/>
          <w:color w:val="231F20"/>
          <w:spacing w:val="-2"/>
        </w:rPr>
        <w:t>“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lloyed</w:t>
      </w:r>
      <w:r>
        <w:rPr>
          <w:sz w:val="15"/>
          <w:szCs w:val="15"/>
          <w:color w:val="231F20"/>
          <w:spacing w:val="-3"/>
        </w:rPr>
        <w:t>”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diagnostic  gold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standard  or  the  real  thing?</w:t>
      </w: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  Fertil  Steril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2000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73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5</w:t>
      </w:r>
      <w:r>
        <w:rPr>
          <w:sz w:val="15"/>
          <w:szCs w:val="15"/>
          <w:color w:val="231F20"/>
          <w:spacing w:val="-30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1063-1064.</w:t>
      </w:r>
    </w:p>
    <w:p>
      <w:pPr>
        <w:pStyle w:val="BodyText"/>
        <w:ind w:left="535" w:right="47" w:hanging="535"/>
        <w:spacing w:before="65" w:line="232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18</w:t>
      </w:r>
      <w:r>
        <w:rPr>
          <w:sz w:val="15"/>
          <w:szCs w:val="15"/>
          <w:color w:val="231F20"/>
          <w:spacing w:val="2"/>
        </w:rPr>
        <w:t>］  李妹燕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. </w:t>
      </w:r>
      <w:r>
        <w:rPr>
          <w:sz w:val="15"/>
          <w:szCs w:val="15"/>
          <w:color w:val="231F20"/>
          <w:spacing w:val="2"/>
        </w:rPr>
        <w:t>宫内妊娠合并子宫肌壁间妊娠破裂 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1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2"/>
        </w:rPr>
        <w:t>例［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J</w:t>
      </w:r>
      <w:r>
        <w:rPr>
          <w:sz w:val="15"/>
          <w:szCs w:val="15"/>
          <w:color w:val="231F20"/>
          <w:spacing w:val="2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2"/>
        </w:rPr>
        <w:t>中华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妇产科杂志，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2002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37</w:t>
      </w:r>
      <w:r>
        <w:rPr>
          <w:sz w:val="15"/>
          <w:szCs w:val="15"/>
          <w:color w:val="231F20"/>
          <w:spacing w:val="-6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6</w:t>
      </w:r>
      <w:r>
        <w:rPr>
          <w:sz w:val="15"/>
          <w:szCs w:val="15"/>
          <w:color w:val="231F20"/>
          <w:spacing w:val="-26"/>
          <w:w w:val="63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362-362.</w:t>
      </w:r>
    </w:p>
    <w:p>
      <w:pPr>
        <w:pStyle w:val="BodyText"/>
        <w:ind w:left="535" w:right="47" w:hanging="535"/>
        <w:spacing w:before="43" w:line="232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Arial" w:hAnsi="Arial" w:eastAsia="Arial" w:cs="Arial"/>
          <w:sz w:val="15"/>
          <w:szCs w:val="15"/>
          <w:color w:val="231F20"/>
        </w:rPr>
        <w:t>19</w:t>
      </w:r>
      <w:r>
        <w:rPr>
          <w:sz w:val="15"/>
          <w:szCs w:val="15"/>
          <w:color w:val="231F20"/>
        </w:rPr>
        <w:t>］  屈清华，林爽，雷莉，等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. </w:t>
      </w:r>
      <w:r>
        <w:rPr>
          <w:sz w:val="15"/>
          <w:szCs w:val="15"/>
          <w:color w:val="231F20"/>
        </w:rPr>
        <w:t>子宫肌壁间妊娠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9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"/>
        </w:rPr>
        <w:t>例临床分析并文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献复习［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7"/>
        </w:rPr>
        <w:t>中华生殖与避孕杂志，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2020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40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9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761-766.</w:t>
      </w:r>
    </w:p>
    <w:p>
      <w:pPr>
        <w:pStyle w:val="BodyText"/>
        <w:ind w:left="537" w:right="47" w:hanging="538"/>
        <w:spacing w:before="43" w:line="266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</w:t>
      </w:r>
      <w:r>
        <w:rPr>
          <w:sz w:val="15"/>
          <w:szCs w:val="15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Ban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Y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Shen J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Wang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X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Cesarean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scar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ectopic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chlinical classification system with recommended surgical strat-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egy</w:t>
      </w:r>
      <w:r>
        <w:rPr>
          <w:sz w:val="15"/>
          <w:szCs w:val="15"/>
          <w:color w:val="231F20"/>
          <w:spacing w:val="-12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  <w:spacing w:val="-12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Obstet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Gynecol</w:t>
      </w:r>
      <w:r>
        <w:rPr>
          <w:sz w:val="15"/>
          <w:szCs w:val="15"/>
          <w:color w:val="231F20"/>
          <w:spacing w:val="-1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2023</w:t>
      </w:r>
      <w:r>
        <w:rPr>
          <w:sz w:val="15"/>
          <w:szCs w:val="15"/>
          <w:color w:val="231F20"/>
          <w:spacing w:val="-1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141</w:t>
      </w:r>
      <w:r>
        <w:rPr>
          <w:sz w:val="15"/>
          <w:szCs w:val="15"/>
          <w:color w:val="231F20"/>
          <w:spacing w:val="-12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5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927-936.</w:t>
      </w:r>
    </w:p>
    <w:p>
      <w:pPr>
        <w:pStyle w:val="BodyText"/>
        <w:ind w:left="475" w:right="47" w:hanging="475"/>
        <w:spacing w:before="51" w:line="238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Arial" w:hAnsi="Arial" w:eastAsia="Arial" w:cs="Arial"/>
          <w:sz w:val="15"/>
          <w:szCs w:val="15"/>
          <w:color w:val="231F20"/>
        </w:rPr>
        <w:t>21</w:t>
      </w:r>
      <w:r>
        <w:rPr>
          <w:sz w:val="15"/>
          <w:szCs w:val="15"/>
          <w:color w:val="231F20"/>
        </w:rPr>
        <w:t>］  陈志华，吴杰，田文艳，等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</w:rPr>
        <w:t>输卵管间质部妊娠诊治的</w:t>
      </w:r>
      <w:r>
        <w:rPr>
          <w:sz w:val="15"/>
          <w:szCs w:val="15"/>
          <w:color w:val="231F20"/>
          <w:spacing w:val="-1"/>
        </w:rPr>
        <w:t>中国专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家共识（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2022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3"/>
        </w:rPr>
        <w:t>年版</w:t>
      </w:r>
      <w:r>
        <w:rPr>
          <w:sz w:val="15"/>
          <w:szCs w:val="15"/>
          <w:color w:val="231F20"/>
          <w:spacing w:val="-18"/>
          <w:w w:val="63"/>
        </w:rPr>
        <w:t>）［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-3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. </w:t>
      </w:r>
      <w:r>
        <w:rPr>
          <w:sz w:val="15"/>
          <w:szCs w:val="15"/>
          <w:color w:val="231F20"/>
          <w:spacing w:val="-3"/>
        </w:rPr>
        <w:t>中国实用妇科与产科杂志，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2022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38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3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290-295.</w:t>
      </w:r>
    </w:p>
    <w:p>
      <w:pPr>
        <w:pStyle w:val="BodyText"/>
        <w:ind w:left="537" w:right="47" w:hanging="537"/>
        <w:spacing w:before="45" w:line="238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22</w:t>
      </w:r>
      <w:r>
        <w:rPr>
          <w:sz w:val="15"/>
          <w:szCs w:val="15"/>
          <w:color w:val="231F20"/>
          <w:spacing w:val="-8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Jayasinghe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Y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Rane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Stalewski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H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al. The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presentation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early</w:t>
      </w:r>
      <w:r>
        <w:rPr>
          <w:rFonts w:ascii="Arial" w:hAnsi="Arial" w:eastAsia="Arial" w:cs="Arial"/>
          <w:sz w:val="15"/>
          <w:szCs w:val="15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diagnosis</w:t>
      </w:r>
      <w:r>
        <w:rPr>
          <w:rFonts w:ascii="Arial" w:hAnsi="Arial" w:eastAsia="Arial" w:cs="Arial"/>
          <w:sz w:val="15"/>
          <w:szCs w:val="15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rudimentary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uterine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horn</w:t>
      </w: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Obstet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Gy-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necol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2005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105</w:t>
      </w:r>
      <w:r>
        <w:rPr>
          <w:sz w:val="15"/>
          <w:szCs w:val="15"/>
          <w:color w:val="231F20"/>
          <w:spacing w:val="-11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6</w:t>
      </w:r>
      <w:r>
        <w:rPr>
          <w:sz w:val="15"/>
          <w:szCs w:val="15"/>
          <w:color w:val="231F20"/>
          <w:spacing w:val="-36"/>
          <w:w w:val="88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1456-1467.</w:t>
      </w:r>
    </w:p>
    <w:p>
      <w:pPr>
        <w:pStyle w:val="BodyText"/>
        <w:ind w:left="535" w:right="47" w:hanging="535"/>
        <w:spacing w:before="44" w:line="238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23</w:t>
      </w:r>
      <w:r>
        <w:rPr>
          <w:sz w:val="15"/>
          <w:szCs w:val="15"/>
          <w:color w:val="231F20"/>
          <w:spacing w:val="9"/>
        </w:rPr>
        <w:t>］  中国医师协会妇产科医师分会女</w:t>
      </w:r>
      <w:r>
        <w:rPr>
          <w:sz w:val="15"/>
          <w:szCs w:val="15"/>
          <w:color w:val="231F20"/>
          <w:spacing w:val="8"/>
        </w:rPr>
        <w:t>性生殖道畸形学组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>. </w:t>
      </w:r>
      <w:r>
        <w:rPr>
          <w:sz w:val="15"/>
          <w:szCs w:val="15"/>
          <w:color w:val="231F20"/>
          <w:spacing w:val="8"/>
        </w:rPr>
        <w:t>梗阻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性子宫阴道发育异常诊治的中国专家共识［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J</w:t>
      </w:r>
      <w:r>
        <w:rPr>
          <w:sz w:val="15"/>
          <w:szCs w:val="15"/>
          <w:color w:val="231F20"/>
          <w:spacing w:val="3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中华妇产科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杂志，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2021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56</w:t>
      </w:r>
      <w:r>
        <w:rPr>
          <w:sz w:val="15"/>
          <w:szCs w:val="15"/>
          <w:color w:val="231F20"/>
          <w:spacing w:val="-8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11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746-752.</w:t>
      </w:r>
    </w:p>
    <w:p>
      <w:pPr>
        <w:pStyle w:val="BodyText"/>
        <w:ind w:left="535" w:right="1" w:hanging="535"/>
        <w:spacing w:before="44" w:line="260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24</w:t>
      </w:r>
      <w:r>
        <w:rPr>
          <w:sz w:val="15"/>
          <w:szCs w:val="15"/>
          <w:color w:val="231F20"/>
          <w:spacing w:val="4"/>
        </w:rPr>
        <w:t>］  张春妤，刘朝晖，龚丽君，等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. </w:t>
      </w:r>
      <w:r>
        <w:rPr>
          <w:sz w:val="15"/>
          <w:szCs w:val="15"/>
          <w:color w:val="231F20"/>
          <w:spacing w:val="4"/>
        </w:rPr>
        <w:t>残角子</w:t>
      </w:r>
      <w:r>
        <w:rPr>
          <w:sz w:val="15"/>
          <w:szCs w:val="15"/>
          <w:color w:val="231F20"/>
          <w:spacing w:val="3"/>
        </w:rPr>
        <w:t>宫妊娠的超声诊治及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3"/>
        </w:rPr>
        <w:t>误诊分析［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-3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中华医学超声杂志（电子版</w:t>
      </w:r>
      <w:r>
        <w:rPr>
          <w:sz w:val="15"/>
          <w:szCs w:val="15"/>
          <w:color w:val="231F20"/>
          <w:spacing w:val="-33"/>
          <w:w w:val="85"/>
        </w:rPr>
        <w:t>），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2000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17</w:t>
      </w:r>
      <w:r>
        <w:rPr>
          <w:sz w:val="15"/>
          <w:szCs w:val="15"/>
          <w:color w:val="231F20"/>
          <w:spacing w:val="-3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5</w:t>
      </w:r>
      <w:r>
        <w:rPr>
          <w:sz w:val="15"/>
          <w:szCs w:val="15"/>
          <w:color w:val="231F20"/>
          <w:spacing w:val="-33"/>
          <w:w w:val="85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463-466.</w:t>
      </w:r>
    </w:p>
    <w:p>
      <w:pPr>
        <w:pStyle w:val="BodyText"/>
        <w:ind w:left="537" w:hanging="537"/>
        <w:spacing w:before="66" w:line="243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25</w:t>
      </w:r>
      <w:r>
        <w:rPr>
          <w:sz w:val="15"/>
          <w:szCs w:val="15"/>
          <w:color w:val="231F20"/>
          <w:spacing w:val="3"/>
        </w:rPr>
        <w:t>］  谢红宁 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. </w:t>
      </w:r>
      <w:r>
        <w:rPr>
          <w:sz w:val="15"/>
          <w:szCs w:val="15"/>
          <w:color w:val="231F20"/>
          <w:spacing w:val="3"/>
        </w:rPr>
        <w:t>妇产科超声诊断学［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M</w:t>
      </w:r>
      <w:r>
        <w:rPr>
          <w:sz w:val="15"/>
          <w:szCs w:val="15"/>
          <w:color w:val="231F20"/>
          <w:spacing w:val="3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. </w:t>
      </w:r>
      <w:r>
        <w:rPr>
          <w:sz w:val="15"/>
          <w:szCs w:val="15"/>
          <w:color w:val="231F20"/>
          <w:spacing w:val="3"/>
        </w:rPr>
        <w:t>北京：人民卫生</w:t>
      </w:r>
      <w:r>
        <w:rPr>
          <w:sz w:val="15"/>
          <w:szCs w:val="15"/>
          <w:color w:val="231F20"/>
          <w:spacing w:val="2"/>
        </w:rPr>
        <w:t>出版社，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2004</w:t>
      </w:r>
      <w:r>
        <w:rPr>
          <w:sz w:val="15"/>
          <w:szCs w:val="15"/>
          <w:color w:val="231F20"/>
          <w:spacing w:val="-5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217-218.</w:t>
      </w:r>
    </w:p>
    <w:p>
      <w:pPr>
        <w:pStyle w:val="BodyText"/>
        <w:ind w:left="537" w:right="47" w:hanging="537"/>
        <w:spacing w:before="19" w:line="248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26</w:t>
      </w:r>
      <w:r>
        <w:rPr>
          <w:sz w:val="15"/>
          <w:szCs w:val="15"/>
          <w:color w:val="231F20"/>
          <w:spacing w:val="-7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Truong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DP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Pham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TH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Nguyen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PN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Misdiagnosis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of intra-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mural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ectopoc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invasive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gestational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trophoblastic</w:t>
      </w:r>
    </w:p>
    <w:p>
      <w:pPr>
        <w:spacing w:line="248" w:lineRule="auto"/>
        <w:sectPr>
          <w:type w:val="continuous"/>
          <w:pgSz w:w="11906" w:h="16838"/>
          <w:pgMar w:top="1570" w:right="1228" w:bottom="400" w:left="407" w:header="1324" w:footer="0" w:gutter="0"/>
          <w:cols w:equalWidth="0" w:num="2">
            <w:col w:w="5572" w:space="100"/>
            <w:col w:w="4598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before="71"/>
        <w:rPr/>
      </w:pPr>
      <w:r>
        <w:pict>
          <v:shape id="_x0000_s16" style="position:absolute;margin-left:345.425pt;margin-top:77.3065pt;mso-position-vertical-relative:page;mso-position-horizontal-relative:page;width:181.05pt;height:0.3pt;z-index:251661312;" o:allowincell="f" filled="false" strokecolor="#231F20" strokeweight="0.28pt" coordsize="3621,6" coordorigin="0,0" path="m0,2l3620,2e">
            <v:stroke joinstyle="miter" miterlimit="4"/>
          </v:shape>
        </w:pict>
      </w:r>
      <w:r/>
    </w:p>
    <w:p>
      <w:pPr>
        <w:sectPr>
          <w:headerReference w:type="default" r:id="rId7"/>
          <w:pgSz w:w="11906" w:h="16838"/>
          <w:pgMar w:top="1570" w:right="1218" w:bottom="400" w:left="407" w:header="1324" w:footer="0" w:gutter="0"/>
          <w:cols w:equalWidth="0" w:num="1">
            <w:col w:w="10279" w:space="0"/>
          </w:cols>
        </w:sectPr>
        <w:rPr/>
      </w:pPr>
    </w:p>
    <w:p>
      <w:pPr>
        <w:pStyle w:val="BodyText"/>
        <w:ind w:left="1351" w:right="206" w:firstLine="1"/>
        <w:spacing w:before="36" w:line="281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6"/>
        </w:rPr>
        <w:t>disease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on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ultrasound</w:t>
      </w:r>
      <w:r>
        <w:rPr>
          <w:sz w:val="15"/>
          <w:szCs w:val="15"/>
          <w:color w:val="231F20"/>
          <w:spacing w:val="-6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challenging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case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at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Tu</w:t>
      </w:r>
      <w:r>
        <w:rPr>
          <w:rFonts w:ascii="Arial" w:hAnsi="Arial" w:eastAsia="Arial" w:cs="Arial"/>
          <w:sz w:val="15"/>
          <w:szCs w:val="15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Du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Hospital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Vietnam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COVID-19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pandemic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peak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mini-review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of li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t-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erature</w:t>
      </w:r>
      <w:r>
        <w:rPr>
          <w:sz w:val="15"/>
          <w:szCs w:val="15"/>
          <w:color w:val="231F20"/>
          <w:spacing w:val="-11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-11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Radiol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Case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Rep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2022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17</w:t>
      </w:r>
      <w:r>
        <w:rPr>
          <w:sz w:val="15"/>
          <w:szCs w:val="15"/>
          <w:color w:val="231F20"/>
          <w:spacing w:val="-11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4821-4827.</w:t>
      </w:r>
    </w:p>
    <w:p>
      <w:pPr>
        <w:pStyle w:val="BodyText"/>
        <w:ind w:left="1354" w:right="206" w:hanging="540"/>
        <w:spacing w:before="1" w:line="230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27</w:t>
      </w:r>
      <w:r>
        <w:rPr>
          <w:sz w:val="15"/>
          <w:szCs w:val="15"/>
          <w:color w:val="231F20"/>
          <w:spacing w:val="-4"/>
        </w:rPr>
        <w:t>］  王丽，罗义，刘兴会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4"/>
        </w:rPr>
        <w:t>子宫肌壁间妊娠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2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4"/>
        </w:rPr>
        <w:t>例［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. </w:t>
      </w:r>
      <w:r>
        <w:rPr>
          <w:sz w:val="15"/>
          <w:szCs w:val="15"/>
          <w:color w:val="231F20"/>
          <w:spacing w:val="-4"/>
        </w:rPr>
        <w:t>中国实</w:t>
      </w:r>
      <w:r>
        <w:rPr>
          <w:sz w:val="15"/>
          <w:szCs w:val="15"/>
          <w:color w:val="231F20"/>
          <w:spacing w:val="-5"/>
        </w:rPr>
        <w:t>用妇科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与产科杂志，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2007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23</w:t>
      </w:r>
      <w:r>
        <w:rPr>
          <w:sz w:val="15"/>
          <w:szCs w:val="15"/>
          <w:color w:val="231F20"/>
          <w:spacing w:val="-9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10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801.</w:t>
      </w:r>
    </w:p>
    <w:p>
      <w:pPr>
        <w:pStyle w:val="BodyText"/>
        <w:ind w:left="1289" w:right="206" w:hanging="475"/>
        <w:spacing w:before="42" w:line="237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28</w:t>
      </w:r>
      <w:r>
        <w:rPr>
          <w:sz w:val="15"/>
          <w:szCs w:val="15"/>
          <w:color w:val="231F20"/>
          <w:spacing w:val="-5"/>
        </w:rPr>
        <w:t>］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Yao</w:t>
      </w:r>
      <w:r>
        <w:rPr>
          <w:rFonts w:ascii="Arial" w:hAnsi="Arial" w:eastAsia="Arial" w:cs="Arial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M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Tulandi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T.</w:t>
      </w:r>
      <w:r>
        <w:rPr>
          <w:rFonts w:ascii="Arial" w:hAnsi="Arial" w:eastAsia="Arial" w:cs="Arial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Current</w:t>
      </w:r>
      <w:r>
        <w:rPr>
          <w:rFonts w:ascii="Arial" w:hAnsi="Arial" w:eastAsia="Arial" w:cs="Arial"/>
          <w:sz w:val="15"/>
          <w:szCs w:val="15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status</w:t>
      </w:r>
      <w:r>
        <w:rPr>
          <w:rFonts w:ascii="Arial" w:hAnsi="Arial" w:eastAsia="Arial" w:cs="Arial"/>
          <w:sz w:val="15"/>
          <w:szCs w:val="15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surgical</w:t>
      </w:r>
      <w:r>
        <w:rPr>
          <w:rFonts w:ascii="Arial" w:hAnsi="Arial" w:eastAsia="Arial" w:cs="Arial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nonsurgical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management  of</w:t>
      </w:r>
      <w:r>
        <w:rPr>
          <w:rFonts w:ascii="Arial" w:hAnsi="Arial" w:eastAsia="Arial" w:cs="Arial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ectopic  pregnancy</w:t>
      </w: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 Fertil  Steril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1997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67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3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421-433.</w:t>
      </w:r>
    </w:p>
    <w:p>
      <w:pPr>
        <w:pStyle w:val="BodyText"/>
        <w:ind w:left="1351" w:right="206" w:hanging="537"/>
        <w:spacing w:before="40" w:line="239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29</w:t>
      </w:r>
      <w:r>
        <w:rPr>
          <w:sz w:val="15"/>
          <w:szCs w:val="15"/>
          <w:color w:val="231F20"/>
          <w:spacing w:val="-8"/>
        </w:rPr>
        <w:t>］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Ko</w:t>
      </w:r>
      <w:r>
        <w:rPr>
          <w:rFonts w:ascii="Arial" w:hAnsi="Arial" w:eastAsia="Arial" w:cs="Arial"/>
          <w:sz w:val="15"/>
          <w:szCs w:val="15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HS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Lee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Y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Lee</w:t>
      </w:r>
      <w:r>
        <w:rPr>
          <w:rFonts w:ascii="Arial" w:hAnsi="Arial" w:eastAsia="Arial" w:cs="Arial"/>
          <w:sz w:val="15"/>
          <w:szCs w:val="15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HJ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Sonographic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MR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Findings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  cases</w:t>
      </w:r>
      <w:r>
        <w:rPr>
          <w:rFonts w:ascii="Arial" w:hAnsi="Arial" w:eastAsia="Arial" w:cs="Arial"/>
          <w:sz w:val="15"/>
          <w:szCs w:val="15"/>
          <w:color w:val="231F20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intramural</w:t>
      </w:r>
      <w:r>
        <w:rPr>
          <w:rFonts w:ascii="Arial" w:hAnsi="Arial" w:eastAsia="Arial" w:cs="Arial"/>
          <w:sz w:val="15"/>
          <w:szCs w:val="15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treated  conservatively</w:t>
      </w: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Clin Ultrasound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2006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34</w:t>
      </w:r>
      <w:r>
        <w:rPr>
          <w:sz w:val="15"/>
          <w:szCs w:val="15"/>
          <w:color w:val="231F20"/>
          <w:spacing w:val="-8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356-360.</w:t>
      </w:r>
    </w:p>
    <w:p>
      <w:pPr>
        <w:pStyle w:val="BodyText"/>
        <w:ind w:left="1366" w:right="206" w:hanging="552"/>
        <w:spacing w:before="36" w:line="23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30</w:t>
      </w:r>
      <w:r>
        <w:rPr>
          <w:sz w:val="15"/>
          <w:szCs w:val="15"/>
          <w:color w:val="231F20"/>
          <w:spacing w:val="-4"/>
        </w:rPr>
        <w:t>］  金滢，向阳，冯凤芝，等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. </w:t>
      </w:r>
      <w:r>
        <w:rPr>
          <w:sz w:val="15"/>
          <w:szCs w:val="15"/>
          <w:color w:val="231F20"/>
          <w:spacing w:val="-4"/>
        </w:rPr>
        <w:t>子宫肌壁间妊娠五例临床分析［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中华妇产科杂志，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2007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42</w:t>
      </w:r>
      <w:r>
        <w:rPr>
          <w:sz w:val="15"/>
          <w:szCs w:val="15"/>
          <w:color w:val="231F20"/>
          <w:spacing w:val="-5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4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264-2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65.</w:t>
      </w:r>
    </w:p>
    <w:p>
      <w:pPr>
        <w:pStyle w:val="BodyText"/>
        <w:ind w:left="1349" w:right="206" w:hanging="535"/>
        <w:spacing w:before="41" w:line="23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31</w:t>
      </w:r>
      <w:r>
        <w:rPr>
          <w:sz w:val="15"/>
          <w:szCs w:val="15"/>
          <w:color w:val="231F20"/>
          <w:spacing w:val="3"/>
        </w:rPr>
        <w:t>］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白月婷，关菁，王建六，等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. </w:t>
      </w:r>
      <w:r>
        <w:rPr>
          <w:sz w:val="15"/>
          <w:szCs w:val="15"/>
          <w:color w:val="231F20"/>
          <w:spacing w:val="3"/>
        </w:rPr>
        <w:t>子宫肌壁间妊娠一例报告及文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献复习［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7"/>
        </w:rPr>
        <w:t>中国妇产科临床杂志，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2011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12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67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-68.</w:t>
      </w:r>
    </w:p>
    <w:p>
      <w:pPr>
        <w:pStyle w:val="BodyText"/>
        <w:ind w:left="1352" w:right="199" w:hanging="538"/>
        <w:spacing w:before="42" w:line="264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32</w:t>
      </w:r>
      <w:r>
        <w:rPr>
          <w:sz w:val="15"/>
          <w:szCs w:val="15"/>
          <w:color w:val="231F20"/>
          <w:spacing w:val="-7"/>
        </w:rPr>
        <w:t>］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Cohen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Kolanska</w:t>
      </w:r>
      <w:r>
        <w:rPr>
          <w:rFonts w:ascii="Arial" w:hAnsi="Arial" w:eastAsia="Arial" w:cs="Arial"/>
          <w:sz w:val="15"/>
          <w:szCs w:val="15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K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Zanini-Grandon</w:t>
      </w:r>
      <w:r>
        <w:rPr>
          <w:rFonts w:ascii="Arial" w:hAnsi="Arial" w:eastAsia="Arial" w:cs="Arial"/>
          <w:sz w:val="15"/>
          <w:szCs w:val="15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AS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Treatment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intramyometrial</w:t>
      </w:r>
      <w:r>
        <w:rPr>
          <w:rFonts w:ascii="Arial" w:hAnsi="Arial" w:eastAsia="Arial" w:cs="Arial"/>
          <w:sz w:val="15"/>
          <w:szCs w:val="15"/>
          <w:color w:val="231F20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by  in  situ  injection  of</w:t>
      </w:r>
      <w:r>
        <w:rPr>
          <w:rFonts w:ascii="Arial" w:hAnsi="Arial" w:eastAsia="Arial" w:cs="Arial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methotrex-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ate</w:t>
      </w:r>
      <w:r>
        <w:rPr>
          <w:sz w:val="15"/>
          <w:szCs w:val="15"/>
          <w:color w:val="231F20"/>
          <w:spacing w:val="-10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-10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. J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Minim Invasive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Gynecol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2017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24</w:t>
      </w:r>
      <w:r>
        <w:rPr>
          <w:sz w:val="15"/>
          <w:szCs w:val="15"/>
          <w:color w:val="231F20"/>
          <w:spacing w:val="-10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335-337.</w:t>
      </w:r>
    </w:p>
    <w:p>
      <w:pPr>
        <w:pStyle w:val="BodyText"/>
        <w:ind w:left="1366" w:right="206" w:hanging="552"/>
        <w:spacing w:before="47" w:line="23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33</w:t>
      </w:r>
      <w:r>
        <w:rPr>
          <w:sz w:val="15"/>
          <w:szCs w:val="15"/>
          <w:color w:val="231F20"/>
          <w:spacing w:val="-5"/>
        </w:rPr>
        <w:t>］  王迎曦，李华军，李蓉，等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. </w:t>
      </w:r>
      <w:r>
        <w:rPr>
          <w:sz w:val="15"/>
          <w:szCs w:val="15"/>
          <w:color w:val="231F20"/>
          <w:spacing w:val="-5"/>
        </w:rPr>
        <w:t>子宫肌壁间妊娠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7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5"/>
        </w:rPr>
        <w:t>例报</w:t>
      </w:r>
      <w:r>
        <w:rPr>
          <w:sz w:val="15"/>
          <w:szCs w:val="15"/>
          <w:color w:val="231F20"/>
          <w:spacing w:val="-6"/>
        </w:rPr>
        <w:t>告［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6"/>
        </w:rPr>
        <w:t>中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国微创外科杂志，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2022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22</w:t>
      </w:r>
      <w:r>
        <w:rPr>
          <w:sz w:val="15"/>
          <w:szCs w:val="15"/>
          <w:color w:val="231F20"/>
          <w:spacing w:val="-5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8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640-6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45.</w:t>
      </w:r>
    </w:p>
    <w:p>
      <w:pPr>
        <w:pStyle w:val="BodyText"/>
        <w:ind w:left="1351" w:right="206" w:hanging="537"/>
        <w:spacing w:before="43" w:line="235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34</w:t>
      </w:r>
      <w:r>
        <w:rPr>
          <w:sz w:val="15"/>
          <w:szCs w:val="15"/>
          <w:color w:val="231F20"/>
          <w:spacing w:val="-8"/>
        </w:rPr>
        <w:t>］  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Memtsa  M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Jamil</w:t>
      </w:r>
      <w:r>
        <w:rPr>
          <w:rFonts w:ascii="Arial" w:hAnsi="Arial" w:eastAsia="Arial" w:cs="Arial"/>
          <w:sz w:val="15"/>
          <w:szCs w:val="15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Sebire</w:t>
      </w:r>
      <w:r>
        <w:rPr>
          <w:rFonts w:ascii="Arial" w:hAnsi="Arial" w:eastAsia="Arial" w:cs="Arial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N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Diagnosis</w:t>
      </w:r>
      <w:r>
        <w:rPr>
          <w:rFonts w:ascii="Arial" w:hAnsi="Arial" w:eastAsia="Arial" w:cs="Arial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manage-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ment  of</w:t>
      </w:r>
      <w:r>
        <w:rPr>
          <w:rFonts w:ascii="Arial" w:hAnsi="Arial" w:eastAsia="Arial" w:cs="Arial"/>
          <w:sz w:val="15"/>
          <w:szCs w:val="15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intramural  ectopic  pregnancy</w:t>
      </w: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  Ultrasound  Obstet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Gynecol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2013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42</w:t>
      </w:r>
      <w:r>
        <w:rPr>
          <w:sz w:val="15"/>
          <w:szCs w:val="15"/>
          <w:color w:val="231F20"/>
          <w:spacing w:val="-9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3</w:t>
      </w:r>
      <w:r>
        <w:rPr>
          <w:sz w:val="15"/>
          <w:szCs w:val="15"/>
          <w:color w:val="231F20"/>
          <w:spacing w:val="-25"/>
          <w:w w:val="62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359-362.</w:t>
      </w:r>
    </w:p>
    <w:p>
      <w:pPr>
        <w:pStyle w:val="BodyText"/>
        <w:ind w:left="1351" w:right="161" w:hanging="537"/>
        <w:spacing w:before="48" w:line="256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35</w:t>
      </w:r>
      <w:r>
        <w:rPr>
          <w:sz w:val="15"/>
          <w:szCs w:val="15"/>
          <w:color w:val="231F20"/>
          <w:spacing w:val="-7"/>
        </w:rPr>
        <w:t>］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Shen</w:t>
      </w:r>
      <w:r>
        <w:rPr>
          <w:rFonts w:ascii="Arial" w:hAnsi="Arial" w:eastAsia="Arial" w:cs="Arial"/>
          <w:sz w:val="15"/>
          <w:szCs w:val="15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Z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Liu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C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Zhao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L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Minimally-invasive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management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of intramural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ectopic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pregnan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cy</w:t>
      </w:r>
      <w:r>
        <w:rPr>
          <w:sz w:val="15"/>
          <w:szCs w:val="15"/>
          <w:color w:val="231F20"/>
          <w:spacing w:val="-5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an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eight-case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series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liter-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ature review</w:t>
      </w:r>
      <w:r>
        <w:rPr>
          <w:sz w:val="15"/>
          <w:szCs w:val="15"/>
          <w:color w:val="231F20"/>
          <w:spacing w:val="-10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-10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Eur J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Obstet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Gynecol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Reprod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Biol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2020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253</w:t>
      </w:r>
      <w:r>
        <w:rPr>
          <w:sz w:val="15"/>
          <w:szCs w:val="15"/>
          <w:color w:val="231F20"/>
          <w:spacing w:val="-10"/>
        </w:rPr>
        <w:t>：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180-186.</w:t>
      </w:r>
    </w:p>
    <w:p>
      <w:pPr>
        <w:pStyle w:val="BodyText"/>
        <w:ind w:left="1351" w:right="206" w:hanging="537"/>
        <w:spacing w:before="65" w:line="237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36</w:t>
      </w:r>
      <w:r>
        <w:rPr>
          <w:sz w:val="15"/>
          <w:szCs w:val="15"/>
          <w:color w:val="231F20"/>
          <w:spacing w:val="-8"/>
        </w:rPr>
        <w:t>］</w:t>
      </w:r>
      <w:r>
        <w:rPr>
          <w:sz w:val="15"/>
          <w:szCs w:val="15"/>
          <w:color w:val="231F20"/>
          <w:spacing w:val="1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Kimberly</w:t>
      </w:r>
      <w:r>
        <w:rPr>
          <w:rFonts w:ascii="Arial" w:hAnsi="Arial" w:eastAsia="Arial" w:cs="Arial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B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Carlos</w:t>
      </w:r>
      <w:r>
        <w:rPr>
          <w:rFonts w:ascii="Arial" w:hAnsi="Arial" w:eastAsia="Arial" w:cs="Arial"/>
          <w:sz w:val="15"/>
          <w:szCs w:val="15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F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David</w:t>
      </w:r>
      <w:r>
        <w:rPr>
          <w:rFonts w:ascii="Arial" w:hAnsi="Arial" w:eastAsia="Arial" w:cs="Arial"/>
          <w:sz w:val="15"/>
          <w:szCs w:val="15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R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Diagnosis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manage-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ment of intramural</w:t>
      </w:r>
      <w:r>
        <w:rPr>
          <w:rFonts w:ascii="Arial" w:hAnsi="Arial" w:eastAsia="Arial" w:cs="Arial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ectopic pregnancy</w:t>
      </w: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 J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Minim Invasive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Gy-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necol. 2013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20</w:t>
      </w:r>
      <w:r>
        <w:rPr>
          <w:sz w:val="15"/>
          <w:szCs w:val="15"/>
          <w:color w:val="231F20"/>
          <w:spacing w:val="-6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5</w:t>
      </w:r>
      <w:r>
        <w:rPr>
          <w:sz w:val="15"/>
          <w:szCs w:val="15"/>
          <w:color w:val="231F20"/>
          <w:spacing w:val="-25"/>
          <w:w w:val="62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697-700.</w:t>
      </w:r>
    </w:p>
    <w:p>
      <w:pPr>
        <w:pStyle w:val="BodyText"/>
        <w:ind w:left="1351" w:right="206" w:hanging="537"/>
        <w:spacing w:before="42" w:line="264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37</w:t>
      </w:r>
      <w:r>
        <w:rPr>
          <w:sz w:val="15"/>
          <w:szCs w:val="15"/>
          <w:color w:val="231F20"/>
          <w:spacing w:val="-8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Watanabe T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Watanabe Z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Watanabe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T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al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Laparoscopic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cor-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nuotomy    for     interstitial     ptregnancy    and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  postoperative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coures</w:t>
      </w:r>
      <w:r>
        <w:rPr>
          <w:sz w:val="15"/>
          <w:szCs w:val="15"/>
          <w:color w:val="231F20"/>
          <w:spacing w:val="-12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  <w:spacing w:val="-12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. J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Obstet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Gynaecol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Res</w:t>
      </w:r>
      <w:r>
        <w:rPr>
          <w:sz w:val="15"/>
          <w:szCs w:val="15"/>
          <w:color w:val="231F20"/>
          <w:spacing w:val="-1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2014</w:t>
      </w:r>
      <w:r>
        <w:rPr>
          <w:sz w:val="15"/>
          <w:szCs w:val="15"/>
          <w:color w:val="231F20"/>
          <w:spacing w:val="-1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40</w:t>
      </w:r>
      <w:r>
        <w:rPr>
          <w:sz w:val="15"/>
          <w:szCs w:val="15"/>
          <w:color w:val="231F20"/>
          <w:spacing w:val="-12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8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1983-1988.</w:t>
      </w:r>
    </w:p>
    <w:p>
      <w:pPr>
        <w:pStyle w:val="BodyText"/>
        <w:ind w:left="1352" w:right="206" w:hanging="538"/>
        <w:spacing w:before="48" w:line="228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38</w:t>
      </w:r>
      <w:r>
        <w:rPr>
          <w:sz w:val="15"/>
          <w:szCs w:val="15"/>
          <w:color w:val="231F20"/>
          <w:spacing w:val="-5"/>
        </w:rPr>
        <w:t>］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Wang</w:t>
      </w:r>
      <w:r>
        <w:rPr>
          <w:rFonts w:ascii="Arial" w:hAnsi="Arial" w:eastAsia="Arial" w:cs="Arial"/>
          <w:sz w:val="15"/>
          <w:szCs w:val="15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Xie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X.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Sonograp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hic</w:t>
      </w:r>
      <w:r>
        <w:rPr>
          <w:rFonts w:ascii="Arial" w:hAnsi="Arial" w:eastAsia="Arial" w:cs="Arial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diagnosis</w:t>
      </w:r>
      <w:r>
        <w:rPr>
          <w:rFonts w:ascii="Arial" w:hAnsi="Arial" w:eastAsia="Arial" w:cs="Arial"/>
          <w:sz w:val="15"/>
          <w:szCs w:val="15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intramural</w:t>
      </w:r>
      <w:r>
        <w:rPr>
          <w:rFonts w:ascii="Arial" w:hAnsi="Arial" w:eastAsia="Arial" w:cs="Arial"/>
          <w:sz w:val="15"/>
          <w:szCs w:val="15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pregnan-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cy</w:t>
      </w:r>
      <w:r>
        <w:rPr>
          <w:sz w:val="15"/>
          <w:szCs w:val="15"/>
          <w:color w:val="231F20"/>
          <w:spacing w:val="-10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-10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. J Ultrasound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Med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2013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32</w:t>
      </w:r>
      <w:r>
        <w:rPr>
          <w:sz w:val="15"/>
          <w:szCs w:val="15"/>
          <w:color w:val="231F20"/>
          <w:spacing w:val="-10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12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2215-2217.</w:t>
      </w:r>
    </w:p>
    <w:p>
      <w:pPr>
        <w:pStyle w:val="BodyText"/>
        <w:ind w:left="1352" w:right="206" w:hanging="538"/>
        <w:spacing w:before="47" w:line="236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39</w:t>
      </w:r>
      <w:r>
        <w:rPr>
          <w:sz w:val="15"/>
          <w:szCs w:val="15"/>
          <w:color w:val="231F20"/>
          <w:spacing w:val="-6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Auer-Schmidt</w:t>
      </w:r>
      <w:r>
        <w:rPr>
          <w:rFonts w:ascii="Arial" w:hAnsi="Arial" w:eastAsia="Arial" w:cs="Arial"/>
          <w:sz w:val="15"/>
          <w:szCs w:val="15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MM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Rahimi</w:t>
      </w:r>
      <w:r>
        <w:rPr>
          <w:rFonts w:ascii="Arial" w:hAnsi="Arial" w:eastAsia="Arial" w:cs="Arial"/>
          <w:sz w:val="15"/>
          <w:szCs w:val="15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G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Wahba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AH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Hysterosco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p-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ic</w:t>
      </w:r>
      <w:r>
        <w:rPr>
          <w:rFonts w:ascii="Arial" w:hAnsi="Arial" w:eastAsia="Arial" w:cs="Arial"/>
          <w:sz w:val="15"/>
          <w:szCs w:val="15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management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intramural</w:t>
      </w:r>
      <w:r>
        <w:rPr>
          <w:rFonts w:ascii="Arial" w:hAnsi="Arial" w:eastAsia="Arial" w:cs="Arial"/>
          <w:sz w:val="15"/>
          <w:szCs w:val="15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ectopic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pregnancy</w:t>
      </w: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-8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BMJ</w:t>
      </w:r>
      <w:r>
        <w:rPr>
          <w:rFonts w:ascii="Arial" w:hAnsi="Arial" w:eastAsia="Arial" w:cs="Arial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Case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Rep</w:t>
      </w:r>
      <w:r>
        <w:rPr>
          <w:sz w:val="15"/>
          <w:szCs w:val="15"/>
          <w:color w:val="231F20"/>
          <w:spacing w:val="-1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2021</w:t>
      </w:r>
      <w:r>
        <w:rPr>
          <w:sz w:val="15"/>
          <w:szCs w:val="15"/>
          <w:color w:val="231F20"/>
          <w:spacing w:val="-1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14</w:t>
      </w:r>
      <w:r>
        <w:rPr>
          <w:sz w:val="15"/>
          <w:szCs w:val="15"/>
          <w:color w:val="231F20"/>
          <w:spacing w:val="-14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e244514.</w:t>
      </w:r>
    </w:p>
    <w:p>
      <w:pPr>
        <w:pStyle w:val="BodyText"/>
        <w:ind w:left="814"/>
        <w:spacing w:before="45" w:line="17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40</w:t>
      </w:r>
      <w:r>
        <w:rPr>
          <w:sz w:val="15"/>
          <w:szCs w:val="15"/>
          <w:color w:val="231F20"/>
          <w:spacing w:val="4"/>
        </w:rPr>
        <w:t>］  申平，覃庆锋 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4"/>
        </w:rPr>
        <w:t>宫腹腔镜联合诊治宫内妊娠合并子宫肌壁间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37" w:right="56" w:hanging="1"/>
        <w:spacing w:before="34" w:line="296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妊娠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1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5"/>
        </w:rPr>
        <w:t>例［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. </w:t>
      </w:r>
      <w:r>
        <w:rPr>
          <w:sz w:val="15"/>
          <w:szCs w:val="15"/>
          <w:color w:val="231F20"/>
          <w:spacing w:val="-5"/>
        </w:rPr>
        <w:t>中国实用妇科与产科杂志，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2019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35</w:t>
      </w:r>
      <w:r>
        <w:rPr>
          <w:sz w:val="15"/>
          <w:szCs w:val="15"/>
          <w:color w:val="231F20"/>
          <w:spacing w:val="-5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2</w:t>
      </w:r>
      <w:r>
        <w:rPr>
          <w:sz w:val="15"/>
          <w:szCs w:val="15"/>
          <w:color w:val="231F20"/>
          <w:spacing w:val="-26"/>
          <w:w w:val="63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251-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253.</w:t>
      </w:r>
    </w:p>
    <w:p>
      <w:pPr>
        <w:pStyle w:val="BodyText"/>
        <w:ind w:left="535" w:right="56" w:hanging="535"/>
        <w:spacing w:before="5" w:line="259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Arial" w:hAnsi="Arial" w:eastAsia="Arial" w:cs="Arial"/>
          <w:sz w:val="15"/>
          <w:szCs w:val="15"/>
          <w:color w:val="231F20"/>
        </w:rPr>
        <w:t>41</w:t>
      </w:r>
      <w:r>
        <w:rPr>
          <w:sz w:val="15"/>
          <w:szCs w:val="15"/>
          <w:color w:val="231F20"/>
        </w:rPr>
        <w:t>］  段丽君，田瑜，陈菲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</w:rPr>
        <w:t>宫、腹腔镜联合手术治疗子</w:t>
      </w:r>
      <w:r>
        <w:rPr>
          <w:sz w:val="15"/>
          <w:szCs w:val="15"/>
          <w:color w:val="231F20"/>
          <w:spacing w:val="-1"/>
        </w:rPr>
        <w:t>宫肌壁间妊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娠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2 </w:t>
      </w:r>
      <w:r>
        <w:rPr>
          <w:sz w:val="15"/>
          <w:szCs w:val="15"/>
          <w:color w:val="231F20"/>
          <w:spacing w:val="-3"/>
        </w:rPr>
        <w:t>例［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-3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3"/>
        </w:rPr>
        <w:t>中国实用妇科与产科杂志，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2010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26</w:t>
      </w:r>
      <w:r>
        <w:rPr>
          <w:sz w:val="15"/>
          <w:szCs w:val="15"/>
          <w:color w:val="231F20"/>
          <w:spacing w:val="-3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6</w:t>
      </w:r>
      <w:r>
        <w:rPr>
          <w:sz w:val="15"/>
          <w:szCs w:val="15"/>
          <w:color w:val="231F20"/>
          <w:spacing w:val="-36"/>
          <w:w w:val="88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484-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485.</w:t>
      </w:r>
    </w:p>
    <w:p>
      <w:pPr>
        <w:pStyle w:val="BodyText"/>
        <w:ind w:left="537" w:right="56" w:hanging="537"/>
        <w:spacing w:before="65" w:line="235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42</w:t>
      </w:r>
      <w:r>
        <w:rPr>
          <w:sz w:val="15"/>
          <w:szCs w:val="15"/>
          <w:color w:val="231F20"/>
          <w:spacing w:val="-7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Wang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S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Dong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Y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Meng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X.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Intr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amural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ectopic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pregnancy</w:t>
      </w:r>
      <w:r>
        <w:rPr>
          <w:sz w:val="15"/>
          <w:szCs w:val="15"/>
          <w:color w:val="231F20"/>
          <w:spacing w:val="-8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treat-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ment</w:t>
      </w:r>
      <w:r>
        <w:rPr>
          <w:rFonts w:ascii="Arial" w:hAnsi="Arial" w:eastAsia="Arial" w:cs="Arial"/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using</w:t>
      </w:r>
      <w:r>
        <w:rPr>
          <w:rFonts w:ascii="Arial" w:hAnsi="Arial" w:eastAsia="Arial" w:cs="Arial"/>
          <w:sz w:val="15"/>
          <w:szCs w:val="15"/>
          <w:color w:val="231F20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uterine  artery  embo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lization</w:t>
      </w: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 J  Minim  Invasive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Gynecol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2013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</w:t>
      </w:r>
      <w:r>
        <w:rPr>
          <w:sz w:val="15"/>
          <w:szCs w:val="15"/>
          <w:color w:val="231F20"/>
          <w:spacing w:val="-9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</w:t>
      </w:r>
      <w:r>
        <w:rPr>
          <w:sz w:val="15"/>
          <w:szCs w:val="15"/>
          <w:color w:val="231F20"/>
          <w:spacing w:val="-25"/>
          <w:w w:val="62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241-243.</w:t>
      </w:r>
    </w:p>
    <w:p>
      <w:pPr>
        <w:pStyle w:val="BodyText"/>
        <w:ind w:left="535" w:right="56" w:hanging="536"/>
        <w:spacing w:before="48" w:line="235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43</w:t>
      </w:r>
      <w:r>
        <w:rPr>
          <w:sz w:val="15"/>
          <w:szCs w:val="15"/>
          <w:color w:val="231F20"/>
          <w:spacing w:val="-7"/>
        </w:rPr>
        <w:t>］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Chukus</w:t>
      </w:r>
      <w:r>
        <w:rPr>
          <w:rFonts w:ascii="Arial" w:hAnsi="Arial" w:eastAsia="Arial" w:cs="Arial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Tirada</w:t>
      </w:r>
      <w:r>
        <w:rPr>
          <w:rFonts w:ascii="Arial" w:hAnsi="Arial" w:eastAsia="Arial" w:cs="Arial"/>
          <w:sz w:val="15"/>
          <w:szCs w:val="15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N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Reatrepo</w:t>
      </w:r>
      <w:r>
        <w:rPr>
          <w:rFonts w:ascii="Arial" w:hAnsi="Arial" w:eastAsia="Arial" w:cs="Arial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R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Uncommon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implanta-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tion</w:t>
      </w:r>
      <w:r>
        <w:rPr>
          <w:rFonts w:ascii="Arial" w:hAnsi="Arial" w:eastAsia="Arial" w:cs="Arial"/>
          <w:sz w:val="15"/>
          <w:szCs w:val="15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sites</w:t>
      </w:r>
      <w:r>
        <w:rPr>
          <w:rFonts w:ascii="Arial" w:hAnsi="Arial" w:eastAsia="Arial" w:cs="Arial"/>
          <w:sz w:val="15"/>
          <w:szCs w:val="15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ectopic</w:t>
      </w:r>
      <w:r>
        <w:rPr>
          <w:rFonts w:ascii="Arial" w:hAnsi="Arial" w:eastAsia="Arial" w:cs="Arial"/>
          <w:sz w:val="15"/>
          <w:szCs w:val="15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pregnancy</w:t>
      </w:r>
      <w:r>
        <w:rPr>
          <w:sz w:val="15"/>
          <w:szCs w:val="15"/>
          <w:color w:val="231F20"/>
          <w:spacing w:val="-5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thinking</w:t>
      </w:r>
      <w:r>
        <w:rPr>
          <w:rFonts w:ascii="Arial" w:hAnsi="Arial" w:eastAsia="Arial" w:cs="Arial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beyond</w:t>
      </w:r>
      <w:r>
        <w:rPr>
          <w:rFonts w:ascii="Arial" w:hAnsi="Arial" w:eastAsia="Arial" w:cs="Arial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complex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adnexal mass</w:t>
      </w:r>
      <w:r>
        <w:rPr>
          <w:sz w:val="15"/>
          <w:szCs w:val="15"/>
          <w:color w:val="231F20"/>
          <w:spacing w:val="-10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-10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Radiographics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2015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3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5</w:t>
      </w:r>
      <w:r>
        <w:rPr>
          <w:sz w:val="15"/>
          <w:szCs w:val="15"/>
          <w:color w:val="231F20"/>
          <w:spacing w:val="-11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3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946-959.</w:t>
      </w:r>
    </w:p>
    <w:p>
      <w:pPr>
        <w:pStyle w:val="BodyText"/>
        <w:ind w:left="535" w:right="9" w:hanging="536"/>
        <w:spacing w:before="47" w:line="262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44</w:t>
      </w:r>
      <w:r>
        <w:rPr>
          <w:sz w:val="15"/>
          <w:szCs w:val="15"/>
          <w:color w:val="231F20"/>
          <w:spacing w:val="-8"/>
        </w:rPr>
        <w:t>］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Sovik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Stokkeland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P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Storm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BS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al. The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us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e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of aortic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occlu-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sion  balloon  catheter  witho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ut  fuoroscopy  for  life-threatening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post-partum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haemorrhage</w:t>
      </w:r>
      <w:r>
        <w:rPr>
          <w:sz w:val="15"/>
          <w:szCs w:val="15"/>
          <w:color w:val="231F20"/>
          <w:spacing w:val="-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Acta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Anaesthesiol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Scand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2012</w:t>
      </w:r>
      <w:r>
        <w:rPr>
          <w:sz w:val="15"/>
          <w:szCs w:val="15"/>
          <w:color w:val="231F20"/>
          <w:spacing w:val="-9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56</w:t>
      </w:r>
      <w:r>
        <w:rPr>
          <w:sz w:val="15"/>
          <w:szCs w:val="15"/>
          <w:color w:val="231F20"/>
          <w:spacing w:val="-3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3</w:t>
      </w:r>
      <w:r>
        <w:rPr>
          <w:sz w:val="15"/>
          <w:szCs w:val="15"/>
          <w:color w:val="231F20"/>
          <w:spacing w:val="-26"/>
          <w:w w:val="63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388-393.</w:t>
      </w:r>
    </w:p>
    <w:p>
      <w:pPr>
        <w:pStyle w:val="BodyText"/>
        <w:ind w:left="535" w:right="10" w:hanging="536"/>
        <w:spacing w:before="40" w:line="282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45</w:t>
      </w:r>
      <w:r>
        <w:rPr>
          <w:sz w:val="15"/>
          <w:szCs w:val="15"/>
          <w:color w:val="231F20"/>
          <w:spacing w:val="-6"/>
        </w:rPr>
        <w:t>］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Li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S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Liu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H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Li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X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Transfemoral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te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mporary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aortic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balloon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occlusion</w:t>
      </w:r>
      <w:r>
        <w:rPr>
          <w:rFonts w:ascii="Arial" w:hAnsi="Arial" w:eastAsia="Arial" w:cs="Arial"/>
          <w:sz w:val="15"/>
          <w:szCs w:val="15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surgical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treatment</w:t>
      </w:r>
      <w:r>
        <w:rPr>
          <w:rFonts w:ascii="Arial" w:hAnsi="Arial" w:eastAsia="Arial" w:cs="Arial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second</w:t>
      </w:r>
      <w:r>
        <w:rPr>
          <w:rFonts w:ascii="Arial" w:hAnsi="Arial" w:eastAsia="Arial" w:cs="Arial"/>
          <w:sz w:val="15"/>
          <w:szCs w:val="15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trimester</w:t>
      </w:r>
      <w:r>
        <w:rPr>
          <w:rFonts w:ascii="Arial" w:hAnsi="Arial" w:eastAsia="Arial" w:cs="Arial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intramural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ectopic</w:t>
      </w:r>
      <w:r>
        <w:rPr>
          <w:rFonts w:ascii="Arial" w:hAnsi="Arial" w:eastAsia="Arial" w:cs="Arial"/>
          <w:sz w:val="15"/>
          <w:szCs w:val="15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pregnancy</w:t>
      </w:r>
      <w:r>
        <w:rPr>
          <w:sz w:val="15"/>
          <w:szCs w:val="15"/>
          <w:color w:val="231F20"/>
          <w:spacing w:val="-11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-11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J</w:t>
      </w:r>
      <w:r>
        <w:rPr>
          <w:rFonts w:ascii="Arial" w:hAnsi="Arial" w:eastAsia="Arial" w:cs="Arial"/>
          <w:sz w:val="15"/>
          <w:szCs w:val="15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Obstet</w:t>
      </w:r>
      <w:r>
        <w:rPr>
          <w:rFonts w:ascii="Arial" w:hAnsi="Arial" w:eastAsia="Arial" w:cs="Arial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Gynaecol</w:t>
      </w:r>
      <w:r>
        <w:rPr>
          <w:rFonts w:ascii="Arial" w:hAnsi="Arial" w:eastAsia="Arial" w:cs="Arial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Res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201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6</w:t>
      </w:r>
      <w:r>
        <w:rPr>
          <w:sz w:val="15"/>
          <w:szCs w:val="15"/>
          <w:color w:val="231F20"/>
          <w:spacing w:val="-1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42</w:t>
      </w:r>
      <w:r>
        <w:rPr>
          <w:sz w:val="15"/>
          <w:szCs w:val="15"/>
          <w:color w:val="231F20"/>
          <w:spacing w:val="-12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6</w:t>
      </w:r>
      <w:r>
        <w:rPr>
          <w:sz w:val="15"/>
          <w:szCs w:val="15"/>
          <w:color w:val="231F20"/>
          <w:spacing w:val="-38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716-718.</w:t>
      </w:r>
    </w:p>
    <w:p>
      <w:pPr>
        <w:pStyle w:val="BodyText"/>
        <w:ind w:left="475" w:right="56" w:hanging="475"/>
        <w:spacing w:before="65" w:line="237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46</w:t>
      </w:r>
      <w:r>
        <w:rPr>
          <w:sz w:val="15"/>
          <w:szCs w:val="15"/>
          <w:color w:val="231F20"/>
          <w:spacing w:val="4"/>
        </w:rPr>
        <w:t>］  樊志文，薛敏 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4"/>
        </w:rPr>
        <w:t>子宫动脉栓塞联合甲氨蝶呤治疗剖宫产瘢痕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妊娠的临床研究［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J</w:t>
      </w:r>
      <w:r>
        <w:rPr>
          <w:sz w:val="15"/>
          <w:szCs w:val="15"/>
          <w:color w:val="231F20"/>
          <w:spacing w:val="4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. </w:t>
      </w:r>
      <w:r>
        <w:rPr>
          <w:sz w:val="15"/>
          <w:szCs w:val="15"/>
          <w:color w:val="231F20"/>
          <w:spacing w:val="4"/>
        </w:rPr>
        <w:t>中国实用妇科与产科</w:t>
      </w:r>
      <w:r>
        <w:rPr>
          <w:sz w:val="15"/>
          <w:szCs w:val="15"/>
          <w:color w:val="231F20"/>
          <w:spacing w:val="3"/>
        </w:rPr>
        <w:t>杂志，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2023</w:t>
      </w:r>
      <w:r>
        <w:rPr>
          <w:sz w:val="15"/>
          <w:szCs w:val="15"/>
          <w:color w:val="231F20"/>
          <w:spacing w:val="3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39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2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218-220.</w:t>
      </w:r>
    </w:p>
    <w:p>
      <w:pPr>
        <w:pStyle w:val="BodyText"/>
        <w:ind w:left="537" w:right="56" w:hanging="537"/>
        <w:spacing w:before="42" w:line="237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47</w:t>
      </w:r>
      <w:r>
        <w:rPr>
          <w:sz w:val="15"/>
          <w:szCs w:val="15"/>
          <w:color w:val="231F20"/>
          <w:spacing w:val="4"/>
        </w:rPr>
        <w:t>］  张红霞，宋雪凌，张佳佳，等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. </w:t>
      </w:r>
      <w:r>
        <w:rPr>
          <w:sz w:val="15"/>
          <w:szCs w:val="15"/>
          <w:color w:val="231F20"/>
          <w:spacing w:val="4"/>
        </w:rPr>
        <w:t>经阴道</w:t>
      </w:r>
      <w:r>
        <w:rPr>
          <w:sz w:val="15"/>
          <w:szCs w:val="15"/>
          <w:color w:val="231F20"/>
          <w:spacing w:val="3"/>
        </w:rPr>
        <w:t>穿刺抽吸联合注射甲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8"/>
        </w:rPr>
        <w:t>氨蝶呤治疗子宫肌壁间妊娠 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>1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8"/>
        </w:rPr>
        <w:t>例［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>J</w:t>
      </w:r>
      <w:r>
        <w:rPr>
          <w:sz w:val="15"/>
          <w:szCs w:val="15"/>
          <w:color w:val="231F20"/>
          <w:spacing w:val="8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中国妇产</w:t>
      </w:r>
      <w:r>
        <w:rPr>
          <w:sz w:val="15"/>
          <w:szCs w:val="15"/>
          <w:color w:val="231F20"/>
          <w:spacing w:val="7"/>
        </w:rPr>
        <w:t>科临床杂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志，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2022</w:t>
      </w:r>
      <w:r>
        <w:rPr>
          <w:sz w:val="15"/>
          <w:szCs w:val="15"/>
          <w:color w:val="231F20"/>
          <w:spacing w:val="-13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23</w:t>
      </w:r>
      <w:r>
        <w:rPr>
          <w:sz w:val="15"/>
          <w:szCs w:val="15"/>
          <w:color w:val="231F20"/>
          <w:spacing w:val="-13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</w:t>
      </w:r>
      <w:r>
        <w:rPr>
          <w:sz w:val="15"/>
          <w:szCs w:val="15"/>
          <w:color w:val="231F20"/>
          <w:spacing w:val="-36"/>
          <w:w w:val="8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199-200.</w:t>
      </w:r>
    </w:p>
    <w:p>
      <w:pPr>
        <w:pStyle w:val="BodyText"/>
        <w:ind w:left="537" w:right="56" w:hanging="537"/>
        <w:spacing w:before="41" w:line="23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Arial" w:hAnsi="Arial" w:eastAsia="Arial" w:cs="Arial"/>
          <w:sz w:val="15"/>
          <w:szCs w:val="15"/>
          <w:color w:val="231F20"/>
        </w:rPr>
        <w:t>48</w:t>
      </w:r>
      <w:r>
        <w:rPr>
          <w:sz w:val="15"/>
          <w:szCs w:val="15"/>
          <w:color w:val="231F20"/>
        </w:rPr>
        <w:t>］  刘亚滨，耿洁恩，吴蕊，等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. </w:t>
      </w:r>
      <w:r>
        <w:rPr>
          <w:sz w:val="15"/>
          <w:szCs w:val="15"/>
          <w:color w:val="231F20"/>
        </w:rPr>
        <w:t>宫腔介入治疗子宫肌壁间妊娠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3 </w:t>
      </w:r>
      <w:r>
        <w:rPr>
          <w:sz w:val="15"/>
          <w:szCs w:val="15"/>
          <w:color w:val="231F20"/>
          <w:spacing w:val="-7"/>
        </w:rPr>
        <w:t>例临床分析［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 </w:t>
      </w:r>
      <w:r>
        <w:rPr>
          <w:sz w:val="15"/>
          <w:szCs w:val="15"/>
          <w:color w:val="231F20"/>
          <w:spacing w:val="-7"/>
        </w:rPr>
        <w:t>中华妇产科杂志，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2005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40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12</w:t>
      </w:r>
      <w:r>
        <w:rPr>
          <w:sz w:val="15"/>
          <w:szCs w:val="15"/>
          <w:color w:val="231F20"/>
          <w:spacing w:val="-26"/>
          <w:w w:val="64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851-852.</w:t>
      </w:r>
    </w:p>
    <w:p>
      <w:pPr>
        <w:pStyle w:val="BodyText"/>
        <w:ind w:left="534" w:right="56" w:hanging="534"/>
        <w:spacing w:before="42" w:line="263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49</w:t>
      </w:r>
      <w:r>
        <w:rPr>
          <w:sz w:val="15"/>
          <w:szCs w:val="15"/>
          <w:color w:val="231F20"/>
          <w:spacing w:val="-8"/>
        </w:rPr>
        <w:t>］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Xiao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X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Feng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Z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Li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T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Comparing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efficacy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safety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of high-intensity focused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ultrasound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uterine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artery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emboli-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zation</w:t>
      </w:r>
      <w:r>
        <w:rPr>
          <w:rFonts w:ascii="Arial" w:hAnsi="Arial" w:eastAsia="Arial" w:cs="Arial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caesarean</w:t>
      </w:r>
      <w:r>
        <w:rPr>
          <w:rFonts w:ascii="Arial" w:hAnsi="Arial" w:eastAsia="Arial" w:cs="Arial"/>
          <w:sz w:val="15"/>
          <w:szCs w:val="15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scar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pregnancy</w:t>
      </w:r>
      <w:r>
        <w:rPr>
          <w:sz w:val="15"/>
          <w:szCs w:val="15"/>
          <w:color w:val="231F20"/>
          <w:spacing w:val="-8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meta-ana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lysis</w:t>
      </w:r>
      <w:r>
        <w:rPr>
          <w:sz w:val="15"/>
          <w:szCs w:val="15"/>
          <w:color w:val="231F20"/>
          <w:spacing w:val="-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Adv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Ther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2019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36</w:t>
      </w:r>
      <w:r>
        <w:rPr>
          <w:sz w:val="15"/>
          <w:szCs w:val="15"/>
          <w:color w:val="231F20"/>
          <w:spacing w:val="-11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1314-1325.</w:t>
      </w:r>
    </w:p>
    <w:p>
      <w:pPr>
        <w:pStyle w:val="BodyText"/>
        <w:ind w:left="537" w:right="56" w:hanging="538"/>
        <w:spacing w:before="37" w:line="237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Arial" w:hAnsi="Arial" w:eastAsia="Arial" w:cs="Arial"/>
          <w:sz w:val="15"/>
          <w:szCs w:val="15"/>
          <w:color w:val="231F20"/>
        </w:rPr>
        <w:t>50</w:t>
      </w:r>
      <w:r>
        <w:rPr>
          <w:sz w:val="15"/>
          <w:szCs w:val="15"/>
          <w:color w:val="231F20"/>
        </w:rPr>
        <w:t>］  林振江，袁利，刘颂，等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</w:rPr>
        <w:t>高强度聚焦超声与</w:t>
      </w:r>
      <w:r>
        <w:rPr>
          <w:sz w:val="15"/>
          <w:szCs w:val="15"/>
          <w:color w:val="231F20"/>
          <w:spacing w:val="-1"/>
        </w:rPr>
        <w:t>子宫动脉栓塞辅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助负压吸宫术治疗剖宫产瘢痕部位妊娠的有效性和安全性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6"/>
        </w:rPr>
        <w:t>比较［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 </w:t>
      </w:r>
      <w:r>
        <w:rPr>
          <w:sz w:val="15"/>
          <w:szCs w:val="15"/>
          <w:color w:val="231F20"/>
          <w:spacing w:val="-6"/>
        </w:rPr>
        <w:t>中国实用妇科与产科杂志，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2020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36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4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365-369.</w:t>
      </w:r>
    </w:p>
    <w:p>
      <w:pPr>
        <w:pStyle w:val="BodyText"/>
        <w:ind w:left="535" w:right="10" w:hanging="536"/>
        <w:spacing w:before="40" w:line="282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51</w:t>
      </w:r>
      <w:r>
        <w:rPr>
          <w:sz w:val="15"/>
          <w:szCs w:val="15"/>
          <w:color w:val="231F20"/>
          <w:spacing w:val="-6"/>
        </w:rPr>
        <w:t>］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Peng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Y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Dai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Y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Yu</w:t>
      </w:r>
      <w:r>
        <w:rPr>
          <w:rFonts w:ascii="Arial" w:hAnsi="Arial" w:eastAsia="Arial" w:cs="Arial"/>
          <w:sz w:val="15"/>
          <w:szCs w:val="15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G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High-intensity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focuse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d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ultrasound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ablation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combined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with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systemic</w:t>
      </w:r>
      <w:r>
        <w:rPr>
          <w:rFonts w:ascii="Arial" w:hAnsi="Arial" w:eastAsia="Arial" w:cs="Arial"/>
          <w:sz w:val="15"/>
          <w:szCs w:val="15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methotrexate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t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reatment</w:t>
      </w:r>
      <w:r>
        <w:rPr>
          <w:rFonts w:ascii="Arial" w:hAnsi="Arial" w:eastAsia="Arial" w:cs="Arial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in-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tramural  ectopic  pregnancy</w:t>
      </w: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  Medicine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2022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101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46</w:t>
      </w:r>
      <w:r>
        <w:rPr>
          <w:sz w:val="15"/>
          <w:szCs w:val="15"/>
          <w:color w:val="231F20"/>
          <w:spacing w:val="-29"/>
        </w:rPr>
        <w:t>）：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e31615.</w:t>
      </w:r>
    </w:p>
    <w:p>
      <w:pPr>
        <w:pStyle w:val="BodyText"/>
        <w:spacing w:before="64" w:line="171" w:lineRule="auto"/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2024-03-12 </w:t>
      </w:r>
      <w:r>
        <w:rPr>
          <w:sz w:val="15"/>
          <w:szCs w:val="15"/>
          <w:color w:val="231F20"/>
          <w:spacing w:val="2"/>
        </w:rPr>
        <w:t>收稿）</w:t>
      </w:r>
    </w:p>
    <w:sectPr>
      <w:type w:val="continuous"/>
      <w:pgSz w:w="11906" w:h="16838"/>
      <w:pgMar w:top="1570" w:right="1218" w:bottom="400" w:left="407" w:header="1324" w:footer="0" w:gutter="0"/>
      <w:cols w:equalWidth="0" w:num="2">
        <w:col w:w="5572" w:space="100"/>
        <w:col w:w="460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B2B2B2"/>
        <w:spacing w:val="7"/>
      </w:rPr>
      <w:t>(c)1994-2024</w:t>
    </w:r>
    <w:r>
      <w:rPr>
        <w:rFonts w:ascii="Arial" w:hAnsi="Arial" w:eastAsia="Arial" w:cs="Arial"/>
        <w:sz w:val="19"/>
        <w:szCs w:val="19"/>
        <w:color w:val="B2B2B2"/>
        <w:spacing w:val="7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china</w:t>
    </w:r>
    <w:r>
      <w:rPr>
        <w:rFonts w:ascii="Arial" w:hAnsi="Arial" w:eastAsia="Arial" w:cs="Arial"/>
        <w:sz w:val="19"/>
        <w:szCs w:val="19"/>
        <w:color w:val="B2B2B2"/>
        <w:spacing w:val="7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Academic</w:t>
    </w:r>
    <w:r>
      <w:rPr>
        <w:rFonts w:ascii="Arial" w:hAnsi="Arial" w:eastAsia="Arial" w:cs="Arial"/>
        <w:sz w:val="19"/>
        <w:szCs w:val="19"/>
        <w:color w:val="B2B2B2"/>
        <w:spacing w:val="7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Journal</w:t>
    </w:r>
    <w:r>
      <w:rPr>
        <w:rFonts w:ascii="Arial" w:hAnsi="Arial" w:eastAsia="Arial" w:cs="Arial"/>
        <w:sz w:val="19"/>
        <w:szCs w:val="19"/>
        <w:color w:val="B2B2B2"/>
        <w:spacing w:val="7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Electronic</w:t>
    </w:r>
    <w:r>
      <w:rPr>
        <w:rFonts w:ascii="Arial" w:hAnsi="Arial" w:eastAsia="Arial" w:cs="Arial"/>
        <w:sz w:val="19"/>
        <w:szCs w:val="19"/>
        <w:color w:val="B2B2B2"/>
        <w:spacing w:val="7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pubolishing</w:t>
    </w:r>
    <w:r>
      <w:rPr>
        <w:rFonts w:ascii="Arial" w:hAnsi="Arial" w:eastAsia="Arial" w:cs="Arial"/>
        <w:sz w:val="19"/>
        <w:szCs w:val="19"/>
        <w:color w:val="B2B2B2"/>
        <w:spacing w:val="7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House</w:t>
    </w:r>
    <w:r>
      <w:rPr>
        <w:rFonts w:ascii="Arial" w:hAnsi="Arial" w:eastAsia="Arial" w:cs="Arial"/>
        <w:sz w:val="19"/>
        <w:szCs w:val="19"/>
        <w:color w:val="B2B2B2"/>
        <w:spacing w:val="7"/>
      </w:rPr>
      <w:t>.</w:t>
    </w:r>
    <w:r>
      <w:rPr>
        <w:rFonts w:ascii="Arial" w:hAnsi="Arial" w:eastAsia="Arial" w:cs="Arial"/>
        <w:sz w:val="19"/>
        <w:szCs w:val="19"/>
        <w:color w:val="B2B2B2"/>
        <w:spacing w:val="7"/>
      </w:rPr>
      <w:t xml:space="preserve"> </w:t>
    </w:r>
    <w:r>
      <w:rPr>
        <w:rFonts w:ascii="Arial" w:hAnsi="Arial" w:eastAsia="Arial" w:cs="Arial"/>
        <w:sz w:val="19"/>
        <w:szCs w:val="19"/>
        <w:color w:val="B2B2B2"/>
        <w:spacing w:val="7"/>
      </w:rPr>
      <w:t>A1</w:t>
    </w:r>
    <w:r>
      <w:rPr>
        <w:rFonts w:ascii="Arial" w:hAnsi="Arial" w:eastAsia="Arial" w:cs="Arial"/>
        <w:sz w:val="19"/>
        <w:szCs w:val="19"/>
        <w:color w:val="B2B2B2"/>
      </w:rPr>
      <w:t>l</w:t>
    </w:r>
    <w:r>
      <w:rPr>
        <w:rFonts w:ascii="Arial" w:hAnsi="Arial" w:eastAsia="Arial" w:cs="Arial"/>
        <w:sz w:val="19"/>
        <w:szCs w:val="19"/>
        <w:color w:val="B2B2B2"/>
        <w:spacing w:val="7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rights</w:t>
    </w:r>
    <w:r>
      <w:rPr>
        <w:rFonts w:ascii="Arial" w:hAnsi="Arial" w:eastAsia="Arial" w:cs="Arial"/>
        <w:sz w:val="19"/>
        <w:szCs w:val="19"/>
        <w:color w:val="B2B2B2"/>
        <w:spacing w:val="7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reserved</w:t>
    </w:r>
    <w:r>
      <w:rPr>
        <w:rFonts w:ascii="Arial" w:hAnsi="Arial" w:eastAsia="Arial" w:cs="Arial"/>
        <w:sz w:val="19"/>
        <w:szCs w:val="19"/>
        <w:color w:val="B2B2B2"/>
        <w:spacing w:val="7"/>
      </w:rPr>
      <w:t>.</w:t>
    </w:r>
    <w:r>
      <w:rPr>
        <w:rFonts w:ascii="Arial" w:hAnsi="Arial" w:eastAsia="Arial" w:cs="Arial"/>
        <w:sz w:val="19"/>
        <w:szCs w:val="19"/>
        <w:color w:val="B2B2B2"/>
        <w:spacing w:val="7"/>
      </w:rPr>
      <w:t xml:space="preserve">    </w:t>
    </w:r>
    <w:r>
      <w:rPr>
        <w:rFonts w:ascii="Arial" w:hAnsi="Arial" w:eastAsia="Arial" w:cs="Arial"/>
        <w:sz w:val="19"/>
        <w:szCs w:val="19"/>
        <w:color w:val="B2B2B2"/>
      </w:rPr>
      <w:t>http</w:t>
    </w:r>
    <w:r>
      <w:rPr>
        <w:rFonts w:ascii="Arial" w:hAnsi="Arial" w:eastAsia="Arial" w:cs="Arial"/>
        <w:sz w:val="19"/>
        <w:szCs w:val="19"/>
        <w:color w:val="B2B2B2"/>
        <w:spacing w:val="7"/>
      </w:rPr>
      <w:t>://</w:t>
    </w:r>
    <w:r>
      <w:rPr>
        <w:rFonts w:ascii="Arial" w:hAnsi="Arial" w:eastAsia="Arial" w:cs="Arial"/>
        <w:sz w:val="19"/>
        <w:szCs w:val="19"/>
        <w:color w:val="B2B2B2"/>
      </w:rPr>
      <w:t>www</w:t>
    </w:r>
    <w:r>
      <w:rPr>
        <w:rFonts w:ascii="Arial" w:hAnsi="Arial" w:eastAsia="Arial" w:cs="Arial"/>
        <w:sz w:val="19"/>
        <w:szCs w:val="19"/>
        <w:color w:val="B2B2B2"/>
        <w:spacing w:val="7"/>
      </w:rPr>
      <w:t>.</w:t>
    </w:r>
    <w:r>
      <w:rPr>
        <w:rFonts w:ascii="Arial" w:hAnsi="Arial" w:eastAsia="Arial" w:cs="Arial"/>
        <w:sz w:val="19"/>
        <w:szCs w:val="19"/>
        <w:color w:val="B2B2B2"/>
        <w:spacing w:val="-34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cnki</w:t>
    </w:r>
    <w:r>
      <w:rPr>
        <w:rFonts w:ascii="Arial" w:hAnsi="Arial" w:eastAsia="Arial" w:cs="Arial"/>
        <w:sz w:val="19"/>
        <w:szCs w:val="19"/>
        <w:color w:val="B2B2B2"/>
        <w:spacing w:val="7"/>
      </w:rPr>
      <w:t>.</w:t>
    </w:r>
    <w:r>
      <w:rPr>
        <w:rFonts w:ascii="Arial" w:hAnsi="Arial" w:eastAsia="Arial" w:cs="Arial"/>
        <w:sz w:val="19"/>
        <w:szCs w:val="19"/>
        <w:color w:val="B2B2B2"/>
      </w:rPr>
      <w:t>net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814.489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7" w:line="185" w:lineRule="auto"/>
      <w:jc w:val="right"/>
      <w:rPr>
        <w:rFonts w:ascii="SimSun" w:hAnsi="SimSun" w:eastAsia="SimSun" w:cs="SimSun"/>
        <w:sz w:val="15"/>
        <w:szCs w:val="15"/>
      </w:rPr>
    </w:pPr>
    <w:r>
      <w:pict>
        <v:shape id="WordPictureWatermark4" style="position:absolute;margin-left:20.4pt;margin-top:814.489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>
      <w:rPr>
        <w:sz w:val="15"/>
        <w:szCs w:val="15"/>
        <w:color w:val="231F20"/>
        <w:spacing w:val="-1"/>
      </w:rPr>
      <w:t>中国实用妇科与产科杂志 2024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年</w:t>
    </w:r>
    <w:r>
      <w:rPr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  <w:spacing w:val="-1"/>
      </w:rPr>
      <w:t>4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  <w:spacing w:val="-1"/>
      </w:rPr>
      <w:t>40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1"/>
      </w:rPr>
      <w:t>卷 第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1"/>
      </w:rPr>
      <w:t>4</w:t>
    </w:r>
    <w:r>
      <w:rPr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  <w:spacing w:val="-1"/>
      </w:rPr>
      <w:t>期                                                                                                                </w:t>
    </w:r>
    <w:r>
      <w:rPr>
        <w:sz w:val="15"/>
        <w:szCs w:val="15"/>
        <w:color w:val="231F20"/>
        <w:spacing w:val="-2"/>
      </w:rPr>
      <w:t xml:space="preserve">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  <w:r>
      <w:rPr>
        <w:sz w:val="15"/>
        <w:szCs w:val="15"/>
        <w:color w:val="231F20"/>
        <w:spacing w:val="-2"/>
      </w:rPr>
      <w:t>431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94"/>
      <w:spacing w:before="37" w:line="185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sz w:val="15"/>
        <w:szCs w:val="15"/>
        <w:color w:val="231F20"/>
        <w:spacing w:val="-1"/>
      </w:rPr>
      <w:t>432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             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 xml:space="preserve">        </w:t>
    </w:r>
    <w:r>
      <w:rPr>
        <w:sz w:val="15"/>
        <w:szCs w:val="15"/>
        <w:color w:val="231F20"/>
        <w:spacing w:val="-2"/>
      </w:rPr>
      <w:t>中国实用妇科与产科杂志 2024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年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2"/>
      </w:rPr>
      <w:t>4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2"/>
      </w:rPr>
      <w:t>月第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2"/>
      </w:rPr>
      <w:t>40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2"/>
      </w:rPr>
      <w:t>卷 第</w:t>
    </w:r>
    <w:r>
      <w:rPr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  <w:spacing w:val="-2"/>
      </w:rPr>
      <w:t>4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2"/>
      </w:rPr>
      <w:t>期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7" w:line="185" w:lineRule="auto"/>
      <w:jc w:val="right"/>
      <w:rPr>
        <w:rFonts w:ascii="SimSun" w:hAnsi="SimSun" w:eastAsia="SimSun" w:cs="SimSun"/>
        <w:sz w:val="15"/>
        <w:szCs w:val="15"/>
      </w:rPr>
    </w:pPr>
    <w:r>
      <w:pict>
        <v:shape id="WordPictureWatermark10" style="position:absolute;margin-left:20.4pt;margin-top:814.489pt;mso-position-vertical-relative:page;mso-position-horizontal-relative:page;width:475.5pt;height:9.7pt;z-index:251660288;" o:allowincell="f" filled="false" stroked="false" type="#_x0000_t75">
          <v:imagedata o:title="" r:id="rId1"/>
        </v:shape>
      </w:pict>
    </w:r>
    <w:r>
      <w:rPr>
        <w:sz w:val="15"/>
        <w:szCs w:val="15"/>
        <w:color w:val="231F20"/>
      </w:rPr>
      <w:t>中国实用妇科与产科杂志 </w:t>
    </w:r>
    <w:r>
      <w:rPr>
        <w:rFonts w:ascii="Arial" w:hAnsi="Arial" w:eastAsia="Arial" w:cs="Arial"/>
        <w:sz w:val="15"/>
        <w:szCs w:val="15"/>
        <w:color w:val="231F20"/>
      </w:rPr>
      <w:t>2024</w:t>
    </w:r>
    <w:r>
      <w:rPr>
        <w:rFonts w:ascii="Arial" w:hAnsi="Arial" w:eastAsia="Arial" w:cs="Arial"/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</w:rPr>
      <w:t>年</w:t>
    </w:r>
    <w:r>
      <w:rPr>
        <w:sz w:val="15"/>
        <w:szCs w:val="15"/>
        <w:color w:val="231F20"/>
        <w:spacing w:val="-23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4</w:t>
    </w:r>
    <w:r>
      <w:rPr>
        <w:rFonts w:ascii="Arial" w:hAnsi="Arial" w:eastAsia="Arial" w:cs="Arial"/>
        <w:sz w:val="15"/>
        <w:szCs w:val="15"/>
        <w:color w:val="231F20"/>
        <w:spacing w:val="-16"/>
      </w:rPr>
      <w:t xml:space="preserve"> </w:t>
    </w:r>
    <w:r>
      <w:rPr>
        <w:sz w:val="15"/>
        <w:szCs w:val="15"/>
        <w:color w:val="231F20"/>
      </w:rPr>
      <w:t>月第</w:t>
    </w:r>
    <w:r>
      <w:rPr>
        <w:sz w:val="15"/>
        <w:szCs w:val="15"/>
        <w:color w:val="231F20"/>
        <w:spacing w:val="-22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40</w:t>
    </w:r>
    <w:r>
      <w:rPr>
        <w:rFonts w:ascii="Arial" w:hAnsi="Arial" w:eastAsia="Arial" w:cs="Arial"/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</w:rPr>
      <w:t>卷 第</w:t>
    </w:r>
    <w:r>
      <w:rPr>
        <w:sz w:val="15"/>
        <w:szCs w:val="15"/>
        <w:color w:val="231F20"/>
        <w:spacing w:val="-23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4</w:t>
    </w:r>
    <w:r>
      <w:rPr>
        <w:rFonts w:ascii="Arial" w:hAnsi="Arial" w:eastAsia="Arial" w:cs="Arial"/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</w:rPr>
      <w:t>期                                                                                                   </w:t>
    </w:r>
    <w:r>
      <w:rPr>
        <w:sz w:val="15"/>
        <w:szCs w:val="15"/>
        <w:color w:val="231F20"/>
        <w:spacing w:val="-1"/>
      </w:rPr>
      <w:t xml:space="preserve">                  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rFonts w:ascii="Arial" w:hAnsi="Arial" w:eastAsia="Arial" w:cs="Arial"/>
        <w:sz w:val="15"/>
        <w:szCs w:val="15"/>
        <w:color w:val="231F20"/>
        <w:spacing w:val="-1"/>
      </w:rPr>
      <w:t>433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94"/>
      <w:spacing w:before="37" w:line="185" w:lineRule="auto"/>
      <w:rPr>
        <w:sz w:val="15"/>
        <w:szCs w:val="15"/>
      </w:rPr>
    </w:pPr>
    <w:r>
      <w:pict>
        <v:shape id="WordPictureWatermark14" style="position:absolute;margin-left:20.4pt;margin-top:814.489pt;mso-position-vertical-relative:page;mso-position-horizontal-relative:page;width:475.5pt;height:9.7pt;z-index:251661312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5"/>
        <w:szCs w:val="15"/>
        <w:color w:val="231F20"/>
      </w:rPr>
      <w:t>·</w:t>
    </w:r>
    <w:r>
      <w:rPr>
        <w:rFonts w:ascii="Arial" w:hAnsi="Arial" w:eastAsia="Arial" w:cs="Arial"/>
        <w:sz w:val="15"/>
        <w:szCs w:val="15"/>
        <w:color w:val="231F20"/>
      </w:rPr>
      <w:t>434 </w:t>
    </w:r>
    <w:r>
      <w:rPr>
        <w:rFonts w:ascii="SimSun" w:hAnsi="SimSun" w:eastAsia="SimSun" w:cs="SimSun"/>
        <w:sz w:val="15"/>
        <w:szCs w:val="15"/>
        <w:color w:val="231F20"/>
      </w:rPr>
      <w:t>·                                                                     </w:t>
    </w:r>
    <w:r>
      <w:rPr>
        <w:sz w:val="15"/>
        <w:szCs w:val="15"/>
        <w:color w:val="231F20"/>
      </w:rPr>
      <w:t>中国实用妇科与产科杂志 </w:t>
    </w:r>
    <w:r>
      <w:rPr>
        <w:rFonts w:ascii="Arial" w:hAnsi="Arial" w:eastAsia="Arial" w:cs="Arial"/>
        <w:sz w:val="15"/>
        <w:szCs w:val="15"/>
        <w:color w:val="231F20"/>
      </w:rPr>
      <w:t>2024</w:t>
    </w:r>
    <w:r>
      <w:rPr>
        <w:rFonts w:ascii="Arial" w:hAnsi="Arial" w:eastAsia="Arial" w:cs="Arial"/>
        <w:sz w:val="15"/>
        <w:szCs w:val="15"/>
        <w:color w:val="231F20"/>
        <w:spacing w:val="-16"/>
      </w:rPr>
      <w:t xml:space="preserve"> </w:t>
    </w:r>
    <w:r>
      <w:rPr>
        <w:sz w:val="15"/>
        <w:szCs w:val="15"/>
        <w:color w:val="231F20"/>
        <w:spacing w:val="-1"/>
      </w:rPr>
      <w:t>年</w:t>
    </w:r>
    <w:r>
      <w:rPr>
        <w:sz w:val="15"/>
        <w:szCs w:val="15"/>
        <w:color w:val="231F20"/>
        <w:spacing w:val="-23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4</w:t>
    </w:r>
    <w:r>
      <w:rPr>
        <w:rFonts w:ascii="Arial" w:hAnsi="Arial" w:eastAsia="Arial" w:cs="Arial"/>
        <w:sz w:val="15"/>
        <w:szCs w:val="15"/>
        <w:color w:val="231F20"/>
        <w:spacing w:val="-16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22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40</w:t>
    </w:r>
    <w:r>
      <w:rPr>
        <w:rFonts w:ascii="Arial" w:hAnsi="Arial" w:eastAsia="Arial" w:cs="Arial"/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卷 第</w:t>
    </w:r>
    <w:r>
      <w:rPr>
        <w:sz w:val="15"/>
        <w:szCs w:val="15"/>
        <w:color w:val="231F20"/>
        <w:spacing w:val="-23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4</w:t>
    </w:r>
    <w:r>
      <w:rPr>
        <w:rFonts w:ascii="Arial" w:hAnsi="Arial" w:eastAsia="Arial" w:cs="Arial"/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header" Target="header5.xml"/><Relationship Id="rId6" Type="http://schemas.openxmlformats.org/officeDocument/2006/relationships/footer" Target="footer2.xml"/><Relationship Id="rId5" Type="http://schemas.openxmlformats.org/officeDocument/2006/relationships/header" Target="header4.xml"/><Relationship Id="rId4" Type="http://schemas.openxmlformats.org/officeDocument/2006/relationships/footer" Target="footer1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0" Type="http://schemas.openxmlformats.org/officeDocument/2006/relationships/fontTable" Target="fontTable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2024-05-11T08:55:58Z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2025-10-28T21:39:37</vt:filetime>
  </property>
</Properties>
</file>