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021"/>
        <w:spacing w:before="94" w:line="186" w:lineRule="auto"/>
        <w:rPr>
          <w:sz w:val="22"/>
          <w:szCs w:val="22"/>
        </w:rPr>
      </w:pPr>
      <w:r>
        <w:rPr>
          <w:sz w:val="16"/>
          <w:szCs w:val="16"/>
          <w:color w:val="066792"/>
          <w:spacing w:val="2"/>
        </w:rPr>
        <w:t>家</w:t>
      </w:r>
      <w:r>
        <w:rPr>
          <w:sz w:val="16"/>
          <w:szCs w:val="16"/>
          <w:color w:val="066792"/>
          <w:spacing w:val="-27"/>
        </w:rPr>
        <w:t xml:space="preserve"> </w:t>
      </w:r>
      <w:r>
        <w:rPr>
          <w:sz w:val="16"/>
          <w:szCs w:val="16"/>
          <w:color w:val="066792"/>
          <w:spacing w:val="2"/>
        </w:rPr>
        <w:t>庭</w:t>
      </w:r>
      <w:r>
        <w:rPr>
          <w:sz w:val="16"/>
          <w:szCs w:val="16"/>
          <w:color w:val="066792"/>
          <w:spacing w:val="-9"/>
        </w:rPr>
        <w:t xml:space="preserve"> </w:t>
      </w:r>
      <w:r>
        <w:rPr>
          <w:sz w:val="16"/>
          <w:szCs w:val="16"/>
          <w:color w:val="066792"/>
          <w:spacing w:val="2"/>
        </w:rPr>
        <w:t>医</w:t>
      </w:r>
      <w:r>
        <w:rPr>
          <w:sz w:val="16"/>
          <w:szCs w:val="16"/>
          <w:color w:val="066792"/>
          <w:spacing w:val="-15"/>
        </w:rPr>
        <w:t xml:space="preserve"> </w:t>
      </w:r>
      <w:r>
        <w:rPr>
          <w:sz w:val="16"/>
          <w:szCs w:val="16"/>
          <w:color w:val="066792"/>
          <w:spacing w:val="2"/>
        </w:rPr>
        <w:t>生</w:t>
      </w:r>
      <w:r>
        <w:rPr>
          <w:sz w:val="16"/>
          <w:szCs w:val="16"/>
        </w:rPr>
        <w:drawing>
          <wp:inline distT="0" distB="0" distL="0" distR="0">
            <wp:extent cx="195633" cy="1016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633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066792"/>
          <w:spacing w:val="16"/>
          <w:w w:val="101"/>
        </w:rPr>
        <w:t xml:space="preserve"> </w:t>
      </w:r>
      <w:r>
        <w:rPr>
          <w:sz w:val="22"/>
          <w:szCs w:val="22"/>
          <w:color w:val="066792"/>
          <w:spacing w:val="2"/>
        </w:rPr>
        <w:t>医疗篇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shape id="_x0000_s2" style="position:absolute;margin-left:382.387pt;margin-top:7.22113pt;mso-position-vertical-relative:text;mso-position-horizontal-relative:text;width:87.2pt;height:279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78"/>
                      <w:szCs w:val="78"/>
                    </w:rPr>
                  </w:pPr>
                  <w:r>
                    <w:rPr>
                      <w:sz w:val="78"/>
                      <w:szCs w:val="78"/>
                      <w:color w:val="231F20"/>
                      <w:spacing w:val="13"/>
                    </w:rPr>
                    <w:t>不典型心肌梗死</w:t>
                  </w:r>
                </w:p>
                <w:p>
                  <w:pPr>
                    <w:pStyle w:val="BodyText"/>
                    <w:ind w:left="1866"/>
                    <w:spacing w:before="98" w:line="184" w:lineRule="auto"/>
                    <w:rPr/>
                  </w:pPr>
                  <w:r>
                    <w:rPr>
                      <w:color w:val="231F20"/>
                      <w:spacing w:val="19"/>
                    </w:rPr>
                    <w:t>副主任药师</w:t>
                  </w:r>
                  <w:r>
                    <w:rPr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color w:val="231F20"/>
                      <w:spacing w:val="19"/>
                    </w:rPr>
                    <w:t>陈文贵</w:t>
                  </w:r>
                </w:p>
                <w:p>
                  <w:pPr>
                    <w:pStyle w:val="BodyText"/>
                    <w:ind w:left="506"/>
                    <w:spacing w:before="61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︵广西科技大学第</w:t>
                  </w:r>
                  <w:r>
                    <w:rPr>
                      <w:sz w:val="19"/>
                      <w:szCs w:val="19"/>
                      <w:color w:val="231F20"/>
                      <w:spacing w:val="52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116"/>
                      <w:w w:val="71"/>
                    </w:rPr>
                    <w:t>一</w:t>
                  </w:r>
                  <w:r>
                    <w:rPr>
                      <w:sz w:val="19"/>
                      <w:szCs w:val="19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附属医院</w:t>
                  </w:r>
                  <w:r>
                    <w:rPr>
                      <w:sz w:val="19"/>
                      <w:szCs w:val="19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广西柳州             ︶</w:t>
                  </w:r>
                </w:p>
              </w:txbxContent>
            </v:textbox>
          </v:shape>
        </w:pict>
      </w:r>
      <w:r/>
    </w:p>
    <w:p>
      <w:pPr>
        <w:pStyle w:val="BodyText"/>
        <w:ind w:left="4207" w:right="4601" w:firstLine="396"/>
        <w:spacing w:before="77" w:line="241" w:lineRule="auto"/>
        <w:jc w:val="both"/>
        <w:rPr/>
      </w:pPr>
      <w:r>
        <w:pict>
          <v:shape id="_x0000_s4" style="position:absolute;margin-left:209.024pt;margin-top:-43.6928pt;mso-position-vertical-relative:text;mso-position-horizontal-relative:text;width:157.2pt;height:45.6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9" w:line="231" w:lineRule="auto"/>
                    <w:jc w:val="both"/>
                    <w:rPr/>
                  </w:pPr>
                  <w:r>
                    <w:rPr>
                      <w:color w:val="231F20"/>
                    </w:rPr>
                    <w:t>感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</w:rPr>
                    <w:t>。这就是“反射痛”。其中下壁心肌 </w:t>
                  </w:r>
                  <w:r>
                    <w:rPr>
                      <w:color w:val="231F20"/>
                      <w:spacing w:val="20"/>
                    </w:rPr>
                    <w:t>梗死常表现为上肢疼痛 ，</w:t>
                  </w:r>
                  <w:r>
                    <w:rPr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前壁心肌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3"/>
                    </w:rPr>
                    <w:t>梗死常出现牙痛或咽痛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23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6" style="position:absolute;margin-left:483.632pt;margin-top:-47.247pt;mso-position-vertical-relative:text;mso-position-horizontal-relative:text;width:55.75pt;height:127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22" w:line="164" w:lineRule="auto"/>
                    <w:rPr>
                      <w:sz w:val="107"/>
                      <w:szCs w:val="107"/>
                    </w:rPr>
                  </w:pPr>
                  <w:r>
                    <w:rPr>
                      <w:sz w:val="107"/>
                      <w:szCs w:val="107"/>
                      <w:color w:val="231F20"/>
                      <w:spacing w:val="4"/>
                    </w:rPr>
                    <w:t>认</w:t>
                  </w:r>
                  <w:r>
                    <w:rPr>
                      <w:sz w:val="107"/>
                      <w:szCs w:val="107"/>
                      <w:color w:val="231F20"/>
                    </w:rPr>
                    <w:t xml:space="preserve"> </w:t>
                  </w:r>
                  <w:r>
                    <w:rPr>
                      <w:sz w:val="107"/>
                      <w:szCs w:val="107"/>
                      <w:color w:val="231F20"/>
                    </w:rPr>
                    <w:t>识</w:t>
                  </w:r>
                </w:p>
              </w:txbxContent>
            </v:textbox>
          </v:shape>
        </w:pict>
      </w:r>
      <w:r>
        <w:pict>
          <v:shape id="_x0000_s8" style="position:absolute;margin-left:39.1159pt;margin-top:-43.6552pt;mso-position-vertical-relative:text;mso-position-horizontal-relative:text;width:160.15pt;height:325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10"/>
                    <w:spacing w:before="23" w:line="241" w:lineRule="auto"/>
                    <w:jc w:val="both"/>
                    <w:rPr/>
                  </w:pPr>
                  <w:r>
                    <w:rPr>
                      <w:color w:val="231F20"/>
                      <w:spacing w:val="21"/>
                    </w:rPr>
                    <w:t>心肌梗死是由于给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心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脏供血的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17"/>
                    </w:rPr>
                    <w:t>冠状动脉发生栓塞或痉挛 ，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部分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17"/>
                    </w:rPr>
                    <w:t>心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1"/>
                    </w:rPr>
                    <w:t>肌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出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现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严 重 而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持 久 的急 性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缺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血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-1"/>
                    </w:rPr>
                    <w:t>所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3"/>
                    </w:rPr>
                    <w:t>致 。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典 型的 心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肌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梗 死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表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现 为心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前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0"/>
                    </w:rPr>
                    <w:t>区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、胸骨后剧烈疼痛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20"/>
                    </w:rPr>
                    <w:t>。但有些心肌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4"/>
                    </w:rPr>
                    <w:t>梗死却表现为其他部位的疼痛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24"/>
                    </w:rPr>
                    <w:t>，极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23"/>
                    </w:rPr>
                    <w:t>易误诊而延误救治时机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23"/>
                    </w:rPr>
                    <w:t>。如有的表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现为上腹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痛 ， 易误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诊 为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胃 穿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孔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、急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9"/>
                    </w:rPr>
                    <w:t>性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胰</w:t>
                  </w:r>
                  <w:r>
                    <w:rPr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腺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炎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；有 的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表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现</w:t>
                  </w:r>
                  <w:r>
                    <w:rPr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为牙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痛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、咽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痛</w:t>
                  </w:r>
                  <w:r>
                    <w:rPr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，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易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误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诊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为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三叉</w:t>
                  </w:r>
                  <w:r>
                    <w:rPr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神 经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痛 、</w:t>
                  </w:r>
                  <w:r>
                    <w:rPr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咽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炎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等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；有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3"/>
                    </w:rPr>
                    <w:t>的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表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现 为背 痛</w:t>
                  </w:r>
                  <w:r>
                    <w:rPr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、腿 痛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，易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误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-3"/>
                    </w:rPr>
                    <w:t>诊 为风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湿病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；等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20" w:right="84" w:firstLine="410"/>
                    <w:spacing w:before="11" w:line="237" w:lineRule="auto"/>
                    <w:jc w:val="both"/>
                    <w:rPr/>
                  </w:pPr>
                  <w:r>
                    <w:rPr>
                      <w:color w:val="231F20"/>
                      <w:spacing w:val="26"/>
                    </w:rPr>
                    <w:t>心肌梗死疼痛为什么是异位发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生呢？ 现代医学研究发现 ，</w:t>
                  </w:r>
                  <w:r>
                    <w:rPr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color w:val="231F20"/>
                      <w:spacing w:val="15"/>
                    </w:rPr>
                    <w:t>分布于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6"/>
                    </w:rPr>
                    <w:t>心肌上的神经主要是交感神经和副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交感神经 ，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属于 自</w:t>
                  </w:r>
                  <w:r>
                    <w:rPr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主神经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。</w:t>
                  </w:r>
                  <w:r>
                    <w:rPr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这些神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经与躯体其他部位的 自</w:t>
                  </w:r>
                  <w:r>
                    <w:rPr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主神经之间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存在着复杂联系</w:t>
                  </w:r>
                  <w:r>
                    <w:rPr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。</w:t>
                  </w:r>
                  <w:r>
                    <w:rPr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当心肌某一部位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发生梗死时 ，</w:t>
                  </w:r>
                  <w:r>
                    <w:rPr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刺激了该部位的 自</w:t>
                  </w:r>
                  <w:r>
                    <w:rPr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主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神经 ，</w:t>
                  </w:r>
                  <w:r>
                    <w:rPr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color w:val="231F20"/>
                      <w:spacing w:val="19"/>
                    </w:rPr>
                    <w:t>并通过一定的渠道反射到躯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21"/>
                    </w:rPr>
                    <w:t>体的相应部位 ，使该部位产生疼痛</w:t>
                  </w:r>
                </w:p>
              </w:txbxContent>
            </v:textbox>
          </v:shape>
        </w:pict>
      </w:r>
      <w:r>
        <w:rPr>
          <w:color w:val="231F20"/>
          <w:spacing w:val="3"/>
        </w:rPr>
        <w:t>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何 辨 识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发 生 的心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梗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，及时就医获得及时救治呢？以下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注意事项可能对患者有所帮助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3"/>
        </w:rPr>
        <w:t>。</w:t>
      </w:r>
    </w:p>
    <w:p>
      <w:pPr>
        <w:pStyle w:val="BodyText"/>
        <w:ind w:left="4209" w:right="4601" w:firstLine="399"/>
        <w:spacing w:before="2" w:line="21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5103683</wp:posOffset>
                </wp:positionH>
                <wp:positionV relativeFrom="paragraph">
                  <wp:posOffset>288826</wp:posOffset>
                </wp:positionV>
                <wp:extent cx="127000" cy="238125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5103683" y="288826"/>
                          <a:ext cx="127000" cy="238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07" w:line="182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231F20"/>
                                <w:spacing w:val="29"/>
                                <w:w w:val="105"/>
                              </w:rPr>
                              <w:t>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401.865pt;margin-top:22.7423pt;mso-position-vertical-relative:text;mso-position-horizontal-relative:text;width:10pt;height:18.75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07" w:line="182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231F20"/>
                          <w:spacing w:val="29"/>
                          <w:w w:val="105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color w:val="231F20"/>
          <w:spacing w:val="-7"/>
        </w:rPr>
        <w:t>1.</w:t>
      </w:r>
      <w:r>
        <w:rPr>
          <w:sz w:val="19"/>
          <w:szCs w:val="19"/>
          <w:color w:val="231F20"/>
          <w:spacing w:val="-3"/>
        </w:rPr>
        <w:t xml:space="preserve"> </w:t>
      </w:r>
      <w:r>
        <w:rPr>
          <w:color w:val="231F20"/>
          <w:spacing w:val="-7"/>
        </w:rPr>
        <w:t>首 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观 念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，切 忌 头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痛医头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，脚痛医脚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</w:p>
    <w:p>
      <w:pPr>
        <w:pStyle w:val="BodyText"/>
        <w:ind w:left="4200" w:right="4530" w:firstLine="396"/>
        <w:spacing w:before="58" w:line="229" w:lineRule="auto"/>
        <w:rPr/>
      </w:pPr>
      <w:r>
        <w:rPr>
          <w:sz w:val="19"/>
          <w:szCs w:val="19"/>
          <w:color w:val="231F20"/>
          <w:spacing w:val="-1"/>
        </w:rPr>
        <w:t>2.</w:t>
      </w:r>
      <w:r>
        <w:rPr>
          <w:color w:val="231F20"/>
          <w:spacing w:val="-1"/>
        </w:rPr>
        <w:t>对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无 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原 因突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部剧烈疼痛 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要高度警惕 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及时就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。如果在疼痛时伴有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、呕吐等症状时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，更要警惕是急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性心肌梗死的表现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2"/>
        </w:rPr>
        <w:t>。</w:t>
      </w:r>
    </w:p>
    <w:p>
      <w:pPr>
        <w:pStyle w:val="BodyText"/>
        <w:ind w:left="4207" w:right="4601" w:firstLine="389"/>
        <w:spacing w:before="61" w:line="22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4770835</wp:posOffset>
                </wp:positionH>
                <wp:positionV relativeFrom="paragraph">
                  <wp:posOffset>748183</wp:posOffset>
                </wp:positionV>
                <wp:extent cx="398779" cy="11493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4770835" y="748183"/>
                          <a:ext cx="398779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40" w:lineRule="exact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  <w:color w:val="231F20"/>
                                <w:spacing w:val="56"/>
                                <w:w w:val="175"/>
                                <w:position w:val="3"/>
                              </w:rPr>
                              <w:t>545002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75.656pt;margin-top:58.9121pt;mso-position-vertical-relative:text;mso-position-horizontal-relative:text;width:31.4pt;height:9.0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40" w:lineRule="exact"/>
                        <w:rPr>
                          <w:sz w:val="4"/>
                          <w:szCs w:val="4"/>
                        </w:rPr>
                      </w:pPr>
                      <w:r>
                        <w:rPr>
                          <w:sz w:val="4"/>
                          <w:szCs w:val="4"/>
                          <w:color w:val="231F20"/>
                          <w:spacing w:val="56"/>
                          <w:w w:val="175"/>
                          <w:position w:val="3"/>
                        </w:rPr>
                        <w:t>545002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color w:val="231F20"/>
          <w:spacing w:val="1"/>
        </w:rPr>
        <w:t>3.</w:t>
      </w:r>
      <w:r>
        <w:rPr>
          <w:color w:val="231F20"/>
          <w:spacing w:val="1"/>
        </w:rPr>
        <w:t>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疼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痛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找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具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病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变或病因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时 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应想到是来 自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心肌梗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死的放射痛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7"/>
        </w:rPr>
        <w:t>。</w:t>
      </w:r>
    </w:p>
    <w:p>
      <w:pPr>
        <w:pStyle w:val="BodyText"/>
        <w:ind w:left="4198" w:right="4601" w:firstLine="398"/>
        <w:spacing w:before="61" w:line="230" w:lineRule="auto"/>
        <w:rPr/>
      </w:pPr>
      <w:r>
        <w:rPr>
          <w:sz w:val="19"/>
          <w:szCs w:val="19"/>
          <w:color w:val="231F20"/>
          <w:spacing w:val="12"/>
        </w:rPr>
        <w:t>4.</w:t>
      </w:r>
      <w:r>
        <w:rPr>
          <w:color w:val="231F20"/>
          <w:spacing w:val="12"/>
        </w:rPr>
        <w:t>老年人突发某个部位疼痛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，即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使不太剧烈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，也不可轻易放过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，因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老年人的痛觉会迟钝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2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2"/>
        </w:rPr>
        <w:t>尤其要重视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老年人的上肢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、颈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、咽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、牙和四肢末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梢疼痛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</w:t>
      </w:r>
      <w:r>
        <w:rPr>
          <w:spacing w:val="8"/>
        </w:rPr>
        <w:t>S团</w:t>
      </w:r>
    </w:p>
    <w:p>
      <w:pPr>
        <w:pStyle w:val="BodyText"/>
        <w:spacing w:before="216" w:line="6812" w:lineRule="exact"/>
        <w:rPr/>
      </w:pPr>
      <w:r>
        <w:rPr>
          <w:position w:val="-136"/>
        </w:rPr>
        <w:pict>
          <v:group id="_x0000_s14" style="mso-position-vertical-relative:line;mso-position-horizontal-relative:char;width:595.3pt;height:340.65pt;" filled="false" stroked="false" coordsize="11905,6812" coordorigin="0,0">
            <v:rect id="_x0000_s16" style="position:absolute;left:0;top:0;width:11905;height:6812;" fillcolor="#DCDDDF" filled="true" stroked="false"/>
            <v:shape id="_x0000_s18" style="position:absolute;left:782;top:226;width:10072;height:6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62"/>
                      <w:spacing w:before="17" w:line="182" w:lineRule="auto"/>
                      <w:rPr>
                        <w:rFonts w:ascii="Microsoft YaHei" w:hAnsi="Microsoft YaHei" w:eastAsia="Microsoft YaHei" w:cs="Microsoft YaHei"/>
                        <w:sz w:val="72"/>
                        <w:szCs w:val="7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2"/>
                        <w:szCs w:val="72"/>
                        <w:color w:val="231F20"/>
                        <w:spacing w:val="13"/>
                      </w:rPr>
                      <w:t>长期服用降压药有没有害处</w:t>
                    </w:r>
                  </w:p>
                  <w:p>
                    <w:pPr>
                      <w:ind w:left="2905"/>
                      <w:spacing w:line="185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5"/>
                      </w:rPr>
                      <w:t>□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231F20"/>
                        <w:spacing w:val="5"/>
                      </w:rPr>
                      <w:t>主任医师   李明洲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5"/>
                      </w:rPr>
                      <w:t>（北京医院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32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231F20"/>
                        <w:spacing w:val="5"/>
                      </w:rPr>
                      <w:t>北京   100730）</w:t>
                    </w:r>
                  </w:p>
                  <w:p>
                    <w:pPr>
                      <w:spacing w:line="209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031" w:type="dxa"/>
                      <w:tblInd w:w="20" w:type="dxa"/>
                      <w:tblLayout w:type="fixed"/>
                    </w:tblPr>
                    <w:tblGrid>
                      <w:gridCol w:w="3310"/>
                      <w:gridCol w:w="3414"/>
                      <w:gridCol w:w="3307"/>
                    </w:tblGrid>
                    <w:tr>
                      <w:trPr>
                        <w:trHeight w:val="4870" w:hRule="atLeast"/>
                      </w:trPr>
                      <w:tc>
                        <w:tcPr>
                          <w:tcW w:w="3310" w:type="dxa"/>
                          <w:vAlign w:val="top"/>
                        </w:tcPr>
                        <w:p>
                          <w:pPr>
                            <w:ind w:right="180" w:firstLine="411"/>
                            <w:spacing w:before="5" w:line="228" w:lineRule="auto"/>
                            <w:jc w:val="both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4"/>
                            </w:rPr>
                            <w:t>经常有患者说，降压药用得越晚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6"/>
                            </w:rPr>
                            <w:t>越好，能不用就尽量不用。所以，一些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患者就不敢用药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，怕用上之后甩不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>掉，产生药物依赖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>。主要原因是有些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患者认为降压药对人体有伤害。到底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是不是这样？长期服用降压药到底有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8"/>
                            </w:rPr>
                            <w:t>没有坏处？对人体有没有伤害？</w:t>
                          </w:r>
                        </w:p>
                        <w:p>
                          <w:pPr>
                            <w:ind w:right="107" w:firstLine="404"/>
                            <w:spacing w:before="10" w:line="219" w:lineRule="auto"/>
                            <w:jc w:val="both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9"/>
                            </w:rPr>
                            <w:t>高血压病的药物降压治疗，对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8"/>
                            </w:rPr>
                            <w:t>预防和控制心脑血管并发症具有积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极而重要的意义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。但长期服用这些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0"/>
                            </w:rPr>
                            <w:t>药物，会不会反过来危害我们的心、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6"/>
                            </w:rPr>
                            <w:t>脑、肾，伤肝、伤肾呢？其实目前在临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床上使用的降压药，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在安全性方面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都经过了大规模的临床试验，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以及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8"/>
                            </w:rPr>
                            <w:t>众多大夫长时间临床实践的观察和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考验。不过，确实有一些患者自从用</w:t>
                          </w:r>
                        </w:p>
                      </w:tc>
                      <w:tc>
                        <w:tcPr>
                          <w:tcW w:w="3414" w:type="dxa"/>
                          <w:vAlign w:val="top"/>
                        </w:tcPr>
                        <w:p>
                          <w:pPr>
                            <w:ind w:left="110" w:right="119"/>
                            <w:spacing w:before="5" w:line="228" w:lineRule="auto"/>
                            <w:jc w:val="both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上降压药后，不定时测定血压，也不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4"/>
                            </w:rPr>
                            <w:t>到医院进行相应的检查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4"/>
                            </w:rPr>
                            <w:t>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3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4"/>
                            </w:rPr>
                            <w:t>只是闷着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头吃药。在这些人当中，少部分会出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现药物的副作用，因为不复诊，没有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能够及时发现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。极少数患者会出现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中等以上的副作用，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以至于出现一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9"/>
                            </w:rPr>
                            <w:t>些不良的后果，这是我们不提倡的。</w:t>
                          </w:r>
                        </w:p>
                        <w:p>
                          <w:pPr>
                            <w:ind w:left="107" w:right="114" w:firstLine="440"/>
                            <w:spacing w:before="10" w:line="219" w:lineRule="auto"/>
                            <w:jc w:val="both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9"/>
                            </w:rPr>
                            <w:t>目前针对高血压的治疗策略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9"/>
                            </w:rPr>
                            <w:t>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8"/>
                            </w:rPr>
                            <w:t>一是高血压对器官的危害与药物副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作用的危害，两者相权取其轻。二是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我们使用这些降压药物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，一定要利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9"/>
                            </w:rPr>
                            <w:t>远远大于弊。如果是利稍微大于弊，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多一事不如少一事，就不能用药。因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此，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医生的决策一定是利远远大于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>弊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>。获利，我们已经很明确了，可以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预防并发症。弊端如何压缩，如何压</w:t>
                          </w:r>
                        </w:p>
                      </w:tc>
                      <w:tc>
                        <w:tcPr>
                          <w:tcW w:w="3307" w:type="dxa"/>
                          <w:vAlign w:val="top"/>
                        </w:tcPr>
                        <w:p>
                          <w:pPr>
                            <w:ind w:left="115" w:right="60" w:firstLine="1"/>
                            <w:spacing w:before="5" w:line="228" w:lineRule="auto"/>
                            <w:jc w:val="both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缩到最低程度？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高血压患者在使用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药物期间，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要定期到门诊找大夫进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8"/>
                            </w:rPr>
                            <w:t>行治疗效果的评估和药物副作用的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审查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，使患者既能获得降压治疗的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益处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5"/>
                            </w:rPr>
                            <w:t>，又能让患者避免药物的副作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用，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6"/>
                            </w:rPr>
                            <w:t>或者是较少受到药物副作用的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2"/>
                            </w:rPr>
                            <w:t>侵扰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2"/>
                            </w:rPr>
                            <w:t>。这一点非常重要。</w:t>
                          </w:r>
                        </w:p>
                        <w:p>
                          <w:pPr>
                            <w:ind w:left="114" w:firstLine="424"/>
                            <w:spacing w:before="10" w:line="219" w:lineRule="auto"/>
                            <w:jc w:val="both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3"/>
                            </w:rPr>
                            <w:t>由上所见，高血压患者只要能够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5"/>
                            </w:rPr>
                            <w:t>坚持药物的长期治疗，而且能定期随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3"/>
                            </w:rPr>
                            <w:t>诊，一般不必要特别顾虑。整体来讲，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3"/>
                            </w:rPr>
                            <w:t>副作用的发生率较低，程度一般很小，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7"/>
                            </w:rPr>
                            <w:t>而且绝大多数可以避免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7"/>
                            </w:rPr>
                            <w:t>。也就是说，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9"/>
                            </w:rPr>
                            <w:t>长期药物治疗可以获得明显的好处，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6"/>
                            </w:rPr>
                            <w:t>而且坏处可以避免，或者很小很小。所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6"/>
                            </w:rPr>
                            <w:t>以，临床医生建议，高血压患者应该长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>期坚持药物治疗，并且定期随诊。</w:t>
                          </w:r>
                          <w:r>
                            <w:rPr>
                              <w:sz w:val="19"/>
                              <w:szCs w:val="19"/>
                              <w:position w:val="-1"/>
                            </w:rPr>
                            <w:drawing>
                              <wp:inline distT="0" distB="0" distL="0" distR="0">
                                <wp:extent cx="161032" cy="120869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61032" cy="12086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8948"/>
        <w:spacing w:before="182" w:line="187" w:lineRule="auto"/>
        <w:rPr>
          <w:sz w:val="33"/>
          <w:szCs w:val="33"/>
        </w:rPr>
      </w:pPr>
      <w:r>
        <w:pict>
          <v:shape id="_x0000_s20" style="position:absolute;margin-left:20.4pt;margin-top:23.6217pt;mso-position-vertical-relative:text;mso-position-horizontal-relative:text;width:475.5pt;height:9.7pt;z-index:-251657216;" fillcolor="#999999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710,90l763,90l763,107l710,107l710,90x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8804,125c8807,125,8810,127,8812,130c8814,132,8816,135,8816,137c8816,142,8814,143,8812,147c8810,150,8807,150,8804,150c8800,150,8797,150,8796,147c8794,143,8792,142,8792,137c8792,135,8794,132,8796,130c8797,127,8800,125,8804,125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693,95l693,110l673,110l673,147l658,147l658,110l600,110l600,97l663,3l673,3l673,95l693,95xm658,95l658,23l610,95l658,95xem9224,125c9227,125,9230,127,9232,130c9234,132,9236,135,9236,137c9236,142,9234,143,9232,147c9230,150,9227,150,9224,150c9220,150,9217,150,9216,147c9214,143,9212,142,9212,137c9212,135,9214,132,9216,130c9217,127,9220,125,9224,125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5876,125c5880,125,5882,127,5884,130c5886,132,5887,135,5887,137c5887,142,5886,143,5884,147c5882,150,5880,150,5876,150c5872,150,5870,150,5867,147c5866,143,5864,142,5864,137c5864,135,5866,132,5867,130c5870,127,5872,125,5876,125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256,0l8204,150l8196,150l8247,0l8256,0xem8314,0l8264,150l8254,150l8306,0l8314,0x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7566,125c7570,125,7572,127,7576,130c7577,132,7577,135,7577,137c7577,142,7577,143,7576,147c7572,150,7570,150,7566,150c7564,150,7560,150,7557,147c7556,143,7554,142,7554,137c7554,135,7556,132,7557,130c7560,127,7564,125,7566,125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"/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5665029</wp:posOffset>
            </wp:positionH>
            <wp:positionV relativeFrom="paragraph">
              <wp:posOffset>320951</wp:posOffset>
            </wp:positionV>
            <wp:extent cx="1257299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2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57585A"/>
        </w:rPr>
        <w:t>家</w:t>
      </w:r>
      <w:r>
        <w:rPr>
          <w:sz w:val="14"/>
          <w:szCs w:val="14"/>
          <w:color w:val="57585A"/>
          <w:spacing w:val="1"/>
        </w:rPr>
        <w:t xml:space="preserve"> </w:t>
      </w:r>
      <w:r>
        <w:rPr>
          <w:sz w:val="14"/>
          <w:szCs w:val="14"/>
          <w:color w:val="57585A"/>
        </w:rPr>
        <w:t>庭 医 学</w:t>
      </w:r>
      <w:r>
        <w:rPr>
          <w:sz w:val="14"/>
          <w:szCs w:val="14"/>
          <w:color w:val="57585A"/>
          <w:spacing w:val="14"/>
          <w:w w:val="102"/>
        </w:rPr>
        <w:t xml:space="preserve"> </w:t>
      </w:r>
      <w:r>
        <w:rPr>
          <w:sz w:val="7"/>
          <w:szCs w:val="7"/>
          <w:color w:val="57585A"/>
          <w:position w:val="-1"/>
        </w:rPr>
        <w:t>(</w:t>
      </w:r>
      <w:r>
        <w:rPr>
          <w:sz w:val="6"/>
          <w:szCs w:val="6"/>
          <w:color w:val="57585A"/>
          <w:position w:val="-1"/>
        </w:rPr>
        <w:t>上</w:t>
      </w:r>
      <w:r>
        <w:rPr>
          <w:sz w:val="6"/>
          <w:szCs w:val="6"/>
          <w:color w:val="57585A"/>
          <w:spacing w:val="-11"/>
          <w:position w:val="-1"/>
        </w:rPr>
        <w:t xml:space="preserve"> </w:t>
      </w:r>
      <w:r>
        <w:rPr>
          <w:sz w:val="7"/>
          <w:szCs w:val="7"/>
          <w:color w:val="57585A"/>
          <w:position w:val="-1"/>
        </w:rPr>
        <w:t>) </w:t>
      </w:r>
      <w:r>
        <w:rPr>
          <w:sz w:val="10"/>
          <w:szCs w:val="10"/>
          <w:color w:val="57585A"/>
          <w:position w:val="-1"/>
        </w:rPr>
        <w:t>2021 .</w:t>
      </w:r>
      <w:r>
        <w:rPr>
          <w:sz w:val="10"/>
          <w:szCs w:val="10"/>
          <w:color w:val="57585A"/>
          <w:spacing w:val="-6"/>
          <w:position w:val="-1"/>
        </w:rPr>
        <w:t xml:space="preserve"> </w:t>
      </w:r>
      <w:r>
        <w:rPr>
          <w:sz w:val="10"/>
          <w:szCs w:val="10"/>
          <w:color w:val="57585A"/>
          <w:position w:val="-1"/>
        </w:rPr>
        <w:t>03        </w:t>
      </w:r>
      <w:r>
        <w:rPr>
          <w:sz w:val="33"/>
          <w:szCs w:val="33"/>
          <w:color w:val="231F20"/>
        </w:rPr>
        <w:t>23</w:t>
      </w:r>
    </w:p>
    <w:sectPr>
      <w:headerReference w:type="default" r:id="rId1"/>
      <w:pgSz w:w="11906" w:h="16158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2023-02-22T14:33:30Z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2025-10-28T21:36:39</vt:filetime>
  </property>
</Properties>
</file>