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759"/>
        <w:spacing w:before="308" w:line="182" w:lineRule="auto"/>
        <w:rPr>
          <w:sz w:val="19"/>
          <w:szCs w:val="19"/>
        </w:rPr>
      </w:pPr>
      <w:r>
        <w:rPr>
          <w:sz w:val="19"/>
          <w:szCs w:val="19"/>
          <w:color w:val="231F20"/>
          <w:spacing w:val="16"/>
        </w:rPr>
        <w:t>·护理研究</w:t>
      </w:r>
      <w:r>
        <w:rPr>
          <w:sz w:val="19"/>
          <w:szCs w:val="19"/>
          <w:color w:val="231F20"/>
          <w:spacing w:val="-16"/>
        </w:rPr>
        <w:t xml:space="preserve"> </w:t>
      </w:r>
      <w:r>
        <w:rPr>
          <w:sz w:val="19"/>
          <w:szCs w:val="19"/>
          <w:color w:val="231F20"/>
          <w:spacing w:val="16"/>
        </w:rPr>
        <w:t>·</w:t>
      </w:r>
    </w:p>
    <w:p>
      <w:pPr>
        <w:pStyle w:val="BodyText"/>
        <w:ind w:left="1944"/>
        <w:spacing w:before="142" w:line="187" w:lineRule="auto"/>
        <w:outlineLvl w:val="0"/>
        <w:rPr>
          <w:sz w:val="36"/>
          <w:szCs w:val="36"/>
        </w:rPr>
      </w:pPr>
      <w:r>
        <w:rPr>
          <w:sz w:val="36"/>
          <w:szCs w:val="36"/>
          <w:color w:val="231F20"/>
        </w:rPr>
        <w:t>健康教育联合穴位艾灸护理对急性盆腔炎患者</w:t>
      </w:r>
    </w:p>
    <w:p>
      <w:pPr>
        <w:pStyle w:val="BodyText"/>
        <w:ind w:left="3409"/>
        <w:spacing w:before="1" w:line="185" w:lineRule="auto"/>
        <w:outlineLvl w:val="0"/>
        <w:rPr>
          <w:sz w:val="36"/>
          <w:szCs w:val="36"/>
        </w:rPr>
      </w:pPr>
      <w:r>
        <w:rPr>
          <w:sz w:val="36"/>
          <w:szCs w:val="36"/>
          <w:color w:val="231F20"/>
          <w:spacing w:val="-2"/>
        </w:rPr>
        <w:t>临床症状及复发情况的影响</w:t>
      </w:r>
    </w:p>
    <w:p>
      <w:pPr>
        <w:pStyle w:val="BodyText"/>
        <w:ind w:left="5210"/>
        <w:spacing w:before="10" w:line="193" w:lineRule="auto"/>
        <w:rPr>
          <w:sz w:val="22"/>
          <w:szCs w:val="22"/>
        </w:rPr>
      </w:pPr>
      <w:r>
        <w:rPr>
          <w:sz w:val="22"/>
          <w:szCs w:val="22"/>
          <w:color w:val="231F20"/>
          <w:spacing w:val="9"/>
        </w:rPr>
        <w:t>彭维萍</w:t>
      </w:r>
    </w:p>
    <w:p>
      <w:pPr>
        <w:pStyle w:val="BodyText"/>
        <w:ind w:left="3214"/>
        <w:spacing w:before="56" w:line="190" w:lineRule="auto"/>
        <w:rPr>
          <w:sz w:val="22"/>
          <w:szCs w:val="22"/>
        </w:rPr>
      </w:pPr>
      <w:r>
        <w:rPr>
          <w:sz w:val="22"/>
          <w:szCs w:val="22"/>
          <w:color w:val="231F20"/>
          <w:spacing w:val="-2"/>
        </w:rPr>
        <w:t>（萍乡市中医院妇产科，江西</w:t>
      </w:r>
      <w:r>
        <w:rPr>
          <w:sz w:val="22"/>
          <w:szCs w:val="22"/>
          <w:color w:val="231F20"/>
          <w:spacing w:val="29"/>
          <w:w w:val="101"/>
        </w:rPr>
        <w:t xml:space="preserve">  </w:t>
      </w:r>
      <w:r>
        <w:rPr>
          <w:sz w:val="22"/>
          <w:szCs w:val="22"/>
          <w:color w:val="231F20"/>
          <w:spacing w:val="-2"/>
        </w:rPr>
        <w:t>萍乡</w:t>
      </w:r>
      <w:r>
        <w:rPr>
          <w:sz w:val="22"/>
          <w:szCs w:val="22"/>
          <w:color w:val="231F20"/>
          <w:spacing w:val="21"/>
        </w:rPr>
        <w:t xml:space="preserve">  </w:t>
      </w:r>
      <w:r>
        <w:rPr>
          <w:sz w:val="24"/>
          <w:szCs w:val="24"/>
          <w:color w:val="231F20"/>
          <w:spacing w:val="-2"/>
        </w:rPr>
        <w:t>3370</w:t>
      </w:r>
      <w:r>
        <w:rPr>
          <w:sz w:val="24"/>
          <w:szCs w:val="24"/>
          <w:color w:val="231F20"/>
          <w:spacing w:val="-3"/>
        </w:rPr>
        <w:t>00</w:t>
      </w:r>
      <w:r>
        <w:rPr>
          <w:sz w:val="22"/>
          <w:szCs w:val="22"/>
          <w:color w:val="231F20"/>
          <w:spacing w:val="-3"/>
        </w:rPr>
        <w:t>）</w:t>
      </w:r>
    </w:p>
    <w:p>
      <w:pPr>
        <w:pStyle w:val="BodyText"/>
        <w:ind w:left="732" w:right="7" w:firstLine="4"/>
        <w:spacing w:before="30" w:line="242" w:lineRule="auto"/>
        <w:jc w:val="both"/>
        <w:rPr>
          <w:sz w:val="16"/>
          <w:szCs w:val="16"/>
        </w:rPr>
      </w:pPr>
      <w:r>
        <w:rPr>
          <w:sz w:val="16"/>
          <w:szCs w:val="16"/>
          <w:color w:val="231F20"/>
          <w:spacing w:val="9"/>
        </w:rPr>
        <w:t>摘要：目的</w:t>
      </w:r>
      <w:r>
        <w:rPr>
          <w:sz w:val="16"/>
          <w:szCs w:val="16"/>
          <w:color w:val="231F20"/>
          <w:spacing w:val="19"/>
        </w:rPr>
        <w:t xml:space="preserve">  </w:t>
      </w:r>
      <w:r>
        <w:rPr>
          <w:sz w:val="16"/>
          <w:szCs w:val="16"/>
          <w:color w:val="231F20"/>
          <w:spacing w:val="9"/>
        </w:rPr>
        <w:t>研究健康教育联合穴位艾灸护理对急性盆腔炎患者临床症状及复发情况的影响</w:t>
      </w:r>
      <w:r>
        <w:rPr>
          <w:sz w:val="16"/>
          <w:szCs w:val="16"/>
          <w:color w:val="231F20"/>
          <w:spacing w:val="-15"/>
        </w:rPr>
        <w:t xml:space="preserve"> </w:t>
      </w:r>
      <w:r>
        <w:rPr>
          <w:sz w:val="16"/>
          <w:szCs w:val="16"/>
          <w:color w:val="231F20"/>
          <w:spacing w:val="9"/>
        </w:rPr>
        <w:t>。</w:t>
      </w:r>
      <w:r>
        <w:rPr>
          <w:sz w:val="16"/>
          <w:szCs w:val="16"/>
          <w:color w:val="231F20"/>
          <w:spacing w:val="8"/>
        </w:rPr>
        <w:t>方法</w:t>
      </w:r>
      <w:r>
        <w:rPr>
          <w:sz w:val="16"/>
          <w:szCs w:val="16"/>
          <w:color w:val="231F20"/>
          <w:spacing w:val="21"/>
        </w:rPr>
        <w:t xml:space="preserve">  </w:t>
      </w:r>
      <w:r>
        <w:rPr>
          <w:sz w:val="16"/>
          <w:szCs w:val="16"/>
          <w:color w:val="231F20"/>
          <w:spacing w:val="8"/>
        </w:rPr>
        <w:t>选取 </w:t>
      </w:r>
      <w:r>
        <w:rPr>
          <w:sz w:val="17"/>
          <w:szCs w:val="17"/>
          <w:color w:val="231F20"/>
          <w:spacing w:val="8"/>
        </w:rPr>
        <w:t>2019 </w:t>
      </w:r>
      <w:r>
        <w:rPr>
          <w:sz w:val="16"/>
          <w:szCs w:val="16"/>
          <w:color w:val="231F20"/>
          <w:spacing w:val="8"/>
        </w:rPr>
        <w:t>年</w:t>
      </w:r>
      <w:r>
        <w:rPr>
          <w:sz w:val="16"/>
          <w:szCs w:val="16"/>
          <w:color w:val="231F20"/>
          <w:spacing w:val="21"/>
        </w:rPr>
        <w:t xml:space="preserve"> </w:t>
      </w:r>
      <w:r>
        <w:rPr>
          <w:sz w:val="17"/>
          <w:szCs w:val="17"/>
          <w:color w:val="231F20"/>
          <w:spacing w:val="8"/>
        </w:rPr>
        <w:t>1</w:t>
      </w:r>
      <w:r>
        <w:rPr>
          <w:sz w:val="17"/>
          <w:szCs w:val="17"/>
          <w:color w:val="231F20"/>
          <w:spacing w:val="20"/>
        </w:rPr>
        <w:t xml:space="preserve"> </w:t>
      </w:r>
      <w:r>
        <w:rPr>
          <w:sz w:val="16"/>
          <w:szCs w:val="16"/>
          <w:color w:val="231F20"/>
          <w:spacing w:val="8"/>
        </w:rPr>
        <w:t>月</w:t>
      </w:r>
      <w:r>
        <w:rPr>
          <w:sz w:val="16"/>
          <w:szCs w:val="16"/>
          <w:color w:val="231F20"/>
          <w:spacing w:val="-27"/>
        </w:rPr>
        <w:t xml:space="preserve"> </w:t>
      </w:r>
      <w:r>
        <w:rPr>
          <w:sz w:val="17"/>
          <w:szCs w:val="17"/>
          <w:color w:val="231F20"/>
          <w:spacing w:val="8"/>
        </w:rPr>
        <w:t>-2021 </w:t>
      </w:r>
      <w:r>
        <w:rPr>
          <w:sz w:val="16"/>
          <w:szCs w:val="16"/>
          <w:color w:val="231F20"/>
          <w:spacing w:val="8"/>
        </w:rPr>
        <w:t>年</w:t>
      </w:r>
      <w:r>
        <w:rPr>
          <w:sz w:val="16"/>
          <w:szCs w:val="16"/>
          <w:color w:val="231F20"/>
        </w:rPr>
        <w:t xml:space="preserve"> </w:t>
      </w:r>
      <w:r>
        <w:rPr>
          <w:sz w:val="17"/>
          <w:szCs w:val="17"/>
          <w:color w:val="231F20"/>
          <w:spacing w:val="12"/>
        </w:rPr>
        <w:t>12</w:t>
      </w:r>
      <w:r>
        <w:rPr>
          <w:sz w:val="17"/>
          <w:szCs w:val="17"/>
          <w:color w:val="231F20"/>
          <w:spacing w:val="22"/>
          <w:w w:val="101"/>
        </w:rPr>
        <w:t xml:space="preserve"> </w:t>
      </w:r>
      <w:r>
        <w:rPr>
          <w:sz w:val="16"/>
          <w:szCs w:val="16"/>
          <w:color w:val="231F20"/>
          <w:spacing w:val="12"/>
        </w:rPr>
        <w:t>月在我院诊治的 </w:t>
      </w:r>
      <w:r>
        <w:rPr>
          <w:sz w:val="17"/>
          <w:szCs w:val="17"/>
          <w:color w:val="231F20"/>
          <w:spacing w:val="12"/>
        </w:rPr>
        <w:t>78 </w:t>
      </w:r>
      <w:r>
        <w:rPr>
          <w:sz w:val="16"/>
          <w:szCs w:val="16"/>
          <w:color w:val="231F20"/>
          <w:spacing w:val="12"/>
        </w:rPr>
        <w:t>例慢性盆腔炎患者为研究对象，采用随机数字表法分为对照组</w:t>
      </w:r>
      <w:r>
        <w:rPr>
          <w:sz w:val="16"/>
          <w:szCs w:val="16"/>
          <w:color w:val="231F20"/>
          <w:spacing w:val="11"/>
        </w:rPr>
        <w:t>和观察组</w:t>
      </w:r>
      <w:r>
        <w:rPr>
          <w:sz w:val="16"/>
          <w:szCs w:val="16"/>
          <w:color w:val="231F20"/>
          <w:spacing w:val="-26"/>
        </w:rPr>
        <w:t xml:space="preserve"> </w:t>
      </w:r>
      <w:r>
        <w:rPr>
          <w:sz w:val="16"/>
          <w:szCs w:val="16"/>
          <w:color w:val="231F20"/>
          <w:spacing w:val="11"/>
        </w:rPr>
        <w:t>，各 </w:t>
      </w:r>
      <w:r>
        <w:rPr>
          <w:sz w:val="17"/>
          <w:szCs w:val="17"/>
          <w:color w:val="231F20"/>
          <w:spacing w:val="11"/>
        </w:rPr>
        <w:t>39 </w:t>
      </w:r>
      <w:r>
        <w:rPr>
          <w:sz w:val="16"/>
          <w:szCs w:val="16"/>
          <w:color w:val="231F20"/>
          <w:spacing w:val="11"/>
        </w:rPr>
        <w:t>例</w:t>
      </w:r>
      <w:r>
        <w:rPr>
          <w:sz w:val="16"/>
          <w:szCs w:val="16"/>
          <w:color w:val="231F20"/>
          <w:spacing w:val="-11"/>
        </w:rPr>
        <w:t xml:space="preserve"> </w:t>
      </w:r>
      <w:r>
        <w:rPr>
          <w:sz w:val="16"/>
          <w:szCs w:val="16"/>
          <w:color w:val="231F20"/>
          <w:spacing w:val="11"/>
        </w:rPr>
        <w:t>。对照组采用常规护</w:t>
      </w:r>
      <w:r>
        <w:rPr>
          <w:sz w:val="16"/>
          <w:szCs w:val="16"/>
          <w:color w:val="231F20"/>
        </w:rPr>
        <w:t xml:space="preserve"> </w:t>
      </w:r>
      <w:r>
        <w:rPr>
          <w:sz w:val="16"/>
          <w:szCs w:val="16"/>
          <w:color w:val="231F20"/>
          <w:spacing w:val="14"/>
        </w:rPr>
        <w:t>理，观察组在对照组基础上采用健康教育联合穴位艾灸护理</w:t>
      </w:r>
      <w:r>
        <w:rPr>
          <w:sz w:val="16"/>
          <w:szCs w:val="16"/>
          <w:color w:val="231F20"/>
          <w:spacing w:val="-26"/>
        </w:rPr>
        <w:t xml:space="preserve"> </w:t>
      </w:r>
      <w:r>
        <w:rPr>
          <w:sz w:val="16"/>
          <w:szCs w:val="16"/>
          <w:color w:val="231F20"/>
          <w:spacing w:val="14"/>
        </w:rPr>
        <w:t>，比较两组患者临床症状改善</w:t>
      </w:r>
      <w:r>
        <w:rPr>
          <w:sz w:val="16"/>
          <w:szCs w:val="16"/>
          <w:color w:val="231F20"/>
          <w:spacing w:val="13"/>
        </w:rPr>
        <w:t>时间</w:t>
      </w:r>
      <w:r>
        <w:rPr>
          <w:sz w:val="16"/>
          <w:szCs w:val="16"/>
          <w:color w:val="231F20"/>
          <w:spacing w:val="-23"/>
        </w:rPr>
        <w:t xml:space="preserve"> </w:t>
      </w:r>
      <w:r>
        <w:rPr>
          <w:sz w:val="16"/>
          <w:szCs w:val="16"/>
          <w:color w:val="231F20"/>
          <w:spacing w:val="13"/>
        </w:rPr>
        <w:t>、疾病健康知识水平</w:t>
      </w:r>
      <w:r>
        <w:rPr>
          <w:sz w:val="16"/>
          <w:szCs w:val="16"/>
          <w:color w:val="231F20"/>
          <w:spacing w:val="-24"/>
        </w:rPr>
        <w:t xml:space="preserve"> </w:t>
      </w:r>
      <w:r>
        <w:rPr>
          <w:sz w:val="16"/>
          <w:szCs w:val="16"/>
          <w:color w:val="231F20"/>
          <w:spacing w:val="13"/>
        </w:rPr>
        <w:t>、护理满意</w:t>
      </w:r>
      <w:r>
        <w:rPr>
          <w:sz w:val="16"/>
          <w:szCs w:val="16"/>
          <w:color w:val="231F20"/>
        </w:rPr>
        <w:t xml:space="preserve"> </w:t>
      </w:r>
      <w:r>
        <w:rPr>
          <w:sz w:val="16"/>
          <w:szCs w:val="16"/>
          <w:color w:val="231F20"/>
          <w:spacing w:val="-5"/>
        </w:rPr>
        <w:t>度</w:t>
      </w:r>
      <w:r>
        <w:rPr>
          <w:sz w:val="16"/>
          <w:szCs w:val="16"/>
          <w:color w:val="231F20"/>
          <w:spacing w:val="-20"/>
        </w:rPr>
        <w:t xml:space="preserve"> </w:t>
      </w:r>
      <w:r>
        <w:rPr>
          <w:sz w:val="16"/>
          <w:szCs w:val="16"/>
          <w:color w:val="231F20"/>
          <w:spacing w:val="-5"/>
        </w:rPr>
        <w:t>、生活质量水平</w:t>
      </w:r>
      <w:r>
        <w:rPr>
          <w:sz w:val="16"/>
          <w:szCs w:val="16"/>
          <w:color w:val="231F20"/>
          <w:spacing w:val="-21"/>
        </w:rPr>
        <w:t xml:space="preserve"> </w:t>
      </w:r>
      <w:r>
        <w:rPr>
          <w:sz w:val="16"/>
          <w:szCs w:val="16"/>
          <w:color w:val="231F20"/>
          <w:spacing w:val="-5"/>
        </w:rPr>
        <w:t>、复发率 。</w:t>
      </w:r>
      <w:r>
        <w:rPr>
          <w:sz w:val="16"/>
          <w:szCs w:val="16"/>
          <w:color w:val="231F20"/>
          <w:spacing w:val="-27"/>
        </w:rPr>
        <w:t xml:space="preserve"> </w:t>
      </w:r>
      <w:r>
        <w:rPr>
          <w:sz w:val="16"/>
          <w:szCs w:val="16"/>
          <w:color w:val="231F20"/>
          <w:spacing w:val="-5"/>
        </w:rPr>
        <w:t>结果   观察组临床</w:t>
      </w:r>
      <w:r>
        <w:rPr>
          <w:sz w:val="16"/>
          <w:szCs w:val="16"/>
          <w:color w:val="231F20"/>
          <w:spacing w:val="-22"/>
        </w:rPr>
        <w:t xml:space="preserve"> </w:t>
      </w:r>
      <w:r>
        <w:rPr>
          <w:sz w:val="16"/>
          <w:szCs w:val="16"/>
          <w:color w:val="231F20"/>
          <w:spacing w:val="-5"/>
        </w:rPr>
        <w:t>腹</w:t>
      </w:r>
      <w:r>
        <w:rPr>
          <w:sz w:val="16"/>
          <w:szCs w:val="16"/>
          <w:color w:val="231F20"/>
          <w:spacing w:val="-22"/>
        </w:rPr>
        <w:t xml:space="preserve"> </w:t>
      </w:r>
      <w:r>
        <w:rPr>
          <w:sz w:val="16"/>
          <w:szCs w:val="16"/>
          <w:color w:val="231F20"/>
          <w:spacing w:val="-5"/>
        </w:rPr>
        <w:t>部</w:t>
      </w:r>
      <w:r>
        <w:rPr>
          <w:sz w:val="16"/>
          <w:szCs w:val="16"/>
          <w:color w:val="231F20"/>
          <w:spacing w:val="-22"/>
        </w:rPr>
        <w:t xml:space="preserve"> </w:t>
      </w:r>
      <w:r>
        <w:rPr>
          <w:sz w:val="16"/>
          <w:szCs w:val="16"/>
          <w:color w:val="231F20"/>
          <w:spacing w:val="-5"/>
        </w:rPr>
        <w:t>疼</w:t>
      </w:r>
      <w:r>
        <w:rPr>
          <w:sz w:val="16"/>
          <w:szCs w:val="16"/>
          <w:color w:val="231F20"/>
          <w:spacing w:val="-15"/>
        </w:rPr>
        <w:t xml:space="preserve"> </w:t>
      </w:r>
      <w:r>
        <w:rPr>
          <w:sz w:val="16"/>
          <w:szCs w:val="16"/>
          <w:color w:val="231F20"/>
          <w:spacing w:val="-5"/>
        </w:rPr>
        <w:t>痛</w:t>
      </w:r>
      <w:r>
        <w:rPr>
          <w:sz w:val="16"/>
          <w:szCs w:val="16"/>
          <w:color w:val="231F20"/>
          <w:spacing w:val="-19"/>
        </w:rPr>
        <w:t xml:space="preserve"> </w:t>
      </w:r>
      <w:r>
        <w:rPr>
          <w:sz w:val="16"/>
          <w:szCs w:val="16"/>
          <w:color w:val="231F20"/>
          <w:spacing w:val="-5"/>
        </w:rPr>
        <w:t>、阴</w:t>
      </w:r>
      <w:r>
        <w:rPr>
          <w:sz w:val="16"/>
          <w:szCs w:val="16"/>
          <w:color w:val="231F20"/>
          <w:spacing w:val="-20"/>
        </w:rPr>
        <w:t xml:space="preserve"> </w:t>
      </w:r>
      <w:r>
        <w:rPr>
          <w:sz w:val="16"/>
          <w:szCs w:val="16"/>
          <w:color w:val="231F20"/>
          <w:spacing w:val="-5"/>
        </w:rPr>
        <w:t>道</w:t>
      </w:r>
      <w:r>
        <w:rPr>
          <w:sz w:val="16"/>
          <w:szCs w:val="16"/>
          <w:color w:val="231F20"/>
          <w:spacing w:val="-17"/>
        </w:rPr>
        <w:t xml:space="preserve"> </w:t>
      </w:r>
      <w:r>
        <w:rPr>
          <w:sz w:val="16"/>
          <w:szCs w:val="16"/>
          <w:color w:val="231F20"/>
          <w:spacing w:val="-5"/>
        </w:rPr>
        <w:t>分</w:t>
      </w:r>
      <w:r>
        <w:rPr>
          <w:sz w:val="16"/>
          <w:szCs w:val="16"/>
          <w:color w:val="231F20"/>
          <w:spacing w:val="-12"/>
        </w:rPr>
        <w:t xml:space="preserve"> </w:t>
      </w:r>
      <w:r>
        <w:rPr>
          <w:sz w:val="16"/>
          <w:szCs w:val="16"/>
          <w:color w:val="231F20"/>
          <w:spacing w:val="-5"/>
        </w:rPr>
        <w:t>泌</w:t>
      </w:r>
      <w:r>
        <w:rPr>
          <w:sz w:val="16"/>
          <w:szCs w:val="16"/>
          <w:color w:val="231F20"/>
          <w:spacing w:val="-16"/>
        </w:rPr>
        <w:t xml:space="preserve"> </w:t>
      </w:r>
      <w:r>
        <w:rPr>
          <w:sz w:val="16"/>
          <w:szCs w:val="16"/>
          <w:color w:val="231F20"/>
          <w:spacing w:val="-5"/>
        </w:rPr>
        <w:t>物</w:t>
      </w:r>
      <w:r>
        <w:rPr>
          <w:sz w:val="16"/>
          <w:szCs w:val="16"/>
          <w:color w:val="231F20"/>
          <w:spacing w:val="-17"/>
        </w:rPr>
        <w:t xml:space="preserve"> </w:t>
      </w:r>
      <w:r>
        <w:rPr>
          <w:sz w:val="16"/>
          <w:szCs w:val="16"/>
          <w:color w:val="231F20"/>
          <w:spacing w:val="-5"/>
        </w:rPr>
        <w:t>减 少</w:t>
      </w:r>
      <w:r>
        <w:rPr>
          <w:sz w:val="16"/>
          <w:szCs w:val="16"/>
          <w:color w:val="231F20"/>
          <w:spacing w:val="-20"/>
        </w:rPr>
        <w:t xml:space="preserve"> </w:t>
      </w:r>
      <w:r>
        <w:rPr>
          <w:sz w:val="16"/>
          <w:szCs w:val="16"/>
          <w:color w:val="231F20"/>
          <w:spacing w:val="-5"/>
        </w:rPr>
        <w:t>、腹</w:t>
      </w:r>
      <w:r>
        <w:rPr>
          <w:sz w:val="16"/>
          <w:szCs w:val="16"/>
          <w:color w:val="231F20"/>
          <w:spacing w:val="-22"/>
        </w:rPr>
        <w:t xml:space="preserve"> </w:t>
      </w:r>
      <w:r>
        <w:rPr>
          <w:sz w:val="16"/>
          <w:szCs w:val="16"/>
          <w:color w:val="231F20"/>
          <w:spacing w:val="-5"/>
        </w:rPr>
        <w:t>部 坠</w:t>
      </w:r>
      <w:r>
        <w:rPr>
          <w:sz w:val="16"/>
          <w:szCs w:val="16"/>
          <w:color w:val="231F20"/>
          <w:spacing w:val="-20"/>
        </w:rPr>
        <w:t xml:space="preserve"> </w:t>
      </w:r>
      <w:r>
        <w:rPr>
          <w:sz w:val="16"/>
          <w:szCs w:val="16"/>
          <w:color w:val="231F20"/>
          <w:spacing w:val="-5"/>
        </w:rPr>
        <w:t>胀</w:t>
      </w:r>
      <w:r>
        <w:rPr>
          <w:sz w:val="16"/>
          <w:szCs w:val="16"/>
          <w:color w:val="231F20"/>
          <w:spacing w:val="-20"/>
        </w:rPr>
        <w:t xml:space="preserve"> </w:t>
      </w:r>
      <w:r>
        <w:rPr>
          <w:sz w:val="16"/>
          <w:szCs w:val="16"/>
          <w:color w:val="231F20"/>
          <w:spacing w:val="-5"/>
        </w:rPr>
        <w:t>、腰</w:t>
      </w:r>
      <w:r>
        <w:rPr>
          <w:sz w:val="16"/>
          <w:szCs w:val="16"/>
          <w:color w:val="231F20"/>
          <w:spacing w:val="-15"/>
        </w:rPr>
        <w:t xml:space="preserve"> </w:t>
      </w:r>
      <w:r>
        <w:rPr>
          <w:sz w:val="16"/>
          <w:szCs w:val="16"/>
          <w:color w:val="231F20"/>
          <w:spacing w:val="-5"/>
        </w:rPr>
        <w:t>骶</w:t>
      </w:r>
      <w:r>
        <w:rPr>
          <w:sz w:val="16"/>
          <w:szCs w:val="16"/>
          <w:color w:val="231F20"/>
          <w:spacing w:val="-13"/>
        </w:rPr>
        <w:t xml:space="preserve"> </w:t>
      </w:r>
      <w:r>
        <w:rPr>
          <w:sz w:val="16"/>
          <w:szCs w:val="16"/>
          <w:color w:val="231F20"/>
          <w:spacing w:val="-5"/>
        </w:rPr>
        <w:t>酸</w:t>
      </w:r>
      <w:r>
        <w:rPr>
          <w:sz w:val="16"/>
          <w:szCs w:val="16"/>
          <w:color w:val="231F20"/>
          <w:spacing w:val="-16"/>
        </w:rPr>
        <w:t xml:space="preserve"> </w:t>
      </w:r>
      <w:r>
        <w:rPr>
          <w:sz w:val="16"/>
          <w:szCs w:val="16"/>
          <w:color w:val="231F20"/>
          <w:spacing w:val="-5"/>
        </w:rPr>
        <w:t>痛</w:t>
      </w:r>
      <w:r>
        <w:rPr>
          <w:sz w:val="16"/>
          <w:szCs w:val="16"/>
          <w:color w:val="231F20"/>
          <w:spacing w:val="-11"/>
        </w:rPr>
        <w:t xml:space="preserve"> </w:t>
      </w:r>
      <w:r>
        <w:rPr>
          <w:sz w:val="16"/>
          <w:szCs w:val="16"/>
          <w:color w:val="231F20"/>
          <w:spacing w:val="-5"/>
        </w:rPr>
        <w:t>改</w:t>
      </w:r>
      <w:r>
        <w:rPr>
          <w:sz w:val="16"/>
          <w:szCs w:val="16"/>
          <w:color w:val="231F20"/>
          <w:spacing w:val="-23"/>
        </w:rPr>
        <w:t xml:space="preserve"> </w:t>
      </w:r>
      <w:r>
        <w:rPr>
          <w:sz w:val="16"/>
          <w:szCs w:val="16"/>
          <w:color w:val="231F20"/>
          <w:spacing w:val="-5"/>
        </w:rPr>
        <w:t>善</w:t>
      </w:r>
      <w:r>
        <w:rPr>
          <w:sz w:val="16"/>
          <w:szCs w:val="16"/>
          <w:color w:val="231F20"/>
          <w:spacing w:val="-10"/>
        </w:rPr>
        <w:t xml:space="preserve"> </w:t>
      </w:r>
      <w:r>
        <w:rPr>
          <w:sz w:val="16"/>
          <w:szCs w:val="16"/>
          <w:color w:val="231F20"/>
          <w:spacing w:val="-5"/>
        </w:rPr>
        <w:t>时 间</w:t>
      </w:r>
      <w:r>
        <w:rPr>
          <w:sz w:val="16"/>
          <w:szCs w:val="16"/>
          <w:color w:val="231F20"/>
          <w:spacing w:val="-15"/>
        </w:rPr>
        <w:t xml:space="preserve"> </w:t>
      </w:r>
      <w:r>
        <w:rPr>
          <w:sz w:val="16"/>
          <w:szCs w:val="16"/>
          <w:color w:val="231F20"/>
          <w:spacing w:val="-5"/>
        </w:rPr>
        <w:t>均 小 于</w:t>
      </w:r>
      <w:r>
        <w:rPr>
          <w:sz w:val="16"/>
          <w:szCs w:val="16"/>
          <w:color w:val="231F20"/>
          <w:spacing w:val="-16"/>
        </w:rPr>
        <w:t xml:space="preserve"> </w:t>
      </w:r>
      <w:r>
        <w:rPr>
          <w:sz w:val="16"/>
          <w:szCs w:val="16"/>
          <w:color w:val="231F20"/>
          <w:spacing w:val="-5"/>
        </w:rPr>
        <w:t>对</w:t>
      </w:r>
      <w:r>
        <w:rPr>
          <w:sz w:val="16"/>
          <w:szCs w:val="16"/>
          <w:color w:val="231F20"/>
          <w:spacing w:val="-13"/>
        </w:rPr>
        <w:t xml:space="preserve"> </w:t>
      </w:r>
      <w:r>
        <w:rPr>
          <w:sz w:val="16"/>
          <w:szCs w:val="16"/>
          <w:color w:val="231F20"/>
          <w:spacing w:val="-5"/>
        </w:rPr>
        <w:t>照</w:t>
      </w:r>
      <w:r>
        <w:rPr>
          <w:sz w:val="16"/>
          <w:szCs w:val="16"/>
          <w:color w:val="231F20"/>
          <w:spacing w:val="-17"/>
        </w:rPr>
        <w:t xml:space="preserve"> </w:t>
      </w:r>
      <w:r>
        <w:rPr>
          <w:sz w:val="16"/>
          <w:szCs w:val="16"/>
          <w:color w:val="231F20"/>
          <w:spacing w:val="-5"/>
        </w:rPr>
        <w:t>组（</w:t>
      </w:r>
      <w:r>
        <w:rPr>
          <w:sz w:val="18"/>
          <w:szCs w:val="18"/>
          <w:color w:val="231F20"/>
          <w:spacing w:val="-5"/>
        </w:rPr>
        <w:t>P</w:t>
      </w:r>
      <w:r>
        <w:rPr>
          <w:sz w:val="17"/>
          <w:szCs w:val="17"/>
          <w:color w:val="231F20"/>
          <w:spacing w:val="-5"/>
        </w:rPr>
        <w:t>&lt;</w:t>
      </w:r>
      <w:r>
        <w:rPr>
          <w:sz w:val="17"/>
          <w:szCs w:val="17"/>
          <w:color w:val="231F20"/>
        </w:rPr>
        <w:t xml:space="preserve"> </w:t>
      </w:r>
      <w:r>
        <w:rPr>
          <w:sz w:val="17"/>
          <w:szCs w:val="17"/>
          <w:color w:val="231F20"/>
          <w:spacing w:val="5"/>
        </w:rPr>
        <w:t>0.05</w:t>
      </w:r>
      <w:r>
        <w:rPr>
          <w:sz w:val="16"/>
          <w:szCs w:val="16"/>
          <w:color w:val="231F20"/>
          <w:spacing w:val="-23"/>
          <w:w w:val="61"/>
        </w:rPr>
        <w:t>）；</w:t>
      </w:r>
      <w:r>
        <w:rPr>
          <w:sz w:val="16"/>
          <w:szCs w:val="16"/>
          <w:color w:val="231F20"/>
          <w:spacing w:val="5"/>
        </w:rPr>
        <w:t>观察组患者疾病认知</w:t>
      </w:r>
      <w:r>
        <w:rPr>
          <w:sz w:val="16"/>
          <w:szCs w:val="16"/>
          <w:color w:val="231F20"/>
          <w:spacing w:val="-24"/>
        </w:rPr>
        <w:t xml:space="preserve"> </w:t>
      </w:r>
      <w:r>
        <w:rPr>
          <w:sz w:val="16"/>
          <w:szCs w:val="16"/>
          <w:color w:val="231F20"/>
          <w:spacing w:val="5"/>
        </w:rPr>
        <w:t>、禁忌事项</w:t>
      </w:r>
      <w:r>
        <w:rPr>
          <w:sz w:val="16"/>
          <w:szCs w:val="16"/>
          <w:color w:val="231F20"/>
          <w:spacing w:val="-25"/>
        </w:rPr>
        <w:t xml:space="preserve"> </w:t>
      </w:r>
      <w:r>
        <w:rPr>
          <w:sz w:val="16"/>
          <w:szCs w:val="16"/>
          <w:color w:val="231F20"/>
          <w:spacing w:val="5"/>
        </w:rPr>
        <w:t>、治疗知识</w:t>
      </w:r>
      <w:r>
        <w:rPr>
          <w:sz w:val="16"/>
          <w:szCs w:val="16"/>
          <w:color w:val="231F20"/>
          <w:spacing w:val="-25"/>
        </w:rPr>
        <w:t xml:space="preserve"> </w:t>
      </w:r>
      <w:r>
        <w:rPr>
          <w:sz w:val="16"/>
          <w:szCs w:val="16"/>
          <w:color w:val="231F20"/>
          <w:spacing w:val="5"/>
        </w:rPr>
        <w:t>、护理知识评分均高于对照</w:t>
      </w:r>
      <w:r>
        <w:rPr>
          <w:sz w:val="16"/>
          <w:szCs w:val="16"/>
          <w:color w:val="231F20"/>
          <w:spacing w:val="4"/>
        </w:rPr>
        <w:t>组（</w:t>
      </w:r>
      <w:r>
        <w:rPr>
          <w:sz w:val="18"/>
          <w:szCs w:val="18"/>
          <w:color w:val="231F20"/>
          <w:spacing w:val="4"/>
        </w:rPr>
        <w:t>P</w:t>
      </w:r>
      <w:r>
        <w:rPr>
          <w:sz w:val="17"/>
          <w:szCs w:val="17"/>
          <w:color w:val="231F20"/>
          <w:spacing w:val="4"/>
        </w:rPr>
        <w:t>＜0.05</w:t>
      </w:r>
      <w:r>
        <w:rPr>
          <w:sz w:val="16"/>
          <w:szCs w:val="16"/>
          <w:color w:val="231F20"/>
          <w:spacing w:val="-23"/>
          <w:w w:val="61"/>
        </w:rPr>
        <w:t>）；</w:t>
      </w:r>
      <w:r>
        <w:rPr>
          <w:sz w:val="16"/>
          <w:szCs w:val="16"/>
          <w:color w:val="231F20"/>
          <w:spacing w:val="4"/>
        </w:rPr>
        <w:t>观察组护理满意度为</w:t>
      </w:r>
      <w:r>
        <w:rPr>
          <w:sz w:val="16"/>
          <w:szCs w:val="16"/>
          <w:color w:val="231F20"/>
          <w:spacing w:val="16"/>
        </w:rPr>
        <w:t xml:space="preserve"> </w:t>
      </w:r>
      <w:r>
        <w:rPr>
          <w:sz w:val="17"/>
          <w:szCs w:val="17"/>
          <w:color w:val="231F20"/>
          <w:spacing w:val="4"/>
        </w:rPr>
        <w:t>94.87%</w:t>
      </w:r>
      <w:r>
        <w:rPr>
          <w:sz w:val="16"/>
          <w:szCs w:val="16"/>
          <w:color w:val="231F20"/>
          <w:spacing w:val="4"/>
        </w:rPr>
        <w:t>，高于对</w:t>
      </w:r>
      <w:r>
        <w:rPr>
          <w:sz w:val="16"/>
          <w:szCs w:val="16"/>
          <w:color w:val="231F20"/>
        </w:rPr>
        <w:t xml:space="preserve"> </w:t>
      </w:r>
      <w:r>
        <w:rPr>
          <w:sz w:val="16"/>
          <w:szCs w:val="16"/>
          <w:color w:val="231F20"/>
          <w:spacing w:val="4"/>
        </w:rPr>
        <w:t>照组的</w:t>
      </w:r>
      <w:r>
        <w:rPr>
          <w:sz w:val="16"/>
          <w:szCs w:val="16"/>
          <w:color w:val="231F20"/>
          <w:spacing w:val="18"/>
          <w:w w:val="101"/>
        </w:rPr>
        <w:t xml:space="preserve"> </w:t>
      </w:r>
      <w:r>
        <w:rPr>
          <w:sz w:val="17"/>
          <w:szCs w:val="17"/>
          <w:color w:val="231F20"/>
          <w:spacing w:val="4"/>
        </w:rPr>
        <w:t>82.05%</w:t>
      </w:r>
      <w:r>
        <w:rPr>
          <w:sz w:val="16"/>
          <w:szCs w:val="16"/>
          <w:color w:val="231F20"/>
          <w:spacing w:val="4"/>
        </w:rPr>
        <w:t>（</w:t>
      </w:r>
      <w:r>
        <w:rPr>
          <w:sz w:val="18"/>
          <w:szCs w:val="18"/>
          <w:color w:val="231F20"/>
          <w:spacing w:val="4"/>
        </w:rPr>
        <w:t>P</w:t>
      </w:r>
      <w:r>
        <w:rPr>
          <w:sz w:val="17"/>
          <w:szCs w:val="17"/>
          <w:color w:val="231F20"/>
          <w:spacing w:val="4"/>
        </w:rPr>
        <w:t>＜0.05</w:t>
      </w:r>
      <w:r>
        <w:rPr>
          <w:sz w:val="16"/>
          <w:szCs w:val="16"/>
          <w:color w:val="231F20"/>
          <w:spacing w:val="-27"/>
          <w:w w:val="72"/>
        </w:rPr>
        <w:t>）；</w:t>
      </w:r>
      <w:r>
        <w:rPr>
          <w:sz w:val="16"/>
          <w:szCs w:val="16"/>
          <w:color w:val="231F20"/>
          <w:spacing w:val="4"/>
        </w:rPr>
        <w:t>两组干预后生活质量评分高于干预前</w:t>
      </w:r>
      <w:r>
        <w:rPr>
          <w:sz w:val="16"/>
          <w:szCs w:val="16"/>
          <w:color w:val="231F20"/>
          <w:spacing w:val="-26"/>
        </w:rPr>
        <w:t xml:space="preserve"> </w:t>
      </w:r>
      <w:r>
        <w:rPr>
          <w:sz w:val="16"/>
          <w:szCs w:val="16"/>
          <w:color w:val="231F20"/>
          <w:spacing w:val="4"/>
        </w:rPr>
        <w:t>，且</w:t>
      </w:r>
      <w:r>
        <w:rPr>
          <w:sz w:val="16"/>
          <w:szCs w:val="16"/>
          <w:color w:val="231F20"/>
          <w:spacing w:val="3"/>
        </w:rPr>
        <w:t>观察组高于对照组（</w:t>
      </w:r>
      <w:r>
        <w:rPr>
          <w:sz w:val="18"/>
          <w:szCs w:val="18"/>
          <w:color w:val="231F20"/>
          <w:spacing w:val="3"/>
        </w:rPr>
        <w:t>P</w:t>
      </w:r>
      <w:r>
        <w:rPr>
          <w:sz w:val="17"/>
          <w:szCs w:val="17"/>
          <w:color w:val="231F20"/>
          <w:spacing w:val="3"/>
        </w:rPr>
        <w:t>＜0.05</w:t>
      </w:r>
      <w:r>
        <w:rPr>
          <w:sz w:val="16"/>
          <w:szCs w:val="16"/>
          <w:color w:val="231F20"/>
          <w:spacing w:val="-27"/>
          <w:w w:val="72"/>
        </w:rPr>
        <w:t>）；</w:t>
      </w:r>
      <w:r>
        <w:rPr>
          <w:sz w:val="16"/>
          <w:szCs w:val="16"/>
          <w:color w:val="231F20"/>
          <w:spacing w:val="3"/>
        </w:rPr>
        <w:t>随访</w:t>
      </w:r>
      <w:r>
        <w:rPr>
          <w:sz w:val="16"/>
          <w:szCs w:val="16"/>
          <w:color w:val="231F20"/>
          <w:spacing w:val="16"/>
          <w:w w:val="102"/>
        </w:rPr>
        <w:t xml:space="preserve"> </w:t>
      </w:r>
      <w:r>
        <w:rPr>
          <w:sz w:val="17"/>
          <w:szCs w:val="17"/>
          <w:color w:val="231F20"/>
          <w:spacing w:val="3"/>
        </w:rPr>
        <w:t>6</w:t>
      </w:r>
      <w:r>
        <w:rPr>
          <w:sz w:val="17"/>
          <w:szCs w:val="17"/>
          <w:color w:val="231F20"/>
          <w:spacing w:val="17"/>
          <w:w w:val="101"/>
        </w:rPr>
        <w:t xml:space="preserve"> </w:t>
      </w:r>
      <w:r>
        <w:rPr>
          <w:sz w:val="16"/>
          <w:szCs w:val="16"/>
          <w:color w:val="231F20"/>
          <w:spacing w:val="3"/>
        </w:rPr>
        <w:t>个月</w:t>
      </w:r>
      <w:r>
        <w:rPr>
          <w:sz w:val="16"/>
          <w:szCs w:val="16"/>
          <w:color w:val="231F20"/>
          <w:spacing w:val="-27"/>
        </w:rPr>
        <w:t xml:space="preserve"> </w:t>
      </w:r>
      <w:r>
        <w:rPr>
          <w:sz w:val="16"/>
          <w:szCs w:val="16"/>
          <w:color w:val="231F20"/>
          <w:spacing w:val="3"/>
        </w:rPr>
        <w:t>，观察组复发率为</w:t>
      </w:r>
      <w:r>
        <w:rPr>
          <w:sz w:val="16"/>
          <w:szCs w:val="16"/>
          <w:color w:val="231F20"/>
        </w:rPr>
        <w:t xml:space="preserve"> </w:t>
      </w:r>
      <w:r>
        <w:rPr>
          <w:sz w:val="17"/>
          <w:szCs w:val="17"/>
          <w:color w:val="231F20"/>
          <w:spacing w:val="-12"/>
        </w:rPr>
        <w:t>7.69%</w:t>
      </w:r>
      <w:r>
        <w:rPr>
          <w:sz w:val="16"/>
          <w:szCs w:val="16"/>
          <w:color w:val="231F20"/>
          <w:spacing w:val="-12"/>
        </w:rPr>
        <w:t>，低于对照组的</w:t>
      </w:r>
      <w:r>
        <w:rPr>
          <w:sz w:val="16"/>
          <w:szCs w:val="16"/>
          <w:color w:val="231F20"/>
          <w:spacing w:val="20"/>
          <w:w w:val="101"/>
        </w:rPr>
        <w:t xml:space="preserve"> </w:t>
      </w:r>
      <w:r>
        <w:rPr>
          <w:sz w:val="17"/>
          <w:szCs w:val="17"/>
          <w:color w:val="231F20"/>
          <w:spacing w:val="-12"/>
        </w:rPr>
        <w:t>17.95%</w:t>
      </w:r>
      <w:r>
        <w:rPr>
          <w:sz w:val="16"/>
          <w:szCs w:val="16"/>
          <w:color w:val="231F20"/>
          <w:spacing w:val="-12"/>
        </w:rPr>
        <w:t>（</w:t>
      </w:r>
      <w:r>
        <w:rPr>
          <w:sz w:val="18"/>
          <w:szCs w:val="18"/>
          <w:color w:val="231F20"/>
          <w:spacing w:val="-12"/>
        </w:rPr>
        <w:t>P</w:t>
      </w:r>
      <w:r>
        <w:rPr>
          <w:sz w:val="17"/>
          <w:szCs w:val="17"/>
          <w:color w:val="231F20"/>
          <w:spacing w:val="-12"/>
        </w:rPr>
        <w:t>＜0.05</w:t>
      </w:r>
      <w:r>
        <w:rPr>
          <w:sz w:val="16"/>
          <w:szCs w:val="16"/>
          <w:color w:val="231F20"/>
          <w:spacing w:val="-12"/>
        </w:rPr>
        <w:t>）。</w:t>
      </w:r>
      <w:r>
        <w:rPr>
          <w:sz w:val="16"/>
          <w:szCs w:val="16"/>
          <w:color w:val="231F20"/>
          <w:spacing w:val="-27"/>
        </w:rPr>
        <w:t xml:space="preserve"> </w:t>
      </w:r>
      <w:r>
        <w:rPr>
          <w:sz w:val="16"/>
          <w:szCs w:val="16"/>
          <w:color w:val="231F20"/>
          <w:spacing w:val="-12"/>
        </w:rPr>
        <w:t>结论   </w:t>
      </w:r>
      <w:r>
        <w:rPr>
          <w:sz w:val="16"/>
          <w:szCs w:val="16"/>
          <w:color w:val="231F20"/>
          <w:spacing w:val="16"/>
        </w:rPr>
        <w:t>健康教育联合穴位艾灸护理可加速急性盆腔炎患者临床症状改善，提</w:t>
      </w:r>
      <w:r>
        <w:rPr>
          <w:sz w:val="16"/>
          <w:szCs w:val="16"/>
          <w:color w:val="231F20"/>
          <w:spacing w:val="15"/>
        </w:rPr>
        <w:t>高患者疾病</w:t>
      </w:r>
      <w:r>
        <w:rPr>
          <w:sz w:val="16"/>
          <w:szCs w:val="16"/>
          <w:color w:val="231F20"/>
        </w:rPr>
        <w:t xml:space="preserve"> </w:t>
      </w:r>
      <w:r>
        <w:rPr>
          <w:sz w:val="16"/>
          <w:szCs w:val="16"/>
          <w:color w:val="231F20"/>
          <w:spacing w:val="10"/>
        </w:rPr>
        <w:t>健康知识水平，提高患者护理满意度，提升患者生活质量水平，降低复发率，实现较为理想的护理效果</w:t>
      </w:r>
      <w:r>
        <w:rPr>
          <w:sz w:val="16"/>
          <w:szCs w:val="16"/>
          <w:color w:val="231F20"/>
          <w:spacing w:val="-23"/>
        </w:rPr>
        <w:t xml:space="preserve"> </w:t>
      </w:r>
      <w:r>
        <w:rPr>
          <w:sz w:val="16"/>
          <w:szCs w:val="16"/>
          <w:color w:val="231F20"/>
          <w:spacing w:val="10"/>
        </w:rPr>
        <w:t>。</w:t>
      </w:r>
    </w:p>
    <w:p>
      <w:pPr>
        <w:pStyle w:val="BodyText"/>
        <w:ind w:left="737"/>
        <w:spacing w:line="195" w:lineRule="auto"/>
        <w:rPr>
          <w:sz w:val="16"/>
          <w:szCs w:val="16"/>
        </w:rPr>
      </w:pPr>
      <w:r>
        <w:rPr>
          <w:sz w:val="16"/>
          <w:szCs w:val="16"/>
          <w:color w:val="231F20"/>
          <w:spacing w:val="2"/>
        </w:rPr>
        <w:t>关键词：健康教育；穴位艾灸；慢性盆腔炎；复发率</w:t>
      </w:r>
    </w:p>
    <w:p>
      <w:pPr>
        <w:pStyle w:val="BodyText"/>
        <w:ind w:right="1"/>
        <w:spacing w:before="80" w:line="178" w:lineRule="auto"/>
        <w:jc w:val="right"/>
        <w:rPr>
          <w:sz w:val="17"/>
          <w:szCs w:val="17"/>
        </w:rPr>
      </w:pPr>
      <w:r>
        <w:rPr>
          <w:sz w:val="16"/>
          <w:szCs w:val="16"/>
          <w:color w:val="231F20"/>
          <w:spacing w:val="-4"/>
        </w:rPr>
        <w:t>中图分类号：</w:t>
      </w:r>
      <w:r>
        <w:rPr>
          <w:sz w:val="17"/>
          <w:szCs w:val="17"/>
          <w:color w:val="231F20"/>
          <w:spacing w:val="-4"/>
        </w:rPr>
        <w:t>R248.3                                          </w:t>
      </w:r>
      <w:r>
        <w:rPr>
          <w:sz w:val="16"/>
          <w:szCs w:val="16"/>
          <w:color w:val="231F20"/>
          <w:spacing w:val="-4"/>
        </w:rPr>
        <w:t>文献标识码：</w:t>
      </w:r>
      <w:r>
        <w:rPr>
          <w:sz w:val="17"/>
          <w:szCs w:val="17"/>
          <w:color w:val="231F20"/>
          <w:spacing w:val="-4"/>
        </w:rPr>
        <w:t>A                                       DOI</w:t>
      </w:r>
      <w:r>
        <w:rPr>
          <w:sz w:val="16"/>
          <w:szCs w:val="16"/>
          <w:color w:val="231F20"/>
          <w:spacing w:val="-4"/>
        </w:rPr>
        <w:t>：</w:t>
      </w:r>
      <w:r>
        <w:rPr>
          <w:sz w:val="17"/>
          <w:szCs w:val="17"/>
          <w:color w:val="231F20"/>
          <w:spacing w:val="-4"/>
        </w:rPr>
        <w:t>10.3969/j.issn.1006-1959.20</w:t>
      </w:r>
      <w:r>
        <w:rPr>
          <w:sz w:val="17"/>
          <w:szCs w:val="17"/>
          <w:color w:val="231F20"/>
          <w:spacing w:val="-5"/>
        </w:rPr>
        <w:t>24.12.034</w:t>
      </w:r>
    </w:p>
    <w:p>
      <w:pPr>
        <w:pStyle w:val="BodyText"/>
        <w:ind w:left="741"/>
        <w:spacing w:before="82" w:line="191" w:lineRule="auto"/>
        <w:rPr>
          <w:sz w:val="17"/>
          <w:szCs w:val="17"/>
        </w:rPr>
      </w:pPr>
      <w:r>
        <w:rPr>
          <w:sz w:val="16"/>
          <w:szCs w:val="16"/>
          <w:color w:val="231F20"/>
          <w:spacing w:val="-9"/>
        </w:rPr>
        <w:t>文章编号：</w:t>
      </w:r>
      <w:r>
        <w:rPr>
          <w:sz w:val="17"/>
          <w:szCs w:val="17"/>
          <w:color w:val="231F20"/>
          <w:spacing w:val="-9"/>
        </w:rPr>
        <w:t>1006-1959</w:t>
      </w:r>
      <w:r>
        <w:rPr>
          <w:sz w:val="16"/>
          <w:szCs w:val="16"/>
          <w:color w:val="231F20"/>
          <w:spacing w:val="-9"/>
        </w:rPr>
        <w:t>（</w:t>
      </w:r>
      <w:r>
        <w:rPr>
          <w:sz w:val="17"/>
          <w:szCs w:val="17"/>
          <w:color w:val="231F20"/>
          <w:spacing w:val="-9"/>
        </w:rPr>
        <w:t>2024</w:t>
      </w:r>
      <w:r>
        <w:rPr>
          <w:sz w:val="16"/>
          <w:szCs w:val="16"/>
          <w:color w:val="231F20"/>
          <w:spacing w:val="-9"/>
        </w:rPr>
        <w:t>）</w:t>
      </w:r>
      <w:r>
        <w:rPr>
          <w:sz w:val="17"/>
          <w:szCs w:val="17"/>
          <w:color w:val="231F20"/>
          <w:spacing w:val="-9"/>
        </w:rPr>
        <w:t>12-0148-04</w:t>
      </w:r>
    </w:p>
    <w:p>
      <w:pPr>
        <w:pStyle w:val="BodyText"/>
        <w:ind w:left="1138"/>
        <w:spacing w:before="86" w:line="161" w:lineRule="auto"/>
        <w:rPr>
          <w:sz w:val="20"/>
          <w:szCs w:val="20"/>
        </w:rPr>
      </w:pPr>
      <w:r>
        <w:rPr>
          <w:sz w:val="20"/>
          <w:szCs w:val="20"/>
          <w:color w:val="231F20"/>
          <w:spacing w:val="-6"/>
        </w:rPr>
        <w:t>Effect</w:t>
      </w:r>
      <w:r>
        <w:rPr>
          <w:sz w:val="20"/>
          <w:szCs w:val="20"/>
          <w:color w:val="231F20"/>
          <w:spacing w:val="16"/>
        </w:rPr>
        <w:t xml:space="preserve"> </w:t>
      </w:r>
      <w:r>
        <w:rPr>
          <w:sz w:val="20"/>
          <w:szCs w:val="20"/>
          <w:color w:val="231F20"/>
          <w:spacing w:val="-6"/>
        </w:rPr>
        <w:t>of Health</w:t>
      </w:r>
      <w:r>
        <w:rPr>
          <w:sz w:val="20"/>
          <w:szCs w:val="20"/>
          <w:color w:val="231F20"/>
          <w:spacing w:val="14"/>
        </w:rPr>
        <w:t xml:space="preserve"> </w:t>
      </w:r>
      <w:r>
        <w:rPr>
          <w:sz w:val="20"/>
          <w:szCs w:val="20"/>
          <w:color w:val="231F20"/>
          <w:spacing w:val="-6"/>
        </w:rPr>
        <w:t>Education</w:t>
      </w:r>
      <w:r>
        <w:rPr>
          <w:sz w:val="20"/>
          <w:szCs w:val="20"/>
          <w:color w:val="231F20"/>
          <w:spacing w:val="21"/>
        </w:rPr>
        <w:t xml:space="preserve"> </w:t>
      </w:r>
      <w:r>
        <w:rPr>
          <w:sz w:val="20"/>
          <w:szCs w:val="20"/>
          <w:color w:val="231F20"/>
          <w:spacing w:val="-6"/>
        </w:rPr>
        <w:t>Combined</w:t>
      </w:r>
      <w:r>
        <w:rPr>
          <w:sz w:val="20"/>
          <w:szCs w:val="20"/>
          <w:color w:val="231F20"/>
          <w:spacing w:val="15"/>
          <w:w w:val="101"/>
        </w:rPr>
        <w:t xml:space="preserve"> </w:t>
      </w:r>
      <w:r>
        <w:rPr>
          <w:sz w:val="20"/>
          <w:szCs w:val="20"/>
          <w:color w:val="231F20"/>
          <w:spacing w:val="-6"/>
        </w:rPr>
        <w:t>with</w:t>
      </w:r>
      <w:r>
        <w:rPr>
          <w:sz w:val="20"/>
          <w:szCs w:val="20"/>
          <w:color w:val="231F20"/>
          <w:spacing w:val="12"/>
        </w:rPr>
        <w:t xml:space="preserve"> </w:t>
      </w:r>
      <w:r>
        <w:rPr>
          <w:sz w:val="20"/>
          <w:szCs w:val="20"/>
          <w:color w:val="231F20"/>
          <w:spacing w:val="-6"/>
        </w:rPr>
        <w:t>Acupoint</w:t>
      </w:r>
      <w:r>
        <w:rPr>
          <w:sz w:val="20"/>
          <w:szCs w:val="20"/>
          <w:color w:val="231F20"/>
          <w:spacing w:val="14"/>
        </w:rPr>
        <w:t xml:space="preserve"> </w:t>
      </w:r>
      <w:r>
        <w:rPr>
          <w:sz w:val="20"/>
          <w:szCs w:val="20"/>
          <w:color w:val="231F20"/>
          <w:spacing w:val="-6"/>
        </w:rPr>
        <w:t>Moxibustion</w:t>
      </w:r>
      <w:r>
        <w:rPr>
          <w:sz w:val="20"/>
          <w:szCs w:val="20"/>
          <w:color w:val="231F20"/>
          <w:spacing w:val="14"/>
        </w:rPr>
        <w:t xml:space="preserve"> </w:t>
      </w:r>
      <w:r>
        <w:rPr>
          <w:sz w:val="20"/>
          <w:szCs w:val="20"/>
          <w:color w:val="231F20"/>
          <w:spacing w:val="-6"/>
        </w:rPr>
        <w:t>Nursing</w:t>
      </w:r>
      <w:r>
        <w:rPr>
          <w:sz w:val="20"/>
          <w:szCs w:val="20"/>
          <w:color w:val="231F20"/>
          <w:spacing w:val="16"/>
        </w:rPr>
        <w:t xml:space="preserve"> </w:t>
      </w:r>
      <w:r>
        <w:rPr>
          <w:sz w:val="20"/>
          <w:szCs w:val="20"/>
          <w:color w:val="231F20"/>
          <w:spacing w:val="-6"/>
        </w:rPr>
        <w:t>on</w:t>
      </w:r>
      <w:r>
        <w:rPr>
          <w:sz w:val="20"/>
          <w:szCs w:val="20"/>
          <w:color w:val="231F20"/>
          <w:spacing w:val="20"/>
          <w:w w:val="101"/>
        </w:rPr>
        <w:t xml:space="preserve"> </w:t>
      </w:r>
      <w:r>
        <w:rPr>
          <w:sz w:val="20"/>
          <w:szCs w:val="20"/>
          <w:color w:val="231F20"/>
          <w:spacing w:val="-6"/>
        </w:rPr>
        <w:t>Clini</w:t>
      </w:r>
      <w:r>
        <w:rPr>
          <w:sz w:val="20"/>
          <w:szCs w:val="20"/>
          <w:color w:val="231F20"/>
          <w:spacing w:val="-7"/>
        </w:rPr>
        <w:t>cal</w:t>
      </w:r>
      <w:r>
        <w:rPr>
          <w:sz w:val="20"/>
          <w:szCs w:val="20"/>
          <w:color w:val="231F20"/>
          <w:spacing w:val="18"/>
        </w:rPr>
        <w:t xml:space="preserve"> </w:t>
      </w:r>
      <w:r>
        <w:rPr>
          <w:sz w:val="20"/>
          <w:szCs w:val="20"/>
          <w:color w:val="231F20"/>
          <w:spacing w:val="-7"/>
        </w:rPr>
        <w:t>Symptoms</w:t>
      </w:r>
    </w:p>
    <w:p>
      <w:pPr>
        <w:pStyle w:val="BodyText"/>
        <w:ind w:left="2462"/>
        <w:spacing w:before="100" w:line="161" w:lineRule="auto"/>
        <w:rPr>
          <w:sz w:val="20"/>
          <w:szCs w:val="20"/>
        </w:rPr>
      </w:pPr>
      <w:r>
        <w:rPr>
          <w:sz w:val="20"/>
          <w:szCs w:val="20"/>
          <w:color w:val="231F20"/>
          <w:spacing w:val="-5"/>
        </w:rPr>
        <w:t>and</w:t>
      </w:r>
      <w:r>
        <w:rPr>
          <w:sz w:val="20"/>
          <w:szCs w:val="20"/>
          <w:color w:val="231F20"/>
          <w:spacing w:val="16"/>
          <w:w w:val="101"/>
        </w:rPr>
        <w:t xml:space="preserve"> </w:t>
      </w:r>
      <w:r>
        <w:rPr>
          <w:sz w:val="20"/>
          <w:szCs w:val="20"/>
          <w:color w:val="231F20"/>
          <w:spacing w:val="-5"/>
        </w:rPr>
        <w:t>Recurrence</w:t>
      </w:r>
      <w:r>
        <w:rPr>
          <w:sz w:val="20"/>
          <w:szCs w:val="20"/>
          <w:color w:val="231F20"/>
          <w:spacing w:val="16"/>
        </w:rPr>
        <w:t xml:space="preserve"> </w:t>
      </w:r>
      <w:r>
        <w:rPr>
          <w:sz w:val="20"/>
          <w:szCs w:val="20"/>
          <w:color w:val="231F20"/>
          <w:spacing w:val="-5"/>
        </w:rPr>
        <w:t>of Patients</w:t>
      </w:r>
      <w:r>
        <w:rPr>
          <w:sz w:val="20"/>
          <w:szCs w:val="20"/>
          <w:color w:val="231F20"/>
          <w:spacing w:val="15"/>
          <w:w w:val="101"/>
        </w:rPr>
        <w:t xml:space="preserve"> </w:t>
      </w:r>
      <w:r>
        <w:rPr>
          <w:sz w:val="20"/>
          <w:szCs w:val="20"/>
          <w:color w:val="231F20"/>
          <w:spacing w:val="-5"/>
        </w:rPr>
        <w:t>with</w:t>
      </w:r>
      <w:r>
        <w:rPr>
          <w:sz w:val="20"/>
          <w:szCs w:val="20"/>
          <w:color w:val="231F20"/>
          <w:spacing w:val="12"/>
        </w:rPr>
        <w:t xml:space="preserve"> </w:t>
      </w:r>
      <w:r>
        <w:rPr>
          <w:sz w:val="20"/>
          <w:szCs w:val="20"/>
          <w:color w:val="231F20"/>
          <w:spacing w:val="-5"/>
        </w:rPr>
        <w:t>Acut</w:t>
      </w:r>
      <w:r>
        <w:rPr>
          <w:sz w:val="20"/>
          <w:szCs w:val="20"/>
          <w:color w:val="231F20"/>
          <w:spacing w:val="-6"/>
        </w:rPr>
        <w:t>e</w:t>
      </w:r>
      <w:r>
        <w:rPr>
          <w:sz w:val="20"/>
          <w:szCs w:val="20"/>
          <w:color w:val="231F20"/>
          <w:spacing w:val="14"/>
        </w:rPr>
        <w:t xml:space="preserve"> </w:t>
      </w:r>
      <w:r>
        <w:rPr>
          <w:sz w:val="20"/>
          <w:szCs w:val="20"/>
          <w:color w:val="231F20"/>
          <w:spacing w:val="-6"/>
        </w:rPr>
        <w:t>Pelvic</w:t>
      </w:r>
      <w:r>
        <w:rPr>
          <w:sz w:val="20"/>
          <w:szCs w:val="20"/>
          <w:color w:val="231F20"/>
          <w:spacing w:val="15"/>
        </w:rPr>
        <w:t xml:space="preserve"> </w:t>
      </w:r>
      <w:r>
        <w:rPr>
          <w:sz w:val="20"/>
          <w:szCs w:val="20"/>
          <w:color w:val="231F20"/>
          <w:spacing w:val="-6"/>
        </w:rPr>
        <w:t>Inflammatory</w:t>
      </w:r>
      <w:r>
        <w:rPr>
          <w:sz w:val="20"/>
          <w:szCs w:val="20"/>
          <w:color w:val="231F20"/>
          <w:spacing w:val="13"/>
        </w:rPr>
        <w:t xml:space="preserve"> </w:t>
      </w:r>
      <w:r>
        <w:rPr>
          <w:sz w:val="20"/>
          <w:szCs w:val="20"/>
          <w:color w:val="231F20"/>
          <w:spacing w:val="-6"/>
        </w:rPr>
        <w:t>Disease</w:t>
      </w:r>
    </w:p>
    <w:p>
      <w:pPr>
        <w:pStyle w:val="BodyText"/>
        <w:ind w:left="4955"/>
        <w:spacing w:before="93" w:line="165" w:lineRule="auto"/>
        <w:rPr>
          <w:sz w:val="17"/>
          <w:szCs w:val="17"/>
        </w:rPr>
      </w:pPr>
      <w:r>
        <w:rPr>
          <w:sz w:val="17"/>
          <w:szCs w:val="17"/>
          <w:color w:val="231F20"/>
          <w:spacing w:val="-7"/>
        </w:rPr>
        <w:t>PENG</w:t>
      </w:r>
      <w:r>
        <w:rPr>
          <w:sz w:val="17"/>
          <w:szCs w:val="17"/>
          <w:color w:val="231F20"/>
          <w:spacing w:val="22"/>
        </w:rPr>
        <w:t xml:space="preserve"> </w:t>
      </w:r>
      <w:r>
        <w:rPr>
          <w:sz w:val="17"/>
          <w:szCs w:val="17"/>
          <w:color w:val="231F20"/>
          <w:spacing w:val="-7"/>
        </w:rPr>
        <w:t>Wei-ping</w:t>
      </w:r>
    </w:p>
    <w:p>
      <w:pPr>
        <w:pStyle w:val="BodyText"/>
        <w:ind w:left="1000"/>
        <w:spacing w:before="99" w:line="165" w:lineRule="auto"/>
        <w:rPr>
          <w:sz w:val="17"/>
          <w:szCs w:val="17"/>
        </w:rPr>
      </w:pPr>
      <w:r>
        <w:rPr>
          <w:sz w:val="17"/>
          <w:szCs w:val="17"/>
          <w:color w:val="231F20"/>
          <w:spacing w:val="-12"/>
        </w:rPr>
        <w:t>(Department</w:t>
      </w:r>
      <w:r>
        <w:rPr>
          <w:sz w:val="17"/>
          <w:szCs w:val="17"/>
          <w:color w:val="231F20"/>
          <w:spacing w:val="12"/>
        </w:rPr>
        <w:t xml:space="preserve"> </w:t>
      </w:r>
      <w:r>
        <w:rPr>
          <w:sz w:val="17"/>
          <w:szCs w:val="17"/>
          <w:color w:val="231F20"/>
          <w:spacing w:val="-12"/>
        </w:rPr>
        <w:t>of</w:t>
      </w:r>
      <w:r>
        <w:rPr>
          <w:sz w:val="17"/>
          <w:szCs w:val="17"/>
          <w:color w:val="231F20"/>
          <w:spacing w:val="4"/>
        </w:rPr>
        <w:t xml:space="preserve"> </w:t>
      </w:r>
      <w:r>
        <w:rPr>
          <w:sz w:val="17"/>
          <w:szCs w:val="17"/>
          <w:color w:val="231F20"/>
          <w:spacing w:val="-12"/>
        </w:rPr>
        <w:t>Obstetrics</w:t>
      </w:r>
      <w:r>
        <w:rPr>
          <w:sz w:val="17"/>
          <w:szCs w:val="17"/>
          <w:color w:val="231F20"/>
          <w:spacing w:val="14"/>
          <w:w w:val="101"/>
        </w:rPr>
        <w:t xml:space="preserve"> </w:t>
      </w:r>
      <w:r>
        <w:rPr>
          <w:sz w:val="17"/>
          <w:szCs w:val="17"/>
          <w:color w:val="231F20"/>
          <w:spacing w:val="-12"/>
        </w:rPr>
        <w:t>and</w:t>
      </w:r>
      <w:r>
        <w:rPr>
          <w:sz w:val="17"/>
          <w:szCs w:val="17"/>
          <w:color w:val="231F20"/>
          <w:spacing w:val="16"/>
        </w:rPr>
        <w:t xml:space="preserve"> </w:t>
      </w:r>
      <w:r>
        <w:rPr>
          <w:sz w:val="17"/>
          <w:szCs w:val="17"/>
          <w:color w:val="231F20"/>
          <w:spacing w:val="-12"/>
        </w:rPr>
        <w:t>Gynecology,Pingxiang</w:t>
      </w:r>
      <w:r>
        <w:rPr>
          <w:sz w:val="17"/>
          <w:szCs w:val="17"/>
          <w:color w:val="231F20"/>
          <w:spacing w:val="15"/>
          <w:w w:val="101"/>
        </w:rPr>
        <w:t xml:space="preserve"> </w:t>
      </w:r>
      <w:r>
        <w:rPr>
          <w:sz w:val="17"/>
          <w:szCs w:val="17"/>
          <w:color w:val="231F20"/>
          <w:spacing w:val="-12"/>
        </w:rPr>
        <w:t>Hospital</w:t>
      </w:r>
      <w:r>
        <w:rPr>
          <w:sz w:val="17"/>
          <w:szCs w:val="17"/>
          <w:color w:val="231F20"/>
          <w:spacing w:val="11"/>
        </w:rPr>
        <w:t xml:space="preserve"> </w:t>
      </w:r>
      <w:r>
        <w:rPr>
          <w:sz w:val="17"/>
          <w:szCs w:val="17"/>
          <w:color w:val="231F20"/>
          <w:spacing w:val="-12"/>
        </w:rPr>
        <w:t>of Traditional</w:t>
      </w:r>
      <w:r>
        <w:rPr>
          <w:sz w:val="17"/>
          <w:szCs w:val="17"/>
          <w:color w:val="231F20"/>
          <w:spacing w:val="15"/>
        </w:rPr>
        <w:t xml:space="preserve"> </w:t>
      </w:r>
      <w:r>
        <w:rPr>
          <w:sz w:val="17"/>
          <w:szCs w:val="17"/>
          <w:color w:val="231F20"/>
          <w:spacing w:val="-12"/>
        </w:rPr>
        <w:t>Chinese</w:t>
      </w:r>
      <w:r>
        <w:rPr>
          <w:sz w:val="17"/>
          <w:szCs w:val="17"/>
          <w:color w:val="231F20"/>
          <w:spacing w:val="16"/>
          <w:w w:val="101"/>
        </w:rPr>
        <w:t xml:space="preserve"> </w:t>
      </w:r>
      <w:r>
        <w:rPr>
          <w:sz w:val="17"/>
          <w:szCs w:val="17"/>
          <w:color w:val="231F20"/>
          <w:spacing w:val="-12"/>
        </w:rPr>
        <w:t>Medicine,Pingxiang</w:t>
      </w:r>
      <w:r>
        <w:rPr>
          <w:sz w:val="17"/>
          <w:szCs w:val="17"/>
          <w:color w:val="231F20"/>
          <w:spacing w:val="16"/>
        </w:rPr>
        <w:t xml:space="preserve"> </w:t>
      </w:r>
      <w:r>
        <w:rPr>
          <w:sz w:val="17"/>
          <w:szCs w:val="17"/>
          <w:color w:val="231F20"/>
          <w:spacing w:val="-12"/>
        </w:rPr>
        <w:t>337000,Jiangxi,Chi</w:t>
      </w:r>
      <w:r>
        <w:rPr>
          <w:sz w:val="17"/>
          <w:szCs w:val="17"/>
          <w:color w:val="231F20"/>
          <w:spacing w:val="-13"/>
        </w:rPr>
        <w:t>na)</w:t>
      </w:r>
    </w:p>
    <w:p>
      <w:pPr>
        <w:pStyle w:val="BodyText"/>
        <w:ind w:left="728" w:right="2" w:hanging="1"/>
        <w:spacing w:before="73" w:line="254" w:lineRule="auto"/>
        <w:rPr/>
      </w:pPr>
      <w:r>
        <w:rPr>
          <w:color w:val="231F20"/>
          <w:spacing w:val="-11"/>
        </w:rPr>
        <w:t>Abstra</w:t>
      </w:r>
      <w:r>
        <w:rPr>
          <w:color w:val="231F20"/>
          <w:spacing w:val="-10"/>
        </w:rPr>
        <w:t>ct：Objective   To  study  the  effect  of</w:t>
      </w:r>
      <w:r>
        <w:rPr>
          <w:color w:val="231F20"/>
          <w:spacing w:val="20"/>
          <w:w w:val="101"/>
        </w:rPr>
        <w:t xml:space="preserve"> </w:t>
      </w:r>
      <w:r>
        <w:rPr>
          <w:color w:val="231F20"/>
          <w:spacing w:val="-10"/>
        </w:rPr>
        <w:t>health  education  combined</w:t>
      </w:r>
      <w:r>
        <w:rPr>
          <w:color w:val="231F20"/>
          <w:spacing w:val="26"/>
          <w:w w:val="102"/>
        </w:rPr>
        <w:t xml:space="preserve"> </w:t>
      </w:r>
      <w:r>
        <w:rPr>
          <w:color w:val="231F20"/>
          <w:spacing w:val="-10"/>
        </w:rPr>
        <w:t>wit</w:t>
      </w:r>
      <w:r>
        <w:rPr>
          <w:color w:val="231F20"/>
          <w:spacing w:val="-11"/>
        </w:rPr>
        <w:t>h  acupoint  moxibustion</w:t>
      </w:r>
      <w:r>
        <w:rPr>
          <w:color w:val="231F20"/>
          <w:spacing w:val="30"/>
        </w:rPr>
        <w:t xml:space="preserve"> </w:t>
      </w:r>
      <w:r>
        <w:rPr>
          <w:color w:val="231F20"/>
          <w:spacing w:val="-11"/>
        </w:rPr>
        <w:t>nursing</w:t>
      </w:r>
      <w:r>
        <w:rPr>
          <w:color w:val="231F20"/>
          <w:spacing w:val="31"/>
        </w:rPr>
        <w:t xml:space="preserve"> </w:t>
      </w:r>
      <w:r>
        <w:rPr>
          <w:color w:val="231F20"/>
          <w:spacing w:val="-11"/>
        </w:rPr>
        <w:t>on  clinical  symptoms  and  recurrence  o</w:t>
      </w:r>
      <w:r>
        <w:rPr>
          <w:color w:val="231F20"/>
          <w:spacing w:val="-5"/>
        </w:rPr>
        <w:t>f</w:t>
      </w:r>
      <w:r>
        <w:rPr>
          <w:color w:val="231F20"/>
        </w:rPr>
        <w:t xml:space="preserve"> </w:t>
      </w:r>
      <w:r>
        <w:rPr>
          <w:color w:val="231F20"/>
          <w:spacing w:val="-11"/>
        </w:rPr>
        <w:t>patients</w:t>
      </w:r>
      <w:r>
        <w:rPr>
          <w:color w:val="231F20"/>
          <w:spacing w:val="11"/>
        </w:rPr>
        <w:t xml:space="preserve"> </w:t>
      </w:r>
      <w:r>
        <w:rPr>
          <w:color w:val="231F20"/>
          <w:spacing w:val="-11"/>
        </w:rPr>
        <w:t>with</w:t>
      </w:r>
      <w:r>
        <w:rPr>
          <w:color w:val="231F20"/>
          <w:spacing w:val="15"/>
        </w:rPr>
        <w:t xml:space="preserve"> </w:t>
      </w:r>
      <w:r>
        <w:rPr>
          <w:color w:val="231F20"/>
          <w:spacing w:val="-11"/>
        </w:rPr>
        <w:t>acute</w:t>
      </w:r>
      <w:r>
        <w:rPr>
          <w:color w:val="231F20"/>
          <w:spacing w:val="13"/>
          <w:w w:val="101"/>
        </w:rPr>
        <w:t xml:space="preserve"> </w:t>
      </w:r>
      <w:r>
        <w:rPr>
          <w:color w:val="231F20"/>
          <w:spacing w:val="-11"/>
        </w:rPr>
        <w:t>pelvic</w:t>
      </w:r>
      <w:r>
        <w:rPr>
          <w:color w:val="231F20"/>
          <w:spacing w:val="15"/>
        </w:rPr>
        <w:t xml:space="preserve"> </w:t>
      </w:r>
      <w:r>
        <w:rPr>
          <w:color w:val="231F20"/>
          <w:spacing w:val="-11"/>
        </w:rPr>
        <w:t>inflammatory</w:t>
      </w:r>
      <w:r>
        <w:rPr>
          <w:color w:val="231F20"/>
          <w:spacing w:val="14"/>
        </w:rPr>
        <w:t xml:space="preserve"> </w:t>
      </w:r>
      <w:r>
        <w:rPr>
          <w:color w:val="231F20"/>
          <w:spacing w:val="-11"/>
        </w:rPr>
        <w:t>disease.Methods</w:t>
      </w:r>
      <w:r>
        <w:rPr>
          <w:color w:val="231F20"/>
          <w:spacing w:val="10"/>
        </w:rPr>
        <w:t xml:space="preserve">  </w:t>
      </w:r>
      <w:r>
        <w:rPr>
          <w:color w:val="231F20"/>
          <w:spacing w:val="-11"/>
        </w:rPr>
        <w:t>A</w:t>
      </w:r>
      <w:r>
        <w:rPr>
          <w:color w:val="231F20"/>
          <w:spacing w:val="14"/>
          <w:w w:val="101"/>
        </w:rPr>
        <w:t xml:space="preserve"> </w:t>
      </w:r>
      <w:r>
        <w:rPr>
          <w:color w:val="231F20"/>
          <w:spacing w:val="-11"/>
        </w:rPr>
        <w:t>total</w:t>
      </w:r>
      <w:r>
        <w:rPr>
          <w:color w:val="231F20"/>
          <w:spacing w:val="14"/>
          <w:w w:val="101"/>
        </w:rPr>
        <w:t xml:space="preserve"> </w:t>
      </w:r>
      <w:r>
        <w:rPr>
          <w:color w:val="231F20"/>
          <w:spacing w:val="-11"/>
        </w:rPr>
        <w:t>of</w:t>
      </w:r>
      <w:r>
        <w:rPr>
          <w:color w:val="231F20"/>
          <w:spacing w:val="4"/>
        </w:rPr>
        <w:t xml:space="preserve"> </w:t>
      </w:r>
      <w:r>
        <w:rPr>
          <w:color w:val="231F20"/>
          <w:spacing w:val="-11"/>
        </w:rPr>
        <w:t>78</w:t>
      </w:r>
      <w:r>
        <w:rPr>
          <w:color w:val="231F20"/>
          <w:spacing w:val="13"/>
          <w:w w:val="102"/>
        </w:rPr>
        <w:t xml:space="preserve"> </w:t>
      </w:r>
      <w:r>
        <w:rPr>
          <w:color w:val="231F20"/>
          <w:spacing w:val="-11"/>
        </w:rPr>
        <w:t>patients</w:t>
      </w:r>
      <w:r>
        <w:rPr>
          <w:color w:val="231F20"/>
          <w:spacing w:val="10"/>
        </w:rPr>
        <w:t xml:space="preserve"> </w:t>
      </w:r>
      <w:r>
        <w:rPr>
          <w:color w:val="231F20"/>
          <w:spacing w:val="-11"/>
        </w:rPr>
        <w:t>with</w:t>
      </w:r>
      <w:r>
        <w:rPr>
          <w:color w:val="231F20"/>
          <w:spacing w:val="15"/>
          <w:w w:val="101"/>
        </w:rPr>
        <w:t xml:space="preserve"> </w:t>
      </w:r>
      <w:r>
        <w:rPr>
          <w:color w:val="231F20"/>
          <w:spacing w:val="-11"/>
        </w:rPr>
        <w:t>chronic</w:t>
      </w:r>
      <w:r>
        <w:rPr>
          <w:color w:val="231F20"/>
          <w:spacing w:val="13"/>
          <w:w w:val="101"/>
        </w:rPr>
        <w:t xml:space="preserve"> </w:t>
      </w:r>
      <w:r>
        <w:rPr>
          <w:color w:val="231F20"/>
          <w:spacing w:val="-11"/>
        </w:rPr>
        <w:t>pelvic</w:t>
      </w:r>
      <w:r>
        <w:rPr>
          <w:color w:val="231F20"/>
          <w:spacing w:val="15"/>
        </w:rPr>
        <w:t xml:space="preserve"> </w:t>
      </w:r>
      <w:r>
        <w:rPr>
          <w:color w:val="231F20"/>
          <w:spacing w:val="-11"/>
        </w:rPr>
        <w:t>inflammatory</w:t>
      </w:r>
      <w:r>
        <w:rPr>
          <w:color w:val="231F20"/>
          <w:spacing w:val="14"/>
          <w:w w:val="101"/>
        </w:rPr>
        <w:t xml:space="preserve"> </w:t>
      </w:r>
      <w:r>
        <w:rPr>
          <w:color w:val="231F20"/>
          <w:spacing w:val="-11"/>
        </w:rPr>
        <w:t>disease</w:t>
      </w:r>
      <w:r>
        <w:rPr>
          <w:color w:val="231F20"/>
          <w:spacing w:val="15"/>
        </w:rPr>
        <w:t xml:space="preserve"> </w:t>
      </w:r>
      <w:r>
        <w:rPr>
          <w:color w:val="231F20"/>
          <w:spacing w:val="-12"/>
        </w:rPr>
        <w:t>diagnosed</w:t>
      </w:r>
      <w:r>
        <w:rPr>
          <w:color w:val="231F20"/>
          <w:spacing w:val="15"/>
          <w:w w:val="101"/>
        </w:rPr>
        <w:t xml:space="preserve"> </w:t>
      </w:r>
      <w:r>
        <w:rPr>
          <w:color w:val="231F20"/>
          <w:spacing w:val="-12"/>
        </w:rPr>
        <w:t>and</w:t>
      </w:r>
      <w:r>
        <w:rPr>
          <w:color w:val="231F20"/>
          <w:spacing w:val="12"/>
          <w:w w:val="101"/>
        </w:rPr>
        <w:t xml:space="preserve"> </w:t>
      </w:r>
      <w:r>
        <w:rPr>
          <w:color w:val="231F20"/>
          <w:spacing w:val="-12"/>
        </w:rPr>
        <w:t>treated</w:t>
      </w:r>
      <w:r>
        <w:rPr>
          <w:color w:val="231F20"/>
          <w:spacing w:val="15"/>
        </w:rPr>
        <w:t xml:space="preserve"> </w:t>
      </w:r>
      <w:r>
        <w:rPr>
          <w:color w:val="231F20"/>
          <w:spacing w:val="-12"/>
        </w:rPr>
        <w:t>in</w:t>
      </w:r>
      <w:r>
        <w:rPr>
          <w:color w:val="231F20"/>
          <w:spacing w:val="16"/>
          <w:w w:val="101"/>
        </w:rPr>
        <w:t xml:space="preserve"> </w:t>
      </w:r>
      <w:r>
        <w:rPr>
          <w:color w:val="231F20"/>
          <w:spacing w:val="-12"/>
        </w:rPr>
        <w:t>our</w:t>
      </w:r>
      <w:r>
        <w:rPr>
          <w:color w:val="231F20"/>
        </w:rPr>
        <w:t xml:space="preserve"> </w:t>
      </w:r>
      <w:r>
        <w:rPr>
          <w:color w:val="231F20"/>
          <w:spacing w:val="-12"/>
        </w:rPr>
        <w:t>hospital</w:t>
      </w:r>
      <w:r>
        <w:rPr>
          <w:color w:val="231F20"/>
          <w:spacing w:val="17"/>
          <w:w w:val="101"/>
        </w:rPr>
        <w:t xml:space="preserve"> </w:t>
      </w:r>
      <w:r>
        <w:rPr>
          <w:color w:val="231F20"/>
          <w:spacing w:val="-12"/>
        </w:rPr>
        <w:t>from</w:t>
      </w:r>
      <w:r>
        <w:rPr>
          <w:color w:val="231F20"/>
          <w:spacing w:val="16"/>
        </w:rPr>
        <w:t xml:space="preserve"> </w:t>
      </w:r>
      <w:r>
        <w:rPr>
          <w:color w:val="231F20"/>
          <w:spacing w:val="-12"/>
        </w:rPr>
        <w:t>January</w:t>
      </w:r>
      <w:r>
        <w:rPr>
          <w:color w:val="231F20"/>
          <w:spacing w:val="19"/>
          <w:w w:val="101"/>
        </w:rPr>
        <w:t xml:space="preserve"> </w:t>
      </w:r>
      <w:r>
        <w:rPr>
          <w:color w:val="231F20"/>
          <w:spacing w:val="-12"/>
        </w:rPr>
        <w:t>2019</w:t>
      </w:r>
      <w:r>
        <w:rPr>
          <w:color w:val="231F20"/>
          <w:spacing w:val="19"/>
        </w:rPr>
        <w:t xml:space="preserve"> </w:t>
      </w:r>
      <w:r>
        <w:rPr>
          <w:color w:val="231F20"/>
          <w:spacing w:val="-12"/>
        </w:rPr>
        <w:t>to</w:t>
      </w:r>
      <w:r>
        <w:rPr>
          <w:color w:val="231F20"/>
          <w:spacing w:val="24"/>
        </w:rPr>
        <w:t xml:space="preserve"> </w:t>
      </w:r>
      <w:r>
        <w:rPr>
          <w:color w:val="231F20"/>
          <w:spacing w:val="-12"/>
        </w:rPr>
        <w:t>December</w:t>
      </w:r>
      <w:r>
        <w:rPr>
          <w:color w:val="231F20"/>
          <w:spacing w:val="20"/>
          <w:w w:val="101"/>
        </w:rPr>
        <w:t xml:space="preserve"> </w:t>
      </w:r>
      <w:r>
        <w:rPr>
          <w:color w:val="231F20"/>
          <w:spacing w:val="-12"/>
        </w:rPr>
        <w:t>2021</w:t>
      </w:r>
      <w:r>
        <w:rPr>
          <w:color w:val="231F20"/>
          <w:spacing w:val="19"/>
        </w:rPr>
        <w:t xml:space="preserve"> </w:t>
      </w:r>
      <w:r>
        <w:rPr>
          <w:color w:val="231F20"/>
          <w:spacing w:val="-12"/>
        </w:rPr>
        <w:t>were</w:t>
      </w:r>
      <w:r>
        <w:rPr>
          <w:color w:val="231F20"/>
          <w:spacing w:val="24"/>
        </w:rPr>
        <w:t xml:space="preserve"> </w:t>
      </w:r>
      <w:r>
        <w:rPr>
          <w:color w:val="231F20"/>
          <w:spacing w:val="-12"/>
        </w:rPr>
        <w:t>se</w:t>
      </w:r>
      <w:r>
        <w:rPr>
          <w:color w:val="231F20"/>
          <w:spacing w:val="-13"/>
        </w:rPr>
        <w:t>lected</w:t>
      </w:r>
      <w:r>
        <w:rPr>
          <w:color w:val="231F20"/>
          <w:spacing w:val="23"/>
        </w:rPr>
        <w:t xml:space="preserve"> </w:t>
      </w:r>
      <w:r>
        <w:rPr>
          <w:color w:val="231F20"/>
          <w:spacing w:val="-13"/>
        </w:rPr>
        <w:t>as</w:t>
      </w:r>
      <w:r>
        <w:rPr>
          <w:color w:val="231F20"/>
          <w:spacing w:val="20"/>
          <w:w w:val="101"/>
        </w:rPr>
        <w:t xml:space="preserve"> </w:t>
      </w:r>
      <w:r>
        <w:rPr>
          <w:color w:val="231F20"/>
          <w:spacing w:val="-13"/>
        </w:rPr>
        <w:t>the</w:t>
      </w:r>
      <w:r>
        <w:rPr>
          <w:color w:val="231F20"/>
          <w:spacing w:val="21"/>
        </w:rPr>
        <w:t xml:space="preserve"> </w:t>
      </w:r>
      <w:r>
        <w:rPr>
          <w:color w:val="231F20"/>
          <w:spacing w:val="-13"/>
        </w:rPr>
        <w:t>research</w:t>
      </w:r>
      <w:r>
        <w:rPr>
          <w:color w:val="231F20"/>
          <w:spacing w:val="22"/>
          <w:w w:val="101"/>
        </w:rPr>
        <w:t xml:space="preserve"> </w:t>
      </w:r>
      <w:r>
        <w:rPr>
          <w:color w:val="231F20"/>
          <w:spacing w:val="-13"/>
        </w:rPr>
        <w:t>objects.</w:t>
      </w:r>
      <w:r>
        <w:rPr>
          <w:color w:val="231F20"/>
          <w:spacing w:val="19"/>
          <w:w w:val="101"/>
        </w:rPr>
        <w:t xml:space="preserve"> </w:t>
      </w:r>
      <w:r>
        <w:rPr>
          <w:color w:val="231F20"/>
          <w:spacing w:val="-13"/>
        </w:rPr>
        <w:t>They</w:t>
      </w:r>
      <w:r>
        <w:rPr>
          <w:color w:val="231F20"/>
          <w:spacing w:val="18"/>
        </w:rPr>
        <w:t xml:space="preserve"> </w:t>
      </w:r>
      <w:r>
        <w:rPr>
          <w:color w:val="231F20"/>
          <w:spacing w:val="-13"/>
        </w:rPr>
        <w:t>were</w:t>
      </w:r>
      <w:r>
        <w:rPr>
          <w:color w:val="231F20"/>
          <w:spacing w:val="22"/>
          <w:w w:val="102"/>
        </w:rPr>
        <w:t xml:space="preserve"> </w:t>
      </w:r>
      <w:r>
        <w:rPr>
          <w:color w:val="231F20"/>
          <w:spacing w:val="-13"/>
        </w:rPr>
        <w:t>divided</w:t>
      </w:r>
      <w:r>
        <w:rPr>
          <w:color w:val="231F20"/>
          <w:spacing w:val="22"/>
          <w:w w:val="101"/>
        </w:rPr>
        <w:t xml:space="preserve"> </w:t>
      </w:r>
      <w:r>
        <w:rPr>
          <w:color w:val="231F20"/>
          <w:spacing w:val="-13"/>
        </w:rPr>
        <w:t>into</w:t>
      </w:r>
      <w:r>
        <w:rPr>
          <w:color w:val="231F20"/>
          <w:spacing w:val="23"/>
        </w:rPr>
        <w:t xml:space="preserve"> </w:t>
      </w:r>
      <w:r>
        <w:rPr>
          <w:color w:val="231F20"/>
          <w:spacing w:val="-13"/>
        </w:rPr>
        <w:t>control</w:t>
      </w:r>
      <w:r>
        <w:rPr>
          <w:color w:val="231F20"/>
          <w:spacing w:val="22"/>
          <w:w w:val="101"/>
        </w:rPr>
        <w:t xml:space="preserve"> </w:t>
      </w:r>
      <w:r>
        <w:rPr>
          <w:color w:val="231F20"/>
          <w:spacing w:val="-13"/>
        </w:rPr>
        <w:t>group</w:t>
      </w:r>
      <w:r>
        <w:rPr>
          <w:color w:val="231F20"/>
          <w:spacing w:val="23"/>
        </w:rPr>
        <w:t xml:space="preserve"> </w:t>
      </w:r>
      <w:r>
        <w:rPr>
          <w:color w:val="231F20"/>
          <w:spacing w:val="-13"/>
        </w:rPr>
        <w:t>and</w:t>
      </w:r>
      <w:r>
        <w:rPr>
          <w:color w:val="231F20"/>
          <w:spacing w:val="22"/>
          <w:w w:val="101"/>
        </w:rPr>
        <w:t xml:space="preserve"> </w:t>
      </w:r>
      <w:r>
        <w:rPr>
          <w:color w:val="231F20"/>
          <w:spacing w:val="-13"/>
        </w:rPr>
        <w:t>observation</w:t>
      </w:r>
      <w:r>
        <w:rPr>
          <w:color w:val="231F20"/>
          <w:spacing w:val="22"/>
        </w:rPr>
        <w:t xml:space="preserve"> </w:t>
      </w:r>
      <w:r>
        <w:rPr>
          <w:color w:val="231F20"/>
          <w:spacing w:val="-13"/>
        </w:rPr>
        <w:t>group</w:t>
      </w:r>
      <w:r>
        <w:rPr>
          <w:color w:val="231F20"/>
          <w:spacing w:val="21"/>
          <w:w w:val="102"/>
        </w:rPr>
        <w:t xml:space="preserve"> </w:t>
      </w:r>
      <w:r>
        <w:rPr>
          <w:color w:val="231F20"/>
          <w:spacing w:val="-13"/>
        </w:rPr>
        <w:t>by</w:t>
      </w:r>
      <w:r>
        <w:rPr>
          <w:color w:val="231F20"/>
        </w:rPr>
        <w:t xml:space="preserve"> </w:t>
      </w:r>
      <w:r>
        <w:rPr>
          <w:color w:val="231F20"/>
          <w:spacing w:val="-13"/>
        </w:rPr>
        <w:t>random</w:t>
      </w:r>
      <w:r>
        <w:rPr>
          <w:color w:val="231F20"/>
          <w:spacing w:val="12"/>
          <w:w w:val="102"/>
        </w:rPr>
        <w:t xml:space="preserve"> </w:t>
      </w:r>
      <w:r>
        <w:rPr>
          <w:color w:val="231F20"/>
          <w:spacing w:val="-13"/>
        </w:rPr>
        <w:t>number</w:t>
      </w:r>
      <w:r>
        <w:rPr>
          <w:color w:val="231F20"/>
          <w:spacing w:val="8"/>
        </w:rPr>
        <w:t xml:space="preserve"> </w:t>
      </w:r>
      <w:r>
        <w:rPr>
          <w:color w:val="231F20"/>
          <w:spacing w:val="-13"/>
        </w:rPr>
        <w:t>table</w:t>
      </w:r>
      <w:r>
        <w:rPr>
          <w:color w:val="231F20"/>
          <w:spacing w:val="13"/>
          <w:w w:val="101"/>
        </w:rPr>
        <w:t xml:space="preserve"> </w:t>
      </w:r>
      <w:r>
        <w:rPr>
          <w:color w:val="231F20"/>
          <w:spacing w:val="-13"/>
        </w:rPr>
        <w:t>method,</w:t>
      </w:r>
      <w:r>
        <w:rPr>
          <w:color w:val="231F20"/>
          <w:spacing w:val="9"/>
        </w:rPr>
        <w:t xml:space="preserve"> </w:t>
      </w:r>
      <w:r>
        <w:rPr>
          <w:color w:val="231F20"/>
          <w:spacing w:val="-13"/>
        </w:rPr>
        <w:t>with</w:t>
      </w:r>
      <w:r>
        <w:rPr>
          <w:color w:val="231F20"/>
          <w:spacing w:val="15"/>
        </w:rPr>
        <w:t xml:space="preserve"> </w:t>
      </w:r>
      <w:r>
        <w:rPr>
          <w:color w:val="231F20"/>
          <w:spacing w:val="-13"/>
        </w:rPr>
        <w:t>39</w:t>
      </w:r>
      <w:r>
        <w:rPr>
          <w:color w:val="231F20"/>
          <w:spacing w:val="11"/>
          <w:w w:val="101"/>
        </w:rPr>
        <w:t xml:space="preserve"> </w:t>
      </w:r>
      <w:r>
        <w:rPr>
          <w:color w:val="231F20"/>
          <w:spacing w:val="-13"/>
        </w:rPr>
        <w:t>patients</w:t>
      </w:r>
      <w:r>
        <w:rPr>
          <w:color w:val="231F20"/>
          <w:spacing w:val="12"/>
          <w:w w:val="102"/>
        </w:rPr>
        <w:t xml:space="preserve"> </w:t>
      </w:r>
      <w:r>
        <w:rPr>
          <w:color w:val="231F20"/>
          <w:spacing w:val="-13"/>
        </w:rPr>
        <w:t>in</w:t>
      </w:r>
      <w:r>
        <w:rPr>
          <w:color w:val="231F20"/>
          <w:spacing w:val="13"/>
        </w:rPr>
        <w:t xml:space="preserve"> </w:t>
      </w:r>
      <w:r>
        <w:rPr>
          <w:color w:val="231F20"/>
          <w:spacing w:val="-13"/>
        </w:rPr>
        <w:t>each</w:t>
      </w:r>
      <w:r>
        <w:rPr>
          <w:color w:val="231F20"/>
          <w:spacing w:val="12"/>
          <w:w w:val="101"/>
        </w:rPr>
        <w:t xml:space="preserve"> </w:t>
      </w:r>
      <w:r>
        <w:rPr>
          <w:color w:val="231F20"/>
          <w:spacing w:val="-13"/>
        </w:rPr>
        <w:t>group.</w:t>
      </w:r>
      <w:r>
        <w:rPr>
          <w:color w:val="231F20"/>
          <w:spacing w:val="10"/>
        </w:rPr>
        <w:t xml:space="preserve"> </w:t>
      </w:r>
      <w:r>
        <w:rPr>
          <w:color w:val="231F20"/>
          <w:spacing w:val="-13"/>
        </w:rPr>
        <w:t>The</w:t>
      </w:r>
      <w:r>
        <w:rPr>
          <w:color w:val="231F20"/>
          <w:spacing w:val="13"/>
          <w:w w:val="101"/>
        </w:rPr>
        <w:t xml:space="preserve"> </w:t>
      </w:r>
      <w:r>
        <w:rPr>
          <w:color w:val="231F20"/>
          <w:spacing w:val="-13"/>
        </w:rPr>
        <w:t>control</w:t>
      </w:r>
      <w:r>
        <w:rPr>
          <w:color w:val="231F20"/>
          <w:spacing w:val="12"/>
          <w:w w:val="101"/>
        </w:rPr>
        <w:t xml:space="preserve"> </w:t>
      </w:r>
      <w:r>
        <w:rPr>
          <w:color w:val="231F20"/>
          <w:spacing w:val="-13"/>
        </w:rPr>
        <w:t>group</w:t>
      </w:r>
      <w:r>
        <w:rPr>
          <w:color w:val="231F20"/>
          <w:spacing w:val="9"/>
        </w:rPr>
        <w:t xml:space="preserve"> </w:t>
      </w:r>
      <w:r>
        <w:rPr>
          <w:color w:val="231F20"/>
          <w:spacing w:val="-13"/>
        </w:rPr>
        <w:t>was</w:t>
      </w:r>
      <w:r>
        <w:rPr>
          <w:color w:val="231F20"/>
          <w:spacing w:val="12"/>
          <w:w w:val="101"/>
        </w:rPr>
        <w:t xml:space="preserve"> </w:t>
      </w:r>
      <w:r>
        <w:rPr>
          <w:color w:val="231F20"/>
          <w:spacing w:val="-13"/>
        </w:rPr>
        <w:t>given</w:t>
      </w:r>
      <w:r>
        <w:rPr>
          <w:color w:val="231F20"/>
          <w:spacing w:val="11"/>
        </w:rPr>
        <w:t xml:space="preserve"> </w:t>
      </w:r>
      <w:r>
        <w:rPr>
          <w:color w:val="231F20"/>
          <w:spacing w:val="-13"/>
        </w:rPr>
        <w:t>routine</w:t>
      </w:r>
      <w:r>
        <w:rPr>
          <w:color w:val="231F20"/>
          <w:spacing w:val="13"/>
        </w:rPr>
        <w:t xml:space="preserve"> </w:t>
      </w:r>
      <w:r>
        <w:rPr>
          <w:color w:val="231F20"/>
          <w:spacing w:val="-13"/>
        </w:rPr>
        <w:t>nursing</w:t>
      </w:r>
      <w:r>
        <w:rPr>
          <w:color w:val="231F20"/>
          <w:spacing w:val="-14"/>
        </w:rPr>
        <w:t>,</w:t>
      </w:r>
      <w:r>
        <w:rPr>
          <w:color w:val="231F20"/>
          <w:spacing w:val="15"/>
          <w:w w:val="101"/>
        </w:rPr>
        <w:t xml:space="preserve"> </w:t>
      </w:r>
      <w:r>
        <w:rPr>
          <w:color w:val="231F20"/>
          <w:spacing w:val="-14"/>
        </w:rPr>
        <w:t>and</w:t>
      </w:r>
      <w:r>
        <w:rPr>
          <w:color w:val="231F20"/>
          <w:spacing w:val="12"/>
          <w:w w:val="101"/>
        </w:rPr>
        <w:t xml:space="preserve"> </w:t>
      </w:r>
      <w:r>
        <w:rPr>
          <w:color w:val="231F20"/>
          <w:spacing w:val="-14"/>
        </w:rPr>
        <w:t>the</w:t>
      </w:r>
      <w:r>
        <w:rPr>
          <w:color w:val="231F20"/>
          <w:spacing w:val="14"/>
          <w:w w:val="101"/>
        </w:rPr>
        <w:t xml:space="preserve"> </w:t>
      </w:r>
      <w:r>
        <w:rPr>
          <w:color w:val="231F20"/>
          <w:spacing w:val="-14"/>
        </w:rPr>
        <w:t>observation</w:t>
      </w:r>
      <w:r>
        <w:rPr>
          <w:color w:val="231F20"/>
          <w:spacing w:val="14"/>
          <w:w w:val="101"/>
        </w:rPr>
        <w:t xml:space="preserve"> </w:t>
      </w:r>
      <w:r>
        <w:rPr>
          <w:color w:val="231F20"/>
          <w:spacing w:val="-14"/>
        </w:rPr>
        <w:t>group</w:t>
      </w:r>
      <w:r>
        <w:rPr>
          <w:color w:val="231F20"/>
          <w:spacing w:val="11"/>
        </w:rPr>
        <w:t xml:space="preserve"> </w:t>
      </w:r>
      <w:r>
        <w:rPr>
          <w:color w:val="231F20"/>
          <w:spacing w:val="-14"/>
        </w:rPr>
        <w:t>was</w:t>
      </w:r>
      <w:r>
        <w:rPr>
          <w:color w:val="231F20"/>
          <w:spacing w:val="14"/>
          <w:w w:val="101"/>
        </w:rPr>
        <w:t xml:space="preserve"> </w:t>
      </w:r>
      <w:r>
        <w:rPr>
          <w:color w:val="231F20"/>
          <w:spacing w:val="-14"/>
        </w:rPr>
        <w:t>given</w:t>
      </w:r>
      <w:r>
        <w:rPr>
          <w:color w:val="231F20"/>
          <w:spacing w:val="13"/>
          <w:w w:val="101"/>
        </w:rPr>
        <w:t xml:space="preserve"> </w:t>
      </w:r>
      <w:r>
        <w:rPr>
          <w:color w:val="231F20"/>
          <w:spacing w:val="-14"/>
        </w:rPr>
        <w:t>health</w:t>
      </w:r>
      <w:r>
        <w:rPr>
          <w:color w:val="231F20"/>
        </w:rPr>
        <w:t xml:space="preserve"> </w:t>
      </w:r>
      <w:r>
        <w:rPr>
          <w:color w:val="231F20"/>
          <w:spacing w:val="-12"/>
        </w:rPr>
        <w:t>educ</w:t>
      </w:r>
      <w:r>
        <w:rPr>
          <w:color w:val="231F20"/>
          <w:spacing w:val="-11"/>
        </w:rPr>
        <w:t>ation</w:t>
      </w:r>
      <w:r>
        <w:rPr>
          <w:color w:val="231F20"/>
          <w:spacing w:val="28"/>
          <w:w w:val="101"/>
        </w:rPr>
        <w:t xml:space="preserve"> </w:t>
      </w:r>
      <w:r>
        <w:rPr>
          <w:color w:val="231F20"/>
          <w:spacing w:val="-11"/>
        </w:rPr>
        <w:t>combined</w:t>
      </w:r>
      <w:r>
        <w:rPr>
          <w:color w:val="231F20"/>
          <w:spacing w:val="24"/>
          <w:w w:val="101"/>
        </w:rPr>
        <w:t xml:space="preserve"> </w:t>
      </w:r>
      <w:r>
        <w:rPr>
          <w:color w:val="231F20"/>
          <w:spacing w:val="-11"/>
        </w:rPr>
        <w:t>with  acupoint  </w:t>
      </w:r>
      <w:r>
        <w:rPr>
          <w:color w:val="231F20"/>
          <w:spacing w:val="-12"/>
        </w:rPr>
        <w:t>moxibustion  nursing</w:t>
      </w:r>
      <w:r>
        <w:rPr>
          <w:color w:val="231F20"/>
          <w:spacing w:val="29"/>
          <w:w w:val="101"/>
        </w:rPr>
        <w:t xml:space="preserve"> </w:t>
      </w:r>
      <w:r>
        <w:rPr>
          <w:color w:val="231F20"/>
          <w:spacing w:val="-12"/>
        </w:rPr>
        <w:t>on</w:t>
      </w:r>
      <w:r>
        <w:rPr>
          <w:color w:val="231F20"/>
          <w:spacing w:val="28"/>
          <w:w w:val="101"/>
        </w:rPr>
        <w:t xml:space="preserve"> </w:t>
      </w:r>
      <w:r>
        <w:rPr>
          <w:color w:val="231F20"/>
          <w:spacing w:val="-12"/>
        </w:rPr>
        <w:t>the</w:t>
      </w:r>
      <w:r>
        <w:rPr>
          <w:color w:val="231F20"/>
          <w:spacing w:val="29"/>
        </w:rPr>
        <w:t xml:space="preserve"> </w:t>
      </w:r>
      <w:r>
        <w:rPr>
          <w:color w:val="231F20"/>
          <w:spacing w:val="-12"/>
        </w:rPr>
        <w:t>basis</w:t>
      </w:r>
      <w:r>
        <w:rPr>
          <w:color w:val="231F20"/>
          <w:spacing w:val="30"/>
        </w:rPr>
        <w:t xml:space="preserve"> </w:t>
      </w:r>
      <w:r>
        <w:rPr>
          <w:color w:val="231F20"/>
          <w:spacing w:val="-12"/>
        </w:rPr>
        <w:t>of</w:t>
      </w:r>
      <w:r>
        <w:rPr>
          <w:color w:val="231F20"/>
          <w:spacing w:val="19"/>
          <w:w w:val="101"/>
        </w:rPr>
        <w:t xml:space="preserve"> </w:t>
      </w:r>
      <w:r>
        <w:rPr>
          <w:color w:val="231F20"/>
          <w:spacing w:val="-12"/>
        </w:rPr>
        <w:t>the  control  group.</w:t>
      </w:r>
      <w:r>
        <w:rPr>
          <w:color w:val="231F20"/>
          <w:spacing w:val="27"/>
          <w:w w:val="101"/>
        </w:rPr>
        <w:t xml:space="preserve"> </w:t>
      </w:r>
      <w:r>
        <w:rPr>
          <w:color w:val="231F20"/>
          <w:spacing w:val="-12"/>
        </w:rPr>
        <w:t>The  improvement</w:t>
      </w:r>
      <w:r>
        <w:rPr>
          <w:color w:val="231F20"/>
          <w:spacing w:val="28"/>
        </w:rPr>
        <w:t xml:space="preserve"> </w:t>
      </w:r>
      <w:r>
        <w:rPr>
          <w:color w:val="231F20"/>
          <w:spacing w:val="-12"/>
        </w:rPr>
        <w:t>time  of</w:t>
      </w:r>
      <w:r>
        <w:rPr>
          <w:color w:val="231F20"/>
          <w:spacing w:val="22"/>
        </w:rPr>
        <w:t xml:space="preserve"> </w:t>
      </w:r>
      <w:r>
        <w:rPr>
          <w:color w:val="231F20"/>
          <w:spacing w:val="-12"/>
        </w:rPr>
        <w:t>clinical  symptoms,  the</w:t>
      </w:r>
      <w:r>
        <w:rPr>
          <w:color w:val="231F20"/>
          <w:spacing w:val="29"/>
        </w:rPr>
        <w:t xml:space="preserve"> </w:t>
      </w:r>
      <w:r>
        <w:rPr>
          <w:color w:val="231F20"/>
          <w:spacing w:val="-12"/>
        </w:rPr>
        <w:t>level  o</w:t>
      </w:r>
      <w:r>
        <w:rPr>
          <w:color w:val="231F20"/>
          <w:spacing w:val="-8"/>
        </w:rPr>
        <w:t>f</w:t>
      </w:r>
      <w:r>
        <w:rPr>
          <w:color w:val="231F20"/>
        </w:rPr>
        <w:t xml:space="preserve"> </w:t>
      </w:r>
      <w:r>
        <w:rPr>
          <w:color w:val="231F20"/>
          <w:spacing w:val="-12"/>
        </w:rPr>
        <w:t>disea</w:t>
      </w:r>
      <w:r>
        <w:rPr>
          <w:color w:val="231F20"/>
          <w:spacing w:val="-11"/>
        </w:rPr>
        <w:t>se</w:t>
      </w:r>
      <w:r>
        <w:rPr>
          <w:color w:val="231F20"/>
          <w:spacing w:val="24"/>
        </w:rPr>
        <w:t xml:space="preserve"> </w:t>
      </w:r>
      <w:r>
        <w:rPr>
          <w:color w:val="231F20"/>
          <w:spacing w:val="-11"/>
        </w:rPr>
        <w:t>health</w:t>
      </w:r>
      <w:r>
        <w:rPr>
          <w:color w:val="231F20"/>
          <w:spacing w:val="24"/>
          <w:w w:val="102"/>
        </w:rPr>
        <w:t xml:space="preserve"> </w:t>
      </w:r>
      <w:r>
        <w:rPr>
          <w:color w:val="231F20"/>
          <w:spacing w:val="-11"/>
        </w:rPr>
        <w:t>knowledge,</w:t>
      </w:r>
      <w:r>
        <w:rPr>
          <w:color w:val="231F20"/>
          <w:spacing w:val="24"/>
        </w:rPr>
        <w:t xml:space="preserve"> </w:t>
      </w:r>
      <w:r>
        <w:rPr>
          <w:color w:val="231F20"/>
          <w:spacing w:val="-11"/>
        </w:rPr>
        <w:t>nursing</w:t>
      </w:r>
      <w:r>
        <w:rPr>
          <w:color w:val="231F20"/>
          <w:spacing w:val="25"/>
          <w:w w:val="101"/>
        </w:rPr>
        <w:t xml:space="preserve"> </w:t>
      </w:r>
      <w:r>
        <w:rPr>
          <w:color w:val="231F20"/>
          <w:spacing w:val="-11"/>
        </w:rPr>
        <w:t>satisfac</w:t>
      </w:r>
      <w:r>
        <w:rPr>
          <w:color w:val="231F20"/>
          <w:spacing w:val="-12"/>
        </w:rPr>
        <w:t>tion,</w:t>
      </w:r>
      <w:r>
        <w:rPr>
          <w:color w:val="231F20"/>
          <w:spacing w:val="25"/>
        </w:rPr>
        <w:t xml:space="preserve"> </w:t>
      </w:r>
      <w:r>
        <w:rPr>
          <w:color w:val="231F20"/>
          <w:spacing w:val="-12"/>
        </w:rPr>
        <w:t>quality</w:t>
      </w:r>
      <w:r>
        <w:rPr>
          <w:color w:val="231F20"/>
          <w:spacing w:val="23"/>
        </w:rPr>
        <w:t xml:space="preserve"> </w:t>
      </w:r>
      <w:r>
        <w:rPr>
          <w:color w:val="231F20"/>
          <w:spacing w:val="-12"/>
        </w:rPr>
        <w:t>of</w:t>
      </w:r>
      <w:r>
        <w:rPr>
          <w:color w:val="231F20"/>
          <w:spacing w:val="14"/>
        </w:rPr>
        <w:t xml:space="preserve"> </w:t>
      </w:r>
      <w:r>
        <w:rPr>
          <w:color w:val="231F20"/>
          <w:spacing w:val="-12"/>
        </w:rPr>
        <w:t>life</w:t>
      </w:r>
      <w:r>
        <w:rPr>
          <w:color w:val="231F20"/>
          <w:spacing w:val="25"/>
        </w:rPr>
        <w:t xml:space="preserve"> </w:t>
      </w:r>
      <w:r>
        <w:rPr>
          <w:color w:val="231F20"/>
          <w:spacing w:val="-12"/>
        </w:rPr>
        <w:t>and</w:t>
      </w:r>
      <w:r>
        <w:rPr>
          <w:color w:val="231F20"/>
          <w:spacing w:val="23"/>
        </w:rPr>
        <w:t xml:space="preserve"> </w:t>
      </w:r>
      <w:r>
        <w:rPr>
          <w:color w:val="231F20"/>
          <w:spacing w:val="-12"/>
        </w:rPr>
        <w:t>recurrence</w:t>
      </w:r>
      <w:r>
        <w:rPr>
          <w:color w:val="231F20"/>
          <w:spacing w:val="23"/>
        </w:rPr>
        <w:t xml:space="preserve"> </w:t>
      </w:r>
      <w:r>
        <w:rPr>
          <w:color w:val="231F20"/>
          <w:spacing w:val="-12"/>
        </w:rPr>
        <w:t>rate</w:t>
      </w:r>
      <w:r>
        <w:rPr>
          <w:color w:val="231F20"/>
          <w:spacing w:val="22"/>
          <w:w w:val="101"/>
        </w:rPr>
        <w:t xml:space="preserve"> </w:t>
      </w:r>
      <w:r>
        <w:rPr>
          <w:color w:val="231F20"/>
          <w:spacing w:val="-12"/>
        </w:rPr>
        <w:t>were</w:t>
      </w:r>
      <w:r>
        <w:rPr>
          <w:color w:val="231F20"/>
          <w:spacing w:val="27"/>
        </w:rPr>
        <w:t xml:space="preserve"> </w:t>
      </w:r>
      <w:r>
        <w:rPr>
          <w:color w:val="231F20"/>
          <w:spacing w:val="-12"/>
        </w:rPr>
        <w:t>compared</w:t>
      </w:r>
      <w:r>
        <w:rPr>
          <w:color w:val="231F20"/>
          <w:spacing w:val="25"/>
          <w:w w:val="101"/>
        </w:rPr>
        <w:t xml:space="preserve"> </w:t>
      </w:r>
      <w:r>
        <w:rPr>
          <w:color w:val="231F20"/>
          <w:spacing w:val="-12"/>
        </w:rPr>
        <w:t>between</w:t>
      </w:r>
      <w:r>
        <w:rPr>
          <w:color w:val="231F20"/>
          <w:spacing w:val="24"/>
        </w:rPr>
        <w:t xml:space="preserve"> </w:t>
      </w:r>
      <w:r>
        <w:rPr>
          <w:color w:val="231F20"/>
          <w:spacing w:val="-12"/>
        </w:rPr>
        <w:t>the</w:t>
      </w:r>
      <w:r>
        <w:rPr>
          <w:color w:val="231F20"/>
          <w:spacing w:val="24"/>
          <w:w w:val="101"/>
        </w:rPr>
        <w:t xml:space="preserve"> </w:t>
      </w:r>
      <w:r>
        <w:rPr>
          <w:color w:val="231F20"/>
          <w:spacing w:val="-12"/>
        </w:rPr>
        <w:t>two</w:t>
      </w:r>
      <w:r>
        <w:rPr>
          <w:color w:val="231F20"/>
          <w:spacing w:val="26"/>
        </w:rPr>
        <w:t xml:space="preserve"> </w:t>
      </w:r>
      <w:r>
        <w:rPr>
          <w:color w:val="231F20"/>
          <w:spacing w:val="-12"/>
        </w:rPr>
        <w:t>groups.</w:t>
      </w:r>
      <w:r>
        <w:rPr>
          <w:color w:val="231F20"/>
          <w:spacing w:val="-23"/>
        </w:rPr>
        <w:t xml:space="preserve"> </w:t>
      </w:r>
      <w:r>
        <w:rPr>
          <w:color w:val="231F20"/>
          <w:spacing w:val="-12"/>
        </w:rPr>
        <w:t>Results   The  improvemen</w:t>
      </w:r>
      <w:r>
        <w:rPr>
          <w:color w:val="231F20"/>
          <w:spacing w:val="-7"/>
        </w:rPr>
        <w:t>t</w:t>
      </w:r>
      <w:r>
        <w:rPr>
          <w:color w:val="231F20"/>
        </w:rPr>
        <w:t xml:space="preserve"> </w:t>
      </w:r>
      <w:r>
        <w:rPr>
          <w:color w:val="231F20"/>
          <w:spacing w:val="-11"/>
        </w:rPr>
        <w:t>time</w:t>
      </w:r>
      <w:r>
        <w:rPr>
          <w:color w:val="231F20"/>
          <w:spacing w:val="15"/>
        </w:rPr>
        <w:t xml:space="preserve"> </w:t>
      </w:r>
      <w:r>
        <w:rPr>
          <w:color w:val="231F20"/>
          <w:spacing w:val="-11"/>
        </w:rPr>
        <w:t>of</w:t>
      </w:r>
      <w:r>
        <w:rPr>
          <w:color w:val="231F20"/>
          <w:spacing w:val="6"/>
        </w:rPr>
        <w:t xml:space="preserve"> </w:t>
      </w:r>
      <w:r>
        <w:rPr>
          <w:color w:val="231F20"/>
          <w:spacing w:val="-11"/>
        </w:rPr>
        <w:t>clinical</w:t>
      </w:r>
      <w:r>
        <w:rPr>
          <w:color w:val="231F20"/>
          <w:spacing w:val="15"/>
          <w:w w:val="102"/>
        </w:rPr>
        <w:t xml:space="preserve"> </w:t>
      </w:r>
      <w:r>
        <w:rPr>
          <w:color w:val="231F20"/>
          <w:spacing w:val="-11"/>
        </w:rPr>
        <w:t>abdominal</w:t>
      </w:r>
      <w:r>
        <w:rPr>
          <w:color w:val="231F20"/>
          <w:spacing w:val="13"/>
          <w:w w:val="101"/>
        </w:rPr>
        <w:t xml:space="preserve"> </w:t>
      </w:r>
      <w:r>
        <w:rPr>
          <w:color w:val="231F20"/>
          <w:spacing w:val="-11"/>
        </w:rPr>
        <w:t>pain,</w:t>
      </w:r>
      <w:r>
        <w:rPr>
          <w:color w:val="231F20"/>
          <w:spacing w:val="13"/>
        </w:rPr>
        <w:t xml:space="preserve"> </w:t>
      </w:r>
      <w:r>
        <w:rPr>
          <w:color w:val="231F20"/>
          <w:spacing w:val="-11"/>
        </w:rPr>
        <w:t>vaginal</w:t>
      </w:r>
      <w:r>
        <w:rPr>
          <w:color w:val="231F20"/>
          <w:spacing w:val="16"/>
          <w:w w:val="101"/>
        </w:rPr>
        <w:t xml:space="preserve"> </w:t>
      </w:r>
      <w:r>
        <w:rPr>
          <w:color w:val="231F20"/>
          <w:spacing w:val="-11"/>
        </w:rPr>
        <w:t>secretion</w:t>
      </w:r>
      <w:r>
        <w:rPr>
          <w:color w:val="231F20"/>
          <w:spacing w:val="13"/>
        </w:rPr>
        <w:t xml:space="preserve"> </w:t>
      </w:r>
      <w:r>
        <w:rPr>
          <w:color w:val="231F20"/>
          <w:spacing w:val="-11"/>
        </w:rPr>
        <w:t>reduction,</w:t>
      </w:r>
      <w:r>
        <w:rPr>
          <w:color w:val="231F20"/>
          <w:spacing w:val="17"/>
          <w:w w:val="101"/>
        </w:rPr>
        <w:t xml:space="preserve"> </w:t>
      </w:r>
      <w:r>
        <w:rPr>
          <w:color w:val="231F20"/>
          <w:spacing w:val="-11"/>
        </w:rPr>
        <w:t>abdominal</w:t>
      </w:r>
      <w:r>
        <w:rPr>
          <w:color w:val="231F20"/>
          <w:spacing w:val="17"/>
        </w:rPr>
        <w:t xml:space="preserve"> </w:t>
      </w:r>
      <w:r>
        <w:rPr>
          <w:color w:val="231F20"/>
          <w:spacing w:val="-11"/>
        </w:rPr>
        <w:t>distensio</w:t>
      </w:r>
      <w:r>
        <w:rPr>
          <w:color w:val="231F20"/>
          <w:spacing w:val="-12"/>
        </w:rPr>
        <w:t>n</w:t>
      </w:r>
      <w:r>
        <w:rPr>
          <w:color w:val="231F20"/>
          <w:spacing w:val="17"/>
          <w:w w:val="101"/>
        </w:rPr>
        <w:t xml:space="preserve"> </w:t>
      </w:r>
      <w:r>
        <w:rPr>
          <w:color w:val="231F20"/>
          <w:spacing w:val="-12"/>
        </w:rPr>
        <w:t>and</w:t>
      </w:r>
      <w:r>
        <w:rPr>
          <w:color w:val="231F20"/>
          <w:spacing w:val="15"/>
        </w:rPr>
        <w:t xml:space="preserve"> </w:t>
      </w:r>
      <w:r>
        <w:rPr>
          <w:color w:val="231F20"/>
          <w:spacing w:val="-12"/>
        </w:rPr>
        <w:t>lumbosacral</w:t>
      </w:r>
      <w:r>
        <w:rPr>
          <w:color w:val="231F20"/>
          <w:spacing w:val="15"/>
          <w:w w:val="101"/>
        </w:rPr>
        <w:t xml:space="preserve"> </w:t>
      </w:r>
      <w:r>
        <w:rPr>
          <w:color w:val="231F20"/>
          <w:spacing w:val="-12"/>
        </w:rPr>
        <w:t>pain</w:t>
      </w:r>
      <w:r>
        <w:rPr>
          <w:color w:val="231F20"/>
          <w:spacing w:val="17"/>
        </w:rPr>
        <w:t xml:space="preserve"> </w:t>
      </w:r>
      <w:r>
        <w:rPr>
          <w:color w:val="231F20"/>
          <w:spacing w:val="-12"/>
        </w:rPr>
        <w:t>in</w:t>
      </w:r>
      <w:r>
        <w:rPr>
          <w:color w:val="231F20"/>
          <w:spacing w:val="14"/>
          <w:w w:val="101"/>
        </w:rPr>
        <w:t xml:space="preserve"> </w:t>
      </w:r>
      <w:r>
        <w:rPr>
          <w:color w:val="231F20"/>
          <w:spacing w:val="-12"/>
        </w:rPr>
        <w:t>the</w:t>
      </w:r>
      <w:r>
        <w:rPr>
          <w:color w:val="231F20"/>
          <w:spacing w:val="16"/>
          <w:w w:val="101"/>
        </w:rPr>
        <w:t xml:space="preserve"> </w:t>
      </w:r>
      <w:r>
        <w:rPr>
          <w:color w:val="231F20"/>
          <w:spacing w:val="-12"/>
        </w:rPr>
        <w:t>observation</w:t>
      </w:r>
      <w:r>
        <w:rPr>
          <w:color w:val="231F20"/>
          <w:spacing w:val="16"/>
          <w:w w:val="101"/>
        </w:rPr>
        <w:t xml:space="preserve"> </w:t>
      </w:r>
      <w:r>
        <w:rPr>
          <w:color w:val="231F20"/>
          <w:spacing w:val="-12"/>
        </w:rPr>
        <w:t>group</w:t>
      </w:r>
      <w:r>
        <w:rPr>
          <w:color w:val="231F20"/>
          <w:spacing w:val="13"/>
        </w:rPr>
        <w:t xml:space="preserve"> </w:t>
      </w:r>
      <w:r>
        <w:rPr>
          <w:color w:val="231F20"/>
          <w:spacing w:val="-12"/>
        </w:rPr>
        <w:t>was</w:t>
      </w:r>
      <w:r>
        <w:rPr>
          <w:color w:val="231F20"/>
          <w:spacing w:val="14"/>
          <w:w w:val="101"/>
        </w:rPr>
        <w:t xml:space="preserve"> </w:t>
      </w:r>
      <w:r>
        <w:rPr>
          <w:color w:val="231F20"/>
          <w:spacing w:val="-12"/>
        </w:rPr>
        <w:t>less</w:t>
      </w:r>
      <w:r>
        <w:rPr>
          <w:color w:val="231F20"/>
          <w:spacing w:val="14"/>
          <w:w w:val="101"/>
        </w:rPr>
        <w:t xml:space="preserve"> </w:t>
      </w:r>
      <w:r>
        <w:rPr>
          <w:color w:val="231F20"/>
          <w:spacing w:val="-12"/>
        </w:rPr>
        <w:t>than</w:t>
      </w:r>
      <w:r>
        <w:rPr>
          <w:color w:val="231F20"/>
          <w:spacing w:val="14"/>
          <w:w w:val="101"/>
        </w:rPr>
        <w:t xml:space="preserve"> </w:t>
      </w:r>
      <w:r>
        <w:rPr>
          <w:color w:val="231F20"/>
          <w:spacing w:val="-12"/>
        </w:rPr>
        <w:t>that</w:t>
      </w:r>
      <w:r>
        <w:rPr>
          <w:color w:val="231F20"/>
          <w:spacing w:val="17"/>
        </w:rPr>
        <w:t xml:space="preserve"> </w:t>
      </w:r>
      <w:r>
        <w:rPr>
          <w:color w:val="231F20"/>
          <w:spacing w:val="-12"/>
        </w:rPr>
        <w:t>in</w:t>
      </w:r>
      <w:r>
        <w:rPr>
          <w:color w:val="231F20"/>
        </w:rPr>
        <w:t xml:space="preserve"> </w:t>
      </w:r>
      <w:r>
        <w:rPr>
          <w:color w:val="231F20"/>
          <w:spacing w:val="-13"/>
        </w:rPr>
        <w:t>the</w:t>
      </w:r>
      <w:r>
        <w:rPr>
          <w:color w:val="231F20"/>
          <w:spacing w:val="15"/>
        </w:rPr>
        <w:t xml:space="preserve"> </w:t>
      </w:r>
      <w:r>
        <w:rPr>
          <w:color w:val="231F20"/>
          <w:spacing w:val="-13"/>
        </w:rPr>
        <w:t>control</w:t>
      </w:r>
      <w:r>
        <w:rPr>
          <w:color w:val="231F20"/>
          <w:spacing w:val="14"/>
          <w:w w:val="101"/>
        </w:rPr>
        <w:t xml:space="preserve"> </w:t>
      </w:r>
      <w:r>
        <w:rPr>
          <w:color w:val="231F20"/>
          <w:spacing w:val="-13"/>
        </w:rPr>
        <w:t>group</w:t>
      </w:r>
      <w:r>
        <w:rPr>
          <w:color w:val="231F20"/>
          <w:spacing w:val="2"/>
        </w:rPr>
        <w:t xml:space="preserve">   </w:t>
      </w:r>
      <w:r>
        <w:rPr>
          <w:color w:val="231F20"/>
          <w:spacing w:val="-13"/>
        </w:rPr>
        <w:t>(</w:t>
      </w:r>
      <w:r>
        <w:rPr>
          <w:sz w:val="16"/>
          <w:szCs w:val="16"/>
          <w:color w:val="231F20"/>
          <w:spacing w:val="-13"/>
        </w:rPr>
        <w:t>P</w:t>
      </w:r>
      <w:r>
        <w:rPr>
          <w:color w:val="231F20"/>
          <w:spacing w:val="-13"/>
        </w:rPr>
        <w:t>&lt;0.05).</w:t>
      </w:r>
      <w:r>
        <w:rPr>
          <w:color w:val="231F20"/>
          <w:spacing w:val="12"/>
        </w:rPr>
        <w:t xml:space="preserve"> </w:t>
      </w:r>
      <w:r>
        <w:rPr>
          <w:color w:val="231F20"/>
          <w:spacing w:val="-13"/>
        </w:rPr>
        <w:t>The</w:t>
      </w:r>
      <w:r>
        <w:rPr>
          <w:color w:val="231F20"/>
          <w:spacing w:val="16"/>
          <w:w w:val="101"/>
        </w:rPr>
        <w:t xml:space="preserve"> </w:t>
      </w:r>
      <w:r>
        <w:rPr>
          <w:color w:val="231F20"/>
          <w:spacing w:val="-13"/>
        </w:rPr>
        <w:t>scores</w:t>
      </w:r>
      <w:r>
        <w:rPr>
          <w:color w:val="231F20"/>
          <w:spacing w:val="14"/>
          <w:w w:val="101"/>
        </w:rPr>
        <w:t xml:space="preserve"> </w:t>
      </w:r>
      <w:r>
        <w:rPr>
          <w:color w:val="231F20"/>
          <w:spacing w:val="-13"/>
        </w:rPr>
        <w:t>of</w:t>
      </w:r>
      <w:r>
        <w:rPr>
          <w:color w:val="231F20"/>
          <w:spacing w:val="6"/>
        </w:rPr>
        <w:t xml:space="preserve"> </w:t>
      </w:r>
      <w:r>
        <w:rPr>
          <w:color w:val="231F20"/>
          <w:spacing w:val="-13"/>
        </w:rPr>
        <w:t>disease</w:t>
      </w:r>
      <w:r>
        <w:rPr>
          <w:color w:val="231F20"/>
          <w:spacing w:val="15"/>
          <w:w w:val="101"/>
        </w:rPr>
        <w:t xml:space="preserve"> </w:t>
      </w:r>
      <w:r>
        <w:rPr>
          <w:color w:val="231F20"/>
          <w:spacing w:val="-13"/>
        </w:rPr>
        <w:t>cognition,</w:t>
      </w:r>
      <w:r>
        <w:rPr>
          <w:color w:val="231F20"/>
          <w:spacing w:val="12"/>
          <w:w w:val="102"/>
        </w:rPr>
        <w:t xml:space="preserve"> </w:t>
      </w:r>
      <w:r>
        <w:rPr>
          <w:color w:val="231F20"/>
          <w:spacing w:val="-13"/>
        </w:rPr>
        <w:t>taboo</w:t>
      </w:r>
      <w:r>
        <w:rPr>
          <w:color w:val="231F20"/>
          <w:spacing w:val="14"/>
          <w:w w:val="101"/>
        </w:rPr>
        <w:t xml:space="preserve"> </w:t>
      </w:r>
      <w:r>
        <w:rPr>
          <w:color w:val="231F20"/>
          <w:spacing w:val="-13"/>
        </w:rPr>
        <w:t>matters,</w:t>
      </w:r>
      <w:r>
        <w:rPr>
          <w:color w:val="231F20"/>
          <w:spacing w:val="14"/>
          <w:w w:val="102"/>
        </w:rPr>
        <w:t xml:space="preserve"> </w:t>
      </w:r>
      <w:r>
        <w:rPr>
          <w:color w:val="231F20"/>
          <w:spacing w:val="-13"/>
        </w:rPr>
        <w:t>treatment</w:t>
      </w:r>
      <w:r>
        <w:rPr>
          <w:color w:val="231F20"/>
          <w:spacing w:val="16"/>
          <w:w w:val="102"/>
        </w:rPr>
        <w:t xml:space="preserve"> </w:t>
      </w:r>
      <w:r>
        <w:rPr>
          <w:color w:val="231F20"/>
          <w:spacing w:val="-13"/>
        </w:rPr>
        <w:t>knowledge</w:t>
      </w:r>
      <w:r>
        <w:rPr>
          <w:color w:val="231F20"/>
          <w:spacing w:val="17"/>
        </w:rPr>
        <w:t xml:space="preserve"> </w:t>
      </w:r>
      <w:r>
        <w:rPr>
          <w:color w:val="231F20"/>
          <w:spacing w:val="-13"/>
        </w:rPr>
        <w:t>and</w:t>
      </w:r>
      <w:r>
        <w:rPr>
          <w:color w:val="231F20"/>
          <w:spacing w:val="16"/>
          <w:w w:val="101"/>
        </w:rPr>
        <w:t xml:space="preserve"> </w:t>
      </w:r>
      <w:r>
        <w:rPr>
          <w:color w:val="231F20"/>
          <w:spacing w:val="-13"/>
        </w:rPr>
        <w:t>nursi</w:t>
      </w:r>
      <w:r>
        <w:rPr>
          <w:color w:val="231F20"/>
          <w:spacing w:val="-14"/>
        </w:rPr>
        <w:t>ng</w:t>
      </w:r>
      <w:r>
        <w:rPr>
          <w:color w:val="231F20"/>
          <w:spacing w:val="16"/>
        </w:rPr>
        <w:t xml:space="preserve"> </w:t>
      </w:r>
      <w:r>
        <w:rPr>
          <w:color w:val="231F20"/>
          <w:spacing w:val="-14"/>
        </w:rPr>
        <w:t>knowledge</w:t>
      </w:r>
      <w:r>
        <w:rPr>
          <w:color w:val="231F20"/>
          <w:spacing w:val="16"/>
          <w:w w:val="102"/>
        </w:rPr>
        <w:t xml:space="preserve"> </w:t>
      </w:r>
      <w:r>
        <w:rPr>
          <w:color w:val="231F20"/>
          <w:spacing w:val="-14"/>
        </w:rPr>
        <w:t>in</w:t>
      </w:r>
      <w:r>
        <w:rPr>
          <w:color w:val="231F20"/>
          <w:spacing w:val="14"/>
          <w:w w:val="101"/>
        </w:rPr>
        <w:t xml:space="preserve"> </w:t>
      </w:r>
      <w:r>
        <w:rPr>
          <w:color w:val="231F20"/>
          <w:spacing w:val="-14"/>
        </w:rPr>
        <w:t>the</w:t>
      </w:r>
      <w:r>
        <w:rPr>
          <w:color w:val="231F20"/>
          <w:spacing w:val="16"/>
          <w:w w:val="101"/>
        </w:rPr>
        <w:t xml:space="preserve"> </w:t>
      </w:r>
      <w:r>
        <w:rPr>
          <w:color w:val="231F20"/>
          <w:spacing w:val="-14"/>
        </w:rPr>
        <w:t>observation</w:t>
      </w:r>
      <w:r>
        <w:rPr>
          <w:color w:val="231F20"/>
          <w:spacing w:val="16"/>
          <w:w w:val="101"/>
        </w:rPr>
        <w:t xml:space="preserve"> </w:t>
      </w:r>
      <w:r>
        <w:rPr>
          <w:color w:val="231F20"/>
          <w:spacing w:val="-14"/>
        </w:rPr>
        <w:t>group</w:t>
      </w:r>
      <w:r>
        <w:rPr>
          <w:color w:val="231F20"/>
          <w:spacing w:val="13"/>
        </w:rPr>
        <w:t xml:space="preserve"> </w:t>
      </w:r>
      <w:r>
        <w:rPr>
          <w:color w:val="231F20"/>
          <w:spacing w:val="-14"/>
        </w:rPr>
        <w:t>were</w:t>
      </w:r>
      <w:r>
        <w:rPr>
          <w:color w:val="231F20"/>
        </w:rPr>
        <w:t xml:space="preserve"> </w:t>
      </w:r>
      <w:r>
        <w:rPr>
          <w:color w:val="231F20"/>
          <w:spacing w:val="-11"/>
        </w:rPr>
        <w:t>higher</w:t>
      </w:r>
      <w:r>
        <w:rPr>
          <w:color w:val="231F20"/>
          <w:spacing w:val="11"/>
        </w:rPr>
        <w:t xml:space="preserve"> </w:t>
      </w:r>
      <w:r>
        <w:rPr>
          <w:color w:val="231F20"/>
          <w:spacing w:val="-11"/>
        </w:rPr>
        <w:t>than</w:t>
      </w:r>
      <w:r>
        <w:rPr>
          <w:color w:val="231F20"/>
          <w:spacing w:val="12"/>
          <w:w w:val="101"/>
        </w:rPr>
        <w:t xml:space="preserve"> </w:t>
      </w:r>
      <w:r>
        <w:rPr>
          <w:color w:val="231F20"/>
          <w:spacing w:val="-11"/>
        </w:rPr>
        <w:t>those</w:t>
      </w:r>
      <w:r>
        <w:rPr>
          <w:color w:val="231F20"/>
          <w:spacing w:val="15"/>
        </w:rPr>
        <w:t xml:space="preserve"> </w:t>
      </w:r>
      <w:r>
        <w:rPr>
          <w:color w:val="231F20"/>
          <w:spacing w:val="-11"/>
        </w:rPr>
        <w:t>in</w:t>
      </w:r>
      <w:r>
        <w:rPr>
          <w:color w:val="231F20"/>
          <w:spacing w:val="13"/>
        </w:rPr>
        <w:t xml:space="preserve"> </w:t>
      </w:r>
      <w:r>
        <w:rPr>
          <w:color w:val="231F20"/>
          <w:spacing w:val="-11"/>
        </w:rPr>
        <w:t>the</w:t>
      </w:r>
      <w:r>
        <w:rPr>
          <w:color w:val="231F20"/>
          <w:spacing w:val="15"/>
        </w:rPr>
        <w:t xml:space="preserve"> </w:t>
      </w:r>
      <w:r>
        <w:rPr>
          <w:color w:val="231F20"/>
          <w:spacing w:val="-11"/>
        </w:rPr>
        <w:t>control</w:t>
      </w:r>
      <w:r>
        <w:rPr>
          <w:color w:val="231F20"/>
          <w:spacing w:val="16"/>
          <w:w w:val="101"/>
        </w:rPr>
        <w:t xml:space="preserve"> </w:t>
      </w:r>
      <w:r>
        <w:rPr>
          <w:color w:val="231F20"/>
          <w:spacing w:val="-11"/>
        </w:rPr>
        <w:t>group   (</w:t>
      </w:r>
      <w:r>
        <w:rPr>
          <w:sz w:val="16"/>
          <w:szCs w:val="16"/>
          <w:color w:val="231F20"/>
          <w:spacing w:val="-11"/>
        </w:rPr>
        <w:t>P</w:t>
      </w:r>
      <w:r>
        <w:rPr>
          <w:color w:val="231F20"/>
          <w:spacing w:val="-11"/>
        </w:rPr>
        <w:t>&lt;0.05).</w:t>
      </w:r>
      <w:r>
        <w:rPr>
          <w:color w:val="231F20"/>
          <w:spacing w:val="14"/>
        </w:rPr>
        <w:t xml:space="preserve"> </w:t>
      </w:r>
      <w:r>
        <w:rPr>
          <w:color w:val="231F20"/>
          <w:spacing w:val="-11"/>
        </w:rPr>
        <w:t>The</w:t>
      </w:r>
      <w:r>
        <w:rPr>
          <w:color w:val="231F20"/>
          <w:spacing w:val="16"/>
        </w:rPr>
        <w:t xml:space="preserve"> </w:t>
      </w:r>
      <w:r>
        <w:rPr>
          <w:color w:val="231F20"/>
          <w:spacing w:val="-11"/>
        </w:rPr>
        <w:t>nursing</w:t>
      </w:r>
      <w:r>
        <w:rPr>
          <w:color w:val="231F20"/>
          <w:spacing w:val="17"/>
          <w:w w:val="101"/>
        </w:rPr>
        <w:t xml:space="preserve"> </w:t>
      </w:r>
      <w:r>
        <w:rPr>
          <w:color w:val="231F20"/>
          <w:spacing w:val="-11"/>
        </w:rPr>
        <w:t>satisfaction</w:t>
      </w:r>
      <w:r>
        <w:rPr>
          <w:color w:val="231F20"/>
          <w:spacing w:val="16"/>
          <w:w w:val="101"/>
        </w:rPr>
        <w:t xml:space="preserve"> </w:t>
      </w:r>
      <w:r>
        <w:rPr>
          <w:color w:val="231F20"/>
          <w:spacing w:val="-11"/>
        </w:rPr>
        <w:t>of</w:t>
      </w:r>
      <w:r>
        <w:rPr>
          <w:color w:val="231F20"/>
          <w:spacing w:val="6"/>
        </w:rPr>
        <w:t xml:space="preserve"> </w:t>
      </w:r>
      <w:r>
        <w:rPr>
          <w:color w:val="231F20"/>
          <w:spacing w:val="-11"/>
        </w:rPr>
        <w:t>the</w:t>
      </w:r>
      <w:r>
        <w:rPr>
          <w:color w:val="231F20"/>
          <w:spacing w:val="16"/>
          <w:w w:val="101"/>
        </w:rPr>
        <w:t xml:space="preserve"> </w:t>
      </w:r>
      <w:r>
        <w:rPr>
          <w:color w:val="231F20"/>
          <w:spacing w:val="-11"/>
        </w:rPr>
        <w:t>observation</w:t>
      </w:r>
      <w:r>
        <w:rPr>
          <w:color w:val="231F20"/>
          <w:spacing w:val="16"/>
          <w:w w:val="101"/>
        </w:rPr>
        <w:t xml:space="preserve"> </w:t>
      </w:r>
      <w:r>
        <w:rPr>
          <w:color w:val="231F20"/>
          <w:spacing w:val="-11"/>
        </w:rPr>
        <w:t>g</w:t>
      </w:r>
      <w:r>
        <w:rPr>
          <w:color w:val="231F20"/>
          <w:spacing w:val="-12"/>
        </w:rPr>
        <w:t>roup</w:t>
      </w:r>
      <w:r>
        <w:rPr>
          <w:color w:val="231F20"/>
          <w:spacing w:val="13"/>
        </w:rPr>
        <w:t xml:space="preserve"> </w:t>
      </w:r>
      <w:r>
        <w:rPr>
          <w:color w:val="231F20"/>
          <w:spacing w:val="-12"/>
        </w:rPr>
        <w:t>was</w:t>
      </w:r>
      <w:r>
        <w:rPr>
          <w:color w:val="231F20"/>
          <w:spacing w:val="16"/>
        </w:rPr>
        <w:t xml:space="preserve"> </w:t>
      </w:r>
      <w:r>
        <w:rPr>
          <w:color w:val="231F20"/>
          <w:spacing w:val="-12"/>
        </w:rPr>
        <w:t>94.87%,</w:t>
      </w:r>
      <w:r>
        <w:rPr>
          <w:color w:val="231F20"/>
          <w:spacing w:val="12"/>
        </w:rPr>
        <w:t xml:space="preserve"> </w:t>
      </w:r>
      <w:r>
        <w:rPr>
          <w:color w:val="231F20"/>
          <w:spacing w:val="-12"/>
        </w:rPr>
        <w:t>which</w:t>
      </w:r>
      <w:r>
        <w:rPr>
          <w:color w:val="231F20"/>
          <w:spacing w:val="12"/>
          <w:w w:val="102"/>
        </w:rPr>
        <w:t xml:space="preserve"> </w:t>
      </w:r>
      <w:r>
        <w:rPr>
          <w:color w:val="231F20"/>
          <w:spacing w:val="-12"/>
        </w:rPr>
        <w:t>was</w:t>
      </w:r>
      <w:r>
        <w:rPr>
          <w:color w:val="231F20"/>
          <w:spacing w:val="15"/>
        </w:rPr>
        <w:t xml:space="preserve"> </w:t>
      </w:r>
      <w:r>
        <w:rPr>
          <w:color w:val="231F20"/>
          <w:spacing w:val="-12"/>
        </w:rPr>
        <w:t>higher</w:t>
      </w:r>
      <w:r>
        <w:rPr>
          <w:color w:val="231F20"/>
          <w:spacing w:val="13"/>
        </w:rPr>
        <w:t xml:space="preserve"> </w:t>
      </w:r>
      <w:r>
        <w:rPr>
          <w:color w:val="231F20"/>
          <w:spacing w:val="-12"/>
        </w:rPr>
        <w:t>than  82.05%</w:t>
      </w:r>
      <w:r>
        <w:rPr>
          <w:color w:val="231F20"/>
          <w:spacing w:val="16"/>
          <w:w w:val="101"/>
        </w:rPr>
        <w:t xml:space="preserve"> </w:t>
      </w:r>
      <w:r>
        <w:rPr>
          <w:color w:val="231F20"/>
          <w:spacing w:val="-12"/>
        </w:rPr>
        <w:t>of</w:t>
      </w:r>
      <w:r>
        <w:rPr>
          <w:color w:val="231F20"/>
          <w:spacing w:val="6"/>
        </w:rPr>
        <w:t xml:space="preserve"> </w:t>
      </w:r>
      <w:r>
        <w:rPr>
          <w:color w:val="231F20"/>
          <w:spacing w:val="-12"/>
        </w:rPr>
        <w:t>the</w:t>
      </w:r>
      <w:r>
        <w:rPr>
          <w:color w:val="231F20"/>
        </w:rPr>
        <w:t xml:space="preserve"> </w:t>
      </w:r>
      <w:r>
        <w:rPr>
          <w:color w:val="231F20"/>
          <w:spacing w:val="-11"/>
        </w:rPr>
        <w:t>control  group    (</w:t>
      </w:r>
      <w:r>
        <w:rPr>
          <w:sz w:val="16"/>
          <w:szCs w:val="16"/>
          <w:color w:val="231F20"/>
          <w:spacing w:val="-11"/>
        </w:rPr>
        <w:t>P</w:t>
      </w:r>
      <w:r>
        <w:rPr>
          <w:color w:val="231F20"/>
          <w:spacing w:val="-11"/>
        </w:rPr>
        <w:t>&lt;0.05).  The  quality</w:t>
      </w:r>
      <w:r>
        <w:rPr>
          <w:color w:val="231F20"/>
          <w:spacing w:val="37"/>
          <w:w w:val="101"/>
        </w:rPr>
        <w:t xml:space="preserve"> </w:t>
      </w:r>
      <w:r>
        <w:rPr>
          <w:color w:val="231F20"/>
          <w:spacing w:val="-11"/>
        </w:rPr>
        <w:t>of  life</w:t>
      </w:r>
      <w:r>
        <w:rPr>
          <w:color w:val="231F20"/>
          <w:spacing w:val="39"/>
          <w:w w:val="102"/>
        </w:rPr>
        <w:t xml:space="preserve"> </w:t>
      </w:r>
      <w:r>
        <w:rPr>
          <w:color w:val="231F20"/>
          <w:spacing w:val="-11"/>
        </w:rPr>
        <w:t>score</w:t>
      </w:r>
      <w:r>
        <w:rPr>
          <w:color w:val="231F20"/>
          <w:spacing w:val="39"/>
          <w:w w:val="101"/>
        </w:rPr>
        <w:t xml:space="preserve"> </w:t>
      </w:r>
      <w:r>
        <w:rPr>
          <w:color w:val="231F20"/>
          <w:spacing w:val="-11"/>
        </w:rPr>
        <w:t>of  the</w:t>
      </w:r>
      <w:r>
        <w:rPr>
          <w:color w:val="231F20"/>
          <w:spacing w:val="38"/>
        </w:rPr>
        <w:t xml:space="preserve"> </w:t>
      </w:r>
      <w:r>
        <w:rPr>
          <w:color w:val="231F20"/>
          <w:spacing w:val="-11"/>
        </w:rPr>
        <w:t>two</w:t>
      </w:r>
      <w:r>
        <w:rPr>
          <w:color w:val="231F20"/>
          <w:spacing w:val="40"/>
        </w:rPr>
        <w:t xml:space="preserve"> </w:t>
      </w:r>
      <w:r>
        <w:rPr>
          <w:color w:val="231F20"/>
          <w:spacing w:val="-11"/>
        </w:rPr>
        <w:t>groups</w:t>
      </w:r>
      <w:r>
        <w:rPr>
          <w:color w:val="231F20"/>
          <w:spacing w:val="40"/>
          <w:w w:val="101"/>
        </w:rPr>
        <w:t xml:space="preserve"> </w:t>
      </w:r>
      <w:r>
        <w:rPr>
          <w:color w:val="231F20"/>
          <w:spacing w:val="-11"/>
        </w:rPr>
        <w:t>after</w:t>
      </w:r>
      <w:r>
        <w:rPr>
          <w:color w:val="231F20"/>
          <w:spacing w:val="38"/>
        </w:rPr>
        <w:t xml:space="preserve"> </w:t>
      </w:r>
      <w:r>
        <w:rPr>
          <w:color w:val="231F20"/>
          <w:spacing w:val="-11"/>
        </w:rPr>
        <w:t>intervention  was</w:t>
      </w:r>
      <w:r>
        <w:rPr>
          <w:color w:val="231F20"/>
          <w:spacing w:val="39"/>
        </w:rPr>
        <w:t xml:space="preserve"> </w:t>
      </w:r>
      <w:r>
        <w:rPr>
          <w:color w:val="231F20"/>
          <w:spacing w:val="-11"/>
        </w:rPr>
        <w:t>higher</w:t>
      </w:r>
      <w:r>
        <w:rPr>
          <w:color w:val="231F20"/>
          <w:spacing w:val="36"/>
        </w:rPr>
        <w:t xml:space="preserve"> </w:t>
      </w:r>
      <w:r>
        <w:rPr>
          <w:color w:val="231F20"/>
          <w:spacing w:val="-11"/>
        </w:rPr>
        <w:t>than</w:t>
      </w:r>
      <w:r>
        <w:rPr>
          <w:color w:val="231F20"/>
          <w:spacing w:val="38"/>
        </w:rPr>
        <w:t xml:space="preserve"> </w:t>
      </w:r>
      <w:r>
        <w:rPr>
          <w:color w:val="231F20"/>
          <w:spacing w:val="-11"/>
        </w:rPr>
        <w:t>that</w:t>
      </w:r>
      <w:r>
        <w:rPr>
          <w:color w:val="231F20"/>
          <w:spacing w:val="39"/>
        </w:rPr>
        <w:t xml:space="preserve"> </w:t>
      </w:r>
      <w:r>
        <w:rPr>
          <w:color w:val="231F20"/>
          <w:spacing w:val="-11"/>
        </w:rPr>
        <w:t>before</w:t>
      </w:r>
      <w:r>
        <w:rPr>
          <w:color w:val="231F20"/>
          <w:spacing w:val="40"/>
          <w:w w:val="101"/>
        </w:rPr>
        <w:t xml:space="preserve"> </w:t>
      </w:r>
      <w:r>
        <w:rPr>
          <w:color w:val="231F20"/>
          <w:spacing w:val="-11"/>
        </w:rPr>
        <w:t>intervention,</w:t>
      </w:r>
      <w:r>
        <w:rPr>
          <w:color w:val="231F20"/>
          <w:spacing w:val="39"/>
          <w:w w:val="101"/>
        </w:rPr>
        <w:t xml:space="preserve"> </w:t>
      </w:r>
      <w:r>
        <w:rPr>
          <w:color w:val="231F20"/>
          <w:spacing w:val="-11"/>
        </w:rPr>
        <w:t>an</w:t>
      </w:r>
      <w:r>
        <w:rPr>
          <w:color w:val="231F20"/>
          <w:spacing w:val="-12"/>
        </w:rPr>
        <w:t>d</w:t>
      </w:r>
      <w:r>
        <w:rPr>
          <w:color w:val="231F20"/>
          <w:spacing w:val="38"/>
        </w:rPr>
        <w:t xml:space="preserve"> </w:t>
      </w:r>
      <w:r>
        <w:rPr>
          <w:color w:val="231F20"/>
          <w:spacing w:val="-12"/>
        </w:rPr>
        <w:t>that</w:t>
      </w:r>
      <w:r>
        <w:rPr>
          <w:color w:val="231F20"/>
          <w:spacing w:val="40"/>
        </w:rPr>
        <w:t xml:space="preserve"> </w:t>
      </w:r>
      <w:r>
        <w:rPr>
          <w:color w:val="231F20"/>
          <w:spacing w:val="-12"/>
        </w:rPr>
        <w:t>of  the</w:t>
      </w:r>
      <w:r>
        <w:rPr>
          <w:color w:val="231F20"/>
        </w:rPr>
        <w:t xml:space="preserve"> </w:t>
      </w:r>
      <w:r>
        <w:rPr>
          <w:color w:val="231F20"/>
          <w:spacing w:val="-12"/>
        </w:rPr>
        <w:t>observation</w:t>
      </w:r>
      <w:r>
        <w:rPr>
          <w:color w:val="231F20"/>
          <w:spacing w:val="18"/>
          <w:w w:val="102"/>
        </w:rPr>
        <w:t xml:space="preserve"> </w:t>
      </w:r>
      <w:r>
        <w:rPr>
          <w:color w:val="231F20"/>
          <w:spacing w:val="-12"/>
        </w:rPr>
        <w:t>group</w:t>
      </w:r>
      <w:r>
        <w:rPr>
          <w:color w:val="231F20"/>
          <w:spacing w:val="14"/>
          <w:w w:val="102"/>
        </w:rPr>
        <w:t xml:space="preserve"> </w:t>
      </w:r>
      <w:r>
        <w:rPr>
          <w:color w:val="231F20"/>
          <w:spacing w:val="-12"/>
        </w:rPr>
        <w:t>was</w:t>
      </w:r>
      <w:r>
        <w:rPr>
          <w:color w:val="231F20"/>
          <w:spacing w:val="17"/>
        </w:rPr>
        <w:t xml:space="preserve"> </w:t>
      </w:r>
      <w:r>
        <w:rPr>
          <w:color w:val="231F20"/>
          <w:spacing w:val="-12"/>
        </w:rPr>
        <w:t>higher</w:t>
      </w:r>
      <w:r>
        <w:rPr>
          <w:color w:val="231F20"/>
          <w:spacing w:val="15"/>
        </w:rPr>
        <w:t xml:space="preserve"> </w:t>
      </w:r>
      <w:r>
        <w:rPr>
          <w:color w:val="231F20"/>
          <w:spacing w:val="-12"/>
        </w:rPr>
        <w:t>than</w:t>
      </w:r>
      <w:r>
        <w:rPr>
          <w:color w:val="231F20"/>
          <w:spacing w:val="16"/>
          <w:w w:val="101"/>
        </w:rPr>
        <w:t xml:space="preserve"> </w:t>
      </w:r>
      <w:r>
        <w:rPr>
          <w:color w:val="231F20"/>
          <w:spacing w:val="-12"/>
        </w:rPr>
        <w:t>that</w:t>
      </w:r>
      <w:r>
        <w:rPr>
          <w:color w:val="231F20"/>
          <w:spacing w:val="18"/>
          <w:w w:val="101"/>
        </w:rPr>
        <w:t xml:space="preserve"> </w:t>
      </w:r>
      <w:r>
        <w:rPr>
          <w:color w:val="231F20"/>
          <w:spacing w:val="-12"/>
        </w:rPr>
        <w:t>of</w:t>
      </w:r>
      <w:r>
        <w:rPr>
          <w:color w:val="231F20"/>
          <w:spacing w:val="10"/>
        </w:rPr>
        <w:t xml:space="preserve"> </w:t>
      </w:r>
      <w:r>
        <w:rPr>
          <w:color w:val="231F20"/>
          <w:spacing w:val="-12"/>
        </w:rPr>
        <w:t>the</w:t>
      </w:r>
      <w:r>
        <w:rPr>
          <w:color w:val="231F20"/>
          <w:spacing w:val="21"/>
        </w:rPr>
        <w:t xml:space="preserve"> </w:t>
      </w:r>
      <w:r>
        <w:rPr>
          <w:color w:val="231F20"/>
          <w:spacing w:val="-12"/>
        </w:rPr>
        <w:t>control</w:t>
      </w:r>
      <w:r>
        <w:rPr>
          <w:color w:val="231F20"/>
          <w:spacing w:val="20"/>
          <w:w w:val="101"/>
        </w:rPr>
        <w:t xml:space="preserve"> </w:t>
      </w:r>
      <w:r>
        <w:rPr>
          <w:color w:val="231F20"/>
          <w:spacing w:val="-12"/>
        </w:rPr>
        <w:t>gr</w:t>
      </w:r>
      <w:r>
        <w:rPr>
          <w:color w:val="231F20"/>
          <w:spacing w:val="-13"/>
        </w:rPr>
        <w:t>oup</w:t>
      </w:r>
      <w:r>
        <w:rPr>
          <w:color w:val="231F20"/>
          <w:spacing w:val="4"/>
        </w:rPr>
        <w:t xml:space="preserve">   </w:t>
      </w:r>
      <w:r>
        <w:rPr>
          <w:color w:val="231F20"/>
          <w:spacing w:val="-13"/>
        </w:rPr>
        <w:t>(</w:t>
      </w:r>
      <w:r>
        <w:rPr>
          <w:sz w:val="16"/>
          <w:szCs w:val="16"/>
          <w:color w:val="231F20"/>
          <w:spacing w:val="-13"/>
        </w:rPr>
        <w:t>P</w:t>
      </w:r>
      <w:r>
        <w:rPr>
          <w:color w:val="231F20"/>
          <w:spacing w:val="-13"/>
        </w:rPr>
        <w:t>&lt;0.05).</w:t>
      </w:r>
      <w:r>
        <w:rPr>
          <w:color w:val="231F20"/>
          <w:spacing w:val="19"/>
        </w:rPr>
        <w:t xml:space="preserve"> </w:t>
      </w:r>
      <w:r>
        <w:rPr>
          <w:color w:val="231F20"/>
          <w:spacing w:val="-13"/>
        </w:rPr>
        <w:t>After</w:t>
      </w:r>
      <w:r>
        <w:rPr>
          <w:color w:val="231F20"/>
          <w:spacing w:val="19"/>
          <w:w w:val="101"/>
        </w:rPr>
        <w:t xml:space="preserve"> </w:t>
      </w:r>
      <w:r>
        <w:rPr>
          <w:color w:val="231F20"/>
          <w:spacing w:val="-13"/>
        </w:rPr>
        <w:t>6</w:t>
      </w:r>
      <w:r>
        <w:rPr>
          <w:color w:val="231F20"/>
          <w:spacing w:val="20"/>
          <w:w w:val="101"/>
        </w:rPr>
        <w:t xml:space="preserve"> </w:t>
      </w:r>
      <w:r>
        <w:rPr>
          <w:color w:val="231F20"/>
          <w:spacing w:val="-13"/>
        </w:rPr>
        <w:t>months</w:t>
      </w:r>
      <w:r>
        <w:rPr>
          <w:color w:val="231F20"/>
          <w:spacing w:val="20"/>
        </w:rPr>
        <w:t xml:space="preserve"> </w:t>
      </w:r>
      <w:r>
        <w:rPr>
          <w:color w:val="231F20"/>
          <w:spacing w:val="-13"/>
        </w:rPr>
        <w:t>of</w:t>
      </w:r>
      <w:r>
        <w:rPr>
          <w:color w:val="231F20"/>
          <w:spacing w:val="8"/>
        </w:rPr>
        <w:t xml:space="preserve"> </w:t>
      </w:r>
      <w:r>
        <w:rPr>
          <w:color w:val="231F20"/>
          <w:spacing w:val="-13"/>
        </w:rPr>
        <w:t>follow-up,</w:t>
      </w:r>
      <w:r>
        <w:rPr>
          <w:color w:val="231F20"/>
          <w:spacing w:val="17"/>
          <w:w w:val="101"/>
        </w:rPr>
        <w:t xml:space="preserve"> </w:t>
      </w:r>
      <w:r>
        <w:rPr>
          <w:color w:val="231F20"/>
          <w:spacing w:val="-13"/>
        </w:rPr>
        <w:t>the</w:t>
      </w:r>
      <w:r>
        <w:rPr>
          <w:color w:val="231F20"/>
          <w:spacing w:val="19"/>
        </w:rPr>
        <w:t xml:space="preserve"> </w:t>
      </w:r>
      <w:r>
        <w:rPr>
          <w:color w:val="231F20"/>
          <w:spacing w:val="-13"/>
        </w:rPr>
        <w:t>recurrence</w:t>
      </w:r>
      <w:r>
        <w:rPr>
          <w:color w:val="231F20"/>
          <w:spacing w:val="19"/>
          <w:w w:val="101"/>
        </w:rPr>
        <w:t xml:space="preserve"> </w:t>
      </w:r>
      <w:r>
        <w:rPr>
          <w:color w:val="231F20"/>
          <w:spacing w:val="-13"/>
        </w:rPr>
        <w:t>rate</w:t>
      </w:r>
      <w:r>
        <w:rPr>
          <w:color w:val="231F20"/>
          <w:spacing w:val="20"/>
          <w:w w:val="101"/>
        </w:rPr>
        <w:t xml:space="preserve"> </w:t>
      </w:r>
      <w:r>
        <w:rPr>
          <w:color w:val="231F20"/>
          <w:spacing w:val="-13"/>
        </w:rPr>
        <w:t>of</w:t>
      </w:r>
      <w:r>
        <w:rPr>
          <w:color w:val="231F20"/>
          <w:spacing w:val="9"/>
        </w:rPr>
        <w:t xml:space="preserve"> </w:t>
      </w:r>
      <w:r>
        <w:rPr>
          <w:color w:val="231F20"/>
          <w:spacing w:val="-13"/>
        </w:rPr>
        <w:t>the</w:t>
      </w:r>
      <w:r>
        <w:rPr>
          <w:color w:val="231F20"/>
          <w:spacing w:val="21"/>
        </w:rPr>
        <w:t xml:space="preserve"> </w:t>
      </w:r>
      <w:r>
        <w:rPr>
          <w:color w:val="231F20"/>
          <w:spacing w:val="-13"/>
        </w:rPr>
        <w:t>observation</w:t>
      </w:r>
      <w:r>
        <w:rPr>
          <w:color w:val="231F20"/>
          <w:spacing w:val="20"/>
          <w:w w:val="101"/>
        </w:rPr>
        <w:t xml:space="preserve"> </w:t>
      </w:r>
      <w:r>
        <w:rPr>
          <w:color w:val="231F20"/>
          <w:spacing w:val="-13"/>
        </w:rPr>
        <w:t>group</w:t>
      </w:r>
      <w:r>
        <w:rPr>
          <w:color w:val="231F20"/>
          <w:spacing w:val="17"/>
        </w:rPr>
        <w:t xml:space="preserve"> </w:t>
      </w:r>
      <w:r>
        <w:rPr>
          <w:color w:val="231F20"/>
          <w:spacing w:val="-13"/>
        </w:rPr>
        <w:t>was</w:t>
      </w:r>
      <w:r>
        <w:rPr>
          <w:color w:val="231F20"/>
        </w:rPr>
        <w:t xml:space="preserve"> </w:t>
      </w:r>
      <w:r>
        <w:rPr>
          <w:color w:val="231F20"/>
          <w:spacing w:val="-10"/>
        </w:rPr>
        <w:t>7.69%,</w:t>
      </w:r>
      <w:r>
        <w:rPr>
          <w:color w:val="231F20"/>
          <w:spacing w:val="14"/>
          <w:w w:val="101"/>
        </w:rPr>
        <w:t xml:space="preserve"> </w:t>
      </w:r>
      <w:r>
        <w:rPr>
          <w:color w:val="231F20"/>
          <w:spacing w:val="-10"/>
        </w:rPr>
        <w:t>which</w:t>
      </w:r>
      <w:r>
        <w:rPr>
          <w:color w:val="231F20"/>
          <w:spacing w:val="14"/>
          <w:w w:val="102"/>
        </w:rPr>
        <w:t xml:space="preserve"> </w:t>
      </w:r>
      <w:r>
        <w:rPr>
          <w:color w:val="231F20"/>
          <w:spacing w:val="-10"/>
        </w:rPr>
        <w:t>was</w:t>
      </w:r>
      <w:r>
        <w:rPr>
          <w:color w:val="231F20"/>
          <w:spacing w:val="16"/>
          <w:w w:val="101"/>
        </w:rPr>
        <w:t xml:space="preserve"> </w:t>
      </w:r>
      <w:r>
        <w:rPr>
          <w:color w:val="231F20"/>
          <w:spacing w:val="-10"/>
        </w:rPr>
        <w:t>lower</w:t>
      </w:r>
      <w:r>
        <w:rPr>
          <w:color w:val="231F20"/>
          <w:spacing w:val="14"/>
          <w:w w:val="102"/>
        </w:rPr>
        <w:t xml:space="preserve"> </w:t>
      </w:r>
      <w:r>
        <w:rPr>
          <w:color w:val="231F20"/>
          <w:spacing w:val="-10"/>
        </w:rPr>
        <w:t>than</w:t>
      </w:r>
      <w:r>
        <w:rPr>
          <w:color w:val="231F20"/>
          <w:spacing w:val="31"/>
          <w:w w:val="101"/>
        </w:rPr>
        <w:t xml:space="preserve"> </w:t>
      </w:r>
      <w:r>
        <w:rPr>
          <w:color w:val="231F20"/>
          <w:spacing w:val="-10"/>
        </w:rPr>
        <w:t>17.95%</w:t>
      </w:r>
      <w:r>
        <w:rPr>
          <w:color w:val="231F20"/>
          <w:spacing w:val="18"/>
          <w:w w:val="101"/>
        </w:rPr>
        <w:t xml:space="preserve"> </w:t>
      </w:r>
      <w:r>
        <w:rPr>
          <w:color w:val="231F20"/>
          <w:spacing w:val="-10"/>
        </w:rPr>
        <w:t>of</w:t>
      </w:r>
      <w:r>
        <w:rPr>
          <w:color w:val="231F20"/>
          <w:spacing w:val="8"/>
        </w:rPr>
        <w:t xml:space="preserve"> </w:t>
      </w:r>
      <w:r>
        <w:rPr>
          <w:color w:val="231F20"/>
          <w:spacing w:val="-10"/>
        </w:rPr>
        <w:t>the</w:t>
      </w:r>
      <w:r>
        <w:rPr>
          <w:color w:val="231F20"/>
          <w:spacing w:val="18"/>
          <w:w w:val="102"/>
        </w:rPr>
        <w:t xml:space="preserve"> </w:t>
      </w:r>
      <w:r>
        <w:rPr>
          <w:color w:val="231F20"/>
          <w:spacing w:val="-10"/>
        </w:rPr>
        <w:t>control</w:t>
      </w:r>
      <w:r>
        <w:rPr>
          <w:color w:val="231F20"/>
          <w:spacing w:val="18"/>
          <w:w w:val="101"/>
        </w:rPr>
        <w:t xml:space="preserve"> </w:t>
      </w:r>
      <w:r>
        <w:rPr>
          <w:color w:val="231F20"/>
          <w:spacing w:val="-10"/>
        </w:rPr>
        <w:t>group   (</w:t>
      </w:r>
      <w:r>
        <w:rPr>
          <w:sz w:val="16"/>
          <w:szCs w:val="16"/>
          <w:color w:val="231F20"/>
          <w:spacing w:val="-10"/>
        </w:rPr>
        <w:t>P</w:t>
      </w:r>
      <w:r>
        <w:rPr>
          <w:color w:val="231F20"/>
          <w:spacing w:val="-10"/>
        </w:rPr>
        <w:t>&lt;0.05).Co</w:t>
      </w:r>
      <w:r>
        <w:rPr>
          <w:color w:val="231F20"/>
          <w:spacing w:val="-11"/>
        </w:rPr>
        <w:t>nclusion   Health</w:t>
      </w:r>
      <w:r>
        <w:rPr>
          <w:color w:val="231F20"/>
          <w:spacing w:val="19"/>
        </w:rPr>
        <w:t xml:space="preserve"> </w:t>
      </w:r>
      <w:r>
        <w:rPr>
          <w:color w:val="231F20"/>
          <w:spacing w:val="-11"/>
        </w:rPr>
        <w:t>education</w:t>
      </w:r>
      <w:r>
        <w:rPr>
          <w:color w:val="231F20"/>
          <w:spacing w:val="19"/>
        </w:rPr>
        <w:t xml:space="preserve"> </w:t>
      </w:r>
      <w:r>
        <w:rPr>
          <w:color w:val="231F20"/>
          <w:spacing w:val="-11"/>
        </w:rPr>
        <w:t>combined</w:t>
      </w:r>
      <w:r>
        <w:rPr>
          <w:color w:val="231F20"/>
          <w:spacing w:val="14"/>
          <w:w w:val="101"/>
        </w:rPr>
        <w:t xml:space="preserve"> </w:t>
      </w:r>
      <w:r>
        <w:rPr>
          <w:color w:val="231F20"/>
          <w:spacing w:val="-11"/>
        </w:rPr>
        <w:t>with</w:t>
      </w:r>
      <w:r>
        <w:rPr>
          <w:color w:val="231F20"/>
          <w:spacing w:val="19"/>
          <w:w w:val="101"/>
        </w:rPr>
        <w:t xml:space="preserve"> </w:t>
      </w:r>
      <w:r>
        <w:rPr>
          <w:color w:val="231F20"/>
          <w:spacing w:val="-11"/>
        </w:rPr>
        <w:t>acupoint  moxibustion  nursing</w:t>
      </w:r>
      <w:r>
        <w:rPr>
          <w:color w:val="231F20"/>
          <w:spacing w:val="20"/>
        </w:rPr>
        <w:t xml:space="preserve"> </w:t>
      </w:r>
      <w:r>
        <w:rPr>
          <w:color w:val="231F20"/>
          <w:spacing w:val="-11"/>
        </w:rPr>
        <w:t>can</w:t>
      </w:r>
      <w:r>
        <w:rPr>
          <w:color w:val="231F20"/>
        </w:rPr>
        <w:t xml:space="preserve"> </w:t>
      </w:r>
      <w:r>
        <w:rPr>
          <w:color w:val="231F20"/>
          <w:spacing w:val="-11"/>
        </w:rPr>
        <w:t>accelerate</w:t>
      </w:r>
      <w:r>
        <w:rPr>
          <w:color w:val="231F20"/>
          <w:spacing w:val="25"/>
        </w:rPr>
        <w:t xml:space="preserve"> </w:t>
      </w:r>
      <w:r>
        <w:rPr>
          <w:color w:val="231F20"/>
          <w:spacing w:val="-11"/>
        </w:rPr>
        <w:t>the</w:t>
      </w:r>
      <w:r>
        <w:rPr>
          <w:color w:val="231F20"/>
          <w:spacing w:val="26"/>
          <w:w w:val="101"/>
        </w:rPr>
        <w:t xml:space="preserve"> </w:t>
      </w:r>
      <w:r>
        <w:rPr>
          <w:color w:val="231F20"/>
          <w:spacing w:val="-11"/>
        </w:rPr>
        <w:t>improvement</w:t>
      </w:r>
      <w:r>
        <w:rPr>
          <w:color w:val="231F20"/>
          <w:spacing w:val="26"/>
          <w:w w:val="101"/>
        </w:rPr>
        <w:t xml:space="preserve"> </w:t>
      </w:r>
      <w:r>
        <w:rPr>
          <w:color w:val="231F20"/>
          <w:spacing w:val="-11"/>
        </w:rPr>
        <w:t>of</w:t>
      </w:r>
      <w:r>
        <w:rPr>
          <w:color w:val="231F20"/>
          <w:spacing w:val="18"/>
        </w:rPr>
        <w:t xml:space="preserve"> </w:t>
      </w:r>
      <w:r>
        <w:rPr>
          <w:color w:val="231F20"/>
          <w:spacing w:val="-11"/>
        </w:rPr>
        <w:t>clinical</w:t>
      </w:r>
      <w:r>
        <w:rPr>
          <w:color w:val="231F20"/>
          <w:spacing w:val="28"/>
          <w:w w:val="101"/>
        </w:rPr>
        <w:t xml:space="preserve"> </w:t>
      </w:r>
      <w:r>
        <w:rPr>
          <w:color w:val="231F20"/>
          <w:spacing w:val="-11"/>
        </w:rPr>
        <w:t>symptoms</w:t>
      </w:r>
      <w:r>
        <w:rPr>
          <w:color w:val="231F20"/>
          <w:spacing w:val="26"/>
        </w:rPr>
        <w:t xml:space="preserve"> </w:t>
      </w:r>
      <w:r>
        <w:rPr>
          <w:color w:val="231F20"/>
          <w:spacing w:val="-11"/>
        </w:rPr>
        <w:t>in</w:t>
      </w:r>
      <w:r>
        <w:rPr>
          <w:color w:val="231F20"/>
          <w:spacing w:val="25"/>
        </w:rPr>
        <w:t xml:space="preserve"> </w:t>
      </w:r>
      <w:r>
        <w:rPr>
          <w:color w:val="231F20"/>
          <w:spacing w:val="-11"/>
        </w:rPr>
        <w:t>patients</w:t>
      </w:r>
      <w:r>
        <w:rPr>
          <w:color w:val="231F20"/>
          <w:spacing w:val="22"/>
          <w:w w:val="101"/>
        </w:rPr>
        <w:t xml:space="preserve"> </w:t>
      </w:r>
      <w:r>
        <w:rPr>
          <w:color w:val="231F20"/>
          <w:spacing w:val="-11"/>
        </w:rPr>
        <w:t>with</w:t>
      </w:r>
      <w:r>
        <w:rPr>
          <w:color w:val="231F20"/>
          <w:spacing w:val="27"/>
        </w:rPr>
        <w:t xml:space="preserve"> </w:t>
      </w:r>
      <w:r>
        <w:rPr>
          <w:color w:val="231F20"/>
          <w:spacing w:val="-12"/>
        </w:rPr>
        <w:t>acute</w:t>
      </w:r>
      <w:r>
        <w:rPr>
          <w:color w:val="231F20"/>
          <w:spacing w:val="25"/>
        </w:rPr>
        <w:t xml:space="preserve"> </w:t>
      </w:r>
      <w:r>
        <w:rPr>
          <w:color w:val="231F20"/>
          <w:spacing w:val="-12"/>
        </w:rPr>
        <w:t>pelvic</w:t>
      </w:r>
      <w:r>
        <w:rPr>
          <w:color w:val="231F20"/>
          <w:spacing w:val="26"/>
          <w:w w:val="101"/>
        </w:rPr>
        <w:t xml:space="preserve"> </w:t>
      </w:r>
      <w:r>
        <w:rPr>
          <w:color w:val="231F20"/>
          <w:spacing w:val="-12"/>
        </w:rPr>
        <w:t>inflammatory</w:t>
      </w:r>
      <w:r>
        <w:rPr>
          <w:color w:val="231F20"/>
          <w:spacing w:val="25"/>
          <w:w w:val="102"/>
        </w:rPr>
        <w:t xml:space="preserve"> </w:t>
      </w:r>
      <w:r>
        <w:rPr>
          <w:color w:val="231F20"/>
          <w:spacing w:val="-12"/>
        </w:rPr>
        <w:t>disease,</w:t>
      </w:r>
      <w:r>
        <w:rPr>
          <w:color w:val="231F20"/>
          <w:spacing w:val="27"/>
          <w:w w:val="101"/>
        </w:rPr>
        <w:t xml:space="preserve"> </w:t>
      </w:r>
      <w:r>
        <w:rPr>
          <w:color w:val="231F20"/>
          <w:spacing w:val="-12"/>
        </w:rPr>
        <w:t>improve</w:t>
      </w:r>
      <w:r>
        <w:rPr>
          <w:color w:val="231F20"/>
          <w:spacing w:val="26"/>
          <w:w w:val="101"/>
        </w:rPr>
        <w:t xml:space="preserve"> </w:t>
      </w:r>
      <w:r>
        <w:rPr>
          <w:color w:val="231F20"/>
          <w:spacing w:val="-12"/>
        </w:rPr>
        <w:t>the</w:t>
      </w:r>
      <w:r>
        <w:rPr>
          <w:color w:val="231F20"/>
          <w:spacing w:val="26"/>
          <w:w w:val="101"/>
        </w:rPr>
        <w:t xml:space="preserve"> </w:t>
      </w:r>
      <w:r>
        <w:rPr>
          <w:color w:val="231F20"/>
          <w:spacing w:val="-12"/>
        </w:rPr>
        <w:t>level</w:t>
      </w:r>
      <w:r>
        <w:rPr>
          <w:color w:val="231F20"/>
          <w:spacing w:val="28"/>
        </w:rPr>
        <w:t xml:space="preserve"> </w:t>
      </w:r>
      <w:r>
        <w:rPr>
          <w:color w:val="231F20"/>
          <w:spacing w:val="-12"/>
        </w:rPr>
        <w:t>of</w:t>
      </w:r>
      <w:r>
        <w:rPr>
          <w:color w:val="231F20"/>
          <w:spacing w:val="20"/>
        </w:rPr>
        <w:t xml:space="preserve"> </w:t>
      </w:r>
      <w:r>
        <w:rPr>
          <w:color w:val="231F20"/>
          <w:spacing w:val="-12"/>
        </w:rPr>
        <w:t>disease</w:t>
      </w:r>
      <w:r>
        <w:rPr>
          <w:color w:val="231F20"/>
          <w:spacing w:val="27"/>
          <w:w w:val="101"/>
        </w:rPr>
        <w:t xml:space="preserve"> </w:t>
      </w:r>
      <w:r>
        <w:rPr>
          <w:color w:val="231F20"/>
          <w:spacing w:val="-12"/>
        </w:rPr>
        <w:t>health</w:t>
      </w:r>
      <w:r>
        <w:rPr>
          <w:color w:val="231F20"/>
          <w:spacing w:val="28"/>
          <w:w w:val="101"/>
        </w:rPr>
        <w:t xml:space="preserve"> </w:t>
      </w:r>
      <w:r>
        <w:rPr>
          <w:color w:val="231F20"/>
          <w:spacing w:val="-12"/>
        </w:rPr>
        <w:t>knowledge,</w:t>
      </w:r>
      <w:r>
        <w:rPr>
          <w:color w:val="231F20"/>
        </w:rPr>
        <w:t xml:space="preserve"> </w:t>
      </w:r>
      <w:r>
        <w:rPr>
          <w:color w:val="231F20"/>
          <w:spacing w:val="-10"/>
        </w:rPr>
        <w:t>nursing</w:t>
      </w:r>
      <w:r>
        <w:rPr>
          <w:color w:val="231F20"/>
          <w:spacing w:val="14"/>
        </w:rPr>
        <w:t xml:space="preserve"> </w:t>
      </w:r>
      <w:r>
        <w:rPr>
          <w:color w:val="231F20"/>
          <w:spacing w:val="-10"/>
        </w:rPr>
        <w:t>satisfaction</w:t>
      </w:r>
      <w:r>
        <w:rPr>
          <w:color w:val="231F20"/>
          <w:spacing w:val="13"/>
          <w:w w:val="101"/>
        </w:rPr>
        <w:t xml:space="preserve"> </w:t>
      </w:r>
      <w:r>
        <w:rPr>
          <w:color w:val="231F20"/>
          <w:spacing w:val="-10"/>
        </w:rPr>
        <w:t>and</w:t>
      </w:r>
      <w:r>
        <w:rPr>
          <w:color w:val="231F20"/>
          <w:spacing w:val="11"/>
        </w:rPr>
        <w:t xml:space="preserve"> </w:t>
      </w:r>
      <w:r>
        <w:rPr>
          <w:color w:val="231F20"/>
          <w:spacing w:val="-10"/>
        </w:rPr>
        <w:t>the</w:t>
      </w:r>
      <w:r>
        <w:rPr>
          <w:color w:val="231F20"/>
          <w:spacing w:val="13"/>
        </w:rPr>
        <w:t xml:space="preserve"> </w:t>
      </w:r>
      <w:r>
        <w:rPr>
          <w:color w:val="231F20"/>
          <w:spacing w:val="-10"/>
        </w:rPr>
        <w:t>quality</w:t>
      </w:r>
      <w:r>
        <w:rPr>
          <w:color w:val="231F20"/>
          <w:spacing w:val="11"/>
          <w:w w:val="102"/>
        </w:rPr>
        <w:t xml:space="preserve"> </w:t>
      </w:r>
      <w:r>
        <w:rPr>
          <w:color w:val="231F20"/>
          <w:spacing w:val="-10"/>
        </w:rPr>
        <w:t>of life</w:t>
      </w:r>
      <w:r>
        <w:rPr>
          <w:color w:val="231F20"/>
          <w:spacing w:val="12"/>
          <w:w w:val="101"/>
        </w:rPr>
        <w:t xml:space="preserve"> </w:t>
      </w:r>
      <w:r>
        <w:rPr>
          <w:color w:val="231F20"/>
          <w:spacing w:val="-10"/>
        </w:rPr>
        <w:t>of patients.</w:t>
      </w:r>
      <w:r>
        <w:rPr>
          <w:color w:val="231F20"/>
          <w:spacing w:val="15"/>
        </w:rPr>
        <w:t xml:space="preserve"> </w:t>
      </w:r>
      <w:r>
        <w:rPr>
          <w:color w:val="231F20"/>
          <w:spacing w:val="-10"/>
        </w:rPr>
        <w:t>Meanwhile,</w:t>
      </w:r>
      <w:r>
        <w:rPr>
          <w:color w:val="231F20"/>
          <w:spacing w:val="12"/>
        </w:rPr>
        <w:t xml:space="preserve"> </w:t>
      </w:r>
      <w:r>
        <w:rPr>
          <w:color w:val="231F20"/>
          <w:spacing w:val="-10"/>
        </w:rPr>
        <w:t>it</w:t>
      </w:r>
      <w:r>
        <w:rPr>
          <w:color w:val="231F20"/>
          <w:spacing w:val="13"/>
          <w:w w:val="101"/>
        </w:rPr>
        <w:t xml:space="preserve"> </w:t>
      </w:r>
      <w:r>
        <w:rPr>
          <w:color w:val="231F20"/>
          <w:spacing w:val="-10"/>
        </w:rPr>
        <w:t>can</w:t>
      </w:r>
      <w:r>
        <w:rPr>
          <w:color w:val="231F20"/>
          <w:spacing w:val="11"/>
        </w:rPr>
        <w:t xml:space="preserve"> </w:t>
      </w:r>
      <w:r>
        <w:rPr>
          <w:color w:val="231F20"/>
          <w:spacing w:val="-10"/>
        </w:rPr>
        <w:t>redu</w:t>
      </w:r>
      <w:r>
        <w:rPr>
          <w:color w:val="231F20"/>
          <w:spacing w:val="-11"/>
        </w:rPr>
        <w:t>ce</w:t>
      </w:r>
      <w:r>
        <w:rPr>
          <w:color w:val="231F20"/>
          <w:spacing w:val="11"/>
        </w:rPr>
        <w:t xml:space="preserve"> </w:t>
      </w:r>
      <w:r>
        <w:rPr>
          <w:color w:val="231F20"/>
          <w:spacing w:val="-11"/>
        </w:rPr>
        <w:t>the</w:t>
      </w:r>
      <w:r>
        <w:rPr>
          <w:color w:val="231F20"/>
          <w:spacing w:val="11"/>
          <w:w w:val="101"/>
        </w:rPr>
        <w:t xml:space="preserve"> </w:t>
      </w:r>
      <w:r>
        <w:rPr>
          <w:color w:val="231F20"/>
          <w:spacing w:val="-11"/>
        </w:rPr>
        <w:t>recurrence</w:t>
      </w:r>
      <w:r>
        <w:rPr>
          <w:color w:val="231F20"/>
          <w:spacing w:val="11"/>
        </w:rPr>
        <w:t xml:space="preserve"> </w:t>
      </w:r>
      <w:r>
        <w:rPr>
          <w:color w:val="231F20"/>
          <w:spacing w:val="-11"/>
        </w:rPr>
        <w:t>rate,</w:t>
      </w:r>
      <w:r>
        <w:rPr>
          <w:color w:val="231F20"/>
          <w:spacing w:val="12"/>
          <w:w w:val="101"/>
        </w:rPr>
        <w:t xml:space="preserve"> </w:t>
      </w:r>
      <w:r>
        <w:rPr>
          <w:color w:val="231F20"/>
          <w:spacing w:val="-11"/>
        </w:rPr>
        <w:t>and</w:t>
      </w:r>
      <w:r>
        <w:rPr>
          <w:color w:val="231F20"/>
          <w:spacing w:val="13"/>
          <w:w w:val="101"/>
        </w:rPr>
        <w:t xml:space="preserve"> </w:t>
      </w:r>
      <w:r>
        <w:rPr>
          <w:color w:val="231F20"/>
          <w:spacing w:val="-11"/>
        </w:rPr>
        <w:t>achieve</w:t>
      </w:r>
      <w:r>
        <w:rPr>
          <w:color w:val="231F20"/>
          <w:spacing w:val="13"/>
          <w:w w:val="101"/>
        </w:rPr>
        <w:t xml:space="preserve"> </w:t>
      </w:r>
      <w:r>
        <w:rPr>
          <w:color w:val="231F20"/>
          <w:spacing w:val="-11"/>
        </w:rPr>
        <w:t>an</w:t>
      </w:r>
      <w:r>
        <w:rPr>
          <w:color w:val="231F20"/>
          <w:spacing w:val="13"/>
        </w:rPr>
        <w:t xml:space="preserve"> </w:t>
      </w:r>
      <w:r>
        <w:rPr>
          <w:color w:val="231F20"/>
          <w:spacing w:val="-11"/>
        </w:rPr>
        <w:t>ideal</w:t>
      </w:r>
      <w:r>
        <w:rPr>
          <w:color w:val="231F20"/>
          <w:spacing w:val="12"/>
          <w:w w:val="101"/>
        </w:rPr>
        <w:t xml:space="preserve"> </w:t>
      </w:r>
      <w:r>
        <w:rPr>
          <w:color w:val="231F20"/>
          <w:spacing w:val="-11"/>
        </w:rPr>
        <w:t>nursing</w:t>
      </w:r>
      <w:r>
        <w:rPr>
          <w:color w:val="231F20"/>
          <w:spacing w:val="12"/>
          <w:w w:val="101"/>
        </w:rPr>
        <w:t xml:space="preserve"> </w:t>
      </w:r>
      <w:r>
        <w:rPr>
          <w:color w:val="231F20"/>
          <w:spacing w:val="-11"/>
        </w:rPr>
        <w:t>effect.</w:t>
      </w:r>
    </w:p>
    <w:p>
      <w:pPr>
        <w:pStyle w:val="BodyText"/>
        <w:ind w:left="730"/>
        <w:spacing w:before="1" w:line="186" w:lineRule="auto"/>
        <w:rPr/>
      </w:pPr>
      <w:r>
        <w:rPr>
          <w:color w:val="231F20"/>
          <w:spacing w:val="-10"/>
        </w:rPr>
        <w:t>Key</w:t>
      </w:r>
      <w:r>
        <w:rPr>
          <w:color w:val="231F20"/>
          <w:spacing w:val="11"/>
          <w:w w:val="101"/>
        </w:rPr>
        <w:t xml:space="preserve"> </w:t>
      </w:r>
      <w:r>
        <w:rPr>
          <w:color w:val="231F20"/>
          <w:spacing w:val="-10"/>
        </w:rPr>
        <w:t>words：Health</w:t>
      </w:r>
      <w:r>
        <w:rPr>
          <w:color w:val="231F20"/>
          <w:spacing w:val="13"/>
          <w:w w:val="101"/>
        </w:rPr>
        <w:t xml:space="preserve"> </w:t>
      </w:r>
      <w:r>
        <w:rPr>
          <w:color w:val="231F20"/>
          <w:spacing w:val="-10"/>
        </w:rPr>
        <w:t>education;Acupoint</w:t>
      </w:r>
      <w:r>
        <w:rPr>
          <w:color w:val="231F20"/>
          <w:spacing w:val="12"/>
          <w:w w:val="101"/>
        </w:rPr>
        <w:t xml:space="preserve"> </w:t>
      </w:r>
      <w:r>
        <w:rPr>
          <w:color w:val="231F20"/>
          <w:spacing w:val="-10"/>
        </w:rPr>
        <w:t>moxibustion;Chronic</w:t>
      </w:r>
      <w:r>
        <w:rPr>
          <w:color w:val="231F20"/>
          <w:spacing w:val="11"/>
          <w:w w:val="101"/>
        </w:rPr>
        <w:t xml:space="preserve"> </w:t>
      </w:r>
      <w:r>
        <w:rPr>
          <w:color w:val="231F20"/>
          <w:spacing w:val="-10"/>
        </w:rPr>
        <w:t>pelvic</w:t>
      </w:r>
      <w:r>
        <w:rPr>
          <w:color w:val="231F20"/>
          <w:spacing w:val="13"/>
        </w:rPr>
        <w:t xml:space="preserve"> </w:t>
      </w:r>
      <w:r>
        <w:rPr>
          <w:color w:val="231F20"/>
          <w:spacing w:val="-10"/>
        </w:rPr>
        <w:t>inflammatory</w:t>
      </w:r>
      <w:r>
        <w:rPr>
          <w:color w:val="231F20"/>
          <w:spacing w:val="12"/>
          <w:w w:val="101"/>
        </w:rPr>
        <w:t xml:space="preserve"> </w:t>
      </w:r>
      <w:r>
        <w:rPr>
          <w:color w:val="231F20"/>
          <w:spacing w:val="-10"/>
        </w:rPr>
        <w:t>disease;Recu</w:t>
      </w:r>
      <w:r>
        <w:rPr>
          <w:color w:val="231F20"/>
          <w:spacing w:val="-11"/>
        </w:rPr>
        <w:t>rrence</w:t>
      </w:r>
      <w:r>
        <w:rPr>
          <w:color w:val="231F20"/>
          <w:spacing w:val="11"/>
          <w:w w:val="101"/>
        </w:rPr>
        <w:t xml:space="preserve"> </w:t>
      </w:r>
      <w:r>
        <w:rPr>
          <w:color w:val="231F20"/>
          <w:spacing w:val="-11"/>
        </w:rPr>
        <w:t>rate</w:t>
      </w:r>
    </w:p>
    <w:p>
      <w:pPr>
        <w:spacing w:before="131"/>
        <w:rPr/>
      </w:pPr>
      <w:r/>
    </w:p>
    <w:p>
      <w:pPr>
        <w:sectPr>
          <w:headerReference w:type="default" r:id="rId1"/>
          <w:pgSz w:w="11905" w:h="16555"/>
          <w:pgMar w:top="1175" w:right="1130" w:bottom="0" w:left="407" w:header="672" w:footer="0" w:gutter="0"/>
          <w:cols w:equalWidth="0" w:num="1">
            <w:col w:w="10366" w:space="0"/>
          </w:cols>
        </w:sectPr>
        <w:rPr/>
      </w:pPr>
    </w:p>
    <w:p>
      <w:pPr>
        <w:pStyle w:val="BodyText"/>
        <w:ind w:left="729" w:right="321" w:firstLine="424"/>
        <w:spacing w:before="49"/>
        <w:jc w:val="both"/>
        <w:rPr>
          <w:sz w:val="20"/>
          <w:szCs w:val="20"/>
        </w:rPr>
      </w:pPr>
      <w:r>
        <w:rPr>
          <w:sz w:val="20"/>
          <w:szCs w:val="20"/>
          <w:color w:val="231F20"/>
          <w:spacing w:val="-10"/>
        </w:rPr>
        <w:t>急性盆腔炎（pelvic</w:t>
      </w:r>
      <w:r>
        <w:rPr>
          <w:sz w:val="20"/>
          <w:szCs w:val="20"/>
          <w:color w:val="231F20"/>
          <w:spacing w:val="40"/>
        </w:rPr>
        <w:t xml:space="preserve"> </w:t>
      </w:r>
      <w:r>
        <w:rPr>
          <w:sz w:val="20"/>
          <w:szCs w:val="20"/>
          <w:color w:val="231F20"/>
          <w:spacing w:val="-10"/>
        </w:rPr>
        <w:t>inflammato</w:t>
      </w:r>
      <w:r>
        <w:rPr>
          <w:sz w:val="20"/>
          <w:szCs w:val="20"/>
          <w:color w:val="231F20"/>
          <w:spacing w:val="-11"/>
        </w:rPr>
        <w:t>ry</w:t>
      </w:r>
      <w:r>
        <w:rPr>
          <w:sz w:val="20"/>
          <w:szCs w:val="20"/>
          <w:color w:val="231F20"/>
          <w:spacing w:val="38"/>
          <w:w w:val="101"/>
        </w:rPr>
        <w:t xml:space="preserve"> </w:t>
      </w:r>
      <w:r>
        <w:rPr>
          <w:sz w:val="20"/>
          <w:szCs w:val="20"/>
          <w:color w:val="231F20"/>
          <w:spacing w:val="-11"/>
        </w:rPr>
        <w:t>disease）是临</w:t>
      </w:r>
      <w:r>
        <w:rPr>
          <w:sz w:val="20"/>
          <w:szCs w:val="20"/>
          <w:color w:val="231F20"/>
        </w:rPr>
        <w:t xml:space="preserve"> </w:t>
      </w:r>
      <w:r>
        <w:rPr>
          <w:sz w:val="20"/>
          <w:szCs w:val="20"/>
          <w:color w:val="231F20"/>
        </w:rPr>
        <w:t>床常见的妇科疾病，患者常伴有白带增多、下腹坠痛</w:t>
      </w:r>
      <w:r>
        <w:rPr>
          <w:sz w:val="20"/>
          <w:szCs w:val="20"/>
          <w:color w:val="231F20"/>
          <w:spacing w:val="6"/>
        </w:rPr>
        <w:t xml:space="preserve"> </w:t>
      </w:r>
      <w:r>
        <w:rPr>
          <w:sz w:val="20"/>
          <w:szCs w:val="20"/>
          <w:color w:val="231F20"/>
          <w:spacing w:val="2"/>
        </w:rPr>
        <w:t>等症状，严重影响患者的健康安全和正常生活</w:t>
      </w:r>
      <w:r>
        <w:rPr>
          <w:sz w:val="11"/>
          <w:szCs w:val="11"/>
          <w:color w:val="231F20"/>
          <w:spacing w:val="2"/>
          <w:position w:val="7"/>
        </w:rPr>
        <w:t>[</w:t>
      </w:r>
      <w:r>
        <w:rPr>
          <w:sz w:val="11"/>
          <w:szCs w:val="11"/>
          <w:color w:val="231F20"/>
          <w:spacing w:val="1"/>
          <w:position w:val="7"/>
        </w:rPr>
        <w:t>1]</w:t>
      </w:r>
      <w:r>
        <w:rPr>
          <w:sz w:val="11"/>
          <w:szCs w:val="11"/>
          <w:color w:val="231F20"/>
          <w:spacing w:val="-12"/>
          <w:position w:val="7"/>
        </w:rPr>
        <w:t xml:space="preserve"> </w:t>
      </w:r>
      <w:r>
        <w:rPr>
          <w:sz w:val="20"/>
          <w:szCs w:val="20"/>
          <w:color w:val="231F20"/>
          <w:spacing w:val="1"/>
        </w:rPr>
        <w:t>。研</w:t>
      </w:r>
      <w:r>
        <w:rPr>
          <w:sz w:val="20"/>
          <w:szCs w:val="20"/>
          <w:color w:val="231F20"/>
        </w:rPr>
        <w:t xml:space="preserve"> </w:t>
      </w:r>
      <w:r>
        <w:rPr>
          <w:sz w:val="20"/>
          <w:szCs w:val="20"/>
          <w:color w:val="231F20"/>
          <w:spacing w:val="10"/>
        </w:rPr>
        <w:t>究证实</w:t>
      </w:r>
      <w:r>
        <w:rPr>
          <w:sz w:val="11"/>
          <w:szCs w:val="11"/>
          <w:color w:val="231F20"/>
          <w:spacing w:val="10"/>
          <w:position w:val="7"/>
        </w:rPr>
        <w:t>[2]</w:t>
      </w:r>
      <w:r>
        <w:rPr>
          <w:sz w:val="20"/>
          <w:szCs w:val="20"/>
          <w:color w:val="231F20"/>
          <w:spacing w:val="10"/>
        </w:rPr>
        <w:t>，慢性盆腔炎具有病程长</w:t>
      </w:r>
      <w:r>
        <w:rPr>
          <w:sz w:val="20"/>
          <w:szCs w:val="20"/>
          <w:color w:val="231F20"/>
          <w:spacing w:val="-33"/>
        </w:rPr>
        <w:t xml:space="preserve"> </w:t>
      </w:r>
      <w:r>
        <w:rPr>
          <w:sz w:val="20"/>
          <w:szCs w:val="20"/>
          <w:color w:val="231F20"/>
          <w:spacing w:val="10"/>
        </w:rPr>
        <w:t>、复发率高的特</w:t>
      </w:r>
      <w:r>
        <w:rPr>
          <w:sz w:val="20"/>
          <w:szCs w:val="20"/>
          <w:color w:val="231F20"/>
        </w:rPr>
        <w:t xml:space="preserve"> </w:t>
      </w:r>
      <w:r>
        <w:rPr>
          <w:sz w:val="20"/>
          <w:szCs w:val="20"/>
          <w:color w:val="231F20"/>
          <w:spacing w:val="15"/>
        </w:rPr>
        <w:t>点，</w:t>
      </w:r>
      <w:r>
        <w:rPr>
          <w:sz w:val="20"/>
          <w:szCs w:val="20"/>
          <w:color w:val="231F20"/>
          <w:spacing w:val="-17"/>
        </w:rPr>
        <w:t xml:space="preserve"> </w:t>
      </w:r>
      <w:r>
        <w:rPr>
          <w:sz w:val="20"/>
          <w:szCs w:val="20"/>
          <w:color w:val="231F20"/>
          <w:spacing w:val="15"/>
        </w:rPr>
        <w:t>部分患者伴有月经紊乱</w:t>
      </w:r>
      <w:r>
        <w:rPr>
          <w:sz w:val="20"/>
          <w:szCs w:val="20"/>
          <w:color w:val="231F20"/>
          <w:spacing w:val="-12"/>
        </w:rPr>
        <w:t xml:space="preserve"> </w:t>
      </w:r>
      <w:r>
        <w:rPr>
          <w:sz w:val="20"/>
          <w:szCs w:val="20"/>
          <w:color w:val="231F20"/>
          <w:spacing w:val="15"/>
        </w:rPr>
        <w:t>，甚至会造成不孕不</w:t>
      </w:r>
    </w:p>
    <w:p>
      <w:pPr>
        <w:spacing w:line="330" w:lineRule="auto"/>
        <w:rPr>
          <w:rFonts w:ascii="Arial"/>
          <w:sz w:val="21"/>
        </w:rPr>
      </w:pPr>
      <w:r>
        <w:drawing>
          <wp:anchor distT="0" distB="0" distL="0" distR="0" simplePos="0" relativeHeight="251659264" behindDoc="0" locked="0" layoutInCell="1" allowOverlap="1">
            <wp:simplePos x="0" y="0"/>
            <wp:positionH relativeFrom="column">
              <wp:posOffset>461010</wp:posOffset>
            </wp:positionH>
            <wp:positionV relativeFrom="paragraph">
              <wp:posOffset>177165</wp:posOffset>
            </wp:positionV>
            <wp:extent cx="1275080" cy="6350"/>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1275080" cy="6350"/>
                    </a:xfrm>
                    <a:prstGeom prst="rect">
                      <a:avLst/>
                    </a:prstGeom>
                  </pic:spPr>
                </pic:pic>
              </a:graphicData>
            </a:graphic>
          </wp:anchor>
        </w:drawing>
      </w:r>
      <w:r/>
    </w:p>
    <w:p>
      <w:pPr>
        <w:spacing w:line="331" w:lineRule="auto"/>
        <w:rPr>
          <w:rFonts w:ascii="Arial"/>
          <w:sz w:val="21"/>
        </w:rPr>
      </w:pPr>
      <w:r/>
    </w:p>
    <w:p>
      <w:pPr>
        <w:pStyle w:val="BodyText"/>
        <w:ind w:left="727" w:right="325" w:firstLine="1"/>
        <w:spacing w:before="65" w:line="267" w:lineRule="auto"/>
        <w:rPr/>
      </w:pPr>
      <w:r>
        <w:pict>
          <v:shape id="_x0000_s8" style="position:absolute;margin-left:0pt;margin-top:50.3463pt;mso-position-vertical-relative:text;mso-position-horizontal-relative:text;width:475.5pt;height:9.7pt;z-index:251658240;" fillcolor="#B2B2B2" filled="true" stroked="false" coordsize="9510,193" coordorigin="0,0" path="m57,190l57,193c46,187,37,182,32,173c22,163,14,153,7,140c2,125,0,112,0,97c0,75,6,55,16,40c26,22,40,10,57,2l57,5c47,10,42,15,36,23c30,32,26,43,24,55c22,67,20,82,20,93c20,110,22,122,24,133c26,143,27,152,30,157c32,163,36,167,40,173c44,180,50,183,57,190em7090,87c7090,102,7092,113,7100,122c7106,130,7116,133,7124,133c7132,133,7136,132,7142,127c7146,125,7150,120,7154,110l7156,112c7154,122,7150,132,7144,140c7136,145,7127,150,7116,150c7106,150,7096,145,7086,137c7077,127,7074,115,7074,102c7074,85,7077,72,7087,63c7096,53,7106,50,7117,50c7130,50,7137,52,7146,60c7152,65,7156,75,7156,87l7090,87xm7090,82l7134,82c7134,75,7134,72,7132,67c7130,63,7127,62,7124,60c7120,57,7117,55,7114,55c7107,55,7102,57,7097,62c7092,67,7090,73,7090,82em210,5l210,2c222,5,230,12,236,20c246,30,253,42,260,55c266,67,267,82,267,97c267,117,262,137,252,155c242,173,227,185,210,193l210,190c220,183,226,177,232,170c237,162,242,152,243,140c246,125,247,113,247,100c247,85,246,72,243,60c242,50,240,42,237,37c236,32,232,25,227,20c224,15,217,10,210,5em302,20l336,3l337,3l337,122c337,132,337,135,340,137c340,140,342,142,343,143c346,143,350,145,356,145l356,147l303,147l303,145c310,145,313,143,316,143c317,142,320,140,320,140c320,137,322,132,322,122l322,45c322,35,320,27,320,25c320,23,317,22,317,22c316,20,313,20,313,20c310,20,307,20,302,22l302,20xem2394,70c2401,62,2405,57,2405,57c2409,55,2414,53,2415,52c2419,50,2424,50,2428,50c2434,50,2438,52,2441,53c2448,57,2449,62,2451,70c2458,62,2464,55,2469,53c2474,50,2479,50,2484,50c2489,50,2494,50,2498,53c2501,55,2504,60,2505,65c2508,70,2509,75,2509,85l2509,125c2509,132,2509,137,2509,140c2511,142,2511,142,2514,143c2515,143,2519,145,2524,145l2524,147l2478,147l2478,145l2479,145c2481,145,2485,143,2488,142c2489,142,2489,140,2491,137c2491,135,2491,132,2491,125l2491,83c2491,77,2489,72,2489,67c2485,63,2481,62,2475,62c2471,62,2468,62,2465,63c2461,65,2458,70,2451,73l2451,75l2451,80l2451,125c2451,133,2451,137,2451,140c2454,142,2454,142,2455,143c2458,143,2461,145,2465,145l2465,147l2419,147l2419,145c2424,145,2428,143,2429,143c2431,142,2434,140,2434,137c2434,135,2434,132,2434,125l2434,83c2434,75,2434,72,2431,67c2428,63,2424,62,2418,62c2414,62,2411,62,2408,63c2401,67,2398,70,2394,73l2394,125c2394,133,2395,137,2395,140c2395,142,2398,142,2399,143c2401,143,2404,145,2409,145l2409,147l2361,147l2361,145c2368,145,2369,143,2371,143c2374,142,2375,142,2375,140c2375,137,2378,132,2378,125l2378,90c2378,77,2375,72,2375,67c2375,65,2375,63,2374,63c2374,63,2371,62,2369,62c2368,62,2365,63,2361,63l2361,62l2389,50l2394,50l2394,70xem2128,135c2118,142,2111,145,2108,147c2105,150,2101,150,2095,150c2090,150,2083,147,2080,143c2075,140,2073,133,2073,125c2073,122,2073,117,2075,113c2080,110,2083,103,2091,100c2100,95,2111,92,2128,85l2128,82c2128,72,2125,65,2123,62c2120,57,2115,55,2110,55c2103,55,2101,57,2098,60c2095,62,2093,63,2093,67l2093,73c2093,77,2093,80,2091,82c2090,83,2088,83,2085,83c2083,83,2081,83,2080,82c2078,80,2078,75,2078,73c2078,67,2080,62,2085,57c2091,52,2101,50,2111,50c2121,50,2128,50,2133,53c2138,55,2141,60,2143,63c2143,67,2145,73,2145,83l2145,115c2145,125,2145,132,2145,133c2145,135,2145,135,2148,137c2148,137,2150,137,2150,137c2151,137,2151,137,2151,137c2154,137,2158,135,2161,132l2161,135c2154,145,2145,150,2140,150c2135,150,2133,150,2131,147c2130,143,2128,140,2128,135m2128,127l2128,92c2115,95,2110,100,2105,100c2100,103,2095,107,2093,110c2091,113,2090,117,2090,122c2090,125,2091,130,2095,133c2098,137,2101,137,2105,137c2111,137,2118,135,2128,127em693,95l693,110l673,110l673,147l658,147l658,110l600,110l600,97l663,3l673,3l673,95l693,95xm658,95l658,23l610,95l658,95xem710,90l763,90l763,107l710,107l710,90xem8957,67c8970,55,8980,50,8990,50c8996,50,9000,50,9004,53c9007,55,9012,60,9014,65c9016,70,9016,77,9016,85l9016,125c9016,133,9016,137,9017,140c9017,142,9020,142,9022,143c9022,143,9026,145,9030,145l9030,147l8984,147l8984,145l8986,145c8990,145,8992,143,8994,143c8996,142,8997,140,8997,135c8997,135,8997,132,8997,125l8997,85c8997,77,8997,72,8996,67c8992,63,8990,62,8984,62c8976,62,8966,65,8957,75l8957,125c8957,133,8957,137,8960,140c8960,142,8962,142,8964,143c8966,143,8967,145,8974,145l8974,147l8926,147l8926,145l8927,145c8934,145,8937,143,8937,142c8940,137,8942,133,8942,125l8942,90c8942,77,8942,72,8940,67c8940,65,8940,63,8937,63c8937,63,8936,62,8934,62c8932,62,8930,63,8926,63l8926,62l8954,50l8957,50l8957,67xem8006,20l8006,52l8027,52l8027,57l8006,57l8006,122c8006,127,8006,133,8007,135c8010,137,8012,137,8014,137c8016,137,8017,137,8020,135c8022,135,8024,133,8026,132l8030,132c8027,137,8024,142,8020,145c8016,150,8012,150,8006,150c8004,150,8000,150,7996,147c7994,145,7992,143,7990,140c7987,135,7987,132,7987,123l7987,57l7972,57l7972,55c7976,53,7980,52,7984,47c7987,43,7992,40,7996,33c7997,32,8000,27,8002,20l8006,20xem888,77c888,62,890,47,895,35c900,25,905,15,913,10c920,5,925,3,931,3c943,3,953,10,961,20c971,33,978,52,978,75c978,92,973,105,970,117c965,130,960,137,951,142c945,147,938,150,931,150c918,150,908,142,900,125c891,113,888,97,888,77m908,80c908,100,910,115,913,127c918,137,923,143,931,143c935,143,940,142,943,137c948,135,950,130,951,122c955,110,958,93,958,72c958,55,955,42,951,32c950,23,945,17,941,13c940,12,935,10,931,10c928,10,923,12,920,17c915,22,911,32,910,43c908,55,908,67,908,80em1381,3l1383,52l1381,52c1375,37,1370,25,1361,20c1355,13,1345,10,1333,10c1325,10,1315,13,1310,17c1301,22,1295,30,1291,40c1288,52,1285,63,1285,80c1285,92,1288,103,1291,112c1295,122,1301,127,1310,133c1318,137,1328,142,1338,142c1345,142,1353,140,1361,135c1368,132,1375,123,1383,113l1388,113c1380,127,1371,135,1363,142c1353,147,1341,150,1330,150c1305,150,1288,142,1275,123c1265,112,1261,95,1261,80c1261,65,1263,52,1270,42c1278,30,1285,20,1295,13c1308,7,1320,3,1333,3c1343,3,1353,5,1363,10c1365,12,1368,12,1370,12c1371,12,1373,12,1373,10c1375,10,1378,5,1378,3l1381,3xem1430,0l1430,67c1438,60,1443,55,1448,52c1451,50,1458,50,1461,50c1468,50,1471,50,1475,53c1480,57,1481,62,1483,67c1485,72,1485,80,1485,92l1485,125c1485,133,1488,137,1488,140c1488,142,1490,142,1491,143c1493,143,1495,145,1501,145l1501,147l1453,147l1453,145l1455,145c1460,145,1463,143,1465,143c1468,142,1468,140,1468,135c1470,135,1470,132,1470,125l1470,92c1470,82,1468,73,1468,72c1465,67,1463,65,1461,63c1460,62,1455,62,1453,62c1450,62,1445,62,1441,63c1440,65,1433,70,1430,75l1430,125c1430,133,1430,137,1430,140c1431,142,1431,142,1433,143c1435,143,1440,145,1443,145l1443,147l1398,147l1398,145c1401,145,1403,143,1408,143c1408,142,1410,142,1410,140c1411,137,1411,132,1411,125l1411,40c1411,30,1411,22,1411,20c1410,17,1410,15,1408,13c1408,13,1405,13,1403,13c1403,13,1400,13,1398,13l1395,12l1423,0l1430,0xem1533,0c1535,0,1538,2,1540,3c1541,5,1543,7,1543,10c1543,13,1541,15,1540,17c1538,20,1535,22,1533,22c1530,22,1528,20,1525,17c1523,15,1521,13,1521,10c1521,7,1523,5,1525,3c1528,2,1530,0,1533,0m1541,50l1541,125c1541,132,1543,137,1543,140c1543,142,1545,142,1548,143c1550,143,1551,145,1558,145l1558,147l1510,147l1510,145c1515,145,1518,143,1520,143c1521,142,1521,142,1523,140c1523,137,1525,132,1525,125l1525,90c1525,77,1523,72,1523,67c1523,65,1523,63,1521,63c1521,63,1520,62,1518,62c1515,62,1513,63,1510,63l1510,62l1538,50l1541,50xem3268,135c3258,142,3252,145,3248,147c3246,150,3242,150,3236,150c3230,150,3224,147,3220,143c3216,140,3214,133,3214,125c3214,122,3214,117,3216,113c3220,110,3224,103,3232,100c3240,95,3252,92,3268,85l3268,82c3268,72,3266,65,3264,62c3260,57,3256,55,3250,55c3244,55,3242,57,3238,60c3236,62,3234,63,3234,67l3234,73c3234,77,3234,80,3232,82c3230,83,3228,83,3226,83c3224,83,3222,83,3220,82c3218,80,3218,75,3218,73c3218,67,3220,62,3226,57c3232,52,3242,50,3252,50c3262,50,3268,50,3274,53c3278,55,3282,60,3284,63c3284,67,3286,73,3286,83l3286,115c3286,125,3286,132,3286,133c3286,135,3286,135,3288,137c3288,137,3290,137,3290,137c3292,137,3292,137,3292,137c3294,137,3298,135,3302,132l3302,135c3294,145,3286,150,3280,150c3276,150,3274,150,3272,147c3270,143,3268,140,3268,135m3268,127l3268,92c3256,95,3250,100,3246,100c3240,103,3236,107,3234,110c3232,113,3230,117,3230,122c3230,125,3232,130,3236,133c3238,137,3242,137,3246,137c3252,137,3258,135,3268,127em7840,0l7840,67c7847,60,7854,55,7857,52c7864,50,7867,50,7872,50c7877,50,7882,50,7886,53c7890,57,7894,62,7896,67c7896,72,7897,80,7897,92l7897,125c7897,133,7897,137,7897,140c7900,142,7900,142,7902,143c7904,143,7907,145,7912,145l7912,147l7866,147l7866,145l7867,145c7872,145,7874,143,7876,143c7877,142,7877,140,7880,135c7880,135,7880,132,7880,125l7880,92c7880,82,7880,73,7877,72c7877,67,7876,65,7872,63c7870,62,7867,62,7864,62c7860,62,7857,62,7854,63c7850,65,7846,70,7840,75l7840,125c7840,133,7840,137,7840,140c7842,142,7842,142,7844,143c7846,143,7850,145,7854,145l7854,147l7807,147l7807,145c7812,145,7816,143,7817,143c7820,142,7820,142,7822,140c7822,137,7822,132,7822,125l7822,40c7822,30,7822,22,7822,20c7822,17,7820,15,7820,13c7817,13,7816,13,7816,13c7814,13,7812,13,7807,13l7806,12l7836,0l7840,0xem7194,50l7194,70c7202,55,7210,50,7217,50c7222,50,7226,50,7227,52c7230,55,7232,57,7232,62c7232,63,7232,65,7230,67c7227,70,7226,70,7224,70c7222,70,7217,70,7216,67c7212,65,7210,63,7207,63c7207,63,7206,63,7204,65c7202,67,7197,73,7194,80l7194,125c7194,132,7196,135,7196,137c7197,140,7200,142,7202,142c7204,143,7207,145,7212,145l7212,147l7162,147l7162,145c7167,145,7170,143,7174,142c7174,142,7176,140,7176,137c7177,135,7177,132,7177,125l7177,90c7177,77,7177,72,7176,67c7176,65,7176,65,7174,63c7172,63,7172,62,7170,62c7167,62,7166,63,7162,63l7162,62l7190,50l7194,50xem8624,52l8664,52l8664,53c8660,55,8657,55,8656,55c8656,57,8656,60,8656,62c8656,63,8656,65,8656,70l8677,123l8700,77l8696,65c8694,62,8692,57,8690,55c8687,55,8684,55,8680,53l8680,52l8722,52l8722,53c8720,55,8716,55,8716,57c8714,60,8714,62,8714,63c8714,65,8714,65,8714,67l8736,122l8754,70c8757,65,8757,62,8757,60c8757,60,8757,57,8756,55c8754,55,8752,53,8746,53l8746,52l8776,52l8776,53c8770,55,8766,60,8762,67l8734,150l8730,150l8704,85l8672,150l8670,150l8637,70c8636,63,8634,62,8632,60c8630,57,8627,55,8624,53l8624,52xem4550,52l4550,110c4550,122,4550,127,4550,132c4550,133,4552,135,4552,135c4554,137,4554,137,4556,137c4558,137,4562,137,4564,135l4566,137l4536,150l4532,150l4532,132c4524,140,4518,145,4512,147c4508,150,4504,150,4500,150c4494,150,4490,150,4486,145c4482,142,4478,137,4476,133c4476,130,4474,122,4474,113l4474,70c4474,65,4474,62,4474,60c4472,57,4470,57,4468,55c4468,55,4464,53,4458,53l4458,52l4492,52l4492,115c4492,125,4494,132,4496,133c4500,137,4504,137,4508,137c4510,137,4514,137,4518,135c4522,133,4526,130,4532,123l4532,70c4532,63,4530,60,4530,57c4528,55,4524,53,4518,53l4518,52l4550,52xem500,150l500,147c510,147,517,145,526,142c533,137,540,130,547,120c556,110,560,97,563,85c552,92,542,95,533,95c523,95,516,92,507,83c500,77,497,65,497,53c497,42,500,32,507,22c516,10,527,3,542,3c553,3,563,7,572,17c582,30,586,43,586,62c586,77,582,92,573,105c567,120,556,130,542,140c532,147,520,150,506,150l500,150xm566,77c566,70,566,62,566,55c566,50,566,42,563,33c560,27,557,22,553,17c550,12,546,10,540,10c533,10,527,13,523,20c520,23,517,32,517,43c517,57,520,70,526,77c530,83,536,85,542,85c546,85,550,85,553,83c557,82,562,80,566,77em2234,135c2229,142,2225,145,2221,147c2215,150,2211,150,2205,150c2195,150,2188,145,2179,137c2171,127,2168,117,2168,103c2168,90,2171,77,2179,65c2189,55,2199,50,2214,50c2221,50,2229,52,2234,57l2234,40c2234,30,2234,22,2234,20c2234,17,2231,15,2231,13c2229,13,2229,13,2228,13c2225,13,2224,13,2221,13l2219,12l2248,0l2251,0l2251,110c2251,122,2251,127,2251,132c2254,133,2254,135,2254,135c2255,137,2258,137,2258,137c2259,137,2261,137,2265,135l2265,137l2239,150l2234,150l2234,135xm2234,127l2234,82c2234,75,2231,72,2229,67c2228,63,2225,62,2221,60c2219,57,2215,55,2214,55c2208,55,2201,57,2198,63c2191,72,2188,82,2188,95c2188,110,2189,120,2195,127c2201,133,2209,137,2215,137c2221,137,2228,135,2234,127em2289,87c2289,102,2291,113,2299,122c2305,130,2315,133,2324,133c2331,133,2335,132,2341,127c2345,125,2349,120,2354,110l2355,112c2354,122,2349,132,2344,140c2335,145,2328,150,2315,150c2305,150,2295,145,2285,137c2278,127,2274,115,2274,102c2274,85,2278,72,2288,63c2295,53,2305,50,2318,50c2329,50,2338,52,2345,60c2351,65,2355,75,2355,87l2289,87xm2289,82l2334,82c2334,75,2334,72,2331,67c2329,63,2328,62,2324,60c2319,57,2318,55,2314,55c2308,55,2301,57,2298,62c2291,67,2289,73,2289,82em393,150l393,147c402,147,410,145,417,142c426,137,433,130,442,120c447,110,453,97,456,85c446,92,436,95,427,95c417,95,407,92,402,83c393,77,390,65,390,53c390,42,393,32,402,22c410,10,422,3,433,3c446,3,456,7,463,17c473,30,480,43,480,62c480,77,476,92,467,105c460,120,450,130,436,140c423,147,412,150,400,150l393,150xm457,77c460,70,460,62,460,55c460,50,457,42,456,33c453,27,452,22,447,17c443,12,437,10,433,10c427,10,422,13,417,20c412,23,410,32,410,43c410,57,413,70,420,77c423,83,430,85,436,85c440,85,442,85,447,83c452,82,456,80,457,77em2555,0c2558,0,2562,2,2564,3c2566,5,2566,7,2566,10c2566,13,2566,15,2564,17c2562,20,2558,22,2555,22c2554,22,2549,20,2548,17c2545,15,2545,13,2545,10c2545,7,2545,5,2548,3c2549,2,2554,0,2555,0m2566,50l2566,125c2566,132,2566,137,2566,140c2568,142,2568,142,2570,143c2572,143,2576,145,2580,145l2580,147l2534,147l2534,145c2538,145,2541,143,2541,143c2544,142,2545,142,2545,140c2548,137,2548,132,2548,125l2548,90c2548,77,2548,72,2548,67c2545,65,2545,63,2544,63c2544,63,2541,62,2539,62c2538,62,2535,63,2534,63l2531,62l2559,50l2566,50xem1593,67c1605,55,1615,50,1625,50c1631,50,1635,50,1640,53c1643,55,1648,60,1650,65c1651,70,1651,77,1651,85l1651,125c1651,133,1651,137,1653,140c1653,142,1655,142,1658,143c1658,143,1661,145,1665,145l1665,147l1620,147l1620,145l1621,145c1625,145,1628,143,1630,143c1631,142,1633,140,1633,135c1633,135,1633,132,1633,125l1633,85c1633,77,1633,72,1631,67c1628,63,1625,62,1620,62c1611,62,1601,65,1593,75l1593,125c1593,133,1593,137,1595,140c1595,142,1598,142,1600,143c1601,143,1603,145,1610,145l1610,147l1561,147l1561,145l1563,145c1570,145,1573,143,1573,142c1575,137,1578,133,1578,125l1578,90c1578,77,1578,72,1575,67c1575,65,1575,63,1573,63c1573,63,1571,62,1570,62c1568,62,1565,63,1561,63l1561,62l1590,50l1593,50l1593,67xem2752,10l2752,5l2812,5l2812,10l2806,10c2802,10,2796,12,2794,15c2792,17,2792,23,2792,32l2792,100c2792,112,2790,120,2788,125c2786,132,2782,137,2776,143c2772,147,2764,150,2756,150c2750,150,2746,150,2742,145c2738,142,2736,140,2736,133c2736,132,2736,127,2738,127c2740,125,2744,123,2746,123c2748,123,2750,123,2752,125c2754,127,2756,132,2758,137c2760,142,2762,143,2764,143c2766,143,2768,142,2770,140c2772,137,2772,133,2772,127l2772,32c2772,23,2772,20,2770,17c2770,15,2768,13,2766,12c2764,10,2760,10,2756,10l2752,10xem8314,52l8354,52l8354,53c8352,55,8347,55,8347,55c8346,57,8346,60,8346,62c8346,63,8346,65,8347,70l8370,123l8392,77l8386,65c8384,62,8382,57,8380,55c8377,55,8376,55,8372,53l8372,52l8414,52l8414,53c8410,55,8407,55,8406,57c8404,60,8404,62,8404,63c8404,65,8404,65,8406,67l8427,122l8446,70c8447,65,8450,62,8450,60c8450,60,8447,57,8446,55c8446,55,8442,53,8437,53l8437,52l8466,52l8466,53c8460,55,8456,60,8452,67l8424,150l8420,150l8394,85l8364,150l8362,150l8330,70c8327,63,8326,62,8324,60c8322,57,8317,55,8314,53l8314,52xem6382,0c6386,0,6387,2,6390,3c6392,5,6394,7,6394,10c6394,13,6392,15,6390,17c6387,20,6386,22,6382,22c6380,22,6377,20,6376,17c6374,15,6372,13,6372,10c6372,7,6374,5,6376,3c6377,2,6380,0,6382,0m6392,50l6392,125c6392,132,6392,137,6394,140c6394,142,6396,142,6397,143c6397,143,6402,145,6406,145l6406,147l6360,147l6360,145c6364,145,6367,143,6370,143c6372,142,6372,142,6374,140c6374,137,6374,132,6374,125l6374,90c6374,77,6374,72,6374,67c6374,65,6372,63,6372,63c6370,63,6367,62,6367,62c6366,62,6362,63,6360,63l6357,62l6387,50l6392,50xem5070,67c5082,55,5092,50,5102,50c5107,50,5112,50,5116,53c5120,55,5124,60,5126,65c5127,70,5127,77,5127,85l5127,125c5127,133,5127,137,5130,140c5130,142,5132,142,5134,143c5134,143,5137,145,5142,145l5142,147l5096,147l5096,145l5097,145c5102,145,5104,143,5106,143c5107,142,5110,140,5110,135c5110,135,5110,132,5110,125l5110,85c5110,77,5110,72,5107,67c5104,63,5102,62,5096,62c5087,62,5077,65,5070,75l5070,125c5070,133,5070,137,5072,140c5072,142,5074,142,5076,143c5077,143,5080,145,5086,145l5086,147l5037,147l5037,145l5040,145c5046,145,5050,143,5050,142c5052,137,5054,133,5054,125l5054,90c5054,77,5054,72,5052,67c5052,65,5052,63,5050,63c5050,63,5047,62,5046,62c5044,62,5042,63,5037,63l5037,62l5066,50l5070,50l5070,67xem3132,67c3144,55,3154,50,3164,50c3170,50,3174,50,3178,53c3182,55,3184,60,3186,65c3188,70,3190,77,3190,85l3190,125c3190,133,3190,137,3190,140c3192,142,3192,142,3194,143c3196,143,3200,145,3204,145l3204,147l3158,147l3158,145l3160,145c3164,145,3166,143,3168,143c3170,142,3170,140,3172,135c3172,135,3172,132,3172,125l3172,85c3172,77,3170,72,3168,67c3166,63,3162,62,3156,62c3148,62,3140,65,3132,75l3132,125c3132,133,3132,137,3134,140c3134,142,3136,142,3136,143c3138,143,3142,145,3146,145l3146,147l3100,147l3100,145l3102,145c3108,145,3110,143,3112,142c3114,137,3114,133,3114,125l3114,90c3114,77,3114,72,3114,67c3114,65,3112,63,3112,63c3110,63,3108,62,3108,62c3106,62,3102,63,3100,63l3098,62l3128,50l3132,50l3132,67xem2674,110c2670,123,2666,133,2658,140c2650,147,2642,150,2632,150c2622,150,2612,145,2604,137c2596,127,2592,115,2592,100c2592,85,2596,72,2606,63c2614,53,2624,50,2638,50c2646,50,2654,52,2660,55c2666,62,2670,67,2670,72c2670,75,2668,77,2666,77c2666,80,2662,82,2660,82c2656,82,2652,80,2652,77c2650,75,2648,73,2648,67c2648,63,2646,62,2644,60c2642,57,2638,55,2634,55c2628,55,2622,57,2618,63c2612,70,2610,80,2610,90c2610,102,2612,112,2618,120c2624,130,2632,133,2640,133c2648,133,2654,132,2660,127c2664,123,2666,117,2670,110l2674,110xem3340,0l3340,125c3340,132,3340,137,3342,140c3342,142,3344,142,3344,143c3346,143,3350,145,3354,145l3354,147l3308,147l3308,145c3312,145,3316,143,3318,143c3318,142,3320,142,3322,140c3322,137,3322,132,3322,125l3322,40c3322,30,3322,22,3322,20c3322,17,3320,15,3320,13c3318,13,3318,13,3316,13c3314,13,3312,13,3310,13l3308,12l3336,0l3340,0xem4712,0l4712,125c4712,132,4712,137,4714,140c4714,142,4716,142,4716,143c4717,143,4722,145,4726,145l4726,147l4680,147l4680,145c4684,145,4688,143,4690,143c4690,142,4692,142,4694,140c4694,137,4694,132,4694,125l4694,40c4694,30,4694,22,4694,20c4694,17,4692,15,4692,13c4690,13,4690,13,4688,13c4686,13,4684,13,4682,13l4680,12l4708,0l4712,0xem9284,67c9296,55,9306,50,9316,50c9322,50,9326,50,9330,53c9334,55,9336,60,9337,65c9340,70,9342,77,9342,85l9342,125c9342,133,9342,137,9342,140c9344,142,9344,142,9346,143c9347,143,9352,145,9356,145l9356,147l9310,147l9310,145l9312,145c9316,145,9317,143,9320,143c9322,142,9322,140,9324,135c9324,135,9324,132,9324,125l9324,85c9324,77,9322,72,9320,67c9317,63,9314,62,9307,62c9300,62,9292,65,9284,75l9284,125c9284,133,9284,137,9286,140c9286,142,9287,142,9287,143c9290,143,9294,145,9297,145l9297,147l9252,147l9252,145l9254,145c9260,145,9262,143,9264,142c9266,137,9266,133,9266,125l9266,90c9266,77,9266,72,9266,67c9266,65,9264,63,9264,63c9262,63,9260,62,9260,62c9257,62,9254,63,9252,63l9250,62l9280,50l9284,50l9284,67xem3582,0l3582,125c3582,132,3584,137,3584,140c3584,142,3586,142,3588,143c3590,143,3592,145,3598,145l3598,147l3550,147l3550,145c3556,145,3558,143,3560,143c3562,142,3562,142,3564,140c3564,137,3566,132,3566,125l3566,40c3566,30,3566,22,3564,20c3564,17,3564,15,3562,13c3562,13,3560,13,3558,13c3556,13,3554,13,3552,13l3550,12l3578,0l3582,0xem5777,87c5777,102,5780,113,5787,122c5794,130,5804,133,5812,133c5820,133,5824,132,5830,127c5834,125,5837,120,5842,110l5844,112c5842,122,5837,132,5832,140c5824,145,5816,150,5804,150c5794,150,5784,145,5774,137c5766,127,5762,115,5762,102c5762,85,5766,72,5776,63c5784,53,5794,50,5806,50c5817,50,5826,52,5834,60c5840,65,5844,75,5844,87l5777,87xm5777,82l5822,82c5822,75,5822,72,5820,67c5817,63,5816,62,5812,60c5807,57,5806,55,5802,55c5796,55,5790,57,5786,62c5780,67,5777,73,5777,82em4282,110c4278,123,4274,133,4266,140c4258,147,4250,150,4240,150c4230,150,4220,145,4212,137c4204,127,4200,115,4200,100c4200,85,4204,72,4214,63c4222,53,4232,50,4246,50c4254,50,4262,52,4268,55c4274,62,4278,67,4278,72c4278,75,4276,77,4274,77c4274,80,4270,82,4268,82c4264,82,4260,80,4260,77c4258,75,4256,73,4256,67c4256,63,4254,62,4252,60c4250,57,4246,55,4242,55c4236,55,4230,57,4226,63c4220,70,4218,80,4218,90c4218,102,4220,112,4226,120c4232,130,4240,133,4248,133c4256,133,4262,132,4268,127c4272,123,4274,117,4278,110l4282,110xem870,120l860,147l778,147l778,143c801,122,820,103,830,90c840,75,846,62,846,50c846,42,841,33,836,27c830,23,823,20,816,20c808,20,801,22,796,25c790,30,786,35,783,43l780,43c781,32,786,22,793,13c801,7,810,3,821,3c833,3,841,7,850,15c858,22,861,32,861,42c861,47,860,55,858,62c851,73,843,85,831,97c813,115,803,127,798,132l836,132c843,132,848,132,851,132c853,130,858,130,860,127c861,125,863,123,866,120l870,120xem4382,82l4382,122c4382,132,4384,137,4386,140c4388,143,4392,145,4398,145l4402,145l4402,147l4342,147l4342,145l4348,145c4354,145,4358,143,4360,140c4362,135,4362,132,4362,122l4362,32c4362,22,4362,15,4360,13c4358,12,4354,10,4348,10l4342,10l4342,5l4394,5c4408,5,4418,7,4424,10c4432,13,4438,17,4442,23c4448,30,4450,37,4450,45c4450,55,4446,65,4440,73c4432,80,4420,83,4406,83c4404,83,4400,83,4396,83c4392,82,4388,82,4382,82m4382,75c4386,75,4390,75,4392,75c4396,77,4398,77,4400,77c4408,77,4414,73,4418,67c4424,63,4426,55,4426,45c4426,40,4426,33,4422,30c4420,23,4416,20,4412,17c4408,13,4402,13,4396,13c4392,13,4388,13,4382,15l4382,75xem3974,50c3988,50,4000,53,4008,65c4016,75,4020,85,4020,97c4020,105,4018,115,4014,123c4010,132,4004,140,3996,143c3990,147,3982,150,3972,150c3958,150,3948,143,3938,133c3932,123,3928,112,3928,100c3928,92,3930,83,3934,73c3938,65,3944,60,3952,55c3958,52,3966,50,3974,50m3970,55c3968,55,3964,57,3960,60c3956,62,3954,65,3952,72c3950,75,3948,83,3948,92c3948,105,3950,117,3956,127c3962,137,3968,143,3978,143c3984,143,3990,142,3994,135c3998,130,4000,120,4000,105c4000,90,3996,75,3990,65c3984,60,3978,55,3970,55em1190,95l1190,110l1171,110l1171,147l1153,147l1153,110l1098,110l1098,97l1160,3l1171,3l1171,95l1190,95xm1153,95l1153,23l1108,95l1153,95xem9066,0l9066,93l9090,72c9096,67,9100,63,9100,62c9100,62,9100,62,9100,60c9100,57,9100,57,9100,55c9097,55,9096,53,9094,53l9094,52l9134,52l9134,53c9127,53,9124,55,9120,57c9116,60,9112,62,9107,65l9082,87l9107,120c9116,127,9120,133,9122,135c9124,140,9127,142,9130,142c9132,142,9134,142,9137,142l9137,147l9094,147l9094,145c9096,145,9097,143,9097,143c9100,143,9100,142,9100,140c9100,137,9097,135,9096,132l9066,93l9066,125c9066,133,9066,137,9066,140c9067,142,9067,143,9070,143c9072,143,9074,145,9080,145l9080,147l9034,147l9034,145c9037,145,9042,143,9044,143c9044,142,9046,142,9046,140c9047,137,9047,132,9047,125l9047,40c9047,27,9047,22,9047,20c9046,17,9046,15,9046,13c9044,13,9042,13,9042,13c9040,13,9037,13,9034,13l9034,12l9060,0l9066,0xem5740,50l5740,82l5737,82c5734,72,5732,63,5726,62c5722,57,5717,55,5712,55c5706,55,5702,57,5700,60c5696,62,5694,65,5694,67c5694,72,5696,75,5697,77c5700,82,5704,83,5712,87l5726,93c5740,102,5747,110,5747,122c5747,130,5744,137,5737,142c5732,147,5724,150,5716,150c5710,150,5702,150,5694,147c5692,147,5690,145,5690,145c5687,145,5686,147,5686,150l5682,150l5682,117l5686,117c5687,127,5692,133,5696,137c5702,142,5707,143,5716,143c5720,143,5724,142,5727,140c5730,135,5732,133,5732,130c5732,123,5730,120,5727,115c5724,113,5717,110,5707,103c5697,100,5690,95,5687,92c5684,87,5682,82,5682,75c5682,67,5686,62,5690,57c5696,52,5704,50,5712,50c5716,50,5720,50,5726,52c5727,52,5732,53,5732,53c5734,53,5734,53,5736,52c5736,52,5736,52,5737,50l5740,50xem4598,67c4608,55,4618,50,4628,50c4638,50,4646,53,4654,62c4662,70,4666,82,4666,95c4666,113,4660,125,4648,137c4638,145,4628,150,4616,150c4610,150,4604,150,4598,147c4594,145,4588,143,4582,140l4582,40c4582,30,4582,22,4580,20c4580,17,4580,15,4578,13c4578,13,4576,13,4574,13c4572,13,4570,13,4566,13l4566,12l4594,0l4598,0l4598,67xm4598,75l4598,133c4602,135,4606,140,4610,142c4614,143,4618,143,4622,143c4628,143,4634,140,4640,133c4646,125,4648,115,4648,102c4648,90,4646,80,4640,73c4634,67,4628,63,4620,63c4616,63,4614,65,4610,65c4606,67,4602,72,4598,75em4060,67c4072,55,4082,50,4092,50c4098,50,4102,50,4106,53c4110,55,4112,60,4114,65c4116,70,4118,77,4118,85l4118,125c4118,133,4118,137,4118,140c4120,142,4120,142,4122,143c4124,143,4128,145,4132,145l4132,147l4086,147l4086,145l4088,145c4092,145,4094,143,4096,143c4098,142,4098,140,4100,135c4100,135,4100,132,4100,125l4100,85c4100,77,4098,72,4096,67c4094,63,4090,62,4084,62c4076,62,4068,65,4060,75l4060,125c4060,133,4060,137,4062,140c4062,142,4064,142,4064,143c4066,143,4070,145,4074,145l4074,147l4028,147l4028,145l4030,145c4036,145,4038,143,4040,142c4042,137,4042,133,4042,125l4042,90c4042,77,4042,72,4042,67c4042,65,4040,63,4040,63c4038,63,4036,62,4036,62c4034,62,4030,63,4028,63l4026,62l4056,50l4060,50l4060,67xem1083,120l1073,147l990,147l990,143c1015,122,1033,103,1043,90c1053,75,1058,62,1058,50c1058,42,1055,33,1050,27c1043,23,1038,20,1030,20c1021,20,1015,22,1010,25c1003,30,1000,35,998,43l993,43c995,32,1000,22,1008,13c1013,7,1023,3,1033,3c1045,3,1055,7,1063,15c1071,22,1075,32,1075,42c1075,47,1073,55,1070,62c1065,73,1058,85,1045,97c1028,115,1015,127,1011,132l1050,132c1055,132,1061,132,1065,132c1068,130,1071,130,1073,127c1075,125,1078,123,1080,120l1083,120xem4762,0c4764,0,4766,2,4767,3c4770,5,4772,7,4772,10c4772,13,4770,15,4767,17c4766,20,4764,22,4762,22c4757,22,4756,20,4754,17c4752,15,4750,13,4750,10c4750,7,4752,5,4754,3c4756,2,4757,0,4762,0m4770,50l4770,125c4770,132,4772,137,4772,140c4772,142,4774,142,4776,143c4777,143,4780,145,4786,145l4786,147l4737,147l4737,145c4744,145,4746,143,4747,143c4750,142,4750,142,4752,140c4752,137,4754,132,4754,125l4754,90c4754,77,4752,72,4752,67c4752,65,4752,63,4750,63c4750,63,4747,62,4746,62c4744,62,4742,63,4737,63l4737,62l4766,50l4770,50xem4857,50l4857,82l4854,82c4852,72,4847,63,4844,62c4840,57,4834,55,4827,55c4824,55,4820,57,4816,60c4814,62,4812,65,4812,67c4812,72,4814,75,4816,77c4817,82,4822,83,4827,87l4844,93c4857,102,4866,110,4866,122c4866,130,4862,137,4856,142c4847,147,4840,150,4832,150c4826,150,4820,150,4812,147c4810,147,4807,145,4806,145c4804,145,4804,147,4802,150l4800,150l4800,117l4802,117c4804,127,4807,133,4814,137c4820,142,4826,143,4832,143c4837,143,4842,142,4844,140c4847,135,4850,133,4850,130c4850,123,4847,120,4844,115c4842,113,4836,110,4826,103c4814,100,4807,95,4804,92c4802,87,4800,82,4800,75c4800,67,4802,62,4807,57c4814,52,4820,50,4830,50c4832,50,4837,50,4842,52c4846,52,4847,53,4850,53c4850,53,4852,53,4852,52c4854,52,4854,52,4854,50l4857,50xem4906,0l4906,67c4914,60,4920,55,4924,52c4927,50,4934,50,4937,50c4944,50,4947,50,4952,53c4956,57,4957,62,4960,67c4962,72,4962,80,4962,92l4962,125c4962,133,4964,137,4964,140c4964,142,4966,142,4967,143c4970,143,4972,145,4977,145l4977,147l4930,147l4930,145l4932,145c4936,145,4940,143,4942,143c4944,142,4944,140,4944,135c4946,135,4946,132,4946,125l4946,92c4946,82,4944,73,4944,72c4942,67,4940,65,4937,63c4936,62,4932,62,4930,62c4926,62,4922,62,4917,63c4916,65,4910,70,4906,75l4906,125c4906,133,4906,137,4906,140c4907,142,4907,142,4910,143c4912,143,4916,145,4920,145l4920,147l4874,147l4874,145c4877,145,4880,143,4884,143c4884,142,4886,142,4886,140c4887,137,4887,132,4887,125l4887,40c4887,30,4887,22,4887,20c4886,17,4886,15,4884,13c4884,13,4882,13,4880,13c4880,13,4876,13,4874,13l4872,12l4900,0l4906,0xem3456,13l3456,70l3486,70c3494,70,3500,70,3504,67c3506,63,3508,57,3510,50l3512,50l3512,97l3510,97c3508,90,3508,85,3506,83c3504,82,3502,80,3500,80c3498,77,3492,77,3486,77l3456,77l3456,125c3456,132,3456,135,3456,135c3458,137,3458,140,3460,140c3462,140,3464,142,3468,142l3492,142c3500,142,3506,140,3510,140c3512,137,3516,135,3520,132c3524,127,3528,122,3534,112l3538,112l3524,147l3416,147l3416,145l3420,145c3424,145,3428,143,3430,142c3432,142,3434,140,3434,137c3436,133,3436,130,3436,122l3436,32c3436,22,3436,15,3434,13c3430,12,3426,10,3420,10l3416,10l3416,5l3526,5l3526,37l3522,37c3522,30,3520,23,3518,22c3516,17,3514,15,3510,15c3506,13,3502,13,3494,13l3456,13xem4164,0c4166,0,4170,2,4172,3c4174,5,4174,7,4174,10c4174,13,4174,15,4172,17c4170,20,4166,22,4164,22c4162,22,4158,20,4156,17c4154,15,4154,13,4154,10c4154,7,4154,5,4156,3c4158,2,4162,0,4164,0m4174,50l4174,125c4174,132,4174,137,4174,140c4176,142,4176,142,4178,143c4180,143,4184,145,4188,145l4188,147l4142,147l4142,145c4146,145,4150,143,4150,143c4152,142,4154,142,4154,140c4156,137,4156,132,4156,125l4156,90c4156,77,4156,72,4156,67c4154,65,4154,63,4152,63c4152,63,4150,62,4148,62c4146,62,4144,63,4142,63l4140,62l4168,50l4174,50xem5176,113c5170,110,5166,105,5162,102c5157,95,5157,90,5157,83c5157,73,5160,65,5167,60c5174,52,5184,50,5194,50c5204,50,5212,52,5217,55l5237,55c5242,55,5244,55,5244,55c5244,55,5244,55,5244,57c5244,57,5246,60,5246,60c5246,62,5246,63,5244,63c5244,63,5244,63,5244,65c5244,65,5242,65,5237,65l5226,65c5230,70,5232,75,5232,83c5232,93,5227,102,5222,107c5216,113,5206,117,5194,117c5190,117,5186,115,5180,115c5176,117,5174,120,5172,122c5172,123,5170,125,5170,127c5170,127,5172,130,5172,130c5174,132,5176,132,5180,133c5182,133,5186,133,5194,133c5210,133,5220,133,5224,133c5230,135,5236,137,5240,142c5244,145,5246,150,5246,155c5246,163,5242,172,5236,177c5224,187,5210,193,5192,193c5180,193,5167,190,5157,183c5154,180,5150,177,5150,173c5150,172,5152,170,5152,167c5152,165,5156,162,5157,157c5157,157,5162,153,5167,147c5164,145,5162,143,5160,142c5157,140,5157,137,5157,135c5157,133,5157,130,5160,127c5162,123,5167,120,5176,113m5194,53c5187,53,5184,55,5180,60c5176,65,5174,72,5174,80c5174,90,5177,100,5182,105c5186,110,5190,112,5196,112c5202,112,5206,110,5210,105c5212,102,5214,95,5214,87c5214,75,5212,67,5207,62c5204,57,5197,53,5194,53m5174,147c5170,152,5167,153,5166,157c5164,160,5164,163,5164,165c5164,170,5166,172,5170,173c5177,180,5187,182,5202,182c5214,182,5224,180,5230,173c5236,170,5240,165,5240,160c5240,155,5237,153,5234,152c5230,150,5222,150,5212,150c5196,150,5182,147,5174,147em5346,73l5414,73l5414,32c5414,23,5414,20,5414,15c5412,15,5412,13,5407,12c5406,10,5402,10,5400,10l5394,10l5394,5l5454,5l5454,10l5450,10c5446,10,5444,10,5440,12c5437,13,5436,15,5436,17c5434,20,5434,23,5434,32l5434,122c5434,130,5434,135,5436,137c5436,140,5437,142,5440,142c5444,143,5446,145,5450,145l5454,145l5454,147l5394,147l5394,145l5400,145c5406,145,5410,143,5412,140c5414,137,5414,132,5414,122l5414,80l5346,80l5346,122c5346,130,5347,135,5347,137c5347,140,5350,142,5352,142c5356,143,5357,145,5362,145l5366,145l5366,147l5306,147l5306,145l5312,145c5317,145,5322,143,5324,140c5326,137,5326,132,5326,122l5326,32c5326,23,5326,20,5326,15c5324,15,5324,13,5322,12c5317,10,5314,10,5312,10l5306,10l5306,5l5366,5l5366,10l5362,10c5357,10,5356,10,5352,12c5350,13,5347,15,5347,17c5347,20,5346,23,5346,32l5346,73xem6054,102l5997,102l5987,123c5986,127,5984,133,5984,135c5984,137,5986,140,5987,142c5990,143,5994,143,6000,145l6000,147l5956,147l5956,145c5962,143,5966,142,5967,140c5972,137,5976,130,5980,120l6032,3l6036,3l6082,122c6086,130,6090,137,6094,140c6096,143,6100,143,6106,145l6106,147l6050,147l6050,145c6056,145,6060,143,6062,142c6064,140,6064,137,6064,135c6064,132,6064,127,6060,120l6054,102xm6050,93l6027,37l6000,93l6050,93xem7362,87c7362,102,7364,113,7372,122c7377,130,7387,133,7396,133c7404,133,7407,132,7414,127c7417,125,7422,120,7426,110l7427,112c7426,122,7422,132,7416,140c7407,145,7400,150,7387,150c7377,150,7367,145,7357,137c7350,127,7346,115,7346,102c7346,85,7350,72,7360,63c7367,53,7377,50,7390,50c7402,50,7410,52,7417,60c7424,65,7427,75,7427,87l7362,87xm7362,82l7406,82c7406,75,7406,72,7404,67c7402,63,7400,62,7396,60c7392,57,7390,55,7386,55c7380,55,7374,57,7370,62c7364,67,7362,73,7362,82em6852,50l6852,70c6860,55,6867,50,6876,50c6880,50,6884,50,6886,52c6887,55,6890,57,6890,62c6890,63,6887,65,6886,67c6886,70,6884,70,6880,70c6877,70,6876,70,6872,67c6870,65,6867,63,6866,63c6864,63,6864,63,6862,65c6857,67,6856,73,6852,80l6852,125c6852,132,6852,135,6854,137c6854,140,6856,142,6857,142c6862,143,6864,145,6870,145l6870,147l6820,147l6820,145c6824,145,6827,143,6830,142c6832,142,6834,140,6834,137c6834,135,6834,132,6834,125l6834,90c6834,77,6834,72,6834,67c6834,65,6832,65,6832,63c6830,63,6827,62,6826,62c6824,62,6822,63,6820,63l6817,62l6847,50l6852,50xem3624,87c3624,102,3628,113,3634,122c3642,130,3650,133,3660,133c3666,133,3672,132,3676,127c3680,125,3684,120,3688,110l3690,112c3690,122,3684,132,3678,140c3670,145,3662,150,3652,150c3640,150,3630,145,3622,137c3614,127,3610,115,3610,102c3610,85,3614,72,3622,63c3630,53,3640,50,3654,50c3664,50,3674,52,3680,60c3688,65,3690,75,3690,87l3624,87xm3624,82l3670,82c3668,75,3668,72,3666,67c3666,63,3662,62,3660,60c3656,57,3652,55,3648,55c3642,55,3636,57,3632,62c3628,67,3624,73,3624,82em5876,125c5880,125,5882,127,5884,130c5886,132,5887,135,5887,137c5887,142,5886,143,5884,147c5882,150,5880,150,5876,150c5872,150,5870,150,5867,147c5866,143,5864,142,5864,137c5864,135,5866,132,5867,130c5870,127,5872,125,5876,125em8256,0l8204,150l8196,150l8247,0l8256,0xem5512,50c5527,50,5537,53,5547,65c5554,75,5557,85,5557,97c5557,105,5556,115,5552,123c5547,132,5542,140,5536,143c5527,147,5520,150,5512,150c5497,150,5486,143,5477,133c5470,123,5466,112,5466,100c5466,92,5467,83,5474,73c5477,65,5484,60,5490,55c5497,52,5504,50,5512,50m5510,55c5506,55,5502,57,5497,60c5496,62,5492,65,5490,72c5487,75,5486,83,5486,92c5486,105,5490,117,5494,127c5500,137,5507,143,5516,143c5522,143,5527,142,5532,135c5536,130,5537,120,5537,105c5537,90,5534,75,5527,65c5524,60,5516,55,5510,55em7566,125c7570,125,7572,127,7576,130c7577,132,7577,135,7577,137c7577,142,7577,143,7576,147c7572,150,7570,150,7566,150c7564,150,7560,150,7557,147c7556,143,7554,142,7554,137c7554,135,7556,132,7557,130c7560,127,7564,125,7566,125em1730,135c1720,142,1713,145,1711,147c1708,150,1703,150,1700,150c1691,150,1685,147,1681,143c1678,140,1675,133,1675,125c1675,122,1678,117,1680,113c1681,110,1688,103,1693,100c1701,95,1713,92,1730,85l1730,82c1730,72,1728,65,1725,62c1721,57,1718,55,1711,55c1708,55,1703,57,1701,60c1698,62,1698,63,1698,67l1698,73c1698,77,1695,80,1693,82c1693,83,1691,83,1688,83c1685,83,1683,83,1681,82c1680,80,1680,75,1680,73c1680,67,1683,62,1690,57c1695,52,1703,50,1715,50c1723,50,1731,50,1735,53c1740,55,1743,60,1745,63c1748,67,1748,73,1748,83l1748,115c1748,125,1748,132,1748,133c1748,135,1750,135,1750,137c1750,137,1751,137,1751,137c1753,137,1753,137,1755,137c1758,137,1760,135,1763,132l1763,135c1755,145,1748,150,1741,150c1738,150,1735,150,1733,147c1731,143,1730,140,1730,135m1730,127l1730,92c1720,95,1711,100,1710,100c1703,103,1700,107,1695,110c1693,113,1693,117,1693,122c1693,125,1693,130,1698,133c1701,137,1703,137,1708,137c1713,137,1721,135,1730,127em3786,110c3782,123,3778,133,3770,140c3762,147,3754,150,3744,150c3734,150,3724,145,3716,137c3708,127,3704,115,3704,100c3704,85,3708,72,3718,63c3726,53,3736,50,3750,50c3758,50,3766,52,3772,55c3778,62,3782,67,3782,72c3782,75,3780,77,3778,77c3778,80,3774,82,3772,82c3768,82,3764,80,3764,77c3762,75,3760,73,3760,67c3760,63,3758,62,3756,60c3754,57,3750,55,3746,55c3740,55,3734,57,3730,63c3724,70,3722,80,3722,90c3722,102,3724,112,3730,120c3736,130,3744,133,3752,133c3760,133,3766,132,3772,127c3776,123,3778,117,3782,110l3786,110xem1913,102l1858,102l1848,123c1845,127,1843,133,1843,135c1843,137,1845,140,1848,142c1850,143,1853,143,1860,145l1860,147l1815,147l1815,145c1821,143,1825,142,1828,140c1831,137,1835,130,1840,120l1891,3l1895,3l1941,122c1945,130,1950,137,1953,140c1955,143,1960,143,1965,145l1965,147l1910,147l1910,145c1915,145,1920,143,1921,142c1923,140,1923,137,1923,135c1923,132,1923,127,1920,120l1913,102xm1910,93l1888,37l1860,93l1910,93xem6442,113c6436,110,6432,105,6427,102c6426,95,6424,90,6424,83c6424,73,6427,65,6434,60c6442,52,6450,50,6462,50c6470,50,6477,52,6486,55l6506,55c6507,55,6510,55,6510,55c6510,55,6512,55,6512,57c6512,57,6512,60,6512,60c6512,62,6512,63,6512,63c6512,63,6510,63,6510,65c6510,65,6507,65,6506,65l6492,65c6496,70,6497,75,6497,83c6497,93,6496,102,6487,107c6482,113,6472,117,6462,117c6456,117,6452,115,6446,115c6444,117,6440,120,6440,122c6437,123,6437,125,6437,127c6437,127,6437,130,6440,130c6440,132,6442,132,6446,133c6447,133,6454,133,6462,133c6476,133,6486,133,6490,133c6497,135,6504,137,6507,142c6512,145,6514,150,6514,155c6514,163,6510,172,6502,177c6492,187,6476,193,6460,193c6446,193,6434,190,6426,183c6420,180,6417,177,6417,173c6417,172,6417,170,6417,167c6420,165,6422,162,6426,157c6426,157,6427,153,6434,147c6430,145,6427,143,6426,142c6424,140,6424,137,6424,135c6424,133,6426,130,6427,127c6430,123,6434,120,6442,113m6460,53c6454,53,6450,55,6446,60c6444,65,6442,72,6442,80c6442,90,6444,100,6447,105c6452,110,6456,112,6462,112c6467,112,6472,110,6476,105c6480,102,6482,95,6482,87c6482,75,6477,67,6474,62c6470,57,6466,53,6460,53m6440,147c6437,152,6434,153,6434,157c6432,160,6430,163,6430,165c6430,170,6432,172,6436,173c6444,180,6454,182,6467,182c6482,182,6492,180,6497,173c6504,170,6506,165,6506,160c6506,155,6504,153,6500,152c6497,150,6490,150,6477,150c6462,150,6450,147,6440,147em9486,20l9486,52l9507,52l9507,57l9486,57l9486,122c9486,127,9486,133,9487,135c9490,137,9492,137,9494,137c9496,137,9497,137,9500,135c9502,135,9504,133,9506,132l9510,132c9507,137,9504,142,9500,145c9496,150,9492,150,9486,150c9484,150,9480,150,9476,147c9474,145,9472,143,9470,140c9467,135,9467,132,9467,123l9467,57l9452,57l9452,55c9456,53,9460,52,9464,47c9467,43,9472,40,9476,33c9477,32,9480,27,9482,20l9486,20xem6657,20l6657,52l6680,52l6680,57l6657,57l6657,122c6657,127,6657,133,6660,135c6662,137,6664,137,6666,137c6667,137,6670,137,6672,135c6674,135,6676,133,6677,132l6682,132c6680,137,6676,142,6672,145c6667,150,6664,150,6657,150c6656,150,6652,150,6647,147c6646,145,6644,143,6642,140c6640,135,6640,132,6640,123l6640,57l6624,57l6624,55c6627,53,6632,52,6636,47c6640,43,6644,40,6647,33c6650,32,6652,27,6654,20l6657,20xem3882,50l3882,70c3890,55,3898,50,3906,50c3910,50,3914,50,3916,52c3918,55,3920,57,3920,62c3920,63,3920,65,3918,67c3916,70,3914,70,3912,70c3910,70,3906,70,3904,67c3900,65,3898,63,3896,63c3896,63,3894,63,3892,65c3890,67,3886,73,3882,80l3882,125c3882,132,3884,135,3884,137c3886,140,3888,142,3890,142c3892,143,3896,145,3900,145l3900,147l3850,147l3850,145c3856,145,3858,143,3862,142c3862,142,3864,140,3864,137c3866,135,3866,132,3866,125l3866,90c3866,77,3866,72,3864,67c3864,65,3864,65,3862,63c3860,63,3860,62,3858,62c3856,62,3854,63,3850,63l3850,62l3878,50l3882,50xem3824,20l3824,52l3846,52l3846,57l3824,57l3824,122c3824,127,3824,133,3826,135c3828,137,3830,137,3832,137c3836,137,3838,137,3840,135c3842,135,3842,133,3844,132l3850,132c3846,137,3844,142,3838,145c3834,150,3830,150,3826,150c3822,150,3818,150,3816,147c3812,145,3810,143,3808,140c3808,135,3806,132,3806,123l3806,57l3790,57l3790,55c3794,53,3798,52,3804,47c3808,43,3812,40,3814,33c3816,32,3818,27,3822,20l3824,20xem6912,87c6912,102,6916,113,6922,122c6930,130,6937,133,6947,133c6954,133,6960,132,6964,127c6967,125,6972,120,6976,110l6977,112c6977,122,6972,132,6966,140c6957,145,6950,150,6940,150c6927,150,6917,145,6910,137c6902,127,6897,115,6897,102c6897,85,6902,72,6910,63c6917,53,6927,50,6942,50c6952,50,6962,52,6967,60c6976,65,6977,75,6977,87l6912,87xm6912,82l6957,82c6956,75,6956,72,6954,67c6954,63,6950,62,6947,60c6944,57,6940,55,6936,55c6930,55,6924,57,6920,62c6916,67,6912,73,6912,82em7052,50l7052,82l7050,82c7046,72,7044,63,7037,62c7034,57,7030,55,7024,55c7017,55,7014,57,7012,60c7007,62,7006,65,7006,67c7006,72,7007,75,7010,77c7012,82,7016,83,7024,87l7037,93c7052,102,7060,110,7060,122c7060,130,7056,137,7050,142c7044,147,7036,150,7027,150c7022,150,7014,150,7006,147c7004,147,7002,145,7002,145c7000,145,6997,147,6997,150l6994,150l6994,117l6997,117c7000,127,7004,133,7007,137c7014,142,7020,143,7027,143c7032,143,7036,142,7040,140c7042,135,7044,133,7044,130c7044,123,7042,120,7040,115c7036,113,7030,110,7020,103c7010,100,7002,95,7000,92c6996,87,6994,82,6994,75c6994,67,6997,62,7002,57c7007,52,7016,50,7024,50c7027,50,7032,50,7037,52c7040,52,7044,53,7044,53c7046,53,7046,53,7047,52c7047,52,7047,52,7050,50l7052,50xem6150,0l6150,125c6150,132,6152,137,6152,140c6152,142,6154,142,6156,143c6157,143,6160,145,6166,145l6166,147l6117,147l6117,145c6124,145,6126,143,6127,143c6130,142,6130,142,6132,140c6132,137,6134,132,6134,125l6134,40c6134,30,6134,22,6132,20c6132,17,6132,15,6130,13c6130,13,6127,13,6126,13c6124,13,6122,13,6120,13l6117,12l6146,0l6150,0xem7232,52l7277,52l7277,53l7276,53c7272,53,7270,55,7270,55c7267,57,7267,60,7267,62c7267,63,7267,67,7270,70l7292,123l7314,67c7314,63,7316,62,7316,60c7316,57,7316,57,7314,57c7314,55,7314,55,7312,55c7310,53,7307,53,7304,53l7304,52l7334,52l7334,53c7332,55,7327,55,7327,57c7324,60,7322,63,7320,70l7287,150l7284,150l7250,70c7247,65,7246,62,7246,62c7244,60,7242,57,7240,55c7237,55,7236,55,7232,53l7232,52xem5656,52l5656,110c5656,122,5656,127,5656,132c5657,133,5657,135,5660,135c5660,137,5662,137,5664,137c5666,137,5667,137,5670,135l5672,137l5644,150l5637,150l5637,132c5630,140,5624,145,5620,147c5616,150,5610,150,5606,150c5600,150,5596,150,5592,145c5587,142,5586,137,5584,133c5582,130,5582,122,5582,113l5582,70c5582,65,5580,62,5580,60c5577,57,5577,57,5576,55c5574,55,5570,53,5566,53l5566,52l5597,52l5597,115c5597,125,5600,132,5604,133c5606,137,5610,137,5614,137c5617,137,5622,137,5624,135c5627,133,5634,130,5637,123l5637,70c5637,63,5637,60,5636,57c5634,55,5630,53,5624,53l5624,52l5656,52xem7507,135c7504,142,7497,145,7494,147c7490,150,7486,150,7480,150c7470,150,7460,145,7452,137c7446,127,7442,117,7442,103c7442,90,7446,77,7454,65c7462,55,7474,50,7487,50c7496,50,7502,52,7507,57l7507,40c7507,30,7507,22,7507,20c7506,17,7506,15,7504,13c7504,13,7502,13,7502,13c7500,13,7497,13,7494,13l7494,12l7520,0l7526,0l7526,110c7526,122,7526,127,7526,132c7526,133,7527,135,7527,135c7530,137,7530,137,7532,137c7534,137,7536,137,7537,135l7540,137l7512,150l7507,150l7507,135xm7507,127l7507,82c7507,75,7506,72,7504,67c7502,63,7500,62,7496,60c7492,57,7490,55,7486,55c7480,55,7476,57,7470,63c7464,72,7462,82,7462,95c7462,110,7464,120,7470,127c7476,133,7482,137,7490,137c7496,137,7502,135,7507,127em190,3l194,52l190,52c186,37,180,25,172,20c164,13,154,10,144,10c134,10,126,13,117,17c112,22,106,30,102,40c96,52,94,63,94,80c94,92,96,103,100,112c104,122,110,127,120,133c127,137,136,142,146,142c156,142,164,140,170,135c177,132,186,123,194,113l197,113c190,127,182,135,172,142c164,147,152,150,140,150c116,150,97,142,84,123c76,112,70,95,70,80c70,65,74,52,80,42c86,30,96,20,106,13c117,7,130,3,142,3c152,3,162,5,172,10c176,12,177,12,180,12c180,12,182,12,184,10c186,10,187,5,187,3l190,3xem3062,50l3062,70c3070,55,3078,50,3086,50c3090,50,3092,50,3094,52c3098,55,3098,57,3098,62c3098,63,3098,65,3096,67c3094,70,3092,70,3090,70c3088,70,3086,70,3082,67c3080,65,3076,63,3076,63c3074,63,3072,63,3072,65c3068,67,3064,73,3062,80l3062,125c3062,132,3062,135,3064,137c3064,140,3066,142,3068,142c3070,143,3074,145,3078,145l3078,147l3030,147l3030,145c3034,145,3038,143,3040,142c3042,142,3042,140,3044,137c3044,135,3044,132,3044,125l3044,90c3044,77,3044,72,3044,67c3042,65,3042,65,3040,63c3040,63,3038,62,3036,62c3034,62,3032,63,3030,63l3028,62l3056,50l3062,50xem2868,50c2884,50,2894,53,2904,65c2910,75,2914,85,2914,97c2914,105,2912,115,2908,123c2904,132,2898,140,2892,143c2884,147,2876,150,2868,150c2854,150,2842,143,2834,133c2826,123,2822,112,2822,100c2822,92,2824,83,2830,73c2834,65,2840,60,2846,55c2854,52,2860,50,2868,50m2866,55c2862,55,2858,57,2854,60c2852,62,2848,65,2846,72c2844,75,2842,83,2842,92c2842,105,2846,117,2850,127c2856,137,2864,143,2872,143c2878,143,2884,142,2888,135c2892,130,2894,120,2894,105c2894,90,2890,75,2884,65c2880,60,2872,55,2866,55em3012,52l3012,110c3012,122,3012,127,3012,132c3014,133,3014,135,3016,135c3016,137,3018,137,3020,137c3022,137,3024,137,3026,135l3028,137l3000,150l2994,150l2994,132c2986,140,2980,145,2976,147c2972,150,2966,150,2962,150c2956,150,2952,150,2948,145c2944,142,2942,137,2940,133c2938,130,2938,122,2938,113l2938,70c2938,65,2936,62,2936,60c2934,57,2934,57,2932,55c2930,55,2926,53,2922,53l2922,52l2954,52l2954,115c2954,125,2956,132,2960,133c2962,137,2966,137,2970,137c2974,137,2978,137,2980,135c2984,133,2990,130,2994,123l2994,70c2994,63,2994,60,2992,57c2990,55,2986,53,2980,53l2980,52l3012,52xem7946,20l7946,52l7967,52l7967,57l7946,57l7946,122c7946,127,7947,133,7950,135c7950,137,7952,137,7956,137c7957,137,7960,137,7962,135c7964,135,7966,133,7966,132l7972,132c7970,137,7966,142,7962,145c7957,150,7952,150,7947,150c7944,150,7942,150,7937,147c7936,145,7932,143,7932,140c7930,135,7930,132,7930,123l7930,57l7914,57l7914,55c7917,53,7922,52,7926,47c7930,43,7934,40,7936,33c7937,32,7940,27,7944,20l7946,20xem2060,110c2058,123,2051,133,2043,140c2038,147,2028,150,2020,150c2008,150,1998,145,1990,137c1981,127,1978,115,1978,100c1978,85,1983,72,1991,63c2000,53,2011,50,2023,50c2033,50,2040,52,2045,55c2051,62,2055,67,2055,72c2055,75,2055,77,2053,77c2051,80,2050,82,2045,82c2041,82,2040,80,2038,77c2035,75,2035,73,2033,67c2033,63,2033,62,2030,60c2028,57,2025,55,2020,55c2013,55,2008,57,2003,63c1998,70,1995,80,1995,90c1995,102,1998,112,2003,120c2010,130,2018,133,2028,133c2033,133,2040,132,2045,127c2050,123,2053,117,2058,110l2060,110xem8030,62l8060,50l8064,50l8064,72c8067,63,8074,57,8077,53c8084,52,8090,50,8094,50c8104,50,8112,53,8117,60c8126,70,8130,82,8130,95c8130,113,8126,125,8116,137c8107,145,8097,150,8086,150c8082,150,8077,150,8074,147c8070,147,8067,145,8064,142l8064,172c8064,177,8064,182,8066,183c8066,185,8067,187,8070,187c8072,190,8074,190,8080,190l8080,193l8030,193l8030,190l8032,190c8036,190,8040,190,8042,187c8044,187,8044,185,8046,183c8046,183,8046,177,8046,172l8046,80c8046,73,8046,70,8046,67c8046,65,8044,63,8044,63c8042,63,8040,62,8037,62c8036,62,8034,63,8032,63l8030,62xm8064,77l8064,113c8064,122,8064,125,8064,127c8066,132,8067,135,8072,140c8076,142,8082,143,8087,143c8094,143,8100,142,8104,135c8110,127,8114,117,8114,105c8114,92,8110,80,8104,72c8097,65,8094,63,8086,63c8084,63,8080,63,8076,65c8074,67,8070,72,8064,77em8167,50c8172,50,8174,50,8176,52c8177,55,8180,57,8180,62c8180,63,8177,67,8176,70c8174,72,8172,73,8167,73c8164,73,8162,72,8160,70c8157,67,8156,63,8156,62c8156,57,8157,55,8160,52c8162,50,8164,50,8167,50m8167,125c8172,125,8174,127,8176,130c8177,132,8180,135,8180,137c8180,142,8177,143,8176,147c8174,150,8172,150,8167,150c8164,150,8162,150,8160,147c8157,143,8156,142,8156,137c8156,135,8157,132,8160,130c8162,127,8164,125,8167,125em6750,50l6750,82l6747,82c6746,72,6742,63,6737,62c6734,57,6727,55,6722,55c6716,55,6712,57,6710,60c6706,62,6706,65,6706,67c6706,72,6706,75,6707,77c6712,82,6716,83,6722,87l6737,93c6752,102,6757,110,6757,122c6757,130,6756,137,6747,142c6742,147,6734,150,6726,150c6720,150,6714,150,6706,147c6704,147,6702,145,6700,145c6697,145,6696,147,6696,150l6694,150l6694,117l6696,117c6697,127,6702,133,6707,137c6712,142,6720,143,6726,143c6730,143,6734,142,6737,140c6742,135,6742,133,6742,130c6742,123,6742,120,6737,115c6736,113,6727,110,6717,103c6707,100,6702,95,6697,92c6694,87,6694,82,6694,75c6694,67,6696,62,6702,57c6706,52,6714,50,6722,50c6726,50,6730,50,6736,52c6740,52,6742,53,6744,53c6744,53,6746,53,6746,52c6746,52,6747,52,6747,50l6750,50xem8314,0l8264,150l8254,150l8306,0l8314,0xem5010,0c5012,0,5014,2,5016,3c5017,5,5020,7,5020,10c5020,13,5017,15,5016,17c5014,20,5012,22,5010,22c5006,22,5004,20,5002,17c5000,15,4997,13,4997,10c4997,7,5000,5,5002,3c5004,2,5006,0,5010,0m5017,50l5017,125c5017,132,5020,137,5020,140c5020,142,5022,142,5024,143c5026,143,5027,145,5034,145l5034,147l4986,147l4986,145c4992,145,4994,143,4996,143c4997,142,4997,142,5000,140c5000,137,5002,132,5002,125l5002,90c5002,77,5000,72,5000,67c5000,65,5000,63,4997,63c4997,63,4996,62,4994,62c4992,62,4990,63,4986,63l4986,62l5014,50l5017,50xem8467,52l8510,52l8510,53c8506,55,8504,55,8502,55c8502,57,8500,60,8500,62c8500,63,8502,65,8502,70l8524,123l8546,77l8542,65c8540,62,8537,57,8534,55c8534,55,8530,55,8526,53l8526,52l8567,52l8567,53c8564,55,8562,55,8560,57c8560,60,8557,62,8557,63c8557,65,8560,65,8560,67l8582,122l8600,70c8602,65,8604,62,8604,60c8604,60,8602,57,8602,55c8600,55,8596,53,8592,53l8592,52l8620,52l8620,53c8614,55,8610,60,8607,67l8580,150l8574,150l8550,85l8517,150l8516,150l8484,70c8482,63,8480,62,8477,60c8476,57,8474,55,8467,53l8467,52xem6550,0l6550,67c6557,60,6564,55,6570,52c6574,50,6577,50,6582,50c6587,50,6594,50,6597,53c6602,57,6604,62,6606,67c6607,72,6607,80,6607,92l6607,125c6607,133,6607,137,6610,140c6610,142,6612,142,6614,143c6614,143,6617,145,6622,145l6622,147l6576,147l6576,145l6577,145c6582,145,6586,143,6586,143c6587,142,6590,140,6590,135c6590,135,6590,132,6590,125l6590,92c6590,82,6590,73,6587,72c6587,67,6586,65,6584,63c6582,62,6577,62,6574,62c6572,62,6567,62,6564,63c6560,65,6556,70,6550,75l6550,125c6550,133,6550,137,6552,140c6552,142,6554,142,6556,143c6557,143,6560,145,6566,145l6566,147l6517,147l6517,145c6522,145,6526,143,6527,143c6530,142,6532,142,6532,140c6532,137,6534,132,6534,125l6534,40c6534,30,6534,22,6532,20c6532,17,6532,15,6530,13c6530,13,6527,13,6526,13c6524,13,6522,13,6517,13l6517,12l6546,0l6550,0xem8804,125c8807,125,8810,127,8812,130c8814,132,8816,135,8816,137c8816,142,8814,143,8812,147c8810,150,8807,150,8804,150c8800,150,8797,150,8796,147c8794,143,8792,142,8792,137c8792,135,8794,132,8796,130c8797,127,8800,125,8804,125em8920,110c8917,123,8912,133,8904,140c8897,147,8887,150,8880,150c8867,150,8857,145,8850,137c8842,127,8837,115,8837,100c8837,85,8844,72,8852,63c8860,53,8872,50,8884,50c8894,50,8900,52,8906,55c8912,62,8916,67,8916,72c8916,75,8916,77,8914,77c8912,80,8910,82,8906,82c8902,82,8900,80,8897,77c8896,75,8896,73,8894,67c8894,63,8894,62,8890,60c8887,57,8886,55,8880,55c8874,55,8867,57,8864,63c8857,70,8856,80,8856,90c8856,102,8857,112,8864,120c8870,130,8877,133,8887,133c8894,133,8900,132,8906,127c8910,123,8914,117,8917,110l8920,110xem9170,0c9172,0,9174,2,9176,3c9177,5,9180,7,9180,10c9180,13,9177,15,9176,17c9174,20,9172,22,9170,22c9166,22,9164,20,9162,17c9160,15,9157,13,9157,10c9157,7,9160,5,9162,3c9164,2,9166,0,9170,0m9177,50l9177,125c9177,132,9180,137,9180,140c9180,142,9182,142,9184,143c9186,143,9187,145,9194,145l9194,147l9146,147l9146,145c9152,145,9154,143,9156,143c9157,142,9157,142,9160,140c9160,137,9162,132,9162,125l9162,90c9162,77,9160,72,9160,67c9160,65,9160,63,9157,63c9157,63,9156,62,9154,62c9152,62,9150,63,9146,63l9146,62l9174,50l9177,50xem6314,50l6314,70c6322,55,6330,50,6337,50c6342,50,6346,50,6347,52c6350,55,6352,57,6352,62c6352,63,6352,65,6350,67c6347,70,6346,70,6344,70c6342,70,6337,70,6336,67c6332,65,6330,63,6327,63c6327,63,6326,63,6324,65c6322,67,6317,73,6314,80l6314,125c6314,132,6316,135,6316,137c6317,140,6320,142,6322,142c6324,143,6327,145,6332,145l6332,147l6282,147l6282,145c6287,145,6290,143,6294,142c6294,142,6296,140,6296,137c6297,135,6297,132,6297,125l6297,90c6297,77,6297,72,6296,67c6296,65,6296,65,6294,63c6292,63,6292,62,6290,62c6287,62,6286,63,6282,63l6282,62l6310,50l6314,50xem9224,125c9227,125,9230,127,9232,130c9234,132,9236,135,9236,137c9236,142,9234,143,9232,147c9230,150,9227,150,9224,150c9220,150,9217,150,9216,147c9214,143,9212,142,9212,137c9212,135,9214,132,9216,130c9217,127,9220,125,9224,125em9380,87c9380,102,9384,113,9390,122c9397,130,9406,133,9416,133c9422,133,9427,132,9432,127c9436,125,9440,120,9444,110l9446,112c9446,122,9440,132,9434,140c9426,145,9417,150,9407,150c9396,150,9386,145,9377,137c9370,127,9366,115,9366,102c9366,85,9370,72,9377,63c9386,53,9396,50,9410,50c9420,50,9430,52,9436,60c9444,65,9446,75,9446,87l9380,87xm9380,82l9426,82c9424,75,9424,72,9422,67c9422,63,9417,62,9416,60c9412,57,9407,55,9404,55c9397,55,9392,57,9387,62c9384,67,9380,73,9380,82em6210,0l6210,125c6210,132,6210,137,6210,140c6212,142,6212,142,6214,143c6216,143,6220,145,6224,145l6224,147l6177,147l6177,145c6182,145,6184,143,6186,143c6187,142,6190,142,6190,140c6192,137,6192,132,6192,125l6192,40c6192,30,6192,22,6192,20c6190,17,6190,15,6190,13c6187,13,6186,13,6186,13c6184,13,6182,13,6177,13l6177,12l6204,0l6210,0xe"/>
        </w:pict>
      </w:r>
      <w:r>
        <w:rPr>
          <w:color w:val="231F20"/>
          <w:spacing w:val="-6"/>
        </w:rPr>
        <w:t>作者简介：彭维萍（1990.12-</w:t>
      </w:r>
      <w:r>
        <w:rPr>
          <w:color w:val="231F20"/>
          <w:spacing w:val="-21"/>
          <w:w w:val="58"/>
        </w:rPr>
        <w:t>），</w:t>
      </w:r>
      <w:r>
        <w:rPr>
          <w:color w:val="231F20"/>
          <w:spacing w:val="-6"/>
        </w:rPr>
        <w:t>女，江西萍乡人，本科，主管护师，主要</w:t>
      </w:r>
      <w:r>
        <w:rPr>
          <w:color w:val="231F20"/>
          <w:spacing w:val="2"/>
        </w:rPr>
        <w:t xml:space="preserve"> </w:t>
      </w:r>
      <w:r>
        <w:rPr>
          <w:color w:val="231F20"/>
          <w:spacing w:val="8"/>
        </w:rPr>
        <w:t>从事妇产科护理工作</w:t>
      </w:r>
    </w:p>
    <w:p>
      <w:pPr>
        <w:spacing w:line="14" w:lineRule="auto"/>
        <w:rPr>
          <w:rFonts w:ascii="Arial"/>
          <w:sz w:val="2"/>
        </w:rPr>
      </w:pPr>
      <w:r>
        <w:rPr>
          <w:rFonts w:ascii="Arial" w:hAnsi="Arial" w:eastAsia="Arial" w:cs="Arial"/>
          <w:sz w:val="2"/>
          <w:szCs w:val="2"/>
        </w:rPr>
        <w:br w:type="column"/>
      </w:r>
    </w:p>
    <w:p>
      <w:pPr>
        <w:pStyle w:val="BodyText"/>
        <w:ind w:firstLine="1"/>
        <w:spacing w:before="42" w:line="235" w:lineRule="auto"/>
        <w:jc w:val="both"/>
        <w:rPr>
          <w:sz w:val="20"/>
          <w:szCs w:val="20"/>
        </w:rPr>
      </w:pPr>
      <w:r>
        <w:rPr>
          <w:sz w:val="20"/>
          <w:szCs w:val="20"/>
          <w:color w:val="231F20"/>
          <w:spacing w:val="9"/>
        </w:rPr>
        <w:t>育。临床常规给予抗生素治疗，但是在多种因素的</w:t>
      </w:r>
      <w:r>
        <w:rPr>
          <w:sz w:val="20"/>
          <w:szCs w:val="20"/>
          <w:color w:val="231F20"/>
          <w:spacing w:val="6"/>
        </w:rPr>
        <w:t xml:space="preserve"> </w:t>
      </w:r>
      <w:r>
        <w:rPr>
          <w:sz w:val="20"/>
          <w:szCs w:val="20"/>
          <w:color w:val="231F20"/>
          <w:spacing w:val="17"/>
        </w:rPr>
        <w:t>影响下</w:t>
      </w:r>
      <w:r>
        <w:rPr>
          <w:sz w:val="20"/>
          <w:szCs w:val="20"/>
          <w:color w:val="231F20"/>
          <w:spacing w:val="-11"/>
        </w:rPr>
        <w:t xml:space="preserve"> </w:t>
      </w:r>
      <w:r>
        <w:rPr>
          <w:sz w:val="20"/>
          <w:szCs w:val="20"/>
          <w:color w:val="231F20"/>
          <w:spacing w:val="17"/>
        </w:rPr>
        <w:t>，不合理使用抗生素会造成慢性盆腔炎病</w:t>
      </w:r>
      <w:r>
        <w:rPr>
          <w:sz w:val="20"/>
          <w:szCs w:val="20"/>
          <w:color w:val="231F20"/>
        </w:rPr>
        <w:t xml:space="preserve"> </w:t>
      </w:r>
      <w:r>
        <w:rPr>
          <w:sz w:val="20"/>
          <w:szCs w:val="20"/>
          <w:color w:val="231F20"/>
          <w:spacing w:val="2"/>
        </w:rPr>
        <w:t>程延长</w:t>
      </w:r>
      <w:r>
        <w:rPr>
          <w:sz w:val="11"/>
          <w:szCs w:val="11"/>
          <w:color w:val="231F20"/>
          <w:spacing w:val="2"/>
          <w:position w:val="7"/>
        </w:rPr>
        <w:t>[3]</w:t>
      </w:r>
      <w:r>
        <w:rPr>
          <w:sz w:val="11"/>
          <w:szCs w:val="11"/>
          <w:color w:val="231F20"/>
          <w:spacing w:val="-12"/>
          <w:position w:val="7"/>
        </w:rPr>
        <w:t xml:space="preserve"> </w:t>
      </w:r>
      <w:r>
        <w:rPr>
          <w:sz w:val="20"/>
          <w:szCs w:val="20"/>
          <w:color w:val="231F20"/>
          <w:spacing w:val="2"/>
        </w:rPr>
        <w:t>。同时部分患者对疾病认识不清，日</w:t>
      </w:r>
      <w:r>
        <w:rPr>
          <w:sz w:val="20"/>
          <w:szCs w:val="20"/>
          <w:color w:val="231F20"/>
          <w:spacing w:val="1"/>
        </w:rPr>
        <w:t>常生活</w:t>
      </w:r>
      <w:r>
        <w:rPr>
          <w:sz w:val="20"/>
          <w:szCs w:val="20"/>
          <w:color w:val="231F20"/>
        </w:rPr>
        <w:t xml:space="preserve"> </w:t>
      </w:r>
      <w:r>
        <w:rPr>
          <w:sz w:val="20"/>
          <w:szCs w:val="20"/>
          <w:color w:val="231F20"/>
          <w:spacing w:val="2"/>
        </w:rPr>
        <w:t>习惯较差，增大了临床治疗难度</w:t>
      </w:r>
      <w:r>
        <w:rPr>
          <w:sz w:val="11"/>
          <w:szCs w:val="11"/>
          <w:color w:val="231F20"/>
          <w:spacing w:val="2"/>
          <w:position w:val="7"/>
        </w:rPr>
        <w:t>[4]</w:t>
      </w:r>
      <w:r>
        <w:rPr>
          <w:sz w:val="11"/>
          <w:szCs w:val="11"/>
          <w:color w:val="231F20"/>
          <w:spacing w:val="-12"/>
          <w:position w:val="7"/>
        </w:rPr>
        <w:t xml:space="preserve"> </w:t>
      </w:r>
      <w:r>
        <w:rPr>
          <w:sz w:val="20"/>
          <w:szCs w:val="20"/>
          <w:color w:val="231F20"/>
          <w:spacing w:val="2"/>
        </w:rPr>
        <w:t>。在积极治</w:t>
      </w:r>
      <w:r>
        <w:rPr>
          <w:sz w:val="20"/>
          <w:szCs w:val="20"/>
          <w:color w:val="231F20"/>
          <w:spacing w:val="1"/>
        </w:rPr>
        <w:t>疗的同</w:t>
      </w:r>
      <w:r>
        <w:rPr>
          <w:sz w:val="20"/>
          <w:szCs w:val="20"/>
          <w:color w:val="231F20"/>
        </w:rPr>
        <w:t xml:space="preserve"> </w:t>
      </w:r>
      <w:r>
        <w:rPr>
          <w:sz w:val="20"/>
          <w:szCs w:val="20"/>
          <w:color w:val="231F20"/>
          <w:spacing w:val="7"/>
        </w:rPr>
        <w:t>时给予针对性护理干预有助于改善患者认知</w:t>
      </w:r>
      <w:r>
        <w:rPr>
          <w:sz w:val="20"/>
          <w:szCs w:val="20"/>
          <w:color w:val="231F20"/>
          <w:spacing w:val="-8"/>
        </w:rPr>
        <w:t xml:space="preserve"> </w:t>
      </w:r>
      <w:r>
        <w:rPr>
          <w:sz w:val="20"/>
          <w:szCs w:val="20"/>
          <w:color w:val="231F20"/>
          <w:spacing w:val="7"/>
        </w:rPr>
        <w:t>，提高</w:t>
      </w:r>
      <w:r>
        <w:rPr>
          <w:sz w:val="20"/>
          <w:szCs w:val="20"/>
          <w:color w:val="231F20"/>
        </w:rPr>
        <w:t xml:space="preserve"> </w:t>
      </w:r>
      <w:r>
        <w:rPr>
          <w:sz w:val="20"/>
          <w:szCs w:val="20"/>
          <w:color w:val="231F20"/>
          <w:spacing w:val="2"/>
        </w:rPr>
        <w:t>患者积极配合度，从而促进良好的护理效果</w:t>
      </w:r>
      <w:r>
        <w:rPr>
          <w:sz w:val="11"/>
          <w:szCs w:val="11"/>
          <w:color w:val="231F20"/>
          <w:spacing w:val="2"/>
          <w:position w:val="7"/>
        </w:rPr>
        <w:t>[5]</w:t>
      </w:r>
      <w:r>
        <w:rPr>
          <w:sz w:val="11"/>
          <w:szCs w:val="11"/>
          <w:color w:val="231F20"/>
          <w:spacing w:val="-12"/>
          <w:position w:val="7"/>
        </w:rPr>
        <w:t xml:space="preserve"> </w:t>
      </w:r>
      <w:r>
        <w:rPr>
          <w:sz w:val="20"/>
          <w:szCs w:val="20"/>
          <w:color w:val="231F20"/>
          <w:spacing w:val="1"/>
        </w:rPr>
        <w:t>。常规</w:t>
      </w:r>
      <w:r>
        <w:rPr>
          <w:sz w:val="20"/>
          <w:szCs w:val="20"/>
          <w:color w:val="231F20"/>
        </w:rPr>
        <w:t xml:space="preserve"> </w:t>
      </w:r>
      <w:r>
        <w:rPr>
          <w:sz w:val="20"/>
          <w:szCs w:val="20"/>
          <w:color w:val="231F20"/>
        </w:rPr>
        <w:t>护理缺乏针对性，而中医护理以中医技术为基础，具</w:t>
      </w:r>
      <w:r>
        <w:rPr>
          <w:sz w:val="20"/>
          <w:szCs w:val="20"/>
          <w:color w:val="231F20"/>
          <w:spacing w:val="5"/>
        </w:rPr>
        <w:t xml:space="preserve"> </w:t>
      </w:r>
      <w:r>
        <w:rPr>
          <w:sz w:val="20"/>
          <w:szCs w:val="20"/>
          <w:color w:val="231F20"/>
          <w:spacing w:val="10"/>
        </w:rPr>
        <w:t>有一定的辅助治疗作用</w:t>
      </w:r>
      <w:r>
        <w:rPr>
          <w:sz w:val="11"/>
          <w:szCs w:val="11"/>
          <w:color w:val="231F20"/>
          <w:spacing w:val="10"/>
          <w:position w:val="7"/>
        </w:rPr>
        <w:t>[6]</w:t>
      </w:r>
      <w:r>
        <w:rPr>
          <w:sz w:val="11"/>
          <w:szCs w:val="11"/>
          <w:color w:val="231F20"/>
          <w:spacing w:val="-5"/>
          <w:position w:val="7"/>
        </w:rPr>
        <w:t xml:space="preserve"> </w:t>
      </w:r>
      <w:r>
        <w:rPr>
          <w:sz w:val="20"/>
          <w:szCs w:val="20"/>
          <w:color w:val="231F20"/>
          <w:spacing w:val="10"/>
        </w:rPr>
        <w:t>。健康教育可促使患者树</w:t>
      </w:r>
      <w:r>
        <w:rPr>
          <w:sz w:val="20"/>
          <w:szCs w:val="20"/>
          <w:color w:val="231F20"/>
        </w:rPr>
        <w:t xml:space="preserve"> </w:t>
      </w:r>
      <w:r>
        <w:rPr>
          <w:sz w:val="20"/>
          <w:szCs w:val="20"/>
          <w:color w:val="231F20"/>
        </w:rPr>
        <w:t>立健康观念，掌握疾病因素，提高疾病认知，促进良</w:t>
      </w:r>
    </w:p>
    <w:p>
      <w:pPr>
        <w:spacing w:line="235" w:lineRule="auto"/>
        <w:sectPr>
          <w:type w:val="continuous"/>
          <w:pgSz w:w="11905" w:h="16555"/>
          <w:pgMar w:top="1175" w:right="1130" w:bottom="0" w:left="407" w:header="672" w:footer="0" w:gutter="0"/>
          <w:cols w:equalWidth="0" w:num="2">
            <w:col w:w="5659" w:space="100"/>
            <w:col w:w="4607" w:space="0"/>
          </w:cols>
        </w:sectPr>
        <w:rPr>
          <w:sz w:val="20"/>
          <w:szCs w:val="20"/>
        </w:rPr>
      </w:pPr>
    </w:p>
    <w:p>
      <w:pPr>
        <w:pStyle w:val="BodyText"/>
        <w:ind w:firstLine="726"/>
        <w:spacing w:before="237" w:line="302" w:lineRule="exact"/>
        <w:rPr/>
      </w:pPr>
      <w:r>
        <w:rPr>
          <w:position w:val="-6"/>
        </w:rPr>
        <w:pict>
          <v:group id="_x0000_s10" style="mso-position-vertical-relative:line;mso-position-horizontal-relative:char;width:20.5pt;height:15.1pt;" filled="false" stroked="false" coordsize="410,302" coordorigin="0,0">
            <v:shape id="_x0000_s12" style="position:absolute;left:0;top:0;width:410;height:302;" filled="false" stroked="false" type="#_x0000_t75">
              <v:imagedata o:title="" r:id="rId3"/>
            </v:shape>
            <v:shape id="_x0000_s14" style="position:absolute;left:-20;top:-20;width:450;height:342;" filled="false" stroked="false" type="#_x0000_t202">
              <v:fill on="false"/>
              <v:stroke on="false"/>
              <v:path/>
              <v:imagedata o:title=""/>
              <o:lock v:ext="edit" aspectratio="false"/>
              <v:textbox inset="0mm,0mm,0mm,0mm">
                <w:txbxContent>
                  <w:p>
                    <w:pPr>
                      <w:ind w:left="115"/>
                      <w:spacing w:before="128" w:line="19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2"/>
                      </w:rPr>
                      <w:t>148</w:t>
                    </w:r>
                  </w:p>
                </w:txbxContent>
              </v:textbox>
            </v:shape>
          </v:group>
        </w:pict>
      </w:r>
    </w:p>
    <w:p>
      <w:pPr>
        <w:spacing w:line="302" w:lineRule="exact"/>
        <w:sectPr>
          <w:type w:val="continuous"/>
          <w:pgSz w:w="11905" w:h="16555"/>
          <w:pgMar w:top="1175" w:right="1130" w:bottom="0" w:left="407" w:header="672" w:footer="0" w:gutter="0"/>
          <w:cols w:equalWidth="0" w:num="1">
            <w:col w:w="10366" w:space="0"/>
          </w:cols>
        </w:sectPr>
        <w:rPr/>
      </w:pPr>
    </w:p>
    <w:p>
      <w:pPr>
        <w:spacing w:line="189" w:lineRule="exact"/>
        <w:rPr/>
      </w:pPr>
      <w:r/>
    </w:p>
    <w:p>
      <w:pPr>
        <w:spacing w:line="189" w:lineRule="exact"/>
        <w:sectPr>
          <w:headerReference w:type="default" r:id="rId4"/>
          <w:pgSz w:w="11905" w:h="16555"/>
          <w:pgMar w:top="1184" w:right="1055" w:bottom="0" w:left="407" w:header="671" w:footer="0" w:gutter="0"/>
          <w:cols w:equalWidth="0" w:num="1">
            <w:col w:w="10441" w:space="0"/>
          </w:cols>
        </w:sectPr>
        <w:rPr/>
      </w:pPr>
    </w:p>
    <w:p>
      <w:pPr>
        <w:pStyle w:val="BodyText"/>
        <w:ind w:left="728" w:right="320"/>
        <w:spacing w:before="47" w:line="234" w:lineRule="auto"/>
        <w:jc w:val="both"/>
        <w:rPr>
          <w:sz w:val="20"/>
          <w:szCs w:val="20"/>
        </w:rPr>
      </w:pPr>
      <w:r>
        <w:rPr>
          <w:sz w:val="20"/>
          <w:szCs w:val="20"/>
          <w:color w:val="231F20"/>
          <w:spacing w:val="1"/>
        </w:rPr>
        <w:t>好生活方式的形成，有利于患者生活质量提升</w:t>
      </w:r>
      <w:r>
        <w:rPr>
          <w:rFonts w:ascii="Malgun Gothic" w:hAnsi="Malgun Gothic" w:eastAsia="Malgun Gothic" w:cs="Malgun Gothic"/>
          <w:sz w:val="11"/>
          <w:szCs w:val="11"/>
          <w:color w:val="231F20"/>
          <w:spacing w:val="1"/>
          <w:position w:val="7"/>
        </w:rPr>
        <w:t>[7]</w:t>
      </w:r>
      <w:r>
        <w:rPr>
          <w:rFonts w:ascii="Malgun Gothic" w:hAnsi="Malgun Gothic" w:eastAsia="Malgun Gothic" w:cs="Malgun Gothic"/>
          <w:sz w:val="11"/>
          <w:szCs w:val="11"/>
          <w:color w:val="231F20"/>
          <w:spacing w:val="-14"/>
          <w:position w:val="7"/>
        </w:rPr>
        <w:t xml:space="preserve"> </w:t>
      </w:r>
      <w:r>
        <w:rPr>
          <w:sz w:val="20"/>
          <w:szCs w:val="20"/>
          <w:color w:val="231F20"/>
          <w:spacing w:val="1"/>
        </w:rPr>
        <w:t>。</w:t>
      </w:r>
      <w:r>
        <w:rPr>
          <w:sz w:val="20"/>
          <w:szCs w:val="20"/>
          <w:color w:val="231F20"/>
          <w:spacing w:val="-31"/>
        </w:rPr>
        <w:t xml:space="preserve"> </w:t>
      </w:r>
      <w:r>
        <w:rPr>
          <w:sz w:val="20"/>
          <w:szCs w:val="20"/>
          <w:color w:val="231F20"/>
          <w:spacing w:val="1"/>
        </w:rPr>
        <w:t>目</w:t>
      </w:r>
      <w:r>
        <w:rPr>
          <w:sz w:val="20"/>
          <w:szCs w:val="20"/>
          <w:color w:val="231F20"/>
        </w:rPr>
        <w:t xml:space="preserve"> </w:t>
      </w:r>
      <w:r>
        <w:rPr>
          <w:sz w:val="20"/>
          <w:szCs w:val="20"/>
          <w:color w:val="231F20"/>
          <w:spacing w:val="17"/>
        </w:rPr>
        <w:t>前</w:t>
      </w:r>
      <w:r>
        <w:rPr>
          <w:sz w:val="20"/>
          <w:szCs w:val="20"/>
          <w:color w:val="231F20"/>
          <w:spacing w:val="-12"/>
        </w:rPr>
        <w:t xml:space="preserve"> </w:t>
      </w:r>
      <w:r>
        <w:rPr>
          <w:sz w:val="20"/>
          <w:szCs w:val="20"/>
          <w:color w:val="231F20"/>
          <w:spacing w:val="17"/>
        </w:rPr>
        <w:t>，健康教育联合穴位艾灸护理对急性盆腔炎的</w:t>
      </w:r>
      <w:r>
        <w:rPr>
          <w:sz w:val="20"/>
          <w:szCs w:val="20"/>
          <w:color w:val="231F20"/>
        </w:rPr>
        <w:t xml:space="preserve"> </w:t>
      </w:r>
      <w:r>
        <w:rPr>
          <w:sz w:val="20"/>
          <w:szCs w:val="20"/>
          <w:color w:val="231F20"/>
          <w:spacing w:val="5"/>
        </w:rPr>
        <w:t>效果存在差异</w:t>
      </w:r>
      <w:r>
        <w:rPr>
          <w:sz w:val="20"/>
          <w:szCs w:val="20"/>
          <w:color w:val="231F20"/>
          <w:spacing w:val="-27"/>
        </w:rPr>
        <w:t xml:space="preserve"> </w:t>
      </w:r>
      <w:r>
        <w:rPr>
          <w:sz w:val="20"/>
          <w:szCs w:val="20"/>
          <w:color w:val="231F20"/>
          <w:spacing w:val="5"/>
        </w:rPr>
        <w:t>。本研究结合 </w:t>
      </w:r>
      <w:r>
        <w:rPr>
          <w:rFonts w:ascii="Malgun Gothic" w:hAnsi="Malgun Gothic" w:eastAsia="Malgun Gothic" w:cs="Malgun Gothic"/>
          <w:sz w:val="20"/>
          <w:szCs w:val="20"/>
          <w:color w:val="231F20"/>
          <w:spacing w:val="5"/>
        </w:rPr>
        <w:t>2019 </w:t>
      </w:r>
      <w:r>
        <w:rPr>
          <w:sz w:val="20"/>
          <w:szCs w:val="20"/>
          <w:color w:val="231F20"/>
          <w:spacing w:val="5"/>
        </w:rPr>
        <w:t>年</w:t>
      </w:r>
      <w:r>
        <w:rPr>
          <w:sz w:val="20"/>
          <w:szCs w:val="20"/>
          <w:color w:val="231F20"/>
          <w:spacing w:val="24"/>
          <w:w w:val="101"/>
        </w:rPr>
        <w:t xml:space="preserve"> </w:t>
      </w:r>
      <w:r>
        <w:rPr>
          <w:rFonts w:ascii="Malgun Gothic" w:hAnsi="Malgun Gothic" w:eastAsia="Malgun Gothic" w:cs="Malgun Gothic"/>
          <w:sz w:val="20"/>
          <w:szCs w:val="20"/>
          <w:color w:val="231F20"/>
          <w:spacing w:val="5"/>
        </w:rPr>
        <w:t>1 </w:t>
      </w:r>
      <w:r>
        <w:rPr>
          <w:sz w:val="20"/>
          <w:szCs w:val="20"/>
          <w:color w:val="231F20"/>
          <w:spacing w:val="5"/>
        </w:rPr>
        <w:t>月</w:t>
      </w:r>
      <w:r>
        <w:rPr>
          <w:rFonts w:ascii="Malgun Gothic" w:hAnsi="Malgun Gothic" w:eastAsia="Malgun Gothic" w:cs="Malgun Gothic"/>
          <w:sz w:val="20"/>
          <w:szCs w:val="20"/>
          <w:color w:val="231F20"/>
          <w:spacing w:val="5"/>
        </w:rPr>
        <w:t>-2021 </w:t>
      </w:r>
      <w:r>
        <w:rPr>
          <w:sz w:val="20"/>
          <w:szCs w:val="20"/>
          <w:color w:val="231F20"/>
          <w:spacing w:val="5"/>
        </w:rPr>
        <w:t>年</w:t>
      </w:r>
      <w:r>
        <w:rPr>
          <w:sz w:val="20"/>
          <w:szCs w:val="20"/>
          <w:color w:val="231F20"/>
        </w:rPr>
        <w:t xml:space="preserve"> </w:t>
      </w:r>
      <w:r>
        <w:rPr>
          <w:rFonts w:ascii="Malgun Gothic" w:hAnsi="Malgun Gothic" w:eastAsia="Malgun Gothic" w:cs="Malgun Gothic"/>
          <w:sz w:val="20"/>
          <w:szCs w:val="20"/>
          <w:color w:val="231F20"/>
          <w:spacing w:val="14"/>
        </w:rPr>
        <w:t>12 </w:t>
      </w:r>
      <w:r>
        <w:rPr>
          <w:sz w:val="20"/>
          <w:szCs w:val="20"/>
          <w:color w:val="231F20"/>
          <w:spacing w:val="14"/>
        </w:rPr>
        <w:t>月在我院诊治的 </w:t>
      </w:r>
      <w:r>
        <w:rPr>
          <w:rFonts w:ascii="Malgun Gothic" w:hAnsi="Malgun Gothic" w:eastAsia="Malgun Gothic" w:cs="Malgun Gothic"/>
          <w:sz w:val="20"/>
          <w:szCs w:val="20"/>
          <w:color w:val="231F20"/>
          <w:spacing w:val="14"/>
        </w:rPr>
        <w:t>78 </w:t>
      </w:r>
      <w:r>
        <w:rPr>
          <w:sz w:val="20"/>
          <w:szCs w:val="20"/>
          <w:color w:val="231F20"/>
          <w:spacing w:val="14"/>
        </w:rPr>
        <w:t>例急性盆腔炎患者临床资 </w:t>
      </w:r>
      <w:r>
        <w:rPr>
          <w:sz w:val="20"/>
          <w:szCs w:val="20"/>
          <w:color w:val="231F20"/>
          <w:spacing w:val="9"/>
        </w:rPr>
        <w:t>料，研究健康教育联合穴位艾灸护理对慢性盆腔炎</w:t>
      </w:r>
      <w:r>
        <w:rPr>
          <w:sz w:val="20"/>
          <w:szCs w:val="20"/>
          <w:color w:val="231F20"/>
          <w:spacing w:val="6"/>
        </w:rPr>
        <w:t xml:space="preserve"> </w:t>
      </w:r>
      <w:r>
        <w:rPr>
          <w:sz w:val="20"/>
          <w:szCs w:val="20"/>
          <w:color w:val="231F20"/>
          <w:spacing w:val="4"/>
        </w:rPr>
        <w:t>患者临床症状及复发情况的影响，现报道如</w:t>
      </w:r>
      <w:r>
        <w:rPr>
          <w:sz w:val="20"/>
          <w:szCs w:val="20"/>
          <w:color w:val="231F20"/>
          <w:spacing w:val="3"/>
        </w:rPr>
        <w:t>下。</w:t>
      </w:r>
    </w:p>
    <w:p>
      <w:pPr>
        <w:pStyle w:val="BodyText"/>
        <w:ind w:left="747"/>
        <w:spacing w:line="171" w:lineRule="auto"/>
        <w:outlineLvl w:val="0"/>
        <w:rPr>
          <w:sz w:val="19"/>
          <w:szCs w:val="19"/>
        </w:rPr>
      </w:pPr>
      <w:r>
        <w:rPr>
          <w:rFonts w:ascii="Malgun Gothic" w:hAnsi="Malgun Gothic" w:eastAsia="Malgun Gothic" w:cs="Malgun Gothic"/>
          <w:sz w:val="20"/>
          <w:szCs w:val="20"/>
          <w:color w:val="231F20"/>
          <w:spacing w:val="8"/>
        </w:rPr>
        <w:t>1 </w:t>
      </w:r>
      <w:r>
        <w:rPr>
          <w:sz w:val="19"/>
          <w:szCs w:val="19"/>
          <w:color w:val="231F20"/>
          <w:spacing w:val="8"/>
        </w:rPr>
        <w:t>资料与方法</w:t>
      </w:r>
    </w:p>
    <w:p>
      <w:pPr>
        <w:pStyle w:val="BodyText"/>
        <w:ind w:left="730" w:right="320" w:firstLine="18"/>
        <w:spacing w:before="79" w:line="222" w:lineRule="auto"/>
        <w:rPr>
          <w:rFonts w:ascii="Malgun Gothic" w:hAnsi="Malgun Gothic" w:eastAsia="Malgun Gothic" w:cs="Malgun Gothic"/>
          <w:sz w:val="20"/>
          <w:szCs w:val="20"/>
        </w:rPr>
      </w:pPr>
      <w:r>
        <w:rPr>
          <w:rFonts w:ascii="Malgun Gothic" w:hAnsi="Malgun Gothic" w:eastAsia="Malgun Gothic" w:cs="Malgun Gothic"/>
          <w:sz w:val="20"/>
          <w:szCs w:val="20"/>
          <w:color w:val="231F20"/>
          <w:spacing w:val="-1"/>
        </w:rPr>
        <w:t>1.1</w:t>
      </w:r>
      <w:r>
        <w:rPr>
          <w:rFonts w:ascii="Malgun Gothic" w:hAnsi="Malgun Gothic" w:eastAsia="Malgun Gothic" w:cs="Malgun Gothic"/>
          <w:sz w:val="20"/>
          <w:szCs w:val="20"/>
          <w:color w:val="231F20"/>
          <w:spacing w:val="-13"/>
        </w:rPr>
        <w:t xml:space="preserve"> </w:t>
      </w:r>
      <w:r>
        <w:rPr>
          <w:sz w:val="20"/>
          <w:szCs w:val="20"/>
          <w:color w:val="231F20"/>
          <w:spacing w:val="-1"/>
        </w:rPr>
        <w:t>一般资料  选取 </w:t>
      </w:r>
      <w:r>
        <w:rPr>
          <w:rFonts w:ascii="Malgun Gothic" w:hAnsi="Malgun Gothic" w:eastAsia="Malgun Gothic" w:cs="Malgun Gothic"/>
          <w:sz w:val="20"/>
          <w:szCs w:val="20"/>
          <w:color w:val="231F20"/>
          <w:spacing w:val="-1"/>
        </w:rPr>
        <w:t>2019 </w:t>
      </w:r>
      <w:r>
        <w:rPr>
          <w:sz w:val="20"/>
          <w:szCs w:val="20"/>
          <w:color w:val="231F20"/>
          <w:spacing w:val="-1"/>
        </w:rPr>
        <w:t>年</w:t>
      </w:r>
      <w:r>
        <w:rPr>
          <w:sz w:val="20"/>
          <w:szCs w:val="20"/>
          <w:color w:val="231F20"/>
          <w:spacing w:val="17"/>
        </w:rPr>
        <w:t xml:space="preserve"> </w:t>
      </w:r>
      <w:r>
        <w:rPr>
          <w:rFonts w:ascii="Malgun Gothic" w:hAnsi="Malgun Gothic" w:eastAsia="Malgun Gothic" w:cs="Malgun Gothic"/>
          <w:sz w:val="20"/>
          <w:szCs w:val="20"/>
          <w:color w:val="231F20"/>
          <w:spacing w:val="-1"/>
        </w:rPr>
        <w:t>1 </w:t>
      </w:r>
      <w:r>
        <w:rPr>
          <w:sz w:val="20"/>
          <w:szCs w:val="20"/>
          <w:color w:val="231F20"/>
          <w:spacing w:val="-1"/>
        </w:rPr>
        <w:t>月</w:t>
      </w:r>
      <w:r>
        <w:rPr>
          <w:rFonts w:ascii="Malgun Gothic" w:hAnsi="Malgun Gothic" w:eastAsia="Malgun Gothic" w:cs="Malgun Gothic"/>
          <w:sz w:val="20"/>
          <w:szCs w:val="20"/>
          <w:color w:val="231F20"/>
          <w:spacing w:val="-1"/>
        </w:rPr>
        <w:t>-2021 </w:t>
      </w:r>
      <w:r>
        <w:rPr>
          <w:sz w:val="20"/>
          <w:szCs w:val="20"/>
          <w:color w:val="231F20"/>
          <w:spacing w:val="-2"/>
        </w:rPr>
        <w:t>年</w:t>
      </w:r>
      <w:r>
        <w:rPr>
          <w:sz w:val="20"/>
          <w:szCs w:val="20"/>
          <w:color w:val="231F20"/>
          <w:spacing w:val="16"/>
          <w:w w:val="101"/>
        </w:rPr>
        <w:t xml:space="preserve"> </w:t>
      </w:r>
      <w:r>
        <w:rPr>
          <w:rFonts w:ascii="Malgun Gothic" w:hAnsi="Malgun Gothic" w:eastAsia="Malgun Gothic" w:cs="Malgun Gothic"/>
          <w:sz w:val="20"/>
          <w:szCs w:val="20"/>
          <w:color w:val="231F20"/>
          <w:spacing w:val="-2"/>
        </w:rPr>
        <w:t>12 </w:t>
      </w:r>
      <w:r>
        <w:rPr>
          <w:sz w:val="20"/>
          <w:szCs w:val="20"/>
          <w:color w:val="231F20"/>
          <w:spacing w:val="-2"/>
        </w:rPr>
        <w:t>月在萍</w:t>
      </w:r>
      <w:r>
        <w:rPr>
          <w:sz w:val="20"/>
          <w:szCs w:val="20"/>
          <w:color w:val="231F20"/>
        </w:rPr>
        <w:t xml:space="preserve"> </w:t>
      </w:r>
      <w:r>
        <w:rPr>
          <w:sz w:val="20"/>
          <w:szCs w:val="20"/>
          <w:color w:val="231F20"/>
          <w:spacing w:val="10"/>
        </w:rPr>
        <w:t>乡市中医院诊治的 </w:t>
      </w:r>
      <w:r>
        <w:rPr>
          <w:rFonts w:ascii="Malgun Gothic" w:hAnsi="Malgun Gothic" w:eastAsia="Malgun Gothic" w:cs="Malgun Gothic"/>
          <w:sz w:val="20"/>
          <w:szCs w:val="20"/>
          <w:color w:val="231F20"/>
          <w:spacing w:val="10"/>
        </w:rPr>
        <w:t>78 </w:t>
      </w:r>
      <w:r>
        <w:rPr>
          <w:sz w:val="20"/>
          <w:szCs w:val="20"/>
          <w:color w:val="231F20"/>
          <w:spacing w:val="10"/>
        </w:rPr>
        <w:t>例急性盆腔炎患者为研究对</w:t>
      </w:r>
      <w:r>
        <w:rPr>
          <w:sz w:val="20"/>
          <w:szCs w:val="20"/>
          <w:color w:val="231F20"/>
          <w:spacing w:val="13"/>
        </w:rPr>
        <w:t xml:space="preserve"> </w:t>
      </w:r>
      <w:r>
        <w:rPr>
          <w:sz w:val="20"/>
          <w:szCs w:val="20"/>
          <w:color w:val="231F20"/>
          <w:spacing w:val="15"/>
        </w:rPr>
        <w:t>象</w:t>
      </w:r>
      <w:r>
        <w:rPr>
          <w:sz w:val="20"/>
          <w:szCs w:val="20"/>
          <w:color w:val="231F20"/>
          <w:spacing w:val="7"/>
        </w:rPr>
        <w:t xml:space="preserve"> </w:t>
      </w:r>
      <w:r>
        <w:rPr>
          <w:sz w:val="20"/>
          <w:szCs w:val="20"/>
          <w:color w:val="231F20"/>
          <w:spacing w:val="15"/>
        </w:rPr>
        <w:t>，</w:t>
      </w:r>
      <w:r>
        <w:rPr>
          <w:sz w:val="20"/>
          <w:szCs w:val="20"/>
          <w:color w:val="231F20"/>
          <w:spacing w:val="-38"/>
        </w:rPr>
        <w:t xml:space="preserve"> </w:t>
      </w:r>
      <w:r>
        <w:rPr>
          <w:sz w:val="20"/>
          <w:szCs w:val="20"/>
          <w:color w:val="231F20"/>
          <w:spacing w:val="15"/>
        </w:rPr>
        <w:t>采用随机数字表法分为对照组和观察组，各</w:t>
      </w:r>
      <w:r>
        <w:rPr>
          <w:sz w:val="20"/>
          <w:szCs w:val="20"/>
          <w:color w:val="231F20"/>
        </w:rPr>
        <w:t xml:space="preserve"> </w:t>
      </w:r>
      <w:r>
        <w:rPr>
          <w:rFonts w:ascii="Malgun Gothic" w:hAnsi="Malgun Gothic" w:eastAsia="Malgun Gothic" w:cs="Malgun Gothic"/>
          <w:sz w:val="20"/>
          <w:szCs w:val="20"/>
          <w:color w:val="231F20"/>
          <w:spacing w:val="5"/>
        </w:rPr>
        <w:t>39</w:t>
      </w:r>
      <w:r>
        <w:rPr>
          <w:sz w:val="20"/>
          <w:szCs w:val="20"/>
          <w:color w:val="231F20"/>
          <w:spacing w:val="5"/>
        </w:rPr>
        <w:t>例</w:t>
      </w:r>
      <w:r>
        <w:rPr>
          <w:sz w:val="20"/>
          <w:szCs w:val="20"/>
          <w:color w:val="231F20"/>
          <w:spacing w:val="-32"/>
        </w:rPr>
        <w:t xml:space="preserve"> </w:t>
      </w:r>
      <w:r>
        <w:rPr>
          <w:sz w:val="20"/>
          <w:szCs w:val="20"/>
          <w:color w:val="231F20"/>
          <w:spacing w:val="5"/>
        </w:rPr>
        <w:t>。对照组年龄 </w:t>
      </w:r>
      <w:r>
        <w:rPr>
          <w:rFonts w:ascii="Malgun Gothic" w:hAnsi="Malgun Gothic" w:eastAsia="Malgun Gothic" w:cs="Malgun Gothic"/>
          <w:sz w:val="20"/>
          <w:szCs w:val="20"/>
          <w:color w:val="231F20"/>
          <w:spacing w:val="5"/>
        </w:rPr>
        <w:t>24~58 </w:t>
      </w:r>
      <w:r>
        <w:rPr>
          <w:sz w:val="20"/>
          <w:szCs w:val="20"/>
          <w:color w:val="231F20"/>
          <w:spacing w:val="5"/>
        </w:rPr>
        <w:t>岁 ，</w:t>
      </w:r>
      <w:r>
        <w:rPr>
          <w:sz w:val="20"/>
          <w:szCs w:val="20"/>
          <w:color w:val="231F20"/>
          <w:spacing w:val="-38"/>
        </w:rPr>
        <w:t xml:space="preserve"> </w:t>
      </w:r>
      <w:r>
        <w:rPr>
          <w:sz w:val="20"/>
          <w:szCs w:val="20"/>
          <w:color w:val="231F20"/>
          <w:spacing w:val="5"/>
        </w:rPr>
        <w:t>平</w:t>
      </w:r>
      <w:r>
        <w:rPr>
          <w:sz w:val="20"/>
          <w:szCs w:val="20"/>
          <w:color w:val="231F20"/>
          <w:spacing w:val="4"/>
        </w:rPr>
        <w:t>均年龄（</w:t>
      </w:r>
      <w:r>
        <w:rPr>
          <w:rFonts w:ascii="Malgun Gothic" w:hAnsi="Malgun Gothic" w:eastAsia="Malgun Gothic" w:cs="Malgun Gothic"/>
          <w:sz w:val="20"/>
          <w:szCs w:val="20"/>
          <w:color w:val="231F20"/>
          <w:spacing w:val="4"/>
        </w:rPr>
        <w:t>38.19±</w:t>
      </w:r>
    </w:p>
    <w:p>
      <w:pPr>
        <w:pStyle w:val="BodyText"/>
        <w:ind w:left="730" w:right="244" w:firstLine="2"/>
        <w:spacing w:before="54" w:line="219" w:lineRule="auto"/>
        <w:rPr>
          <w:sz w:val="20"/>
          <w:szCs w:val="20"/>
        </w:rPr>
      </w:pPr>
      <w:r>
        <w:rPr>
          <w:rFonts w:ascii="Malgun Gothic" w:hAnsi="Malgun Gothic" w:eastAsia="Malgun Gothic" w:cs="Malgun Gothic"/>
          <w:sz w:val="20"/>
          <w:szCs w:val="20"/>
          <w:color w:val="231F20"/>
          <w:spacing w:val="-8"/>
        </w:rPr>
        <w:t>2.18</w:t>
      </w:r>
      <w:r>
        <w:rPr>
          <w:sz w:val="20"/>
          <w:szCs w:val="20"/>
          <w:color w:val="231F20"/>
          <w:spacing w:val="-8"/>
        </w:rPr>
        <w:t>）岁</w:t>
      </w:r>
      <w:r>
        <w:rPr>
          <w:sz w:val="20"/>
          <w:szCs w:val="20"/>
          <w:color w:val="231F20"/>
          <w:spacing w:val="-32"/>
        </w:rPr>
        <w:t xml:space="preserve"> </w:t>
      </w:r>
      <w:r>
        <w:rPr>
          <w:sz w:val="20"/>
          <w:szCs w:val="20"/>
          <w:color w:val="231F20"/>
          <w:spacing w:val="-8"/>
        </w:rPr>
        <w:t>；病程</w:t>
      </w:r>
      <w:r>
        <w:rPr>
          <w:sz w:val="20"/>
          <w:szCs w:val="20"/>
          <w:color w:val="231F20"/>
          <w:spacing w:val="38"/>
          <w:w w:val="101"/>
        </w:rPr>
        <w:t xml:space="preserve"> </w:t>
      </w:r>
      <w:r>
        <w:rPr>
          <w:rFonts w:ascii="Malgun Gothic" w:hAnsi="Malgun Gothic" w:eastAsia="Malgun Gothic" w:cs="Malgun Gothic"/>
          <w:sz w:val="20"/>
          <w:szCs w:val="20"/>
          <w:color w:val="231F20"/>
          <w:spacing w:val="-8"/>
        </w:rPr>
        <w:t>1</w:t>
      </w:r>
      <w:r>
        <w:rPr>
          <w:rFonts w:ascii="Malgun Gothic" w:hAnsi="Malgun Gothic" w:eastAsia="Malgun Gothic" w:cs="Malgun Gothic"/>
          <w:sz w:val="20"/>
          <w:szCs w:val="20"/>
          <w:color w:val="231F20"/>
          <w:spacing w:val="-40"/>
        </w:rPr>
        <w:t xml:space="preserve"> </w:t>
      </w:r>
      <w:r>
        <w:rPr>
          <w:rFonts w:ascii="Malgun Gothic" w:hAnsi="Malgun Gothic" w:eastAsia="Malgun Gothic" w:cs="Malgun Gothic"/>
          <w:sz w:val="20"/>
          <w:szCs w:val="20"/>
          <w:color w:val="231F20"/>
          <w:spacing w:val="-8"/>
        </w:rPr>
        <w:t>~7 </w:t>
      </w:r>
      <w:r>
        <w:rPr>
          <w:sz w:val="20"/>
          <w:szCs w:val="20"/>
          <w:color w:val="231F20"/>
          <w:spacing w:val="-8"/>
        </w:rPr>
        <w:t>年</w:t>
      </w:r>
      <w:r>
        <w:rPr>
          <w:sz w:val="20"/>
          <w:szCs w:val="20"/>
          <w:color w:val="231F20"/>
          <w:spacing w:val="-31"/>
        </w:rPr>
        <w:t xml:space="preserve"> </w:t>
      </w:r>
      <w:r>
        <w:rPr>
          <w:sz w:val="20"/>
          <w:szCs w:val="20"/>
          <w:color w:val="231F20"/>
          <w:spacing w:val="-8"/>
        </w:rPr>
        <w:t>，平均病程（</w:t>
      </w:r>
      <w:r>
        <w:rPr>
          <w:rFonts w:ascii="Malgun Gothic" w:hAnsi="Malgun Gothic" w:eastAsia="Malgun Gothic" w:cs="Malgun Gothic"/>
          <w:sz w:val="20"/>
          <w:szCs w:val="20"/>
          <w:color w:val="231F20"/>
          <w:spacing w:val="-8"/>
        </w:rPr>
        <w:t>2</w:t>
      </w:r>
      <w:r>
        <w:rPr>
          <w:rFonts w:ascii="Malgun Gothic" w:hAnsi="Malgun Gothic" w:eastAsia="Malgun Gothic" w:cs="Malgun Gothic"/>
          <w:sz w:val="20"/>
          <w:szCs w:val="20"/>
          <w:color w:val="231F20"/>
          <w:spacing w:val="-9"/>
        </w:rPr>
        <w:t>.19±</w:t>
      </w:r>
      <w:r>
        <w:rPr>
          <w:rFonts w:ascii="Malgun Gothic" w:hAnsi="Malgun Gothic" w:eastAsia="Malgun Gothic" w:cs="Malgun Gothic"/>
          <w:sz w:val="20"/>
          <w:szCs w:val="20"/>
          <w:color w:val="231F20"/>
          <w:spacing w:val="-38"/>
        </w:rPr>
        <w:t xml:space="preserve"> </w:t>
      </w:r>
      <w:r>
        <w:rPr>
          <w:rFonts w:ascii="Malgun Gothic" w:hAnsi="Malgun Gothic" w:eastAsia="Malgun Gothic" w:cs="Malgun Gothic"/>
          <w:sz w:val="20"/>
          <w:szCs w:val="20"/>
          <w:color w:val="231F20"/>
          <w:spacing w:val="-9"/>
        </w:rPr>
        <w:t>1.50</w:t>
      </w:r>
      <w:r>
        <w:rPr>
          <w:sz w:val="20"/>
          <w:szCs w:val="20"/>
          <w:color w:val="231F20"/>
          <w:spacing w:val="-9"/>
        </w:rPr>
        <w:t>）年</w:t>
      </w:r>
      <w:r>
        <w:rPr>
          <w:sz w:val="20"/>
          <w:szCs w:val="20"/>
          <w:color w:val="231F20"/>
          <w:spacing w:val="-25"/>
        </w:rPr>
        <w:t xml:space="preserve"> </w:t>
      </w:r>
      <w:r>
        <w:rPr>
          <w:sz w:val="20"/>
          <w:szCs w:val="20"/>
          <w:color w:val="231F20"/>
          <w:spacing w:val="-9"/>
        </w:rPr>
        <w:t>。</w:t>
      </w:r>
      <w:r>
        <w:rPr>
          <w:sz w:val="20"/>
          <w:szCs w:val="20"/>
          <w:color w:val="231F20"/>
        </w:rPr>
        <w:t xml:space="preserve"> </w:t>
      </w:r>
      <w:r>
        <w:rPr>
          <w:sz w:val="20"/>
          <w:szCs w:val="20"/>
          <w:color w:val="231F20"/>
          <w:spacing w:val="-2"/>
        </w:rPr>
        <w:t>观察组年龄 </w:t>
      </w:r>
      <w:r>
        <w:rPr>
          <w:rFonts w:ascii="Malgun Gothic" w:hAnsi="Malgun Gothic" w:eastAsia="Malgun Gothic" w:cs="Malgun Gothic"/>
          <w:sz w:val="20"/>
          <w:szCs w:val="20"/>
          <w:color w:val="231F20"/>
          <w:spacing w:val="-2"/>
        </w:rPr>
        <w:t>22~57 </w:t>
      </w:r>
      <w:r>
        <w:rPr>
          <w:sz w:val="20"/>
          <w:szCs w:val="20"/>
          <w:color w:val="231F20"/>
          <w:spacing w:val="-2"/>
        </w:rPr>
        <w:t>岁，平均年龄（</w:t>
      </w:r>
      <w:r>
        <w:rPr>
          <w:rFonts w:ascii="Malgun Gothic" w:hAnsi="Malgun Gothic" w:eastAsia="Malgun Gothic" w:cs="Malgun Gothic"/>
          <w:sz w:val="20"/>
          <w:szCs w:val="20"/>
          <w:color w:val="231F20"/>
          <w:spacing w:val="-2"/>
        </w:rPr>
        <w:t>37.85±</w:t>
      </w:r>
      <w:r>
        <w:rPr>
          <w:rFonts w:ascii="Malgun Gothic" w:hAnsi="Malgun Gothic" w:eastAsia="Malgun Gothic" w:cs="Malgun Gothic"/>
          <w:sz w:val="20"/>
          <w:szCs w:val="20"/>
          <w:color w:val="231F20"/>
          <w:spacing w:val="-36"/>
        </w:rPr>
        <w:t xml:space="preserve"> </w:t>
      </w:r>
      <w:r>
        <w:rPr>
          <w:rFonts w:ascii="Malgun Gothic" w:hAnsi="Malgun Gothic" w:eastAsia="Malgun Gothic" w:cs="Malgun Gothic"/>
          <w:sz w:val="20"/>
          <w:szCs w:val="20"/>
          <w:color w:val="231F20"/>
          <w:spacing w:val="-2"/>
        </w:rPr>
        <w:t>2.56</w:t>
      </w:r>
      <w:r>
        <w:rPr>
          <w:sz w:val="20"/>
          <w:szCs w:val="20"/>
          <w:color w:val="231F20"/>
          <w:spacing w:val="-2"/>
        </w:rPr>
        <w:t>）岁；</w:t>
      </w:r>
      <w:r>
        <w:rPr>
          <w:sz w:val="20"/>
          <w:szCs w:val="20"/>
          <w:color w:val="231F20"/>
        </w:rPr>
        <w:t xml:space="preserve"> </w:t>
      </w:r>
      <w:r>
        <w:rPr>
          <w:sz w:val="20"/>
          <w:szCs w:val="20"/>
          <w:color w:val="231F20"/>
          <w:spacing w:val="-13"/>
        </w:rPr>
        <w:t>病程</w:t>
      </w:r>
      <w:r>
        <w:rPr>
          <w:sz w:val="20"/>
          <w:szCs w:val="20"/>
          <w:color w:val="231F20"/>
          <w:spacing w:val="38"/>
          <w:w w:val="101"/>
        </w:rPr>
        <w:t xml:space="preserve"> </w:t>
      </w:r>
      <w:r>
        <w:rPr>
          <w:rFonts w:ascii="Malgun Gothic" w:hAnsi="Malgun Gothic" w:eastAsia="Malgun Gothic" w:cs="Malgun Gothic"/>
          <w:sz w:val="20"/>
          <w:szCs w:val="20"/>
          <w:color w:val="231F20"/>
          <w:spacing w:val="-13"/>
        </w:rPr>
        <w:t>1~6</w:t>
      </w:r>
      <w:r>
        <w:rPr>
          <w:sz w:val="20"/>
          <w:szCs w:val="20"/>
          <w:color w:val="231F20"/>
          <w:spacing w:val="-13"/>
        </w:rPr>
        <w:t>年，平均病程（</w:t>
      </w:r>
      <w:r>
        <w:rPr>
          <w:rFonts w:ascii="Malgun Gothic" w:hAnsi="Malgun Gothic" w:eastAsia="Malgun Gothic" w:cs="Malgun Gothic"/>
          <w:sz w:val="20"/>
          <w:szCs w:val="20"/>
          <w:color w:val="231F20"/>
          <w:spacing w:val="-13"/>
        </w:rPr>
        <w:t>2.38±</w:t>
      </w:r>
      <w:r>
        <w:rPr>
          <w:rFonts w:ascii="Malgun Gothic" w:hAnsi="Malgun Gothic" w:eastAsia="Malgun Gothic" w:cs="Malgun Gothic"/>
          <w:sz w:val="20"/>
          <w:szCs w:val="20"/>
          <w:color w:val="231F20"/>
          <w:spacing w:val="-47"/>
        </w:rPr>
        <w:t xml:space="preserve"> </w:t>
      </w:r>
      <w:r>
        <w:rPr>
          <w:rFonts w:ascii="Malgun Gothic" w:hAnsi="Malgun Gothic" w:eastAsia="Malgun Gothic" w:cs="Malgun Gothic"/>
          <w:sz w:val="20"/>
          <w:szCs w:val="20"/>
          <w:color w:val="231F20"/>
          <w:spacing w:val="-13"/>
        </w:rPr>
        <w:t>1.43</w:t>
      </w:r>
      <w:r>
        <w:rPr>
          <w:sz w:val="20"/>
          <w:szCs w:val="20"/>
          <w:color w:val="231F20"/>
          <w:spacing w:val="-13"/>
        </w:rPr>
        <w:t>）年</w:t>
      </w:r>
      <w:r>
        <w:rPr>
          <w:sz w:val="20"/>
          <w:szCs w:val="20"/>
          <w:color w:val="231F20"/>
          <w:spacing w:val="-36"/>
        </w:rPr>
        <w:t xml:space="preserve"> </w:t>
      </w:r>
      <w:r>
        <w:rPr>
          <w:sz w:val="20"/>
          <w:szCs w:val="20"/>
          <w:color w:val="231F20"/>
          <w:spacing w:val="-13"/>
        </w:rPr>
        <w:t>。两组年龄、病</w:t>
      </w:r>
      <w:r>
        <w:rPr>
          <w:sz w:val="20"/>
          <w:szCs w:val="20"/>
          <w:color w:val="231F20"/>
        </w:rPr>
        <w:t xml:space="preserve">  </w:t>
      </w:r>
      <w:r>
        <w:rPr>
          <w:sz w:val="20"/>
          <w:szCs w:val="20"/>
          <w:color w:val="231F20"/>
          <w:spacing w:val="-4"/>
        </w:rPr>
        <w:t>程比较，差异无统计学意义（</w:t>
      </w:r>
      <w:r>
        <w:rPr>
          <w:rFonts w:ascii="Malgun Gothic" w:hAnsi="Malgun Gothic" w:eastAsia="Malgun Gothic" w:cs="Malgun Gothic"/>
          <w:sz w:val="21"/>
          <w:szCs w:val="21"/>
          <w:color w:val="231F20"/>
          <w:spacing w:val="-4"/>
        </w:rPr>
        <w:t>P</w:t>
      </w:r>
      <w:r>
        <w:rPr>
          <w:rFonts w:ascii="Malgun Gothic" w:hAnsi="Malgun Gothic" w:eastAsia="Malgun Gothic" w:cs="Malgun Gothic"/>
          <w:sz w:val="20"/>
          <w:szCs w:val="20"/>
          <w:color w:val="231F20"/>
          <w:spacing w:val="-4"/>
        </w:rPr>
        <w:t>＞0.05</w:t>
      </w:r>
      <w:r>
        <w:rPr>
          <w:sz w:val="20"/>
          <w:szCs w:val="20"/>
          <w:color w:val="231F20"/>
          <w:spacing w:val="-27"/>
          <w:w w:val="57"/>
        </w:rPr>
        <w:t>），</w:t>
      </w:r>
      <w:r>
        <w:rPr>
          <w:sz w:val="20"/>
          <w:szCs w:val="20"/>
          <w:color w:val="231F20"/>
          <w:spacing w:val="-4"/>
        </w:rPr>
        <w:t>具</w:t>
      </w:r>
      <w:r>
        <w:rPr>
          <w:sz w:val="20"/>
          <w:szCs w:val="20"/>
          <w:color w:val="231F20"/>
          <w:spacing w:val="-5"/>
        </w:rPr>
        <w:t>有可比性。</w:t>
      </w:r>
    </w:p>
    <w:p>
      <w:pPr>
        <w:pStyle w:val="BodyText"/>
        <w:ind w:left="727" w:right="320" w:firstLine="21"/>
        <w:spacing w:before="52" w:line="225" w:lineRule="auto"/>
        <w:rPr>
          <w:sz w:val="20"/>
          <w:szCs w:val="20"/>
        </w:rPr>
      </w:pPr>
      <w:r>
        <w:rPr>
          <w:rFonts w:ascii="Malgun Gothic" w:hAnsi="Malgun Gothic" w:eastAsia="Malgun Gothic" w:cs="Malgun Gothic"/>
          <w:sz w:val="20"/>
          <w:szCs w:val="20"/>
          <w:color w:val="231F20"/>
          <w:spacing w:val="5"/>
        </w:rPr>
        <w:t>1.2 </w:t>
      </w:r>
      <w:r>
        <w:rPr>
          <w:sz w:val="20"/>
          <w:szCs w:val="20"/>
          <w:color w:val="231F20"/>
          <w:spacing w:val="5"/>
        </w:rPr>
        <w:t>纳入和排除标准  纳入标准：</w:t>
      </w:r>
      <w:r>
        <w:rPr>
          <w:rFonts w:ascii="Malgun Gothic" w:hAnsi="Malgun Gothic" w:eastAsia="Malgun Gothic" w:cs="Malgun Gothic"/>
          <w:sz w:val="20"/>
          <w:szCs w:val="20"/>
          <w:color w:val="231F20"/>
          <w:spacing w:val="5"/>
        </w:rPr>
        <w:t>①</w:t>
      </w:r>
      <w:r>
        <w:rPr>
          <w:sz w:val="20"/>
          <w:szCs w:val="20"/>
          <w:color w:val="231F20"/>
          <w:spacing w:val="5"/>
        </w:rPr>
        <w:t>均符合急性盆腔</w:t>
      </w:r>
      <w:r>
        <w:rPr>
          <w:sz w:val="20"/>
          <w:szCs w:val="20"/>
          <w:color w:val="231F20"/>
          <w:spacing w:val="2"/>
        </w:rPr>
        <w:t xml:space="preserve"> </w:t>
      </w:r>
      <w:r>
        <w:rPr>
          <w:sz w:val="20"/>
          <w:szCs w:val="20"/>
          <w:color w:val="231F20"/>
          <w:spacing w:val="3"/>
        </w:rPr>
        <w:t>炎临床症状标准</w:t>
      </w:r>
      <w:r>
        <w:rPr>
          <w:rFonts w:ascii="Malgun Gothic" w:hAnsi="Malgun Gothic" w:eastAsia="Malgun Gothic" w:cs="Malgun Gothic"/>
          <w:sz w:val="11"/>
          <w:szCs w:val="11"/>
          <w:color w:val="231F20"/>
          <w:spacing w:val="3"/>
          <w:position w:val="7"/>
        </w:rPr>
        <w:t>[8]</w:t>
      </w:r>
      <w:r>
        <w:rPr>
          <w:sz w:val="20"/>
          <w:szCs w:val="20"/>
          <w:color w:val="231F20"/>
          <w:spacing w:val="3"/>
        </w:rPr>
        <w:t>；</w:t>
      </w:r>
      <w:r>
        <w:rPr>
          <w:rFonts w:ascii="Malgun Gothic" w:hAnsi="Malgun Gothic" w:eastAsia="Malgun Gothic" w:cs="Malgun Gothic"/>
          <w:sz w:val="20"/>
          <w:szCs w:val="20"/>
          <w:color w:val="231F20"/>
          <w:spacing w:val="3"/>
        </w:rPr>
        <w:t>②</w:t>
      </w:r>
      <w:r>
        <w:rPr>
          <w:sz w:val="20"/>
          <w:szCs w:val="20"/>
          <w:color w:val="231F20"/>
          <w:spacing w:val="3"/>
        </w:rPr>
        <w:t>均合并不同程度腹部疼痛、阴 </w:t>
      </w:r>
      <w:r>
        <w:rPr>
          <w:sz w:val="20"/>
          <w:szCs w:val="20"/>
          <w:color w:val="231F20"/>
          <w:spacing w:val="3"/>
        </w:rPr>
        <w:t>道分泌物增多、腹部坠胀、腰骶酸痛等症状</w:t>
      </w:r>
      <w:r>
        <w:rPr>
          <w:rFonts w:ascii="Malgun Gothic" w:hAnsi="Malgun Gothic" w:eastAsia="Malgun Gothic" w:cs="Malgun Gothic"/>
          <w:sz w:val="11"/>
          <w:szCs w:val="11"/>
          <w:color w:val="231F20"/>
          <w:spacing w:val="3"/>
          <w:position w:val="7"/>
        </w:rPr>
        <w:t>[9]</w:t>
      </w:r>
      <w:r>
        <w:rPr>
          <w:sz w:val="20"/>
          <w:szCs w:val="20"/>
          <w:color w:val="231F20"/>
          <w:spacing w:val="3"/>
        </w:rPr>
        <w:t>；</w:t>
      </w:r>
      <w:r>
        <w:rPr>
          <w:rFonts w:ascii="Malgun Gothic" w:hAnsi="Malgun Gothic" w:eastAsia="Malgun Gothic" w:cs="Malgun Gothic"/>
          <w:sz w:val="20"/>
          <w:szCs w:val="20"/>
          <w:color w:val="231F20"/>
          <w:spacing w:val="3"/>
        </w:rPr>
        <w:t>③</w:t>
      </w:r>
      <w:r>
        <w:rPr>
          <w:sz w:val="20"/>
          <w:szCs w:val="20"/>
          <w:color w:val="231F20"/>
          <w:spacing w:val="3"/>
        </w:rPr>
        <w:t>认 </w:t>
      </w:r>
      <w:r>
        <w:rPr>
          <w:sz w:val="20"/>
          <w:szCs w:val="20"/>
          <w:color w:val="231F20"/>
          <w:spacing w:val="-8"/>
        </w:rPr>
        <w:t>知、精神均正常者。排除标准：</w:t>
      </w:r>
      <w:r>
        <w:rPr>
          <w:rFonts w:ascii="Malgun Gothic" w:hAnsi="Malgun Gothic" w:eastAsia="Malgun Gothic" w:cs="Malgun Gothic"/>
          <w:sz w:val="20"/>
          <w:szCs w:val="20"/>
          <w:color w:val="231F20"/>
          <w:spacing w:val="-8"/>
        </w:rPr>
        <w:t>①</w:t>
      </w:r>
      <w:r>
        <w:rPr>
          <w:sz w:val="20"/>
          <w:szCs w:val="20"/>
          <w:color w:val="231F20"/>
          <w:spacing w:val="-8"/>
        </w:rPr>
        <w:t>合并肝、肾、心</w:t>
      </w:r>
      <w:r>
        <w:rPr>
          <w:sz w:val="20"/>
          <w:szCs w:val="20"/>
          <w:color w:val="231F20"/>
          <w:spacing w:val="-9"/>
        </w:rPr>
        <w:t>、脑</w:t>
      </w:r>
      <w:r>
        <w:rPr>
          <w:sz w:val="20"/>
          <w:szCs w:val="20"/>
          <w:color w:val="231F20"/>
        </w:rPr>
        <w:t xml:space="preserve"> </w:t>
      </w:r>
      <w:r>
        <w:rPr>
          <w:sz w:val="20"/>
          <w:szCs w:val="20"/>
          <w:color w:val="231F20"/>
          <w:spacing w:val="9"/>
        </w:rPr>
        <w:t>血管等严重系统疾病者；</w:t>
      </w:r>
      <w:r>
        <w:rPr>
          <w:rFonts w:ascii="Malgun Gothic" w:hAnsi="Malgun Gothic" w:eastAsia="Malgun Gothic" w:cs="Malgun Gothic"/>
          <w:sz w:val="20"/>
          <w:szCs w:val="20"/>
          <w:color w:val="231F20"/>
          <w:spacing w:val="9"/>
        </w:rPr>
        <w:t>②</w:t>
      </w:r>
      <w:r>
        <w:rPr>
          <w:sz w:val="20"/>
          <w:szCs w:val="20"/>
          <w:color w:val="231F20"/>
          <w:spacing w:val="9"/>
        </w:rPr>
        <w:t>合并恶性肿瘤者；</w:t>
      </w:r>
      <w:r>
        <w:rPr>
          <w:rFonts w:ascii="Malgun Gothic" w:hAnsi="Malgun Gothic" w:eastAsia="Malgun Gothic" w:cs="Malgun Gothic"/>
          <w:sz w:val="20"/>
          <w:szCs w:val="20"/>
          <w:color w:val="231F20"/>
          <w:spacing w:val="9"/>
        </w:rPr>
        <w:t>③</w:t>
      </w:r>
      <w:r>
        <w:rPr>
          <w:sz w:val="20"/>
          <w:szCs w:val="20"/>
          <w:color w:val="231F20"/>
          <w:spacing w:val="9"/>
        </w:rPr>
        <w:t>依</w:t>
      </w:r>
      <w:r>
        <w:rPr>
          <w:sz w:val="20"/>
          <w:szCs w:val="20"/>
          <w:color w:val="231F20"/>
          <w:spacing w:val="8"/>
        </w:rPr>
        <w:t xml:space="preserve"> </w:t>
      </w:r>
      <w:r>
        <w:rPr>
          <w:sz w:val="20"/>
          <w:szCs w:val="20"/>
          <w:color w:val="231F20"/>
          <w:spacing w:val="9"/>
        </w:rPr>
        <w:t>从性较差，不能配合护理干预者；</w:t>
      </w:r>
      <w:r>
        <w:rPr>
          <w:rFonts w:ascii="Malgun Gothic" w:hAnsi="Malgun Gothic" w:eastAsia="Malgun Gothic" w:cs="Malgun Gothic"/>
          <w:sz w:val="20"/>
          <w:szCs w:val="20"/>
          <w:color w:val="231F20"/>
          <w:spacing w:val="9"/>
        </w:rPr>
        <w:t>④</w:t>
      </w:r>
      <w:r>
        <w:rPr>
          <w:sz w:val="20"/>
          <w:szCs w:val="20"/>
          <w:color w:val="231F20"/>
          <w:spacing w:val="9"/>
        </w:rPr>
        <w:t>随访资料不完</w:t>
      </w:r>
      <w:r>
        <w:rPr>
          <w:sz w:val="20"/>
          <w:szCs w:val="20"/>
          <w:color w:val="231F20"/>
          <w:spacing w:val="8"/>
        </w:rPr>
        <w:t xml:space="preserve"> </w:t>
      </w:r>
      <w:r>
        <w:rPr>
          <w:sz w:val="20"/>
          <w:szCs w:val="20"/>
          <w:color w:val="231F20"/>
          <w:spacing w:val="8"/>
        </w:rPr>
        <w:t>善者。</w:t>
      </w:r>
    </w:p>
    <w:p>
      <w:pPr>
        <w:pStyle w:val="BodyText"/>
        <w:ind w:left="749"/>
        <w:spacing w:before="61" w:line="196" w:lineRule="auto"/>
        <w:rPr>
          <w:sz w:val="20"/>
          <w:szCs w:val="20"/>
        </w:rPr>
      </w:pPr>
      <w:r>
        <w:rPr>
          <w:rFonts w:ascii="Malgun Gothic" w:hAnsi="Malgun Gothic" w:eastAsia="Malgun Gothic" w:cs="Malgun Gothic"/>
          <w:sz w:val="20"/>
          <w:szCs w:val="20"/>
          <w:color w:val="231F20"/>
          <w:spacing w:val="-3"/>
        </w:rPr>
        <w:t>1.3</w:t>
      </w:r>
      <w:r>
        <w:rPr>
          <w:rFonts w:ascii="Malgun Gothic" w:hAnsi="Malgun Gothic" w:eastAsia="Malgun Gothic" w:cs="Malgun Gothic"/>
          <w:sz w:val="20"/>
          <w:szCs w:val="20"/>
          <w:color w:val="231F20"/>
          <w:spacing w:val="-11"/>
        </w:rPr>
        <w:t xml:space="preserve"> </w:t>
      </w:r>
      <w:r>
        <w:rPr>
          <w:sz w:val="20"/>
          <w:szCs w:val="20"/>
          <w:color w:val="231F20"/>
          <w:spacing w:val="-3"/>
        </w:rPr>
        <w:t>方法</w:t>
      </w:r>
    </w:p>
    <w:p>
      <w:pPr>
        <w:pStyle w:val="BodyText"/>
        <w:ind w:left="728" w:right="258" w:firstLine="20"/>
        <w:spacing w:before="49" w:line="220" w:lineRule="auto"/>
        <w:rPr>
          <w:sz w:val="20"/>
          <w:szCs w:val="20"/>
        </w:rPr>
      </w:pPr>
      <w:r>
        <w:rPr>
          <w:rFonts w:ascii="Malgun Gothic" w:hAnsi="Malgun Gothic" w:eastAsia="Malgun Gothic" w:cs="Malgun Gothic"/>
          <w:sz w:val="20"/>
          <w:szCs w:val="20"/>
          <w:color w:val="231F20"/>
          <w:spacing w:val="-1"/>
        </w:rPr>
        <w:t>1.3.1</w:t>
      </w:r>
      <w:r>
        <w:rPr>
          <w:rFonts w:ascii="Malgun Gothic" w:hAnsi="Malgun Gothic" w:eastAsia="Malgun Gothic" w:cs="Malgun Gothic"/>
          <w:sz w:val="20"/>
          <w:szCs w:val="20"/>
          <w:color w:val="231F20"/>
          <w:spacing w:val="5"/>
        </w:rPr>
        <w:t xml:space="preserve"> </w:t>
      </w:r>
      <w:r>
        <w:rPr>
          <w:sz w:val="20"/>
          <w:szCs w:val="20"/>
          <w:color w:val="231F20"/>
          <w:spacing w:val="-1"/>
        </w:rPr>
        <w:t>对照组  采用常规护理：</w:t>
      </w:r>
      <w:r>
        <w:rPr>
          <w:rFonts w:ascii="Malgun Gothic" w:hAnsi="Malgun Gothic" w:eastAsia="Malgun Gothic" w:cs="Malgun Gothic"/>
          <w:sz w:val="20"/>
          <w:szCs w:val="20"/>
          <w:color w:val="231F20"/>
          <w:spacing w:val="-1"/>
        </w:rPr>
        <w:t>①</w:t>
      </w:r>
      <w:r>
        <w:rPr>
          <w:sz w:val="20"/>
          <w:szCs w:val="20"/>
          <w:color w:val="231F20"/>
          <w:spacing w:val="-1"/>
        </w:rPr>
        <w:t>健康宣教：向患者讲</w:t>
      </w:r>
      <w:r>
        <w:rPr>
          <w:sz w:val="20"/>
          <w:szCs w:val="20"/>
          <w:color w:val="231F20"/>
        </w:rPr>
        <w:t xml:space="preserve">  </w:t>
      </w:r>
      <w:r>
        <w:rPr>
          <w:sz w:val="20"/>
          <w:szCs w:val="20"/>
          <w:color w:val="231F20"/>
          <w:spacing w:val="3"/>
        </w:rPr>
        <w:t>解疾病相关知识，并告知护理的重要性；</w:t>
      </w:r>
      <w:r>
        <w:rPr>
          <w:rFonts w:ascii="Malgun Gothic" w:hAnsi="Malgun Gothic" w:eastAsia="Malgun Gothic" w:cs="Malgun Gothic"/>
          <w:sz w:val="20"/>
          <w:szCs w:val="20"/>
          <w:color w:val="231F20"/>
          <w:spacing w:val="3"/>
        </w:rPr>
        <w:t>②</w:t>
      </w:r>
      <w:r>
        <w:rPr>
          <w:sz w:val="20"/>
          <w:szCs w:val="20"/>
          <w:color w:val="231F20"/>
          <w:spacing w:val="3"/>
        </w:rPr>
        <w:t>遵医</w:t>
      </w:r>
      <w:r>
        <w:rPr>
          <w:sz w:val="20"/>
          <w:szCs w:val="20"/>
          <w:color w:val="231F20"/>
          <w:spacing w:val="2"/>
        </w:rPr>
        <w:t>嘱：</w:t>
      </w:r>
      <w:r>
        <w:rPr>
          <w:sz w:val="20"/>
          <w:szCs w:val="20"/>
          <w:color w:val="231F20"/>
        </w:rPr>
        <w:t xml:space="preserve"> </w:t>
      </w:r>
      <w:r>
        <w:rPr>
          <w:sz w:val="20"/>
          <w:szCs w:val="20"/>
          <w:color w:val="231F20"/>
        </w:rPr>
        <w:t>严格执行医嘱，并遵医嘱完成基础治疗和护理；</w:t>
      </w:r>
      <w:r>
        <w:rPr>
          <w:rFonts w:ascii="Malgun Gothic" w:hAnsi="Malgun Gothic" w:eastAsia="Malgun Gothic" w:cs="Malgun Gothic"/>
          <w:sz w:val="20"/>
          <w:szCs w:val="20"/>
          <w:color w:val="231F20"/>
        </w:rPr>
        <w:t>③</w:t>
      </w:r>
      <w:r>
        <w:rPr>
          <w:sz w:val="20"/>
          <w:szCs w:val="20"/>
          <w:color w:val="231F20"/>
        </w:rPr>
        <w:t>心</w:t>
      </w:r>
      <w:r>
        <w:rPr>
          <w:sz w:val="20"/>
          <w:szCs w:val="20"/>
          <w:color w:val="231F20"/>
          <w:spacing w:val="3"/>
        </w:rPr>
        <w:t xml:space="preserve">  </w:t>
      </w:r>
      <w:r>
        <w:rPr>
          <w:sz w:val="20"/>
          <w:szCs w:val="20"/>
          <w:color w:val="231F20"/>
          <w:spacing w:val="-1"/>
        </w:rPr>
        <w:t>理护理：对于存在不良心理患者，给予相应疏导。</w:t>
      </w:r>
    </w:p>
    <w:p>
      <w:pPr>
        <w:pStyle w:val="BodyText"/>
        <w:ind w:left="727" w:right="254" w:firstLine="21"/>
        <w:spacing w:before="61" w:line="227" w:lineRule="auto"/>
        <w:rPr>
          <w:sz w:val="20"/>
          <w:szCs w:val="20"/>
        </w:rPr>
      </w:pPr>
      <w:r>
        <w:rPr>
          <w:rFonts w:ascii="Malgun Gothic" w:hAnsi="Malgun Gothic" w:eastAsia="Malgun Gothic" w:cs="Malgun Gothic"/>
          <w:sz w:val="20"/>
          <w:szCs w:val="20"/>
          <w:color w:val="231F20"/>
          <w:spacing w:val="6"/>
        </w:rPr>
        <w:t>1.3.2 </w:t>
      </w:r>
      <w:r>
        <w:rPr>
          <w:sz w:val="20"/>
          <w:szCs w:val="20"/>
          <w:color w:val="231F20"/>
          <w:spacing w:val="6"/>
        </w:rPr>
        <w:t>观察组  在对照组基础上采用健康教育联合穴</w:t>
      </w:r>
      <w:r>
        <w:rPr>
          <w:sz w:val="20"/>
          <w:szCs w:val="20"/>
          <w:color w:val="231F20"/>
          <w:spacing w:val="8"/>
        </w:rPr>
        <w:t xml:space="preserve">  </w:t>
      </w:r>
      <w:r>
        <w:rPr>
          <w:sz w:val="20"/>
          <w:szCs w:val="20"/>
          <w:color w:val="231F20"/>
          <w:spacing w:val="3"/>
        </w:rPr>
        <w:t>位艾灸护理：</w:t>
      </w:r>
      <w:r>
        <w:rPr>
          <w:rFonts w:ascii="Malgun Gothic" w:hAnsi="Malgun Gothic" w:eastAsia="Malgun Gothic" w:cs="Malgun Gothic"/>
          <w:sz w:val="20"/>
          <w:szCs w:val="20"/>
          <w:color w:val="231F20"/>
          <w:spacing w:val="3"/>
        </w:rPr>
        <w:t>①</w:t>
      </w:r>
      <w:r>
        <w:rPr>
          <w:sz w:val="20"/>
          <w:szCs w:val="20"/>
          <w:color w:val="231F20"/>
          <w:spacing w:val="3"/>
        </w:rPr>
        <w:t>健康教育：</w:t>
      </w:r>
      <w:r>
        <w:rPr>
          <w:rFonts w:ascii="Malgun Gothic" w:hAnsi="Malgun Gothic" w:eastAsia="Malgun Gothic" w:cs="Malgun Gothic"/>
          <w:sz w:val="20"/>
          <w:szCs w:val="20"/>
          <w:color w:val="231F20"/>
          <w:spacing w:val="3"/>
        </w:rPr>
        <w:t>ⓐ</w:t>
      </w:r>
      <w:r>
        <w:rPr>
          <w:sz w:val="20"/>
          <w:szCs w:val="20"/>
          <w:color w:val="231F20"/>
          <w:spacing w:val="3"/>
        </w:rPr>
        <w:t>详细了解患者的病情，</w:t>
      </w:r>
      <w:r>
        <w:rPr>
          <w:sz w:val="20"/>
          <w:szCs w:val="20"/>
          <w:color w:val="231F20"/>
          <w:spacing w:val="2"/>
        </w:rPr>
        <w:t xml:space="preserve"> </w:t>
      </w:r>
      <w:r>
        <w:rPr>
          <w:sz w:val="20"/>
          <w:szCs w:val="20"/>
          <w:color w:val="231F20"/>
          <w:spacing w:val="-6"/>
        </w:rPr>
        <w:t>掌握患者基本资料，尤其是年龄、文化程度、职业等，</w:t>
      </w:r>
      <w:r>
        <w:rPr>
          <w:sz w:val="20"/>
          <w:szCs w:val="20"/>
          <w:color w:val="231F20"/>
          <w:spacing w:val="15"/>
        </w:rPr>
        <w:t xml:space="preserve"> </w:t>
      </w:r>
      <w:r>
        <w:rPr>
          <w:sz w:val="20"/>
          <w:szCs w:val="20"/>
          <w:color w:val="231F20"/>
        </w:rPr>
        <w:t>并建立个人档案；</w:t>
      </w:r>
      <w:r>
        <w:rPr>
          <w:rFonts w:ascii="Malgun Gothic" w:hAnsi="Malgun Gothic" w:eastAsia="Malgun Gothic" w:cs="Malgun Gothic"/>
          <w:sz w:val="20"/>
          <w:szCs w:val="20"/>
          <w:color w:val="231F20"/>
        </w:rPr>
        <w:t>ⓑ</w:t>
      </w:r>
      <w:r>
        <w:rPr>
          <w:sz w:val="20"/>
          <w:szCs w:val="20"/>
          <w:color w:val="231F20"/>
        </w:rPr>
        <w:t>与患者主动沟通，了解患者的健</w:t>
      </w:r>
      <w:r>
        <w:rPr>
          <w:sz w:val="20"/>
          <w:szCs w:val="20"/>
          <w:color w:val="231F20"/>
          <w:spacing w:val="4"/>
        </w:rPr>
        <w:t xml:space="preserve">  </w:t>
      </w:r>
      <w:r>
        <w:rPr>
          <w:sz w:val="20"/>
          <w:szCs w:val="20"/>
          <w:color w:val="231F20"/>
          <w:spacing w:val="8"/>
        </w:rPr>
        <w:t>康教育水平</w:t>
      </w:r>
      <w:r>
        <w:rPr>
          <w:sz w:val="20"/>
          <w:szCs w:val="20"/>
          <w:color w:val="231F20"/>
          <w:spacing w:val="-27"/>
        </w:rPr>
        <w:t xml:space="preserve"> </w:t>
      </w:r>
      <w:r>
        <w:rPr>
          <w:sz w:val="20"/>
          <w:szCs w:val="20"/>
          <w:color w:val="231F20"/>
          <w:spacing w:val="8"/>
        </w:rPr>
        <w:t>。同时依据患者的个体差异开展个体化</w:t>
      </w:r>
      <w:r>
        <w:rPr>
          <w:sz w:val="20"/>
          <w:szCs w:val="20"/>
          <w:color w:val="231F20"/>
        </w:rPr>
        <w:t xml:space="preserve">  </w:t>
      </w:r>
      <w:r>
        <w:rPr>
          <w:sz w:val="20"/>
          <w:szCs w:val="20"/>
          <w:color w:val="231F20"/>
        </w:rPr>
        <w:t>健康教育，制定针对性的健康教育计划；</w:t>
      </w:r>
      <w:r>
        <w:rPr>
          <w:rFonts w:ascii="Malgun Gothic" w:hAnsi="Malgun Gothic" w:eastAsia="Malgun Gothic" w:cs="Malgun Gothic"/>
          <w:sz w:val="20"/>
          <w:szCs w:val="20"/>
          <w:color w:val="231F20"/>
        </w:rPr>
        <w:t>ⓒ</w:t>
      </w:r>
      <w:r>
        <w:rPr>
          <w:sz w:val="20"/>
          <w:szCs w:val="20"/>
          <w:color w:val="231F20"/>
        </w:rPr>
        <w:t>开展健康</w:t>
      </w:r>
      <w:r>
        <w:rPr>
          <w:sz w:val="20"/>
          <w:szCs w:val="20"/>
          <w:color w:val="231F20"/>
          <w:spacing w:val="4"/>
        </w:rPr>
        <w:t xml:space="preserve">  </w:t>
      </w:r>
      <w:r>
        <w:rPr>
          <w:sz w:val="20"/>
          <w:szCs w:val="20"/>
          <w:color w:val="231F20"/>
        </w:rPr>
        <w:t>教育过程中，多采用视频、图片等形式，并尽量采用</w:t>
      </w:r>
      <w:r>
        <w:rPr>
          <w:sz w:val="20"/>
          <w:szCs w:val="20"/>
          <w:color w:val="231F20"/>
          <w:spacing w:val="3"/>
        </w:rPr>
        <w:t xml:space="preserve">  </w:t>
      </w:r>
      <w:r>
        <w:rPr>
          <w:sz w:val="20"/>
          <w:szCs w:val="20"/>
          <w:color w:val="231F20"/>
        </w:rPr>
        <w:t>简单通俗、易懂的语言，尽量避免过度专业化，影响</w:t>
      </w:r>
      <w:r>
        <w:rPr>
          <w:sz w:val="20"/>
          <w:szCs w:val="20"/>
          <w:color w:val="231F20"/>
          <w:spacing w:val="3"/>
        </w:rPr>
        <w:t xml:space="preserve">  </w:t>
      </w:r>
      <w:r>
        <w:rPr>
          <w:sz w:val="20"/>
          <w:szCs w:val="20"/>
          <w:color w:val="231F20"/>
        </w:rPr>
        <w:t>患者的理解；</w:t>
      </w:r>
      <w:r>
        <w:rPr>
          <w:rFonts w:ascii="Malgun Gothic" w:hAnsi="Malgun Gothic" w:eastAsia="Malgun Gothic" w:cs="Malgun Gothic"/>
          <w:sz w:val="20"/>
          <w:szCs w:val="20"/>
          <w:color w:val="231F20"/>
        </w:rPr>
        <w:t>ⓓ</w:t>
      </w:r>
      <w:r>
        <w:rPr>
          <w:sz w:val="20"/>
          <w:szCs w:val="20"/>
          <w:color w:val="231F20"/>
        </w:rPr>
        <w:t>制定盆腔炎健康手册，并指导患者进</w:t>
      </w:r>
      <w:r>
        <w:rPr>
          <w:sz w:val="20"/>
          <w:szCs w:val="20"/>
          <w:color w:val="231F20"/>
          <w:spacing w:val="4"/>
        </w:rPr>
        <w:t xml:space="preserve">  </w:t>
      </w:r>
      <w:r>
        <w:rPr>
          <w:sz w:val="20"/>
          <w:szCs w:val="20"/>
          <w:color w:val="231F20"/>
          <w:spacing w:val="9"/>
        </w:rPr>
        <w:t>行阅读，提高和增强患者的良好生活习惯和预防意</w:t>
      </w:r>
      <w:r>
        <w:rPr>
          <w:sz w:val="20"/>
          <w:szCs w:val="20"/>
          <w:color w:val="231F20"/>
          <w:spacing w:val="4"/>
        </w:rPr>
        <w:t xml:space="preserve">  </w:t>
      </w:r>
      <w:r>
        <w:rPr>
          <w:sz w:val="20"/>
          <w:szCs w:val="20"/>
          <w:color w:val="231F20"/>
          <w:spacing w:val="-8"/>
        </w:rPr>
        <w:t>识；</w:t>
      </w:r>
      <w:r>
        <w:rPr>
          <w:rFonts w:ascii="Malgun Gothic" w:hAnsi="Malgun Gothic" w:eastAsia="Malgun Gothic" w:cs="Malgun Gothic"/>
          <w:sz w:val="20"/>
          <w:szCs w:val="20"/>
          <w:color w:val="231F20"/>
          <w:spacing w:val="-8"/>
        </w:rPr>
        <w:t>ⓔ</w:t>
      </w:r>
      <w:r>
        <w:rPr>
          <w:sz w:val="20"/>
          <w:szCs w:val="20"/>
          <w:color w:val="231F20"/>
          <w:spacing w:val="-8"/>
        </w:rPr>
        <w:t>面对面讲解用药机制、方法、注意事项，并督促</w:t>
      </w:r>
      <w:r>
        <w:rPr>
          <w:sz w:val="20"/>
          <w:szCs w:val="20"/>
          <w:color w:val="231F20"/>
        </w:rPr>
        <w:t xml:space="preserve">  </w:t>
      </w:r>
      <w:r>
        <w:rPr>
          <w:sz w:val="20"/>
          <w:szCs w:val="20"/>
          <w:color w:val="231F20"/>
          <w:spacing w:val="10"/>
        </w:rPr>
        <w:t>家属监督患者遵医嘱正确用药</w:t>
      </w:r>
      <w:r>
        <w:rPr>
          <w:sz w:val="20"/>
          <w:szCs w:val="20"/>
          <w:color w:val="231F20"/>
          <w:spacing w:val="-12"/>
        </w:rPr>
        <w:t xml:space="preserve"> </w:t>
      </w:r>
      <w:r>
        <w:rPr>
          <w:sz w:val="20"/>
          <w:szCs w:val="20"/>
          <w:color w:val="231F20"/>
          <w:spacing w:val="10"/>
        </w:rPr>
        <w:t>。</w:t>
      </w:r>
      <w:r>
        <w:rPr>
          <w:rFonts w:ascii="Malgun Gothic" w:hAnsi="Malgun Gothic" w:eastAsia="Malgun Gothic" w:cs="Malgun Gothic"/>
          <w:sz w:val="20"/>
          <w:szCs w:val="20"/>
          <w:color w:val="231F20"/>
          <w:spacing w:val="10"/>
        </w:rPr>
        <w:t>②</w:t>
      </w:r>
      <w:r>
        <w:rPr>
          <w:sz w:val="20"/>
          <w:szCs w:val="20"/>
          <w:color w:val="231F20"/>
          <w:spacing w:val="10"/>
        </w:rPr>
        <w:t>穴位艾灸护理：</w:t>
      </w:r>
      <w:r>
        <w:rPr>
          <w:sz w:val="20"/>
          <w:szCs w:val="20"/>
          <w:color w:val="231F20"/>
        </w:rPr>
        <w:t xml:space="preserve"> </w:t>
      </w:r>
      <w:r>
        <w:rPr>
          <w:rFonts w:ascii="Malgun Gothic" w:hAnsi="Malgun Gothic" w:eastAsia="Malgun Gothic" w:cs="Malgun Gothic"/>
          <w:sz w:val="20"/>
          <w:szCs w:val="20"/>
          <w:color w:val="231F20"/>
          <w:spacing w:val="9"/>
        </w:rPr>
        <w:t>ⓐ</w:t>
      </w:r>
      <w:r>
        <w:rPr>
          <w:sz w:val="20"/>
          <w:szCs w:val="20"/>
          <w:color w:val="231F20"/>
          <w:spacing w:val="9"/>
        </w:rPr>
        <w:t>开展穴位艾灸护理讲座，重点讲解穴位艾灸护理</w:t>
      </w:r>
      <w:r>
        <w:rPr>
          <w:sz w:val="20"/>
          <w:szCs w:val="20"/>
          <w:color w:val="231F20"/>
          <w:spacing w:val="4"/>
        </w:rPr>
        <w:t xml:space="preserve">  </w:t>
      </w:r>
      <w:r>
        <w:rPr>
          <w:sz w:val="20"/>
          <w:szCs w:val="20"/>
          <w:color w:val="231F20"/>
          <w:spacing w:val="9"/>
        </w:rPr>
        <w:t>的重要性，提高患者的积极配合度；</w:t>
      </w:r>
      <w:r>
        <w:rPr>
          <w:rFonts w:ascii="Malgun Gothic" w:hAnsi="Malgun Gothic" w:eastAsia="Malgun Gothic" w:cs="Malgun Gothic"/>
          <w:sz w:val="20"/>
          <w:szCs w:val="20"/>
          <w:color w:val="231F20"/>
          <w:spacing w:val="9"/>
        </w:rPr>
        <w:t>ⓑ</w:t>
      </w:r>
      <w:r>
        <w:rPr>
          <w:sz w:val="20"/>
          <w:szCs w:val="20"/>
          <w:color w:val="231F20"/>
          <w:spacing w:val="9"/>
        </w:rPr>
        <w:t>依据患者病</w:t>
      </w:r>
      <w:r>
        <w:rPr>
          <w:sz w:val="20"/>
          <w:szCs w:val="20"/>
          <w:color w:val="231F20"/>
          <w:spacing w:val="4"/>
        </w:rPr>
        <w:t xml:space="preserve">  </w:t>
      </w:r>
      <w:r>
        <w:rPr>
          <w:sz w:val="20"/>
          <w:szCs w:val="20"/>
          <w:color w:val="231F20"/>
          <w:spacing w:val="-12"/>
          <w:w w:val="98"/>
        </w:rPr>
        <w:t>情、临床症状，选择子宫、血海、气海、足三里、三阴交</w:t>
      </w:r>
    </w:p>
    <w:p>
      <w:pPr>
        <w:spacing w:line="14" w:lineRule="auto"/>
        <w:rPr>
          <w:rFonts w:ascii="Arial"/>
          <w:sz w:val="2"/>
        </w:rPr>
      </w:pPr>
      <w:r>
        <w:rPr>
          <w:rFonts w:ascii="Arial" w:hAnsi="Arial" w:eastAsia="Arial" w:cs="Arial"/>
          <w:sz w:val="2"/>
          <w:szCs w:val="2"/>
        </w:rPr>
        <w:br w:type="column"/>
      </w:r>
    </w:p>
    <w:p>
      <w:pPr>
        <w:pStyle w:val="BodyText"/>
        <w:ind w:left="1" w:right="75" w:firstLine="3"/>
        <w:spacing w:before="36" w:line="233" w:lineRule="auto"/>
        <w:jc w:val="both"/>
        <w:rPr>
          <w:sz w:val="20"/>
          <w:szCs w:val="20"/>
        </w:rPr>
      </w:pPr>
      <w:r>
        <w:rPr>
          <w:sz w:val="20"/>
          <w:szCs w:val="20"/>
          <w:color w:val="231F20"/>
        </w:rPr>
        <w:t>等穴位，将艾灸置入艾灸盒点燃后覆于穴位固定，每</w:t>
      </w:r>
      <w:r>
        <w:rPr>
          <w:sz w:val="20"/>
          <w:szCs w:val="20"/>
          <w:color w:val="231F20"/>
          <w:spacing w:val="3"/>
        </w:rPr>
        <w:t xml:space="preserve"> </w:t>
      </w:r>
      <w:r>
        <w:rPr>
          <w:sz w:val="20"/>
          <w:szCs w:val="20"/>
          <w:color w:val="231F20"/>
          <w:spacing w:val="5"/>
        </w:rPr>
        <w:t>穴灸 </w:t>
      </w:r>
      <w:r>
        <w:rPr>
          <w:rFonts w:ascii="Malgun Gothic" w:hAnsi="Malgun Gothic" w:eastAsia="Malgun Gothic" w:cs="Malgun Gothic"/>
          <w:sz w:val="20"/>
          <w:szCs w:val="20"/>
          <w:color w:val="231F20"/>
          <w:spacing w:val="5"/>
        </w:rPr>
        <w:t>20</w:t>
      </w:r>
      <w:r>
        <w:rPr>
          <w:rFonts w:ascii="Malgun Gothic" w:hAnsi="Malgun Gothic" w:eastAsia="Malgun Gothic" w:cs="Malgun Gothic"/>
          <w:sz w:val="20"/>
          <w:szCs w:val="20"/>
          <w:color w:val="231F20"/>
          <w:spacing w:val="36"/>
        </w:rPr>
        <w:t xml:space="preserve"> </w:t>
      </w:r>
      <w:r>
        <w:rPr>
          <w:rFonts w:ascii="Malgun Gothic" w:hAnsi="Malgun Gothic" w:eastAsia="Malgun Gothic" w:cs="Malgun Gothic"/>
          <w:sz w:val="20"/>
          <w:szCs w:val="20"/>
          <w:color w:val="231F20"/>
        </w:rPr>
        <w:t>min</w:t>
      </w:r>
      <w:r>
        <w:rPr>
          <w:rFonts w:ascii="Malgun Gothic" w:hAnsi="Malgun Gothic" w:eastAsia="Malgun Gothic" w:cs="Malgun Gothic"/>
          <w:sz w:val="20"/>
          <w:szCs w:val="20"/>
          <w:color w:val="231F20"/>
          <w:spacing w:val="5"/>
        </w:rPr>
        <w:t xml:space="preserve"> </w:t>
      </w:r>
      <w:r>
        <w:rPr>
          <w:sz w:val="20"/>
          <w:szCs w:val="20"/>
          <w:color w:val="231F20"/>
          <w:spacing w:val="5"/>
        </w:rPr>
        <w:t>时掀开毛巾观察</w:t>
      </w:r>
      <w:r>
        <w:rPr>
          <w:sz w:val="20"/>
          <w:szCs w:val="20"/>
          <w:color w:val="231F20"/>
          <w:spacing w:val="24"/>
        </w:rPr>
        <w:t xml:space="preserve"> </w:t>
      </w:r>
      <w:r>
        <w:rPr>
          <w:rFonts w:ascii="Malgun Gothic" w:hAnsi="Malgun Gothic" w:eastAsia="Malgun Gothic" w:cs="Malgun Gothic"/>
          <w:sz w:val="20"/>
          <w:szCs w:val="20"/>
          <w:color w:val="231F20"/>
          <w:spacing w:val="5"/>
        </w:rPr>
        <w:t>1 </w:t>
      </w:r>
      <w:r>
        <w:rPr>
          <w:sz w:val="20"/>
          <w:szCs w:val="20"/>
          <w:color w:val="231F20"/>
          <w:spacing w:val="5"/>
        </w:rPr>
        <w:t>次</w:t>
      </w:r>
      <w:r>
        <w:rPr>
          <w:sz w:val="20"/>
          <w:szCs w:val="20"/>
          <w:color w:val="231F20"/>
          <w:spacing w:val="-28"/>
        </w:rPr>
        <w:t xml:space="preserve"> </w:t>
      </w:r>
      <w:r>
        <w:rPr>
          <w:sz w:val="20"/>
          <w:szCs w:val="20"/>
          <w:color w:val="231F20"/>
          <w:spacing w:val="5"/>
        </w:rPr>
        <w:t>。穴位艾灸护理</w:t>
      </w:r>
      <w:r>
        <w:rPr>
          <w:sz w:val="20"/>
          <w:szCs w:val="20"/>
          <w:color w:val="231F20"/>
        </w:rPr>
        <w:t xml:space="preserve"> </w:t>
      </w:r>
      <w:r>
        <w:rPr>
          <w:rFonts w:ascii="Malgun Gothic" w:hAnsi="Malgun Gothic" w:eastAsia="Malgun Gothic" w:cs="Malgun Gothic"/>
          <w:sz w:val="20"/>
          <w:szCs w:val="20"/>
          <w:color w:val="231F20"/>
          <w:spacing w:val="1"/>
        </w:rPr>
        <w:t>1 </w:t>
      </w:r>
      <w:r>
        <w:rPr>
          <w:sz w:val="20"/>
          <w:szCs w:val="20"/>
          <w:color w:val="231F20"/>
          <w:spacing w:val="1"/>
        </w:rPr>
        <w:t>次</w:t>
      </w:r>
      <w:r>
        <w:rPr>
          <w:rFonts w:ascii="Malgun Gothic" w:hAnsi="Malgun Gothic" w:eastAsia="Malgun Gothic" w:cs="Malgun Gothic"/>
          <w:sz w:val="20"/>
          <w:szCs w:val="20"/>
          <w:color w:val="231F20"/>
          <w:spacing w:val="1"/>
        </w:rPr>
        <w:t>/d</w:t>
      </w:r>
      <w:r>
        <w:rPr>
          <w:sz w:val="20"/>
          <w:szCs w:val="20"/>
          <w:color w:val="231F20"/>
          <w:spacing w:val="1"/>
        </w:rPr>
        <w:t>，在护理实施过程中，如果出现过敏，及时停</w:t>
      </w:r>
      <w:r>
        <w:rPr>
          <w:sz w:val="20"/>
          <w:szCs w:val="20"/>
          <w:color w:val="231F20"/>
          <w:spacing w:val="2"/>
        </w:rPr>
        <w:t xml:space="preserve"> </w:t>
      </w:r>
      <w:r>
        <w:rPr>
          <w:sz w:val="20"/>
          <w:szCs w:val="20"/>
          <w:color w:val="231F20"/>
          <w:spacing w:val="9"/>
        </w:rPr>
        <w:t>止；</w:t>
      </w:r>
      <w:r>
        <w:rPr>
          <w:rFonts w:ascii="Malgun Gothic" w:hAnsi="Malgun Gothic" w:eastAsia="Malgun Gothic" w:cs="Malgun Gothic"/>
          <w:sz w:val="20"/>
          <w:szCs w:val="20"/>
          <w:color w:val="231F20"/>
          <w:spacing w:val="9"/>
        </w:rPr>
        <w:t>ⓒ</w:t>
      </w:r>
      <w:r>
        <w:rPr>
          <w:sz w:val="20"/>
          <w:szCs w:val="20"/>
          <w:color w:val="231F20"/>
          <w:spacing w:val="9"/>
        </w:rPr>
        <w:t>在艾灸护理过程中，不间断地询问患者主观 </w:t>
      </w:r>
      <w:r>
        <w:rPr>
          <w:sz w:val="20"/>
          <w:szCs w:val="20"/>
          <w:color w:val="231F20"/>
        </w:rPr>
        <w:t>感受，如有眩晕、心悸、心慌等不适症状，应立即停</w:t>
      </w:r>
      <w:r>
        <w:rPr>
          <w:sz w:val="20"/>
          <w:szCs w:val="20"/>
          <w:color w:val="231F20"/>
          <w:spacing w:val="7"/>
        </w:rPr>
        <w:t xml:space="preserve"> </w:t>
      </w:r>
      <w:r>
        <w:rPr>
          <w:sz w:val="20"/>
          <w:szCs w:val="20"/>
          <w:color w:val="231F20"/>
          <w:spacing w:val="9"/>
        </w:rPr>
        <w:t>止并汇报医生处理；</w:t>
      </w:r>
      <w:r>
        <w:rPr>
          <w:rFonts w:ascii="Malgun Gothic" w:hAnsi="Malgun Gothic" w:eastAsia="Malgun Gothic" w:cs="Malgun Gothic"/>
          <w:sz w:val="20"/>
          <w:szCs w:val="20"/>
          <w:color w:val="231F20"/>
          <w:spacing w:val="9"/>
        </w:rPr>
        <w:t>ⓓ</w:t>
      </w:r>
      <w:r>
        <w:rPr>
          <w:sz w:val="20"/>
          <w:szCs w:val="20"/>
          <w:color w:val="231F20"/>
          <w:spacing w:val="9"/>
        </w:rPr>
        <w:t>在艾灸过程中，嘱咐患者应 </w:t>
      </w:r>
      <w:r>
        <w:rPr>
          <w:sz w:val="20"/>
          <w:szCs w:val="20"/>
          <w:color w:val="231F20"/>
          <w:spacing w:val="13"/>
        </w:rPr>
        <w:t>保注意保证体位的准确性</w:t>
      </w:r>
      <w:r>
        <w:rPr>
          <w:sz w:val="20"/>
          <w:szCs w:val="20"/>
          <w:color w:val="231F20"/>
          <w:spacing w:val="-12"/>
        </w:rPr>
        <w:t xml:space="preserve"> </w:t>
      </w:r>
      <w:r>
        <w:rPr>
          <w:sz w:val="20"/>
          <w:szCs w:val="20"/>
          <w:color w:val="231F20"/>
          <w:spacing w:val="13"/>
        </w:rPr>
        <w:t>，并且施灸时</w:t>
      </w:r>
      <w:r>
        <w:rPr>
          <w:sz w:val="20"/>
          <w:szCs w:val="20"/>
          <w:color w:val="231F20"/>
          <w:spacing w:val="28"/>
        </w:rPr>
        <w:t xml:space="preserve"> </w:t>
      </w:r>
      <w:r>
        <w:rPr>
          <w:sz w:val="20"/>
          <w:szCs w:val="20"/>
          <w:color w:val="231F20"/>
          <w:spacing w:val="13"/>
        </w:rPr>
        <w:t>应注意防</w:t>
      </w:r>
      <w:r>
        <w:rPr>
          <w:sz w:val="20"/>
          <w:szCs w:val="20"/>
          <w:color w:val="231F20"/>
        </w:rPr>
        <w:t xml:space="preserve"> </w:t>
      </w:r>
      <w:r>
        <w:rPr>
          <w:sz w:val="20"/>
          <w:szCs w:val="20"/>
          <w:color w:val="231F20"/>
          <w:spacing w:val="-3"/>
        </w:rPr>
        <w:t>火，避免烧伤。</w:t>
      </w:r>
    </w:p>
    <w:p>
      <w:pPr>
        <w:pStyle w:val="BodyText"/>
        <w:ind w:left="3" w:firstLine="19"/>
        <w:spacing w:before="3" w:line="232" w:lineRule="auto"/>
        <w:jc w:val="both"/>
        <w:rPr>
          <w:sz w:val="20"/>
          <w:szCs w:val="20"/>
        </w:rPr>
      </w:pPr>
      <w:r>
        <w:rPr>
          <w:rFonts w:ascii="Malgun Gothic" w:hAnsi="Malgun Gothic" w:eastAsia="Malgun Gothic" w:cs="Malgun Gothic"/>
          <w:sz w:val="20"/>
          <w:szCs w:val="20"/>
          <w:color w:val="231F20"/>
          <w:spacing w:val="6"/>
        </w:rPr>
        <w:t>1.4 </w:t>
      </w:r>
      <w:r>
        <w:rPr>
          <w:sz w:val="20"/>
          <w:szCs w:val="20"/>
          <w:color w:val="231F20"/>
          <w:spacing w:val="6"/>
        </w:rPr>
        <w:t>观察指标</w:t>
      </w:r>
      <w:r>
        <w:rPr>
          <w:sz w:val="20"/>
          <w:szCs w:val="20"/>
          <w:color w:val="231F20"/>
          <w:spacing w:val="32"/>
          <w:w w:val="101"/>
        </w:rPr>
        <w:t xml:space="preserve">  </w:t>
      </w:r>
      <w:r>
        <w:rPr>
          <w:sz w:val="20"/>
          <w:szCs w:val="20"/>
          <w:color w:val="231F20"/>
          <w:spacing w:val="6"/>
        </w:rPr>
        <w:t>比较两组患者临床症状（腹部疼痛、</w:t>
      </w:r>
      <w:r>
        <w:rPr>
          <w:sz w:val="20"/>
          <w:szCs w:val="20"/>
          <w:color w:val="231F20"/>
        </w:rPr>
        <w:t xml:space="preserve"> </w:t>
      </w:r>
      <w:r>
        <w:rPr>
          <w:sz w:val="20"/>
          <w:szCs w:val="20"/>
          <w:color w:val="231F20"/>
          <w:spacing w:val="-8"/>
        </w:rPr>
        <w:t>阴道分泌物增多、腹部坠胀、腰骶酸痛）改善时</w:t>
      </w:r>
      <w:r>
        <w:rPr>
          <w:sz w:val="20"/>
          <w:szCs w:val="20"/>
          <w:color w:val="231F20"/>
          <w:spacing w:val="-9"/>
        </w:rPr>
        <w:t>间、疾</w:t>
      </w:r>
      <w:r>
        <w:rPr>
          <w:sz w:val="20"/>
          <w:szCs w:val="20"/>
          <w:color w:val="231F20"/>
        </w:rPr>
        <w:t xml:space="preserve">  </w:t>
      </w:r>
      <w:r>
        <w:rPr>
          <w:sz w:val="20"/>
          <w:szCs w:val="20"/>
          <w:color w:val="231F20"/>
        </w:rPr>
        <w:t>病健康知识水平、护理满意度、生活质量水平、复发</w:t>
      </w:r>
      <w:r>
        <w:rPr>
          <w:sz w:val="20"/>
          <w:szCs w:val="20"/>
          <w:color w:val="231F20"/>
          <w:spacing w:val="2"/>
        </w:rPr>
        <w:t xml:space="preserve">  </w:t>
      </w:r>
      <w:r>
        <w:rPr>
          <w:sz w:val="20"/>
          <w:szCs w:val="20"/>
          <w:color w:val="231F20"/>
          <w:spacing w:val="-9"/>
        </w:rPr>
        <w:t>率（</w:t>
      </w:r>
      <w:r>
        <w:rPr>
          <w:rFonts w:ascii="Malgun Gothic" w:hAnsi="Malgun Gothic" w:eastAsia="Malgun Gothic" w:cs="Malgun Gothic"/>
          <w:sz w:val="20"/>
          <w:szCs w:val="20"/>
          <w:color w:val="231F20"/>
          <w:spacing w:val="-9"/>
        </w:rPr>
        <w:t>6</w:t>
      </w:r>
      <w:r>
        <w:rPr>
          <w:rFonts w:ascii="Malgun Gothic" w:hAnsi="Malgun Gothic" w:eastAsia="Malgun Gothic" w:cs="Malgun Gothic"/>
          <w:sz w:val="20"/>
          <w:szCs w:val="20"/>
          <w:color w:val="231F20"/>
          <w:spacing w:val="-11"/>
        </w:rPr>
        <w:t xml:space="preserve"> </w:t>
      </w:r>
      <w:r>
        <w:rPr>
          <w:sz w:val="20"/>
          <w:szCs w:val="20"/>
          <w:color w:val="231F20"/>
          <w:spacing w:val="-9"/>
        </w:rPr>
        <w:t>个月后电话随访）。</w:t>
      </w:r>
    </w:p>
    <w:p>
      <w:pPr>
        <w:pStyle w:val="BodyText"/>
        <w:ind w:left="1" w:right="75" w:firstLine="20"/>
        <w:spacing w:before="2" w:line="221" w:lineRule="auto"/>
        <w:rPr>
          <w:sz w:val="20"/>
          <w:szCs w:val="20"/>
        </w:rPr>
      </w:pPr>
      <w:r>
        <w:rPr>
          <w:rFonts w:ascii="Malgun Gothic" w:hAnsi="Malgun Gothic" w:eastAsia="Malgun Gothic" w:cs="Malgun Gothic"/>
          <w:sz w:val="20"/>
          <w:szCs w:val="20"/>
          <w:color w:val="231F20"/>
          <w:spacing w:val="7"/>
        </w:rPr>
        <w:t>1.4.1</w:t>
      </w:r>
      <w:r>
        <w:rPr>
          <w:rFonts w:ascii="Malgun Gothic" w:hAnsi="Malgun Gothic" w:eastAsia="Malgun Gothic" w:cs="Malgun Gothic"/>
          <w:sz w:val="20"/>
          <w:szCs w:val="20"/>
          <w:color w:val="231F20"/>
          <w:spacing w:val="-11"/>
        </w:rPr>
        <w:t xml:space="preserve"> </w:t>
      </w:r>
      <w:r>
        <w:rPr>
          <w:sz w:val="20"/>
          <w:szCs w:val="20"/>
          <w:color w:val="231F20"/>
          <w:spacing w:val="7"/>
        </w:rPr>
        <w:t>疾病健康知识</w:t>
      </w:r>
      <w:r>
        <w:rPr>
          <w:rFonts w:ascii="Malgun Gothic" w:hAnsi="Malgun Gothic" w:eastAsia="Malgun Gothic" w:cs="Malgun Gothic"/>
          <w:sz w:val="11"/>
          <w:szCs w:val="11"/>
          <w:color w:val="231F20"/>
          <w:spacing w:val="7"/>
          <w:position w:val="7"/>
        </w:rPr>
        <w:t>[10]   </w:t>
      </w:r>
      <w:r>
        <w:rPr>
          <w:sz w:val="20"/>
          <w:szCs w:val="20"/>
          <w:color w:val="231F20"/>
          <w:spacing w:val="7"/>
        </w:rPr>
        <w:t>采用自制健康知</w:t>
      </w:r>
      <w:r>
        <w:rPr>
          <w:sz w:val="20"/>
          <w:szCs w:val="20"/>
          <w:color w:val="231F20"/>
          <w:spacing w:val="6"/>
        </w:rPr>
        <w:t>识水平评定</w:t>
      </w:r>
      <w:r>
        <w:rPr>
          <w:sz w:val="20"/>
          <w:szCs w:val="20"/>
          <w:color w:val="231F20"/>
        </w:rPr>
        <w:t xml:space="preserve"> </w:t>
      </w:r>
      <w:r>
        <w:rPr>
          <w:sz w:val="20"/>
          <w:szCs w:val="20"/>
          <w:color w:val="231F20"/>
          <w:spacing w:val="-8"/>
        </w:rPr>
        <w:t>量表，包括疾病认知、禁忌事项、治疗知识、护理知识</w:t>
      </w:r>
      <w:r>
        <w:rPr>
          <w:sz w:val="20"/>
          <w:szCs w:val="20"/>
          <w:color w:val="231F20"/>
        </w:rPr>
        <w:t xml:space="preserve"> </w:t>
      </w:r>
      <w:r>
        <w:rPr>
          <w:rFonts w:ascii="Malgun Gothic" w:hAnsi="Malgun Gothic" w:eastAsia="Malgun Gothic" w:cs="Malgun Gothic"/>
          <w:sz w:val="20"/>
          <w:szCs w:val="20"/>
          <w:color w:val="231F20"/>
          <w:spacing w:val="3"/>
        </w:rPr>
        <w:t>4 </w:t>
      </w:r>
      <w:r>
        <w:rPr>
          <w:sz w:val="20"/>
          <w:szCs w:val="20"/>
          <w:color w:val="231F20"/>
          <w:spacing w:val="3"/>
        </w:rPr>
        <w:t>个维度，每个维度评分 </w:t>
      </w:r>
      <w:r>
        <w:rPr>
          <w:rFonts w:ascii="Malgun Gothic" w:hAnsi="Malgun Gothic" w:eastAsia="Malgun Gothic" w:cs="Malgun Gothic"/>
          <w:sz w:val="20"/>
          <w:szCs w:val="20"/>
          <w:color w:val="231F20"/>
          <w:spacing w:val="3"/>
        </w:rPr>
        <w:t>25 </w:t>
      </w:r>
      <w:r>
        <w:rPr>
          <w:sz w:val="20"/>
          <w:szCs w:val="20"/>
          <w:color w:val="231F20"/>
          <w:spacing w:val="3"/>
        </w:rPr>
        <w:t>分，评分越高认知水平</w:t>
      </w:r>
      <w:r>
        <w:rPr>
          <w:sz w:val="20"/>
          <w:szCs w:val="20"/>
          <w:color w:val="231F20"/>
        </w:rPr>
        <w:t xml:space="preserve"> </w:t>
      </w:r>
      <w:r>
        <w:rPr>
          <w:sz w:val="20"/>
          <w:szCs w:val="20"/>
          <w:color w:val="231F20"/>
          <w:spacing w:val="5"/>
        </w:rPr>
        <w:t>越高。</w:t>
      </w:r>
    </w:p>
    <w:p>
      <w:pPr>
        <w:pStyle w:val="BodyText"/>
        <w:ind w:left="3" w:right="75" w:firstLine="18"/>
        <w:spacing w:before="62" w:line="221" w:lineRule="auto"/>
        <w:rPr>
          <w:sz w:val="20"/>
          <w:szCs w:val="20"/>
        </w:rPr>
      </w:pPr>
      <w:r>
        <w:rPr>
          <w:rFonts w:ascii="Malgun Gothic" w:hAnsi="Malgun Gothic" w:eastAsia="Malgun Gothic" w:cs="Malgun Gothic"/>
          <w:sz w:val="20"/>
          <w:szCs w:val="20"/>
          <w:color w:val="231F20"/>
          <w:spacing w:val="3"/>
        </w:rPr>
        <w:t>1.4.2 </w:t>
      </w:r>
      <w:r>
        <w:rPr>
          <w:sz w:val="20"/>
          <w:szCs w:val="20"/>
          <w:color w:val="231F20"/>
          <w:spacing w:val="3"/>
        </w:rPr>
        <w:t>护理满意度</w:t>
      </w:r>
      <w:r>
        <w:rPr>
          <w:rFonts w:ascii="Malgun Gothic" w:hAnsi="Malgun Gothic" w:eastAsia="Malgun Gothic" w:cs="Malgun Gothic"/>
          <w:sz w:val="11"/>
          <w:szCs w:val="11"/>
          <w:color w:val="231F20"/>
          <w:spacing w:val="3"/>
          <w:position w:val="7"/>
        </w:rPr>
        <w:t>[11]   </w:t>
      </w:r>
      <w:r>
        <w:rPr>
          <w:sz w:val="20"/>
          <w:szCs w:val="20"/>
          <w:color w:val="231F20"/>
          <w:spacing w:val="3"/>
        </w:rPr>
        <w:t>采用护理满意度调查表，</w:t>
      </w:r>
      <w:r>
        <w:rPr>
          <w:rFonts w:ascii="Malgun Gothic" w:hAnsi="Malgun Gothic" w:eastAsia="Malgun Gothic" w:cs="Malgun Gothic"/>
          <w:sz w:val="20"/>
          <w:szCs w:val="20"/>
          <w:color w:val="231F20"/>
          <w:spacing w:val="3"/>
        </w:rPr>
        <w:t>90 </w:t>
      </w:r>
      <w:r>
        <w:rPr>
          <w:sz w:val="20"/>
          <w:szCs w:val="20"/>
          <w:color w:val="231F20"/>
          <w:spacing w:val="3"/>
        </w:rPr>
        <w:t>分</w:t>
      </w:r>
      <w:r>
        <w:rPr>
          <w:sz w:val="20"/>
          <w:szCs w:val="20"/>
          <w:color w:val="231F20"/>
          <w:spacing w:val="4"/>
        </w:rPr>
        <w:t xml:space="preserve"> </w:t>
      </w:r>
      <w:r>
        <w:rPr>
          <w:sz w:val="20"/>
          <w:szCs w:val="20"/>
          <w:color w:val="231F20"/>
          <w:spacing w:val="7"/>
        </w:rPr>
        <w:t>以上为满意</w:t>
      </w:r>
      <w:r>
        <w:rPr>
          <w:sz w:val="20"/>
          <w:szCs w:val="20"/>
          <w:color w:val="231F20"/>
          <w:spacing w:val="-32"/>
        </w:rPr>
        <w:t xml:space="preserve"> </w:t>
      </w:r>
      <w:r>
        <w:rPr>
          <w:sz w:val="20"/>
          <w:szCs w:val="20"/>
          <w:color w:val="231F20"/>
          <w:spacing w:val="7"/>
        </w:rPr>
        <w:t>，</w:t>
      </w:r>
      <w:r>
        <w:rPr>
          <w:rFonts w:ascii="Malgun Gothic" w:hAnsi="Malgun Gothic" w:eastAsia="Malgun Gothic" w:cs="Malgun Gothic"/>
          <w:sz w:val="20"/>
          <w:szCs w:val="20"/>
          <w:color w:val="231F20"/>
          <w:spacing w:val="7"/>
        </w:rPr>
        <w:t>60</w:t>
      </w:r>
      <w:r>
        <w:rPr>
          <w:rFonts w:ascii="Malgun Gothic" w:hAnsi="Malgun Gothic" w:eastAsia="Malgun Gothic" w:cs="Malgun Gothic"/>
          <w:sz w:val="20"/>
          <w:szCs w:val="20"/>
          <w:color w:val="231F20"/>
          <w:spacing w:val="-39"/>
        </w:rPr>
        <w:t xml:space="preserve"> </w:t>
      </w:r>
      <w:r>
        <w:rPr>
          <w:rFonts w:ascii="Malgun Gothic" w:hAnsi="Malgun Gothic" w:eastAsia="Malgun Gothic" w:cs="Malgun Gothic"/>
          <w:sz w:val="20"/>
          <w:szCs w:val="20"/>
          <w:color w:val="231F20"/>
          <w:spacing w:val="7"/>
        </w:rPr>
        <w:t>~90 </w:t>
      </w:r>
      <w:r>
        <w:rPr>
          <w:sz w:val="20"/>
          <w:szCs w:val="20"/>
          <w:color w:val="231F20"/>
          <w:spacing w:val="7"/>
        </w:rPr>
        <w:t>分为基本满意</w:t>
      </w:r>
      <w:r>
        <w:rPr>
          <w:sz w:val="20"/>
          <w:szCs w:val="20"/>
          <w:color w:val="231F20"/>
          <w:spacing w:val="-32"/>
        </w:rPr>
        <w:t xml:space="preserve"> </w:t>
      </w:r>
      <w:r>
        <w:rPr>
          <w:sz w:val="20"/>
          <w:szCs w:val="20"/>
          <w:color w:val="231F20"/>
          <w:spacing w:val="7"/>
        </w:rPr>
        <w:t>，</w:t>
      </w:r>
      <w:r>
        <w:rPr>
          <w:rFonts w:ascii="Malgun Gothic" w:hAnsi="Malgun Gothic" w:eastAsia="Malgun Gothic" w:cs="Malgun Gothic"/>
          <w:sz w:val="20"/>
          <w:szCs w:val="20"/>
          <w:color w:val="231F20"/>
          <w:spacing w:val="7"/>
        </w:rPr>
        <w:t>60</w:t>
      </w:r>
      <w:r>
        <w:rPr>
          <w:rFonts w:ascii="Malgun Gothic" w:hAnsi="Malgun Gothic" w:eastAsia="Malgun Gothic" w:cs="Malgun Gothic"/>
          <w:sz w:val="20"/>
          <w:szCs w:val="20"/>
          <w:color w:val="231F20"/>
          <w:spacing w:val="6"/>
        </w:rPr>
        <w:t xml:space="preserve"> </w:t>
      </w:r>
      <w:r>
        <w:rPr>
          <w:sz w:val="20"/>
          <w:szCs w:val="20"/>
          <w:color w:val="231F20"/>
          <w:spacing w:val="6"/>
        </w:rPr>
        <w:t>分以下为</w:t>
      </w:r>
      <w:r>
        <w:rPr>
          <w:sz w:val="20"/>
          <w:szCs w:val="20"/>
          <w:color w:val="231F20"/>
        </w:rPr>
        <w:t xml:space="preserve"> </w:t>
      </w:r>
      <w:r>
        <w:rPr>
          <w:sz w:val="20"/>
          <w:szCs w:val="20"/>
          <w:color w:val="231F20"/>
          <w:spacing w:val="5"/>
        </w:rPr>
        <w:t>不满意</w:t>
      </w:r>
      <w:r>
        <w:rPr>
          <w:sz w:val="20"/>
          <w:szCs w:val="20"/>
          <w:color w:val="231F20"/>
          <w:spacing w:val="-24"/>
        </w:rPr>
        <w:t xml:space="preserve"> </w:t>
      </w:r>
      <w:r>
        <w:rPr>
          <w:sz w:val="20"/>
          <w:szCs w:val="20"/>
          <w:color w:val="231F20"/>
          <w:spacing w:val="5"/>
        </w:rPr>
        <w:t>，满分为</w:t>
      </w:r>
      <w:r>
        <w:rPr>
          <w:sz w:val="20"/>
          <w:szCs w:val="20"/>
          <w:color w:val="231F20"/>
          <w:spacing w:val="36"/>
        </w:rPr>
        <w:t xml:space="preserve"> </w:t>
      </w:r>
      <w:r>
        <w:rPr>
          <w:rFonts w:ascii="Malgun Gothic" w:hAnsi="Malgun Gothic" w:eastAsia="Malgun Gothic" w:cs="Malgun Gothic"/>
          <w:sz w:val="20"/>
          <w:szCs w:val="20"/>
          <w:color w:val="231F20"/>
          <w:spacing w:val="5"/>
        </w:rPr>
        <w:t>100 </w:t>
      </w:r>
      <w:r>
        <w:rPr>
          <w:sz w:val="20"/>
          <w:szCs w:val="20"/>
          <w:color w:val="231F20"/>
          <w:spacing w:val="5"/>
        </w:rPr>
        <w:t>分</w:t>
      </w:r>
      <w:r>
        <w:rPr>
          <w:sz w:val="20"/>
          <w:szCs w:val="20"/>
          <w:color w:val="231F20"/>
          <w:spacing w:val="-16"/>
        </w:rPr>
        <w:t xml:space="preserve"> </w:t>
      </w:r>
      <w:r>
        <w:rPr>
          <w:sz w:val="20"/>
          <w:szCs w:val="20"/>
          <w:color w:val="231F20"/>
          <w:spacing w:val="5"/>
        </w:rPr>
        <w:t>。满意度</w:t>
      </w:r>
      <w:r>
        <w:rPr>
          <w:sz w:val="20"/>
          <w:szCs w:val="20"/>
          <w:color w:val="231F20"/>
          <w:spacing w:val="-29"/>
        </w:rPr>
        <w:t xml:space="preserve"> </w:t>
      </w:r>
      <w:r>
        <w:rPr>
          <w:rFonts w:ascii="Malgun Gothic" w:hAnsi="Malgun Gothic" w:eastAsia="Malgun Gothic" w:cs="Malgun Gothic"/>
          <w:sz w:val="20"/>
          <w:szCs w:val="20"/>
          <w:color w:val="231F20"/>
          <w:spacing w:val="5"/>
        </w:rPr>
        <w:t>=</w:t>
      </w:r>
      <w:r>
        <w:rPr>
          <w:sz w:val="20"/>
          <w:szCs w:val="20"/>
          <w:color w:val="231F20"/>
          <w:spacing w:val="5"/>
        </w:rPr>
        <w:t>（满意</w:t>
      </w:r>
      <w:r>
        <w:rPr>
          <w:rFonts w:ascii="Malgun Gothic" w:hAnsi="Malgun Gothic" w:eastAsia="Malgun Gothic" w:cs="Malgun Gothic"/>
          <w:sz w:val="20"/>
          <w:szCs w:val="20"/>
          <w:color w:val="231F20"/>
          <w:spacing w:val="5"/>
        </w:rPr>
        <w:t>+</w:t>
      </w:r>
      <w:r>
        <w:rPr>
          <w:sz w:val="20"/>
          <w:szCs w:val="20"/>
          <w:color w:val="231F20"/>
          <w:spacing w:val="5"/>
        </w:rPr>
        <w:t>基本满</w:t>
      </w:r>
      <w:r>
        <w:rPr>
          <w:sz w:val="20"/>
          <w:szCs w:val="20"/>
          <w:color w:val="231F20"/>
        </w:rPr>
        <w:t xml:space="preserve"> </w:t>
      </w:r>
      <w:r>
        <w:rPr>
          <w:sz w:val="20"/>
          <w:szCs w:val="20"/>
          <w:color w:val="231F20"/>
          <w:spacing w:val="-1"/>
        </w:rPr>
        <w:t>意）</w:t>
      </w:r>
      <w:r>
        <w:rPr>
          <w:rFonts w:ascii="Malgun Gothic" w:hAnsi="Malgun Gothic" w:eastAsia="Malgun Gothic" w:cs="Malgun Gothic"/>
          <w:sz w:val="20"/>
          <w:szCs w:val="20"/>
          <w:color w:val="231F20"/>
          <w:spacing w:val="-1"/>
        </w:rPr>
        <w:t>/</w:t>
      </w:r>
      <w:r>
        <w:rPr>
          <w:sz w:val="20"/>
          <w:szCs w:val="20"/>
          <w:color w:val="231F20"/>
          <w:spacing w:val="-1"/>
        </w:rPr>
        <w:t>总例数</w:t>
      </w:r>
      <w:r>
        <w:rPr>
          <w:rFonts w:ascii="Malgun Gothic" w:hAnsi="Malgun Gothic" w:eastAsia="Malgun Gothic" w:cs="Malgun Gothic"/>
          <w:sz w:val="20"/>
          <w:szCs w:val="20"/>
          <w:color w:val="231F20"/>
          <w:spacing w:val="-1"/>
        </w:rPr>
        <w:t>×</w:t>
      </w:r>
      <w:r>
        <w:rPr>
          <w:rFonts w:ascii="Malgun Gothic" w:hAnsi="Malgun Gothic" w:eastAsia="Malgun Gothic" w:cs="Malgun Gothic"/>
          <w:sz w:val="20"/>
          <w:szCs w:val="20"/>
          <w:color w:val="231F20"/>
          <w:spacing w:val="-26"/>
        </w:rPr>
        <w:t xml:space="preserve"> </w:t>
      </w:r>
      <w:r>
        <w:rPr>
          <w:rFonts w:ascii="Malgun Gothic" w:hAnsi="Malgun Gothic" w:eastAsia="Malgun Gothic" w:cs="Malgun Gothic"/>
          <w:sz w:val="20"/>
          <w:szCs w:val="20"/>
          <w:color w:val="231F20"/>
          <w:spacing w:val="-1"/>
        </w:rPr>
        <w:t>100%</w:t>
      </w:r>
      <w:r>
        <w:rPr>
          <w:sz w:val="20"/>
          <w:szCs w:val="20"/>
          <w:color w:val="231F20"/>
          <w:spacing w:val="-1"/>
        </w:rPr>
        <w:t>。</w:t>
      </w:r>
    </w:p>
    <w:p>
      <w:pPr>
        <w:pStyle w:val="BodyText"/>
        <w:ind w:left="1" w:right="12" w:firstLine="20"/>
        <w:spacing w:before="55" w:line="222" w:lineRule="auto"/>
        <w:rPr>
          <w:sz w:val="20"/>
          <w:szCs w:val="20"/>
        </w:rPr>
      </w:pPr>
      <w:r>
        <w:rPr>
          <w:rFonts w:ascii="Malgun Gothic" w:hAnsi="Malgun Gothic" w:eastAsia="Malgun Gothic" w:cs="Malgun Gothic"/>
          <w:sz w:val="20"/>
          <w:szCs w:val="20"/>
          <w:color w:val="231F20"/>
          <w:spacing w:val="-5"/>
        </w:rPr>
        <w:t>1.4.3</w:t>
      </w:r>
      <w:r>
        <w:rPr>
          <w:rFonts w:ascii="Malgun Gothic" w:hAnsi="Malgun Gothic" w:eastAsia="Malgun Gothic" w:cs="Malgun Gothic"/>
          <w:sz w:val="20"/>
          <w:szCs w:val="20"/>
          <w:color w:val="231F20"/>
          <w:spacing w:val="-18"/>
        </w:rPr>
        <w:t xml:space="preserve"> </w:t>
      </w:r>
      <w:r>
        <w:rPr>
          <w:sz w:val="20"/>
          <w:szCs w:val="20"/>
          <w:color w:val="231F20"/>
          <w:spacing w:val="-5"/>
        </w:rPr>
        <w:t>生活质量水平</w:t>
      </w:r>
      <w:r>
        <w:rPr>
          <w:rFonts w:ascii="Malgun Gothic" w:hAnsi="Malgun Gothic" w:eastAsia="Malgun Gothic" w:cs="Malgun Gothic"/>
          <w:sz w:val="11"/>
          <w:szCs w:val="11"/>
          <w:color w:val="231F20"/>
          <w:spacing w:val="-5"/>
          <w:position w:val="7"/>
        </w:rPr>
        <w:t>[12]   </w:t>
      </w:r>
      <w:r>
        <w:rPr>
          <w:sz w:val="20"/>
          <w:szCs w:val="20"/>
          <w:color w:val="231F20"/>
          <w:spacing w:val="-5"/>
        </w:rPr>
        <w:t>采用生活质量量表（</w:t>
      </w:r>
      <w:r>
        <w:rPr>
          <w:rFonts w:ascii="Malgun Gothic" w:hAnsi="Malgun Gothic" w:eastAsia="Malgun Gothic" w:cs="Malgun Gothic"/>
          <w:sz w:val="20"/>
          <w:szCs w:val="20"/>
          <w:color w:val="231F20"/>
          <w:spacing w:val="-5"/>
        </w:rPr>
        <w:t>MENQOL</w:t>
      </w:r>
      <w:r>
        <w:rPr>
          <w:sz w:val="20"/>
          <w:szCs w:val="20"/>
          <w:color w:val="231F20"/>
          <w:spacing w:val="-5"/>
        </w:rPr>
        <w:t>）</w:t>
      </w:r>
      <w:r>
        <w:rPr>
          <w:sz w:val="20"/>
          <w:szCs w:val="20"/>
          <w:color w:val="231F20"/>
        </w:rPr>
        <w:t xml:space="preserve"> </w:t>
      </w:r>
      <w:r>
        <w:rPr>
          <w:sz w:val="20"/>
          <w:szCs w:val="20"/>
          <w:color w:val="231F20"/>
          <w:spacing w:val="-9"/>
        </w:rPr>
        <w:t>评定，包括生理症状、性生活、心理、临床症状 </w:t>
      </w:r>
      <w:r>
        <w:rPr>
          <w:rFonts w:ascii="Malgun Gothic" w:hAnsi="Malgun Gothic" w:eastAsia="Malgun Gothic" w:cs="Malgun Gothic"/>
          <w:sz w:val="20"/>
          <w:szCs w:val="20"/>
          <w:color w:val="231F20"/>
          <w:spacing w:val="-9"/>
        </w:rPr>
        <w:t>4</w:t>
      </w:r>
      <w:r>
        <w:rPr>
          <w:rFonts w:ascii="Malgun Gothic" w:hAnsi="Malgun Gothic" w:eastAsia="Malgun Gothic" w:cs="Malgun Gothic"/>
          <w:sz w:val="20"/>
          <w:szCs w:val="20"/>
          <w:color w:val="231F20"/>
          <w:spacing w:val="-8"/>
        </w:rPr>
        <w:t xml:space="preserve"> </w:t>
      </w:r>
      <w:r>
        <w:rPr>
          <w:sz w:val="20"/>
          <w:szCs w:val="20"/>
          <w:color w:val="231F20"/>
          <w:spacing w:val="-9"/>
        </w:rPr>
        <w:t>个维</w:t>
      </w:r>
      <w:r>
        <w:rPr>
          <w:sz w:val="20"/>
          <w:szCs w:val="20"/>
          <w:color w:val="231F20"/>
        </w:rPr>
        <w:t xml:space="preserve">  </w:t>
      </w:r>
      <w:r>
        <w:rPr>
          <w:sz w:val="20"/>
          <w:szCs w:val="20"/>
          <w:color w:val="231F20"/>
          <w:spacing w:val="-2"/>
        </w:rPr>
        <w:t>度，总共 </w:t>
      </w:r>
      <w:r>
        <w:rPr>
          <w:rFonts w:ascii="Malgun Gothic" w:hAnsi="Malgun Gothic" w:eastAsia="Malgun Gothic" w:cs="Malgun Gothic"/>
          <w:sz w:val="20"/>
          <w:szCs w:val="20"/>
          <w:color w:val="231F20"/>
          <w:spacing w:val="-2"/>
        </w:rPr>
        <w:t>29</w:t>
      </w:r>
      <w:r>
        <w:rPr>
          <w:rFonts w:ascii="Malgun Gothic" w:hAnsi="Malgun Gothic" w:eastAsia="Malgun Gothic" w:cs="Malgun Gothic"/>
          <w:sz w:val="20"/>
          <w:szCs w:val="20"/>
          <w:color w:val="231F20"/>
          <w:spacing w:val="-14"/>
        </w:rPr>
        <w:t xml:space="preserve"> </w:t>
      </w:r>
      <w:r>
        <w:rPr>
          <w:sz w:val="20"/>
          <w:szCs w:val="20"/>
          <w:color w:val="231F20"/>
          <w:spacing w:val="-2"/>
        </w:rPr>
        <w:t>个条目，每个条目采用 </w:t>
      </w:r>
      <w:r>
        <w:rPr>
          <w:rFonts w:ascii="Malgun Gothic" w:hAnsi="Malgun Gothic" w:eastAsia="Malgun Gothic" w:cs="Malgun Gothic"/>
          <w:sz w:val="20"/>
          <w:szCs w:val="20"/>
          <w:color w:val="231F20"/>
          <w:spacing w:val="-2"/>
        </w:rPr>
        <w:t>Likert</w:t>
      </w:r>
      <w:r>
        <w:rPr>
          <w:rFonts w:ascii="Malgun Gothic" w:hAnsi="Malgun Gothic" w:eastAsia="Malgun Gothic" w:cs="Malgun Gothic"/>
          <w:sz w:val="20"/>
          <w:szCs w:val="20"/>
          <w:color w:val="231F20"/>
          <w:spacing w:val="-3"/>
        </w:rPr>
        <w:t xml:space="preserve"> 4 </w:t>
      </w:r>
      <w:r>
        <w:rPr>
          <w:sz w:val="20"/>
          <w:szCs w:val="20"/>
          <w:color w:val="231F20"/>
          <w:spacing w:val="-3"/>
        </w:rPr>
        <w:t>级评分，</w:t>
      </w:r>
      <w:r>
        <w:rPr>
          <w:sz w:val="20"/>
          <w:szCs w:val="20"/>
          <w:color w:val="231F20"/>
        </w:rPr>
        <w:t xml:space="preserve"> </w:t>
      </w:r>
      <w:r>
        <w:rPr>
          <w:sz w:val="20"/>
          <w:szCs w:val="20"/>
          <w:color w:val="231F20"/>
          <w:spacing w:val="-1"/>
        </w:rPr>
        <w:t>总分</w:t>
      </w:r>
      <w:r>
        <w:rPr>
          <w:sz w:val="20"/>
          <w:szCs w:val="20"/>
          <w:color w:val="231F20"/>
          <w:spacing w:val="16"/>
        </w:rPr>
        <w:t xml:space="preserve"> </w:t>
      </w:r>
      <w:r>
        <w:rPr>
          <w:rFonts w:ascii="Malgun Gothic" w:hAnsi="Malgun Gothic" w:eastAsia="Malgun Gothic" w:cs="Malgun Gothic"/>
          <w:sz w:val="20"/>
          <w:szCs w:val="20"/>
          <w:color w:val="231F20"/>
          <w:spacing w:val="-1"/>
        </w:rPr>
        <w:t>116</w:t>
      </w:r>
      <w:r>
        <w:rPr>
          <w:rFonts w:ascii="Malgun Gothic" w:hAnsi="Malgun Gothic" w:eastAsia="Malgun Gothic" w:cs="Malgun Gothic"/>
          <w:sz w:val="20"/>
          <w:szCs w:val="20"/>
          <w:color w:val="231F20"/>
          <w:spacing w:val="-13"/>
        </w:rPr>
        <w:t xml:space="preserve"> </w:t>
      </w:r>
      <w:r>
        <w:rPr>
          <w:sz w:val="20"/>
          <w:szCs w:val="20"/>
          <w:color w:val="231F20"/>
          <w:spacing w:val="-1"/>
        </w:rPr>
        <w:t>分，评分越高生活质量越高。</w:t>
      </w:r>
    </w:p>
    <w:p>
      <w:pPr>
        <w:pStyle w:val="BodyText"/>
        <w:ind w:left="2" w:right="75" w:firstLine="19"/>
        <w:spacing w:before="52" w:line="226" w:lineRule="auto"/>
        <w:jc w:val="both"/>
        <w:rPr>
          <w:sz w:val="20"/>
          <w:szCs w:val="20"/>
        </w:rPr>
      </w:pPr>
      <w:r>
        <w:pict>
          <v:shape id="_x0000_s24" style="position:absolute;margin-left:169.044pt;margin-top:19.2904pt;mso-position-vertical-relative:text;mso-position-horizontal-relative:text;width:3.8pt;height:0.2pt;z-index:-251656192;" filled="false" strokecolor="#231F20" strokeweight="0.19pt" coordsize="75,4" coordorigin="0,0" path="m0,1l75,1e">
            <v:stroke joinstyle="miter" miterlimit="10"/>
          </v:shape>
        </w:pict>
      </w:r>
      <w:r>
        <w:rPr>
          <w:rFonts w:ascii="Malgun Gothic" w:hAnsi="Malgun Gothic" w:eastAsia="Malgun Gothic" w:cs="Malgun Gothic"/>
          <w:sz w:val="20"/>
          <w:szCs w:val="20"/>
          <w:color w:val="231F20"/>
          <w:spacing w:val="4"/>
        </w:rPr>
        <w:t>1.5 </w:t>
      </w:r>
      <w:r>
        <w:rPr>
          <w:sz w:val="20"/>
          <w:szCs w:val="20"/>
          <w:color w:val="231F20"/>
          <w:spacing w:val="4"/>
        </w:rPr>
        <w:t>统计学方法  采用统计软件包 </w:t>
      </w:r>
      <w:r>
        <w:rPr>
          <w:rFonts w:ascii="Malgun Gothic" w:hAnsi="Malgun Gothic" w:eastAsia="Malgun Gothic" w:cs="Malgun Gothic"/>
          <w:sz w:val="20"/>
          <w:szCs w:val="20"/>
          <w:color w:val="231F20"/>
        </w:rPr>
        <w:t>SPSS</w:t>
      </w:r>
      <w:r>
        <w:rPr>
          <w:rFonts w:ascii="Malgun Gothic" w:hAnsi="Malgun Gothic" w:eastAsia="Malgun Gothic" w:cs="Malgun Gothic"/>
          <w:sz w:val="20"/>
          <w:szCs w:val="20"/>
          <w:color w:val="231F20"/>
          <w:spacing w:val="4"/>
        </w:rPr>
        <w:t xml:space="preserve"> 21.0 </w:t>
      </w:r>
      <w:r>
        <w:rPr>
          <w:sz w:val="20"/>
          <w:szCs w:val="20"/>
          <w:color w:val="231F20"/>
          <w:spacing w:val="4"/>
        </w:rPr>
        <w:t>版本对</w:t>
      </w:r>
      <w:r>
        <w:rPr>
          <w:sz w:val="20"/>
          <w:szCs w:val="20"/>
          <w:color w:val="231F20"/>
          <w:spacing w:val="8"/>
        </w:rPr>
        <w:t xml:space="preserve"> </w:t>
      </w:r>
      <w:r>
        <w:rPr>
          <w:sz w:val="20"/>
          <w:szCs w:val="20"/>
          <w:color w:val="231F20"/>
          <w:spacing w:val="-5"/>
        </w:rPr>
        <w:t>本研究的数据进行统计学处理，采用（</w:t>
      </w:r>
      <w:r>
        <w:rPr>
          <w:rFonts w:ascii="Malgun Gothic" w:hAnsi="Malgun Gothic" w:eastAsia="Malgun Gothic" w:cs="Malgun Gothic"/>
          <w:sz w:val="21"/>
          <w:szCs w:val="21"/>
          <w:color w:val="231F20"/>
          <w:spacing w:val="-5"/>
        </w:rPr>
        <w:t>x</w:t>
      </w:r>
      <w:r>
        <w:rPr>
          <w:rFonts w:ascii="Malgun Gothic" w:hAnsi="Malgun Gothic" w:eastAsia="Malgun Gothic" w:cs="Malgun Gothic"/>
          <w:sz w:val="20"/>
          <w:szCs w:val="20"/>
          <w:color w:val="231F20"/>
          <w:spacing w:val="-5"/>
        </w:rPr>
        <w:t>±</w:t>
      </w:r>
      <w:r>
        <w:rPr>
          <w:rFonts w:ascii="Malgun Gothic" w:hAnsi="Malgun Gothic" w:eastAsia="Malgun Gothic" w:cs="Malgun Gothic"/>
          <w:sz w:val="21"/>
          <w:szCs w:val="21"/>
          <w:color w:val="231F20"/>
          <w:spacing w:val="-5"/>
        </w:rPr>
        <w:t>s</w:t>
      </w:r>
      <w:r>
        <w:rPr>
          <w:sz w:val="20"/>
          <w:szCs w:val="20"/>
          <w:color w:val="231F20"/>
          <w:spacing w:val="-5"/>
        </w:rPr>
        <w:t>）表示符合</w:t>
      </w:r>
      <w:r>
        <w:rPr>
          <w:sz w:val="20"/>
          <w:szCs w:val="20"/>
          <w:color w:val="231F20"/>
          <w:spacing w:val="3"/>
        </w:rPr>
        <w:t xml:space="preserve"> </w:t>
      </w:r>
      <w:r>
        <w:rPr>
          <w:sz w:val="20"/>
          <w:szCs w:val="20"/>
          <w:color w:val="231F20"/>
          <w:spacing w:val="1"/>
        </w:rPr>
        <w:t>正态分布的计量资料，组间比较分析采用 </w:t>
      </w:r>
      <w:r>
        <w:rPr>
          <w:rFonts w:ascii="Malgun Gothic" w:hAnsi="Malgun Gothic" w:eastAsia="Malgun Gothic" w:cs="Malgun Gothic"/>
          <w:sz w:val="21"/>
          <w:szCs w:val="21"/>
          <w:color w:val="231F20"/>
          <w:spacing w:val="1"/>
        </w:rPr>
        <w:t>t</w:t>
      </w:r>
      <w:r>
        <w:rPr>
          <w:rFonts w:ascii="Malgun Gothic" w:hAnsi="Malgun Gothic" w:eastAsia="Malgun Gothic" w:cs="Malgun Gothic"/>
          <w:sz w:val="21"/>
          <w:szCs w:val="21"/>
          <w:color w:val="231F20"/>
          <w:spacing w:val="-23"/>
        </w:rPr>
        <w:t xml:space="preserve"> </w:t>
      </w:r>
      <w:r>
        <w:rPr>
          <w:sz w:val="20"/>
          <w:szCs w:val="20"/>
          <w:color w:val="231F20"/>
          <w:spacing w:val="1"/>
        </w:rPr>
        <w:t>检验；计</w:t>
      </w:r>
      <w:r>
        <w:rPr>
          <w:sz w:val="20"/>
          <w:szCs w:val="20"/>
          <w:color w:val="231F20"/>
        </w:rPr>
        <w:t xml:space="preserve"> </w:t>
      </w:r>
      <w:r>
        <w:rPr>
          <w:sz w:val="20"/>
          <w:szCs w:val="20"/>
          <w:color w:val="231F20"/>
          <w:spacing w:val="-6"/>
        </w:rPr>
        <w:t>数资料采用</w:t>
      </w:r>
      <w:r>
        <w:rPr>
          <w:rFonts w:ascii="Malgun Gothic" w:hAnsi="Malgun Gothic" w:eastAsia="Malgun Gothic" w:cs="Malgun Gothic"/>
          <w:sz w:val="20"/>
          <w:szCs w:val="20"/>
          <w:color w:val="231F20"/>
          <w:spacing w:val="-6"/>
        </w:rPr>
        <w:t>[</w:t>
      </w:r>
      <w:r>
        <w:rPr>
          <w:rFonts w:ascii="Malgun Gothic" w:hAnsi="Malgun Gothic" w:eastAsia="Malgun Gothic" w:cs="Malgun Gothic"/>
          <w:sz w:val="21"/>
          <w:szCs w:val="21"/>
          <w:color w:val="231F20"/>
          <w:spacing w:val="-6"/>
        </w:rPr>
        <w:t>n</w:t>
      </w:r>
      <w:r>
        <w:rPr>
          <w:sz w:val="20"/>
          <w:szCs w:val="20"/>
          <w:color w:val="231F20"/>
          <w:spacing w:val="-6"/>
        </w:rPr>
        <w:t>（</w:t>
      </w:r>
      <w:r>
        <w:rPr>
          <w:rFonts w:ascii="Malgun Gothic" w:hAnsi="Malgun Gothic" w:eastAsia="Malgun Gothic" w:cs="Malgun Gothic"/>
          <w:sz w:val="20"/>
          <w:szCs w:val="20"/>
          <w:color w:val="231F20"/>
          <w:spacing w:val="-6"/>
        </w:rPr>
        <w:t>%</w:t>
      </w:r>
      <w:r>
        <w:rPr>
          <w:sz w:val="20"/>
          <w:szCs w:val="20"/>
          <w:color w:val="231F20"/>
          <w:spacing w:val="-6"/>
        </w:rPr>
        <w:t>）</w:t>
      </w:r>
      <w:r>
        <w:rPr>
          <w:rFonts w:ascii="Malgun Gothic" w:hAnsi="Malgun Gothic" w:eastAsia="Malgun Gothic" w:cs="Malgun Gothic"/>
          <w:sz w:val="20"/>
          <w:szCs w:val="20"/>
          <w:color w:val="231F20"/>
          <w:spacing w:val="-6"/>
        </w:rPr>
        <w:t>]</w:t>
      </w:r>
      <w:r>
        <w:rPr>
          <w:sz w:val="20"/>
          <w:szCs w:val="20"/>
          <w:color w:val="231F20"/>
          <w:spacing w:val="-6"/>
        </w:rPr>
        <w:t>表示，组间比较采用 </w:t>
      </w:r>
      <w:r>
        <w:rPr>
          <w:rFonts w:ascii="Malgun Gothic" w:hAnsi="Malgun Gothic" w:eastAsia="Malgun Gothic" w:cs="Malgun Gothic"/>
          <w:sz w:val="21"/>
          <w:szCs w:val="21"/>
          <w:color w:val="231F20"/>
          <w:spacing w:val="-6"/>
        </w:rPr>
        <w:t>χ</w:t>
      </w:r>
      <w:r>
        <w:rPr>
          <w:rFonts w:ascii="Malgun Gothic" w:hAnsi="Malgun Gothic" w:eastAsia="Malgun Gothic" w:cs="Malgun Gothic"/>
          <w:sz w:val="11"/>
          <w:szCs w:val="11"/>
          <w:color w:val="231F20"/>
          <w:spacing w:val="-6"/>
          <w:position w:val="7"/>
        </w:rPr>
        <w:t>2</w:t>
      </w:r>
      <w:r>
        <w:rPr>
          <w:rFonts w:ascii="Malgun Gothic" w:hAnsi="Malgun Gothic" w:eastAsia="Malgun Gothic" w:cs="Malgun Gothic"/>
          <w:sz w:val="11"/>
          <w:szCs w:val="11"/>
          <w:color w:val="231F20"/>
          <w:spacing w:val="21"/>
          <w:w w:val="101"/>
          <w:position w:val="7"/>
        </w:rPr>
        <w:t xml:space="preserve"> </w:t>
      </w:r>
      <w:r>
        <w:rPr>
          <w:sz w:val="20"/>
          <w:szCs w:val="20"/>
          <w:color w:val="231F20"/>
          <w:spacing w:val="-6"/>
        </w:rPr>
        <w:t>检验；</w:t>
      </w:r>
      <w:r>
        <w:rPr>
          <w:rFonts w:ascii="Malgun Gothic" w:hAnsi="Malgun Gothic" w:eastAsia="Malgun Gothic" w:cs="Malgun Gothic"/>
          <w:sz w:val="21"/>
          <w:szCs w:val="21"/>
          <w:color w:val="231F20"/>
          <w:spacing w:val="-6"/>
        </w:rPr>
        <w:t>P</w:t>
      </w:r>
      <w:r>
        <w:rPr>
          <w:rFonts w:ascii="Malgun Gothic" w:hAnsi="Malgun Gothic" w:eastAsia="Malgun Gothic" w:cs="Malgun Gothic"/>
          <w:sz w:val="20"/>
          <w:szCs w:val="20"/>
          <w:color w:val="231F20"/>
          <w:spacing w:val="-6"/>
        </w:rPr>
        <w:t>&lt;</w:t>
      </w:r>
      <w:r>
        <w:rPr>
          <w:rFonts w:ascii="Malgun Gothic" w:hAnsi="Malgun Gothic" w:eastAsia="Malgun Gothic" w:cs="Malgun Gothic"/>
          <w:sz w:val="20"/>
          <w:szCs w:val="20"/>
          <w:color w:val="231F20"/>
        </w:rPr>
        <w:t xml:space="preserve"> </w:t>
      </w:r>
      <w:r>
        <w:rPr>
          <w:rFonts w:ascii="Malgun Gothic" w:hAnsi="Malgun Gothic" w:eastAsia="Malgun Gothic" w:cs="Malgun Gothic"/>
          <w:sz w:val="20"/>
          <w:szCs w:val="20"/>
          <w:color w:val="231F20"/>
          <w:spacing w:val="5"/>
        </w:rPr>
        <w:t>0.05</w:t>
      </w:r>
      <w:r>
        <w:rPr>
          <w:rFonts w:ascii="Malgun Gothic" w:hAnsi="Malgun Gothic" w:eastAsia="Malgun Gothic" w:cs="Malgun Gothic"/>
          <w:sz w:val="20"/>
          <w:szCs w:val="20"/>
          <w:color w:val="231F20"/>
          <w:spacing w:val="-9"/>
        </w:rPr>
        <w:t xml:space="preserve"> </w:t>
      </w:r>
      <w:r>
        <w:rPr>
          <w:sz w:val="20"/>
          <w:szCs w:val="20"/>
          <w:color w:val="231F20"/>
          <w:spacing w:val="5"/>
        </w:rPr>
        <w:t>说明差异有统计学意义。</w:t>
      </w:r>
    </w:p>
    <w:p>
      <w:pPr>
        <w:pStyle w:val="BodyText"/>
        <w:ind w:left="4"/>
        <w:spacing w:line="171" w:lineRule="auto"/>
        <w:outlineLvl w:val="0"/>
        <w:rPr>
          <w:sz w:val="19"/>
          <w:szCs w:val="19"/>
        </w:rPr>
      </w:pPr>
      <w:r>
        <w:rPr>
          <w:rFonts w:ascii="Malgun Gothic" w:hAnsi="Malgun Gothic" w:eastAsia="Malgun Gothic" w:cs="Malgun Gothic"/>
          <w:sz w:val="20"/>
          <w:szCs w:val="20"/>
          <w:color w:val="231F20"/>
          <w:spacing w:val="3"/>
        </w:rPr>
        <w:t>2 </w:t>
      </w:r>
      <w:r>
        <w:rPr>
          <w:sz w:val="19"/>
          <w:szCs w:val="19"/>
          <w:color w:val="231F20"/>
          <w:spacing w:val="3"/>
        </w:rPr>
        <w:t>结果</w:t>
      </w:r>
    </w:p>
    <w:p>
      <w:pPr>
        <w:pStyle w:val="BodyText"/>
        <w:ind w:left="3" w:right="75" w:firstLine="2"/>
        <w:spacing w:before="76" w:line="217" w:lineRule="auto"/>
        <w:rPr>
          <w:sz w:val="20"/>
          <w:szCs w:val="20"/>
        </w:rPr>
      </w:pPr>
      <w:r>
        <w:rPr>
          <w:rFonts w:ascii="Malgun Gothic" w:hAnsi="Malgun Gothic" w:eastAsia="Malgun Gothic" w:cs="Malgun Gothic"/>
          <w:sz w:val="20"/>
          <w:szCs w:val="20"/>
          <w:color w:val="231F20"/>
          <w:spacing w:val="13"/>
        </w:rPr>
        <w:t>2.1 </w:t>
      </w:r>
      <w:r>
        <w:rPr>
          <w:sz w:val="20"/>
          <w:szCs w:val="20"/>
          <w:color w:val="231F20"/>
          <w:spacing w:val="13"/>
        </w:rPr>
        <w:t>两组临床症状改善时间比较</w:t>
      </w:r>
      <w:r>
        <w:rPr>
          <w:sz w:val="20"/>
          <w:szCs w:val="20"/>
          <w:color w:val="231F20"/>
          <w:spacing w:val="26"/>
        </w:rPr>
        <w:t xml:space="preserve">  </w:t>
      </w:r>
      <w:r>
        <w:rPr>
          <w:sz w:val="20"/>
          <w:szCs w:val="20"/>
          <w:color w:val="231F20"/>
          <w:spacing w:val="13"/>
        </w:rPr>
        <w:t>观察组临床腹部</w:t>
      </w:r>
      <w:r>
        <w:rPr>
          <w:sz w:val="20"/>
          <w:szCs w:val="20"/>
          <w:color w:val="231F20"/>
        </w:rPr>
        <w:t xml:space="preserve"> </w:t>
      </w:r>
      <w:r>
        <w:rPr>
          <w:sz w:val="20"/>
          <w:szCs w:val="20"/>
          <w:color w:val="231F20"/>
        </w:rPr>
        <w:t>疼痛、阴道分泌物减少、腹部坠胀、腰骶酸痛改善时</w:t>
      </w:r>
      <w:r>
        <w:rPr>
          <w:sz w:val="20"/>
          <w:szCs w:val="20"/>
          <w:color w:val="231F20"/>
          <w:spacing w:val="5"/>
        </w:rPr>
        <w:t xml:space="preserve"> </w:t>
      </w:r>
      <w:r>
        <w:rPr>
          <w:sz w:val="20"/>
          <w:szCs w:val="20"/>
          <w:color w:val="231F20"/>
          <w:spacing w:val="-6"/>
        </w:rPr>
        <w:t>间均短于对照组（</w:t>
      </w:r>
      <w:r>
        <w:rPr>
          <w:rFonts w:ascii="Malgun Gothic" w:hAnsi="Malgun Gothic" w:eastAsia="Malgun Gothic" w:cs="Malgun Gothic"/>
          <w:sz w:val="21"/>
          <w:szCs w:val="21"/>
          <w:color w:val="231F20"/>
          <w:spacing w:val="-6"/>
        </w:rPr>
        <w:t>P</w:t>
      </w:r>
      <w:r>
        <w:rPr>
          <w:rFonts w:ascii="Malgun Gothic" w:hAnsi="Malgun Gothic" w:eastAsia="Malgun Gothic" w:cs="Malgun Gothic"/>
          <w:sz w:val="20"/>
          <w:szCs w:val="20"/>
          <w:color w:val="231F20"/>
          <w:spacing w:val="-6"/>
        </w:rPr>
        <w:t>＜0.05</w:t>
      </w:r>
      <w:r>
        <w:rPr>
          <w:sz w:val="20"/>
          <w:szCs w:val="20"/>
          <w:color w:val="231F20"/>
          <w:spacing w:val="-27"/>
          <w:w w:val="57"/>
        </w:rPr>
        <w:t>），</w:t>
      </w:r>
      <w:r>
        <w:rPr>
          <w:sz w:val="20"/>
          <w:szCs w:val="20"/>
          <w:color w:val="231F20"/>
          <w:spacing w:val="-6"/>
        </w:rPr>
        <w:t>见表</w:t>
      </w:r>
      <w:r>
        <w:rPr>
          <w:sz w:val="20"/>
          <w:szCs w:val="20"/>
          <w:color w:val="231F20"/>
          <w:spacing w:val="18"/>
          <w:w w:val="101"/>
        </w:rPr>
        <w:t xml:space="preserve"> </w:t>
      </w:r>
      <w:r>
        <w:rPr>
          <w:rFonts w:ascii="Malgun Gothic" w:hAnsi="Malgun Gothic" w:eastAsia="Malgun Gothic" w:cs="Malgun Gothic"/>
          <w:sz w:val="20"/>
          <w:szCs w:val="20"/>
          <w:color w:val="231F20"/>
          <w:spacing w:val="-6"/>
        </w:rPr>
        <w:t>1</w:t>
      </w:r>
      <w:r>
        <w:rPr>
          <w:sz w:val="20"/>
          <w:szCs w:val="20"/>
          <w:color w:val="231F20"/>
          <w:spacing w:val="-6"/>
        </w:rPr>
        <w:t>。</w:t>
      </w:r>
    </w:p>
    <w:p>
      <w:pPr>
        <w:pStyle w:val="BodyText"/>
        <w:ind w:right="75" w:firstLine="5"/>
        <w:spacing w:before="55" w:line="216" w:lineRule="auto"/>
        <w:rPr>
          <w:sz w:val="20"/>
          <w:szCs w:val="20"/>
        </w:rPr>
      </w:pPr>
      <w:r>
        <w:rPr>
          <w:rFonts w:ascii="Malgun Gothic" w:hAnsi="Malgun Gothic" w:eastAsia="Malgun Gothic" w:cs="Malgun Gothic"/>
          <w:sz w:val="20"/>
          <w:szCs w:val="20"/>
          <w:color w:val="231F20"/>
          <w:spacing w:val="13"/>
        </w:rPr>
        <w:t>2.2 </w:t>
      </w:r>
      <w:r>
        <w:rPr>
          <w:sz w:val="20"/>
          <w:szCs w:val="20"/>
          <w:color w:val="231F20"/>
          <w:spacing w:val="13"/>
        </w:rPr>
        <w:t>两组疾病健康知识水平比较</w:t>
      </w:r>
      <w:r>
        <w:rPr>
          <w:sz w:val="20"/>
          <w:szCs w:val="20"/>
          <w:color w:val="231F20"/>
          <w:spacing w:val="26"/>
        </w:rPr>
        <w:t xml:space="preserve">  </w:t>
      </w:r>
      <w:r>
        <w:rPr>
          <w:sz w:val="20"/>
          <w:szCs w:val="20"/>
          <w:color w:val="231F20"/>
          <w:spacing w:val="13"/>
        </w:rPr>
        <w:t>观察组患者疾病</w:t>
      </w:r>
      <w:r>
        <w:rPr>
          <w:sz w:val="20"/>
          <w:szCs w:val="20"/>
          <w:color w:val="231F20"/>
        </w:rPr>
        <w:t xml:space="preserve"> </w:t>
      </w:r>
      <w:r>
        <w:rPr>
          <w:sz w:val="20"/>
          <w:szCs w:val="20"/>
          <w:color w:val="231F20"/>
        </w:rPr>
        <w:t>认知、禁忌事项、治疗知识、护理知识评分均高于对</w:t>
      </w:r>
      <w:r>
        <w:rPr>
          <w:sz w:val="20"/>
          <w:szCs w:val="20"/>
          <w:color w:val="231F20"/>
          <w:spacing w:val="9"/>
        </w:rPr>
        <w:t xml:space="preserve"> </w:t>
      </w:r>
      <w:r>
        <w:rPr>
          <w:sz w:val="20"/>
          <w:szCs w:val="20"/>
          <w:color w:val="231F20"/>
          <w:spacing w:val="-10"/>
        </w:rPr>
        <w:t>照组（</w:t>
      </w:r>
      <w:r>
        <w:rPr>
          <w:rFonts w:ascii="Malgun Gothic" w:hAnsi="Malgun Gothic" w:eastAsia="Malgun Gothic" w:cs="Malgun Gothic"/>
          <w:sz w:val="21"/>
          <w:szCs w:val="21"/>
          <w:color w:val="231F20"/>
          <w:spacing w:val="-10"/>
        </w:rPr>
        <w:t>P</w:t>
      </w:r>
      <w:r>
        <w:rPr>
          <w:rFonts w:ascii="Malgun Gothic" w:hAnsi="Malgun Gothic" w:eastAsia="Malgun Gothic" w:cs="Malgun Gothic"/>
          <w:sz w:val="20"/>
          <w:szCs w:val="20"/>
          <w:color w:val="231F20"/>
          <w:spacing w:val="-10"/>
        </w:rPr>
        <w:t>＜0.05</w:t>
      </w:r>
      <w:r>
        <w:rPr>
          <w:sz w:val="20"/>
          <w:szCs w:val="20"/>
          <w:color w:val="231F20"/>
          <w:spacing w:val="-28"/>
          <w:w w:val="59"/>
        </w:rPr>
        <w:t>），</w:t>
      </w:r>
      <w:r>
        <w:rPr>
          <w:sz w:val="20"/>
          <w:szCs w:val="20"/>
          <w:color w:val="231F20"/>
          <w:spacing w:val="-10"/>
        </w:rPr>
        <w:t>见表 </w:t>
      </w:r>
      <w:r>
        <w:rPr>
          <w:rFonts w:ascii="Malgun Gothic" w:hAnsi="Malgun Gothic" w:eastAsia="Malgun Gothic" w:cs="Malgun Gothic"/>
          <w:sz w:val="20"/>
          <w:szCs w:val="20"/>
          <w:color w:val="231F20"/>
          <w:spacing w:val="-10"/>
        </w:rPr>
        <w:t>2</w:t>
      </w:r>
      <w:r>
        <w:rPr>
          <w:sz w:val="20"/>
          <w:szCs w:val="20"/>
          <w:color w:val="231F20"/>
          <w:spacing w:val="-10"/>
        </w:rPr>
        <w:t>。</w:t>
      </w:r>
    </w:p>
    <w:p>
      <w:pPr>
        <w:pStyle w:val="BodyText"/>
        <w:ind w:left="2" w:right="75" w:firstLine="2"/>
        <w:spacing w:before="57" w:line="207" w:lineRule="auto"/>
        <w:rPr>
          <w:sz w:val="20"/>
          <w:szCs w:val="20"/>
        </w:rPr>
      </w:pPr>
      <w:r>
        <w:rPr>
          <w:rFonts w:ascii="Malgun Gothic" w:hAnsi="Malgun Gothic" w:eastAsia="Malgun Gothic" w:cs="Malgun Gothic"/>
          <w:sz w:val="20"/>
          <w:szCs w:val="20"/>
          <w:color w:val="231F20"/>
          <w:spacing w:val="13"/>
        </w:rPr>
        <w:t>2.3 </w:t>
      </w:r>
      <w:r>
        <w:rPr>
          <w:sz w:val="20"/>
          <w:szCs w:val="20"/>
          <w:color w:val="231F20"/>
          <w:spacing w:val="13"/>
        </w:rPr>
        <w:t>两组护理满意度比较</w:t>
      </w:r>
      <w:r>
        <w:rPr>
          <w:sz w:val="20"/>
          <w:szCs w:val="20"/>
          <w:color w:val="231F20"/>
          <w:spacing w:val="26"/>
        </w:rPr>
        <w:t xml:space="preserve">  </w:t>
      </w:r>
      <w:r>
        <w:rPr>
          <w:sz w:val="20"/>
          <w:szCs w:val="20"/>
          <w:color w:val="231F20"/>
          <w:spacing w:val="13"/>
        </w:rPr>
        <w:t>观察组护理满意度高于</w:t>
      </w:r>
      <w:r>
        <w:rPr>
          <w:sz w:val="20"/>
          <w:szCs w:val="20"/>
          <w:color w:val="231F20"/>
        </w:rPr>
        <w:t xml:space="preserve"> </w:t>
      </w:r>
      <w:r>
        <w:rPr>
          <w:sz w:val="20"/>
          <w:szCs w:val="20"/>
          <w:color w:val="231F20"/>
          <w:spacing w:val="-9"/>
        </w:rPr>
        <w:t>对照组（</w:t>
      </w:r>
      <w:r>
        <w:rPr>
          <w:rFonts w:ascii="Malgun Gothic" w:hAnsi="Malgun Gothic" w:eastAsia="Malgun Gothic" w:cs="Malgun Gothic"/>
          <w:sz w:val="21"/>
          <w:szCs w:val="21"/>
          <w:color w:val="231F20"/>
          <w:spacing w:val="-9"/>
        </w:rPr>
        <w:t>P</w:t>
      </w:r>
      <w:r>
        <w:rPr>
          <w:rFonts w:ascii="Malgun Gothic" w:hAnsi="Malgun Gothic" w:eastAsia="Malgun Gothic" w:cs="Malgun Gothic"/>
          <w:sz w:val="20"/>
          <w:szCs w:val="20"/>
          <w:color w:val="231F20"/>
          <w:spacing w:val="-9"/>
        </w:rPr>
        <w:t>＜0.05</w:t>
      </w:r>
      <w:r>
        <w:rPr>
          <w:sz w:val="20"/>
          <w:szCs w:val="20"/>
          <w:color w:val="231F20"/>
          <w:spacing w:val="-28"/>
          <w:w w:val="59"/>
        </w:rPr>
        <w:t>），</w:t>
      </w:r>
      <w:r>
        <w:rPr>
          <w:sz w:val="20"/>
          <w:szCs w:val="20"/>
          <w:color w:val="231F20"/>
          <w:spacing w:val="-9"/>
        </w:rPr>
        <w:t>见表 </w:t>
      </w:r>
      <w:r>
        <w:rPr>
          <w:rFonts w:ascii="Malgun Gothic" w:hAnsi="Malgun Gothic" w:eastAsia="Malgun Gothic" w:cs="Malgun Gothic"/>
          <w:sz w:val="20"/>
          <w:szCs w:val="20"/>
          <w:color w:val="231F20"/>
          <w:spacing w:val="-9"/>
        </w:rPr>
        <w:t>3</w:t>
      </w:r>
      <w:r>
        <w:rPr>
          <w:sz w:val="20"/>
          <w:szCs w:val="20"/>
          <w:color w:val="231F20"/>
          <w:spacing w:val="-9"/>
        </w:rPr>
        <w:t>。</w:t>
      </w:r>
    </w:p>
    <w:p>
      <w:pPr>
        <w:pStyle w:val="BodyText"/>
        <w:ind w:left="2" w:right="75" w:firstLine="2"/>
        <w:spacing w:before="54" w:line="202" w:lineRule="auto"/>
        <w:rPr>
          <w:rFonts w:ascii="Malgun Gothic" w:hAnsi="Malgun Gothic" w:eastAsia="Malgun Gothic" w:cs="Malgun Gothic"/>
          <w:sz w:val="20"/>
          <w:szCs w:val="20"/>
        </w:rPr>
      </w:pPr>
      <w:r>
        <w:rPr>
          <w:rFonts w:ascii="Malgun Gothic" w:hAnsi="Malgun Gothic" w:eastAsia="Malgun Gothic" w:cs="Malgun Gothic"/>
          <w:sz w:val="20"/>
          <w:szCs w:val="20"/>
          <w:color w:val="231F20"/>
          <w:spacing w:val="13"/>
        </w:rPr>
        <w:t>2.4 </w:t>
      </w:r>
      <w:r>
        <w:rPr>
          <w:sz w:val="20"/>
          <w:szCs w:val="20"/>
          <w:color w:val="231F20"/>
          <w:spacing w:val="13"/>
        </w:rPr>
        <w:t>两组生活质量水平比较</w:t>
      </w:r>
      <w:r>
        <w:rPr>
          <w:sz w:val="20"/>
          <w:szCs w:val="20"/>
          <w:color w:val="231F20"/>
          <w:spacing w:val="26"/>
        </w:rPr>
        <w:t xml:space="preserve">  </w:t>
      </w:r>
      <w:r>
        <w:rPr>
          <w:sz w:val="20"/>
          <w:szCs w:val="20"/>
          <w:color w:val="231F20"/>
          <w:spacing w:val="13"/>
        </w:rPr>
        <w:t>两组干预后生活质量</w:t>
      </w:r>
      <w:r>
        <w:rPr>
          <w:sz w:val="20"/>
          <w:szCs w:val="20"/>
          <w:color w:val="231F20"/>
        </w:rPr>
        <w:t xml:space="preserve"> </w:t>
      </w:r>
      <w:r>
        <w:rPr>
          <w:sz w:val="20"/>
          <w:szCs w:val="20"/>
          <w:color w:val="231F20"/>
          <w:spacing w:val="6"/>
        </w:rPr>
        <w:t>水平评分均高于干预前，且观察组高于对照组（</w:t>
      </w:r>
      <w:r>
        <w:rPr>
          <w:rFonts w:ascii="Malgun Gothic" w:hAnsi="Malgun Gothic" w:eastAsia="Malgun Gothic" w:cs="Malgun Gothic"/>
          <w:sz w:val="21"/>
          <w:szCs w:val="21"/>
          <w:color w:val="231F20"/>
          <w:spacing w:val="6"/>
        </w:rPr>
        <w:t>P</w:t>
      </w:r>
      <w:r>
        <w:rPr>
          <w:rFonts w:ascii="Malgun Gothic" w:hAnsi="Malgun Gothic" w:eastAsia="Malgun Gothic" w:cs="Malgun Gothic"/>
          <w:sz w:val="20"/>
          <w:szCs w:val="20"/>
          <w:color w:val="231F20"/>
          <w:spacing w:val="6"/>
        </w:rPr>
        <w:t>&lt;</w:t>
      </w:r>
    </w:p>
    <w:p>
      <w:pPr>
        <w:pStyle w:val="BodyText"/>
        <w:ind w:left="3"/>
        <w:spacing w:before="71" w:line="192" w:lineRule="auto"/>
        <w:rPr>
          <w:sz w:val="20"/>
          <w:szCs w:val="20"/>
        </w:rPr>
      </w:pPr>
      <w:r>
        <w:rPr>
          <w:rFonts w:ascii="Malgun Gothic" w:hAnsi="Malgun Gothic" w:eastAsia="Malgun Gothic" w:cs="Malgun Gothic"/>
          <w:sz w:val="20"/>
          <w:szCs w:val="20"/>
          <w:color w:val="231F20"/>
          <w:spacing w:val="3"/>
        </w:rPr>
        <w:t>0.05</w:t>
      </w:r>
      <w:r>
        <w:rPr>
          <w:sz w:val="20"/>
          <w:szCs w:val="20"/>
          <w:color w:val="231F20"/>
          <w:spacing w:val="-27"/>
          <w:w w:val="57"/>
        </w:rPr>
        <w:t>），</w:t>
      </w:r>
      <w:r>
        <w:rPr>
          <w:sz w:val="20"/>
          <w:szCs w:val="20"/>
          <w:color w:val="231F20"/>
          <w:spacing w:val="3"/>
        </w:rPr>
        <w:t>见表 </w:t>
      </w:r>
      <w:r>
        <w:rPr>
          <w:rFonts w:ascii="Malgun Gothic" w:hAnsi="Malgun Gothic" w:eastAsia="Malgun Gothic" w:cs="Malgun Gothic"/>
          <w:sz w:val="20"/>
          <w:szCs w:val="20"/>
          <w:color w:val="231F20"/>
          <w:spacing w:val="3"/>
        </w:rPr>
        <w:t>4</w:t>
      </w:r>
      <w:r>
        <w:rPr>
          <w:sz w:val="20"/>
          <w:szCs w:val="20"/>
          <w:color w:val="231F20"/>
          <w:spacing w:val="3"/>
        </w:rPr>
        <w:t>。</w:t>
      </w:r>
    </w:p>
    <w:p>
      <w:pPr>
        <w:spacing w:line="192" w:lineRule="auto"/>
        <w:sectPr>
          <w:type w:val="continuous"/>
          <w:pgSz w:w="11905" w:h="16555"/>
          <w:pgMar w:top="1184" w:right="1055" w:bottom="0" w:left="407" w:header="671" w:footer="0" w:gutter="0"/>
          <w:cols w:equalWidth="0" w:num="2">
            <w:col w:w="5656" w:space="100"/>
            <w:col w:w="4686" w:space="0"/>
          </w:cols>
        </w:sectPr>
        <w:rPr>
          <w:sz w:val="20"/>
          <w:szCs w:val="20"/>
        </w:rPr>
      </w:pPr>
    </w:p>
    <w:p>
      <w:pPr>
        <w:spacing w:line="474" w:lineRule="auto"/>
        <w:rPr>
          <w:rFonts w:ascii="Arial"/>
          <w:sz w:val="21"/>
        </w:rPr>
      </w:pPr>
      <w:r/>
    </w:p>
    <w:p>
      <w:pPr>
        <w:ind w:firstLine="9953"/>
        <w:spacing w:line="302" w:lineRule="exact"/>
        <w:rPr/>
      </w:pPr>
      <w:r>
        <w:rPr>
          <w:position w:val="-6"/>
        </w:rPr>
        <w:pict>
          <v:group id="_x0000_s26" style="mso-position-vertical-relative:line;mso-position-horizontal-relative:char;width:20.5pt;height:15.15pt;" filled="false" stroked="false" coordsize="410,302" coordorigin="0,0">
            <v:shape id="_x0000_s28" style="position:absolute;left:0;top:0;width:410;height:302;" filled="false" stroked="false" type="#_x0000_t75">
              <v:imagedata o:title="" r:id="rId5"/>
            </v:shape>
            <v:shape id="_x0000_s30" style="position:absolute;left:-20;top:-20;width:450;height:342;" filled="false" stroked="false" type="#_x0000_t202">
              <v:fill on="false"/>
              <v:stroke on="false"/>
              <v:path/>
              <v:imagedata o:title=""/>
              <o:lock v:ext="edit" aspectratio="false"/>
              <v:textbox inset="0mm,0mm,0mm,0mm">
                <w:txbxContent>
                  <w:p>
                    <w:pPr>
                      <w:ind w:left="105"/>
                      <w:spacing w:before="126" w:line="194" w:lineRule="auto"/>
                      <w:rPr>
                        <w:rFonts w:ascii="Malgun Gothic" w:hAnsi="Malgun Gothic" w:eastAsia="Malgun Gothic" w:cs="Malgun Gothic"/>
                        <w:sz w:val="17"/>
                        <w:szCs w:val="17"/>
                      </w:rPr>
                    </w:pPr>
                    <w:r>
                      <w:rPr>
                        <w:rFonts w:ascii="Malgun Gothic" w:hAnsi="Malgun Gothic" w:eastAsia="Malgun Gothic" w:cs="Malgun Gothic"/>
                        <w:sz w:val="17"/>
                        <w:szCs w:val="17"/>
                        <w:color w:val="231F20"/>
                        <w:spacing w:val="-8"/>
                      </w:rPr>
                      <w:t>149</w:t>
                    </w:r>
                  </w:p>
                </w:txbxContent>
              </v:textbox>
            </v:shape>
          </v:group>
        </w:pict>
      </w:r>
    </w:p>
    <w:p>
      <w:pPr>
        <w:spacing w:line="302" w:lineRule="exact"/>
        <w:sectPr>
          <w:type w:val="continuous"/>
          <w:pgSz w:w="11905" w:h="16555"/>
          <w:pgMar w:top="1184" w:right="1055" w:bottom="0" w:left="407" w:header="671" w:footer="0" w:gutter="0"/>
          <w:cols w:equalWidth="0" w:num="1">
            <w:col w:w="10441" w:space="0"/>
          </w:cols>
        </w:sectPr>
        <w:rPr/>
      </w:pPr>
    </w:p>
    <w:p>
      <w:pPr>
        <w:pStyle w:val="BodyText"/>
        <w:ind w:left="3943"/>
        <w:spacing w:before="248" w:line="179" w:lineRule="auto"/>
        <w:rPr>
          <w:sz w:val="16"/>
          <w:szCs w:val="16"/>
        </w:rPr>
      </w:pPr>
      <w:r>
        <w:pict>
          <v:shape id="_x0000_s46" style="position:absolute;margin-left:330.497pt;margin-top:11.8853pt;mso-position-vertical-relative:text;mso-position-horizontal-relative:text;width:3.75pt;height:0.2pt;z-index:251663360;" filled="false" strokecolor="#231F20" strokeweight="0.19pt" coordsize="75,4" coordorigin="0,0" path="m0,1l74,1e">
            <v:stroke joinstyle="miter" miterlimit="10"/>
          </v:shape>
        </w:pict>
      </w:r>
      <w:r>
        <w:rPr>
          <w:sz w:val="16"/>
          <w:szCs w:val="16"/>
          <w:color w:val="231F20"/>
        </w:rPr>
        <w:t>表</w:t>
      </w:r>
      <w:r>
        <w:rPr>
          <w:sz w:val="16"/>
          <w:szCs w:val="16"/>
          <w:color w:val="231F20"/>
          <w:spacing w:val="33"/>
          <w:w w:val="101"/>
        </w:rPr>
        <w:t xml:space="preserve"> </w:t>
      </w:r>
      <w:r>
        <w:rPr>
          <w:sz w:val="17"/>
          <w:szCs w:val="17"/>
          <w:color w:val="231F20"/>
        </w:rPr>
        <w:t>1</w:t>
      </w:r>
      <w:r>
        <w:rPr>
          <w:sz w:val="17"/>
          <w:szCs w:val="17"/>
          <w:color w:val="231F20"/>
          <w:spacing w:val="16"/>
        </w:rPr>
        <w:t xml:space="preserve">  </w:t>
      </w:r>
      <w:r>
        <w:rPr>
          <w:sz w:val="16"/>
          <w:szCs w:val="16"/>
          <w:color w:val="231F20"/>
        </w:rPr>
        <w:t>两组临床症状改善时间比较（</w:t>
      </w:r>
      <w:r>
        <w:rPr>
          <w:sz w:val="18"/>
          <w:szCs w:val="18"/>
          <w:color w:val="231F20"/>
        </w:rPr>
        <w:t>x</w:t>
      </w:r>
      <w:r>
        <w:rPr>
          <w:sz w:val="17"/>
          <w:szCs w:val="17"/>
          <w:color w:val="231F20"/>
        </w:rPr>
        <w:t>±</w:t>
      </w:r>
      <w:r>
        <w:rPr>
          <w:sz w:val="18"/>
          <w:szCs w:val="18"/>
          <w:color w:val="231F20"/>
        </w:rPr>
        <w:t>s</w:t>
      </w:r>
      <w:r>
        <w:rPr>
          <w:sz w:val="16"/>
          <w:szCs w:val="16"/>
          <w:color w:val="231F20"/>
        </w:rPr>
        <w:t>，</w:t>
      </w:r>
      <w:r>
        <w:rPr>
          <w:sz w:val="17"/>
          <w:szCs w:val="17"/>
          <w:color w:val="231F20"/>
        </w:rPr>
        <w:t>d</w:t>
      </w:r>
      <w:r>
        <w:rPr>
          <w:sz w:val="16"/>
          <w:szCs w:val="16"/>
          <w:color w:val="231F20"/>
        </w:rPr>
        <w:t>）</w:t>
      </w:r>
    </w:p>
    <w:p>
      <w:pPr>
        <w:spacing w:line="131" w:lineRule="exact"/>
        <w:rPr/>
      </w:pPr>
      <w:r/>
    </w:p>
    <w:tbl>
      <w:tblPr>
        <w:tblStyle w:val="TableNormal"/>
        <w:tblW w:w="9637" w:type="dxa"/>
        <w:tblInd w:w="72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87"/>
        <w:gridCol w:w="1279"/>
        <w:gridCol w:w="1831"/>
        <w:gridCol w:w="2346"/>
        <w:gridCol w:w="1818"/>
        <w:gridCol w:w="1276"/>
      </w:tblGrid>
      <w:tr>
        <w:trPr>
          <w:trHeight w:val="271" w:hRule="atLeast"/>
        </w:trPr>
        <w:tc>
          <w:tcPr>
            <w:tcW w:w="1087" w:type="dxa"/>
            <w:vAlign w:val="top"/>
            <w:tcBorders>
              <w:bottom w:val="single" w:color="231F20" w:sz="2" w:space="0"/>
              <w:top w:val="single" w:color="231F20" w:sz="6" w:space="0"/>
            </w:tcBorders>
          </w:tcPr>
          <w:p>
            <w:pPr>
              <w:pStyle w:val="TableText"/>
              <w:ind w:left="94"/>
              <w:spacing w:before="39" w:line="182" w:lineRule="auto"/>
              <w:rPr/>
            </w:pPr>
            <w:r>
              <w:rPr>
                <w:color w:val="231F20"/>
                <w:spacing w:val="6"/>
              </w:rPr>
              <w:t>组别</w:t>
            </w:r>
          </w:p>
        </w:tc>
        <w:tc>
          <w:tcPr>
            <w:tcW w:w="1279" w:type="dxa"/>
            <w:vAlign w:val="top"/>
            <w:tcBorders>
              <w:bottom w:val="single" w:color="231F20" w:sz="2" w:space="0"/>
              <w:top w:val="single" w:color="231F20" w:sz="6" w:space="0"/>
            </w:tcBorders>
          </w:tcPr>
          <w:p>
            <w:pPr>
              <w:pStyle w:val="TableText"/>
              <w:ind w:left="595"/>
              <w:spacing w:before="63" w:line="197" w:lineRule="exact"/>
              <w:rPr>
                <w:sz w:val="18"/>
                <w:szCs w:val="18"/>
              </w:rPr>
            </w:pPr>
            <w:r>
              <w:rPr>
                <w:sz w:val="18"/>
                <w:szCs w:val="18"/>
                <w:color w:val="231F20"/>
                <w:spacing w:val="1"/>
                <w:position w:val="1"/>
              </w:rPr>
              <w:t>n</w:t>
            </w:r>
          </w:p>
        </w:tc>
        <w:tc>
          <w:tcPr>
            <w:tcW w:w="1831" w:type="dxa"/>
            <w:vAlign w:val="top"/>
            <w:tcBorders>
              <w:bottom w:val="single" w:color="231F20" w:sz="2" w:space="0"/>
              <w:top w:val="single" w:color="231F20" w:sz="6" w:space="0"/>
            </w:tcBorders>
          </w:tcPr>
          <w:p>
            <w:pPr>
              <w:pStyle w:val="TableText"/>
              <w:ind w:left="559"/>
              <w:spacing w:before="38" w:line="183" w:lineRule="auto"/>
              <w:rPr/>
            </w:pPr>
            <w:r>
              <w:rPr>
                <w:color w:val="231F20"/>
                <w:spacing w:val="7"/>
              </w:rPr>
              <w:t>腹部疼痛</w:t>
            </w:r>
          </w:p>
        </w:tc>
        <w:tc>
          <w:tcPr>
            <w:tcW w:w="2346" w:type="dxa"/>
            <w:vAlign w:val="top"/>
            <w:tcBorders>
              <w:bottom w:val="single" w:color="231F20" w:sz="2" w:space="0"/>
              <w:top w:val="single" w:color="231F20" w:sz="6" w:space="0"/>
            </w:tcBorders>
          </w:tcPr>
          <w:p>
            <w:pPr>
              <w:pStyle w:val="TableText"/>
              <w:ind w:left="562"/>
              <w:spacing w:before="37" w:line="184" w:lineRule="auto"/>
              <w:rPr/>
            </w:pPr>
            <w:r>
              <w:rPr>
                <w:color w:val="231F20"/>
                <w:spacing w:val="5"/>
              </w:rPr>
              <w:t>阴道分泌物减少</w:t>
            </w:r>
          </w:p>
        </w:tc>
        <w:tc>
          <w:tcPr>
            <w:tcW w:w="1818" w:type="dxa"/>
            <w:vAlign w:val="top"/>
            <w:tcBorders>
              <w:bottom w:val="single" w:color="231F20" w:sz="2" w:space="0"/>
              <w:top w:val="single" w:color="231F20" w:sz="6" w:space="0"/>
            </w:tcBorders>
          </w:tcPr>
          <w:p>
            <w:pPr>
              <w:pStyle w:val="TableText"/>
              <w:ind w:left="556"/>
              <w:spacing w:before="37" w:line="184" w:lineRule="auto"/>
              <w:rPr/>
            </w:pPr>
            <w:r>
              <w:rPr>
                <w:color w:val="231F20"/>
                <w:spacing w:val="7"/>
              </w:rPr>
              <w:t>腹部坠胀</w:t>
            </w:r>
          </w:p>
        </w:tc>
        <w:tc>
          <w:tcPr>
            <w:tcW w:w="1276" w:type="dxa"/>
            <w:vAlign w:val="top"/>
            <w:tcBorders>
              <w:bottom w:val="single" w:color="231F20" w:sz="2" w:space="0"/>
              <w:top w:val="single" w:color="231F20" w:sz="6" w:space="0"/>
            </w:tcBorders>
          </w:tcPr>
          <w:p>
            <w:pPr>
              <w:pStyle w:val="TableText"/>
              <w:ind w:right="3"/>
              <w:spacing w:before="37" w:line="184" w:lineRule="auto"/>
              <w:jc w:val="right"/>
              <w:rPr/>
            </w:pPr>
            <w:r>
              <w:rPr>
                <w:color w:val="231F20"/>
                <w:spacing w:val="7"/>
              </w:rPr>
              <w:t>腰骶酸痛</w:t>
            </w:r>
          </w:p>
        </w:tc>
      </w:tr>
      <w:tr>
        <w:trPr>
          <w:trHeight w:val="288" w:hRule="atLeast"/>
        </w:trPr>
        <w:tc>
          <w:tcPr>
            <w:tcW w:w="1087" w:type="dxa"/>
            <w:vAlign w:val="top"/>
            <w:tcBorders>
              <w:top w:val="single" w:color="231F20" w:sz="2" w:space="0"/>
            </w:tcBorders>
          </w:tcPr>
          <w:p>
            <w:pPr>
              <w:pStyle w:val="TableText"/>
              <w:ind w:left="8"/>
              <w:spacing w:before="59" w:line="180" w:lineRule="auto"/>
              <w:rPr/>
            </w:pPr>
            <w:r>
              <w:rPr>
                <w:color w:val="231F20"/>
                <w:spacing w:val="6"/>
              </w:rPr>
              <w:t>观察组</w:t>
            </w:r>
          </w:p>
        </w:tc>
        <w:tc>
          <w:tcPr>
            <w:tcW w:w="1279" w:type="dxa"/>
            <w:vAlign w:val="top"/>
            <w:tcBorders>
              <w:top w:val="single" w:color="231F20" w:sz="2" w:space="0"/>
            </w:tcBorders>
          </w:tcPr>
          <w:p>
            <w:pPr>
              <w:pStyle w:val="TableText"/>
              <w:ind w:left="559"/>
              <w:spacing w:before="82" w:line="161" w:lineRule="auto"/>
              <w:rPr/>
            </w:pPr>
            <w:r>
              <w:rPr>
                <w:color w:val="231F20"/>
                <w:spacing w:val="-8"/>
              </w:rPr>
              <w:t>39</w:t>
            </w:r>
          </w:p>
        </w:tc>
        <w:tc>
          <w:tcPr>
            <w:tcW w:w="1831" w:type="dxa"/>
            <w:vAlign w:val="top"/>
            <w:tcBorders>
              <w:top w:val="single" w:color="231F20" w:sz="2" w:space="0"/>
            </w:tcBorders>
          </w:tcPr>
          <w:p>
            <w:pPr>
              <w:pStyle w:val="TableText"/>
              <w:ind w:left="560"/>
              <w:spacing w:before="82" w:line="161" w:lineRule="auto"/>
              <w:rPr/>
            </w:pPr>
            <w:r>
              <w:rPr>
                <w:color w:val="231F20"/>
                <w:spacing w:val="-11"/>
              </w:rPr>
              <w:t>3.67±</w:t>
            </w:r>
            <w:r>
              <w:rPr>
                <w:color w:val="231F20"/>
                <w:spacing w:val="-31"/>
              </w:rPr>
              <w:t xml:space="preserve"> </w:t>
            </w:r>
            <w:r>
              <w:rPr>
                <w:color w:val="231F20"/>
                <w:spacing w:val="-11"/>
              </w:rPr>
              <w:t>1.02</w:t>
            </w:r>
          </w:p>
        </w:tc>
        <w:tc>
          <w:tcPr>
            <w:tcW w:w="2346" w:type="dxa"/>
            <w:vAlign w:val="top"/>
            <w:tcBorders>
              <w:top w:val="single" w:color="231F20" w:sz="2" w:space="0"/>
            </w:tcBorders>
          </w:tcPr>
          <w:p>
            <w:pPr>
              <w:pStyle w:val="TableText"/>
              <w:ind w:left="810"/>
              <w:spacing w:before="82" w:line="161" w:lineRule="auto"/>
              <w:rPr/>
            </w:pPr>
            <w:r>
              <w:rPr>
                <w:color w:val="231F20"/>
                <w:spacing w:val="-9"/>
              </w:rPr>
              <w:t>4.23±0.56</w:t>
            </w:r>
          </w:p>
        </w:tc>
        <w:tc>
          <w:tcPr>
            <w:tcW w:w="1818" w:type="dxa"/>
            <w:vAlign w:val="top"/>
            <w:tcBorders>
              <w:top w:val="single" w:color="231F20" w:sz="2" w:space="0"/>
            </w:tcBorders>
          </w:tcPr>
          <w:p>
            <w:pPr>
              <w:pStyle w:val="TableText"/>
              <w:ind w:left="557"/>
              <w:spacing w:before="82" w:line="161" w:lineRule="auto"/>
              <w:rPr/>
            </w:pPr>
            <w:r>
              <w:rPr>
                <w:color w:val="231F20"/>
                <w:spacing w:val="-10"/>
              </w:rPr>
              <w:t>3.75±0.89</w:t>
            </w:r>
          </w:p>
        </w:tc>
        <w:tc>
          <w:tcPr>
            <w:tcW w:w="1276" w:type="dxa"/>
            <w:vAlign w:val="top"/>
            <w:tcBorders>
              <w:top w:val="single" w:color="231F20" w:sz="2" w:space="0"/>
            </w:tcBorders>
          </w:tcPr>
          <w:p>
            <w:pPr>
              <w:pStyle w:val="TableText"/>
              <w:spacing w:before="82" w:line="161" w:lineRule="auto"/>
              <w:jc w:val="right"/>
              <w:rPr/>
            </w:pPr>
            <w:r>
              <w:rPr>
                <w:color w:val="231F20"/>
                <w:spacing w:val="-12"/>
              </w:rPr>
              <w:t>3.</w:t>
            </w:r>
            <w:r>
              <w:rPr>
                <w:color w:val="231F20"/>
                <w:spacing w:val="-11"/>
              </w:rPr>
              <w:t>39±0.6</w:t>
            </w:r>
            <w:r>
              <w:rPr>
                <w:color w:val="231F20"/>
                <w:spacing w:val="-9"/>
              </w:rPr>
              <w:t>7</w:t>
            </w:r>
          </w:p>
        </w:tc>
      </w:tr>
      <w:tr>
        <w:trPr>
          <w:trHeight w:val="299" w:hRule="atLeast"/>
        </w:trPr>
        <w:tc>
          <w:tcPr>
            <w:tcW w:w="1087" w:type="dxa"/>
            <w:vAlign w:val="top"/>
          </w:tcPr>
          <w:p>
            <w:pPr>
              <w:pStyle w:val="TableText"/>
              <w:ind w:left="4"/>
              <w:spacing w:before="64" w:line="185" w:lineRule="auto"/>
              <w:rPr/>
            </w:pPr>
            <w:r>
              <w:rPr>
                <w:color w:val="231F20"/>
                <w:spacing w:val="7"/>
              </w:rPr>
              <w:t>对照组</w:t>
            </w:r>
          </w:p>
        </w:tc>
        <w:tc>
          <w:tcPr>
            <w:tcW w:w="1279" w:type="dxa"/>
            <w:vAlign w:val="top"/>
          </w:tcPr>
          <w:p>
            <w:pPr>
              <w:pStyle w:val="TableText"/>
              <w:ind w:left="559"/>
              <w:spacing w:before="87" w:line="166" w:lineRule="auto"/>
              <w:rPr/>
            </w:pPr>
            <w:r>
              <w:rPr>
                <w:color w:val="231F20"/>
                <w:spacing w:val="-8"/>
              </w:rPr>
              <w:t>39</w:t>
            </w:r>
          </w:p>
        </w:tc>
        <w:tc>
          <w:tcPr>
            <w:tcW w:w="1831" w:type="dxa"/>
            <w:vAlign w:val="top"/>
          </w:tcPr>
          <w:p>
            <w:pPr>
              <w:pStyle w:val="TableText"/>
              <w:ind w:left="557"/>
              <w:spacing w:before="87" w:line="166" w:lineRule="auto"/>
              <w:rPr/>
            </w:pPr>
            <w:r>
              <w:rPr>
                <w:color w:val="231F20"/>
                <w:spacing w:val="-11"/>
              </w:rPr>
              <w:t>5.83±</w:t>
            </w:r>
            <w:r>
              <w:rPr>
                <w:color w:val="231F20"/>
                <w:spacing w:val="-30"/>
              </w:rPr>
              <w:t xml:space="preserve"> </w:t>
            </w:r>
            <w:r>
              <w:rPr>
                <w:color w:val="231F20"/>
                <w:spacing w:val="-11"/>
              </w:rPr>
              <w:t>1.18</w:t>
            </w:r>
          </w:p>
        </w:tc>
        <w:tc>
          <w:tcPr>
            <w:tcW w:w="2346" w:type="dxa"/>
            <w:vAlign w:val="top"/>
          </w:tcPr>
          <w:p>
            <w:pPr>
              <w:pStyle w:val="TableText"/>
              <w:ind w:left="814"/>
              <w:spacing w:before="87" w:line="166" w:lineRule="auto"/>
              <w:rPr/>
            </w:pPr>
            <w:r>
              <w:rPr>
                <w:color w:val="231F20"/>
                <w:spacing w:val="-10"/>
              </w:rPr>
              <w:t>6.02±0.47</w:t>
            </w:r>
          </w:p>
        </w:tc>
        <w:tc>
          <w:tcPr>
            <w:tcW w:w="1818" w:type="dxa"/>
            <w:vAlign w:val="top"/>
          </w:tcPr>
          <w:p>
            <w:pPr>
              <w:pStyle w:val="TableText"/>
              <w:ind w:left="555"/>
              <w:spacing w:before="87" w:line="166" w:lineRule="auto"/>
              <w:rPr/>
            </w:pPr>
            <w:r>
              <w:rPr>
                <w:color w:val="231F20"/>
                <w:spacing w:val="-11"/>
              </w:rPr>
              <w:t>5.26±</w:t>
            </w:r>
            <w:r>
              <w:rPr>
                <w:color w:val="231F20"/>
                <w:spacing w:val="-29"/>
              </w:rPr>
              <w:t xml:space="preserve"> </w:t>
            </w:r>
            <w:r>
              <w:rPr>
                <w:color w:val="231F20"/>
                <w:spacing w:val="-11"/>
              </w:rPr>
              <w:t>1.01</w:t>
            </w:r>
          </w:p>
        </w:tc>
        <w:tc>
          <w:tcPr>
            <w:tcW w:w="1276" w:type="dxa"/>
            <w:vAlign w:val="top"/>
          </w:tcPr>
          <w:p>
            <w:pPr>
              <w:pStyle w:val="TableText"/>
              <w:spacing w:before="87" w:line="166" w:lineRule="auto"/>
              <w:jc w:val="right"/>
              <w:rPr/>
            </w:pPr>
            <w:r>
              <w:rPr>
                <w:color w:val="231F20"/>
                <w:spacing w:val="-11"/>
              </w:rPr>
              <w:t>4</w:t>
            </w:r>
            <w:r>
              <w:rPr>
                <w:color w:val="231F20"/>
                <w:spacing w:val="-10"/>
              </w:rPr>
              <w:t>.94±0.7</w:t>
            </w:r>
            <w:r>
              <w:rPr>
                <w:color w:val="231F20"/>
                <w:spacing w:val="-9"/>
              </w:rPr>
              <w:t>2</w:t>
            </w:r>
          </w:p>
        </w:tc>
      </w:tr>
      <w:tr>
        <w:trPr>
          <w:trHeight w:val="283" w:hRule="atLeast"/>
        </w:trPr>
        <w:tc>
          <w:tcPr>
            <w:tcW w:w="1087" w:type="dxa"/>
            <w:vAlign w:val="top"/>
          </w:tcPr>
          <w:p>
            <w:pPr>
              <w:pStyle w:val="TableText"/>
              <w:ind w:left="241"/>
              <w:spacing w:before="85" w:line="188" w:lineRule="exact"/>
              <w:rPr>
                <w:sz w:val="18"/>
                <w:szCs w:val="18"/>
              </w:rPr>
            </w:pPr>
            <w:r>
              <w:rPr>
                <w:sz w:val="18"/>
                <w:szCs w:val="18"/>
                <w:color w:val="231F20"/>
                <w:spacing w:val="7"/>
                <w:position w:val="-1"/>
              </w:rPr>
              <w:t>t</w:t>
            </w:r>
          </w:p>
        </w:tc>
        <w:tc>
          <w:tcPr>
            <w:tcW w:w="1279" w:type="dxa"/>
            <w:vAlign w:val="top"/>
          </w:tcPr>
          <w:p>
            <w:pPr>
              <w:rPr>
                <w:rFonts w:ascii="Arial"/>
                <w:sz w:val="21"/>
              </w:rPr>
            </w:pPr>
            <w:r/>
          </w:p>
        </w:tc>
        <w:tc>
          <w:tcPr>
            <w:tcW w:w="1831" w:type="dxa"/>
            <w:vAlign w:val="top"/>
          </w:tcPr>
          <w:p>
            <w:pPr>
              <w:pStyle w:val="TableText"/>
              <w:ind w:left="717"/>
              <w:spacing w:before="83" w:line="190" w:lineRule="exact"/>
              <w:rPr/>
            </w:pPr>
            <w:r>
              <w:rPr>
                <w:color w:val="231F20"/>
                <w:spacing w:val="-7"/>
                <w:position w:val="-1"/>
              </w:rPr>
              <w:t>5.394</w:t>
            </w:r>
          </w:p>
        </w:tc>
        <w:tc>
          <w:tcPr>
            <w:tcW w:w="2346" w:type="dxa"/>
            <w:vAlign w:val="top"/>
          </w:tcPr>
          <w:p>
            <w:pPr>
              <w:pStyle w:val="TableText"/>
              <w:ind w:left="969"/>
              <w:spacing w:before="83" w:line="190" w:lineRule="exact"/>
              <w:rPr/>
            </w:pPr>
            <w:r>
              <w:rPr>
                <w:color w:val="231F20"/>
                <w:spacing w:val="-7"/>
                <w:position w:val="-1"/>
              </w:rPr>
              <w:t>4.281</w:t>
            </w:r>
          </w:p>
        </w:tc>
        <w:tc>
          <w:tcPr>
            <w:tcW w:w="1818" w:type="dxa"/>
            <w:vAlign w:val="top"/>
          </w:tcPr>
          <w:p>
            <w:pPr>
              <w:pStyle w:val="TableText"/>
              <w:ind w:left="710"/>
              <w:spacing w:before="83" w:line="190" w:lineRule="exact"/>
              <w:rPr/>
            </w:pPr>
            <w:r>
              <w:rPr>
                <w:color w:val="231F20"/>
                <w:spacing w:val="-7"/>
                <w:position w:val="-1"/>
              </w:rPr>
              <w:t>4.002</w:t>
            </w:r>
          </w:p>
        </w:tc>
        <w:tc>
          <w:tcPr>
            <w:tcW w:w="1276" w:type="dxa"/>
            <w:vAlign w:val="top"/>
          </w:tcPr>
          <w:p>
            <w:pPr>
              <w:pStyle w:val="TableText"/>
              <w:ind w:left="721"/>
              <w:spacing w:before="83" w:line="190" w:lineRule="exact"/>
              <w:rPr/>
            </w:pPr>
            <w:r>
              <w:rPr>
                <w:color w:val="231F20"/>
                <w:spacing w:val="-8"/>
                <w:position w:val="-1"/>
              </w:rPr>
              <w:t>3.892</w:t>
            </w:r>
          </w:p>
        </w:tc>
      </w:tr>
      <w:tr>
        <w:trPr>
          <w:trHeight w:val="290" w:hRule="atLeast"/>
        </w:trPr>
        <w:tc>
          <w:tcPr>
            <w:tcW w:w="1087" w:type="dxa"/>
            <w:vAlign w:val="top"/>
            <w:tcBorders>
              <w:bottom w:val="single" w:color="231F20" w:sz="6" w:space="0"/>
            </w:tcBorders>
          </w:tcPr>
          <w:p>
            <w:pPr>
              <w:pStyle w:val="TableText"/>
              <w:ind w:left="225"/>
              <w:spacing w:before="101" w:line="178" w:lineRule="exact"/>
              <w:rPr>
                <w:sz w:val="18"/>
                <w:szCs w:val="18"/>
              </w:rPr>
            </w:pPr>
            <w:r>
              <w:rPr>
                <w:sz w:val="18"/>
                <w:szCs w:val="18"/>
                <w:color w:val="231F20"/>
                <w:spacing w:val="3"/>
                <w:position w:val="-4"/>
              </w:rPr>
              <w:t>P</w:t>
            </w:r>
          </w:p>
        </w:tc>
        <w:tc>
          <w:tcPr>
            <w:tcW w:w="1279" w:type="dxa"/>
            <w:vAlign w:val="top"/>
            <w:tcBorders>
              <w:bottom w:val="single" w:color="231F20" w:sz="6" w:space="0"/>
            </w:tcBorders>
          </w:tcPr>
          <w:p>
            <w:pPr>
              <w:rPr>
                <w:rFonts w:ascii="Arial"/>
                <w:sz w:val="21"/>
              </w:rPr>
            </w:pPr>
            <w:r/>
          </w:p>
        </w:tc>
        <w:tc>
          <w:tcPr>
            <w:tcW w:w="1831" w:type="dxa"/>
            <w:vAlign w:val="top"/>
            <w:tcBorders>
              <w:bottom w:val="single" w:color="231F20" w:sz="6" w:space="0"/>
            </w:tcBorders>
          </w:tcPr>
          <w:p>
            <w:pPr>
              <w:pStyle w:val="TableText"/>
              <w:ind w:left="715"/>
              <w:spacing w:before="93" w:line="187" w:lineRule="exact"/>
              <w:rPr/>
            </w:pPr>
            <w:r>
              <w:rPr>
                <w:color w:val="231F20"/>
                <w:spacing w:val="-7"/>
                <w:position w:val="-1"/>
              </w:rPr>
              <w:t>0.018</w:t>
            </w:r>
          </w:p>
        </w:tc>
        <w:tc>
          <w:tcPr>
            <w:tcW w:w="2346" w:type="dxa"/>
            <w:vAlign w:val="top"/>
            <w:tcBorders>
              <w:bottom w:val="single" w:color="231F20" w:sz="6" w:space="0"/>
            </w:tcBorders>
          </w:tcPr>
          <w:p>
            <w:pPr>
              <w:pStyle w:val="TableText"/>
              <w:ind w:left="971"/>
              <w:spacing w:before="93" w:line="187" w:lineRule="exact"/>
              <w:rPr/>
            </w:pPr>
            <w:r>
              <w:rPr>
                <w:color w:val="231F20"/>
                <w:spacing w:val="-7"/>
                <w:position w:val="-1"/>
              </w:rPr>
              <w:t>0.025</w:t>
            </w:r>
          </w:p>
        </w:tc>
        <w:tc>
          <w:tcPr>
            <w:tcW w:w="1818" w:type="dxa"/>
            <w:vAlign w:val="top"/>
            <w:tcBorders>
              <w:bottom w:val="single" w:color="231F20" w:sz="6" w:space="0"/>
            </w:tcBorders>
          </w:tcPr>
          <w:p>
            <w:pPr>
              <w:pStyle w:val="TableText"/>
              <w:ind w:left="712"/>
              <w:spacing w:before="93" w:line="187" w:lineRule="exact"/>
              <w:rPr/>
            </w:pPr>
            <w:r>
              <w:rPr>
                <w:color w:val="231F20"/>
                <w:spacing w:val="-7"/>
                <w:position w:val="-1"/>
              </w:rPr>
              <w:t>0.029</w:t>
            </w:r>
          </w:p>
        </w:tc>
        <w:tc>
          <w:tcPr>
            <w:tcW w:w="1276" w:type="dxa"/>
            <w:vAlign w:val="top"/>
            <w:tcBorders>
              <w:bottom w:val="single" w:color="231F20" w:sz="6" w:space="0"/>
            </w:tcBorders>
          </w:tcPr>
          <w:p>
            <w:pPr>
              <w:pStyle w:val="TableText"/>
              <w:ind w:left="717"/>
              <w:spacing w:before="93" w:line="187" w:lineRule="exact"/>
              <w:rPr/>
            </w:pPr>
            <w:r>
              <w:rPr>
                <w:color w:val="231F20"/>
                <w:spacing w:val="-7"/>
                <w:position w:val="-1"/>
              </w:rPr>
              <w:t>0.036</w:t>
            </w:r>
          </w:p>
        </w:tc>
      </w:tr>
    </w:tbl>
    <w:p>
      <w:pPr>
        <w:spacing w:line="407" w:lineRule="auto"/>
        <w:rPr>
          <w:rFonts w:ascii="Arial"/>
          <w:sz w:val="21"/>
        </w:rPr>
      </w:pPr>
      <w:r>
        <w:pict>
          <v:shape id="_x0000_s48" style="position:absolute;margin-left:328.497pt;margin-top:23.8763pt;mso-position-vertical-relative:text;mso-position-horizontal-relative:text;width:3.75pt;height:0.2pt;z-index:251664384;" filled="false" strokecolor="#231F20" strokeweight="0.19pt" coordsize="75,4" coordorigin="0,0" path="m0,1l74,1e">
            <v:stroke joinstyle="miter" miterlimit="10"/>
          </v:shape>
        </w:pict>
      </w:r>
      <w:r/>
    </w:p>
    <w:p>
      <w:pPr>
        <w:pStyle w:val="BodyText"/>
        <w:ind w:left="3902"/>
        <w:spacing w:before="77" w:line="179" w:lineRule="auto"/>
        <w:rPr>
          <w:sz w:val="16"/>
          <w:szCs w:val="16"/>
        </w:rPr>
      </w:pPr>
      <w:r>
        <w:rPr>
          <w:sz w:val="16"/>
          <w:szCs w:val="16"/>
          <w:color w:val="231F20"/>
          <w:spacing w:val="2"/>
        </w:rPr>
        <w:t>表 </w:t>
      </w:r>
      <w:r>
        <w:rPr>
          <w:sz w:val="17"/>
          <w:szCs w:val="17"/>
          <w:color w:val="231F20"/>
          <w:spacing w:val="2"/>
        </w:rPr>
        <w:t>2</w:t>
      </w:r>
      <w:r>
        <w:rPr>
          <w:sz w:val="17"/>
          <w:szCs w:val="17"/>
          <w:color w:val="231F20"/>
          <w:spacing w:val="22"/>
          <w:w w:val="101"/>
        </w:rPr>
        <w:t xml:space="preserve">  </w:t>
      </w:r>
      <w:r>
        <w:rPr>
          <w:sz w:val="16"/>
          <w:szCs w:val="16"/>
          <w:color w:val="231F20"/>
          <w:spacing w:val="2"/>
        </w:rPr>
        <w:t>两组疾病健康知识水平比较（</w:t>
      </w:r>
      <w:r>
        <w:rPr>
          <w:sz w:val="18"/>
          <w:szCs w:val="18"/>
          <w:color w:val="231F20"/>
          <w:spacing w:val="2"/>
        </w:rPr>
        <w:t>x</w:t>
      </w:r>
      <w:r>
        <w:rPr>
          <w:sz w:val="17"/>
          <w:szCs w:val="17"/>
          <w:color w:val="231F20"/>
          <w:spacing w:val="2"/>
        </w:rPr>
        <w:t>±</w:t>
      </w:r>
      <w:r>
        <w:rPr>
          <w:sz w:val="18"/>
          <w:szCs w:val="18"/>
          <w:color w:val="231F20"/>
          <w:spacing w:val="2"/>
        </w:rPr>
        <w:t>s</w:t>
      </w:r>
      <w:r>
        <w:rPr>
          <w:sz w:val="16"/>
          <w:szCs w:val="16"/>
          <w:color w:val="231F20"/>
          <w:spacing w:val="2"/>
        </w:rPr>
        <w:t>，分）</w:t>
      </w:r>
    </w:p>
    <w:p>
      <w:pPr>
        <w:spacing w:line="132" w:lineRule="exact"/>
        <w:rPr/>
      </w:pPr>
      <w:r/>
    </w:p>
    <w:tbl>
      <w:tblPr>
        <w:tblStyle w:val="TableNormal"/>
        <w:tblW w:w="9637" w:type="dxa"/>
        <w:tblInd w:w="72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05"/>
        <w:gridCol w:w="1313"/>
        <w:gridCol w:w="1948"/>
        <w:gridCol w:w="1946"/>
        <w:gridCol w:w="1946"/>
        <w:gridCol w:w="1379"/>
      </w:tblGrid>
      <w:tr>
        <w:trPr>
          <w:trHeight w:val="269" w:hRule="atLeast"/>
        </w:trPr>
        <w:tc>
          <w:tcPr>
            <w:tcW w:w="1105" w:type="dxa"/>
            <w:vAlign w:val="top"/>
            <w:tcBorders>
              <w:bottom w:val="single" w:color="231F20" w:sz="2" w:space="0"/>
              <w:top w:val="single" w:color="231F20" w:sz="6" w:space="0"/>
            </w:tcBorders>
          </w:tcPr>
          <w:p>
            <w:pPr>
              <w:pStyle w:val="TableText"/>
              <w:ind w:left="94"/>
              <w:spacing w:before="53" w:line="169" w:lineRule="auto"/>
              <w:rPr/>
            </w:pPr>
            <w:r>
              <w:rPr>
                <w:color w:val="231F20"/>
                <w:spacing w:val="6"/>
              </w:rPr>
              <w:t>组别</w:t>
            </w:r>
          </w:p>
        </w:tc>
        <w:tc>
          <w:tcPr>
            <w:tcW w:w="1313" w:type="dxa"/>
            <w:vAlign w:val="top"/>
            <w:tcBorders>
              <w:bottom w:val="single" w:color="231F20" w:sz="2" w:space="0"/>
              <w:top w:val="single" w:color="231F20" w:sz="6" w:space="0"/>
            </w:tcBorders>
          </w:tcPr>
          <w:p>
            <w:pPr>
              <w:pStyle w:val="TableText"/>
              <w:ind w:left="611"/>
              <w:spacing w:before="78" w:line="181" w:lineRule="exact"/>
              <w:rPr>
                <w:sz w:val="18"/>
                <w:szCs w:val="18"/>
              </w:rPr>
            </w:pPr>
            <w:r>
              <w:rPr>
                <w:sz w:val="18"/>
                <w:szCs w:val="18"/>
                <w:color w:val="231F20"/>
                <w:spacing w:val="1"/>
              </w:rPr>
              <w:t>n</w:t>
            </w:r>
          </w:p>
        </w:tc>
        <w:tc>
          <w:tcPr>
            <w:tcW w:w="1948" w:type="dxa"/>
            <w:vAlign w:val="top"/>
            <w:tcBorders>
              <w:bottom w:val="single" w:color="231F20" w:sz="2" w:space="0"/>
              <w:top w:val="single" w:color="231F20" w:sz="6" w:space="0"/>
            </w:tcBorders>
          </w:tcPr>
          <w:p>
            <w:pPr>
              <w:pStyle w:val="TableText"/>
              <w:ind w:left="620"/>
              <w:spacing w:before="53" w:line="169" w:lineRule="auto"/>
              <w:rPr/>
            </w:pPr>
            <w:r>
              <w:rPr>
                <w:color w:val="231F20"/>
                <w:spacing w:val="7"/>
              </w:rPr>
              <w:t>疾病认知</w:t>
            </w:r>
          </w:p>
        </w:tc>
        <w:tc>
          <w:tcPr>
            <w:tcW w:w="1946" w:type="dxa"/>
            <w:vAlign w:val="top"/>
            <w:tcBorders>
              <w:bottom w:val="single" w:color="231F20" w:sz="2" w:space="0"/>
              <w:top w:val="single" w:color="231F20" w:sz="6" w:space="0"/>
            </w:tcBorders>
          </w:tcPr>
          <w:p>
            <w:pPr>
              <w:pStyle w:val="TableText"/>
              <w:ind w:left="617"/>
              <w:spacing w:before="53" w:line="169" w:lineRule="auto"/>
              <w:rPr/>
            </w:pPr>
            <w:r>
              <w:rPr>
                <w:color w:val="231F20"/>
                <w:spacing w:val="8"/>
              </w:rPr>
              <w:t>禁忌事项</w:t>
            </w:r>
          </w:p>
        </w:tc>
        <w:tc>
          <w:tcPr>
            <w:tcW w:w="1946" w:type="dxa"/>
            <w:vAlign w:val="top"/>
            <w:tcBorders>
              <w:bottom w:val="single" w:color="231F20" w:sz="2" w:space="0"/>
              <w:top w:val="single" w:color="231F20" w:sz="6" w:space="0"/>
            </w:tcBorders>
          </w:tcPr>
          <w:p>
            <w:pPr>
              <w:pStyle w:val="TableText"/>
              <w:ind w:left="621"/>
              <w:spacing w:before="53" w:line="169" w:lineRule="auto"/>
              <w:rPr/>
            </w:pPr>
            <w:r>
              <w:rPr>
                <w:color w:val="231F20"/>
                <w:spacing w:val="7"/>
              </w:rPr>
              <w:t>治疗知识</w:t>
            </w:r>
          </w:p>
        </w:tc>
        <w:tc>
          <w:tcPr>
            <w:tcW w:w="1379" w:type="dxa"/>
            <w:vAlign w:val="top"/>
            <w:tcBorders>
              <w:bottom w:val="single" w:color="231F20" w:sz="2" w:space="0"/>
              <w:top w:val="single" w:color="231F20" w:sz="6" w:space="0"/>
            </w:tcBorders>
          </w:tcPr>
          <w:p>
            <w:pPr>
              <w:pStyle w:val="TableText"/>
              <w:ind w:left="623"/>
              <w:spacing w:before="53" w:line="169" w:lineRule="auto"/>
              <w:rPr/>
            </w:pPr>
            <w:r>
              <w:rPr>
                <w:color w:val="231F20"/>
                <w:spacing w:val="6"/>
              </w:rPr>
              <w:t>护理知识</w:t>
            </w:r>
          </w:p>
        </w:tc>
      </w:tr>
      <w:tr>
        <w:trPr>
          <w:trHeight w:val="302" w:hRule="atLeast"/>
        </w:trPr>
        <w:tc>
          <w:tcPr>
            <w:tcW w:w="1105" w:type="dxa"/>
            <w:vAlign w:val="top"/>
            <w:tcBorders>
              <w:top w:val="single" w:color="231F20" w:sz="2" w:space="0"/>
            </w:tcBorders>
          </w:tcPr>
          <w:p>
            <w:pPr>
              <w:pStyle w:val="TableText"/>
              <w:ind w:left="8"/>
              <w:spacing w:before="74" w:line="179" w:lineRule="auto"/>
              <w:rPr/>
            </w:pPr>
            <w:r>
              <w:rPr>
                <w:color w:val="231F20"/>
                <w:spacing w:val="6"/>
              </w:rPr>
              <w:t>观察组</w:t>
            </w:r>
          </w:p>
        </w:tc>
        <w:tc>
          <w:tcPr>
            <w:tcW w:w="1313" w:type="dxa"/>
            <w:vAlign w:val="top"/>
            <w:tcBorders>
              <w:top w:val="single" w:color="231F20" w:sz="2" w:space="0"/>
            </w:tcBorders>
          </w:tcPr>
          <w:p>
            <w:pPr>
              <w:pStyle w:val="TableText"/>
              <w:ind w:left="575"/>
              <w:spacing w:before="99" w:line="158" w:lineRule="auto"/>
              <w:rPr/>
            </w:pPr>
            <w:r>
              <w:rPr>
                <w:color w:val="231F20"/>
                <w:spacing w:val="-8"/>
              </w:rPr>
              <w:t>39</w:t>
            </w:r>
          </w:p>
        </w:tc>
        <w:tc>
          <w:tcPr>
            <w:tcW w:w="1948" w:type="dxa"/>
            <w:vAlign w:val="top"/>
            <w:tcBorders>
              <w:top w:val="single" w:color="231F20" w:sz="2" w:space="0"/>
            </w:tcBorders>
          </w:tcPr>
          <w:p>
            <w:pPr>
              <w:pStyle w:val="TableText"/>
              <w:ind w:left="574"/>
              <w:spacing w:before="99" w:line="158" w:lineRule="auto"/>
              <w:rPr/>
            </w:pPr>
            <w:r>
              <w:rPr>
                <w:color w:val="231F20"/>
                <w:spacing w:val="-11"/>
              </w:rPr>
              <w:t>23.94±</w:t>
            </w:r>
            <w:r>
              <w:rPr>
                <w:color w:val="231F20"/>
                <w:spacing w:val="-28"/>
              </w:rPr>
              <w:t xml:space="preserve"> </w:t>
            </w:r>
            <w:r>
              <w:rPr>
                <w:color w:val="231F20"/>
                <w:spacing w:val="-11"/>
              </w:rPr>
              <w:t>1.20</w:t>
            </w:r>
          </w:p>
        </w:tc>
        <w:tc>
          <w:tcPr>
            <w:tcW w:w="1946" w:type="dxa"/>
            <w:vAlign w:val="top"/>
            <w:tcBorders>
              <w:top w:val="single" w:color="231F20" w:sz="2" w:space="0"/>
            </w:tcBorders>
          </w:tcPr>
          <w:p>
            <w:pPr>
              <w:pStyle w:val="TableText"/>
              <w:ind w:left="572"/>
              <w:spacing w:before="99" w:line="158" w:lineRule="auto"/>
              <w:rPr/>
            </w:pPr>
            <w:r>
              <w:rPr>
                <w:color w:val="231F20"/>
                <w:spacing w:val="-10"/>
              </w:rPr>
              <w:t>23.18±0.70</w:t>
            </w:r>
          </w:p>
        </w:tc>
        <w:tc>
          <w:tcPr>
            <w:tcW w:w="1946" w:type="dxa"/>
            <w:vAlign w:val="top"/>
            <w:tcBorders>
              <w:top w:val="single" w:color="231F20" w:sz="2" w:space="0"/>
            </w:tcBorders>
          </w:tcPr>
          <w:p>
            <w:pPr>
              <w:pStyle w:val="TableText"/>
              <w:ind w:left="573"/>
              <w:spacing w:before="99" w:line="158" w:lineRule="auto"/>
              <w:rPr/>
            </w:pPr>
            <w:r>
              <w:rPr>
                <w:color w:val="231F20"/>
                <w:spacing w:val="-10"/>
              </w:rPr>
              <w:t>24.01±0.76</w:t>
            </w:r>
          </w:p>
        </w:tc>
        <w:tc>
          <w:tcPr>
            <w:tcW w:w="1379" w:type="dxa"/>
            <w:vAlign w:val="top"/>
            <w:tcBorders>
              <w:top w:val="single" w:color="231F20" w:sz="2" w:space="0"/>
            </w:tcBorders>
          </w:tcPr>
          <w:p>
            <w:pPr>
              <w:pStyle w:val="TableText"/>
              <w:spacing w:before="99" w:line="158" w:lineRule="auto"/>
              <w:jc w:val="right"/>
              <w:rPr/>
            </w:pPr>
            <w:r>
              <w:rPr>
                <w:color w:val="231F20"/>
                <w:spacing w:val="-12"/>
              </w:rPr>
              <w:t>24.</w:t>
            </w:r>
            <w:r>
              <w:rPr>
                <w:color w:val="231F20"/>
                <w:spacing w:val="-11"/>
              </w:rPr>
              <w:t>65±0.1</w:t>
            </w:r>
            <w:r>
              <w:rPr>
                <w:color w:val="231F20"/>
                <w:spacing w:val="-8"/>
              </w:rPr>
              <w:t>0</w:t>
            </w:r>
          </w:p>
        </w:tc>
      </w:tr>
      <w:tr>
        <w:trPr>
          <w:trHeight w:val="301" w:hRule="atLeast"/>
        </w:trPr>
        <w:tc>
          <w:tcPr>
            <w:tcW w:w="1105" w:type="dxa"/>
            <w:vAlign w:val="top"/>
          </w:tcPr>
          <w:p>
            <w:pPr>
              <w:pStyle w:val="TableText"/>
              <w:ind w:left="4"/>
              <w:spacing w:before="64" w:line="186" w:lineRule="auto"/>
              <w:rPr/>
            </w:pPr>
            <w:r>
              <w:rPr>
                <w:color w:val="231F20"/>
                <w:spacing w:val="7"/>
              </w:rPr>
              <w:t>对照组</w:t>
            </w:r>
          </w:p>
        </w:tc>
        <w:tc>
          <w:tcPr>
            <w:tcW w:w="1313" w:type="dxa"/>
            <w:vAlign w:val="top"/>
          </w:tcPr>
          <w:p>
            <w:pPr>
              <w:pStyle w:val="TableText"/>
              <w:ind w:left="575"/>
              <w:spacing w:before="90" w:line="165" w:lineRule="auto"/>
              <w:rPr/>
            </w:pPr>
            <w:r>
              <w:rPr>
                <w:color w:val="231F20"/>
                <w:spacing w:val="-8"/>
              </w:rPr>
              <w:t>39</w:t>
            </w:r>
          </w:p>
        </w:tc>
        <w:tc>
          <w:tcPr>
            <w:tcW w:w="1948" w:type="dxa"/>
            <w:vAlign w:val="top"/>
          </w:tcPr>
          <w:p>
            <w:pPr>
              <w:pStyle w:val="TableText"/>
              <w:ind w:left="574"/>
              <w:spacing w:before="90" w:line="165" w:lineRule="auto"/>
              <w:rPr/>
            </w:pPr>
            <w:r>
              <w:rPr>
                <w:color w:val="231F20"/>
                <w:spacing w:val="-10"/>
              </w:rPr>
              <w:t>21.85±0.92</w:t>
            </w:r>
          </w:p>
        </w:tc>
        <w:tc>
          <w:tcPr>
            <w:tcW w:w="1946" w:type="dxa"/>
            <w:vAlign w:val="top"/>
          </w:tcPr>
          <w:p>
            <w:pPr>
              <w:pStyle w:val="TableText"/>
              <w:ind w:left="572"/>
              <w:spacing w:before="90" w:line="165" w:lineRule="auto"/>
              <w:rPr/>
            </w:pPr>
            <w:r>
              <w:rPr>
                <w:color w:val="231F20"/>
                <w:spacing w:val="-10"/>
              </w:rPr>
              <w:t>21.35±0.65</w:t>
            </w:r>
          </w:p>
        </w:tc>
        <w:tc>
          <w:tcPr>
            <w:tcW w:w="1946" w:type="dxa"/>
            <w:vAlign w:val="top"/>
          </w:tcPr>
          <w:p>
            <w:pPr>
              <w:pStyle w:val="TableText"/>
              <w:ind w:left="573"/>
              <w:spacing w:before="90" w:line="165" w:lineRule="auto"/>
              <w:rPr/>
            </w:pPr>
            <w:r>
              <w:rPr>
                <w:color w:val="231F20"/>
                <w:spacing w:val="-11"/>
              </w:rPr>
              <w:t>22.27±</w:t>
            </w:r>
            <w:r>
              <w:rPr>
                <w:color w:val="231F20"/>
                <w:spacing w:val="-28"/>
              </w:rPr>
              <w:t xml:space="preserve"> </w:t>
            </w:r>
            <w:r>
              <w:rPr>
                <w:color w:val="231F20"/>
                <w:spacing w:val="-11"/>
              </w:rPr>
              <w:t>1.10</w:t>
            </w:r>
          </w:p>
        </w:tc>
        <w:tc>
          <w:tcPr>
            <w:tcW w:w="1379" w:type="dxa"/>
            <w:vAlign w:val="top"/>
          </w:tcPr>
          <w:p>
            <w:pPr>
              <w:pStyle w:val="TableText"/>
              <w:spacing w:before="90" w:line="165" w:lineRule="auto"/>
              <w:jc w:val="right"/>
              <w:rPr/>
            </w:pPr>
            <w:r>
              <w:rPr>
                <w:color w:val="231F20"/>
                <w:spacing w:val="-12"/>
              </w:rPr>
              <w:t>22.</w:t>
            </w:r>
            <w:r>
              <w:rPr>
                <w:color w:val="231F20"/>
                <w:spacing w:val="-11"/>
              </w:rPr>
              <w:t>46±0.1</w:t>
            </w:r>
            <w:r>
              <w:rPr>
                <w:color w:val="231F20"/>
                <w:spacing w:val="-8"/>
              </w:rPr>
              <w:t>6</w:t>
            </w:r>
          </w:p>
        </w:tc>
      </w:tr>
      <w:tr>
        <w:trPr>
          <w:trHeight w:val="285" w:hRule="atLeast"/>
        </w:trPr>
        <w:tc>
          <w:tcPr>
            <w:tcW w:w="1105" w:type="dxa"/>
            <w:vAlign w:val="top"/>
          </w:tcPr>
          <w:p>
            <w:pPr>
              <w:pStyle w:val="TableText"/>
              <w:ind w:left="241"/>
              <w:spacing w:before="84" w:line="191" w:lineRule="exact"/>
              <w:rPr>
                <w:sz w:val="18"/>
                <w:szCs w:val="18"/>
              </w:rPr>
            </w:pPr>
            <w:r>
              <w:rPr>
                <w:sz w:val="18"/>
                <w:szCs w:val="18"/>
                <w:color w:val="231F20"/>
                <w:spacing w:val="7"/>
              </w:rPr>
              <w:t>t</w:t>
            </w:r>
          </w:p>
        </w:tc>
        <w:tc>
          <w:tcPr>
            <w:tcW w:w="1313" w:type="dxa"/>
            <w:vAlign w:val="top"/>
          </w:tcPr>
          <w:p>
            <w:pPr>
              <w:rPr>
                <w:rFonts w:ascii="Arial"/>
                <w:sz w:val="21"/>
              </w:rPr>
            </w:pPr>
            <w:r/>
          </w:p>
        </w:tc>
        <w:tc>
          <w:tcPr>
            <w:tcW w:w="1948" w:type="dxa"/>
            <w:vAlign w:val="top"/>
          </w:tcPr>
          <w:p>
            <w:pPr>
              <w:pStyle w:val="TableText"/>
              <w:ind w:left="774"/>
              <w:spacing w:before="84" w:line="157" w:lineRule="auto"/>
              <w:rPr/>
            </w:pPr>
            <w:r>
              <w:rPr>
                <w:color w:val="231F20"/>
                <w:spacing w:val="-7"/>
              </w:rPr>
              <w:t>4.011</w:t>
            </w:r>
          </w:p>
        </w:tc>
        <w:tc>
          <w:tcPr>
            <w:tcW w:w="1946" w:type="dxa"/>
            <w:vAlign w:val="top"/>
          </w:tcPr>
          <w:p>
            <w:pPr>
              <w:pStyle w:val="TableText"/>
              <w:ind w:left="778"/>
              <w:spacing w:before="84" w:line="157" w:lineRule="auto"/>
              <w:rPr/>
            </w:pPr>
            <w:r>
              <w:rPr>
                <w:color w:val="231F20"/>
                <w:spacing w:val="-8"/>
              </w:rPr>
              <w:t>3.581</w:t>
            </w:r>
          </w:p>
        </w:tc>
        <w:tc>
          <w:tcPr>
            <w:tcW w:w="1946" w:type="dxa"/>
            <w:vAlign w:val="top"/>
          </w:tcPr>
          <w:p>
            <w:pPr>
              <w:pStyle w:val="TableText"/>
              <w:ind w:left="779"/>
              <w:spacing w:before="84" w:line="157" w:lineRule="auto"/>
              <w:rPr/>
            </w:pPr>
            <w:r>
              <w:rPr>
                <w:color w:val="231F20"/>
                <w:spacing w:val="-8"/>
              </w:rPr>
              <w:t>3.103</w:t>
            </w:r>
          </w:p>
        </w:tc>
        <w:tc>
          <w:tcPr>
            <w:tcW w:w="1379" w:type="dxa"/>
            <w:vAlign w:val="top"/>
          </w:tcPr>
          <w:p>
            <w:pPr>
              <w:pStyle w:val="TableText"/>
              <w:ind w:left="777"/>
              <w:spacing w:before="84" w:line="157" w:lineRule="auto"/>
              <w:rPr/>
            </w:pPr>
            <w:r>
              <w:rPr>
                <w:color w:val="231F20"/>
                <w:spacing w:val="-7"/>
              </w:rPr>
              <w:t>2.894</w:t>
            </w:r>
          </w:p>
        </w:tc>
      </w:tr>
      <w:tr>
        <w:trPr>
          <w:trHeight w:val="282" w:hRule="atLeast"/>
        </w:trPr>
        <w:tc>
          <w:tcPr>
            <w:tcW w:w="1105" w:type="dxa"/>
            <w:vAlign w:val="top"/>
            <w:tcBorders>
              <w:bottom w:val="single" w:color="231F20" w:sz="6" w:space="0"/>
            </w:tcBorders>
          </w:tcPr>
          <w:p>
            <w:pPr>
              <w:pStyle w:val="TableText"/>
              <w:ind w:left="225"/>
              <w:spacing w:before="97" w:line="174" w:lineRule="exact"/>
              <w:rPr>
                <w:sz w:val="18"/>
                <w:szCs w:val="18"/>
              </w:rPr>
            </w:pPr>
            <w:r>
              <w:rPr>
                <w:sz w:val="18"/>
                <w:szCs w:val="18"/>
                <w:color w:val="231F20"/>
                <w:spacing w:val="3"/>
                <w:position w:val="-3"/>
              </w:rPr>
              <w:t>P</w:t>
            </w:r>
          </w:p>
        </w:tc>
        <w:tc>
          <w:tcPr>
            <w:tcW w:w="1313" w:type="dxa"/>
            <w:vAlign w:val="top"/>
            <w:tcBorders>
              <w:bottom w:val="single" w:color="231F20" w:sz="6" w:space="0"/>
            </w:tcBorders>
          </w:tcPr>
          <w:p>
            <w:pPr>
              <w:rPr>
                <w:rFonts w:ascii="Arial"/>
                <w:sz w:val="21"/>
              </w:rPr>
            </w:pPr>
            <w:r/>
          </w:p>
        </w:tc>
        <w:tc>
          <w:tcPr>
            <w:tcW w:w="1948" w:type="dxa"/>
            <w:vAlign w:val="top"/>
            <w:tcBorders>
              <w:bottom w:val="single" w:color="231F20" w:sz="6" w:space="0"/>
            </w:tcBorders>
          </w:tcPr>
          <w:p>
            <w:pPr>
              <w:pStyle w:val="TableText"/>
              <w:ind w:left="776"/>
              <w:spacing w:before="92" w:line="179" w:lineRule="exact"/>
              <w:rPr/>
            </w:pPr>
            <w:r>
              <w:rPr>
                <w:color w:val="231F20"/>
                <w:spacing w:val="-7"/>
                <w:position w:val="-1"/>
              </w:rPr>
              <w:t>0.027</w:t>
            </w:r>
          </w:p>
        </w:tc>
        <w:tc>
          <w:tcPr>
            <w:tcW w:w="1946" w:type="dxa"/>
            <w:vAlign w:val="top"/>
            <w:tcBorders>
              <w:bottom w:val="single" w:color="231F20" w:sz="6" w:space="0"/>
            </w:tcBorders>
          </w:tcPr>
          <w:p>
            <w:pPr>
              <w:pStyle w:val="TableText"/>
              <w:ind w:left="775"/>
              <w:spacing w:before="92" w:line="179" w:lineRule="exact"/>
              <w:rPr/>
            </w:pPr>
            <w:r>
              <w:rPr>
                <w:color w:val="231F20"/>
                <w:spacing w:val="-7"/>
                <w:position w:val="-1"/>
              </w:rPr>
              <w:t>0.037</w:t>
            </w:r>
          </w:p>
        </w:tc>
        <w:tc>
          <w:tcPr>
            <w:tcW w:w="1946" w:type="dxa"/>
            <w:vAlign w:val="top"/>
            <w:tcBorders>
              <w:bottom w:val="single" w:color="231F20" w:sz="6" w:space="0"/>
            </w:tcBorders>
          </w:tcPr>
          <w:p>
            <w:pPr>
              <w:pStyle w:val="TableText"/>
              <w:ind w:left="775"/>
              <w:spacing w:before="92" w:line="179" w:lineRule="exact"/>
              <w:rPr/>
            </w:pPr>
            <w:r>
              <w:rPr>
                <w:color w:val="231F20"/>
                <w:spacing w:val="-7"/>
                <w:position w:val="-1"/>
              </w:rPr>
              <w:t>0.038</w:t>
            </w:r>
          </w:p>
        </w:tc>
        <w:tc>
          <w:tcPr>
            <w:tcW w:w="1379" w:type="dxa"/>
            <w:vAlign w:val="top"/>
            <w:tcBorders>
              <w:bottom w:val="single" w:color="231F20" w:sz="6" w:space="0"/>
            </w:tcBorders>
          </w:tcPr>
          <w:p>
            <w:pPr>
              <w:pStyle w:val="TableText"/>
              <w:ind w:left="776"/>
              <w:spacing w:before="92" w:line="179" w:lineRule="exact"/>
              <w:rPr/>
            </w:pPr>
            <w:r>
              <w:rPr>
                <w:color w:val="231F20"/>
                <w:spacing w:val="-7"/>
                <w:position w:val="-1"/>
              </w:rPr>
              <w:t>0.041</w:t>
            </w:r>
          </w:p>
        </w:tc>
      </w:tr>
    </w:tbl>
    <w:p>
      <w:pPr>
        <w:spacing w:line="409" w:lineRule="auto"/>
        <w:rPr>
          <w:rFonts w:ascii="Arial"/>
          <w:sz w:val="21"/>
        </w:rPr>
      </w:pPr>
      <w:r/>
    </w:p>
    <w:p>
      <w:pPr>
        <w:pStyle w:val="BodyText"/>
        <w:ind w:left="4269"/>
        <w:spacing w:before="77" w:line="177" w:lineRule="auto"/>
        <w:outlineLvl w:val="0"/>
        <w:rPr>
          <w:sz w:val="17"/>
          <w:szCs w:val="17"/>
        </w:rPr>
      </w:pPr>
      <w:r>
        <w:rPr>
          <w:sz w:val="16"/>
          <w:szCs w:val="16"/>
          <w:color w:val="231F20"/>
          <w:spacing w:val="-1"/>
        </w:rPr>
        <w:t>表 </w:t>
      </w:r>
      <w:r>
        <w:rPr>
          <w:sz w:val="17"/>
          <w:szCs w:val="17"/>
          <w:color w:val="231F20"/>
          <w:spacing w:val="-1"/>
        </w:rPr>
        <w:t>3</w:t>
      </w:r>
      <w:r>
        <w:rPr>
          <w:sz w:val="17"/>
          <w:szCs w:val="17"/>
          <w:color w:val="231F20"/>
          <w:spacing w:val="17"/>
          <w:w w:val="101"/>
        </w:rPr>
        <w:t xml:space="preserve">  </w:t>
      </w:r>
      <w:r>
        <w:rPr>
          <w:sz w:val="16"/>
          <w:szCs w:val="16"/>
          <w:color w:val="231F20"/>
          <w:spacing w:val="-1"/>
        </w:rPr>
        <w:t>两组护理满意度比较</w:t>
      </w:r>
      <w:r>
        <w:rPr>
          <w:sz w:val="17"/>
          <w:szCs w:val="17"/>
          <w:color w:val="231F20"/>
          <w:spacing w:val="-1"/>
        </w:rPr>
        <w:t>[</w:t>
      </w:r>
      <w:r>
        <w:rPr>
          <w:sz w:val="18"/>
          <w:szCs w:val="18"/>
          <w:color w:val="231F20"/>
          <w:spacing w:val="-1"/>
        </w:rPr>
        <w:t>n</w:t>
      </w:r>
      <w:r>
        <w:rPr>
          <w:sz w:val="16"/>
          <w:szCs w:val="16"/>
          <w:color w:val="231F20"/>
          <w:spacing w:val="-1"/>
        </w:rPr>
        <w:t>（</w:t>
      </w:r>
      <w:r>
        <w:rPr>
          <w:sz w:val="17"/>
          <w:szCs w:val="17"/>
          <w:color w:val="231F20"/>
          <w:spacing w:val="-1"/>
        </w:rPr>
        <w:t>%</w:t>
      </w:r>
      <w:r>
        <w:rPr>
          <w:sz w:val="16"/>
          <w:szCs w:val="16"/>
          <w:color w:val="231F20"/>
          <w:spacing w:val="-1"/>
        </w:rPr>
        <w:t>）</w:t>
      </w:r>
      <w:r>
        <w:rPr>
          <w:sz w:val="17"/>
          <w:szCs w:val="17"/>
          <w:color w:val="231F20"/>
          <w:spacing w:val="-1"/>
        </w:rPr>
        <w:t>]</w:t>
      </w:r>
    </w:p>
    <w:p>
      <w:pPr>
        <w:spacing w:line="123" w:lineRule="exact"/>
        <w:rPr/>
      </w:pPr>
      <w:r/>
    </w:p>
    <w:tbl>
      <w:tblPr>
        <w:tblStyle w:val="TableNormal"/>
        <w:tblW w:w="9643" w:type="dxa"/>
        <w:tblInd w:w="72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30"/>
        <w:gridCol w:w="1364"/>
        <w:gridCol w:w="1940"/>
        <w:gridCol w:w="1938"/>
        <w:gridCol w:w="1857"/>
        <w:gridCol w:w="1414"/>
      </w:tblGrid>
      <w:tr>
        <w:trPr>
          <w:trHeight w:val="269" w:hRule="atLeast"/>
        </w:trPr>
        <w:tc>
          <w:tcPr>
            <w:tcW w:w="1130" w:type="dxa"/>
            <w:vAlign w:val="top"/>
            <w:tcBorders>
              <w:bottom w:val="single" w:color="231F20" w:sz="2" w:space="0"/>
              <w:top w:val="single" w:color="231F20" w:sz="6" w:space="0"/>
            </w:tcBorders>
          </w:tcPr>
          <w:p>
            <w:pPr>
              <w:pStyle w:val="TableText"/>
              <w:ind w:left="94"/>
              <w:spacing w:before="43" w:line="177" w:lineRule="auto"/>
              <w:rPr/>
            </w:pPr>
            <w:r>
              <w:rPr>
                <w:color w:val="231F20"/>
                <w:spacing w:val="6"/>
              </w:rPr>
              <w:t>组别</w:t>
            </w:r>
          </w:p>
        </w:tc>
        <w:tc>
          <w:tcPr>
            <w:tcW w:w="1364" w:type="dxa"/>
            <w:vAlign w:val="top"/>
            <w:tcBorders>
              <w:bottom w:val="single" w:color="231F20" w:sz="2" w:space="0"/>
              <w:top w:val="single" w:color="231F20" w:sz="6" w:space="0"/>
            </w:tcBorders>
          </w:tcPr>
          <w:p>
            <w:pPr>
              <w:pStyle w:val="TableText"/>
              <w:ind w:left="637"/>
              <w:spacing w:before="69" w:line="190" w:lineRule="exact"/>
              <w:rPr>
                <w:sz w:val="18"/>
                <w:szCs w:val="18"/>
              </w:rPr>
            </w:pPr>
            <w:r>
              <w:rPr>
                <w:sz w:val="18"/>
                <w:szCs w:val="18"/>
                <w:color w:val="231F20"/>
                <w:spacing w:val="1"/>
                <w:position w:val="1"/>
              </w:rPr>
              <w:t>n</w:t>
            </w:r>
          </w:p>
        </w:tc>
        <w:tc>
          <w:tcPr>
            <w:tcW w:w="1940" w:type="dxa"/>
            <w:vAlign w:val="top"/>
            <w:tcBorders>
              <w:bottom w:val="single" w:color="231F20" w:sz="2" w:space="0"/>
              <w:top w:val="single" w:color="231F20" w:sz="6" w:space="0"/>
            </w:tcBorders>
          </w:tcPr>
          <w:p>
            <w:pPr>
              <w:pStyle w:val="TableText"/>
              <w:ind w:left="798"/>
              <w:spacing w:before="43" w:line="177" w:lineRule="auto"/>
              <w:rPr/>
            </w:pPr>
            <w:r>
              <w:rPr>
                <w:color w:val="231F20"/>
                <w:spacing w:val="6"/>
              </w:rPr>
              <w:t>满意</w:t>
            </w:r>
          </w:p>
        </w:tc>
        <w:tc>
          <w:tcPr>
            <w:tcW w:w="1938" w:type="dxa"/>
            <w:vAlign w:val="top"/>
            <w:tcBorders>
              <w:bottom w:val="single" w:color="231F20" w:sz="2" w:space="0"/>
              <w:top w:val="single" w:color="231F20" w:sz="6" w:space="0"/>
            </w:tcBorders>
          </w:tcPr>
          <w:p>
            <w:pPr>
              <w:pStyle w:val="TableText"/>
              <w:ind w:left="623"/>
              <w:spacing w:before="43" w:line="177" w:lineRule="auto"/>
              <w:rPr/>
            </w:pPr>
            <w:r>
              <w:rPr>
                <w:color w:val="231F20"/>
                <w:spacing w:val="7"/>
              </w:rPr>
              <w:t>基本满意</w:t>
            </w:r>
          </w:p>
        </w:tc>
        <w:tc>
          <w:tcPr>
            <w:tcW w:w="1857" w:type="dxa"/>
            <w:vAlign w:val="top"/>
            <w:tcBorders>
              <w:bottom w:val="single" w:color="231F20" w:sz="2" w:space="0"/>
              <w:top w:val="single" w:color="231F20" w:sz="6" w:space="0"/>
            </w:tcBorders>
          </w:tcPr>
          <w:p>
            <w:pPr>
              <w:pStyle w:val="TableText"/>
              <w:ind w:left="676"/>
              <w:spacing w:before="43" w:line="177" w:lineRule="auto"/>
              <w:rPr/>
            </w:pPr>
            <w:r>
              <w:rPr>
                <w:color w:val="231F20"/>
                <w:spacing w:val="7"/>
              </w:rPr>
              <w:t>不满意</w:t>
            </w:r>
          </w:p>
        </w:tc>
        <w:tc>
          <w:tcPr>
            <w:tcW w:w="1414" w:type="dxa"/>
            <w:vAlign w:val="top"/>
            <w:tcBorders>
              <w:bottom w:val="single" w:color="231F20" w:sz="2" w:space="0"/>
              <w:top w:val="single" w:color="231F20" w:sz="6" w:space="0"/>
            </w:tcBorders>
          </w:tcPr>
          <w:p>
            <w:pPr>
              <w:pStyle w:val="TableText"/>
              <w:ind w:left="743"/>
              <w:spacing w:before="43" w:line="177" w:lineRule="auto"/>
              <w:rPr/>
            </w:pPr>
            <w:r>
              <w:rPr>
                <w:color w:val="231F20"/>
                <w:spacing w:val="7"/>
              </w:rPr>
              <w:t>满意度</w:t>
            </w:r>
          </w:p>
        </w:tc>
      </w:tr>
      <w:tr>
        <w:trPr>
          <w:trHeight w:val="289" w:hRule="atLeast"/>
        </w:trPr>
        <w:tc>
          <w:tcPr>
            <w:tcW w:w="1130" w:type="dxa"/>
            <w:vAlign w:val="top"/>
            <w:tcBorders>
              <w:top w:val="single" w:color="231F20" w:sz="2" w:space="0"/>
            </w:tcBorders>
          </w:tcPr>
          <w:p>
            <w:pPr>
              <w:pStyle w:val="TableText"/>
              <w:ind w:left="8"/>
              <w:spacing w:before="65" w:line="176" w:lineRule="auto"/>
              <w:rPr/>
            </w:pPr>
            <w:r>
              <w:rPr>
                <w:color w:val="231F20"/>
                <w:spacing w:val="6"/>
              </w:rPr>
              <w:t>观察组</w:t>
            </w:r>
          </w:p>
        </w:tc>
        <w:tc>
          <w:tcPr>
            <w:tcW w:w="1364" w:type="dxa"/>
            <w:vAlign w:val="top"/>
            <w:tcBorders>
              <w:top w:val="single" w:color="231F20" w:sz="2" w:space="0"/>
            </w:tcBorders>
          </w:tcPr>
          <w:p>
            <w:pPr>
              <w:pStyle w:val="TableText"/>
              <w:ind w:left="601"/>
              <w:spacing w:before="90" w:line="189" w:lineRule="exact"/>
              <w:rPr/>
            </w:pPr>
            <w:r>
              <w:rPr>
                <w:color w:val="231F20"/>
                <w:spacing w:val="-8"/>
                <w:position w:val="-1"/>
              </w:rPr>
              <w:t>39</w:t>
            </w:r>
          </w:p>
        </w:tc>
        <w:tc>
          <w:tcPr>
            <w:tcW w:w="1940" w:type="dxa"/>
            <w:vAlign w:val="top"/>
            <w:tcBorders>
              <w:top w:val="single" w:color="231F20" w:sz="2" w:space="0"/>
            </w:tcBorders>
          </w:tcPr>
          <w:p>
            <w:pPr>
              <w:pStyle w:val="TableText"/>
              <w:ind w:left="599"/>
              <w:spacing w:before="66" w:line="175" w:lineRule="auto"/>
              <w:rPr/>
            </w:pPr>
            <w:r>
              <w:rPr>
                <w:color w:val="231F20"/>
                <w:spacing w:val="-17"/>
              </w:rPr>
              <w:t>25（64.10）</w:t>
            </w:r>
          </w:p>
        </w:tc>
        <w:tc>
          <w:tcPr>
            <w:tcW w:w="1938" w:type="dxa"/>
            <w:vAlign w:val="top"/>
            <w:tcBorders>
              <w:top w:val="single" w:color="231F20" w:sz="2" w:space="0"/>
            </w:tcBorders>
          </w:tcPr>
          <w:p>
            <w:pPr>
              <w:pStyle w:val="TableText"/>
              <w:ind w:left="619"/>
              <w:spacing w:before="66" w:line="175" w:lineRule="auto"/>
              <w:rPr/>
            </w:pPr>
            <w:r>
              <w:rPr>
                <w:color w:val="231F20"/>
                <w:spacing w:val="-18"/>
              </w:rPr>
              <w:t>12（30.77）</w:t>
            </w:r>
          </w:p>
        </w:tc>
        <w:tc>
          <w:tcPr>
            <w:tcW w:w="1857" w:type="dxa"/>
            <w:vAlign w:val="top"/>
            <w:tcBorders>
              <w:top w:val="single" w:color="231F20" w:sz="2" w:space="0"/>
            </w:tcBorders>
          </w:tcPr>
          <w:p>
            <w:pPr>
              <w:pStyle w:val="TableText"/>
              <w:ind w:left="656"/>
              <w:spacing w:before="66" w:line="175" w:lineRule="auto"/>
              <w:rPr/>
            </w:pPr>
            <w:r>
              <w:rPr>
                <w:color w:val="231F20"/>
                <w:spacing w:val="-18"/>
              </w:rPr>
              <w:t>2（5.13）</w:t>
            </w:r>
          </w:p>
        </w:tc>
        <w:tc>
          <w:tcPr>
            <w:tcW w:w="1414" w:type="dxa"/>
            <w:vAlign w:val="top"/>
            <w:tcBorders>
              <w:top w:val="single" w:color="231F20" w:sz="2" w:space="0"/>
            </w:tcBorders>
          </w:tcPr>
          <w:p>
            <w:pPr>
              <w:pStyle w:val="TableText"/>
              <w:spacing w:before="66" w:line="175" w:lineRule="auto"/>
              <w:jc w:val="right"/>
              <w:rPr>
                <w:sz w:val="10"/>
                <w:szCs w:val="10"/>
              </w:rPr>
            </w:pPr>
            <w:r>
              <w:rPr>
                <w:color w:val="231F20"/>
                <w:spacing w:val="-17"/>
                <w:w w:val="93"/>
              </w:rPr>
              <w:t>37（94.87）</w:t>
            </w:r>
            <w:r>
              <w:rPr>
                <w:sz w:val="10"/>
                <w:szCs w:val="10"/>
                <w:color w:val="231F20"/>
                <w:spacing w:val="-2"/>
                <w:position w:val="6"/>
              </w:rPr>
              <w:t>*</w:t>
            </w:r>
          </w:p>
        </w:tc>
      </w:tr>
      <w:tr>
        <w:trPr>
          <w:trHeight w:val="290" w:hRule="atLeast"/>
        </w:trPr>
        <w:tc>
          <w:tcPr>
            <w:tcW w:w="1130" w:type="dxa"/>
            <w:vAlign w:val="top"/>
            <w:tcBorders>
              <w:bottom w:val="single" w:color="231F20" w:sz="6" w:space="0"/>
            </w:tcBorders>
          </w:tcPr>
          <w:p>
            <w:pPr>
              <w:pStyle w:val="TableText"/>
              <w:ind w:left="4"/>
              <w:spacing w:before="69" w:line="173" w:lineRule="auto"/>
              <w:rPr/>
            </w:pPr>
            <w:r>
              <w:rPr>
                <w:color w:val="231F20"/>
                <w:spacing w:val="7"/>
              </w:rPr>
              <w:t>对照组</w:t>
            </w:r>
          </w:p>
        </w:tc>
        <w:tc>
          <w:tcPr>
            <w:tcW w:w="1364" w:type="dxa"/>
            <w:vAlign w:val="top"/>
            <w:tcBorders>
              <w:bottom w:val="single" w:color="231F20" w:sz="6" w:space="0"/>
            </w:tcBorders>
          </w:tcPr>
          <w:p>
            <w:pPr>
              <w:pStyle w:val="TableText"/>
              <w:ind w:left="601"/>
              <w:spacing w:before="94" w:line="186" w:lineRule="exact"/>
              <w:rPr/>
            </w:pPr>
            <w:r>
              <w:rPr>
                <w:color w:val="231F20"/>
                <w:spacing w:val="-8"/>
                <w:position w:val="-1"/>
              </w:rPr>
              <w:t>39</w:t>
            </w:r>
          </w:p>
        </w:tc>
        <w:tc>
          <w:tcPr>
            <w:tcW w:w="1940" w:type="dxa"/>
            <w:vAlign w:val="top"/>
            <w:tcBorders>
              <w:bottom w:val="single" w:color="231F20" w:sz="6" w:space="0"/>
            </w:tcBorders>
          </w:tcPr>
          <w:p>
            <w:pPr>
              <w:pStyle w:val="TableText"/>
              <w:ind w:left="599"/>
              <w:spacing w:before="69" w:line="173" w:lineRule="auto"/>
              <w:rPr/>
            </w:pPr>
            <w:r>
              <w:rPr>
                <w:color w:val="231F20"/>
                <w:spacing w:val="-17"/>
              </w:rPr>
              <w:t>21（53.85）</w:t>
            </w:r>
          </w:p>
        </w:tc>
        <w:tc>
          <w:tcPr>
            <w:tcW w:w="1938" w:type="dxa"/>
            <w:vAlign w:val="top"/>
            <w:tcBorders>
              <w:bottom w:val="single" w:color="231F20" w:sz="6" w:space="0"/>
            </w:tcBorders>
          </w:tcPr>
          <w:p>
            <w:pPr>
              <w:pStyle w:val="TableText"/>
              <w:ind w:left="619"/>
              <w:spacing w:before="69" w:line="173" w:lineRule="auto"/>
              <w:rPr/>
            </w:pPr>
            <w:r>
              <w:rPr>
                <w:color w:val="231F20"/>
                <w:spacing w:val="-18"/>
              </w:rPr>
              <w:t>11（28.21）</w:t>
            </w:r>
          </w:p>
        </w:tc>
        <w:tc>
          <w:tcPr>
            <w:tcW w:w="1857" w:type="dxa"/>
            <w:vAlign w:val="top"/>
            <w:tcBorders>
              <w:bottom w:val="single" w:color="231F20" w:sz="6" w:space="0"/>
            </w:tcBorders>
          </w:tcPr>
          <w:p>
            <w:pPr>
              <w:pStyle w:val="TableText"/>
              <w:ind w:left="610"/>
              <w:spacing w:before="69" w:line="173" w:lineRule="auto"/>
              <w:rPr/>
            </w:pPr>
            <w:r>
              <w:rPr>
                <w:color w:val="231F20"/>
                <w:spacing w:val="-17"/>
              </w:rPr>
              <w:t>7（17.95）</w:t>
            </w:r>
          </w:p>
        </w:tc>
        <w:tc>
          <w:tcPr>
            <w:tcW w:w="1414" w:type="dxa"/>
            <w:vAlign w:val="top"/>
            <w:tcBorders>
              <w:bottom w:val="single" w:color="231F20" w:sz="6" w:space="0"/>
            </w:tcBorders>
          </w:tcPr>
          <w:p>
            <w:pPr>
              <w:pStyle w:val="TableText"/>
              <w:spacing w:before="69" w:line="173" w:lineRule="auto"/>
              <w:jc w:val="right"/>
              <w:rPr/>
            </w:pPr>
            <w:r>
              <w:rPr>
                <w:color w:val="231F20"/>
                <w:spacing w:val="-20"/>
                <w:w w:val="98"/>
              </w:rPr>
              <w:t>32（82.05）</w:t>
            </w:r>
          </w:p>
        </w:tc>
      </w:tr>
    </w:tbl>
    <w:p>
      <w:pPr>
        <w:pStyle w:val="BodyText"/>
        <w:ind w:left="1050"/>
        <w:spacing w:before="184" w:line="175" w:lineRule="auto"/>
        <w:rPr/>
      </w:pPr>
      <w:r>
        <w:rPr>
          <w:color w:val="231F20"/>
          <w:spacing w:val="-29"/>
          <w:w w:val="98"/>
        </w:rPr>
        <w:t>注：</w:t>
      </w:r>
      <w:r>
        <w:rPr>
          <w:sz w:val="8"/>
          <w:szCs w:val="8"/>
          <w:color w:val="231F20"/>
          <w:spacing w:val="-3"/>
          <w:position w:val="5"/>
        </w:rPr>
        <w:t>*</w:t>
      </w:r>
      <w:r>
        <w:rPr>
          <w:sz w:val="8"/>
          <w:szCs w:val="8"/>
          <w:color w:val="231F20"/>
          <w:spacing w:val="17"/>
          <w:w w:val="103"/>
          <w:position w:val="5"/>
        </w:rPr>
        <w:t xml:space="preserve"> </w:t>
      </w:r>
      <w:r>
        <w:rPr>
          <w:color w:val="231F20"/>
          <w:spacing w:val="-3"/>
        </w:rPr>
        <w:t>与对照组比较，</w:t>
      </w:r>
      <w:r>
        <w:rPr>
          <w:sz w:val="16"/>
          <w:szCs w:val="16"/>
          <w:color w:val="231F20"/>
          <w:spacing w:val="-3"/>
        </w:rPr>
        <w:t>χ</w:t>
      </w:r>
      <w:r>
        <w:rPr>
          <w:sz w:val="8"/>
          <w:szCs w:val="8"/>
          <w:color w:val="231F20"/>
          <w:spacing w:val="-3"/>
          <w:position w:val="5"/>
        </w:rPr>
        <w:t>2</w:t>
      </w:r>
      <w:r>
        <w:rPr>
          <w:color w:val="231F20"/>
          <w:spacing w:val="-11"/>
        </w:rPr>
        <w:t>=-3.175，</w:t>
      </w:r>
      <w:r>
        <w:rPr>
          <w:sz w:val="16"/>
          <w:szCs w:val="16"/>
          <w:color w:val="231F20"/>
          <w:spacing w:val="-11"/>
        </w:rPr>
        <w:t>P</w:t>
      </w:r>
      <w:r>
        <w:rPr>
          <w:color w:val="231F20"/>
          <w:spacing w:val="-11"/>
        </w:rPr>
        <w:t>=0.003</w:t>
      </w:r>
    </w:p>
    <w:p>
      <w:pPr>
        <w:spacing w:line="370" w:lineRule="auto"/>
        <w:rPr>
          <w:rFonts w:ascii="Arial"/>
          <w:sz w:val="21"/>
        </w:rPr>
      </w:pPr>
      <w:r>
        <w:pict>
          <v:shape id="_x0000_s50" style="position:absolute;margin-left:319.497pt;margin-top:21.9903pt;mso-position-vertical-relative:text;mso-position-horizontal-relative:text;width:3.75pt;height:0.2pt;z-index:251665408;" filled="false" strokecolor="#231F20" strokeweight="0.19pt" coordsize="75,4" coordorigin="0,0" path="m0,1l74,1e">
            <v:stroke joinstyle="miter" miterlimit="10"/>
          </v:shape>
        </w:pict>
      </w:r>
      <w:r/>
    </w:p>
    <w:p>
      <w:pPr>
        <w:pStyle w:val="BodyText"/>
        <w:ind w:left="4080"/>
        <w:spacing w:before="77" w:line="179" w:lineRule="auto"/>
        <w:rPr>
          <w:sz w:val="16"/>
          <w:szCs w:val="16"/>
        </w:rPr>
      </w:pPr>
      <w:r>
        <w:rPr>
          <w:sz w:val="16"/>
          <w:szCs w:val="16"/>
          <w:color w:val="231F20"/>
          <w:spacing w:val="1"/>
        </w:rPr>
        <w:t>表 </w:t>
      </w:r>
      <w:r>
        <w:rPr>
          <w:sz w:val="17"/>
          <w:szCs w:val="17"/>
          <w:color w:val="231F20"/>
          <w:spacing w:val="1"/>
        </w:rPr>
        <w:t>4</w:t>
      </w:r>
      <w:r>
        <w:rPr>
          <w:sz w:val="17"/>
          <w:szCs w:val="17"/>
          <w:color w:val="231F20"/>
          <w:spacing w:val="16"/>
        </w:rPr>
        <w:t xml:space="preserve">  </w:t>
      </w:r>
      <w:r>
        <w:rPr>
          <w:sz w:val="16"/>
          <w:szCs w:val="16"/>
          <w:color w:val="231F20"/>
          <w:spacing w:val="1"/>
        </w:rPr>
        <w:t>两组生活质量水平比较（</w:t>
      </w:r>
      <w:r>
        <w:rPr>
          <w:sz w:val="18"/>
          <w:szCs w:val="18"/>
          <w:color w:val="231F20"/>
          <w:spacing w:val="1"/>
        </w:rPr>
        <w:t>x</w:t>
      </w:r>
      <w:r>
        <w:rPr>
          <w:sz w:val="17"/>
          <w:szCs w:val="17"/>
          <w:color w:val="231F20"/>
          <w:spacing w:val="1"/>
        </w:rPr>
        <w:t>±</w:t>
      </w:r>
      <w:r>
        <w:rPr>
          <w:sz w:val="18"/>
          <w:szCs w:val="18"/>
          <w:color w:val="231F20"/>
          <w:spacing w:val="1"/>
        </w:rPr>
        <w:t>s</w:t>
      </w:r>
      <w:r>
        <w:rPr>
          <w:sz w:val="16"/>
          <w:szCs w:val="16"/>
          <w:color w:val="231F20"/>
          <w:spacing w:val="1"/>
        </w:rPr>
        <w:t>，分）</w:t>
      </w:r>
    </w:p>
    <w:p>
      <w:pPr>
        <w:spacing w:line="130" w:lineRule="exact"/>
        <w:rPr/>
      </w:pPr>
      <w:r/>
    </w:p>
    <w:tbl>
      <w:tblPr>
        <w:tblStyle w:val="TableNormal"/>
        <w:tblW w:w="9643" w:type="dxa"/>
        <w:tblInd w:w="72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46"/>
        <w:gridCol w:w="2598"/>
        <w:gridCol w:w="3228"/>
        <w:gridCol w:w="2071"/>
      </w:tblGrid>
      <w:tr>
        <w:trPr>
          <w:trHeight w:val="271" w:hRule="atLeast"/>
        </w:trPr>
        <w:tc>
          <w:tcPr>
            <w:tcW w:w="1746" w:type="dxa"/>
            <w:vAlign w:val="top"/>
            <w:tcBorders>
              <w:bottom w:val="single" w:color="231F20" w:sz="2" w:space="0"/>
              <w:top w:val="single" w:color="231F20" w:sz="6" w:space="0"/>
            </w:tcBorders>
          </w:tcPr>
          <w:p>
            <w:pPr>
              <w:pStyle w:val="TableText"/>
              <w:ind w:left="94"/>
              <w:spacing w:before="34" w:line="186" w:lineRule="auto"/>
              <w:rPr/>
            </w:pPr>
            <w:r>
              <w:rPr>
                <w:color w:val="231F20"/>
                <w:spacing w:val="6"/>
              </w:rPr>
              <w:t>组别</w:t>
            </w:r>
          </w:p>
        </w:tc>
        <w:tc>
          <w:tcPr>
            <w:tcW w:w="2598" w:type="dxa"/>
            <w:vAlign w:val="top"/>
            <w:tcBorders>
              <w:bottom w:val="single" w:color="231F20" w:sz="2" w:space="0"/>
              <w:top w:val="single" w:color="231F20" w:sz="6" w:space="0"/>
            </w:tcBorders>
          </w:tcPr>
          <w:p>
            <w:pPr>
              <w:pStyle w:val="TableText"/>
              <w:ind w:left="1253"/>
              <w:spacing w:before="58" w:line="157" w:lineRule="auto"/>
              <w:rPr>
                <w:sz w:val="18"/>
                <w:szCs w:val="18"/>
              </w:rPr>
            </w:pPr>
            <w:r>
              <w:rPr>
                <w:sz w:val="18"/>
                <w:szCs w:val="18"/>
                <w:color w:val="231F20"/>
                <w:spacing w:val="1"/>
              </w:rPr>
              <w:t>n</w:t>
            </w:r>
          </w:p>
        </w:tc>
        <w:tc>
          <w:tcPr>
            <w:tcW w:w="3228" w:type="dxa"/>
            <w:vAlign w:val="top"/>
            <w:tcBorders>
              <w:bottom w:val="single" w:color="231F20" w:sz="2" w:space="0"/>
              <w:top w:val="single" w:color="231F20" w:sz="6" w:space="0"/>
            </w:tcBorders>
          </w:tcPr>
          <w:p>
            <w:pPr>
              <w:pStyle w:val="TableText"/>
              <w:ind w:left="1353"/>
              <w:spacing w:before="33" w:line="187" w:lineRule="auto"/>
              <w:rPr/>
            </w:pPr>
            <w:r>
              <w:rPr>
                <w:color w:val="231F20"/>
                <w:spacing w:val="5"/>
              </w:rPr>
              <w:t>干预前</w:t>
            </w:r>
          </w:p>
        </w:tc>
        <w:tc>
          <w:tcPr>
            <w:tcW w:w="2071" w:type="dxa"/>
            <w:vAlign w:val="top"/>
            <w:tcBorders>
              <w:bottom w:val="single" w:color="231F20" w:sz="2" w:space="0"/>
              <w:top w:val="single" w:color="231F20" w:sz="6" w:space="0"/>
            </w:tcBorders>
          </w:tcPr>
          <w:p>
            <w:pPr>
              <w:pStyle w:val="TableText"/>
              <w:ind w:left="1376"/>
              <w:spacing w:before="33" w:line="187" w:lineRule="auto"/>
              <w:rPr/>
            </w:pPr>
            <w:r>
              <w:rPr>
                <w:color w:val="231F20"/>
                <w:spacing w:val="5"/>
              </w:rPr>
              <w:t>干预后</w:t>
            </w:r>
          </w:p>
        </w:tc>
      </w:tr>
      <w:tr>
        <w:trPr>
          <w:trHeight w:val="282" w:hRule="atLeast"/>
        </w:trPr>
        <w:tc>
          <w:tcPr>
            <w:tcW w:w="1746" w:type="dxa"/>
            <w:vAlign w:val="top"/>
            <w:tcBorders>
              <w:top w:val="single" w:color="231F20" w:sz="2" w:space="0"/>
            </w:tcBorders>
          </w:tcPr>
          <w:p>
            <w:pPr>
              <w:pStyle w:val="TableText"/>
              <w:ind w:left="8"/>
              <w:spacing w:before="54" w:line="179" w:lineRule="auto"/>
              <w:rPr/>
            </w:pPr>
            <w:r>
              <w:rPr>
                <w:color w:val="231F20"/>
                <w:spacing w:val="6"/>
              </w:rPr>
              <w:t>观察组</w:t>
            </w:r>
          </w:p>
        </w:tc>
        <w:tc>
          <w:tcPr>
            <w:tcW w:w="2598" w:type="dxa"/>
            <w:vAlign w:val="top"/>
            <w:tcBorders>
              <w:top w:val="single" w:color="231F20" w:sz="2" w:space="0"/>
            </w:tcBorders>
          </w:tcPr>
          <w:p>
            <w:pPr>
              <w:pStyle w:val="TableText"/>
              <w:ind w:left="1217"/>
              <w:spacing w:before="77" w:line="160" w:lineRule="auto"/>
              <w:rPr/>
            </w:pPr>
            <w:r>
              <w:rPr>
                <w:color w:val="231F20"/>
                <w:spacing w:val="-8"/>
              </w:rPr>
              <w:t>39</w:t>
            </w:r>
          </w:p>
        </w:tc>
        <w:tc>
          <w:tcPr>
            <w:tcW w:w="3228" w:type="dxa"/>
            <w:vAlign w:val="top"/>
            <w:tcBorders>
              <w:top w:val="single" w:color="231F20" w:sz="2" w:space="0"/>
            </w:tcBorders>
          </w:tcPr>
          <w:p>
            <w:pPr>
              <w:pStyle w:val="TableText"/>
              <w:ind w:left="1218"/>
              <w:spacing w:before="77" w:line="160" w:lineRule="auto"/>
              <w:rPr/>
            </w:pPr>
            <w:r>
              <w:rPr>
                <w:color w:val="231F20"/>
                <w:spacing w:val="-10"/>
              </w:rPr>
              <w:t>83.20±4.34</w:t>
            </w:r>
          </w:p>
        </w:tc>
        <w:tc>
          <w:tcPr>
            <w:tcW w:w="2071" w:type="dxa"/>
            <w:vAlign w:val="top"/>
            <w:tcBorders>
              <w:top w:val="single" w:color="231F20" w:sz="2" w:space="0"/>
            </w:tcBorders>
          </w:tcPr>
          <w:p>
            <w:pPr>
              <w:pStyle w:val="TableText"/>
              <w:spacing w:before="67" w:line="168" w:lineRule="auto"/>
              <w:jc w:val="right"/>
              <w:rPr>
                <w:sz w:val="10"/>
                <w:szCs w:val="10"/>
              </w:rPr>
            </w:pPr>
            <w:r>
              <w:rPr>
                <w:color w:val="231F20"/>
                <w:spacing w:val="-13"/>
              </w:rPr>
              <w:t>95.28±</w:t>
            </w:r>
            <w:r>
              <w:rPr>
                <w:color w:val="231F20"/>
                <w:spacing w:val="-31"/>
              </w:rPr>
              <w:t xml:space="preserve"> </w:t>
            </w:r>
            <w:r>
              <w:rPr>
                <w:color w:val="231F20"/>
                <w:spacing w:val="-13"/>
              </w:rPr>
              <w:t>1.20</w:t>
            </w:r>
            <w:r>
              <w:rPr>
                <w:sz w:val="10"/>
                <w:szCs w:val="10"/>
                <w:color w:val="231F20"/>
                <w:spacing w:val="8"/>
                <w:w w:val="113"/>
                <w:position w:val="6"/>
              </w:rPr>
              <w:t>*</w:t>
            </w:r>
          </w:p>
        </w:tc>
      </w:tr>
      <w:tr>
        <w:trPr>
          <w:trHeight w:val="300" w:hRule="atLeast"/>
        </w:trPr>
        <w:tc>
          <w:tcPr>
            <w:tcW w:w="1746" w:type="dxa"/>
            <w:vAlign w:val="top"/>
          </w:tcPr>
          <w:p>
            <w:pPr>
              <w:pStyle w:val="TableText"/>
              <w:ind w:left="4"/>
              <w:spacing w:before="65" w:line="185" w:lineRule="auto"/>
              <w:rPr/>
            </w:pPr>
            <w:r>
              <w:rPr>
                <w:color w:val="231F20"/>
                <w:spacing w:val="7"/>
              </w:rPr>
              <w:t>对照组</w:t>
            </w:r>
          </w:p>
        </w:tc>
        <w:tc>
          <w:tcPr>
            <w:tcW w:w="2598" w:type="dxa"/>
            <w:vAlign w:val="top"/>
          </w:tcPr>
          <w:p>
            <w:pPr>
              <w:pStyle w:val="TableText"/>
              <w:ind w:left="1217"/>
              <w:spacing w:before="88" w:line="166" w:lineRule="auto"/>
              <w:rPr/>
            </w:pPr>
            <w:r>
              <w:rPr>
                <w:color w:val="231F20"/>
                <w:spacing w:val="-8"/>
              </w:rPr>
              <w:t>39</w:t>
            </w:r>
          </w:p>
        </w:tc>
        <w:tc>
          <w:tcPr>
            <w:tcW w:w="3228" w:type="dxa"/>
            <w:vAlign w:val="top"/>
          </w:tcPr>
          <w:p>
            <w:pPr>
              <w:pStyle w:val="TableText"/>
              <w:ind w:left="1218"/>
              <w:spacing w:before="88" w:line="166" w:lineRule="auto"/>
              <w:rPr/>
            </w:pPr>
            <w:r>
              <w:rPr>
                <w:color w:val="231F20"/>
                <w:spacing w:val="-10"/>
              </w:rPr>
              <w:t>82.97±3.80</w:t>
            </w:r>
          </w:p>
        </w:tc>
        <w:tc>
          <w:tcPr>
            <w:tcW w:w="2071" w:type="dxa"/>
            <w:vAlign w:val="top"/>
          </w:tcPr>
          <w:p>
            <w:pPr>
              <w:pStyle w:val="TableText"/>
              <w:spacing w:before="78" w:line="174" w:lineRule="auto"/>
              <w:jc w:val="right"/>
              <w:rPr>
                <w:sz w:val="10"/>
                <w:szCs w:val="10"/>
              </w:rPr>
            </w:pPr>
            <w:r>
              <w:rPr>
                <w:color w:val="231F20"/>
                <w:spacing w:val="-13"/>
              </w:rPr>
              <w:t>90.45±</w:t>
            </w:r>
            <w:r>
              <w:rPr>
                <w:color w:val="231F20"/>
                <w:spacing w:val="-31"/>
              </w:rPr>
              <w:t xml:space="preserve"> </w:t>
            </w:r>
            <w:r>
              <w:rPr>
                <w:color w:val="231F20"/>
                <w:spacing w:val="-13"/>
              </w:rPr>
              <w:t>1.87</w:t>
            </w:r>
            <w:r>
              <w:rPr>
                <w:sz w:val="10"/>
                <w:szCs w:val="10"/>
                <w:color w:val="231F20"/>
                <w:spacing w:val="8"/>
                <w:w w:val="113"/>
                <w:position w:val="6"/>
              </w:rPr>
              <w:t>*</w:t>
            </w:r>
          </w:p>
        </w:tc>
      </w:tr>
      <w:tr>
        <w:trPr>
          <w:trHeight w:val="283" w:hRule="atLeast"/>
        </w:trPr>
        <w:tc>
          <w:tcPr>
            <w:tcW w:w="1746" w:type="dxa"/>
            <w:vAlign w:val="top"/>
          </w:tcPr>
          <w:p>
            <w:pPr>
              <w:pStyle w:val="TableText"/>
              <w:ind w:left="241"/>
              <w:spacing w:before="85" w:line="187" w:lineRule="exact"/>
              <w:rPr>
                <w:sz w:val="18"/>
                <w:szCs w:val="18"/>
              </w:rPr>
            </w:pPr>
            <w:r>
              <w:rPr>
                <w:sz w:val="18"/>
                <w:szCs w:val="18"/>
                <w:color w:val="231F20"/>
                <w:spacing w:val="7"/>
                <w:position w:val="-1"/>
              </w:rPr>
              <w:t>t</w:t>
            </w:r>
          </w:p>
        </w:tc>
        <w:tc>
          <w:tcPr>
            <w:tcW w:w="2598" w:type="dxa"/>
            <w:vAlign w:val="top"/>
          </w:tcPr>
          <w:p>
            <w:pPr>
              <w:rPr>
                <w:rFonts w:ascii="Arial"/>
                <w:sz w:val="21"/>
              </w:rPr>
            </w:pPr>
            <w:r/>
          </w:p>
        </w:tc>
        <w:tc>
          <w:tcPr>
            <w:tcW w:w="3228" w:type="dxa"/>
            <w:vAlign w:val="top"/>
          </w:tcPr>
          <w:p>
            <w:pPr>
              <w:pStyle w:val="TableText"/>
              <w:ind w:left="1416"/>
              <w:spacing w:before="83" w:line="189" w:lineRule="exact"/>
              <w:rPr/>
            </w:pPr>
            <w:r>
              <w:rPr>
                <w:color w:val="231F20"/>
                <w:spacing w:val="-7"/>
                <w:position w:val="-1"/>
              </w:rPr>
              <w:t>0.894</w:t>
            </w:r>
          </w:p>
        </w:tc>
        <w:tc>
          <w:tcPr>
            <w:tcW w:w="2071" w:type="dxa"/>
            <w:vAlign w:val="top"/>
          </w:tcPr>
          <w:p>
            <w:pPr>
              <w:pStyle w:val="TableText"/>
              <w:ind w:left="1440"/>
              <w:spacing w:before="83" w:line="189" w:lineRule="exact"/>
              <w:rPr/>
            </w:pPr>
            <w:r>
              <w:rPr>
                <w:color w:val="231F20"/>
                <w:spacing w:val="-7"/>
                <w:position w:val="-1"/>
              </w:rPr>
              <w:t>7.034</w:t>
            </w:r>
          </w:p>
        </w:tc>
      </w:tr>
      <w:tr>
        <w:trPr>
          <w:trHeight w:val="294" w:hRule="atLeast"/>
        </w:trPr>
        <w:tc>
          <w:tcPr>
            <w:tcW w:w="1746" w:type="dxa"/>
            <w:vAlign w:val="top"/>
            <w:tcBorders>
              <w:bottom w:val="single" w:color="231F20" w:sz="6" w:space="0"/>
            </w:tcBorders>
          </w:tcPr>
          <w:p>
            <w:pPr>
              <w:pStyle w:val="TableText"/>
              <w:ind w:left="225"/>
              <w:spacing w:before="100" w:line="184" w:lineRule="exact"/>
              <w:rPr>
                <w:sz w:val="18"/>
                <w:szCs w:val="18"/>
              </w:rPr>
            </w:pPr>
            <w:r>
              <w:rPr>
                <w:sz w:val="18"/>
                <w:szCs w:val="18"/>
                <w:color w:val="231F20"/>
                <w:spacing w:val="3"/>
                <w:position w:val="-4"/>
              </w:rPr>
              <w:t>P</w:t>
            </w:r>
          </w:p>
        </w:tc>
        <w:tc>
          <w:tcPr>
            <w:tcW w:w="2598" w:type="dxa"/>
            <w:vAlign w:val="top"/>
            <w:tcBorders>
              <w:bottom w:val="single" w:color="231F20" w:sz="6" w:space="0"/>
            </w:tcBorders>
          </w:tcPr>
          <w:p>
            <w:pPr>
              <w:rPr>
                <w:rFonts w:ascii="Arial"/>
                <w:sz w:val="21"/>
              </w:rPr>
            </w:pPr>
            <w:r/>
          </w:p>
        </w:tc>
        <w:tc>
          <w:tcPr>
            <w:tcW w:w="3228" w:type="dxa"/>
            <w:vAlign w:val="top"/>
            <w:tcBorders>
              <w:bottom w:val="single" w:color="231F20" w:sz="6" w:space="0"/>
            </w:tcBorders>
          </w:tcPr>
          <w:p>
            <w:pPr>
              <w:pStyle w:val="TableText"/>
              <w:ind w:left="1416"/>
              <w:spacing w:before="93" w:line="157" w:lineRule="auto"/>
              <w:rPr/>
            </w:pPr>
            <w:r>
              <w:rPr>
                <w:color w:val="231F20"/>
                <w:spacing w:val="-7"/>
              </w:rPr>
              <w:t>0.438</w:t>
            </w:r>
          </w:p>
        </w:tc>
        <w:tc>
          <w:tcPr>
            <w:tcW w:w="2071" w:type="dxa"/>
            <w:vAlign w:val="top"/>
            <w:tcBorders>
              <w:bottom w:val="single" w:color="231F20" w:sz="6" w:space="0"/>
            </w:tcBorders>
          </w:tcPr>
          <w:p>
            <w:pPr>
              <w:pStyle w:val="TableText"/>
              <w:ind w:left="1440"/>
              <w:spacing w:before="93" w:line="157" w:lineRule="auto"/>
              <w:rPr/>
            </w:pPr>
            <w:r>
              <w:rPr>
                <w:color w:val="231F20"/>
                <w:spacing w:val="-7"/>
              </w:rPr>
              <w:t>0.000</w:t>
            </w:r>
          </w:p>
        </w:tc>
      </w:tr>
    </w:tbl>
    <w:p>
      <w:pPr>
        <w:pStyle w:val="BodyText"/>
        <w:ind w:left="1050"/>
        <w:spacing w:before="193" w:line="191" w:lineRule="auto"/>
        <w:rPr/>
      </w:pPr>
      <w:r>
        <w:rPr>
          <w:color w:val="231F20"/>
          <w:spacing w:val="-5"/>
        </w:rPr>
        <w:t>注：与同组干预前比较，</w:t>
      </w:r>
      <w:r>
        <w:rPr>
          <w:sz w:val="8"/>
          <w:szCs w:val="8"/>
          <w:color w:val="231F20"/>
          <w:spacing w:val="-5"/>
          <w:position w:val="5"/>
        </w:rPr>
        <w:t>*</w:t>
      </w:r>
      <w:r>
        <w:rPr>
          <w:sz w:val="16"/>
          <w:szCs w:val="16"/>
          <w:color w:val="231F20"/>
          <w:spacing w:val="-5"/>
        </w:rPr>
        <w:t>P</w:t>
      </w:r>
      <w:r>
        <w:rPr>
          <w:color w:val="231F20"/>
          <w:spacing w:val="-16"/>
        </w:rPr>
        <w:t>＜0.05。</w:t>
      </w:r>
    </w:p>
    <w:p>
      <w:pPr>
        <w:spacing w:before="143"/>
        <w:rPr/>
      </w:pPr>
      <w:r/>
    </w:p>
    <w:p>
      <w:pPr>
        <w:sectPr>
          <w:headerReference w:type="default" r:id="rId6"/>
          <w:footerReference w:type="default" r:id="rId7"/>
          <w:pgSz w:w="11905" w:h="16555"/>
          <w:pgMar w:top="1177" w:right="1055" w:bottom="679" w:left="407" w:header="670" w:footer="377" w:gutter="0"/>
          <w:cols w:equalWidth="0" w:num="1">
            <w:col w:w="10441" w:space="0"/>
          </w:cols>
        </w:sectPr>
        <w:rPr/>
      </w:pPr>
    </w:p>
    <w:p>
      <w:pPr>
        <w:pStyle w:val="BodyText"/>
        <w:ind w:left="730" w:right="321" w:firstLine="2"/>
        <w:spacing w:before="43" w:line="233" w:lineRule="auto"/>
        <w:jc w:val="both"/>
        <w:rPr>
          <w:sz w:val="20"/>
          <w:szCs w:val="20"/>
        </w:rPr>
      </w:pPr>
      <w:r>
        <w:rPr>
          <w:sz w:val="20"/>
          <w:szCs w:val="20"/>
          <w:color w:val="231F20"/>
          <w:spacing w:val="2"/>
        </w:rPr>
        <w:t>2.5 两组患者复发率比较</w:t>
      </w:r>
      <w:r>
        <w:rPr>
          <w:sz w:val="20"/>
          <w:szCs w:val="20"/>
          <w:color w:val="231F20"/>
          <w:spacing w:val="26"/>
          <w:w w:val="101"/>
        </w:rPr>
        <w:t xml:space="preserve">  </w:t>
      </w:r>
      <w:r>
        <w:rPr>
          <w:sz w:val="20"/>
          <w:szCs w:val="20"/>
          <w:color w:val="231F20"/>
          <w:spacing w:val="2"/>
        </w:rPr>
        <w:t>随访 6 个月，观察组复发</w:t>
      </w:r>
      <w:r>
        <w:rPr>
          <w:sz w:val="20"/>
          <w:szCs w:val="20"/>
          <w:color w:val="231F20"/>
        </w:rPr>
        <w:t xml:space="preserve"> </w:t>
      </w:r>
      <w:r>
        <w:rPr>
          <w:sz w:val="20"/>
          <w:szCs w:val="20"/>
          <w:color w:val="231F20"/>
          <w:spacing w:val="-8"/>
        </w:rPr>
        <w:t>率为 7.69%（3/39</w:t>
      </w:r>
      <w:r>
        <w:rPr>
          <w:sz w:val="20"/>
          <w:szCs w:val="20"/>
          <w:color w:val="231F20"/>
          <w:spacing w:val="-28"/>
          <w:w w:val="59"/>
        </w:rPr>
        <w:t>），</w:t>
      </w:r>
      <w:r>
        <w:rPr>
          <w:sz w:val="20"/>
          <w:szCs w:val="20"/>
          <w:color w:val="231F20"/>
          <w:spacing w:val="-8"/>
        </w:rPr>
        <w:t>低于对照组的</w:t>
      </w:r>
      <w:r>
        <w:rPr>
          <w:sz w:val="20"/>
          <w:szCs w:val="20"/>
          <w:color w:val="231F20"/>
          <w:spacing w:val="25"/>
          <w:w w:val="101"/>
        </w:rPr>
        <w:t xml:space="preserve"> </w:t>
      </w:r>
      <w:r>
        <w:rPr>
          <w:sz w:val="20"/>
          <w:szCs w:val="20"/>
          <w:color w:val="231F20"/>
          <w:spacing w:val="-8"/>
        </w:rPr>
        <w:t>17.95%（7/39</w:t>
      </w:r>
      <w:r>
        <w:rPr>
          <w:sz w:val="20"/>
          <w:szCs w:val="20"/>
          <w:color w:val="231F20"/>
          <w:spacing w:val="-28"/>
          <w:w w:val="59"/>
        </w:rPr>
        <w:t>），</w:t>
      </w:r>
      <w:r>
        <w:rPr>
          <w:sz w:val="20"/>
          <w:szCs w:val="20"/>
          <w:color w:val="231F20"/>
          <w:spacing w:val="-8"/>
        </w:rPr>
        <w:t>差</w:t>
      </w:r>
      <w:r>
        <w:rPr>
          <w:sz w:val="20"/>
          <w:szCs w:val="20"/>
          <w:color w:val="231F20"/>
        </w:rPr>
        <w:t xml:space="preserve"> </w:t>
      </w:r>
      <w:r>
        <w:rPr>
          <w:sz w:val="20"/>
          <w:szCs w:val="20"/>
          <w:color w:val="231F20"/>
          <w:spacing w:val="-5"/>
        </w:rPr>
        <w:t>异有统计学意义(</w:t>
      </w:r>
      <w:r>
        <w:rPr>
          <w:sz w:val="21"/>
          <w:szCs w:val="21"/>
          <w:color w:val="231F20"/>
          <w:spacing w:val="-5"/>
        </w:rPr>
        <w:t>χ</w:t>
      </w:r>
      <w:r>
        <w:rPr>
          <w:sz w:val="11"/>
          <w:szCs w:val="11"/>
          <w:color w:val="231F20"/>
          <w:spacing w:val="-5"/>
          <w:position w:val="7"/>
        </w:rPr>
        <w:t>2</w:t>
      </w:r>
      <w:r>
        <w:rPr>
          <w:sz w:val="20"/>
          <w:szCs w:val="20"/>
          <w:color w:val="231F20"/>
          <w:spacing w:val="-5"/>
        </w:rPr>
        <w:t>=6.291，</w:t>
      </w:r>
      <w:r>
        <w:rPr>
          <w:sz w:val="21"/>
          <w:szCs w:val="21"/>
          <w:color w:val="231F20"/>
          <w:spacing w:val="-5"/>
        </w:rPr>
        <w:t>P</w:t>
      </w:r>
      <w:r>
        <w:rPr>
          <w:sz w:val="20"/>
          <w:szCs w:val="20"/>
          <w:color w:val="231F20"/>
          <w:spacing w:val="-22"/>
        </w:rPr>
        <w:t>=0.005）。</w:t>
      </w:r>
    </w:p>
    <w:p>
      <w:pPr>
        <w:pStyle w:val="BodyText"/>
        <w:ind w:left="732"/>
        <w:spacing w:before="1" w:line="194" w:lineRule="auto"/>
        <w:outlineLvl w:val="1"/>
        <w:rPr>
          <w:sz w:val="19"/>
          <w:szCs w:val="19"/>
        </w:rPr>
      </w:pPr>
      <w:r>
        <w:rPr>
          <w:sz w:val="20"/>
          <w:szCs w:val="20"/>
          <w:color w:val="231F20"/>
          <w:spacing w:val="4"/>
        </w:rPr>
        <w:t>3 </w:t>
      </w:r>
      <w:r>
        <w:rPr>
          <w:sz w:val="19"/>
          <w:szCs w:val="19"/>
          <w:color w:val="231F20"/>
          <w:spacing w:val="4"/>
        </w:rPr>
        <w:t>讨论</w:t>
      </w:r>
    </w:p>
    <w:p>
      <w:pPr>
        <w:pStyle w:val="BodyText"/>
        <w:ind w:left="727" w:right="319" w:firstLine="425"/>
        <w:spacing w:before="45" w:line="226" w:lineRule="auto"/>
        <w:jc w:val="both"/>
        <w:rPr>
          <w:sz w:val="20"/>
          <w:szCs w:val="20"/>
        </w:rPr>
      </w:pPr>
      <w:r>
        <w:rPr>
          <w:sz w:val="20"/>
          <w:szCs w:val="20"/>
          <w:color w:val="231F20"/>
          <w:spacing w:val="9"/>
        </w:rPr>
        <w:t>急性盆腔炎主要因为经行产后胞门未闭之际风</w:t>
      </w:r>
      <w:r>
        <w:rPr>
          <w:sz w:val="20"/>
          <w:szCs w:val="20"/>
          <w:color w:val="231F20"/>
          <w:spacing w:val="2"/>
        </w:rPr>
        <w:t xml:space="preserve"> </w:t>
      </w:r>
      <w:r>
        <w:rPr>
          <w:sz w:val="20"/>
          <w:szCs w:val="20"/>
          <w:color w:val="231F20"/>
        </w:rPr>
        <w:t>寒湿热之邪侵袭，导致气血耗损，虚实交杂，病情迁</w:t>
      </w:r>
      <w:r>
        <w:rPr>
          <w:sz w:val="20"/>
          <w:szCs w:val="20"/>
          <w:color w:val="231F20"/>
          <w:spacing w:val="6"/>
        </w:rPr>
        <w:t xml:space="preserve"> </w:t>
      </w:r>
      <w:r>
        <w:rPr>
          <w:sz w:val="20"/>
          <w:szCs w:val="20"/>
          <w:color w:val="231F20"/>
          <w:spacing w:val="7"/>
        </w:rPr>
        <w:t>延不愈</w:t>
      </w:r>
      <w:r>
        <w:rPr>
          <w:sz w:val="11"/>
          <w:szCs w:val="11"/>
          <w:color w:val="231F20"/>
          <w:spacing w:val="7"/>
          <w:position w:val="7"/>
        </w:rPr>
        <w:t>[13]</w:t>
      </w:r>
      <w:r>
        <w:rPr>
          <w:sz w:val="11"/>
          <w:szCs w:val="11"/>
          <w:color w:val="231F20"/>
          <w:spacing w:val="-4"/>
          <w:position w:val="7"/>
        </w:rPr>
        <w:t xml:space="preserve"> </w:t>
      </w:r>
      <w:r>
        <w:rPr>
          <w:sz w:val="20"/>
          <w:szCs w:val="20"/>
          <w:color w:val="231F20"/>
          <w:spacing w:val="7"/>
        </w:rPr>
        <w:t>。中医护理在急性盆腔炎方面具有丰富的</w:t>
      </w:r>
      <w:r>
        <w:rPr>
          <w:sz w:val="20"/>
          <w:szCs w:val="20"/>
          <w:color w:val="231F20"/>
        </w:rPr>
        <w:t xml:space="preserve"> </w:t>
      </w:r>
      <w:r>
        <w:rPr>
          <w:sz w:val="20"/>
          <w:szCs w:val="20"/>
          <w:color w:val="231F20"/>
        </w:rPr>
        <w:t>经验和悠久的历史，例如针灸、穴位按摩、拔罐等多</w:t>
      </w:r>
      <w:r>
        <w:rPr>
          <w:sz w:val="20"/>
          <w:szCs w:val="20"/>
          <w:color w:val="231F20"/>
          <w:spacing w:val="6"/>
        </w:rPr>
        <w:t xml:space="preserve"> </w:t>
      </w:r>
      <w:r>
        <w:rPr>
          <w:sz w:val="20"/>
          <w:szCs w:val="20"/>
          <w:color w:val="231F20"/>
        </w:rPr>
        <w:t>种护理技术，可发挥活血化瘀、清热化湿、行气止痛</w:t>
      </w:r>
      <w:r>
        <w:rPr>
          <w:sz w:val="20"/>
          <w:szCs w:val="20"/>
          <w:color w:val="231F20"/>
          <w:spacing w:val="6"/>
        </w:rPr>
        <w:t xml:space="preserve"> </w:t>
      </w:r>
      <w:r>
        <w:rPr>
          <w:sz w:val="20"/>
          <w:szCs w:val="20"/>
          <w:color w:val="231F20"/>
          <w:spacing w:val="11"/>
        </w:rPr>
        <w:t>的功效</w:t>
      </w:r>
      <w:r>
        <w:rPr>
          <w:sz w:val="11"/>
          <w:szCs w:val="11"/>
          <w:color w:val="231F20"/>
          <w:spacing w:val="4"/>
          <w:position w:val="7"/>
        </w:rPr>
        <w:t>[14，15]</w:t>
      </w:r>
      <w:r>
        <w:rPr>
          <w:sz w:val="11"/>
          <w:szCs w:val="11"/>
          <w:color w:val="231F20"/>
          <w:spacing w:val="3"/>
          <w:position w:val="7"/>
        </w:rPr>
        <w:t xml:space="preserve"> </w:t>
      </w:r>
      <w:r>
        <w:rPr>
          <w:sz w:val="20"/>
          <w:szCs w:val="20"/>
          <w:color w:val="231F20"/>
          <w:spacing w:val="4"/>
        </w:rPr>
        <w:t>。穴位艾灸护理与常规护理比较更适合</w:t>
      </w:r>
      <w:r>
        <w:rPr>
          <w:sz w:val="20"/>
          <w:szCs w:val="20"/>
          <w:color w:val="231F20"/>
        </w:rPr>
        <w:t xml:space="preserve"> </w:t>
      </w:r>
      <w:r>
        <w:rPr>
          <w:sz w:val="20"/>
          <w:szCs w:val="20"/>
          <w:color w:val="231F20"/>
        </w:rPr>
        <w:t>人体脉络，可通过穴位刺激，调节局部血液循环，进</w:t>
      </w:r>
      <w:r>
        <w:rPr>
          <w:sz w:val="20"/>
          <w:szCs w:val="20"/>
          <w:color w:val="231F20"/>
          <w:spacing w:val="6"/>
        </w:rPr>
        <w:t xml:space="preserve"> </w:t>
      </w:r>
      <w:r>
        <w:rPr>
          <w:sz w:val="20"/>
          <w:szCs w:val="20"/>
          <w:color w:val="231F20"/>
        </w:rPr>
        <w:t>而提高新陈代谢，促进炎症的吸收</w:t>
      </w:r>
      <w:r>
        <w:rPr>
          <w:sz w:val="11"/>
          <w:szCs w:val="11"/>
          <w:color w:val="231F20"/>
          <w:position w:val="7"/>
        </w:rPr>
        <w:t>[16]</w:t>
      </w:r>
      <w:r>
        <w:rPr>
          <w:sz w:val="20"/>
          <w:szCs w:val="20"/>
          <w:color w:val="231F20"/>
        </w:rPr>
        <w:t>。但临床多数患</w:t>
      </w:r>
      <w:r>
        <w:rPr>
          <w:sz w:val="20"/>
          <w:szCs w:val="20"/>
          <w:color w:val="231F20"/>
          <w:spacing w:val="3"/>
        </w:rPr>
        <w:t xml:space="preserve"> </w:t>
      </w:r>
      <w:r>
        <w:rPr>
          <w:sz w:val="20"/>
          <w:szCs w:val="20"/>
          <w:color w:val="231F20"/>
        </w:rPr>
        <w:t>者对穴位艾灸护理认知有限，不能积极配合，护理依</w:t>
      </w:r>
      <w:r>
        <w:rPr>
          <w:sz w:val="20"/>
          <w:szCs w:val="20"/>
          <w:color w:val="231F20"/>
          <w:spacing w:val="8"/>
        </w:rPr>
        <w:t xml:space="preserve"> </w:t>
      </w:r>
      <w:r>
        <w:rPr>
          <w:sz w:val="20"/>
          <w:szCs w:val="20"/>
          <w:color w:val="231F20"/>
        </w:rPr>
        <w:t>从性较差</w:t>
      </w:r>
      <w:r>
        <w:rPr>
          <w:sz w:val="11"/>
          <w:szCs w:val="11"/>
          <w:color w:val="231F20"/>
          <w:position w:val="7"/>
        </w:rPr>
        <w:t>[17]</w:t>
      </w:r>
      <w:r>
        <w:rPr>
          <w:sz w:val="20"/>
          <w:szCs w:val="20"/>
          <w:color w:val="231F20"/>
        </w:rPr>
        <w:t>。因此，在急性盆腔炎治疗过程中给予中</w:t>
      </w:r>
    </w:p>
    <w:p>
      <w:pPr>
        <w:spacing w:line="14" w:lineRule="auto"/>
        <w:rPr>
          <w:rFonts w:ascii="Arial"/>
          <w:sz w:val="2"/>
        </w:rPr>
      </w:pPr>
      <w:r>
        <w:rPr>
          <w:rFonts w:ascii="Arial" w:hAnsi="Arial" w:eastAsia="Arial" w:cs="Arial"/>
          <w:sz w:val="2"/>
          <w:szCs w:val="2"/>
        </w:rPr>
        <w:br w:type="column"/>
      </w:r>
    </w:p>
    <w:p>
      <w:pPr>
        <w:pStyle w:val="BodyText"/>
        <w:ind w:left="9" w:right="75" w:firstLine="5"/>
        <w:spacing w:before="42" w:line="235" w:lineRule="auto"/>
        <w:rPr>
          <w:sz w:val="20"/>
          <w:szCs w:val="20"/>
        </w:rPr>
      </w:pPr>
      <w:r>
        <w:rPr>
          <w:sz w:val="20"/>
          <w:szCs w:val="20"/>
          <w:color w:val="231F20"/>
          <w:spacing w:val="-1"/>
        </w:rPr>
        <w:t>医护理，同时配合健康教育，可以有效提升患者认知</w:t>
      </w:r>
      <w:r>
        <w:rPr>
          <w:sz w:val="20"/>
          <w:szCs w:val="20"/>
          <w:color w:val="231F20"/>
          <w:spacing w:val="15"/>
          <w:w w:val="101"/>
        </w:rPr>
        <w:t xml:space="preserve"> </w:t>
      </w:r>
      <w:r>
        <w:rPr>
          <w:sz w:val="20"/>
          <w:szCs w:val="20"/>
          <w:color w:val="231F20"/>
        </w:rPr>
        <w:t>和护理依从性，获得了较好的护理效果</w:t>
      </w:r>
      <w:r>
        <w:rPr>
          <w:sz w:val="11"/>
          <w:szCs w:val="11"/>
          <w:color w:val="231F20"/>
          <w:position w:val="7"/>
        </w:rPr>
        <w:t>[18]</w:t>
      </w:r>
      <w:r>
        <w:rPr>
          <w:sz w:val="20"/>
          <w:szCs w:val="20"/>
          <w:color w:val="231F20"/>
        </w:rPr>
        <w:t>。</w:t>
      </w:r>
    </w:p>
    <w:p>
      <w:pPr>
        <w:pStyle w:val="BodyText"/>
        <w:ind w:firstLine="420"/>
        <w:spacing w:before="4" w:line="226" w:lineRule="auto"/>
        <w:jc w:val="both"/>
        <w:rPr>
          <w:sz w:val="20"/>
          <w:szCs w:val="20"/>
        </w:rPr>
      </w:pPr>
      <w:r>
        <w:rPr>
          <w:sz w:val="20"/>
          <w:szCs w:val="20"/>
          <w:color w:val="231F20"/>
          <w:spacing w:val="-1"/>
        </w:rPr>
        <w:t>本研究结果显示，观察组临床腹部疼痛、阴道分</w:t>
      </w:r>
      <w:r>
        <w:rPr>
          <w:sz w:val="20"/>
          <w:szCs w:val="20"/>
          <w:color w:val="231F20"/>
          <w:spacing w:val="4"/>
        </w:rPr>
        <w:t xml:space="preserve">  </w:t>
      </w:r>
      <w:r>
        <w:rPr>
          <w:sz w:val="20"/>
          <w:szCs w:val="20"/>
          <w:color w:val="231F20"/>
        </w:rPr>
        <w:t>泌物减少、腹部坠胀、腰骶酸痛改善时间均短于对照</w:t>
      </w:r>
      <w:r>
        <w:rPr>
          <w:sz w:val="20"/>
          <w:szCs w:val="20"/>
          <w:color w:val="231F20"/>
          <w:spacing w:val="3"/>
        </w:rPr>
        <w:t xml:space="preserve">  </w:t>
      </w:r>
      <w:r>
        <w:rPr>
          <w:sz w:val="20"/>
          <w:szCs w:val="20"/>
          <w:color w:val="231F20"/>
          <w:spacing w:val="4"/>
        </w:rPr>
        <w:t>组（</w:t>
      </w:r>
      <w:r>
        <w:rPr>
          <w:sz w:val="21"/>
          <w:szCs w:val="21"/>
          <w:color w:val="231F20"/>
          <w:spacing w:val="4"/>
        </w:rPr>
        <w:t>P</w:t>
      </w:r>
      <w:r>
        <w:rPr>
          <w:sz w:val="20"/>
          <w:szCs w:val="20"/>
          <w:color w:val="231F20"/>
          <w:spacing w:val="4"/>
        </w:rPr>
        <w:t>＜0.05</w:t>
      </w:r>
      <w:r>
        <w:rPr>
          <w:sz w:val="20"/>
          <w:szCs w:val="20"/>
          <w:color w:val="231F20"/>
          <w:spacing w:val="-28"/>
          <w:w w:val="59"/>
        </w:rPr>
        <w:t>），</w:t>
      </w:r>
      <w:r>
        <w:rPr>
          <w:sz w:val="20"/>
          <w:szCs w:val="20"/>
          <w:color w:val="231F20"/>
          <w:spacing w:val="4"/>
        </w:rPr>
        <w:t>表明在急性盆腔炎患者中实施健康教</w:t>
      </w:r>
      <w:r>
        <w:rPr>
          <w:sz w:val="20"/>
          <w:szCs w:val="20"/>
          <w:color w:val="231F20"/>
          <w:spacing w:val="1"/>
        </w:rPr>
        <w:t xml:space="preserve">  </w:t>
      </w:r>
      <w:r>
        <w:rPr>
          <w:sz w:val="20"/>
          <w:szCs w:val="20"/>
          <w:color w:val="231F20"/>
          <w:spacing w:val="9"/>
        </w:rPr>
        <w:t>育联合穴位艾灸护理可实现互相协调的作用，加速</w:t>
      </w:r>
      <w:r>
        <w:rPr>
          <w:sz w:val="20"/>
          <w:szCs w:val="20"/>
          <w:color w:val="231F20"/>
          <w:spacing w:val="1"/>
        </w:rPr>
        <w:t xml:space="preserve">  </w:t>
      </w:r>
      <w:r>
        <w:rPr>
          <w:sz w:val="20"/>
          <w:szCs w:val="20"/>
          <w:color w:val="231F20"/>
          <w:spacing w:val="9"/>
        </w:rPr>
        <w:t>临床症状减轻，减轻患者的疼痛，该结论与冯羽飞</w:t>
      </w:r>
      <w:r>
        <w:rPr>
          <w:sz w:val="20"/>
          <w:szCs w:val="20"/>
          <w:color w:val="231F20"/>
          <w:spacing w:val="4"/>
        </w:rPr>
        <w:t xml:space="preserve">  </w:t>
      </w:r>
      <w:r>
        <w:rPr>
          <w:sz w:val="20"/>
          <w:szCs w:val="20"/>
          <w:color w:val="231F20"/>
          <w:spacing w:val="-1"/>
        </w:rPr>
        <w:t>等</w:t>
      </w:r>
      <w:r>
        <w:rPr>
          <w:sz w:val="11"/>
          <w:szCs w:val="11"/>
          <w:color w:val="231F20"/>
          <w:spacing w:val="-1"/>
          <w:position w:val="7"/>
        </w:rPr>
        <w:t>[19]</w:t>
      </w:r>
      <w:r>
        <w:rPr>
          <w:sz w:val="11"/>
          <w:szCs w:val="11"/>
          <w:color w:val="231F20"/>
          <w:spacing w:val="-2"/>
          <w:position w:val="7"/>
        </w:rPr>
        <w:t xml:space="preserve"> </w:t>
      </w:r>
      <w:r>
        <w:rPr>
          <w:sz w:val="20"/>
          <w:szCs w:val="20"/>
          <w:color w:val="231F20"/>
          <w:spacing w:val="-1"/>
        </w:rPr>
        <w:t>的研究结果相似。分析认为，健康教育可给予患</w:t>
      </w:r>
      <w:r>
        <w:rPr>
          <w:sz w:val="20"/>
          <w:szCs w:val="20"/>
          <w:color w:val="231F20"/>
        </w:rPr>
        <w:t xml:space="preserve">  </w:t>
      </w:r>
      <w:r>
        <w:rPr>
          <w:sz w:val="20"/>
          <w:szCs w:val="20"/>
          <w:color w:val="231F20"/>
          <w:spacing w:val="7"/>
        </w:rPr>
        <w:t>者个体化的宣教</w:t>
      </w:r>
      <w:r>
        <w:rPr>
          <w:sz w:val="20"/>
          <w:szCs w:val="20"/>
          <w:color w:val="231F20"/>
          <w:spacing w:val="-6"/>
        </w:rPr>
        <w:t xml:space="preserve"> </w:t>
      </w:r>
      <w:r>
        <w:rPr>
          <w:sz w:val="20"/>
          <w:szCs w:val="20"/>
          <w:color w:val="231F20"/>
          <w:spacing w:val="7"/>
        </w:rPr>
        <w:t>，提升患者对疾病和穴位艾灸护理</w:t>
      </w:r>
      <w:r>
        <w:rPr>
          <w:sz w:val="20"/>
          <w:szCs w:val="20"/>
          <w:color w:val="231F20"/>
        </w:rPr>
        <w:t xml:space="preserve">  </w:t>
      </w:r>
      <w:r>
        <w:rPr>
          <w:sz w:val="20"/>
          <w:szCs w:val="20"/>
          <w:color w:val="231F20"/>
        </w:rPr>
        <w:t>的认识，从而增强自我护理意识，进而更好的配合护</w:t>
      </w:r>
      <w:r>
        <w:rPr>
          <w:sz w:val="20"/>
          <w:szCs w:val="20"/>
          <w:color w:val="231F20"/>
          <w:spacing w:val="3"/>
        </w:rPr>
        <w:t xml:space="preserve">  </w:t>
      </w:r>
      <w:r>
        <w:rPr>
          <w:sz w:val="20"/>
          <w:szCs w:val="20"/>
          <w:color w:val="231F20"/>
        </w:rPr>
        <w:t>理人员，为穴位艾灸护理提供有利条件。而通过对患</w:t>
      </w:r>
      <w:r>
        <w:rPr>
          <w:sz w:val="20"/>
          <w:szCs w:val="20"/>
          <w:color w:val="231F20"/>
          <w:spacing w:val="3"/>
        </w:rPr>
        <w:t xml:space="preserve">  </w:t>
      </w:r>
      <w:r>
        <w:rPr>
          <w:sz w:val="20"/>
          <w:szCs w:val="20"/>
          <w:color w:val="231F20"/>
          <w:spacing w:val="3"/>
        </w:rPr>
        <w:t>者不同穴位进行艾灸护理，可理气调经、活血行气，</w:t>
      </w:r>
      <w:r>
        <w:rPr>
          <w:sz w:val="20"/>
          <w:szCs w:val="20"/>
          <w:color w:val="231F20"/>
          <w:spacing w:val="14"/>
        </w:rPr>
        <w:t xml:space="preserve"> </w:t>
      </w:r>
      <w:r>
        <w:rPr>
          <w:sz w:val="20"/>
          <w:szCs w:val="20"/>
          <w:color w:val="231F20"/>
          <w:spacing w:val="5"/>
        </w:rPr>
        <w:t>进而促进临床症状的改善</w:t>
      </w:r>
      <w:r>
        <w:rPr>
          <w:sz w:val="11"/>
          <w:szCs w:val="11"/>
          <w:color w:val="231F20"/>
          <w:spacing w:val="5"/>
          <w:position w:val="7"/>
        </w:rPr>
        <w:t>[5]</w:t>
      </w:r>
      <w:r>
        <w:rPr>
          <w:sz w:val="11"/>
          <w:szCs w:val="11"/>
          <w:color w:val="231F20"/>
          <w:spacing w:val="-13"/>
          <w:position w:val="7"/>
        </w:rPr>
        <w:t xml:space="preserve"> </w:t>
      </w:r>
      <w:r>
        <w:rPr>
          <w:sz w:val="20"/>
          <w:szCs w:val="20"/>
          <w:color w:val="231F20"/>
          <w:spacing w:val="5"/>
        </w:rPr>
        <w:t>。观察组患者疾病认知、</w:t>
      </w:r>
      <w:r>
        <w:rPr>
          <w:sz w:val="20"/>
          <w:szCs w:val="20"/>
          <w:color w:val="231F20"/>
        </w:rPr>
        <w:t xml:space="preserve"> </w:t>
      </w:r>
      <w:r>
        <w:rPr>
          <w:sz w:val="20"/>
          <w:szCs w:val="20"/>
          <w:color w:val="231F20"/>
          <w:spacing w:val="9"/>
        </w:rPr>
        <w:t>禁忌事项、治疗知识、护理知识评分均高于对照组</w:t>
      </w:r>
    </w:p>
    <w:p>
      <w:pPr>
        <w:spacing w:line="226" w:lineRule="auto"/>
        <w:sectPr>
          <w:type w:val="continuous"/>
          <w:pgSz w:w="11905" w:h="16555"/>
          <w:pgMar w:top="1177" w:right="1055" w:bottom="679" w:left="407" w:header="670" w:footer="377" w:gutter="0"/>
          <w:cols w:equalWidth="0" w:num="2">
            <w:col w:w="5657" w:space="100"/>
            <w:col w:w="4685" w:space="0"/>
          </w:cols>
        </w:sectPr>
        <w:rPr>
          <w:sz w:val="20"/>
          <w:szCs w:val="20"/>
        </w:rPr>
      </w:pPr>
    </w:p>
    <w:p>
      <w:pPr>
        <w:spacing w:before="73"/>
        <w:rPr/>
      </w:pPr>
      <w:r/>
    </w:p>
    <w:p>
      <w:pPr>
        <w:sectPr>
          <w:headerReference w:type="default" r:id="rId8"/>
          <w:footerReference w:type="default" r:id="rId9"/>
          <w:pgSz w:w="11905" w:h="16555"/>
          <w:pgMar w:top="1191" w:right="1070" w:bottom="678" w:left="407" w:header="664" w:footer="376" w:gutter="0"/>
          <w:cols w:equalWidth="0" w:num="1">
            <w:col w:w="10426" w:space="0"/>
          </w:cols>
        </w:sectPr>
        <w:rPr/>
      </w:pPr>
    </w:p>
    <w:p>
      <w:pPr>
        <w:pStyle w:val="BodyText"/>
        <w:ind w:left="728" w:right="255" w:hanging="84"/>
        <w:spacing w:before="30" w:line="233" w:lineRule="auto"/>
        <w:jc w:val="both"/>
        <w:rPr>
          <w:sz w:val="20"/>
          <w:szCs w:val="20"/>
        </w:rPr>
      </w:pPr>
      <w:r>
        <w:rPr>
          <w:sz w:val="20"/>
          <w:szCs w:val="20"/>
          <w:color w:val="231F20"/>
          <w:spacing w:val="1"/>
        </w:rPr>
        <w:t>（</w:t>
      </w:r>
      <w:r>
        <w:rPr>
          <w:sz w:val="21"/>
          <w:szCs w:val="21"/>
          <w:color w:val="231F20"/>
          <w:spacing w:val="1"/>
        </w:rPr>
        <w:t>P</w:t>
      </w:r>
      <w:r>
        <w:rPr>
          <w:sz w:val="20"/>
          <w:szCs w:val="20"/>
          <w:color w:val="231F20"/>
          <w:spacing w:val="1"/>
        </w:rPr>
        <w:t>＜0.05</w:t>
      </w:r>
      <w:r>
        <w:rPr>
          <w:sz w:val="20"/>
          <w:szCs w:val="20"/>
          <w:color w:val="231F20"/>
          <w:spacing w:val="-45"/>
          <w:w w:val="93"/>
        </w:rPr>
        <w:t>），</w:t>
      </w:r>
      <w:r>
        <w:rPr>
          <w:sz w:val="20"/>
          <w:szCs w:val="20"/>
          <w:color w:val="231F20"/>
          <w:spacing w:val="-4"/>
        </w:rPr>
        <w:t xml:space="preserve"> </w:t>
      </w:r>
      <w:r>
        <w:rPr>
          <w:sz w:val="20"/>
          <w:szCs w:val="20"/>
          <w:color w:val="231F20"/>
          <w:spacing w:val="1"/>
        </w:rPr>
        <w:t>表明应用健康教育联合穴位艾灸护理可</w:t>
      </w:r>
      <w:r>
        <w:rPr>
          <w:sz w:val="20"/>
          <w:szCs w:val="20"/>
          <w:color w:val="231F20"/>
        </w:rPr>
        <w:t xml:space="preserve">  </w:t>
      </w:r>
      <w:r>
        <w:rPr>
          <w:sz w:val="20"/>
          <w:szCs w:val="20"/>
          <w:color w:val="231F20"/>
          <w:spacing w:val="9"/>
        </w:rPr>
        <w:t>有效提高患者疾病健康知识水平，使其掌握疾病相</w:t>
      </w:r>
      <w:r>
        <w:rPr>
          <w:sz w:val="20"/>
          <w:szCs w:val="20"/>
          <w:color w:val="231F20"/>
          <w:spacing w:val="3"/>
        </w:rPr>
        <w:t xml:space="preserve">  </w:t>
      </w:r>
      <w:r>
        <w:rPr>
          <w:sz w:val="20"/>
          <w:szCs w:val="20"/>
          <w:color w:val="231F20"/>
          <w:spacing w:val="-1"/>
        </w:rPr>
        <w:t>关知识，并具备良好的预防意识、护理意识</w:t>
      </w:r>
      <w:r>
        <w:rPr>
          <w:sz w:val="20"/>
          <w:szCs w:val="20"/>
          <w:color w:val="231F20"/>
          <w:spacing w:val="-29"/>
        </w:rPr>
        <w:t xml:space="preserve"> </w:t>
      </w:r>
      <w:r>
        <w:rPr>
          <w:sz w:val="20"/>
          <w:szCs w:val="20"/>
          <w:color w:val="231F20"/>
          <w:spacing w:val="-1"/>
        </w:rPr>
        <w:t>。依据患</w:t>
      </w:r>
      <w:r>
        <w:rPr>
          <w:sz w:val="20"/>
          <w:szCs w:val="20"/>
          <w:color w:val="231F20"/>
        </w:rPr>
        <w:t xml:space="preserve">  </w:t>
      </w:r>
      <w:r>
        <w:rPr>
          <w:sz w:val="20"/>
          <w:szCs w:val="20"/>
          <w:color w:val="231F20"/>
        </w:rPr>
        <w:t>者的个体差异，开展个体化健康教育，可促进不同患</w:t>
      </w:r>
      <w:r>
        <w:rPr>
          <w:sz w:val="20"/>
          <w:szCs w:val="20"/>
          <w:color w:val="231F20"/>
          <w:spacing w:val="3"/>
        </w:rPr>
        <w:t xml:space="preserve">  </w:t>
      </w:r>
      <w:r>
        <w:rPr>
          <w:sz w:val="20"/>
          <w:szCs w:val="20"/>
          <w:color w:val="231F20"/>
          <w:spacing w:val="9"/>
        </w:rPr>
        <w:t>者对疾病健康知识的掌握和认识，从而积极配合临</w:t>
      </w:r>
      <w:r>
        <w:rPr>
          <w:sz w:val="20"/>
          <w:szCs w:val="20"/>
          <w:color w:val="231F20"/>
          <w:spacing w:val="3"/>
        </w:rPr>
        <w:t xml:space="preserve">  </w:t>
      </w:r>
      <w:r>
        <w:rPr>
          <w:sz w:val="20"/>
          <w:szCs w:val="20"/>
          <w:color w:val="231F20"/>
          <w:spacing w:val="8"/>
        </w:rPr>
        <w:t>床治疗和护理，为病情的康复提供有利条件</w:t>
      </w:r>
      <w:r>
        <w:rPr>
          <w:sz w:val="20"/>
          <w:szCs w:val="20"/>
          <w:color w:val="231F20"/>
          <w:spacing w:val="-30"/>
        </w:rPr>
        <w:t xml:space="preserve"> </w:t>
      </w:r>
      <w:r>
        <w:rPr>
          <w:sz w:val="20"/>
          <w:szCs w:val="20"/>
          <w:color w:val="231F20"/>
          <w:spacing w:val="8"/>
        </w:rPr>
        <w:t>。观察</w:t>
      </w:r>
      <w:r>
        <w:rPr>
          <w:sz w:val="20"/>
          <w:szCs w:val="20"/>
          <w:color w:val="231F20"/>
        </w:rPr>
        <w:t xml:space="preserve">  </w:t>
      </w:r>
      <w:r>
        <w:rPr>
          <w:sz w:val="20"/>
          <w:szCs w:val="20"/>
          <w:color w:val="231F20"/>
          <w:spacing w:val="-6"/>
        </w:rPr>
        <w:t>组护理满意度为 94.87%，高于对照组的 82.05%</w:t>
      </w:r>
      <w:r>
        <w:rPr>
          <w:sz w:val="20"/>
          <w:szCs w:val="20"/>
          <w:color w:val="231F20"/>
          <w:spacing w:val="-7"/>
        </w:rPr>
        <w:t>（</w:t>
      </w:r>
      <w:r>
        <w:rPr>
          <w:sz w:val="21"/>
          <w:szCs w:val="21"/>
          <w:color w:val="231F20"/>
          <w:spacing w:val="-7"/>
        </w:rPr>
        <w:t>P</w:t>
      </w:r>
      <w:r>
        <w:rPr>
          <w:sz w:val="20"/>
          <w:szCs w:val="20"/>
          <w:color w:val="231F20"/>
          <w:spacing w:val="-7"/>
        </w:rPr>
        <w:t>&lt;</w:t>
      </w:r>
      <w:r>
        <w:rPr>
          <w:sz w:val="20"/>
          <w:szCs w:val="20"/>
          <w:color w:val="231F20"/>
        </w:rPr>
        <w:t xml:space="preserve">  </w:t>
      </w:r>
      <w:r>
        <w:rPr>
          <w:sz w:val="20"/>
          <w:szCs w:val="20"/>
          <w:color w:val="231F20"/>
          <w:spacing w:val="10"/>
        </w:rPr>
        <w:t>0.05</w:t>
      </w:r>
      <w:r>
        <w:rPr>
          <w:sz w:val="20"/>
          <w:szCs w:val="20"/>
          <w:color w:val="231F20"/>
          <w:spacing w:val="-27"/>
          <w:w w:val="57"/>
        </w:rPr>
        <w:t>），</w:t>
      </w:r>
      <w:r>
        <w:rPr>
          <w:sz w:val="20"/>
          <w:szCs w:val="20"/>
          <w:color w:val="231F20"/>
          <w:spacing w:val="10"/>
        </w:rPr>
        <w:t>提示该护理模式可促进和谐护患关系，提高</w:t>
      </w:r>
      <w:r>
        <w:rPr>
          <w:sz w:val="20"/>
          <w:szCs w:val="20"/>
          <w:color w:val="231F20"/>
        </w:rPr>
        <w:t xml:space="preserve">  </w:t>
      </w:r>
      <w:r>
        <w:rPr>
          <w:sz w:val="20"/>
          <w:szCs w:val="20"/>
          <w:color w:val="231F20"/>
          <w:spacing w:val="8"/>
        </w:rPr>
        <w:t>护理满意度</w:t>
      </w:r>
      <w:r>
        <w:rPr>
          <w:sz w:val="20"/>
          <w:szCs w:val="20"/>
          <w:color w:val="231F20"/>
          <w:spacing w:val="-28"/>
        </w:rPr>
        <w:t xml:space="preserve"> </w:t>
      </w:r>
      <w:r>
        <w:rPr>
          <w:sz w:val="20"/>
          <w:szCs w:val="20"/>
          <w:color w:val="231F20"/>
          <w:spacing w:val="8"/>
        </w:rPr>
        <w:t>。两组干预后生活质量水平评分均高于</w:t>
      </w:r>
      <w:r>
        <w:rPr>
          <w:sz w:val="20"/>
          <w:szCs w:val="20"/>
          <w:color w:val="231F20"/>
        </w:rPr>
        <w:t xml:space="preserve">  </w:t>
      </w:r>
      <w:r>
        <w:rPr>
          <w:sz w:val="20"/>
          <w:szCs w:val="20"/>
          <w:color w:val="231F20"/>
          <w:spacing w:val="-4"/>
        </w:rPr>
        <w:t>干预前，且观察组高于对照组（</w:t>
      </w:r>
      <w:r>
        <w:rPr>
          <w:sz w:val="21"/>
          <w:szCs w:val="21"/>
          <w:color w:val="231F20"/>
          <w:spacing w:val="-4"/>
        </w:rPr>
        <w:t>P</w:t>
      </w:r>
      <w:r>
        <w:rPr>
          <w:sz w:val="20"/>
          <w:szCs w:val="20"/>
          <w:color w:val="231F20"/>
          <w:spacing w:val="-4"/>
        </w:rPr>
        <w:t>＜0.05</w:t>
      </w:r>
      <w:r>
        <w:rPr>
          <w:sz w:val="20"/>
          <w:szCs w:val="20"/>
          <w:color w:val="231F20"/>
          <w:spacing w:val="-27"/>
          <w:w w:val="57"/>
        </w:rPr>
        <w:t>），</w:t>
      </w:r>
      <w:r>
        <w:rPr>
          <w:sz w:val="20"/>
          <w:szCs w:val="20"/>
          <w:color w:val="231F20"/>
          <w:spacing w:val="-4"/>
        </w:rPr>
        <w:t>表明健康教</w:t>
      </w:r>
      <w:r>
        <w:rPr>
          <w:sz w:val="20"/>
          <w:szCs w:val="20"/>
          <w:color w:val="231F20"/>
          <w:spacing w:val="1"/>
        </w:rPr>
        <w:t xml:space="preserve">  </w:t>
      </w:r>
      <w:r>
        <w:rPr>
          <w:sz w:val="20"/>
          <w:szCs w:val="20"/>
          <w:color w:val="231F20"/>
          <w:spacing w:val="9"/>
        </w:rPr>
        <w:t>育联合穴位艾灸护理的应用可改善患者生后质量水</w:t>
      </w:r>
      <w:r>
        <w:rPr>
          <w:sz w:val="20"/>
          <w:szCs w:val="20"/>
          <w:color w:val="231F20"/>
          <w:spacing w:val="4"/>
        </w:rPr>
        <w:t xml:space="preserve">  </w:t>
      </w:r>
      <w:r>
        <w:rPr>
          <w:sz w:val="20"/>
          <w:szCs w:val="20"/>
          <w:color w:val="231F20"/>
        </w:rPr>
        <w:t>平，进一步改善患者的护理耐受性，从而促进穴位艾</w:t>
      </w:r>
      <w:r>
        <w:rPr>
          <w:sz w:val="20"/>
          <w:szCs w:val="20"/>
          <w:color w:val="231F20"/>
          <w:spacing w:val="3"/>
        </w:rPr>
        <w:t xml:space="preserve">  </w:t>
      </w:r>
      <w:r>
        <w:rPr>
          <w:sz w:val="20"/>
          <w:szCs w:val="20"/>
          <w:color w:val="231F20"/>
          <w:spacing w:val="8"/>
        </w:rPr>
        <w:t>灸护理的顺利实施</w:t>
      </w:r>
      <w:r>
        <w:rPr>
          <w:sz w:val="20"/>
          <w:szCs w:val="20"/>
          <w:color w:val="231F20"/>
          <w:spacing w:val="-30"/>
        </w:rPr>
        <w:t xml:space="preserve"> </w:t>
      </w:r>
      <w:r>
        <w:rPr>
          <w:sz w:val="20"/>
          <w:szCs w:val="20"/>
          <w:color w:val="231F20"/>
          <w:spacing w:val="8"/>
        </w:rPr>
        <w:t>。分析认为，健康教育配合穴位</w:t>
      </w:r>
      <w:r>
        <w:rPr>
          <w:sz w:val="20"/>
          <w:szCs w:val="20"/>
          <w:color w:val="231F20"/>
        </w:rPr>
        <w:t xml:space="preserve">  </w:t>
      </w:r>
      <w:r>
        <w:rPr>
          <w:sz w:val="20"/>
          <w:szCs w:val="20"/>
          <w:color w:val="231F20"/>
        </w:rPr>
        <w:t>艾灸护理，在充分发挥穴位艾灸护理作用的同时，有</w:t>
      </w:r>
      <w:r>
        <w:rPr>
          <w:sz w:val="20"/>
          <w:szCs w:val="20"/>
          <w:color w:val="231F20"/>
          <w:spacing w:val="3"/>
        </w:rPr>
        <w:t xml:space="preserve">  </w:t>
      </w:r>
      <w:r>
        <w:rPr>
          <w:sz w:val="20"/>
          <w:szCs w:val="20"/>
          <w:color w:val="231F20"/>
        </w:rPr>
        <w:t>效地健康宣教互相配合，帮助患者转变健康观念，了</w:t>
      </w:r>
      <w:r>
        <w:rPr>
          <w:sz w:val="20"/>
          <w:szCs w:val="20"/>
          <w:color w:val="231F20"/>
          <w:spacing w:val="3"/>
        </w:rPr>
        <w:t xml:space="preserve">  </w:t>
      </w:r>
      <w:r>
        <w:rPr>
          <w:sz w:val="20"/>
          <w:szCs w:val="20"/>
          <w:color w:val="231F20"/>
        </w:rPr>
        <w:t>解疾病危险因素，从而有利于病情恢复，进而提升患</w:t>
      </w:r>
      <w:r>
        <w:rPr>
          <w:sz w:val="20"/>
          <w:szCs w:val="20"/>
          <w:color w:val="231F20"/>
          <w:spacing w:val="3"/>
        </w:rPr>
        <w:t xml:space="preserve">  </w:t>
      </w:r>
      <w:r>
        <w:rPr>
          <w:sz w:val="20"/>
          <w:szCs w:val="20"/>
          <w:color w:val="231F20"/>
          <w:spacing w:val="-2"/>
        </w:rPr>
        <w:t>者的生活质量</w:t>
      </w:r>
      <w:r>
        <w:rPr>
          <w:sz w:val="20"/>
          <w:szCs w:val="20"/>
          <w:color w:val="231F20"/>
          <w:spacing w:val="-36"/>
        </w:rPr>
        <w:t xml:space="preserve"> </w:t>
      </w:r>
      <w:r>
        <w:rPr>
          <w:sz w:val="20"/>
          <w:szCs w:val="20"/>
          <w:color w:val="231F20"/>
          <w:spacing w:val="-2"/>
        </w:rPr>
        <w:t>。此外，随访 6 个月，观察组复发</w:t>
      </w:r>
      <w:r>
        <w:rPr>
          <w:sz w:val="20"/>
          <w:szCs w:val="20"/>
          <w:color w:val="231F20"/>
          <w:spacing w:val="-3"/>
        </w:rPr>
        <w:t>率为</w:t>
      </w:r>
      <w:r>
        <w:rPr>
          <w:sz w:val="20"/>
          <w:szCs w:val="20"/>
          <w:color w:val="231F20"/>
        </w:rPr>
        <w:t xml:space="preserve">  </w:t>
      </w:r>
      <w:r>
        <w:rPr>
          <w:sz w:val="20"/>
          <w:szCs w:val="20"/>
          <w:color w:val="231F20"/>
          <w:spacing w:val="-8"/>
        </w:rPr>
        <w:t>7.69%，低于对照组的</w:t>
      </w:r>
      <w:r>
        <w:rPr>
          <w:sz w:val="20"/>
          <w:szCs w:val="20"/>
          <w:color w:val="231F20"/>
          <w:spacing w:val="23"/>
          <w:w w:val="101"/>
        </w:rPr>
        <w:t xml:space="preserve"> </w:t>
      </w:r>
      <w:r>
        <w:rPr>
          <w:sz w:val="20"/>
          <w:szCs w:val="20"/>
          <w:color w:val="231F20"/>
          <w:spacing w:val="-8"/>
        </w:rPr>
        <w:t>17.95%（</w:t>
      </w:r>
      <w:r>
        <w:rPr>
          <w:sz w:val="21"/>
          <w:szCs w:val="21"/>
          <w:color w:val="231F20"/>
          <w:spacing w:val="-8"/>
        </w:rPr>
        <w:t>P</w:t>
      </w:r>
      <w:r>
        <w:rPr>
          <w:sz w:val="20"/>
          <w:szCs w:val="20"/>
          <w:color w:val="231F20"/>
          <w:spacing w:val="-8"/>
        </w:rPr>
        <w:t>＜</w:t>
      </w:r>
      <w:r>
        <w:rPr>
          <w:sz w:val="20"/>
          <w:szCs w:val="20"/>
          <w:color w:val="231F20"/>
          <w:spacing w:val="-9"/>
        </w:rPr>
        <w:t>0.05</w:t>
      </w:r>
      <w:r>
        <w:rPr>
          <w:sz w:val="20"/>
          <w:szCs w:val="20"/>
          <w:color w:val="231F20"/>
          <w:spacing w:val="-27"/>
          <w:w w:val="56"/>
        </w:rPr>
        <w:t>），</w:t>
      </w:r>
      <w:r>
        <w:rPr>
          <w:sz w:val="20"/>
          <w:szCs w:val="20"/>
          <w:color w:val="231F20"/>
          <w:spacing w:val="-9"/>
        </w:rPr>
        <w:t>提示健康教</w:t>
      </w:r>
      <w:r>
        <w:rPr>
          <w:sz w:val="20"/>
          <w:szCs w:val="20"/>
          <w:color w:val="231F20"/>
        </w:rPr>
        <w:t xml:space="preserve">  </w:t>
      </w:r>
      <w:r>
        <w:rPr>
          <w:sz w:val="20"/>
          <w:szCs w:val="20"/>
          <w:color w:val="231F20"/>
          <w:spacing w:val="3"/>
        </w:rPr>
        <w:t>育联合穴位艾灸护理可预防疾病复发，降低复发率，</w:t>
      </w:r>
      <w:r>
        <w:rPr>
          <w:sz w:val="20"/>
          <w:szCs w:val="20"/>
          <w:color w:val="231F20"/>
          <w:spacing w:val="1"/>
        </w:rPr>
        <w:t xml:space="preserve"> </w:t>
      </w:r>
      <w:r>
        <w:rPr>
          <w:sz w:val="20"/>
          <w:szCs w:val="20"/>
          <w:color w:val="231F20"/>
          <w:spacing w:val="8"/>
        </w:rPr>
        <w:t>相对具有较理想的远期护理效果</w:t>
      </w:r>
      <w:r>
        <w:rPr>
          <w:sz w:val="20"/>
          <w:szCs w:val="20"/>
          <w:color w:val="231F20"/>
          <w:spacing w:val="-28"/>
        </w:rPr>
        <w:t xml:space="preserve"> </w:t>
      </w:r>
      <w:r>
        <w:rPr>
          <w:sz w:val="20"/>
          <w:szCs w:val="20"/>
          <w:color w:val="231F20"/>
          <w:spacing w:val="8"/>
        </w:rPr>
        <w:t>。有效的健康教育</w:t>
      </w:r>
      <w:r>
        <w:rPr>
          <w:sz w:val="20"/>
          <w:szCs w:val="20"/>
          <w:color w:val="231F20"/>
        </w:rPr>
        <w:t xml:space="preserve">  </w:t>
      </w:r>
      <w:r>
        <w:rPr>
          <w:sz w:val="20"/>
          <w:szCs w:val="20"/>
          <w:color w:val="231F20"/>
        </w:rPr>
        <w:t>可强化患者疾病认知，改善患者自我护理能力，从而</w:t>
      </w:r>
      <w:r>
        <w:rPr>
          <w:sz w:val="20"/>
          <w:szCs w:val="20"/>
          <w:color w:val="231F20"/>
          <w:spacing w:val="3"/>
        </w:rPr>
        <w:t xml:space="preserve">  </w:t>
      </w:r>
      <w:r>
        <w:rPr>
          <w:sz w:val="20"/>
          <w:szCs w:val="20"/>
          <w:color w:val="231F20"/>
        </w:rPr>
        <w:t>纠正不良生活习惯，消除不良因素，有效预防疾病的</w:t>
      </w:r>
      <w:r>
        <w:rPr>
          <w:sz w:val="20"/>
          <w:szCs w:val="20"/>
          <w:color w:val="231F20"/>
          <w:spacing w:val="3"/>
        </w:rPr>
        <w:t xml:space="preserve">  </w:t>
      </w:r>
      <w:r>
        <w:rPr>
          <w:sz w:val="20"/>
          <w:szCs w:val="20"/>
          <w:color w:val="231F20"/>
          <w:spacing w:val="5"/>
        </w:rPr>
        <w:t>复发。</w:t>
      </w:r>
    </w:p>
    <w:p>
      <w:pPr>
        <w:pStyle w:val="BodyText"/>
        <w:ind w:left="730" w:right="318" w:firstLine="417"/>
        <w:spacing w:line="236" w:lineRule="auto"/>
        <w:jc w:val="both"/>
        <w:rPr>
          <w:sz w:val="20"/>
          <w:szCs w:val="20"/>
        </w:rPr>
      </w:pPr>
      <w:r>
        <w:rPr>
          <w:sz w:val="20"/>
          <w:szCs w:val="20"/>
          <w:color w:val="231F20"/>
          <w:spacing w:val="9"/>
        </w:rPr>
        <w:t>综上所述，健康教育联合穴位艾灸护理对急性</w:t>
      </w:r>
      <w:r>
        <w:rPr>
          <w:sz w:val="20"/>
          <w:szCs w:val="20"/>
          <w:color w:val="231F20"/>
          <w:spacing w:val="6"/>
        </w:rPr>
        <w:t xml:space="preserve"> </w:t>
      </w:r>
      <w:r>
        <w:rPr>
          <w:sz w:val="20"/>
          <w:szCs w:val="20"/>
          <w:color w:val="231F20"/>
          <w:spacing w:val="9"/>
        </w:rPr>
        <w:t>盆腔炎患者临床症状改善及预防复发率均具有积极</w:t>
      </w:r>
      <w:r>
        <w:rPr>
          <w:sz w:val="20"/>
          <w:szCs w:val="20"/>
          <w:color w:val="231F20"/>
          <w:spacing w:val="7"/>
        </w:rPr>
        <w:t xml:space="preserve"> </w:t>
      </w:r>
      <w:r>
        <w:rPr>
          <w:sz w:val="20"/>
          <w:szCs w:val="20"/>
          <w:color w:val="231F20"/>
        </w:rPr>
        <w:t>的影响，且可改善患者生活质量水平，提高疾病健康</w:t>
      </w:r>
      <w:r>
        <w:rPr>
          <w:sz w:val="20"/>
          <w:szCs w:val="20"/>
          <w:color w:val="231F20"/>
          <w:spacing w:val="5"/>
        </w:rPr>
        <w:t xml:space="preserve"> </w:t>
      </w:r>
      <w:r>
        <w:rPr>
          <w:sz w:val="20"/>
          <w:szCs w:val="20"/>
          <w:color w:val="231F20"/>
        </w:rPr>
        <w:t>知识水平、护理满意度，具有显著的应用可行性、有</w:t>
      </w:r>
      <w:r>
        <w:rPr>
          <w:sz w:val="20"/>
          <w:szCs w:val="20"/>
          <w:color w:val="231F20"/>
          <w:spacing w:val="3"/>
        </w:rPr>
        <w:t xml:space="preserve"> </w:t>
      </w:r>
      <w:r>
        <w:rPr>
          <w:sz w:val="20"/>
          <w:szCs w:val="20"/>
          <w:color w:val="231F20"/>
          <w:spacing w:val="-1"/>
        </w:rPr>
        <w:t>效性，值得临床加以应用。</w:t>
      </w:r>
    </w:p>
    <w:p>
      <w:pPr>
        <w:pStyle w:val="BodyText"/>
        <w:ind w:left="739"/>
        <w:spacing w:line="181" w:lineRule="auto"/>
        <w:rPr>
          <w:sz w:val="19"/>
          <w:szCs w:val="19"/>
        </w:rPr>
      </w:pPr>
      <w:r>
        <w:rPr>
          <w:sz w:val="19"/>
          <w:szCs w:val="19"/>
          <w:color w:val="231F20"/>
          <w:spacing w:val="11"/>
        </w:rPr>
        <w:t>参考文献：</w:t>
      </w:r>
    </w:p>
    <w:p>
      <w:pPr>
        <w:pStyle w:val="BodyText"/>
        <w:ind w:left="739" w:right="328" w:firstLine="4"/>
        <w:spacing w:before="85" w:line="222" w:lineRule="auto"/>
        <w:rPr>
          <w:sz w:val="17"/>
          <w:szCs w:val="17"/>
        </w:rPr>
      </w:pPr>
      <w:r>
        <w:rPr>
          <w:sz w:val="17"/>
          <w:szCs w:val="17"/>
          <w:color w:val="231F20"/>
          <w:spacing w:val="13"/>
        </w:rPr>
        <w:t>[1]</w:t>
      </w:r>
      <w:r>
        <w:rPr>
          <w:sz w:val="16"/>
          <w:szCs w:val="16"/>
          <w:color w:val="231F20"/>
          <w:spacing w:val="13"/>
        </w:rPr>
        <w:t>詹乐萍</w:t>
      </w:r>
      <w:r>
        <w:rPr>
          <w:sz w:val="16"/>
          <w:szCs w:val="16"/>
          <w:color w:val="231F20"/>
          <w:spacing w:val="-20"/>
        </w:rPr>
        <w:t xml:space="preserve"> </w:t>
      </w:r>
      <w:r>
        <w:rPr>
          <w:sz w:val="17"/>
          <w:szCs w:val="17"/>
          <w:color w:val="231F20"/>
          <w:spacing w:val="13"/>
        </w:rPr>
        <w:t>.</w:t>
      </w:r>
      <w:r>
        <w:rPr>
          <w:sz w:val="17"/>
          <w:szCs w:val="17"/>
          <w:color w:val="231F20"/>
          <w:spacing w:val="-14"/>
        </w:rPr>
        <w:t xml:space="preserve"> </w:t>
      </w:r>
      <w:r>
        <w:rPr>
          <w:sz w:val="16"/>
          <w:szCs w:val="16"/>
          <w:color w:val="231F20"/>
          <w:spacing w:val="13"/>
        </w:rPr>
        <w:t>中 医护理干预在慢性盆腔炎患者中的应用效果观</w:t>
      </w:r>
      <w:r>
        <w:rPr>
          <w:sz w:val="16"/>
          <w:szCs w:val="16"/>
          <w:color w:val="231F20"/>
        </w:rPr>
        <w:t xml:space="preserve"> </w:t>
      </w:r>
      <w:r>
        <w:rPr>
          <w:sz w:val="16"/>
          <w:szCs w:val="16"/>
          <w:color w:val="231F20"/>
        </w:rPr>
        <w:t>察</w:t>
      </w:r>
      <w:r>
        <w:rPr>
          <w:sz w:val="17"/>
          <w:szCs w:val="17"/>
          <w:color w:val="231F20"/>
        </w:rPr>
        <w:t>[J].</w:t>
      </w:r>
      <w:r>
        <w:rPr>
          <w:sz w:val="16"/>
          <w:szCs w:val="16"/>
          <w:color w:val="231F20"/>
        </w:rPr>
        <w:t>基层医学论坛</w:t>
      </w:r>
      <w:r>
        <w:rPr>
          <w:sz w:val="17"/>
          <w:szCs w:val="17"/>
          <w:color w:val="231F20"/>
        </w:rPr>
        <w:t>,2021,25(6):858</w:t>
      </w:r>
      <w:r>
        <w:rPr>
          <w:sz w:val="17"/>
          <w:szCs w:val="17"/>
          <w:color w:val="231F20"/>
          <w:spacing w:val="-1"/>
        </w:rPr>
        <w:t>-859.</w:t>
      </w:r>
    </w:p>
    <w:p>
      <w:pPr>
        <w:pStyle w:val="BodyText"/>
        <w:ind w:left="740" w:right="320" w:firstLine="3"/>
        <w:spacing w:before="72" w:line="231" w:lineRule="auto"/>
        <w:rPr>
          <w:sz w:val="17"/>
          <w:szCs w:val="17"/>
        </w:rPr>
      </w:pPr>
      <w:r>
        <w:rPr>
          <w:sz w:val="17"/>
          <w:szCs w:val="17"/>
          <w:color w:val="231F20"/>
          <w:spacing w:val="13"/>
        </w:rPr>
        <w:t>[2]</w:t>
      </w:r>
      <w:r>
        <w:rPr>
          <w:sz w:val="16"/>
          <w:szCs w:val="16"/>
          <w:color w:val="231F20"/>
          <w:spacing w:val="13"/>
        </w:rPr>
        <w:t>耿丽艳</w:t>
      </w:r>
      <w:r>
        <w:rPr>
          <w:sz w:val="16"/>
          <w:szCs w:val="16"/>
          <w:color w:val="231F20"/>
          <w:spacing w:val="-20"/>
        </w:rPr>
        <w:t xml:space="preserve"> </w:t>
      </w:r>
      <w:r>
        <w:rPr>
          <w:sz w:val="17"/>
          <w:szCs w:val="17"/>
          <w:color w:val="231F20"/>
          <w:spacing w:val="13"/>
        </w:rPr>
        <w:t>.</w:t>
      </w:r>
      <w:r>
        <w:rPr>
          <w:sz w:val="17"/>
          <w:szCs w:val="17"/>
          <w:color w:val="231F20"/>
          <w:spacing w:val="-15"/>
        </w:rPr>
        <w:t xml:space="preserve"> </w:t>
      </w:r>
      <w:r>
        <w:rPr>
          <w:sz w:val="16"/>
          <w:szCs w:val="16"/>
          <w:color w:val="231F20"/>
          <w:spacing w:val="13"/>
        </w:rPr>
        <w:t>中 医护理联合健康宣教在治疗慢性盆腔炎患者中</w:t>
      </w:r>
      <w:r>
        <w:rPr>
          <w:sz w:val="16"/>
          <w:szCs w:val="16"/>
          <w:color w:val="231F20"/>
        </w:rPr>
        <w:t xml:space="preserve"> </w:t>
      </w:r>
      <w:r>
        <w:rPr>
          <w:sz w:val="16"/>
          <w:szCs w:val="16"/>
          <w:color w:val="231F20"/>
          <w:spacing w:val="-5"/>
        </w:rPr>
        <w:t>的 临</w:t>
      </w:r>
      <w:r>
        <w:rPr>
          <w:sz w:val="16"/>
          <w:szCs w:val="16"/>
          <w:color w:val="231F20"/>
          <w:spacing w:val="-9"/>
        </w:rPr>
        <w:t xml:space="preserve"> </w:t>
      </w:r>
      <w:r>
        <w:rPr>
          <w:sz w:val="16"/>
          <w:szCs w:val="16"/>
          <w:color w:val="231F20"/>
          <w:spacing w:val="-5"/>
        </w:rPr>
        <w:t>床</w:t>
      </w:r>
      <w:r>
        <w:rPr>
          <w:sz w:val="16"/>
          <w:szCs w:val="16"/>
          <w:color w:val="231F20"/>
          <w:spacing w:val="-12"/>
        </w:rPr>
        <w:t xml:space="preserve"> </w:t>
      </w:r>
      <w:r>
        <w:rPr>
          <w:sz w:val="16"/>
          <w:szCs w:val="16"/>
          <w:color w:val="231F20"/>
          <w:spacing w:val="-5"/>
        </w:rPr>
        <w:t>效</w:t>
      </w:r>
      <w:r>
        <w:rPr>
          <w:sz w:val="16"/>
          <w:szCs w:val="16"/>
          <w:color w:val="231F20"/>
          <w:spacing w:val="-12"/>
        </w:rPr>
        <w:t xml:space="preserve"> </w:t>
      </w:r>
      <w:r>
        <w:rPr>
          <w:sz w:val="16"/>
          <w:szCs w:val="16"/>
          <w:color w:val="231F20"/>
          <w:spacing w:val="-5"/>
        </w:rPr>
        <w:t>果</w:t>
      </w:r>
      <w:r>
        <w:rPr>
          <w:sz w:val="16"/>
          <w:szCs w:val="16"/>
          <w:color w:val="231F20"/>
          <w:spacing w:val="-12"/>
        </w:rPr>
        <w:t xml:space="preserve"> </w:t>
      </w:r>
      <w:r>
        <w:rPr>
          <w:sz w:val="16"/>
          <w:szCs w:val="16"/>
          <w:color w:val="231F20"/>
          <w:spacing w:val="-5"/>
        </w:rPr>
        <w:t>分</w:t>
      </w:r>
      <w:r>
        <w:rPr>
          <w:sz w:val="16"/>
          <w:szCs w:val="16"/>
          <w:color w:val="231F20"/>
          <w:spacing w:val="-18"/>
        </w:rPr>
        <w:t xml:space="preserve"> </w:t>
      </w:r>
      <w:r>
        <w:rPr>
          <w:sz w:val="16"/>
          <w:szCs w:val="16"/>
          <w:color w:val="231F20"/>
          <w:spacing w:val="-5"/>
        </w:rPr>
        <w:t>析</w:t>
      </w:r>
      <w:r>
        <w:rPr>
          <w:sz w:val="16"/>
          <w:szCs w:val="16"/>
          <w:color w:val="231F20"/>
          <w:spacing w:val="-9"/>
        </w:rPr>
        <w:t xml:space="preserve"> </w:t>
      </w:r>
      <w:r>
        <w:rPr>
          <w:sz w:val="17"/>
          <w:szCs w:val="17"/>
          <w:color w:val="231F20"/>
          <w:spacing w:val="-5"/>
        </w:rPr>
        <w:t>[J].</w:t>
      </w:r>
      <w:r>
        <w:rPr>
          <w:sz w:val="16"/>
          <w:szCs w:val="16"/>
          <w:color w:val="231F20"/>
          <w:spacing w:val="-5"/>
        </w:rPr>
        <w:t>中 西 医</w:t>
      </w:r>
      <w:r>
        <w:rPr>
          <w:sz w:val="16"/>
          <w:szCs w:val="16"/>
          <w:color w:val="231F20"/>
          <w:spacing w:val="-11"/>
        </w:rPr>
        <w:t xml:space="preserve"> </w:t>
      </w:r>
      <w:r>
        <w:rPr>
          <w:sz w:val="16"/>
          <w:szCs w:val="16"/>
          <w:color w:val="231F20"/>
          <w:spacing w:val="-5"/>
        </w:rPr>
        <w:t>结</w:t>
      </w:r>
      <w:r>
        <w:rPr>
          <w:sz w:val="16"/>
          <w:szCs w:val="16"/>
          <w:color w:val="231F20"/>
          <w:spacing w:val="-19"/>
        </w:rPr>
        <w:t xml:space="preserve"> </w:t>
      </w:r>
      <w:r>
        <w:rPr>
          <w:sz w:val="16"/>
          <w:szCs w:val="16"/>
          <w:color w:val="231F20"/>
          <w:spacing w:val="-5"/>
        </w:rPr>
        <w:t>合 心</w:t>
      </w:r>
      <w:r>
        <w:rPr>
          <w:sz w:val="16"/>
          <w:szCs w:val="16"/>
          <w:color w:val="231F20"/>
          <w:spacing w:val="-16"/>
        </w:rPr>
        <w:t xml:space="preserve"> </w:t>
      </w:r>
      <w:r>
        <w:rPr>
          <w:sz w:val="16"/>
          <w:szCs w:val="16"/>
          <w:color w:val="231F20"/>
          <w:spacing w:val="-5"/>
        </w:rPr>
        <w:t>血 管</w:t>
      </w:r>
      <w:r>
        <w:rPr>
          <w:sz w:val="16"/>
          <w:szCs w:val="16"/>
          <w:color w:val="231F20"/>
          <w:spacing w:val="-15"/>
        </w:rPr>
        <w:t xml:space="preserve"> </w:t>
      </w:r>
      <w:r>
        <w:rPr>
          <w:sz w:val="16"/>
          <w:szCs w:val="16"/>
          <w:color w:val="231F20"/>
          <w:spacing w:val="-5"/>
        </w:rPr>
        <w:t>病 电</w:t>
      </w:r>
      <w:r>
        <w:rPr>
          <w:sz w:val="16"/>
          <w:szCs w:val="16"/>
          <w:color w:val="231F20"/>
          <w:spacing w:val="-14"/>
        </w:rPr>
        <w:t xml:space="preserve"> </w:t>
      </w:r>
      <w:r>
        <w:rPr>
          <w:sz w:val="16"/>
          <w:szCs w:val="16"/>
          <w:color w:val="231F20"/>
          <w:spacing w:val="-5"/>
        </w:rPr>
        <w:t>子 杂 志</w:t>
      </w:r>
      <w:r>
        <w:rPr>
          <w:sz w:val="16"/>
          <w:szCs w:val="16"/>
          <w:color w:val="231F20"/>
          <w:spacing w:val="-14"/>
        </w:rPr>
        <w:t xml:space="preserve"> </w:t>
      </w:r>
      <w:r>
        <w:rPr>
          <w:sz w:val="17"/>
          <w:szCs w:val="17"/>
          <w:color w:val="231F20"/>
          <w:spacing w:val="-5"/>
        </w:rPr>
        <w:t>,2017,5</w:t>
      </w:r>
      <w:r>
        <w:rPr>
          <w:sz w:val="17"/>
          <w:szCs w:val="17"/>
          <w:color w:val="231F20"/>
        </w:rPr>
        <w:t xml:space="preserve"> </w:t>
      </w:r>
      <w:r>
        <w:rPr>
          <w:sz w:val="17"/>
          <w:szCs w:val="17"/>
          <w:color w:val="231F20"/>
          <w:spacing w:val="-5"/>
        </w:rPr>
        <w:t>(16):128-129.</w:t>
      </w:r>
    </w:p>
    <w:p>
      <w:pPr>
        <w:pStyle w:val="BodyText"/>
        <w:ind w:left="734" w:right="328" w:firstLine="9"/>
        <w:spacing w:before="69" w:line="222" w:lineRule="auto"/>
        <w:rPr>
          <w:sz w:val="17"/>
          <w:szCs w:val="17"/>
        </w:rPr>
      </w:pPr>
      <w:r>
        <w:rPr>
          <w:sz w:val="17"/>
          <w:szCs w:val="17"/>
          <w:color w:val="231F20"/>
          <w:spacing w:val="11"/>
        </w:rPr>
        <w:t>[3]</w:t>
      </w:r>
      <w:r>
        <w:rPr>
          <w:sz w:val="16"/>
          <w:szCs w:val="16"/>
          <w:color w:val="231F20"/>
          <w:spacing w:val="11"/>
        </w:rPr>
        <w:t>林洁</w:t>
      </w:r>
      <w:r>
        <w:rPr>
          <w:sz w:val="16"/>
          <w:szCs w:val="16"/>
          <w:color w:val="231F20"/>
          <w:spacing w:val="-27"/>
        </w:rPr>
        <w:t xml:space="preserve"> </w:t>
      </w:r>
      <w:r>
        <w:rPr>
          <w:sz w:val="17"/>
          <w:szCs w:val="17"/>
          <w:color w:val="231F20"/>
          <w:spacing w:val="11"/>
        </w:rPr>
        <w:t>,</w:t>
      </w:r>
      <w:r>
        <w:rPr>
          <w:sz w:val="16"/>
          <w:szCs w:val="16"/>
          <w:color w:val="231F20"/>
          <w:spacing w:val="11"/>
        </w:rPr>
        <w:t>冉启玲</w:t>
      </w:r>
      <w:r>
        <w:rPr>
          <w:sz w:val="16"/>
          <w:szCs w:val="16"/>
          <w:color w:val="231F20"/>
          <w:spacing w:val="-24"/>
        </w:rPr>
        <w:t xml:space="preserve"> </w:t>
      </w:r>
      <w:r>
        <w:rPr>
          <w:sz w:val="17"/>
          <w:szCs w:val="17"/>
          <w:color w:val="231F20"/>
          <w:spacing w:val="11"/>
        </w:rPr>
        <w:t>.</w:t>
      </w:r>
      <w:r>
        <w:rPr>
          <w:sz w:val="17"/>
          <w:szCs w:val="17"/>
          <w:color w:val="231F20"/>
          <w:spacing w:val="-15"/>
        </w:rPr>
        <w:t xml:space="preserve"> </w:t>
      </w:r>
      <w:r>
        <w:rPr>
          <w:sz w:val="16"/>
          <w:szCs w:val="16"/>
          <w:color w:val="231F20"/>
          <w:spacing w:val="11"/>
        </w:rPr>
        <w:t>中 医综合护理对急性</w:t>
      </w:r>
      <w:r>
        <w:rPr>
          <w:sz w:val="16"/>
          <w:szCs w:val="16"/>
          <w:color w:val="231F20"/>
          <w:spacing w:val="10"/>
        </w:rPr>
        <w:t>盆腔炎患者的治疗效果</w:t>
      </w:r>
      <w:r>
        <w:rPr>
          <w:sz w:val="16"/>
          <w:szCs w:val="16"/>
          <w:color w:val="231F20"/>
        </w:rPr>
        <w:t xml:space="preserve"> </w:t>
      </w:r>
      <w:r>
        <w:rPr>
          <w:sz w:val="16"/>
          <w:szCs w:val="16"/>
          <w:color w:val="231F20"/>
          <w:spacing w:val="5"/>
        </w:rPr>
        <w:t>和生活质量的影响</w:t>
      </w:r>
      <w:r>
        <w:rPr>
          <w:sz w:val="17"/>
          <w:szCs w:val="17"/>
          <w:color w:val="231F20"/>
          <w:spacing w:val="5"/>
        </w:rPr>
        <w:t>[J].</w:t>
      </w:r>
      <w:r>
        <w:rPr>
          <w:sz w:val="16"/>
          <w:szCs w:val="16"/>
          <w:color w:val="231F20"/>
          <w:spacing w:val="5"/>
        </w:rPr>
        <w:t>云南中医中药杂志</w:t>
      </w:r>
      <w:r>
        <w:rPr>
          <w:sz w:val="17"/>
          <w:szCs w:val="17"/>
          <w:color w:val="231F20"/>
          <w:spacing w:val="5"/>
        </w:rPr>
        <w:t>,20</w:t>
      </w:r>
      <w:r>
        <w:rPr>
          <w:sz w:val="17"/>
          <w:szCs w:val="17"/>
          <w:color w:val="231F20"/>
          <w:spacing w:val="4"/>
        </w:rPr>
        <w:t>20,41(10):90-92.</w:t>
      </w:r>
    </w:p>
    <w:p>
      <w:pPr>
        <w:pStyle w:val="BodyText"/>
        <w:ind w:left="735" w:right="326" w:firstLine="8"/>
        <w:spacing w:before="70" w:line="202" w:lineRule="auto"/>
        <w:rPr>
          <w:sz w:val="17"/>
          <w:szCs w:val="17"/>
        </w:rPr>
      </w:pPr>
      <w:r>
        <w:rPr>
          <w:sz w:val="17"/>
          <w:szCs w:val="17"/>
          <w:color w:val="231F20"/>
          <w:spacing w:val="10"/>
        </w:rPr>
        <w:t>[4]</w:t>
      </w:r>
      <w:r>
        <w:rPr>
          <w:sz w:val="16"/>
          <w:szCs w:val="16"/>
          <w:color w:val="231F20"/>
          <w:spacing w:val="10"/>
        </w:rPr>
        <w:t>高仁绩</w:t>
      </w:r>
      <w:r>
        <w:rPr>
          <w:sz w:val="16"/>
          <w:szCs w:val="16"/>
          <w:color w:val="231F20"/>
          <w:spacing w:val="-15"/>
        </w:rPr>
        <w:t xml:space="preserve"> </w:t>
      </w:r>
      <w:r>
        <w:rPr>
          <w:sz w:val="17"/>
          <w:szCs w:val="17"/>
          <w:color w:val="231F20"/>
          <w:spacing w:val="10"/>
        </w:rPr>
        <w:t>,</w:t>
      </w:r>
      <w:r>
        <w:rPr>
          <w:sz w:val="16"/>
          <w:szCs w:val="16"/>
          <w:color w:val="231F20"/>
          <w:spacing w:val="10"/>
        </w:rPr>
        <w:t>杨第芳</w:t>
      </w:r>
      <w:r>
        <w:rPr>
          <w:sz w:val="16"/>
          <w:szCs w:val="16"/>
          <w:color w:val="231F20"/>
          <w:spacing w:val="-27"/>
        </w:rPr>
        <w:t xml:space="preserve"> </w:t>
      </w:r>
      <w:r>
        <w:rPr>
          <w:sz w:val="17"/>
          <w:szCs w:val="17"/>
          <w:color w:val="231F20"/>
          <w:spacing w:val="10"/>
        </w:rPr>
        <w:t>,</w:t>
      </w:r>
      <w:r>
        <w:rPr>
          <w:sz w:val="16"/>
          <w:szCs w:val="16"/>
          <w:color w:val="231F20"/>
          <w:spacing w:val="10"/>
        </w:rPr>
        <w:t>马秀娟</w:t>
      </w:r>
      <w:r>
        <w:rPr>
          <w:sz w:val="16"/>
          <w:szCs w:val="16"/>
          <w:color w:val="231F20"/>
          <w:spacing w:val="-26"/>
        </w:rPr>
        <w:t xml:space="preserve"> </w:t>
      </w:r>
      <w:r>
        <w:rPr>
          <w:sz w:val="17"/>
          <w:szCs w:val="17"/>
          <w:color w:val="231F20"/>
          <w:spacing w:val="10"/>
        </w:rPr>
        <w:t>.</w:t>
      </w:r>
      <w:r>
        <w:rPr>
          <w:sz w:val="17"/>
          <w:szCs w:val="17"/>
          <w:color w:val="231F20"/>
          <w:spacing w:val="-17"/>
        </w:rPr>
        <w:t xml:space="preserve"> </w:t>
      </w:r>
      <w:r>
        <w:rPr>
          <w:sz w:val="16"/>
          <w:szCs w:val="16"/>
          <w:color w:val="231F20"/>
          <w:spacing w:val="10"/>
        </w:rPr>
        <w:t>中药灌肠联合艾灸治疗盆腔瘀血综</w:t>
      </w:r>
      <w:r>
        <w:rPr>
          <w:sz w:val="16"/>
          <w:szCs w:val="16"/>
          <w:color w:val="231F20"/>
        </w:rPr>
        <w:t xml:space="preserve"> </w:t>
      </w:r>
      <w:r>
        <w:rPr>
          <w:sz w:val="16"/>
          <w:szCs w:val="16"/>
          <w:color w:val="231F20"/>
          <w:spacing w:val="2"/>
        </w:rPr>
        <w:t>合征的临床疗效观察</w:t>
      </w:r>
      <w:r>
        <w:rPr>
          <w:sz w:val="17"/>
          <w:szCs w:val="17"/>
          <w:color w:val="231F20"/>
          <w:spacing w:val="2"/>
        </w:rPr>
        <w:t>[J].</w:t>
      </w:r>
      <w:r>
        <w:rPr>
          <w:sz w:val="16"/>
          <w:szCs w:val="16"/>
          <w:color w:val="231F20"/>
          <w:spacing w:val="2"/>
        </w:rPr>
        <w:t>重庆医学</w:t>
      </w:r>
      <w:r>
        <w:rPr>
          <w:sz w:val="17"/>
          <w:szCs w:val="17"/>
          <w:color w:val="231F20"/>
          <w:spacing w:val="2"/>
        </w:rPr>
        <w:t>,2017,46(23):328</w:t>
      </w:r>
      <w:r>
        <w:rPr>
          <w:sz w:val="17"/>
          <w:szCs w:val="17"/>
          <w:color w:val="231F20"/>
          <w:spacing w:val="1"/>
        </w:rPr>
        <w:t>3-3286.</w:t>
      </w:r>
    </w:p>
    <w:p>
      <w:pPr>
        <w:spacing w:line="14" w:lineRule="auto"/>
        <w:rPr>
          <w:rFonts w:ascii="Arial"/>
          <w:sz w:val="2"/>
        </w:rPr>
      </w:pPr>
      <w:r>
        <w:rPr>
          <w:rFonts w:ascii="Arial" w:hAnsi="Arial" w:eastAsia="Arial" w:cs="Arial"/>
          <w:sz w:val="2"/>
          <w:szCs w:val="2"/>
        </w:rPr>
        <w:br w:type="column"/>
      </w:r>
    </w:p>
    <w:p>
      <w:pPr>
        <w:pStyle w:val="BodyText"/>
        <w:ind w:left="32" w:right="67" w:hanging="15"/>
        <w:spacing w:before="44" w:line="222" w:lineRule="auto"/>
        <w:rPr>
          <w:sz w:val="17"/>
          <w:szCs w:val="17"/>
        </w:rPr>
      </w:pPr>
      <w:r>
        <w:rPr>
          <w:sz w:val="17"/>
          <w:szCs w:val="17"/>
          <w:color w:val="231F20"/>
          <w:spacing w:val="12"/>
        </w:rPr>
        <w:t>[5]</w:t>
      </w:r>
      <w:r>
        <w:rPr>
          <w:sz w:val="16"/>
          <w:szCs w:val="16"/>
          <w:color w:val="231F20"/>
          <w:spacing w:val="12"/>
        </w:rPr>
        <w:t>舒茵</w:t>
      </w:r>
      <w:r>
        <w:rPr>
          <w:sz w:val="16"/>
          <w:szCs w:val="16"/>
          <w:color w:val="231F20"/>
          <w:spacing w:val="-11"/>
        </w:rPr>
        <w:t xml:space="preserve"> </w:t>
      </w:r>
      <w:r>
        <w:rPr>
          <w:sz w:val="17"/>
          <w:szCs w:val="17"/>
          <w:color w:val="231F20"/>
          <w:spacing w:val="12"/>
        </w:rPr>
        <w:t>.</w:t>
      </w:r>
      <w:r>
        <w:rPr>
          <w:sz w:val="16"/>
          <w:szCs w:val="16"/>
          <w:color w:val="231F20"/>
          <w:spacing w:val="12"/>
        </w:rPr>
        <w:t>三</w:t>
      </w:r>
      <w:r>
        <w:rPr>
          <w:sz w:val="16"/>
          <w:szCs w:val="16"/>
          <w:color w:val="231F20"/>
          <w:spacing w:val="-28"/>
        </w:rPr>
        <w:t xml:space="preserve"> </w:t>
      </w:r>
      <w:r>
        <w:rPr>
          <w:sz w:val="16"/>
          <w:szCs w:val="16"/>
          <w:color w:val="231F20"/>
          <w:spacing w:val="12"/>
        </w:rPr>
        <w:t>联中医护理治疗慢性盆腔炎临床疗效观察</w:t>
      </w:r>
      <w:r>
        <w:rPr>
          <w:sz w:val="17"/>
          <w:szCs w:val="17"/>
          <w:color w:val="231F20"/>
          <w:spacing w:val="12"/>
        </w:rPr>
        <w:t>[J].</w:t>
      </w:r>
      <w:r>
        <w:rPr>
          <w:sz w:val="16"/>
          <w:szCs w:val="16"/>
          <w:color w:val="231F20"/>
          <w:spacing w:val="12"/>
        </w:rPr>
        <w:t>湖北</w:t>
      </w:r>
      <w:r>
        <w:rPr>
          <w:sz w:val="16"/>
          <w:szCs w:val="16"/>
          <w:color w:val="231F20"/>
        </w:rPr>
        <w:t xml:space="preserve"> </w:t>
      </w:r>
      <w:r>
        <w:rPr>
          <w:sz w:val="16"/>
          <w:szCs w:val="16"/>
          <w:color w:val="231F20"/>
        </w:rPr>
        <w:t>中医药大学学报</w:t>
      </w:r>
      <w:r>
        <w:rPr>
          <w:sz w:val="17"/>
          <w:szCs w:val="17"/>
          <w:color w:val="231F20"/>
        </w:rPr>
        <w:t>,2018,20(3):99-101.</w:t>
      </w:r>
    </w:p>
    <w:p>
      <w:pPr>
        <w:pStyle w:val="BodyText"/>
        <w:ind w:left="27" w:right="67" w:hanging="10"/>
        <w:spacing w:before="69" w:line="222" w:lineRule="auto"/>
        <w:rPr>
          <w:sz w:val="17"/>
          <w:szCs w:val="17"/>
        </w:rPr>
      </w:pPr>
      <w:r>
        <w:rPr>
          <w:sz w:val="17"/>
          <w:szCs w:val="17"/>
          <w:color w:val="231F20"/>
          <w:spacing w:val="11"/>
        </w:rPr>
        <w:t>[6]</w:t>
      </w:r>
      <w:r>
        <w:rPr>
          <w:sz w:val="16"/>
          <w:szCs w:val="16"/>
          <w:color w:val="231F20"/>
          <w:spacing w:val="11"/>
        </w:rPr>
        <w:t>余超洪</w:t>
      </w:r>
      <w:r>
        <w:rPr>
          <w:sz w:val="16"/>
          <w:szCs w:val="16"/>
          <w:color w:val="231F20"/>
          <w:spacing w:val="-17"/>
        </w:rPr>
        <w:t xml:space="preserve"> </w:t>
      </w:r>
      <w:r>
        <w:rPr>
          <w:sz w:val="17"/>
          <w:szCs w:val="17"/>
          <w:color w:val="231F20"/>
          <w:spacing w:val="11"/>
        </w:rPr>
        <w:t>.</w:t>
      </w:r>
      <w:r>
        <w:rPr>
          <w:sz w:val="17"/>
          <w:szCs w:val="17"/>
          <w:color w:val="231F20"/>
          <w:spacing w:val="-13"/>
        </w:rPr>
        <w:t xml:space="preserve"> </w:t>
      </w:r>
      <w:r>
        <w:rPr>
          <w:sz w:val="16"/>
          <w:szCs w:val="16"/>
          <w:color w:val="231F20"/>
          <w:spacing w:val="11"/>
        </w:rPr>
        <w:t>中 医情志护理联合</w:t>
      </w:r>
      <w:r>
        <w:rPr>
          <w:sz w:val="16"/>
          <w:szCs w:val="16"/>
          <w:color w:val="231F20"/>
          <w:spacing w:val="-16"/>
        </w:rPr>
        <w:t xml:space="preserve"> </w:t>
      </w:r>
      <w:r>
        <w:rPr>
          <w:sz w:val="16"/>
          <w:szCs w:val="16"/>
          <w:color w:val="231F20"/>
          <w:spacing w:val="11"/>
        </w:rPr>
        <w:t>心</w:t>
      </w:r>
      <w:r>
        <w:rPr>
          <w:sz w:val="16"/>
          <w:szCs w:val="16"/>
          <w:color w:val="231F20"/>
          <w:spacing w:val="-23"/>
        </w:rPr>
        <w:t xml:space="preserve"> </w:t>
      </w:r>
      <w:r>
        <w:rPr>
          <w:sz w:val="16"/>
          <w:szCs w:val="16"/>
          <w:color w:val="231F20"/>
          <w:spacing w:val="11"/>
        </w:rPr>
        <w:t>理干预在慢性盆腔炎中药保</w:t>
      </w:r>
      <w:r>
        <w:rPr>
          <w:sz w:val="16"/>
          <w:szCs w:val="16"/>
          <w:color w:val="231F20"/>
        </w:rPr>
        <w:t xml:space="preserve"> </w:t>
      </w:r>
      <w:r>
        <w:rPr>
          <w:sz w:val="16"/>
          <w:szCs w:val="16"/>
          <w:color w:val="231F20"/>
        </w:rPr>
        <w:t>留灌肠中的应用</w:t>
      </w:r>
      <w:r>
        <w:rPr>
          <w:sz w:val="17"/>
          <w:szCs w:val="17"/>
          <w:color w:val="231F20"/>
        </w:rPr>
        <w:t>[J].</w:t>
      </w:r>
      <w:r>
        <w:rPr>
          <w:sz w:val="16"/>
          <w:szCs w:val="16"/>
          <w:color w:val="231F20"/>
        </w:rPr>
        <w:t>全科护理</w:t>
      </w:r>
      <w:r>
        <w:rPr>
          <w:sz w:val="17"/>
          <w:szCs w:val="17"/>
          <w:color w:val="231F20"/>
        </w:rPr>
        <w:t>,2018,16(25):3121-3123.</w:t>
      </w:r>
    </w:p>
    <w:p>
      <w:pPr>
        <w:pStyle w:val="BodyText"/>
        <w:ind w:left="4" w:right="60" w:firstLine="12"/>
        <w:spacing w:before="69" w:line="239" w:lineRule="auto"/>
        <w:rPr>
          <w:sz w:val="17"/>
          <w:szCs w:val="17"/>
        </w:rPr>
      </w:pPr>
      <w:r>
        <w:rPr>
          <w:sz w:val="17"/>
          <w:szCs w:val="17"/>
          <w:color w:val="231F20"/>
          <w:spacing w:val="13"/>
        </w:rPr>
        <w:t>[7]</w:t>
      </w:r>
      <w:r>
        <w:rPr>
          <w:sz w:val="16"/>
          <w:szCs w:val="16"/>
          <w:color w:val="231F20"/>
          <w:spacing w:val="13"/>
        </w:rPr>
        <w:t>董春华</w:t>
      </w:r>
      <w:r>
        <w:rPr>
          <w:sz w:val="16"/>
          <w:szCs w:val="16"/>
          <w:color w:val="231F20"/>
          <w:spacing w:val="-20"/>
        </w:rPr>
        <w:t xml:space="preserve"> </w:t>
      </w:r>
      <w:r>
        <w:rPr>
          <w:sz w:val="17"/>
          <w:szCs w:val="17"/>
          <w:color w:val="231F20"/>
          <w:spacing w:val="13"/>
        </w:rPr>
        <w:t>.</w:t>
      </w:r>
      <w:r>
        <w:rPr>
          <w:sz w:val="17"/>
          <w:szCs w:val="17"/>
          <w:color w:val="231F20"/>
          <w:spacing w:val="-13"/>
        </w:rPr>
        <w:t xml:space="preserve"> </w:t>
      </w:r>
      <w:r>
        <w:rPr>
          <w:sz w:val="16"/>
          <w:szCs w:val="16"/>
          <w:color w:val="231F20"/>
          <w:spacing w:val="13"/>
        </w:rPr>
        <w:t>中 医辨证分型护理联合中药湿热敷对腰椎间盘突</w:t>
      </w:r>
      <w:r>
        <w:rPr>
          <w:sz w:val="16"/>
          <w:szCs w:val="16"/>
          <w:color w:val="231F20"/>
        </w:rPr>
        <w:t xml:space="preserve"> </w:t>
      </w:r>
      <w:r>
        <w:rPr>
          <w:sz w:val="16"/>
          <w:szCs w:val="16"/>
          <w:color w:val="231F20"/>
          <w:spacing w:val="-5"/>
        </w:rPr>
        <w:t>出</w:t>
      </w:r>
      <w:r>
        <w:rPr>
          <w:sz w:val="16"/>
          <w:szCs w:val="16"/>
          <w:color w:val="231F20"/>
          <w:spacing w:val="-10"/>
        </w:rPr>
        <w:t xml:space="preserve"> </w:t>
      </w:r>
      <w:r>
        <w:rPr>
          <w:sz w:val="16"/>
          <w:szCs w:val="16"/>
          <w:color w:val="231F20"/>
          <w:spacing w:val="-5"/>
        </w:rPr>
        <w:t>症 患 者 的</w:t>
      </w:r>
      <w:r>
        <w:rPr>
          <w:sz w:val="16"/>
          <w:szCs w:val="16"/>
          <w:color w:val="231F20"/>
          <w:spacing w:val="-14"/>
        </w:rPr>
        <w:t xml:space="preserve"> </w:t>
      </w:r>
      <w:r>
        <w:rPr>
          <w:sz w:val="16"/>
          <w:szCs w:val="16"/>
          <w:color w:val="231F20"/>
          <w:spacing w:val="-5"/>
        </w:rPr>
        <w:t>影</w:t>
      </w:r>
      <w:r>
        <w:rPr>
          <w:sz w:val="16"/>
          <w:szCs w:val="16"/>
          <w:color w:val="231F20"/>
          <w:spacing w:val="-14"/>
        </w:rPr>
        <w:t xml:space="preserve"> </w:t>
      </w:r>
      <w:r>
        <w:rPr>
          <w:sz w:val="16"/>
          <w:szCs w:val="16"/>
          <w:color w:val="231F20"/>
          <w:spacing w:val="-5"/>
        </w:rPr>
        <w:t>响 </w:t>
      </w:r>
      <w:r>
        <w:rPr>
          <w:sz w:val="17"/>
          <w:szCs w:val="17"/>
          <w:color w:val="231F20"/>
          <w:spacing w:val="-5"/>
        </w:rPr>
        <w:t>[J]</w:t>
      </w:r>
      <w:r>
        <w:rPr>
          <w:sz w:val="17"/>
          <w:szCs w:val="17"/>
          <w:color w:val="231F20"/>
          <w:spacing w:val="-29"/>
        </w:rPr>
        <w:t xml:space="preserve"> </w:t>
      </w:r>
      <w:r>
        <w:rPr>
          <w:sz w:val="17"/>
          <w:szCs w:val="17"/>
          <w:color w:val="231F20"/>
          <w:spacing w:val="-5"/>
        </w:rPr>
        <w:t>. </w:t>
      </w:r>
      <w:r>
        <w:rPr>
          <w:sz w:val="16"/>
          <w:szCs w:val="16"/>
          <w:color w:val="231F20"/>
          <w:spacing w:val="-5"/>
        </w:rPr>
        <w:t>国 际 医 药</w:t>
      </w:r>
      <w:r>
        <w:rPr>
          <w:sz w:val="16"/>
          <w:szCs w:val="16"/>
          <w:color w:val="231F20"/>
          <w:spacing w:val="-14"/>
        </w:rPr>
        <w:t xml:space="preserve"> </w:t>
      </w:r>
      <w:r>
        <w:rPr>
          <w:sz w:val="16"/>
          <w:szCs w:val="16"/>
          <w:color w:val="231F20"/>
          <w:spacing w:val="-5"/>
        </w:rPr>
        <w:t>卫</w:t>
      </w:r>
      <w:r>
        <w:rPr>
          <w:sz w:val="16"/>
          <w:szCs w:val="16"/>
          <w:color w:val="231F20"/>
          <w:spacing w:val="-12"/>
        </w:rPr>
        <w:t xml:space="preserve"> </w:t>
      </w:r>
      <w:r>
        <w:rPr>
          <w:sz w:val="16"/>
          <w:szCs w:val="16"/>
          <w:color w:val="231F20"/>
          <w:spacing w:val="-5"/>
        </w:rPr>
        <w:t>生</w:t>
      </w:r>
      <w:r>
        <w:rPr>
          <w:sz w:val="16"/>
          <w:szCs w:val="16"/>
          <w:color w:val="231F20"/>
          <w:spacing w:val="-14"/>
        </w:rPr>
        <w:t xml:space="preserve"> </w:t>
      </w:r>
      <w:r>
        <w:rPr>
          <w:sz w:val="16"/>
          <w:szCs w:val="16"/>
          <w:color w:val="231F20"/>
          <w:spacing w:val="-5"/>
        </w:rPr>
        <w:t>导</w:t>
      </w:r>
      <w:r>
        <w:rPr>
          <w:sz w:val="16"/>
          <w:szCs w:val="16"/>
          <w:color w:val="231F20"/>
          <w:spacing w:val="-18"/>
        </w:rPr>
        <w:t xml:space="preserve"> </w:t>
      </w:r>
      <w:r>
        <w:rPr>
          <w:sz w:val="16"/>
          <w:szCs w:val="16"/>
          <w:color w:val="231F20"/>
          <w:spacing w:val="-5"/>
        </w:rPr>
        <w:t>报</w:t>
      </w:r>
      <w:r>
        <w:rPr>
          <w:sz w:val="16"/>
          <w:szCs w:val="16"/>
          <w:color w:val="231F20"/>
          <w:spacing w:val="-14"/>
        </w:rPr>
        <w:t xml:space="preserve"> </w:t>
      </w:r>
      <w:r>
        <w:rPr>
          <w:sz w:val="17"/>
          <w:szCs w:val="17"/>
          <w:color w:val="231F20"/>
          <w:spacing w:val="-5"/>
        </w:rPr>
        <w:t>,2020,26(14):2139</w:t>
      </w:r>
      <w:r>
        <w:rPr>
          <w:sz w:val="17"/>
          <w:szCs w:val="17"/>
          <w:color w:val="231F20"/>
          <w:spacing w:val="-22"/>
        </w:rPr>
        <w:t xml:space="preserve"> </w:t>
      </w:r>
      <w:r>
        <w:rPr>
          <w:sz w:val="17"/>
          <w:szCs w:val="17"/>
          <w:color w:val="231F20"/>
          <w:spacing w:val="-5"/>
        </w:rPr>
        <w:t>-</w:t>
      </w:r>
      <w:r>
        <w:rPr>
          <w:sz w:val="17"/>
          <w:szCs w:val="17"/>
          <w:color w:val="231F20"/>
        </w:rPr>
        <w:t xml:space="preserve"> </w:t>
      </w:r>
      <w:r>
        <w:rPr>
          <w:sz w:val="17"/>
          <w:szCs w:val="17"/>
          <w:color w:val="231F20"/>
          <w:spacing w:val="-10"/>
        </w:rPr>
        <w:t>2142.</w:t>
      </w:r>
    </w:p>
    <w:p>
      <w:pPr>
        <w:pStyle w:val="BodyText"/>
        <w:ind w:left="17" w:right="67"/>
        <w:spacing w:before="43" w:line="222" w:lineRule="auto"/>
        <w:rPr>
          <w:sz w:val="17"/>
          <w:szCs w:val="17"/>
        </w:rPr>
      </w:pPr>
      <w:r>
        <w:rPr>
          <w:sz w:val="17"/>
          <w:szCs w:val="17"/>
          <w:color w:val="231F20"/>
          <w:spacing w:val="13"/>
        </w:rPr>
        <w:t>[8]</w:t>
      </w:r>
      <w:r>
        <w:rPr>
          <w:sz w:val="16"/>
          <w:szCs w:val="16"/>
          <w:color w:val="231F20"/>
          <w:spacing w:val="13"/>
        </w:rPr>
        <w:t>周继红</w:t>
      </w:r>
      <w:r>
        <w:rPr>
          <w:sz w:val="16"/>
          <w:szCs w:val="16"/>
          <w:color w:val="231F20"/>
          <w:spacing w:val="-20"/>
        </w:rPr>
        <w:t xml:space="preserve"> </w:t>
      </w:r>
      <w:r>
        <w:rPr>
          <w:sz w:val="17"/>
          <w:szCs w:val="17"/>
          <w:color w:val="231F20"/>
          <w:spacing w:val="13"/>
        </w:rPr>
        <w:t>.</w:t>
      </w:r>
      <w:r>
        <w:rPr>
          <w:sz w:val="17"/>
          <w:szCs w:val="17"/>
          <w:color w:val="231F20"/>
          <w:spacing w:val="-13"/>
        </w:rPr>
        <w:t xml:space="preserve"> </w:t>
      </w:r>
      <w:r>
        <w:rPr>
          <w:sz w:val="16"/>
          <w:szCs w:val="16"/>
          <w:color w:val="231F20"/>
          <w:spacing w:val="13"/>
        </w:rPr>
        <w:t>中 医辨证施护对慢性盆腔炎患者的临床疗效观察</w:t>
      </w:r>
      <w:r>
        <w:rPr>
          <w:sz w:val="16"/>
          <w:szCs w:val="16"/>
          <w:color w:val="231F20"/>
        </w:rPr>
        <w:t xml:space="preserve"> </w:t>
      </w:r>
      <w:r>
        <w:rPr>
          <w:sz w:val="17"/>
          <w:szCs w:val="17"/>
          <w:color w:val="231F20"/>
        </w:rPr>
        <w:t>[J].</w:t>
      </w:r>
      <w:r>
        <w:rPr>
          <w:sz w:val="17"/>
          <w:szCs w:val="17"/>
          <w:color w:val="231F20"/>
          <w:spacing w:val="-23"/>
        </w:rPr>
        <w:t xml:space="preserve"> </w:t>
      </w:r>
      <w:r>
        <w:rPr>
          <w:sz w:val="16"/>
          <w:szCs w:val="16"/>
          <w:color w:val="231F20"/>
        </w:rPr>
        <w:t>长春中医药大学学报</w:t>
      </w:r>
      <w:r>
        <w:rPr>
          <w:sz w:val="17"/>
          <w:szCs w:val="17"/>
          <w:color w:val="231F20"/>
        </w:rPr>
        <w:t>,2020,36(2):362-364.</w:t>
      </w:r>
    </w:p>
    <w:p>
      <w:pPr>
        <w:pStyle w:val="BodyText"/>
        <w:ind w:left="10" w:right="67" w:firstLine="6"/>
        <w:spacing w:before="70" w:line="222" w:lineRule="auto"/>
        <w:rPr>
          <w:sz w:val="17"/>
          <w:szCs w:val="17"/>
        </w:rPr>
      </w:pPr>
      <w:r>
        <w:rPr>
          <w:sz w:val="17"/>
          <w:szCs w:val="17"/>
          <w:color w:val="231F20"/>
          <w:spacing w:val="13"/>
        </w:rPr>
        <w:t>[9]</w:t>
      </w:r>
      <w:r>
        <w:rPr>
          <w:sz w:val="16"/>
          <w:szCs w:val="16"/>
          <w:color w:val="231F20"/>
          <w:spacing w:val="13"/>
        </w:rPr>
        <w:t>黄燕</w:t>
      </w:r>
      <w:r>
        <w:rPr>
          <w:sz w:val="16"/>
          <w:szCs w:val="16"/>
          <w:color w:val="231F20"/>
          <w:spacing w:val="-18"/>
        </w:rPr>
        <w:t xml:space="preserve"> </w:t>
      </w:r>
      <w:r>
        <w:rPr>
          <w:sz w:val="17"/>
          <w:szCs w:val="17"/>
          <w:color w:val="231F20"/>
          <w:spacing w:val="13"/>
        </w:rPr>
        <w:t>.</w:t>
      </w:r>
      <w:r>
        <w:rPr>
          <w:sz w:val="17"/>
          <w:szCs w:val="17"/>
          <w:color w:val="231F20"/>
          <w:spacing w:val="-15"/>
        </w:rPr>
        <w:t xml:space="preserve"> </w:t>
      </w:r>
      <w:r>
        <w:rPr>
          <w:sz w:val="16"/>
          <w:szCs w:val="16"/>
          <w:color w:val="231F20"/>
          <w:spacing w:val="13"/>
        </w:rPr>
        <w:t>中 医护理对慢性盆腔炎患者症状改善及生活质量的</w:t>
      </w:r>
      <w:r>
        <w:rPr>
          <w:sz w:val="16"/>
          <w:szCs w:val="16"/>
          <w:color w:val="231F20"/>
        </w:rPr>
        <w:t xml:space="preserve"> </w:t>
      </w:r>
      <w:r>
        <w:rPr>
          <w:sz w:val="16"/>
          <w:szCs w:val="16"/>
          <w:color w:val="231F20"/>
          <w:spacing w:val="-1"/>
        </w:rPr>
        <w:t>影响</w:t>
      </w:r>
      <w:r>
        <w:rPr>
          <w:sz w:val="17"/>
          <w:szCs w:val="17"/>
          <w:color w:val="231F20"/>
          <w:spacing w:val="-1"/>
        </w:rPr>
        <w:t>[J].</w:t>
      </w:r>
      <w:r>
        <w:rPr>
          <w:sz w:val="16"/>
          <w:szCs w:val="16"/>
          <w:color w:val="231F20"/>
          <w:spacing w:val="-1"/>
        </w:rPr>
        <w:t>医学信息</w:t>
      </w:r>
      <w:r>
        <w:rPr>
          <w:sz w:val="17"/>
          <w:szCs w:val="17"/>
          <w:color w:val="231F20"/>
          <w:spacing w:val="-1"/>
        </w:rPr>
        <w:t>,2019,32(23):178-1</w:t>
      </w:r>
      <w:r>
        <w:rPr>
          <w:sz w:val="17"/>
          <w:szCs w:val="17"/>
          <w:color w:val="231F20"/>
          <w:spacing w:val="-2"/>
        </w:rPr>
        <w:t>79.</w:t>
      </w:r>
    </w:p>
    <w:p>
      <w:pPr>
        <w:pStyle w:val="BodyText"/>
        <w:ind w:left="4" w:right="60" w:firstLine="12"/>
        <w:spacing w:before="68" w:line="239" w:lineRule="auto"/>
        <w:rPr>
          <w:sz w:val="17"/>
          <w:szCs w:val="17"/>
        </w:rPr>
      </w:pPr>
      <w:r>
        <w:rPr>
          <w:sz w:val="17"/>
          <w:szCs w:val="17"/>
          <w:color w:val="231F20"/>
          <w:spacing w:val="15"/>
        </w:rPr>
        <w:t>[10]</w:t>
      </w:r>
      <w:r>
        <w:rPr>
          <w:sz w:val="16"/>
          <w:szCs w:val="16"/>
          <w:color w:val="231F20"/>
          <w:spacing w:val="15"/>
        </w:rPr>
        <w:t>栾玲</w:t>
      </w:r>
      <w:r>
        <w:rPr>
          <w:sz w:val="16"/>
          <w:szCs w:val="16"/>
          <w:color w:val="231F20"/>
          <w:spacing w:val="-23"/>
        </w:rPr>
        <w:t xml:space="preserve"> </w:t>
      </w:r>
      <w:r>
        <w:rPr>
          <w:sz w:val="17"/>
          <w:szCs w:val="17"/>
          <w:color w:val="231F20"/>
          <w:spacing w:val="15"/>
        </w:rPr>
        <w:t>,</w:t>
      </w:r>
      <w:r>
        <w:rPr>
          <w:sz w:val="17"/>
          <w:szCs w:val="17"/>
          <w:color w:val="231F20"/>
          <w:spacing w:val="-21"/>
        </w:rPr>
        <w:t xml:space="preserve"> </w:t>
      </w:r>
      <w:r>
        <w:rPr>
          <w:sz w:val="16"/>
          <w:szCs w:val="16"/>
          <w:color w:val="231F20"/>
          <w:spacing w:val="15"/>
        </w:rPr>
        <w:t>高萍</w:t>
      </w:r>
      <w:r>
        <w:rPr>
          <w:sz w:val="16"/>
          <w:szCs w:val="16"/>
          <w:color w:val="231F20"/>
          <w:spacing w:val="-20"/>
        </w:rPr>
        <w:t xml:space="preserve"> </w:t>
      </w:r>
      <w:r>
        <w:rPr>
          <w:sz w:val="17"/>
          <w:szCs w:val="17"/>
          <w:color w:val="231F20"/>
          <w:spacing w:val="15"/>
        </w:rPr>
        <w:t>.</w:t>
      </w:r>
      <w:r>
        <w:rPr>
          <w:sz w:val="16"/>
          <w:szCs w:val="16"/>
          <w:color w:val="231F20"/>
          <w:spacing w:val="15"/>
        </w:rPr>
        <w:t>针对性健康教育在提高盆腔</w:t>
      </w:r>
      <w:r>
        <w:rPr>
          <w:sz w:val="16"/>
          <w:szCs w:val="16"/>
          <w:color w:val="231F20"/>
          <w:spacing w:val="14"/>
        </w:rPr>
        <w:t>炎患者治疗效果</w:t>
      </w:r>
      <w:r>
        <w:rPr>
          <w:sz w:val="16"/>
          <w:szCs w:val="16"/>
          <w:color w:val="231F20"/>
        </w:rPr>
        <w:t xml:space="preserve"> </w:t>
      </w:r>
      <w:r>
        <w:rPr>
          <w:sz w:val="16"/>
          <w:szCs w:val="16"/>
          <w:color w:val="231F20"/>
          <w:spacing w:val="-5"/>
        </w:rPr>
        <w:t>及</w:t>
      </w:r>
      <w:r>
        <w:rPr>
          <w:sz w:val="16"/>
          <w:szCs w:val="16"/>
          <w:color w:val="231F20"/>
          <w:spacing w:val="2"/>
        </w:rPr>
        <w:t xml:space="preserve"> </w:t>
      </w:r>
      <w:r>
        <w:rPr>
          <w:sz w:val="16"/>
          <w:szCs w:val="16"/>
          <w:color w:val="231F20"/>
          <w:spacing w:val="-5"/>
        </w:rPr>
        <w:t>生 活</w:t>
      </w:r>
      <w:r>
        <w:rPr>
          <w:sz w:val="16"/>
          <w:szCs w:val="16"/>
          <w:color w:val="231F20"/>
          <w:spacing w:val="-13"/>
        </w:rPr>
        <w:t xml:space="preserve"> </w:t>
      </w:r>
      <w:r>
        <w:rPr>
          <w:sz w:val="16"/>
          <w:szCs w:val="16"/>
          <w:color w:val="231F20"/>
          <w:spacing w:val="-5"/>
        </w:rPr>
        <w:t>质</w:t>
      </w:r>
      <w:r>
        <w:rPr>
          <w:sz w:val="16"/>
          <w:szCs w:val="16"/>
          <w:color w:val="231F20"/>
          <w:spacing w:val="-12"/>
        </w:rPr>
        <w:t xml:space="preserve"> </w:t>
      </w:r>
      <w:r>
        <w:rPr>
          <w:sz w:val="16"/>
          <w:szCs w:val="16"/>
          <w:color w:val="231F20"/>
          <w:spacing w:val="-5"/>
        </w:rPr>
        <w:t>量 中 的</w:t>
      </w:r>
      <w:r>
        <w:rPr>
          <w:sz w:val="16"/>
          <w:szCs w:val="16"/>
          <w:color w:val="231F20"/>
          <w:spacing w:val="-13"/>
        </w:rPr>
        <w:t xml:space="preserve"> </w:t>
      </w:r>
      <w:r>
        <w:rPr>
          <w:sz w:val="16"/>
          <w:szCs w:val="16"/>
          <w:color w:val="231F20"/>
          <w:spacing w:val="-5"/>
        </w:rPr>
        <w:t>作 用 </w:t>
      </w:r>
      <w:r>
        <w:rPr>
          <w:sz w:val="17"/>
          <w:szCs w:val="17"/>
          <w:color w:val="231F20"/>
          <w:spacing w:val="-5"/>
        </w:rPr>
        <w:t>[J]. </w:t>
      </w:r>
      <w:r>
        <w:rPr>
          <w:sz w:val="16"/>
          <w:szCs w:val="16"/>
          <w:color w:val="231F20"/>
          <w:spacing w:val="-5"/>
        </w:rPr>
        <w:t>中 国</w:t>
      </w:r>
      <w:r>
        <w:rPr>
          <w:sz w:val="16"/>
          <w:szCs w:val="16"/>
          <w:color w:val="231F20"/>
          <w:spacing w:val="-13"/>
        </w:rPr>
        <w:t xml:space="preserve"> </w:t>
      </w:r>
      <w:r>
        <w:rPr>
          <w:sz w:val="16"/>
          <w:szCs w:val="16"/>
          <w:color w:val="231F20"/>
          <w:spacing w:val="-5"/>
        </w:rPr>
        <w:t>妇 幼</w:t>
      </w:r>
      <w:r>
        <w:rPr>
          <w:sz w:val="16"/>
          <w:szCs w:val="16"/>
          <w:color w:val="231F20"/>
          <w:spacing w:val="-14"/>
        </w:rPr>
        <w:t xml:space="preserve"> </w:t>
      </w:r>
      <w:r>
        <w:rPr>
          <w:sz w:val="16"/>
          <w:szCs w:val="16"/>
          <w:color w:val="231F20"/>
          <w:spacing w:val="-5"/>
        </w:rPr>
        <w:t>保</w:t>
      </w:r>
      <w:r>
        <w:rPr>
          <w:sz w:val="16"/>
          <w:szCs w:val="16"/>
          <w:color w:val="231F20"/>
          <w:spacing w:val="-13"/>
        </w:rPr>
        <w:t xml:space="preserve"> </w:t>
      </w:r>
      <w:r>
        <w:rPr>
          <w:sz w:val="16"/>
          <w:szCs w:val="16"/>
          <w:color w:val="231F20"/>
          <w:spacing w:val="-5"/>
        </w:rPr>
        <w:t>健</w:t>
      </w:r>
      <w:r>
        <w:rPr>
          <w:sz w:val="16"/>
          <w:szCs w:val="16"/>
          <w:color w:val="231F20"/>
          <w:spacing w:val="-12"/>
        </w:rPr>
        <w:t xml:space="preserve"> </w:t>
      </w:r>
      <w:r>
        <w:rPr>
          <w:sz w:val="17"/>
          <w:szCs w:val="17"/>
          <w:color w:val="231F20"/>
          <w:spacing w:val="-5"/>
        </w:rPr>
        <w:t>,2016,31(12):2473</w:t>
      </w:r>
      <w:r>
        <w:rPr>
          <w:sz w:val="17"/>
          <w:szCs w:val="17"/>
          <w:color w:val="231F20"/>
          <w:spacing w:val="-22"/>
        </w:rPr>
        <w:t xml:space="preserve"> </w:t>
      </w:r>
      <w:r>
        <w:rPr>
          <w:sz w:val="17"/>
          <w:szCs w:val="17"/>
          <w:color w:val="231F20"/>
          <w:spacing w:val="-5"/>
        </w:rPr>
        <w:t>-</w:t>
      </w:r>
      <w:r>
        <w:rPr>
          <w:sz w:val="17"/>
          <w:szCs w:val="17"/>
          <w:color w:val="231F20"/>
        </w:rPr>
        <w:t xml:space="preserve"> </w:t>
      </w:r>
      <w:r>
        <w:rPr>
          <w:sz w:val="17"/>
          <w:szCs w:val="17"/>
          <w:color w:val="231F20"/>
          <w:spacing w:val="-10"/>
        </w:rPr>
        <w:t>2474.</w:t>
      </w:r>
    </w:p>
    <w:p>
      <w:pPr>
        <w:pStyle w:val="BodyText"/>
        <w:ind w:right="36" w:firstLine="17"/>
        <w:spacing w:before="64" w:line="229" w:lineRule="auto"/>
        <w:rPr>
          <w:sz w:val="17"/>
          <w:szCs w:val="17"/>
        </w:rPr>
      </w:pPr>
      <w:r>
        <w:rPr>
          <w:sz w:val="17"/>
          <w:szCs w:val="17"/>
          <w:color w:val="231F20"/>
          <w:spacing w:val="-9"/>
        </w:rPr>
        <w:t>[11]Xu   Q,Huang</w:t>
      </w:r>
      <w:r>
        <w:rPr>
          <w:sz w:val="17"/>
          <w:szCs w:val="17"/>
          <w:color w:val="231F20"/>
          <w:spacing w:val="25"/>
        </w:rPr>
        <w:t xml:space="preserve">  </w:t>
      </w:r>
      <w:r>
        <w:rPr>
          <w:sz w:val="17"/>
          <w:szCs w:val="17"/>
          <w:color w:val="231F20"/>
          <w:spacing w:val="-9"/>
        </w:rPr>
        <w:t>Y,Chen    B.Comprehe</w:t>
      </w:r>
      <w:r>
        <w:rPr>
          <w:sz w:val="17"/>
          <w:szCs w:val="17"/>
          <w:color w:val="231F20"/>
          <w:spacing w:val="-10"/>
        </w:rPr>
        <w:t>nsive   assessment    of</w:t>
      </w:r>
      <w:r>
        <w:rPr>
          <w:sz w:val="17"/>
          <w:szCs w:val="17"/>
          <w:color w:val="231F20"/>
        </w:rPr>
        <w:t xml:space="preserve"> </w:t>
      </w:r>
      <w:r>
        <w:rPr>
          <w:sz w:val="17"/>
          <w:szCs w:val="17"/>
          <w:color w:val="231F20"/>
          <w:spacing w:val="-14"/>
        </w:rPr>
        <w:t>health</w:t>
      </w:r>
      <w:r>
        <w:rPr>
          <w:sz w:val="17"/>
          <w:szCs w:val="17"/>
          <w:color w:val="231F20"/>
          <w:spacing w:val="30"/>
          <w:w w:val="101"/>
        </w:rPr>
        <w:t xml:space="preserve"> </w:t>
      </w:r>
      <w:r>
        <w:rPr>
          <w:sz w:val="17"/>
          <w:szCs w:val="17"/>
          <w:color w:val="231F20"/>
          <w:spacing w:val="-14"/>
        </w:rPr>
        <w:t>education</w:t>
      </w:r>
      <w:r>
        <w:rPr>
          <w:sz w:val="17"/>
          <w:szCs w:val="17"/>
          <w:color w:val="231F20"/>
          <w:spacing w:val="29"/>
          <w:w w:val="101"/>
        </w:rPr>
        <w:t xml:space="preserve"> </w:t>
      </w:r>
      <w:r>
        <w:rPr>
          <w:sz w:val="17"/>
          <w:szCs w:val="17"/>
          <w:color w:val="231F20"/>
          <w:spacing w:val="-14"/>
        </w:rPr>
        <w:t>and</w:t>
      </w:r>
      <w:r>
        <w:rPr>
          <w:sz w:val="17"/>
          <w:szCs w:val="17"/>
          <w:color w:val="231F20"/>
          <w:spacing w:val="28"/>
        </w:rPr>
        <w:t xml:space="preserve"> </w:t>
      </w:r>
      <w:r>
        <w:rPr>
          <w:sz w:val="17"/>
          <w:szCs w:val="17"/>
          <w:color w:val="231F20"/>
          <w:spacing w:val="-14"/>
        </w:rPr>
        <w:t>health</w:t>
      </w:r>
      <w:r>
        <w:rPr>
          <w:sz w:val="17"/>
          <w:szCs w:val="17"/>
          <w:color w:val="231F20"/>
          <w:spacing w:val="24"/>
          <w:w w:val="101"/>
        </w:rPr>
        <w:t xml:space="preserve"> </w:t>
      </w:r>
      <w:r>
        <w:rPr>
          <w:sz w:val="17"/>
          <w:szCs w:val="17"/>
          <w:color w:val="231F20"/>
          <w:spacing w:val="-14"/>
        </w:rPr>
        <w:t>promotion</w:t>
      </w:r>
      <w:r>
        <w:rPr>
          <w:sz w:val="17"/>
          <w:szCs w:val="17"/>
          <w:color w:val="231F20"/>
          <w:spacing w:val="26"/>
          <w:w w:val="101"/>
        </w:rPr>
        <w:t xml:space="preserve"> </w:t>
      </w:r>
      <w:r>
        <w:rPr>
          <w:sz w:val="17"/>
          <w:szCs w:val="17"/>
          <w:color w:val="231F20"/>
          <w:spacing w:val="-14"/>
        </w:rPr>
        <w:t>in</w:t>
      </w:r>
      <w:r>
        <w:rPr>
          <w:sz w:val="17"/>
          <w:szCs w:val="17"/>
          <w:color w:val="231F20"/>
          <w:spacing w:val="26"/>
        </w:rPr>
        <w:t xml:space="preserve"> </w:t>
      </w:r>
      <w:r>
        <w:rPr>
          <w:sz w:val="17"/>
          <w:szCs w:val="17"/>
          <w:color w:val="231F20"/>
          <w:spacing w:val="-14"/>
        </w:rPr>
        <w:t>five</w:t>
      </w:r>
      <w:r>
        <w:rPr>
          <w:sz w:val="17"/>
          <w:szCs w:val="17"/>
          <w:color w:val="231F20"/>
          <w:spacing w:val="28"/>
          <w:w w:val="101"/>
        </w:rPr>
        <w:t xml:space="preserve"> </w:t>
      </w:r>
      <w:r>
        <w:rPr>
          <w:sz w:val="17"/>
          <w:szCs w:val="17"/>
          <w:color w:val="231F20"/>
          <w:spacing w:val="-14"/>
        </w:rPr>
        <w:t>non</w:t>
      </w:r>
      <w:r>
        <w:rPr>
          <w:sz w:val="17"/>
          <w:szCs w:val="17"/>
          <w:color w:val="231F20"/>
          <w:spacing w:val="-15"/>
        </w:rPr>
        <w:t>communica-</w:t>
      </w:r>
      <w:r>
        <w:rPr>
          <w:sz w:val="17"/>
          <w:szCs w:val="17"/>
          <w:color w:val="231F20"/>
        </w:rPr>
        <w:t xml:space="preserve">  </w:t>
      </w:r>
      <w:r>
        <w:rPr>
          <w:sz w:val="17"/>
          <w:szCs w:val="17"/>
          <w:color w:val="231F20"/>
          <w:spacing w:val="-13"/>
        </w:rPr>
        <w:t>ble</w:t>
      </w:r>
      <w:r>
        <w:rPr>
          <w:sz w:val="17"/>
          <w:szCs w:val="17"/>
          <w:color w:val="231F20"/>
          <w:spacing w:val="19"/>
          <w:w w:val="101"/>
        </w:rPr>
        <w:t xml:space="preserve"> </w:t>
      </w:r>
      <w:r>
        <w:rPr>
          <w:sz w:val="17"/>
          <w:szCs w:val="17"/>
          <w:color w:val="231F20"/>
          <w:spacing w:val="-13"/>
        </w:rPr>
        <w:t>disease  demon -  stration  districts  in</w:t>
      </w:r>
      <w:r>
        <w:rPr>
          <w:sz w:val="17"/>
          <w:szCs w:val="17"/>
          <w:color w:val="231F20"/>
          <w:spacing w:val="46"/>
          <w:w w:val="101"/>
        </w:rPr>
        <w:t xml:space="preserve"> </w:t>
      </w:r>
      <w:r>
        <w:rPr>
          <w:sz w:val="17"/>
          <w:szCs w:val="17"/>
          <w:color w:val="231F20"/>
          <w:spacing w:val="-13"/>
        </w:rPr>
        <w:t>China:</w:t>
      </w:r>
      <w:r>
        <w:rPr>
          <w:sz w:val="17"/>
          <w:szCs w:val="17"/>
          <w:color w:val="231F20"/>
          <w:spacing w:val="43"/>
        </w:rPr>
        <w:t xml:space="preserve"> </w:t>
      </w:r>
      <w:r>
        <w:rPr>
          <w:sz w:val="17"/>
          <w:szCs w:val="17"/>
          <w:color w:val="231F20"/>
          <w:spacing w:val="-13"/>
        </w:rPr>
        <w:t>a</w:t>
      </w:r>
      <w:r>
        <w:rPr>
          <w:sz w:val="17"/>
          <w:szCs w:val="17"/>
          <w:color w:val="231F20"/>
          <w:spacing w:val="47"/>
          <w:w w:val="101"/>
        </w:rPr>
        <w:t xml:space="preserve"> </w:t>
      </w:r>
      <w:r>
        <w:rPr>
          <w:sz w:val="17"/>
          <w:szCs w:val="17"/>
          <w:color w:val="231F20"/>
          <w:spacing w:val="-13"/>
        </w:rPr>
        <w:t>crosssectional</w:t>
      </w:r>
      <w:r>
        <w:rPr>
          <w:sz w:val="17"/>
          <w:szCs w:val="17"/>
          <w:color w:val="231F20"/>
        </w:rPr>
        <w:t xml:space="preserve"> </w:t>
      </w:r>
      <w:r>
        <w:rPr>
          <w:sz w:val="17"/>
          <w:szCs w:val="17"/>
          <w:color w:val="231F20"/>
          <w:spacing w:val="-10"/>
        </w:rPr>
        <w:t>study</w:t>
      </w:r>
      <w:r>
        <w:rPr>
          <w:sz w:val="17"/>
          <w:szCs w:val="17"/>
          <w:color w:val="231F20"/>
          <w:spacing w:val="36"/>
        </w:rPr>
        <w:t xml:space="preserve"> </w:t>
      </w:r>
      <w:r>
        <w:rPr>
          <w:sz w:val="17"/>
          <w:szCs w:val="17"/>
          <w:color w:val="231F20"/>
          <w:spacing w:val="-10"/>
        </w:rPr>
        <w:t>[J].BMJ</w:t>
      </w:r>
      <w:r>
        <w:rPr>
          <w:sz w:val="17"/>
          <w:szCs w:val="17"/>
          <w:color w:val="231F20"/>
          <w:spacing w:val="17"/>
        </w:rPr>
        <w:t xml:space="preserve"> </w:t>
      </w:r>
      <w:r>
        <w:rPr>
          <w:sz w:val="17"/>
          <w:szCs w:val="17"/>
          <w:color w:val="231F20"/>
          <w:spacing w:val="-10"/>
        </w:rPr>
        <w:t>Open,2017,7(12):e015943.</w:t>
      </w:r>
    </w:p>
    <w:p>
      <w:pPr>
        <w:pStyle w:val="BodyText"/>
        <w:ind w:left="7" w:firstLine="9"/>
        <w:spacing w:before="84" w:line="239" w:lineRule="auto"/>
        <w:rPr>
          <w:sz w:val="17"/>
          <w:szCs w:val="17"/>
        </w:rPr>
      </w:pPr>
      <w:r>
        <w:rPr>
          <w:sz w:val="17"/>
          <w:szCs w:val="17"/>
          <w:color w:val="231F20"/>
          <w:spacing w:val="14"/>
        </w:rPr>
        <w:t>[12]</w:t>
      </w:r>
      <w:r>
        <w:rPr>
          <w:sz w:val="16"/>
          <w:szCs w:val="16"/>
          <w:color w:val="231F20"/>
          <w:spacing w:val="14"/>
        </w:rPr>
        <w:t>于利芳</w:t>
      </w:r>
      <w:r>
        <w:rPr>
          <w:sz w:val="16"/>
          <w:szCs w:val="16"/>
          <w:color w:val="231F20"/>
          <w:spacing w:val="-20"/>
        </w:rPr>
        <w:t xml:space="preserve"> </w:t>
      </w:r>
      <w:r>
        <w:rPr>
          <w:sz w:val="17"/>
          <w:szCs w:val="17"/>
          <w:color w:val="231F20"/>
          <w:spacing w:val="14"/>
        </w:rPr>
        <w:t>.</w:t>
      </w:r>
      <w:r>
        <w:rPr>
          <w:sz w:val="16"/>
          <w:szCs w:val="16"/>
          <w:color w:val="231F20"/>
          <w:spacing w:val="14"/>
        </w:rPr>
        <w:t>健康教育对急性胰腺炎保守治疗患者生活质量</w:t>
      </w:r>
      <w:r>
        <w:rPr>
          <w:sz w:val="16"/>
          <w:szCs w:val="16"/>
          <w:color w:val="231F20"/>
          <w:spacing w:val="-23"/>
        </w:rPr>
        <w:t xml:space="preserve"> </w:t>
      </w:r>
      <w:r>
        <w:rPr>
          <w:sz w:val="16"/>
          <w:szCs w:val="16"/>
          <w:color w:val="231F20"/>
          <w:spacing w:val="14"/>
        </w:rPr>
        <w:t>、</w:t>
      </w:r>
      <w:r>
        <w:rPr>
          <w:sz w:val="16"/>
          <w:szCs w:val="16"/>
          <w:color w:val="231F20"/>
        </w:rPr>
        <w:t xml:space="preserve"> </w:t>
      </w:r>
      <w:r>
        <w:rPr>
          <w:sz w:val="16"/>
          <w:szCs w:val="16"/>
          <w:color w:val="231F20"/>
          <w:spacing w:val="-4"/>
        </w:rPr>
        <w:t>睡</w:t>
      </w:r>
      <w:r>
        <w:rPr>
          <w:sz w:val="16"/>
          <w:szCs w:val="16"/>
          <w:color w:val="231F20"/>
          <w:spacing w:val="-10"/>
        </w:rPr>
        <w:t xml:space="preserve"> </w:t>
      </w:r>
      <w:r>
        <w:rPr>
          <w:sz w:val="16"/>
          <w:szCs w:val="16"/>
          <w:color w:val="231F20"/>
          <w:spacing w:val="-4"/>
        </w:rPr>
        <w:t>眠</w:t>
      </w:r>
      <w:r>
        <w:rPr>
          <w:sz w:val="16"/>
          <w:szCs w:val="16"/>
          <w:color w:val="231F20"/>
          <w:spacing w:val="-19"/>
        </w:rPr>
        <w:t xml:space="preserve"> </w:t>
      </w:r>
      <w:r>
        <w:rPr>
          <w:sz w:val="16"/>
          <w:szCs w:val="16"/>
          <w:color w:val="231F20"/>
          <w:spacing w:val="-4"/>
        </w:rPr>
        <w:t>质</w:t>
      </w:r>
      <w:r>
        <w:rPr>
          <w:sz w:val="16"/>
          <w:szCs w:val="16"/>
          <w:color w:val="231F20"/>
          <w:spacing w:val="-18"/>
        </w:rPr>
        <w:t xml:space="preserve"> </w:t>
      </w:r>
      <w:r>
        <w:rPr>
          <w:sz w:val="16"/>
          <w:szCs w:val="16"/>
          <w:color w:val="231F20"/>
          <w:spacing w:val="-4"/>
        </w:rPr>
        <w:t>量</w:t>
      </w:r>
      <w:r>
        <w:rPr>
          <w:sz w:val="16"/>
          <w:szCs w:val="16"/>
          <w:color w:val="231F20"/>
          <w:spacing w:val="-23"/>
        </w:rPr>
        <w:t xml:space="preserve"> </w:t>
      </w:r>
      <w:r>
        <w:rPr>
          <w:sz w:val="16"/>
          <w:szCs w:val="16"/>
          <w:color w:val="231F20"/>
          <w:spacing w:val="-4"/>
        </w:rPr>
        <w:t>和</w:t>
      </w:r>
      <w:r>
        <w:rPr>
          <w:sz w:val="16"/>
          <w:szCs w:val="16"/>
          <w:color w:val="231F20"/>
          <w:spacing w:val="-17"/>
        </w:rPr>
        <w:t xml:space="preserve"> </w:t>
      </w:r>
      <w:r>
        <w:rPr>
          <w:sz w:val="16"/>
          <w:szCs w:val="16"/>
          <w:color w:val="231F20"/>
          <w:spacing w:val="-4"/>
        </w:rPr>
        <w:t>护</w:t>
      </w:r>
      <w:r>
        <w:rPr>
          <w:sz w:val="16"/>
          <w:szCs w:val="16"/>
          <w:color w:val="231F20"/>
          <w:spacing w:val="-19"/>
        </w:rPr>
        <w:t xml:space="preserve"> </w:t>
      </w:r>
      <w:r>
        <w:rPr>
          <w:sz w:val="16"/>
          <w:szCs w:val="16"/>
          <w:color w:val="231F20"/>
          <w:spacing w:val="-4"/>
        </w:rPr>
        <w:t>理</w:t>
      </w:r>
      <w:r>
        <w:rPr>
          <w:sz w:val="16"/>
          <w:szCs w:val="16"/>
          <w:color w:val="231F20"/>
          <w:spacing w:val="-15"/>
        </w:rPr>
        <w:t xml:space="preserve"> </w:t>
      </w:r>
      <w:r>
        <w:rPr>
          <w:sz w:val="16"/>
          <w:szCs w:val="16"/>
          <w:color w:val="231F20"/>
          <w:spacing w:val="-4"/>
        </w:rPr>
        <w:t>满</w:t>
      </w:r>
      <w:r>
        <w:rPr>
          <w:sz w:val="16"/>
          <w:szCs w:val="16"/>
          <w:color w:val="231F20"/>
          <w:spacing w:val="-15"/>
        </w:rPr>
        <w:t xml:space="preserve"> </w:t>
      </w:r>
      <w:r>
        <w:rPr>
          <w:sz w:val="16"/>
          <w:szCs w:val="16"/>
          <w:color w:val="231F20"/>
          <w:spacing w:val="-4"/>
        </w:rPr>
        <w:t>意</w:t>
      </w:r>
      <w:r>
        <w:rPr>
          <w:sz w:val="16"/>
          <w:szCs w:val="16"/>
          <w:color w:val="231F20"/>
          <w:spacing w:val="-22"/>
        </w:rPr>
        <w:t xml:space="preserve"> </w:t>
      </w:r>
      <w:r>
        <w:rPr>
          <w:sz w:val="16"/>
          <w:szCs w:val="16"/>
          <w:color w:val="231F20"/>
          <w:spacing w:val="-4"/>
        </w:rPr>
        <w:t>度</w:t>
      </w:r>
      <w:r>
        <w:rPr>
          <w:sz w:val="16"/>
          <w:szCs w:val="16"/>
          <w:color w:val="231F20"/>
          <w:spacing w:val="-10"/>
        </w:rPr>
        <w:t xml:space="preserve"> </w:t>
      </w:r>
      <w:r>
        <w:rPr>
          <w:sz w:val="16"/>
          <w:szCs w:val="16"/>
          <w:color w:val="231F20"/>
          <w:spacing w:val="-4"/>
        </w:rPr>
        <w:t>的</w:t>
      </w:r>
      <w:r>
        <w:rPr>
          <w:sz w:val="16"/>
          <w:szCs w:val="16"/>
          <w:color w:val="231F20"/>
          <w:spacing w:val="-21"/>
        </w:rPr>
        <w:t xml:space="preserve"> </w:t>
      </w:r>
      <w:r>
        <w:rPr>
          <w:sz w:val="16"/>
          <w:szCs w:val="16"/>
          <w:color w:val="231F20"/>
          <w:spacing w:val="-4"/>
        </w:rPr>
        <w:t>影</w:t>
      </w:r>
      <w:r>
        <w:rPr>
          <w:sz w:val="16"/>
          <w:szCs w:val="16"/>
          <w:color w:val="231F20"/>
          <w:spacing w:val="-20"/>
        </w:rPr>
        <w:t xml:space="preserve"> </w:t>
      </w:r>
      <w:r>
        <w:rPr>
          <w:sz w:val="16"/>
          <w:szCs w:val="16"/>
          <w:color w:val="231F20"/>
          <w:spacing w:val="-4"/>
        </w:rPr>
        <w:t>响</w:t>
      </w:r>
      <w:r>
        <w:rPr>
          <w:sz w:val="17"/>
          <w:szCs w:val="17"/>
          <w:color w:val="231F20"/>
          <w:spacing w:val="-4"/>
        </w:rPr>
        <w:t>[J].</w:t>
      </w:r>
      <w:r>
        <w:rPr>
          <w:sz w:val="16"/>
          <w:szCs w:val="16"/>
          <w:color w:val="231F20"/>
          <w:spacing w:val="-4"/>
        </w:rPr>
        <w:t>中 </w:t>
      </w:r>
      <w:r>
        <w:rPr>
          <w:sz w:val="16"/>
          <w:szCs w:val="16"/>
          <w:color w:val="231F20"/>
          <w:spacing w:val="-5"/>
        </w:rPr>
        <w:t>国</w:t>
      </w:r>
      <w:r>
        <w:rPr>
          <w:sz w:val="16"/>
          <w:szCs w:val="16"/>
          <w:color w:val="231F20"/>
          <w:spacing w:val="-22"/>
        </w:rPr>
        <w:t xml:space="preserve"> </w:t>
      </w:r>
      <w:r>
        <w:rPr>
          <w:sz w:val="16"/>
          <w:szCs w:val="16"/>
          <w:color w:val="231F20"/>
          <w:spacing w:val="-5"/>
        </w:rPr>
        <w:t>基</w:t>
      </w:r>
      <w:r>
        <w:rPr>
          <w:sz w:val="16"/>
          <w:szCs w:val="16"/>
          <w:color w:val="231F20"/>
          <w:spacing w:val="-21"/>
        </w:rPr>
        <w:t xml:space="preserve"> </w:t>
      </w:r>
      <w:r>
        <w:rPr>
          <w:sz w:val="16"/>
          <w:szCs w:val="16"/>
          <w:color w:val="231F20"/>
          <w:spacing w:val="-5"/>
        </w:rPr>
        <w:t>层 医</w:t>
      </w:r>
      <w:r>
        <w:rPr>
          <w:sz w:val="16"/>
          <w:szCs w:val="16"/>
          <w:color w:val="231F20"/>
          <w:spacing w:val="-12"/>
        </w:rPr>
        <w:t xml:space="preserve"> </w:t>
      </w:r>
      <w:r>
        <w:rPr>
          <w:sz w:val="16"/>
          <w:szCs w:val="16"/>
          <w:color w:val="231F20"/>
          <w:spacing w:val="-5"/>
        </w:rPr>
        <w:t>药</w:t>
      </w:r>
      <w:r>
        <w:rPr>
          <w:sz w:val="16"/>
          <w:szCs w:val="16"/>
          <w:color w:val="231F20"/>
          <w:spacing w:val="-17"/>
        </w:rPr>
        <w:t xml:space="preserve"> </w:t>
      </w:r>
      <w:r>
        <w:rPr>
          <w:sz w:val="17"/>
          <w:szCs w:val="17"/>
          <w:color w:val="231F20"/>
          <w:spacing w:val="-5"/>
        </w:rPr>
        <w:t>,2018,25(4):</w:t>
      </w:r>
      <w:r>
        <w:rPr>
          <w:sz w:val="17"/>
          <w:szCs w:val="17"/>
          <w:color w:val="231F20"/>
        </w:rPr>
        <w:t xml:space="preserve">  </w:t>
      </w:r>
      <w:r>
        <w:rPr>
          <w:sz w:val="17"/>
          <w:szCs w:val="17"/>
          <w:color w:val="231F20"/>
          <w:spacing w:val="-5"/>
        </w:rPr>
        <w:t>535-538.</w:t>
      </w:r>
    </w:p>
    <w:p>
      <w:pPr>
        <w:pStyle w:val="BodyText"/>
        <w:ind w:left="4" w:right="60" w:firstLine="12"/>
        <w:spacing w:before="42" w:line="239" w:lineRule="auto"/>
        <w:rPr>
          <w:sz w:val="17"/>
          <w:szCs w:val="17"/>
        </w:rPr>
      </w:pPr>
      <w:r>
        <w:rPr>
          <w:sz w:val="17"/>
          <w:szCs w:val="17"/>
          <w:color w:val="231F20"/>
          <w:spacing w:val="15"/>
        </w:rPr>
        <w:t>[13]</w:t>
      </w:r>
      <w:r>
        <w:rPr>
          <w:sz w:val="16"/>
          <w:szCs w:val="16"/>
          <w:color w:val="231F20"/>
          <w:spacing w:val="15"/>
        </w:rPr>
        <w:t>罗慧琴</w:t>
      </w:r>
      <w:r>
        <w:rPr>
          <w:sz w:val="16"/>
          <w:szCs w:val="16"/>
          <w:color w:val="231F20"/>
          <w:spacing w:val="-23"/>
        </w:rPr>
        <w:t xml:space="preserve"> </w:t>
      </w:r>
      <w:r>
        <w:rPr>
          <w:sz w:val="17"/>
          <w:szCs w:val="17"/>
          <w:color w:val="231F20"/>
          <w:spacing w:val="15"/>
        </w:rPr>
        <w:t>,</w:t>
      </w:r>
      <w:r>
        <w:rPr>
          <w:sz w:val="16"/>
          <w:szCs w:val="16"/>
          <w:color w:val="231F20"/>
          <w:spacing w:val="15"/>
        </w:rPr>
        <w:t>夏群伟</w:t>
      </w:r>
      <w:r>
        <w:rPr>
          <w:sz w:val="16"/>
          <w:szCs w:val="16"/>
          <w:color w:val="231F20"/>
          <w:spacing w:val="-20"/>
        </w:rPr>
        <w:t xml:space="preserve"> </w:t>
      </w:r>
      <w:r>
        <w:rPr>
          <w:sz w:val="17"/>
          <w:szCs w:val="17"/>
          <w:color w:val="231F20"/>
          <w:spacing w:val="15"/>
        </w:rPr>
        <w:t>.</w:t>
      </w:r>
      <w:r>
        <w:rPr>
          <w:sz w:val="17"/>
          <w:szCs w:val="17"/>
          <w:color w:val="231F20"/>
          <w:spacing w:val="-25"/>
        </w:rPr>
        <w:t xml:space="preserve"> </w:t>
      </w:r>
      <w:r>
        <w:rPr>
          <w:sz w:val="16"/>
          <w:szCs w:val="16"/>
          <w:color w:val="231F20"/>
          <w:spacing w:val="15"/>
        </w:rPr>
        <w:t>个体化健康教育对慢性盆腔炎患</w:t>
      </w:r>
      <w:r>
        <w:rPr>
          <w:sz w:val="16"/>
          <w:szCs w:val="16"/>
          <w:color w:val="231F20"/>
          <w:spacing w:val="14"/>
        </w:rPr>
        <w:t>者健康</w:t>
      </w:r>
      <w:r>
        <w:rPr>
          <w:sz w:val="16"/>
          <w:szCs w:val="16"/>
          <w:color w:val="231F20"/>
        </w:rPr>
        <w:t xml:space="preserve"> </w:t>
      </w:r>
      <w:r>
        <w:rPr>
          <w:sz w:val="16"/>
          <w:szCs w:val="16"/>
          <w:color w:val="231F20"/>
          <w:spacing w:val="-2"/>
        </w:rPr>
        <w:t>知</w:t>
      </w:r>
      <w:r>
        <w:rPr>
          <w:sz w:val="16"/>
          <w:szCs w:val="16"/>
          <w:color w:val="231F20"/>
          <w:spacing w:val="-5"/>
        </w:rPr>
        <w:t xml:space="preserve"> </w:t>
      </w:r>
      <w:r>
        <w:rPr>
          <w:sz w:val="16"/>
          <w:szCs w:val="16"/>
          <w:color w:val="231F20"/>
          <w:spacing w:val="-2"/>
        </w:rPr>
        <w:t>识 水 平</w:t>
      </w:r>
      <w:r>
        <w:rPr>
          <w:sz w:val="16"/>
          <w:szCs w:val="16"/>
          <w:color w:val="231F20"/>
          <w:spacing w:val="-13"/>
        </w:rPr>
        <w:t xml:space="preserve"> </w:t>
      </w:r>
      <w:r>
        <w:rPr>
          <w:sz w:val="16"/>
          <w:szCs w:val="16"/>
          <w:color w:val="231F20"/>
          <w:spacing w:val="-2"/>
        </w:rPr>
        <w:t>及 满 意</w:t>
      </w:r>
      <w:r>
        <w:rPr>
          <w:sz w:val="16"/>
          <w:szCs w:val="16"/>
          <w:color w:val="231F20"/>
          <w:spacing w:val="-12"/>
        </w:rPr>
        <w:t xml:space="preserve"> </w:t>
      </w:r>
      <w:r>
        <w:rPr>
          <w:sz w:val="16"/>
          <w:szCs w:val="16"/>
          <w:color w:val="231F20"/>
          <w:spacing w:val="-2"/>
        </w:rPr>
        <w:t>度 的</w:t>
      </w:r>
      <w:r>
        <w:rPr>
          <w:sz w:val="16"/>
          <w:szCs w:val="16"/>
          <w:color w:val="231F20"/>
          <w:spacing w:val="-10"/>
        </w:rPr>
        <w:t xml:space="preserve"> </w:t>
      </w:r>
      <w:r>
        <w:rPr>
          <w:sz w:val="16"/>
          <w:szCs w:val="16"/>
          <w:color w:val="231F20"/>
          <w:spacing w:val="-2"/>
        </w:rPr>
        <w:t>影</w:t>
      </w:r>
      <w:r>
        <w:rPr>
          <w:sz w:val="16"/>
          <w:szCs w:val="16"/>
          <w:color w:val="231F20"/>
          <w:spacing w:val="-11"/>
        </w:rPr>
        <w:t xml:space="preserve"> </w:t>
      </w:r>
      <w:r>
        <w:rPr>
          <w:sz w:val="16"/>
          <w:szCs w:val="16"/>
          <w:color w:val="231F20"/>
          <w:spacing w:val="-2"/>
        </w:rPr>
        <w:t>响</w:t>
      </w:r>
      <w:r>
        <w:rPr>
          <w:sz w:val="17"/>
          <w:szCs w:val="17"/>
          <w:color w:val="231F20"/>
          <w:spacing w:val="-2"/>
        </w:rPr>
        <w:t>[J]</w:t>
      </w:r>
      <w:r>
        <w:rPr>
          <w:sz w:val="17"/>
          <w:szCs w:val="17"/>
          <w:color w:val="231F20"/>
          <w:spacing w:val="-26"/>
        </w:rPr>
        <w:t xml:space="preserve"> </w:t>
      </w:r>
      <w:r>
        <w:rPr>
          <w:sz w:val="17"/>
          <w:szCs w:val="17"/>
          <w:color w:val="231F20"/>
          <w:spacing w:val="-2"/>
        </w:rPr>
        <w:t>. </w:t>
      </w:r>
      <w:r>
        <w:rPr>
          <w:sz w:val="16"/>
          <w:szCs w:val="16"/>
          <w:color w:val="231F20"/>
          <w:spacing w:val="-2"/>
        </w:rPr>
        <w:t>中 国 妇 幼</w:t>
      </w:r>
      <w:r>
        <w:rPr>
          <w:sz w:val="16"/>
          <w:szCs w:val="16"/>
          <w:color w:val="231F20"/>
          <w:spacing w:val="-10"/>
        </w:rPr>
        <w:t xml:space="preserve"> </w:t>
      </w:r>
      <w:r>
        <w:rPr>
          <w:sz w:val="16"/>
          <w:szCs w:val="16"/>
          <w:color w:val="231F20"/>
          <w:spacing w:val="-2"/>
        </w:rPr>
        <w:t>保</w:t>
      </w:r>
      <w:r>
        <w:rPr>
          <w:sz w:val="16"/>
          <w:szCs w:val="16"/>
          <w:color w:val="231F20"/>
          <w:spacing w:val="-10"/>
        </w:rPr>
        <w:t xml:space="preserve"> </w:t>
      </w:r>
      <w:r>
        <w:rPr>
          <w:sz w:val="16"/>
          <w:szCs w:val="16"/>
          <w:color w:val="231F20"/>
          <w:spacing w:val="-2"/>
        </w:rPr>
        <w:t>健</w:t>
      </w:r>
      <w:r>
        <w:rPr>
          <w:sz w:val="17"/>
          <w:szCs w:val="17"/>
          <w:color w:val="231F20"/>
          <w:spacing w:val="-2"/>
        </w:rPr>
        <w:t>,2016,31(11):</w:t>
      </w:r>
      <w:r>
        <w:rPr>
          <w:sz w:val="17"/>
          <w:szCs w:val="17"/>
          <w:color w:val="231F20"/>
        </w:rPr>
        <w:t xml:space="preserve"> </w:t>
      </w:r>
      <w:r>
        <w:rPr>
          <w:sz w:val="17"/>
          <w:szCs w:val="17"/>
          <w:color w:val="231F20"/>
          <w:spacing w:val="-6"/>
        </w:rPr>
        <w:t>2280-2282.</w:t>
      </w:r>
    </w:p>
    <w:p>
      <w:pPr>
        <w:pStyle w:val="BodyText"/>
        <w:ind w:left="9" w:firstLine="7"/>
        <w:spacing w:before="43" w:line="222" w:lineRule="auto"/>
        <w:rPr>
          <w:sz w:val="17"/>
          <w:szCs w:val="17"/>
        </w:rPr>
      </w:pPr>
      <w:r>
        <w:rPr>
          <w:sz w:val="17"/>
          <w:szCs w:val="17"/>
          <w:color w:val="231F20"/>
          <w:spacing w:val="11"/>
        </w:rPr>
        <w:t>[14]</w:t>
      </w:r>
      <w:r>
        <w:rPr>
          <w:sz w:val="16"/>
          <w:szCs w:val="16"/>
          <w:color w:val="231F20"/>
          <w:spacing w:val="11"/>
        </w:rPr>
        <w:t>韦审</w:t>
      </w:r>
      <w:r>
        <w:rPr>
          <w:sz w:val="16"/>
          <w:szCs w:val="16"/>
          <w:color w:val="231F20"/>
          <w:spacing w:val="-18"/>
        </w:rPr>
        <w:t xml:space="preserve"> </w:t>
      </w:r>
      <w:r>
        <w:rPr>
          <w:sz w:val="17"/>
          <w:szCs w:val="17"/>
          <w:color w:val="231F20"/>
          <w:spacing w:val="11"/>
        </w:rPr>
        <w:t>.</w:t>
      </w:r>
      <w:r>
        <w:rPr>
          <w:sz w:val="17"/>
          <w:szCs w:val="17"/>
          <w:color w:val="231F20"/>
          <w:spacing w:val="-20"/>
        </w:rPr>
        <w:t xml:space="preserve"> </w:t>
      </w:r>
      <w:r>
        <w:rPr>
          <w:sz w:val="16"/>
          <w:szCs w:val="16"/>
          <w:color w:val="231F20"/>
          <w:spacing w:val="11"/>
        </w:rPr>
        <w:t>雷火灸联合情志护理对慢性盆腔炎患者</w:t>
      </w:r>
      <w:r>
        <w:rPr>
          <w:sz w:val="16"/>
          <w:szCs w:val="16"/>
          <w:color w:val="231F20"/>
          <w:spacing w:val="-17"/>
        </w:rPr>
        <w:t xml:space="preserve"> </w:t>
      </w:r>
      <w:r>
        <w:rPr>
          <w:sz w:val="16"/>
          <w:szCs w:val="16"/>
          <w:color w:val="231F20"/>
          <w:spacing w:val="11"/>
        </w:rPr>
        <w:t>心</w:t>
      </w:r>
      <w:r>
        <w:rPr>
          <w:sz w:val="16"/>
          <w:szCs w:val="16"/>
          <w:color w:val="231F20"/>
          <w:spacing w:val="-23"/>
        </w:rPr>
        <w:t xml:space="preserve"> </w:t>
      </w:r>
      <w:r>
        <w:rPr>
          <w:sz w:val="16"/>
          <w:szCs w:val="16"/>
          <w:color w:val="231F20"/>
          <w:spacing w:val="11"/>
        </w:rPr>
        <w:t>理状态</w:t>
      </w:r>
      <w:r>
        <w:rPr>
          <w:sz w:val="16"/>
          <w:szCs w:val="16"/>
          <w:color w:val="231F20"/>
          <w:spacing w:val="-23"/>
        </w:rPr>
        <w:t xml:space="preserve"> </w:t>
      </w:r>
      <w:r>
        <w:rPr>
          <w:sz w:val="16"/>
          <w:szCs w:val="16"/>
          <w:color w:val="231F20"/>
          <w:spacing w:val="11"/>
        </w:rPr>
        <w:t>、</w:t>
      </w:r>
      <w:r>
        <w:rPr>
          <w:sz w:val="16"/>
          <w:szCs w:val="16"/>
          <w:color w:val="231F20"/>
        </w:rPr>
        <w:t xml:space="preserve"> </w:t>
      </w:r>
      <w:r>
        <w:rPr>
          <w:sz w:val="16"/>
          <w:szCs w:val="16"/>
          <w:color w:val="231F20"/>
          <w:spacing w:val="4"/>
        </w:rPr>
        <w:t>疼痛感及依从性的影响</w:t>
      </w:r>
      <w:r>
        <w:rPr>
          <w:sz w:val="17"/>
          <w:szCs w:val="17"/>
          <w:color w:val="231F20"/>
          <w:spacing w:val="4"/>
        </w:rPr>
        <w:t>[J].</w:t>
      </w:r>
      <w:r>
        <w:rPr>
          <w:sz w:val="16"/>
          <w:szCs w:val="16"/>
          <w:color w:val="231F20"/>
          <w:spacing w:val="4"/>
        </w:rPr>
        <w:t>黑龙江科学</w:t>
      </w:r>
      <w:r>
        <w:rPr>
          <w:sz w:val="17"/>
          <w:szCs w:val="17"/>
          <w:color w:val="231F20"/>
          <w:spacing w:val="4"/>
        </w:rPr>
        <w:t>,2021,12(14):96-97.</w:t>
      </w:r>
    </w:p>
    <w:p>
      <w:pPr>
        <w:pStyle w:val="BodyText"/>
        <w:ind w:left="5" w:right="60" w:firstLine="12"/>
        <w:spacing w:before="70" w:line="239" w:lineRule="auto"/>
        <w:rPr>
          <w:sz w:val="17"/>
          <w:szCs w:val="17"/>
        </w:rPr>
      </w:pPr>
      <w:r>
        <w:rPr>
          <w:sz w:val="17"/>
          <w:szCs w:val="17"/>
          <w:color w:val="231F20"/>
          <w:spacing w:val="12"/>
        </w:rPr>
        <w:t>[15]</w:t>
      </w:r>
      <w:r>
        <w:rPr>
          <w:sz w:val="16"/>
          <w:szCs w:val="16"/>
          <w:color w:val="231F20"/>
          <w:spacing w:val="12"/>
        </w:rPr>
        <w:t>曹静</w:t>
      </w:r>
      <w:r>
        <w:rPr>
          <w:sz w:val="16"/>
          <w:szCs w:val="16"/>
          <w:color w:val="231F20"/>
          <w:spacing w:val="-8"/>
        </w:rPr>
        <w:t xml:space="preserve"> </w:t>
      </w:r>
      <w:r>
        <w:rPr>
          <w:sz w:val="17"/>
          <w:szCs w:val="17"/>
          <w:color w:val="231F20"/>
          <w:spacing w:val="12"/>
        </w:rPr>
        <w:t>.</w:t>
      </w:r>
      <w:r>
        <w:rPr>
          <w:sz w:val="16"/>
          <w:szCs w:val="16"/>
          <w:color w:val="231F20"/>
          <w:spacing w:val="12"/>
        </w:rPr>
        <w:t>整体护理与盆腔炎治疗仪对慢性盆腔炎患者健康行</w:t>
      </w:r>
      <w:r>
        <w:rPr>
          <w:sz w:val="16"/>
          <w:szCs w:val="16"/>
          <w:color w:val="231F20"/>
        </w:rPr>
        <w:t xml:space="preserve"> </w:t>
      </w:r>
      <w:r>
        <w:rPr>
          <w:sz w:val="16"/>
          <w:szCs w:val="16"/>
          <w:color w:val="231F20"/>
          <w:spacing w:val="-5"/>
        </w:rPr>
        <w:t>为</w:t>
      </w:r>
      <w:r>
        <w:rPr>
          <w:sz w:val="16"/>
          <w:szCs w:val="16"/>
          <w:color w:val="231F20"/>
          <w:spacing w:val="-3"/>
        </w:rPr>
        <w:t xml:space="preserve"> </w:t>
      </w:r>
      <w:r>
        <w:rPr>
          <w:sz w:val="16"/>
          <w:szCs w:val="16"/>
          <w:color w:val="231F20"/>
          <w:spacing w:val="-5"/>
        </w:rPr>
        <w:t>疼</w:t>
      </w:r>
      <w:r>
        <w:rPr>
          <w:sz w:val="16"/>
          <w:szCs w:val="16"/>
          <w:color w:val="231F20"/>
          <w:spacing w:val="-15"/>
        </w:rPr>
        <w:t xml:space="preserve"> </w:t>
      </w:r>
      <w:r>
        <w:rPr>
          <w:sz w:val="16"/>
          <w:szCs w:val="16"/>
          <w:color w:val="231F20"/>
          <w:spacing w:val="-5"/>
        </w:rPr>
        <w:t>痛</w:t>
      </w:r>
      <w:r>
        <w:rPr>
          <w:sz w:val="16"/>
          <w:szCs w:val="16"/>
          <w:color w:val="231F20"/>
          <w:spacing w:val="-22"/>
        </w:rPr>
        <w:t xml:space="preserve"> </w:t>
      </w:r>
      <w:r>
        <w:rPr>
          <w:sz w:val="16"/>
          <w:szCs w:val="16"/>
          <w:color w:val="231F20"/>
          <w:spacing w:val="-5"/>
        </w:rPr>
        <w:t>程</w:t>
      </w:r>
      <w:r>
        <w:rPr>
          <w:sz w:val="16"/>
          <w:szCs w:val="16"/>
          <w:color w:val="231F20"/>
          <w:spacing w:val="-21"/>
        </w:rPr>
        <w:t xml:space="preserve"> </w:t>
      </w:r>
      <w:r>
        <w:rPr>
          <w:sz w:val="16"/>
          <w:szCs w:val="16"/>
          <w:color w:val="231F20"/>
          <w:spacing w:val="-5"/>
        </w:rPr>
        <w:t>度</w:t>
      </w:r>
      <w:r>
        <w:rPr>
          <w:sz w:val="16"/>
          <w:szCs w:val="16"/>
          <w:color w:val="231F20"/>
          <w:spacing w:val="-24"/>
        </w:rPr>
        <w:t xml:space="preserve"> </w:t>
      </w:r>
      <w:r>
        <w:rPr>
          <w:sz w:val="16"/>
          <w:szCs w:val="16"/>
          <w:color w:val="231F20"/>
          <w:spacing w:val="-5"/>
        </w:rPr>
        <w:t>和</w:t>
      </w:r>
      <w:r>
        <w:rPr>
          <w:sz w:val="16"/>
          <w:szCs w:val="16"/>
          <w:color w:val="231F20"/>
          <w:spacing w:val="-14"/>
        </w:rPr>
        <w:t xml:space="preserve"> </w:t>
      </w:r>
      <w:r>
        <w:rPr>
          <w:sz w:val="16"/>
          <w:szCs w:val="16"/>
          <w:color w:val="231F20"/>
          <w:spacing w:val="-5"/>
        </w:rPr>
        <w:t>疾</w:t>
      </w:r>
      <w:r>
        <w:rPr>
          <w:sz w:val="16"/>
          <w:szCs w:val="16"/>
          <w:color w:val="231F20"/>
          <w:spacing w:val="-19"/>
        </w:rPr>
        <w:t xml:space="preserve"> </w:t>
      </w:r>
      <w:r>
        <w:rPr>
          <w:sz w:val="16"/>
          <w:szCs w:val="16"/>
          <w:color w:val="231F20"/>
          <w:spacing w:val="-5"/>
        </w:rPr>
        <w:t>病</w:t>
      </w:r>
      <w:r>
        <w:rPr>
          <w:sz w:val="16"/>
          <w:szCs w:val="16"/>
          <w:color w:val="231F20"/>
          <w:spacing w:val="-15"/>
        </w:rPr>
        <w:t xml:space="preserve"> </w:t>
      </w:r>
      <w:r>
        <w:rPr>
          <w:sz w:val="16"/>
          <w:szCs w:val="16"/>
          <w:color w:val="231F20"/>
          <w:spacing w:val="-5"/>
        </w:rPr>
        <w:t>复</w:t>
      </w:r>
      <w:r>
        <w:rPr>
          <w:sz w:val="16"/>
          <w:szCs w:val="16"/>
          <w:color w:val="231F20"/>
          <w:spacing w:val="-22"/>
        </w:rPr>
        <w:t xml:space="preserve"> </w:t>
      </w:r>
      <w:r>
        <w:rPr>
          <w:sz w:val="16"/>
          <w:szCs w:val="16"/>
          <w:color w:val="231F20"/>
          <w:spacing w:val="-5"/>
        </w:rPr>
        <w:t>发</w:t>
      </w:r>
      <w:r>
        <w:rPr>
          <w:sz w:val="16"/>
          <w:szCs w:val="16"/>
          <w:color w:val="231F20"/>
          <w:spacing w:val="-10"/>
        </w:rPr>
        <w:t xml:space="preserve"> </w:t>
      </w:r>
      <w:r>
        <w:rPr>
          <w:sz w:val="16"/>
          <w:szCs w:val="16"/>
          <w:color w:val="231F20"/>
          <w:spacing w:val="-5"/>
        </w:rPr>
        <w:t>的</w:t>
      </w:r>
      <w:r>
        <w:rPr>
          <w:sz w:val="16"/>
          <w:szCs w:val="16"/>
          <w:color w:val="231F20"/>
          <w:spacing w:val="-20"/>
        </w:rPr>
        <w:t xml:space="preserve"> </w:t>
      </w:r>
      <w:r>
        <w:rPr>
          <w:sz w:val="16"/>
          <w:szCs w:val="16"/>
          <w:color w:val="231F20"/>
          <w:spacing w:val="-5"/>
        </w:rPr>
        <w:t>影</w:t>
      </w:r>
      <w:r>
        <w:rPr>
          <w:sz w:val="16"/>
          <w:szCs w:val="16"/>
          <w:color w:val="231F20"/>
          <w:spacing w:val="-21"/>
        </w:rPr>
        <w:t xml:space="preserve"> </w:t>
      </w:r>
      <w:r>
        <w:rPr>
          <w:sz w:val="16"/>
          <w:szCs w:val="16"/>
          <w:color w:val="231F20"/>
          <w:spacing w:val="-5"/>
        </w:rPr>
        <w:t>响</w:t>
      </w:r>
      <w:r>
        <w:rPr>
          <w:sz w:val="17"/>
          <w:szCs w:val="17"/>
          <w:color w:val="231F20"/>
          <w:spacing w:val="-5"/>
        </w:rPr>
        <w:t>[J].</w:t>
      </w:r>
      <w:r>
        <w:rPr>
          <w:sz w:val="16"/>
          <w:szCs w:val="16"/>
          <w:color w:val="231F20"/>
          <w:spacing w:val="-5"/>
        </w:rPr>
        <w:t>山 西 医</w:t>
      </w:r>
      <w:r>
        <w:rPr>
          <w:sz w:val="16"/>
          <w:szCs w:val="16"/>
          <w:color w:val="231F20"/>
          <w:spacing w:val="-11"/>
        </w:rPr>
        <w:t xml:space="preserve"> </w:t>
      </w:r>
      <w:r>
        <w:rPr>
          <w:sz w:val="16"/>
          <w:szCs w:val="16"/>
          <w:color w:val="231F20"/>
          <w:spacing w:val="-5"/>
        </w:rPr>
        <w:t>药</w:t>
      </w:r>
      <w:r>
        <w:rPr>
          <w:sz w:val="16"/>
          <w:szCs w:val="16"/>
          <w:color w:val="231F20"/>
          <w:spacing w:val="-14"/>
        </w:rPr>
        <w:t xml:space="preserve"> </w:t>
      </w:r>
      <w:r>
        <w:rPr>
          <w:sz w:val="16"/>
          <w:szCs w:val="16"/>
          <w:color w:val="231F20"/>
          <w:spacing w:val="-5"/>
        </w:rPr>
        <w:t>杂</w:t>
      </w:r>
      <w:r>
        <w:rPr>
          <w:sz w:val="16"/>
          <w:szCs w:val="16"/>
          <w:color w:val="231F20"/>
          <w:spacing w:val="-11"/>
        </w:rPr>
        <w:t xml:space="preserve"> </w:t>
      </w:r>
      <w:r>
        <w:rPr>
          <w:sz w:val="16"/>
          <w:szCs w:val="16"/>
          <w:color w:val="231F20"/>
          <w:spacing w:val="-5"/>
        </w:rPr>
        <w:t>志</w:t>
      </w:r>
      <w:r>
        <w:rPr>
          <w:sz w:val="16"/>
          <w:szCs w:val="16"/>
          <w:color w:val="231F20"/>
          <w:spacing w:val="-18"/>
        </w:rPr>
        <w:t xml:space="preserve"> </w:t>
      </w:r>
      <w:r>
        <w:rPr>
          <w:sz w:val="17"/>
          <w:szCs w:val="17"/>
          <w:color w:val="231F20"/>
          <w:spacing w:val="-5"/>
        </w:rPr>
        <w:t>,2021,50(2):</w:t>
      </w:r>
      <w:r>
        <w:rPr>
          <w:sz w:val="17"/>
          <w:szCs w:val="17"/>
          <w:color w:val="231F20"/>
        </w:rPr>
        <w:t xml:space="preserve"> </w:t>
      </w:r>
      <w:r>
        <w:rPr>
          <w:sz w:val="17"/>
          <w:szCs w:val="17"/>
          <w:color w:val="231F20"/>
          <w:spacing w:val="-4"/>
        </w:rPr>
        <w:t>312-315.</w:t>
      </w:r>
    </w:p>
    <w:p>
      <w:pPr>
        <w:pStyle w:val="BodyText"/>
        <w:ind w:left="4" w:right="60" w:firstLine="12"/>
        <w:spacing w:before="42" w:line="239" w:lineRule="auto"/>
        <w:rPr>
          <w:sz w:val="17"/>
          <w:szCs w:val="17"/>
        </w:rPr>
      </w:pPr>
      <w:r>
        <w:rPr>
          <w:sz w:val="17"/>
          <w:szCs w:val="17"/>
          <w:color w:val="231F20"/>
          <w:spacing w:val="9"/>
        </w:rPr>
        <w:t>[16]</w:t>
      </w:r>
      <w:r>
        <w:rPr>
          <w:sz w:val="16"/>
          <w:szCs w:val="16"/>
          <w:color w:val="231F20"/>
          <w:spacing w:val="9"/>
        </w:rPr>
        <w:t>陈清云</w:t>
      </w:r>
      <w:r>
        <w:rPr>
          <w:sz w:val="16"/>
          <w:szCs w:val="16"/>
          <w:color w:val="231F20"/>
          <w:spacing w:val="-17"/>
        </w:rPr>
        <w:t xml:space="preserve"> </w:t>
      </w:r>
      <w:r>
        <w:rPr>
          <w:sz w:val="17"/>
          <w:szCs w:val="17"/>
          <w:color w:val="231F20"/>
          <w:spacing w:val="9"/>
        </w:rPr>
        <w:t>,</w:t>
      </w:r>
      <w:r>
        <w:rPr>
          <w:sz w:val="16"/>
          <w:szCs w:val="16"/>
          <w:color w:val="231F20"/>
          <w:spacing w:val="9"/>
        </w:rPr>
        <w:t>李迎春</w:t>
      </w:r>
      <w:r>
        <w:rPr>
          <w:sz w:val="16"/>
          <w:szCs w:val="16"/>
          <w:color w:val="231F20"/>
          <w:spacing w:val="-23"/>
        </w:rPr>
        <w:t xml:space="preserve"> </w:t>
      </w:r>
      <w:r>
        <w:rPr>
          <w:sz w:val="17"/>
          <w:szCs w:val="17"/>
          <w:color w:val="231F20"/>
          <w:spacing w:val="9"/>
        </w:rPr>
        <w:t>,</w:t>
      </w:r>
      <w:r>
        <w:rPr>
          <w:sz w:val="17"/>
          <w:szCs w:val="17"/>
          <w:color w:val="231F20"/>
          <w:spacing w:val="-27"/>
        </w:rPr>
        <w:t xml:space="preserve"> </w:t>
      </w:r>
      <w:r>
        <w:rPr>
          <w:sz w:val="16"/>
          <w:szCs w:val="16"/>
          <w:color w:val="231F20"/>
          <w:spacing w:val="9"/>
        </w:rPr>
        <w:t>吴丹</w:t>
      </w:r>
      <w:r>
        <w:rPr>
          <w:sz w:val="16"/>
          <w:szCs w:val="16"/>
          <w:color w:val="231F20"/>
          <w:spacing w:val="-21"/>
        </w:rPr>
        <w:t xml:space="preserve"> </w:t>
      </w:r>
      <w:r>
        <w:rPr>
          <w:sz w:val="17"/>
          <w:szCs w:val="17"/>
          <w:color w:val="231F20"/>
          <w:spacing w:val="9"/>
        </w:rPr>
        <w:t>.</w:t>
      </w:r>
      <w:r>
        <w:rPr>
          <w:sz w:val="17"/>
          <w:szCs w:val="17"/>
          <w:color w:val="231F20"/>
          <w:spacing w:val="-13"/>
        </w:rPr>
        <w:t xml:space="preserve"> </w:t>
      </w:r>
      <w:r>
        <w:rPr>
          <w:sz w:val="16"/>
          <w:szCs w:val="16"/>
          <w:color w:val="231F20"/>
          <w:spacing w:val="9"/>
        </w:rPr>
        <w:t>中 医护理方案对慢性盆腔炎患者的</w:t>
      </w:r>
      <w:r>
        <w:rPr>
          <w:sz w:val="16"/>
          <w:szCs w:val="16"/>
          <w:color w:val="231F20"/>
        </w:rPr>
        <w:t xml:space="preserve"> </w:t>
      </w:r>
      <w:r>
        <w:rPr>
          <w:sz w:val="16"/>
          <w:szCs w:val="16"/>
          <w:color w:val="231F20"/>
          <w:spacing w:val="-3"/>
        </w:rPr>
        <w:t>干</w:t>
      </w:r>
      <w:r>
        <w:rPr>
          <w:sz w:val="16"/>
          <w:szCs w:val="16"/>
          <w:color w:val="231F20"/>
          <w:spacing w:val="-18"/>
        </w:rPr>
        <w:t xml:space="preserve"> </w:t>
      </w:r>
      <w:r>
        <w:rPr>
          <w:sz w:val="16"/>
          <w:szCs w:val="16"/>
          <w:color w:val="231F20"/>
          <w:spacing w:val="-3"/>
        </w:rPr>
        <w:t>预</w:t>
      </w:r>
      <w:r>
        <w:rPr>
          <w:sz w:val="16"/>
          <w:szCs w:val="16"/>
          <w:color w:val="231F20"/>
          <w:spacing w:val="-11"/>
        </w:rPr>
        <w:t xml:space="preserve"> </w:t>
      </w:r>
      <w:r>
        <w:rPr>
          <w:sz w:val="16"/>
          <w:szCs w:val="16"/>
          <w:color w:val="231F20"/>
          <w:spacing w:val="-3"/>
        </w:rPr>
        <w:t>疗</w:t>
      </w:r>
      <w:r>
        <w:rPr>
          <w:sz w:val="16"/>
          <w:szCs w:val="16"/>
          <w:color w:val="231F20"/>
          <w:spacing w:val="-14"/>
        </w:rPr>
        <w:t xml:space="preserve"> </w:t>
      </w:r>
      <w:r>
        <w:rPr>
          <w:sz w:val="16"/>
          <w:szCs w:val="16"/>
          <w:color w:val="231F20"/>
          <w:spacing w:val="-3"/>
        </w:rPr>
        <w:t>效</w:t>
      </w:r>
      <w:r>
        <w:rPr>
          <w:sz w:val="16"/>
          <w:szCs w:val="16"/>
          <w:color w:val="231F20"/>
          <w:spacing w:val="-20"/>
        </w:rPr>
        <w:t xml:space="preserve"> </w:t>
      </w:r>
      <w:r>
        <w:rPr>
          <w:sz w:val="16"/>
          <w:szCs w:val="16"/>
          <w:color w:val="231F20"/>
          <w:spacing w:val="-3"/>
        </w:rPr>
        <w:t>及</w:t>
      </w:r>
      <w:r>
        <w:rPr>
          <w:sz w:val="16"/>
          <w:szCs w:val="16"/>
          <w:color w:val="231F20"/>
          <w:spacing w:val="-17"/>
        </w:rPr>
        <w:t xml:space="preserve"> </w:t>
      </w:r>
      <w:r>
        <w:rPr>
          <w:sz w:val="16"/>
          <w:szCs w:val="16"/>
          <w:color w:val="231F20"/>
          <w:spacing w:val="-3"/>
        </w:rPr>
        <w:t>生</w:t>
      </w:r>
      <w:r>
        <w:rPr>
          <w:sz w:val="16"/>
          <w:szCs w:val="16"/>
          <w:color w:val="231F20"/>
          <w:spacing w:val="-11"/>
        </w:rPr>
        <w:t xml:space="preserve"> </w:t>
      </w:r>
      <w:r>
        <w:rPr>
          <w:sz w:val="16"/>
          <w:szCs w:val="16"/>
          <w:color w:val="231F20"/>
          <w:spacing w:val="-3"/>
        </w:rPr>
        <w:t>活</w:t>
      </w:r>
      <w:r>
        <w:rPr>
          <w:sz w:val="16"/>
          <w:szCs w:val="16"/>
          <w:color w:val="231F20"/>
          <w:spacing w:val="-17"/>
        </w:rPr>
        <w:t xml:space="preserve"> </w:t>
      </w:r>
      <w:r>
        <w:rPr>
          <w:sz w:val="16"/>
          <w:szCs w:val="16"/>
          <w:color w:val="231F20"/>
          <w:spacing w:val="-3"/>
        </w:rPr>
        <w:t>质</w:t>
      </w:r>
      <w:r>
        <w:rPr>
          <w:sz w:val="16"/>
          <w:szCs w:val="16"/>
          <w:color w:val="231F20"/>
          <w:spacing w:val="-16"/>
        </w:rPr>
        <w:t xml:space="preserve"> </w:t>
      </w:r>
      <w:r>
        <w:rPr>
          <w:sz w:val="16"/>
          <w:szCs w:val="16"/>
          <w:color w:val="231F20"/>
          <w:spacing w:val="-3"/>
        </w:rPr>
        <w:t>量 的</w:t>
      </w:r>
      <w:r>
        <w:rPr>
          <w:sz w:val="16"/>
          <w:szCs w:val="16"/>
          <w:color w:val="231F20"/>
          <w:spacing w:val="-18"/>
        </w:rPr>
        <w:t xml:space="preserve"> </w:t>
      </w:r>
      <w:r>
        <w:rPr>
          <w:sz w:val="16"/>
          <w:szCs w:val="16"/>
          <w:color w:val="231F20"/>
          <w:spacing w:val="-3"/>
        </w:rPr>
        <w:t>影</w:t>
      </w:r>
      <w:r>
        <w:rPr>
          <w:sz w:val="16"/>
          <w:szCs w:val="16"/>
          <w:color w:val="231F20"/>
          <w:spacing w:val="-18"/>
        </w:rPr>
        <w:t xml:space="preserve"> </w:t>
      </w:r>
      <w:r>
        <w:rPr>
          <w:sz w:val="16"/>
          <w:szCs w:val="16"/>
          <w:color w:val="231F20"/>
          <w:spacing w:val="-3"/>
        </w:rPr>
        <w:t>响</w:t>
      </w:r>
      <w:r>
        <w:rPr>
          <w:sz w:val="16"/>
          <w:szCs w:val="16"/>
          <w:color w:val="231F20"/>
          <w:spacing w:val="-12"/>
        </w:rPr>
        <w:t xml:space="preserve"> </w:t>
      </w:r>
      <w:r>
        <w:rPr>
          <w:sz w:val="17"/>
          <w:szCs w:val="17"/>
          <w:color w:val="231F20"/>
          <w:spacing w:val="-3"/>
        </w:rPr>
        <w:t>[J].</w:t>
      </w:r>
      <w:r>
        <w:rPr>
          <w:sz w:val="16"/>
          <w:szCs w:val="16"/>
          <w:color w:val="231F20"/>
          <w:spacing w:val="-3"/>
        </w:rPr>
        <w:t>基</w:t>
      </w:r>
      <w:r>
        <w:rPr>
          <w:sz w:val="16"/>
          <w:szCs w:val="16"/>
          <w:color w:val="231F20"/>
          <w:spacing w:val="-19"/>
        </w:rPr>
        <w:t xml:space="preserve"> </w:t>
      </w:r>
      <w:r>
        <w:rPr>
          <w:sz w:val="16"/>
          <w:szCs w:val="16"/>
          <w:color w:val="231F20"/>
          <w:spacing w:val="-3"/>
        </w:rPr>
        <w:t>层 医 学</w:t>
      </w:r>
      <w:r>
        <w:rPr>
          <w:sz w:val="16"/>
          <w:szCs w:val="16"/>
          <w:color w:val="231F20"/>
          <w:spacing w:val="-15"/>
        </w:rPr>
        <w:t xml:space="preserve"> </w:t>
      </w:r>
      <w:r>
        <w:rPr>
          <w:sz w:val="16"/>
          <w:szCs w:val="16"/>
          <w:color w:val="231F20"/>
          <w:spacing w:val="-3"/>
        </w:rPr>
        <w:t>论</w:t>
      </w:r>
      <w:r>
        <w:rPr>
          <w:sz w:val="16"/>
          <w:szCs w:val="16"/>
          <w:color w:val="231F20"/>
          <w:spacing w:val="-12"/>
        </w:rPr>
        <w:t xml:space="preserve"> </w:t>
      </w:r>
      <w:r>
        <w:rPr>
          <w:sz w:val="16"/>
          <w:szCs w:val="16"/>
          <w:color w:val="231F20"/>
          <w:spacing w:val="-3"/>
        </w:rPr>
        <w:t>坛</w:t>
      </w:r>
      <w:r>
        <w:rPr>
          <w:sz w:val="17"/>
          <w:szCs w:val="17"/>
          <w:color w:val="231F20"/>
          <w:spacing w:val="-3"/>
        </w:rPr>
        <w:t>,2020,24</w:t>
      </w:r>
      <w:r>
        <w:rPr>
          <w:sz w:val="17"/>
          <w:szCs w:val="17"/>
          <w:color w:val="231F20"/>
          <w:spacing w:val="-4"/>
        </w:rPr>
        <w:t>(18):</w:t>
      </w:r>
      <w:r>
        <w:rPr>
          <w:sz w:val="17"/>
          <w:szCs w:val="17"/>
          <w:color w:val="231F20"/>
        </w:rPr>
        <w:t xml:space="preserve"> </w:t>
      </w:r>
      <w:r>
        <w:rPr>
          <w:sz w:val="17"/>
          <w:szCs w:val="17"/>
          <w:color w:val="231F20"/>
          <w:spacing w:val="-6"/>
        </w:rPr>
        <w:t>2525-2527.</w:t>
      </w:r>
    </w:p>
    <w:p>
      <w:pPr>
        <w:pStyle w:val="BodyText"/>
        <w:ind w:left="13" w:right="69" w:firstLine="3"/>
        <w:spacing w:before="43" w:line="222" w:lineRule="auto"/>
        <w:rPr>
          <w:sz w:val="17"/>
          <w:szCs w:val="17"/>
        </w:rPr>
      </w:pPr>
      <w:r>
        <w:rPr>
          <w:sz w:val="17"/>
          <w:szCs w:val="17"/>
          <w:color w:val="231F20"/>
          <w:spacing w:val="11"/>
        </w:rPr>
        <w:t>[17]</w:t>
      </w:r>
      <w:r>
        <w:rPr>
          <w:sz w:val="16"/>
          <w:szCs w:val="16"/>
          <w:color w:val="231F20"/>
          <w:spacing w:val="11"/>
        </w:rPr>
        <w:t>宣东华</w:t>
      </w:r>
      <w:r>
        <w:rPr>
          <w:sz w:val="16"/>
          <w:szCs w:val="16"/>
          <w:color w:val="231F20"/>
          <w:spacing w:val="-26"/>
        </w:rPr>
        <w:t xml:space="preserve"> </w:t>
      </w:r>
      <w:r>
        <w:rPr>
          <w:sz w:val="17"/>
          <w:szCs w:val="17"/>
          <w:color w:val="231F20"/>
          <w:spacing w:val="11"/>
        </w:rPr>
        <w:t>.</w:t>
      </w:r>
      <w:r>
        <w:rPr>
          <w:sz w:val="16"/>
          <w:szCs w:val="16"/>
          <w:color w:val="231F20"/>
          <w:spacing w:val="11"/>
        </w:rPr>
        <w:t>聚焦解决模式的健康宣教</w:t>
      </w:r>
      <w:r>
        <w:rPr>
          <w:sz w:val="16"/>
          <w:szCs w:val="16"/>
          <w:color w:val="231F20"/>
          <w:spacing w:val="10"/>
        </w:rPr>
        <w:t>对慢性盆腔炎患者 自我</w:t>
      </w:r>
      <w:r>
        <w:rPr>
          <w:sz w:val="16"/>
          <w:szCs w:val="16"/>
          <w:color w:val="231F20"/>
        </w:rPr>
        <w:t xml:space="preserve"> </w:t>
      </w:r>
      <w:r>
        <w:rPr>
          <w:sz w:val="16"/>
          <w:szCs w:val="16"/>
          <w:color w:val="231F20"/>
          <w:spacing w:val="3"/>
        </w:rPr>
        <w:t>护理能力的影响</w:t>
      </w:r>
      <w:r>
        <w:rPr>
          <w:sz w:val="17"/>
          <w:szCs w:val="17"/>
          <w:color w:val="231F20"/>
          <w:spacing w:val="3"/>
        </w:rPr>
        <w:t>[J].</w:t>
      </w:r>
      <w:r>
        <w:rPr>
          <w:sz w:val="16"/>
          <w:szCs w:val="16"/>
          <w:color w:val="231F20"/>
          <w:spacing w:val="3"/>
        </w:rPr>
        <w:t>慢性病学杂志</w:t>
      </w:r>
      <w:r>
        <w:rPr>
          <w:sz w:val="17"/>
          <w:szCs w:val="17"/>
          <w:color w:val="231F20"/>
          <w:spacing w:val="3"/>
        </w:rPr>
        <w:t>,2022,23(1):14</w:t>
      </w:r>
      <w:r>
        <w:rPr>
          <w:sz w:val="17"/>
          <w:szCs w:val="17"/>
          <w:color w:val="231F20"/>
          <w:spacing w:val="2"/>
        </w:rPr>
        <w:t>4-146.</w:t>
      </w:r>
    </w:p>
    <w:p>
      <w:pPr>
        <w:pStyle w:val="BodyText"/>
        <w:ind w:left="18" w:right="67" w:hanging="1"/>
        <w:spacing w:before="70" w:line="222" w:lineRule="auto"/>
        <w:rPr>
          <w:sz w:val="17"/>
          <w:szCs w:val="17"/>
        </w:rPr>
      </w:pPr>
      <w:r>
        <w:rPr>
          <w:sz w:val="17"/>
          <w:szCs w:val="17"/>
          <w:color w:val="231F20"/>
          <w:spacing w:val="12"/>
        </w:rPr>
        <w:t>[18]</w:t>
      </w:r>
      <w:r>
        <w:rPr>
          <w:sz w:val="16"/>
          <w:szCs w:val="16"/>
          <w:color w:val="231F20"/>
          <w:spacing w:val="12"/>
        </w:rPr>
        <w:t>赵丽敏</w:t>
      </w:r>
      <w:r>
        <w:rPr>
          <w:sz w:val="16"/>
          <w:szCs w:val="16"/>
          <w:color w:val="231F20"/>
          <w:spacing w:val="-13"/>
        </w:rPr>
        <w:t xml:space="preserve"> </w:t>
      </w:r>
      <w:r>
        <w:rPr>
          <w:sz w:val="17"/>
          <w:szCs w:val="17"/>
          <w:color w:val="231F20"/>
          <w:spacing w:val="12"/>
        </w:rPr>
        <w:t>,</w:t>
      </w:r>
      <w:r>
        <w:rPr>
          <w:sz w:val="16"/>
          <w:szCs w:val="16"/>
          <w:color w:val="231F20"/>
          <w:spacing w:val="12"/>
        </w:rPr>
        <w:t>毛丽伟</w:t>
      </w:r>
      <w:r>
        <w:rPr>
          <w:sz w:val="16"/>
          <w:szCs w:val="16"/>
          <w:color w:val="231F20"/>
          <w:spacing w:val="-20"/>
        </w:rPr>
        <w:t xml:space="preserve"> </w:t>
      </w:r>
      <w:r>
        <w:rPr>
          <w:sz w:val="17"/>
          <w:szCs w:val="17"/>
          <w:color w:val="231F20"/>
          <w:spacing w:val="12"/>
        </w:rPr>
        <w:t>.</w:t>
      </w:r>
      <w:r>
        <w:rPr>
          <w:sz w:val="17"/>
          <w:szCs w:val="17"/>
          <w:color w:val="231F20"/>
          <w:spacing w:val="-10"/>
        </w:rPr>
        <w:t xml:space="preserve"> </w:t>
      </w:r>
      <w:r>
        <w:rPr>
          <w:sz w:val="16"/>
          <w:szCs w:val="16"/>
          <w:color w:val="231F20"/>
          <w:spacing w:val="12"/>
        </w:rPr>
        <w:t>中 医护理对慢性盆腔炎患者的辨证施护</w:t>
      </w:r>
      <w:r>
        <w:rPr>
          <w:sz w:val="16"/>
          <w:szCs w:val="16"/>
          <w:color w:val="231F20"/>
        </w:rPr>
        <w:t xml:space="preserve"> </w:t>
      </w:r>
      <w:r>
        <w:rPr>
          <w:sz w:val="16"/>
          <w:szCs w:val="16"/>
          <w:color w:val="231F20"/>
          <w:spacing w:val="-1"/>
        </w:rPr>
        <w:t>疗效分析</w:t>
      </w:r>
      <w:r>
        <w:rPr>
          <w:sz w:val="17"/>
          <w:szCs w:val="17"/>
          <w:color w:val="231F20"/>
          <w:spacing w:val="-1"/>
        </w:rPr>
        <w:t>[J].</w:t>
      </w:r>
      <w:r>
        <w:rPr>
          <w:sz w:val="16"/>
          <w:szCs w:val="16"/>
          <w:color w:val="231F20"/>
          <w:spacing w:val="-1"/>
        </w:rPr>
        <w:t>辽宁中 医杂志</w:t>
      </w:r>
      <w:r>
        <w:rPr>
          <w:sz w:val="17"/>
          <w:szCs w:val="17"/>
          <w:color w:val="231F20"/>
          <w:spacing w:val="-1"/>
        </w:rPr>
        <w:t>,2015,42(6):1336-1337.</w:t>
      </w:r>
    </w:p>
    <w:p>
      <w:pPr>
        <w:pStyle w:val="BodyText"/>
        <w:ind w:left="11" w:right="60" w:firstLine="5"/>
        <w:spacing w:before="72" w:line="231" w:lineRule="auto"/>
        <w:rPr>
          <w:sz w:val="17"/>
          <w:szCs w:val="17"/>
        </w:rPr>
      </w:pPr>
      <w:r>
        <w:rPr>
          <w:sz w:val="17"/>
          <w:szCs w:val="17"/>
          <w:color w:val="231F20"/>
          <w:spacing w:val="9"/>
        </w:rPr>
        <w:t>[19]</w:t>
      </w:r>
      <w:r>
        <w:rPr>
          <w:sz w:val="16"/>
          <w:szCs w:val="16"/>
          <w:color w:val="231F20"/>
          <w:spacing w:val="9"/>
        </w:rPr>
        <w:t>冯羽飞</w:t>
      </w:r>
      <w:r>
        <w:rPr>
          <w:sz w:val="16"/>
          <w:szCs w:val="16"/>
          <w:color w:val="231F20"/>
          <w:spacing w:val="-13"/>
        </w:rPr>
        <w:t xml:space="preserve"> </w:t>
      </w:r>
      <w:r>
        <w:rPr>
          <w:sz w:val="17"/>
          <w:szCs w:val="17"/>
          <w:color w:val="231F20"/>
          <w:spacing w:val="9"/>
        </w:rPr>
        <w:t>,</w:t>
      </w:r>
      <w:r>
        <w:rPr>
          <w:sz w:val="16"/>
          <w:szCs w:val="16"/>
          <w:color w:val="231F20"/>
          <w:spacing w:val="9"/>
        </w:rPr>
        <w:t>庞娟</w:t>
      </w:r>
      <w:r>
        <w:rPr>
          <w:sz w:val="16"/>
          <w:szCs w:val="16"/>
          <w:color w:val="231F20"/>
          <w:spacing w:val="-24"/>
        </w:rPr>
        <w:t xml:space="preserve"> </w:t>
      </w:r>
      <w:r>
        <w:rPr>
          <w:sz w:val="17"/>
          <w:szCs w:val="17"/>
          <w:color w:val="231F20"/>
          <w:spacing w:val="9"/>
        </w:rPr>
        <w:t>,</w:t>
      </w:r>
      <w:r>
        <w:rPr>
          <w:sz w:val="17"/>
          <w:szCs w:val="17"/>
          <w:color w:val="231F20"/>
          <w:spacing w:val="-30"/>
        </w:rPr>
        <w:t xml:space="preserve"> </w:t>
      </w:r>
      <w:r>
        <w:rPr>
          <w:sz w:val="16"/>
          <w:szCs w:val="16"/>
          <w:color w:val="231F20"/>
          <w:spacing w:val="9"/>
        </w:rPr>
        <w:t>李水莲</w:t>
      </w:r>
      <w:r>
        <w:rPr>
          <w:sz w:val="16"/>
          <w:szCs w:val="16"/>
          <w:color w:val="231F20"/>
          <w:spacing w:val="-21"/>
        </w:rPr>
        <w:t xml:space="preserve"> </w:t>
      </w:r>
      <w:r>
        <w:rPr>
          <w:sz w:val="17"/>
          <w:szCs w:val="17"/>
          <w:color w:val="231F20"/>
          <w:spacing w:val="9"/>
        </w:rPr>
        <w:t>.</w:t>
      </w:r>
      <w:r>
        <w:rPr>
          <w:sz w:val="17"/>
          <w:szCs w:val="17"/>
          <w:color w:val="231F20"/>
          <w:spacing w:val="-13"/>
        </w:rPr>
        <w:t xml:space="preserve"> </w:t>
      </w:r>
      <w:r>
        <w:rPr>
          <w:sz w:val="16"/>
          <w:szCs w:val="16"/>
          <w:color w:val="231F20"/>
          <w:spacing w:val="9"/>
        </w:rPr>
        <w:t>中 医特色护理联合健康教育干预慢</w:t>
      </w:r>
      <w:r>
        <w:rPr>
          <w:sz w:val="16"/>
          <w:szCs w:val="16"/>
          <w:color w:val="231F20"/>
        </w:rPr>
        <w:t xml:space="preserve"> </w:t>
      </w:r>
      <w:r>
        <w:rPr>
          <w:sz w:val="16"/>
          <w:szCs w:val="16"/>
          <w:color w:val="231F20"/>
          <w:spacing w:val="-6"/>
        </w:rPr>
        <w:t>性</w:t>
      </w:r>
      <w:r>
        <w:rPr>
          <w:sz w:val="16"/>
          <w:szCs w:val="16"/>
          <w:color w:val="231F20"/>
          <w:spacing w:val="-12"/>
        </w:rPr>
        <w:t xml:space="preserve"> </w:t>
      </w:r>
      <w:r>
        <w:rPr>
          <w:sz w:val="16"/>
          <w:szCs w:val="16"/>
          <w:color w:val="231F20"/>
          <w:spacing w:val="-6"/>
        </w:rPr>
        <w:t>盆</w:t>
      </w:r>
      <w:r>
        <w:rPr>
          <w:sz w:val="16"/>
          <w:szCs w:val="16"/>
          <w:color w:val="231F20"/>
          <w:spacing w:val="-21"/>
        </w:rPr>
        <w:t xml:space="preserve"> </w:t>
      </w:r>
      <w:r>
        <w:rPr>
          <w:sz w:val="16"/>
          <w:szCs w:val="16"/>
          <w:color w:val="231F20"/>
          <w:spacing w:val="-6"/>
        </w:rPr>
        <w:t>腔</w:t>
      </w:r>
      <w:r>
        <w:rPr>
          <w:sz w:val="16"/>
          <w:szCs w:val="16"/>
          <w:color w:val="231F20"/>
          <w:spacing w:val="-15"/>
        </w:rPr>
        <w:t xml:space="preserve"> </w:t>
      </w:r>
      <w:r>
        <w:rPr>
          <w:sz w:val="16"/>
          <w:szCs w:val="16"/>
          <w:color w:val="231F20"/>
          <w:spacing w:val="-6"/>
        </w:rPr>
        <w:t>炎 随</w:t>
      </w:r>
      <w:r>
        <w:rPr>
          <w:sz w:val="16"/>
          <w:szCs w:val="16"/>
          <w:color w:val="231F20"/>
          <w:spacing w:val="-23"/>
        </w:rPr>
        <w:t xml:space="preserve"> </w:t>
      </w:r>
      <w:r>
        <w:rPr>
          <w:sz w:val="16"/>
          <w:szCs w:val="16"/>
          <w:color w:val="231F20"/>
          <w:spacing w:val="-6"/>
        </w:rPr>
        <w:t>机</w:t>
      </w:r>
      <w:r>
        <w:rPr>
          <w:sz w:val="16"/>
          <w:szCs w:val="16"/>
          <w:color w:val="231F20"/>
          <w:spacing w:val="-17"/>
        </w:rPr>
        <w:t xml:space="preserve"> </w:t>
      </w:r>
      <w:r>
        <w:rPr>
          <w:sz w:val="16"/>
          <w:szCs w:val="16"/>
          <w:color w:val="231F20"/>
          <w:spacing w:val="-6"/>
        </w:rPr>
        <w:t>平</w:t>
      </w:r>
      <w:r>
        <w:rPr>
          <w:sz w:val="16"/>
          <w:szCs w:val="16"/>
          <w:color w:val="231F20"/>
          <w:spacing w:val="-21"/>
        </w:rPr>
        <w:t xml:space="preserve"> </w:t>
      </w:r>
      <w:r>
        <w:rPr>
          <w:sz w:val="16"/>
          <w:szCs w:val="16"/>
          <w:color w:val="231F20"/>
          <w:spacing w:val="-6"/>
        </w:rPr>
        <w:t>行</w:t>
      </w:r>
      <w:r>
        <w:rPr>
          <w:sz w:val="16"/>
          <w:szCs w:val="16"/>
          <w:color w:val="231F20"/>
          <w:spacing w:val="-15"/>
        </w:rPr>
        <w:t xml:space="preserve"> </w:t>
      </w:r>
      <w:r>
        <w:rPr>
          <w:sz w:val="16"/>
          <w:szCs w:val="16"/>
          <w:color w:val="231F20"/>
          <w:spacing w:val="-6"/>
        </w:rPr>
        <w:t>对</w:t>
      </w:r>
      <w:r>
        <w:rPr>
          <w:sz w:val="16"/>
          <w:szCs w:val="16"/>
          <w:color w:val="231F20"/>
          <w:spacing w:val="-11"/>
        </w:rPr>
        <w:t xml:space="preserve"> </w:t>
      </w:r>
      <w:r>
        <w:rPr>
          <w:sz w:val="16"/>
          <w:szCs w:val="16"/>
          <w:color w:val="231F20"/>
          <w:spacing w:val="-6"/>
        </w:rPr>
        <w:t>照</w:t>
      </w:r>
      <w:r>
        <w:rPr>
          <w:sz w:val="16"/>
          <w:szCs w:val="16"/>
          <w:color w:val="231F20"/>
          <w:spacing w:val="-22"/>
        </w:rPr>
        <w:t xml:space="preserve"> </w:t>
      </w:r>
      <w:r>
        <w:rPr>
          <w:sz w:val="16"/>
          <w:szCs w:val="16"/>
          <w:color w:val="231F20"/>
          <w:spacing w:val="-6"/>
        </w:rPr>
        <w:t>研 究</w:t>
      </w:r>
      <w:r>
        <w:rPr>
          <w:sz w:val="16"/>
          <w:szCs w:val="16"/>
          <w:color w:val="231F20"/>
          <w:spacing w:val="-12"/>
        </w:rPr>
        <w:t xml:space="preserve"> </w:t>
      </w:r>
      <w:r>
        <w:rPr>
          <w:sz w:val="17"/>
          <w:szCs w:val="17"/>
          <w:color w:val="231F20"/>
          <w:spacing w:val="-6"/>
        </w:rPr>
        <w:t>[J].</w:t>
      </w:r>
      <w:r>
        <w:rPr>
          <w:sz w:val="16"/>
          <w:szCs w:val="16"/>
          <w:color w:val="231F20"/>
          <w:spacing w:val="-6"/>
        </w:rPr>
        <w:t>实 用 中 医 内</w:t>
      </w:r>
      <w:r>
        <w:rPr>
          <w:sz w:val="16"/>
          <w:szCs w:val="16"/>
          <w:color w:val="231F20"/>
          <w:spacing w:val="-19"/>
        </w:rPr>
        <w:t xml:space="preserve"> </w:t>
      </w:r>
      <w:r>
        <w:rPr>
          <w:sz w:val="16"/>
          <w:szCs w:val="16"/>
          <w:color w:val="231F20"/>
          <w:spacing w:val="-6"/>
        </w:rPr>
        <w:t>科</w:t>
      </w:r>
      <w:r>
        <w:rPr>
          <w:sz w:val="16"/>
          <w:szCs w:val="16"/>
          <w:color w:val="231F20"/>
          <w:spacing w:val="-12"/>
        </w:rPr>
        <w:t xml:space="preserve"> </w:t>
      </w:r>
      <w:r>
        <w:rPr>
          <w:sz w:val="16"/>
          <w:szCs w:val="16"/>
          <w:color w:val="231F20"/>
          <w:spacing w:val="-6"/>
        </w:rPr>
        <w:t>杂 志</w:t>
      </w:r>
      <w:r>
        <w:rPr>
          <w:sz w:val="16"/>
          <w:szCs w:val="16"/>
          <w:color w:val="231F20"/>
          <w:spacing w:val="-18"/>
        </w:rPr>
        <w:t xml:space="preserve"> </w:t>
      </w:r>
      <w:r>
        <w:rPr>
          <w:sz w:val="17"/>
          <w:szCs w:val="17"/>
          <w:color w:val="231F20"/>
          <w:spacing w:val="-6"/>
        </w:rPr>
        <w:t>,2017,31</w:t>
      </w:r>
      <w:r>
        <w:rPr>
          <w:sz w:val="17"/>
          <w:szCs w:val="17"/>
          <w:color w:val="231F20"/>
        </w:rPr>
        <w:t xml:space="preserve"> </w:t>
      </w:r>
      <w:r>
        <w:rPr>
          <w:sz w:val="17"/>
          <w:szCs w:val="17"/>
          <w:color w:val="231F20"/>
          <w:spacing w:val="-3"/>
        </w:rPr>
        <w:t>(8):78-81.</w:t>
      </w:r>
    </w:p>
    <w:p>
      <w:pPr>
        <w:pStyle w:val="BodyText"/>
        <w:ind w:left="3677" w:right="59" w:hanging="2570"/>
        <w:spacing w:before="63" w:line="198" w:lineRule="auto"/>
        <w:rPr>
          <w:sz w:val="17"/>
          <w:szCs w:val="17"/>
        </w:rPr>
      </w:pPr>
      <w:r>
        <w:rPr>
          <w:sz w:val="17"/>
          <w:szCs w:val="17"/>
          <w:color w:val="231F20"/>
          <w:spacing w:val="-8"/>
        </w:rPr>
        <w:t>收稿日期：2022-08-24；修回日期</w:t>
      </w:r>
      <w:r>
        <w:rPr>
          <w:sz w:val="17"/>
          <w:szCs w:val="17"/>
          <w:color w:val="231F20"/>
          <w:spacing w:val="-9"/>
        </w:rPr>
        <w:t>：2022-09-26</w:t>
      </w:r>
      <w:r>
        <w:rPr>
          <w:sz w:val="17"/>
          <w:szCs w:val="17"/>
          <w:color w:val="231F20"/>
        </w:rPr>
        <w:t xml:space="preserve"> </w:t>
      </w:r>
      <w:r>
        <w:rPr>
          <w:sz w:val="17"/>
          <w:szCs w:val="17"/>
          <w:color w:val="231F20"/>
          <w:spacing w:val="1"/>
        </w:rPr>
        <w:t>编辑/肖婷婷</w:t>
      </w:r>
    </w:p>
    <w:sectPr>
      <w:type w:val="continuous"/>
      <w:pgSz w:w="11905" w:h="16555"/>
      <w:pgMar w:top="1191" w:right="1070" w:bottom="678" w:left="407" w:header="664" w:footer="376" w:gutter="0"/>
      <w:cols w:equalWidth="0" w:num="2">
        <w:col w:w="5656" w:space="100"/>
        <w:col w:w="467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Malgun Gothic">
    <w:panose1 w:val="020B0503020000020004"/>
    <w:charset w:val="86"/>
    <w:family w:val="auto"/>
    <w:pitch w:val="variable"/>
    <w:sig w:usb0="9000002F" w:usb1="29D77CFB" w:usb2="00000012" w:usb3="00000000" w:csb0="0008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726"/>
      <w:spacing w:line="291" w:lineRule="exact"/>
      <w:rPr/>
    </w:pPr>
    <w:r>
      <w:rPr>
        <w:position w:val="-6"/>
      </w:rPr>
      <w:pict>
        <v:group id="_x0000_s40" style="mso-position-vertical-relative:line;mso-position-horizontal-relative:char;width:20.5pt;height:15.1pt;" filled="false" stroked="false" coordsize="410,302" coordorigin="0,0">
          <v:shape id="_x0000_s42" style="position:absolute;left:0;top:0;width:410;height:302;" filled="false" stroked="false" type="#_x0000_t75">
            <v:imagedata o:title="" r:id="rId1"/>
          </v:shape>
          <v:shape id="_x0000_s44" style="position:absolute;left:-20;top:-20;width:450;height:342;" filled="false" stroked="false" type="#_x0000_t202">
            <v:fill on="false"/>
            <v:stroke on="false"/>
            <v:path/>
            <v:imagedata o:title=""/>
            <o:lock v:ext="edit" aspectratio="false"/>
            <v:textbox inset="0mm,0mm,0mm,0mm">
              <w:txbxContent>
                <w:p>
                  <w:pPr>
                    <w:ind w:left="115"/>
                    <w:spacing w:before="127" w:line="19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2"/>
                    </w:rPr>
                    <w:t>150</w:t>
                  </w:r>
                </w:p>
              </w:txbxContent>
            </v:textbox>
          </v:shape>
        </v:group>
      </w:pic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9953"/>
      <w:spacing w:line="292" w:lineRule="exact"/>
      <w:rPr/>
    </w:pPr>
    <w:r>
      <w:rPr>
        <w:position w:val="-6"/>
      </w:rPr>
      <w:pict>
        <v:group id="_x0000_s60" style="mso-position-vertical-relative:line;mso-position-horizontal-relative:char;width:20.5pt;height:15.15pt;" filled="false" stroked="false" coordsize="410,302" coordorigin="0,0">
          <v:shape id="_x0000_s62" style="position:absolute;left:0;top:0;width:410;height:302;" filled="false" stroked="false" type="#_x0000_t75">
            <v:imagedata o:title="" r:id="rId1"/>
          </v:shape>
          <v:shape id="_x0000_s64" style="position:absolute;left:-20;top:-20;width:450;height:342;" filled="false" stroked="false" type="#_x0000_t202">
            <v:fill on="false"/>
            <v:stroke on="false"/>
            <v:path/>
            <v:imagedata o:title=""/>
            <o:lock v:ext="edit" aspectratio="false"/>
            <v:textbox inset="0mm,0mm,0mm,0mm">
              <w:txbxContent>
                <w:p>
                  <w:pPr>
                    <w:ind w:left="105"/>
                    <w:spacing w:before="126" w:line="17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2"/>
                    </w:rPr>
                    <w:t>151</w:t>
                  </w:r>
                </w:p>
              </w:txbxContent>
            </v:textbox>
          </v:shape>
        </v:group>
      </w:pic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8" w:line="188" w:lineRule="auto"/>
      <w:jc w:val="right"/>
      <w:rPr/>
    </w:pPr>
    <w:r>
      <w:drawing>
        <wp:anchor distT="0" distB="0" distL="0" distR="0" simplePos="0" relativeHeight="251659264" behindDoc="0" locked="0" layoutInCell="0" allowOverlap="1">
          <wp:simplePos x="0" y="0"/>
          <wp:positionH relativeFrom="page">
            <wp:posOffset>720090</wp:posOffset>
          </wp:positionH>
          <wp:positionV relativeFrom="page">
            <wp:posOffset>711200</wp:posOffset>
          </wp:positionV>
          <wp:extent cx="6120129" cy="11430"/>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6120129" cy="11430"/>
                  </a:xfrm>
                  <a:prstGeom prst="rect">
                    <a:avLst/>
                  </a:prstGeom>
                </pic:spPr>
              </pic:pic>
            </a:graphicData>
          </a:graphic>
        </wp:anchor>
      </w:drawing>
    </w:r>
    <w:r>
      <w:pict>
        <v:group id="_x0000_s2" style="position:absolute;margin-left:56.7pt;margin-top:39.9439pt;mso-position-vertical-relative:page;mso-position-horizontal-relative:page;width:55.95pt;height:16.9pt;z-index:251658240;" o:allowincell="f" filled="false" stroked="false" coordsize="1119,337" coordorigin="0,0">
          <v:shape id="_x0000_s4" style="position:absolute;left:0;top:0;width:1119;height:337;" filled="false" stroked="false" type="#_x0000_t75">
            <v:imagedata o:title="" r:id="rId2"/>
          </v:shape>
          <v:shape id="_x0000_s6" style="position:absolute;left:-20;top:-20;width:1159;height:422;" filled="false" stroked="false" type="#_x0000_t202">
            <v:fill on="false"/>
            <v:stroke on="false"/>
            <v:path/>
            <v:imagedata o:title=""/>
            <o:lock v:ext="edit" aspectratio="false"/>
            <v:textbox inset="0mm,0mm,0mm,0mm">
              <w:txbxContent>
                <w:p>
                  <w:pPr>
                    <w:pStyle w:val="BodyText"/>
                    <w:ind w:left="185"/>
                    <w:spacing w:before="125" w:line="183" w:lineRule="auto"/>
                    <w:rPr>
                      <w:sz w:val="14"/>
                      <w:szCs w:val="14"/>
                    </w:rPr>
                  </w:pPr>
                  <w:r>
                    <w:rPr>
                      <w:sz w:val="14"/>
                      <w:szCs w:val="14"/>
                      <w:color w:val="231F20"/>
                      <w:spacing w:val="1"/>
                    </w:rPr>
                    <w:t>护</w:t>
                  </w:r>
                  <w:r>
                    <w:rPr>
                      <w:sz w:val="14"/>
                      <w:szCs w:val="14"/>
                      <w:color w:val="231F20"/>
                      <w:spacing w:val="28"/>
                      <w:w w:val="102"/>
                    </w:rPr>
                    <w:t xml:space="preserve"> </w:t>
                  </w:r>
                  <w:r>
                    <w:rPr>
                      <w:sz w:val="14"/>
                      <w:szCs w:val="14"/>
                      <w:color w:val="231F20"/>
                      <w:spacing w:val="1"/>
                    </w:rPr>
                    <w:t>理</w:t>
                  </w:r>
                  <w:r>
                    <w:rPr>
                      <w:sz w:val="14"/>
                      <w:szCs w:val="14"/>
                      <w:color w:val="231F20"/>
                      <w:spacing w:val="26"/>
                      <w:w w:val="101"/>
                    </w:rPr>
                    <w:t xml:space="preserve"> </w:t>
                  </w:r>
                  <w:r>
                    <w:rPr>
                      <w:sz w:val="14"/>
                      <w:szCs w:val="14"/>
                      <w:color w:val="231F20"/>
                      <w:spacing w:val="1"/>
                    </w:rPr>
                    <w:t>研</w:t>
                  </w:r>
                  <w:r>
                    <w:rPr>
                      <w:sz w:val="14"/>
                      <w:szCs w:val="14"/>
                      <w:color w:val="231F20"/>
                      <w:spacing w:val="30"/>
                      <w:w w:val="101"/>
                    </w:rPr>
                    <w:t xml:space="preserve"> </w:t>
                  </w:r>
                  <w:r>
                    <w:rPr>
                      <w:sz w:val="14"/>
                      <w:szCs w:val="14"/>
                      <w:color w:val="231F20"/>
                      <w:spacing w:val="1"/>
                    </w:rPr>
                    <w:t>究</w:t>
                  </w:r>
                </w:p>
              </w:txbxContent>
            </v:textbox>
          </v:shape>
        </v:group>
      </w:pict>
    </w:r>
    <w:r>
      <w:rPr>
        <w:color w:val="231F20"/>
        <w:spacing w:val="-2"/>
      </w:rPr>
      <w:t>第 37 卷第</w:t>
    </w:r>
    <w:r>
      <w:rPr>
        <w:color w:val="231F20"/>
        <w:spacing w:val="12"/>
        <w:w w:val="101"/>
      </w:rPr>
      <w:t xml:space="preserve"> </w:t>
    </w:r>
    <w:r>
      <w:rPr>
        <w:color w:val="231F20"/>
        <w:spacing w:val="-2"/>
      </w:rPr>
      <w:t>12 期                             </w:t>
    </w:r>
    <w:r>
      <w:rPr>
        <w:color w:val="231F20"/>
        <w:spacing w:val="-3"/>
      </w:rPr>
      <w:t xml:space="preserve">                                       医学信息</w:t>
    </w:r>
    <w:r>
      <w:rPr>
        <w:color w:val="231F20"/>
        <w:spacing w:val="1"/>
      </w:rPr>
      <w:t xml:space="preserve">                                </w:t>
    </w:r>
    <w:r>
      <w:rPr>
        <w:color w:val="231F20"/>
      </w:rPr>
      <w:t xml:space="preserve">                        </w:t>
    </w:r>
    <w:r>
      <w:rPr>
        <w:color w:val="231F20"/>
        <w:spacing w:val="-3"/>
      </w:rPr>
      <w:t>Vol.</w:t>
    </w:r>
    <w:r>
      <w:rPr>
        <w:color w:val="231F20"/>
        <w:spacing w:val="16"/>
        <w:w w:val="101"/>
      </w:rPr>
      <w:t xml:space="preserve"> </w:t>
    </w:r>
    <w:r>
      <w:rPr>
        <w:color w:val="231F20"/>
        <w:spacing w:val="-3"/>
      </w:rPr>
      <w:t>37</w:t>
    </w:r>
    <w:r>
      <w:rPr>
        <w:color w:val="231F20"/>
        <w:spacing w:val="14"/>
      </w:rPr>
      <w:t xml:space="preserve"> </w:t>
    </w:r>
    <w:r>
      <w:rPr>
        <w:color w:val="231F20"/>
        <w:spacing w:val="-3"/>
      </w:rPr>
      <w:t>No.12</w:t>
    </w:r>
  </w:p>
  <w:p>
    <w:pPr>
      <w:pStyle w:val="BodyText"/>
      <w:ind w:left="2437"/>
      <w:spacing w:line="202" w:lineRule="auto"/>
      <w:rPr/>
    </w:pPr>
    <w:r>
      <w:rPr>
        <w:color w:val="231F20"/>
        <w:spacing w:val="-9"/>
      </w:rPr>
      <w:t>2024 年 6 月</w:t>
    </w:r>
    <w:r>
      <w:rPr>
        <w:color w:val="231F20"/>
        <w:spacing w:val="1"/>
      </w:rPr>
      <w:t xml:space="preserve">                                                   </w:t>
    </w:r>
    <w:r>
      <w:rPr>
        <w:color w:val="231F20"/>
        <w:spacing w:val="-9"/>
      </w:rPr>
      <w:t>Journal</w:t>
    </w:r>
    <w:r>
      <w:rPr>
        <w:color w:val="231F20"/>
        <w:spacing w:val="14"/>
        <w:w w:val="101"/>
      </w:rPr>
      <w:t xml:space="preserve"> </w:t>
    </w:r>
    <w:r>
      <w:rPr>
        <w:color w:val="231F20"/>
        <w:spacing w:val="-9"/>
      </w:rPr>
      <w:t>of</w:t>
    </w:r>
    <w:r>
      <w:rPr>
        <w:color w:val="231F20"/>
        <w:spacing w:val="8"/>
      </w:rPr>
      <w:t xml:space="preserve"> </w:t>
    </w:r>
    <w:r>
      <w:rPr>
        <w:color w:val="231F20"/>
        <w:spacing w:val="-9"/>
      </w:rPr>
      <w:t>Medical</w:t>
    </w:r>
    <w:r>
      <w:rPr>
        <w:color w:val="231F20"/>
        <w:spacing w:val="15"/>
      </w:rPr>
      <w:t xml:space="preserve"> </w:t>
    </w:r>
    <w:r>
      <w:rPr>
        <w:color w:val="231F20"/>
        <w:spacing w:val="-9"/>
      </w:rPr>
      <w:t>Information</w:t>
    </w:r>
    <w:r>
      <w:rPr>
        <w:color w:val="231F20"/>
      </w:rPr>
      <w:t xml:space="preserve">                                               </w:t>
    </w:r>
    <w:r>
      <w:rPr>
        <w:color w:val="231F20"/>
        <w:spacing w:val="-9"/>
      </w:rPr>
      <w:t>Jun.</w:t>
    </w:r>
    <w:r>
      <w:rPr>
        <w:color w:val="231F20"/>
        <w:spacing w:val="27"/>
      </w:rPr>
      <w:t xml:space="preserve"> </w:t>
    </w:r>
    <w:r>
      <w:rPr>
        <w:color w:val="231F20"/>
        <w:spacing w:val="-9"/>
      </w:rPr>
      <w:t>2024</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6"/>
      <w:spacing w:before="38" w:line="184" w:lineRule="auto"/>
      <w:rPr>
        <w:rFonts w:ascii="Malgun Gothic" w:hAnsi="Malgun Gothic" w:eastAsia="Malgun Gothic" w:cs="Malgun Gothic"/>
      </w:rPr>
    </w:pPr>
    <w:r>
      <w:pict>
        <v:shape id="WordPictureWatermark16" style="position:absolute;margin-left:20.4pt;margin-top:800.3pt;mso-position-vertical-relative:page;mso-position-horizontal-relative:page;width:475.5pt;height:9.7pt;z-index:-251656192;" o:allowincell="f" filled="false" stroked="false" type="#_x0000_t75">
          <v:imagedata o:title="" r:id="rId1"/>
        </v:shape>
      </w:pict>
    </w:r>
    <w:r>
      <w:drawing>
        <wp:anchor distT="0" distB="0" distL="0" distR="0" simplePos="0" relativeHeight="251662336" behindDoc="0" locked="0" layoutInCell="0" allowOverlap="1">
          <wp:simplePos x="0" y="0"/>
          <wp:positionH relativeFrom="page">
            <wp:posOffset>720090</wp:posOffset>
          </wp:positionH>
          <wp:positionV relativeFrom="page">
            <wp:posOffset>717550</wp:posOffset>
          </wp:positionV>
          <wp:extent cx="6120129" cy="10159"/>
          <wp:effectExtent l="0" t="0" r="0" b="0"/>
          <wp:wrapNone/>
          <wp:docPr id="6" name="IM 6"/>
          <wp:cNvGraphicFramePr/>
          <a:graphic>
            <a:graphicData uri="http://schemas.openxmlformats.org/drawingml/2006/picture">
              <pic:pic>
                <pic:nvPicPr>
                  <pic:cNvPr id="6" name="IM 6"/>
                  <pic:cNvPicPr/>
                </pic:nvPicPr>
                <pic:blipFill>
                  <a:blip r:embed="rId2"/>
                  <a:stretch>
                    <a:fillRect/>
                  </a:stretch>
                </pic:blipFill>
                <pic:spPr>
                  <a:xfrm rot="0">
                    <a:off x="0" y="0"/>
                    <a:ext cx="6120129" cy="10159"/>
                  </a:xfrm>
                  <a:prstGeom prst="rect">
                    <a:avLst/>
                  </a:prstGeom>
                </pic:spPr>
              </pic:pic>
            </a:graphicData>
          </a:graphic>
        </wp:anchor>
      </w:drawing>
    </w:r>
    <w:r>
      <w:pict>
        <v:group id="_x0000_s18" style="position:absolute;margin-left:482.7pt;margin-top:40.4291pt;mso-position-vertical-relative:page;mso-position-horizontal-relative:page;width:55.9pt;height:16.9pt;z-index:251661312;" o:allowincell="f" filled="false" stroked="false" coordsize="1118,337" coordorigin="0,0">
          <v:shape id="_x0000_s20" style="position:absolute;left:0;top:0;width:1118;height:337;" filled="false" stroked="false" type="#_x0000_t75">
            <v:imagedata o:title="" r:id="rId3"/>
          </v:shape>
          <v:shape id="_x0000_s22" style="position:absolute;left:-20;top:-20;width:1158;height:424;" filled="false" stroked="false" type="#_x0000_t202">
            <v:fill on="false"/>
            <v:stroke on="false"/>
            <v:path/>
            <v:imagedata o:title=""/>
            <o:lock v:ext="edit" aspectratio="false"/>
            <v:textbox inset="0mm,0mm,0mm,0mm">
              <w:txbxContent>
                <w:p>
                  <w:pPr>
                    <w:pStyle w:val="BodyText"/>
                    <w:ind w:left="185"/>
                    <w:spacing w:before="130" w:line="183" w:lineRule="auto"/>
                    <w:rPr>
                      <w:sz w:val="14"/>
                      <w:szCs w:val="14"/>
                    </w:rPr>
                  </w:pPr>
                  <w:r>
                    <w:rPr>
                      <w:sz w:val="14"/>
                      <w:szCs w:val="14"/>
                      <w:color w:val="231F20"/>
                      <w:spacing w:val="1"/>
                    </w:rPr>
                    <w:t>护</w:t>
                  </w:r>
                  <w:r>
                    <w:rPr>
                      <w:sz w:val="14"/>
                      <w:szCs w:val="14"/>
                      <w:color w:val="231F20"/>
                      <w:spacing w:val="28"/>
                      <w:w w:val="102"/>
                    </w:rPr>
                    <w:t xml:space="preserve"> </w:t>
                  </w:r>
                  <w:r>
                    <w:rPr>
                      <w:sz w:val="14"/>
                      <w:szCs w:val="14"/>
                      <w:color w:val="231F20"/>
                      <w:spacing w:val="1"/>
                    </w:rPr>
                    <w:t>理</w:t>
                  </w:r>
                  <w:r>
                    <w:rPr>
                      <w:sz w:val="14"/>
                      <w:szCs w:val="14"/>
                      <w:color w:val="231F20"/>
                      <w:spacing w:val="26"/>
                      <w:w w:val="101"/>
                    </w:rPr>
                    <w:t xml:space="preserve"> </w:t>
                  </w:r>
                  <w:r>
                    <w:rPr>
                      <w:sz w:val="14"/>
                      <w:szCs w:val="14"/>
                      <w:color w:val="231F20"/>
                      <w:spacing w:val="1"/>
                    </w:rPr>
                    <w:t>研</w:t>
                  </w:r>
                  <w:r>
                    <w:rPr>
                      <w:sz w:val="14"/>
                      <w:szCs w:val="14"/>
                      <w:color w:val="231F20"/>
                      <w:spacing w:val="30"/>
                      <w:w w:val="101"/>
                    </w:rPr>
                    <w:t xml:space="preserve"> </w:t>
                  </w:r>
                  <w:r>
                    <w:rPr>
                      <w:sz w:val="14"/>
                      <w:szCs w:val="14"/>
                      <w:color w:val="231F20"/>
                      <w:spacing w:val="1"/>
                    </w:rPr>
                    <w:t>究</w:t>
                  </w:r>
                </w:p>
              </w:txbxContent>
            </v:textbox>
          </v:shape>
        </v:group>
      </w:pict>
    </w:r>
    <w:r>
      <w:rPr>
        <w:color w:val="231F20"/>
      </w:rPr>
      <w:t>第 </w:t>
    </w:r>
    <w:r>
      <w:rPr>
        <w:rFonts w:ascii="Malgun Gothic" w:hAnsi="Malgun Gothic" w:eastAsia="Malgun Gothic" w:cs="Malgun Gothic"/>
        <w:color w:val="231F20"/>
      </w:rPr>
      <w:t>37</w:t>
    </w:r>
    <w:r>
      <w:rPr>
        <w:rFonts w:ascii="Malgun Gothic" w:hAnsi="Malgun Gothic" w:eastAsia="Malgun Gothic" w:cs="Malgun Gothic"/>
        <w:color w:val="231F20"/>
        <w:spacing w:val="-10"/>
      </w:rPr>
      <w:t xml:space="preserve"> </w:t>
    </w:r>
    <w:r>
      <w:rPr>
        <w:color w:val="231F20"/>
      </w:rPr>
      <w:t>卷第</w:t>
    </w:r>
    <w:r>
      <w:rPr>
        <w:color w:val="231F20"/>
        <w:spacing w:val="13"/>
      </w:rPr>
      <w:t xml:space="preserve"> </w:t>
    </w:r>
    <w:r>
      <w:rPr>
        <w:rFonts w:ascii="Malgun Gothic" w:hAnsi="Malgun Gothic" w:eastAsia="Malgun Gothic" w:cs="Malgun Gothic"/>
        <w:color w:val="231F20"/>
      </w:rPr>
      <w:t>12</w:t>
    </w:r>
    <w:r>
      <w:rPr>
        <w:rFonts w:ascii="Malgun Gothic" w:hAnsi="Malgun Gothic" w:eastAsia="Malgun Gothic" w:cs="Malgun Gothic"/>
        <w:color w:val="231F20"/>
        <w:spacing w:val="-12"/>
      </w:rPr>
      <w:t xml:space="preserve"> </w:t>
    </w:r>
    <w:r>
      <w:rPr>
        <w:color w:val="231F20"/>
      </w:rPr>
      <w:t>期                                                                  医学信息   </w:t>
    </w:r>
    <w:r>
      <w:rPr>
        <w:color w:val="231F20"/>
        <w:spacing w:val="-1"/>
      </w:rPr>
      <w:t xml:space="preserve">                                                      </w:t>
    </w:r>
    <w:r>
      <w:rPr>
        <w:rFonts w:ascii="Malgun Gothic" w:hAnsi="Malgun Gothic" w:eastAsia="Malgun Gothic" w:cs="Malgun Gothic"/>
        <w:color w:val="231F20"/>
        <w:spacing w:val="-1"/>
      </w:rPr>
      <w:t>Vol. 37 No.12</w:t>
    </w:r>
  </w:p>
  <w:p>
    <w:pPr>
      <w:pStyle w:val="BodyText"/>
      <w:ind w:left="834"/>
      <w:spacing w:line="197" w:lineRule="auto"/>
      <w:rPr>
        <w:rFonts w:ascii="Malgun Gothic" w:hAnsi="Malgun Gothic" w:eastAsia="Malgun Gothic" w:cs="Malgun Gothic"/>
      </w:rPr>
    </w:pPr>
    <w:r>
      <w:rPr>
        <w:rFonts w:ascii="Malgun Gothic" w:hAnsi="Malgun Gothic" w:eastAsia="Malgun Gothic" w:cs="Malgun Gothic"/>
        <w:color w:val="231F20"/>
        <w:spacing w:val="-3"/>
      </w:rPr>
      <w:t>2024 </w:t>
    </w:r>
    <w:r>
      <w:rPr>
        <w:color w:val="231F20"/>
        <w:spacing w:val="-3"/>
      </w:rPr>
      <w:t>年 </w:t>
    </w:r>
    <w:r>
      <w:rPr>
        <w:rFonts w:ascii="Malgun Gothic" w:hAnsi="Malgun Gothic" w:eastAsia="Malgun Gothic" w:cs="Malgun Gothic"/>
        <w:color w:val="231F20"/>
        <w:spacing w:val="-3"/>
      </w:rPr>
      <w:t>6 </w:t>
    </w:r>
    <w:r>
      <w:rPr>
        <w:color w:val="231F20"/>
        <w:spacing w:val="-3"/>
      </w:rPr>
      <w:t>月</w:t>
    </w:r>
    <w:r>
      <w:rPr>
        <w:color w:val="231F20"/>
        <w:spacing w:val="1"/>
      </w:rPr>
      <w:t xml:space="preserve">                                           </w:t>
    </w:r>
    <w:r>
      <w:rPr>
        <w:color w:val="231F20"/>
      </w:rPr>
      <w:t xml:space="preserve">        </w:t>
    </w:r>
    <w:r>
      <w:rPr>
        <w:rFonts w:ascii="Malgun Gothic" w:hAnsi="Malgun Gothic" w:eastAsia="Malgun Gothic" w:cs="Malgun Gothic"/>
        <w:color w:val="231F20"/>
        <w:spacing w:val="-3"/>
      </w:rPr>
      <w:t>Journal of Medical Information         </w:t>
    </w:r>
    <w:r>
      <w:rPr>
        <w:rFonts w:ascii="Malgun Gothic" w:hAnsi="Malgun Gothic" w:eastAsia="Malgun Gothic" w:cs="Malgun Gothic"/>
        <w:color w:val="231F20"/>
        <w:spacing w:val="-4"/>
      </w:rPr>
      <w:t xml:space="preserve">                                 Jun. 2024</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29"/>
      <w:spacing w:before="40" w:line="188" w:lineRule="auto"/>
      <w:rPr/>
    </w:pPr>
    <w:r>
      <w:pict>
        <v:shape id="WordPictureWatermark32" style="position:absolute;margin-left:20.4pt;margin-top:800.3pt;mso-position-vertical-relative:page;mso-position-horizontal-relative:page;width:475.5pt;height:9.7pt;z-index:251663360;" o:allowincell="f" filled="false" stroked="false" type="#_x0000_t75">
          <v:imagedata o:title="" r:id="rId1"/>
        </v:shape>
      </w:pict>
    </w:r>
    <w:r>
      <w:drawing>
        <wp:anchor distT="0" distB="0" distL="0" distR="0" simplePos="0" relativeHeight="251665408" behindDoc="0" locked="0" layoutInCell="0" allowOverlap="1">
          <wp:simplePos x="0" y="0"/>
          <wp:positionH relativeFrom="page">
            <wp:posOffset>720090</wp:posOffset>
          </wp:positionH>
          <wp:positionV relativeFrom="page">
            <wp:posOffset>711200</wp:posOffset>
          </wp:positionV>
          <wp:extent cx="6120129" cy="11430"/>
          <wp:effectExtent l="0" t="0" r="0" b="0"/>
          <wp:wrapNone/>
          <wp:docPr id="8" name="IM 8"/>
          <wp:cNvGraphicFramePr/>
          <a:graphic>
            <a:graphicData uri="http://schemas.openxmlformats.org/drawingml/2006/picture">
              <pic:pic>
                <pic:nvPicPr>
                  <pic:cNvPr id="8" name="IM 8"/>
                  <pic:cNvPicPr/>
                </pic:nvPicPr>
                <pic:blipFill>
                  <a:blip r:embed="rId2"/>
                  <a:stretch>
                    <a:fillRect/>
                  </a:stretch>
                </pic:blipFill>
                <pic:spPr>
                  <a:xfrm rot="0">
                    <a:off x="0" y="0"/>
                    <a:ext cx="6120129" cy="11430"/>
                  </a:xfrm>
                  <a:prstGeom prst="rect">
                    <a:avLst/>
                  </a:prstGeom>
                </pic:spPr>
              </pic:pic>
            </a:graphicData>
          </a:graphic>
        </wp:anchor>
      </w:drawing>
    </w:r>
    <w:r>
      <w:pict>
        <v:group id="_x0000_s34" style="position:absolute;margin-left:56.7pt;margin-top:39.9439pt;mso-position-vertical-relative:page;mso-position-horizontal-relative:page;width:55.95pt;height:16.9pt;z-index:251664384;" o:allowincell="f" filled="false" stroked="false" coordsize="1119,337" coordorigin="0,0">
          <v:shape id="_x0000_s36" style="position:absolute;left:0;top:0;width:1119;height:337;" filled="false" stroked="false" type="#_x0000_t75">
            <v:imagedata o:title="" r:id="rId3"/>
          </v:shape>
          <v:shape id="_x0000_s38" style="position:absolute;left:-20;top:-20;width:1159;height:422;" filled="false" stroked="false" type="#_x0000_t202">
            <v:fill on="false"/>
            <v:stroke on="false"/>
            <v:path/>
            <v:imagedata o:title=""/>
            <o:lock v:ext="edit" aspectratio="false"/>
            <v:textbox inset="0mm,0mm,0mm,0mm">
              <w:txbxContent>
                <w:p>
                  <w:pPr>
                    <w:pStyle w:val="BodyText"/>
                    <w:ind w:left="185"/>
                    <w:spacing w:before="125" w:line="183" w:lineRule="auto"/>
                    <w:rPr>
                      <w:sz w:val="14"/>
                      <w:szCs w:val="14"/>
                    </w:rPr>
                  </w:pPr>
                  <w:r>
                    <w:rPr>
                      <w:sz w:val="14"/>
                      <w:szCs w:val="14"/>
                      <w:color w:val="231F20"/>
                      <w:spacing w:val="1"/>
                    </w:rPr>
                    <w:t>护</w:t>
                  </w:r>
                  <w:r>
                    <w:rPr>
                      <w:sz w:val="14"/>
                      <w:szCs w:val="14"/>
                      <w:color w:val="231F20"/>
                      <w:spacing w:val="28"/>
                      <w:w w:val="102"/>
                    </w:rPr>
                    <w:t xml:space="preserve"> </w:t>
                  </w:r>
                  <w:r>
                    <w:rPr>
                      <w:sz w:val="14"/>
                      <w:szCs w:val="14"/>
                      <w:color w:val="231F20"/>
                      <w:spacing w:val="1"/>
                    </w:rPr>
                    <w:t>理</w:t>
                  </w:r>
                  <w:r>
                    <w:rPr>
                      <w:sz w:val="14"/>
                      <w:szCs w:val="14"/>
                      <w:color w:val="231F20"/>
                      <w:spacing w:val="26"/>
                      <w:w w:val="101"/>
                    </w:rPr>
                    <w:t xml:space="preserve"> </w:t>
                  </w:r>
                  <w:r>
                    <w:rPr>
                      <w:sz w:val="14"/>
                      <w:szCs w:val="14"/>
                      <w:color w:val="231F20"/>
                      <w:spacing w:val="1"/>
                    </w:rPr>
                    <w:t>研</w:t>
                  </w:r>
                  <w:r>
                    <w:rPr>
                      <w:sz w:val="14"/>
                      <w:szCs w:val="14"/>
                      <w:color w:val="231F20"/>
                      <w:spacing w:val="30"/>
                      <w:w w:val="101"/>
                    </w:rPr>
                    <w:t xml:space="preserve"> </w:t>
                  </w:r>
                  <w:r>
                    <w:rPr>
                      <w:sz w:val="14"/>
                      <w:szCs w:val="14"/>
                      <w:color w:val="231F20"/>
                      <w:spacing w:val="1"/>
                    </w:rPr>
                    <w:t>究</w:t>
                  </w:r>
                </w:p>
              </w:txbxContent>
            </v:textbox>
          </v:shape>
        </v:group>
      </w:pict>
    </w:r>
    <w:r>
      <w:rPr>
        <w:color w:val="231F20"/>
        <w:spacing w:val="-2"/>
      </w:rPr>
      <w:t>第 37 卷第</w:t>
    </w:r>
    <w:r>
      <w:rPr>
        <w:color w:val="231F20"/>
        <w:spacing w:val="12"/>
        <w:w w:val="101"/>
      </w:rPr>
      <w:t xml:space="preserve"> </w:t>
    </w:r>
    <w:r>
      <w:rPr>
        <w:color w:val="231F20"/>
        <w:spacing w:val="-2"/>
      </w:rPr>
      <w:t>12 期                                                                    医学信息                                           </w:t>
    </w:r>
    <w:r>
      <w:rPr>
        <w:color w:val="231F20"/>
        <w:spacing w:val="-3"/>
      </w:rPr>
      <w:t xml:space="preserve">                Vol.</w:t>
    </w:r>
    <w:r>
      <w:rPr>
        <w:color w:val="231F20"/>
        <w:spacing w:val="15"/>
      </w:rPr>
      <w:t xml:space="preserve"> </w:t>
    </w:r>
    <w:r>
      <w:rPr>
        <w:color w:val="231F20"/>
        <w:spacing w:val="-3"/>
      </w:rPr>
      <w:t>37</w:t>
    </w:r>
    <w:r>
      <w:rPr>
        <w:color w:val="231F20"/>
        <w:spacing w:val="14"/>
      </w:rPr>
      <w:t xml:space="preserve"> </w:t>
    </w:r>
    <w:r>
      <w:rPr>
        <w:color w:val="231F20"/>
        <w:spacing w:val="-3"/>
      </w:rPr>
      <w:t>No.12</w:t>
    </w:r>
  </w:p>
  <w:p>
    <w:pPr>
      <w:pStyle w:val="BodyText"/>
      <w:ind w:left="2437"/>
      <w:spacing w:line="198" w:lineRule="auto"/>
      <w:rPr/>
    </w:pPr>
    <w:r>
      <w:rPr>
        <w:color w:val="231F20"/>
        <w:spacing w:val="-9"/>
      </w:rPr>
      <w:t>2024 年 6 月</w:t>
    </w:r>
    <w:r>
      <w:rPr>
        <w:color w:val="231F20"/>
        <w:spacing w:val="1"/>
      </w:rPr>
      <w:t xml:space="preserve">                                                   </w:t>
    </w:r>
    <w:r>
      <w:rPr>
        <w:color w:val="231F20"/>
        <w:spacing w:val="-9"/>
      </w:rPr>
      <w:t>Journal</w:t>
    </w:r>
    <w:r>
      <w:rPr>
        <w:color w:val="231F20"/>
        <w:spacing w:val="14"/>
        <w:w w:val="101"/>
      </w:rPr>
      <w:t xml:space="preserve"> </w:t>
    </w:r>
    <w:r>
      <w:rPr>
        <w:color w:val="231F20"/>
        <w:spacing w:val="-9"/>
      </w:rPr>
      <w:t>of</w:t>
    </w:r>
    <w:r>
      <w:rPr>
        <w:color w:val="231F20"/>
        <w:spacing w:val="8"/>
      </w:rPr>
      <w:t xml:space="preserve"> </w:t>
    </w:r>
    <w:r>
      <w:rPr>
        <w:color w:val="231F20"/>
        <w:spacing w:val="-9"/>
      </w:rPr>
      <w:t>Medical</w:t>
    </w:r>
    <w:r>
      <w:rPr>
        <w:color w:val="231F20"/>
        <w:spacing w:val="15"/>
      </w:rPr>
      <w:t xml:space="preserve"> </w:t>
    </w:r>
    <w:r>
      <w:rPr>
        <w:color w:val="231F20"/>
        <w:spacing w:val="-9"/>
      </w:rPr>
      <w:t>Information</w:t>
    </w:r>
    <w:r>
      <w:rPr>
        <w:color w:val="231F20"/>
      </w:rPr>
      <w:t xml:space="preserve">                                               </w:t>
    </w:r>
    <w:r>
      <w:rPr>
        <w:color w:val="231F20"/>
        <w:spacing w:val="-9"/>
      </w:rPr>
      <w:t>Jun.</w:t>
    </w:r>
    <w:r>
      <w:rPr>
        <w:color w:val="231F20"/>
        <w:spacing w:val="27"/>
      </w:rPr>
      <w:t xml:space="preserve"> </w:t>
    </w:r>
    <w:r>
      <w:rPr>
        <w:color w:val="231F20"/>
        <w:spacing w:val="-9"/>
      </w:rPr>
      <w:t>2024</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6"/>
      <w:spacing w:before="45" w:line="188" w:lineRule="auto"/>
      <w:rPr/>
    </w:pPr>
    <w:r>
      <w:pict>
        <v:shape id="WordPictureWatermark52" style="position:absolute;margin-left:20.4pt;margin-top:800.3pt;mso-position-vertical-relative:page;mso-position-horizontal-relative:page;width:475.5pt;height:9.7pt;z-index:-251650048;" o:allowincell="f" filled="false" stroked="false" type="#_x0000_t75">
          <v:imagedata o:title="" r:id="rId1"/>
        </v:shape>
      </w:pict>
    </w:r>
    <w:r>
      <w:drawing>
        <wp:anchor distT="0" distB="0" distL="0" distR="0" simplePos="0" relativeHeight="251668480" behindDoc="0" locked="0" layoutInCell="0" allowOverlap="1">
          <wp:simplePos x="0" y="0"/>
          <wp:positionH relativeFrom="page">
            <wp:posOffset>720090</wp:posOffset>
          </wp:positionH>
          <wp:positionV relativeFrom="page">
            <wp:posOffset>717550</wp:posOffset>
          </wp:positionV>
          <wp:extent cx="6120129" cy="10159"/>
          <wp:effectExtent l="0" t="0" r="0" b="0"/>
          <wp:wrapNone/>
          <wp:docPr id="10" name="IM 10"/>
          <wp:cNvGraphicFramePr/>
          <a:graphic>
            <a:graphicData uri="http://schemas.openxmlformats.org/drawingml/2006/picture">
              <pic:pic>
                <pic:nvPicPr>
                  <pic:cNvPr id="10" name="IM 10"/>
                  <pic:cNvPicPr/>
                </pic:nvPicPr>
                <pic:blipFill>
                  <a:blip r:embed="rId2"/>
                  <a:stretch>
                    <a:fillRect/>
                  </a:stretch>
                </pic:blipFill>
                <pic:spPr>
                  <a:xfrm rot="0">
                    <a:off x="0" y="0"/>
                    <a:ext cx="6120129" cy="10159"/>
                  </a:xfrm>
                  <a:prstGeom prst="rect">
                    <a:avLst/>
                  </a:prstGeom>
                </pic:spPr>
              </pic:pic>
            </a:graphicData>
          </a:graphic>
        </wp:anchor>
      </w:drawing>
    </w:r>
    <w:r>
      <w:pict>
        <v:group id="_x0000_s54" style="position:absolute;margin-left:482.7pt;margin-top:40.4291pt;mso-position-vertical-relative:page;mso-position-horizontal-relative:page;width:55.9pt;height:16.9pt;z-index:251667456;" o:allowincell="f" filled="false" stroked="false" coordsize="1118,337" coordorigin="0,0">
          <v:shape id="_x0000_s56" style="position:absolute;left:0;top:0;width:1118;height:337;" filled="false" stroked="false" type="#_x0000_t75">
            <v:imagedata o:title="" r:id="rId3"/>
          </v:shape>
          <v:shape id="_x0000_s58" style="position:absolute;left:-20;top:-20;width:1158;height:424;" filled="false" stroked="false" type="#_x0000_t202">
            <v:fill on="false"/>
            <v:stroke on="false"/>
            <v:path/>
            <v:imagedata o:title=""/>
            <o:lock v:ext="edit" aspectratio="false"/>
            <v:textbox inset="0mm,0mm,0mm,0mm">
              <w:txbxContent>
                <w:p>
                  <w:pPr>
                    <w:pStyle w:val="BodyText"/>
                    <w:ind w:left="185"/>
                    <w:spacing w:before="130" w:line="183" w:lineRule="auto"/>
                    <w:rPr>
                      <w:sz w:val="14"/>
                      <w:szCs w:val="14"/>
                    </w:rPr>
                  </w:pPr>
                  <w:r>
                    <w:rPr>
                      <w:sz w:val="14"/>
                      <w:szCs w:val="14"/>
                      <w:color w:val="231F20"/>
                      <w:spacing w:val="1"/>
                    </w:rPr>
                    <w:t>护</w:t>
                  </w:r>
                  <w:r>
                    <w:rPr>
                      <w:sz w:val="14"/>
                      <w:szCs w:val="14"/>
                      <w:color w:val="231F20"/>
                      <w:spacing w:val="28"/>
                      <w:w w:val="102"/>
                    </w:rPr>
                    <w:t xml:space="preserve"> </w:t>
                  </w:r>
                  <w:r>
                    <w:rPr>
                      <w:sz w:val="14"/>
                      <w:szCs w:val="14"/>
                      <w:color w:val="231F20"/>
                      <w:spacing w:val="1"/>
                    </w:rPr>
                    <w:t>理</w:t>
                  </w:r>
                  <w:r>
                    <w:rPr>
                      <w:sz w:val="14"/>
                      <w:szCs w:val="14"/>
                      <w:color w:val="231F20"/>
                      <w:spacing w:val="26"/>
                      <w:w w:val="101"/>
                    </w:rPr>
                    <w:t xml:space="preserve"> </w:t>
                  </w:r>
                  <w:r>
                    <w:rPr>
                      <w:sz w:val="14"/>
                      <w:szCs w:val="14"/>
                      <w:color w:val="231F20"/>
                      <w:spacing w:val="1"/>
                    </w:rPr>
                    <w:t>研</w:t>
                  </w:r>
                  <w:r>
                    <w:rPr>
                      <w:sz w:val="14"/>
                      <w:szCs w:val="14"/>
                      <w:color w:val="231F20"/>
                      <w:spacing w:val="30"/>
                      <w:w w:val="101"/>
                    </w:rPr>
                    <w:t xml:space="preserve"> </w:t>
                  </w:r>
                  <w:r>
                    <w:rPr>
                      <w:sz w:val="14"/>
                      <w:szCs w:val="14"/>
                      <w:color w:val="231F20"/>
                      <w:spacing w:val="1"/>
                    </w:rPr>
                    <w:t>究</w:t>
                  </w:r>
                </w:p>
              </w:txbxContent>
            </v:textbox>
          </v:shape>
        </v:group>
      </w:pict>
    </w:r>
    <w:r>
      <w:rPr>
        <w:color w:val="231F20"/>
        <w:spacing w:val="-2"/>
      </w:rPr>
      <w:t>第 37 卷第</w:t>
    </w:r>
    <w:r>
      <w:rPr>
        <w:color w:val="231F20"/>
        <w:spacing w:val="12"/>
        <w:w w:val="101"/>
      </w:rPr>
      <w:t xml:space="preserve"> </w:t>
    </w:r>
    <w:r>
      <w:rPr>
        <w:color w:val="231F20"/>
        <w:spacing w:val="-2"/>
      </w:rPr>
      <w:t>12 期                                                                    医学信息                                           </w:t>
    </w:r>
    <w:r>
      <w:rPr>
        <w:color w:val="231F20"/>
        <w:spacing w:val="-3"/>
      </w:rPr>
      <w:t xml:space="preserve">                Vol.</w:t>
    </w:r>
    <w:r>
      <w:rPr>
        <w:color w:val="231F20"/>
        <w:spacing w:val="15"/>
      </w:rPr>
      <w:t xml:space="preserve"> </w:t>
    </w:r>
    <w:r>
      <w:rPr>
        <w:color w:val="231F20"/>
        <w:spacing w:val="-3"/>
      </w:rPr>
      <w:t>37</w:t>
    </w:r>
    <w:r>
      <w:rPr>
        <w:color w:val="231F20"/>
        <w:spacing w:val="14"/>
      </w:rPr>
      <w:t xml:space="preserve"> </w:t>
    </w:r>
    <w:r>
      <w:rPr>
        <w:color w:val="231F20"/>
        <w:spacing w:val="-3"/>
      </w:rPr>
      <w:t>No.12</w:t>
    </w:r>
  </w:p>
  <w:p>
    <w:pPr>
      <w:pStyle w:val="BodyText"/>
      <w:ind w:left="834"/>
      <w:spacing w:line="188" w:lineRule="auto"/>
      <w:rPr/>
    </w:pPr>
    <w:r>
      <w:rPr>
        <w:color w:val="231F20"/>
        <w:spacing w:val="-9"/>
      </w:rPr>
      <w:t>2024 年 6 月</w:t>
    </w:r>
    <w:r>
      <w:rPr>
        <w:color w:val="231F20"/>
        <w:spacing w:val="1"/>
      </w:rPr>
      <w:t xml:space="preserve">                                                   </w:t>
    </w:r>
    <w:r>
      <w:rPr>
        <w:color w:val="231F20"/>
        <w:spacing w:val="-9"/>
      </w:rPr>
      <w:t>Journal</w:t>
    </w:r>
    <w:r>
      <w:rPr>
        <w:color w:val="231F20"/>
        <w:spacing w:val="14"/>
        <w:w w:val="101"/>
      </w:rPr>
      <w:t xml:space="preserve"> </w:t>
    </w:r>
    <w:r>
      <w:rPr>
        <w:color w:val="231F20"/>
        <w:spacing w:val="-9"/>
      </w:rPr>
      <w:t>of</w:t>
    </w:r>
    <w:r>
      <w:rPr>
        <w:color w:val="231F20"/>
        <w:spacing w:val="8"/>
      </w:rPr>
      <w:t xml:space="preserve"> </w:t>
    </w:r>
    <w:r>
      <w:rPr>
        <w:color w:val="231F20"/>
        <w:spacing w:val="-9"/>
      </w:rPr>
      <w:t>Medical</w:t>
    </w:r>
    <w:r>
      <w:rPr>
        <w:color w:val="231F20"/>
        <w:spacing w:val="15"/>
      </w:rPr>
      <w:t xml:space="preserve"> </w:t>
    </w:r>
    <w:r>
      <w:rPr>
        <w:color w:val="231F20"/>
        <w:spacing w:val="-9"/>
      </w:rPr>
      <w:t>Information</w:t>
    </w:r>
    <w:r>
      <w:rPr>
        <w:color w:val="231F20"/>
      </w:rPr>
      <w:t xml:space="preserve">                                               </w:t>
    </w:r>
    <w:r>
      <w:rPr>
        <w:color w:val="231F20"/>
        <w:spacing w:val="-9"/>
      </w:rPr>
      <w:t>Jun.</w:t>
    </w:r>
    <w:r>
      <w:rPr>
        <w:color w:val="231F20"/>
        <w:spacing w:val="27"/>
      </w:rPr>
      <w:t xml:space="preserve"> </w:t>
    </w:r>
    <w:r>
      <w:rPr>
        <w:color w:val="231F20"/>
        <w:spacing w:val="-9"/>
      </w:rPr>
      <w:t>2024</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5"/>
      <w:szCs w:val="15"/>
      <w:lang w:val="en-US" w:eastAsia="en-US" w:bidi="ar-SA"/>
    </w:rPr>
  </w:style>
  <w:style w:type="paragraph" w:styleId="TableText">
    <w:name w:val="Table Text"/>
    <w:basedOn w:val="Normal"/>
    <w:semiHidden/>
    <w:qFormat/>
    <w:pPr/>
    <w:rPr>
      <w:rFonts w:ascii="Microsoft YaHei" w:hAnsi="Microsoft YaHei" w:eastAsia="Microsoft YaHei" w:cs="Microsoft YaHei"/>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4.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image" Target="media/image8.jpeg"/><Relationship Id="rId4" Type="http://schemas.openxmlformats.org/officeDocument/2006/relationships/header" Target="header2.xml"/><Relationship Id="rId3" Type="http://schemas.openxmlformats.org/officeDocument/2006/relationships/image" Target="media/image4.jpeg"/><Relationship Id="rId2" Type="http://schemas.openxmlformats.org/officeDocument/2006/relationships/image" Target="media/image3.png"/><Relationship Id="rId12" Type="http://schemas.openxmlformats.org/officeDocument/2006/relationships/fontTable" Target="fontTable.xml"/><Relationship Id="rId11" Type="http://schemas.openxmlformats.org/officeDocument/2006/relationships/styles" Target="styles.xml"/><Relationship Id="rId10" Type="http://schemas.openxmlformats.org/officeDocument/2006/relationships/settings" Target="settings.xml"/><Relationship Id="rId1"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2.jpeg"/></Relationships>
</file>

<file path=word/_rels/footer2.xml.rels><?xml version="1.0" encoding="UTF-8" standalone="yes"?>
<Relationships xmlns="http://schemas.openxmlformats.org/package/2006/relationships"><Relationship Id="rId1" Type="http://schemas.openxmlformats.org/officeDocument/2006/relationships/image" Target="media/image16.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png"/><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png"/><Relationship Id="rId1" Type="http://schemas.openxmlformats.org/officeDocument/2006/relationships/image" Target="media/image13.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2024-07-12T19:16:46Z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2025-10-28T21:30:09</vt:filetime>
  </property>
</Properties>
</file>