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3" w:lineRule="exact"/>
        <w:rPr/>
      </w:pPr>
      <w:r/>
    </w:p>
    <w:p>
      <w:pPr>
        <w:spacing w:line="23" w:lineRule="exact"/>
        <w:sectPr>
          <w:headerReference w:type="default" r:id="rId1"/>
          <w:pgSz w:w="11875" w:h="16852"/>
          <w:pgMar w:top="400" w:right="907" w:bottom="0" w:left="424" w:header="0" w:footer="0" w:gutter="0"/>
          <w:cols w:equalWidth="0" w:num="1">
            <w:col w:w="10544" w:space="0"/>
          </w:cols>
        </w:sectPr>
        <w:rPr/>
      </w:pP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37"/>
        <w:spacing w:before="68" w:line="188" w:lineRule="exact"/>
        <w:rPr/>
      </w:pPr>
      <w:r>
        <w:rPr>
          <w:color w:val="EE1D23"/>
          <w:spacing w:val="19"/>
          <w:w w:val="103"/>
          <w:position w:val="5"/>
        </w:rPr>
        <w:t>·</w:t>
      </w:r>
      <w:r>
        <w:rPr>
          <w:color w:val="EE1D23"/>
          <w:spacing w:val="21"/>
          <w:position w:val="5"/>
        </w:rPr>
        <w:t xml:space="preserve"> </w:t>
      </w:r>
      <w:r>
        <w:rPr>
          <w:color w:val="EE1D23"/>
          <w:spacing w:val="19"/>
          <w:w w:val="103"/>
          <w:position w:val="3"/>
        </w:rPr>
        <w:t>1202</w:t>
      </w:r>
      <w:r>
        <w:rPr>
          <w:color w:val="EE1D23"/>
          <w:spacing w:val="31"/>
          <w:w w:val="101"/>
          <w:position w:val="3"/>
        </w:rPr>
        <w:t xml:space="preserve"> </w:t>
      </w:r>
      <w:r>
        <w:rPr>
          <w:color w:val="EE1D23"/>
          <w:spacing w:val="19"/>
          <w:w w:val="103"/>
          <w:position w:val="5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8" w:firstLine="10"/>
        <w:spacing w:before="35" w:line="238" w:lineRule="auto"/>
        <w:rPr/>
      </w:pPr>
      <w:r>
        <w:rPr>
          <w:color w:val="EE1D23"/>
          <w:spacing w:val="-8"/>
        </w:rPr>
        <w:t>中   国</w:t>
      </w:r>
      <w:r>
        <w:rPr>
          <w:color w:val="EE1D23"/>
          <w:spacing w:val="9"/>
        </w:rPr>
        <w:t xml:space="preserve">  </w:t>
      </w:r>
      <w:r>
        <w:rPr>
          <w:color w:val="EE1D23"/>
          <w:spacing w:val="-8"/>
        </w:rPr>
        <w:t>病</w:t>
      </w:r>
      <w:r>
        <w:rPr>
          <w:color w:val="EE1D23"/>
          <w:spacing w:val="9"/>
        </w:rPr>
        <w:t xml:space="preserve">  </w:t>
      </w:r>
      <w:r>
        <w:rPr>
          <w:color w:val="EE1D23"/>
          <w:spacing w:val="-8"/>
        </w:rPr>
        <w:t>原</w:t>
      </w:r>
      <w:r>
        <w:rPr>
          <w:color w:val="EE1D23"/>
          <w:spacing w:val="9"/>
        </w:rPr>
        <w:t xml:space="preserve">  </w:t>
      </w:r>
      <w:r>
        <w:rPr>
          <w:color w:val="EE1D23"/>
          <w:spacing w:val="-8"/>
        </w:rPr>
        <w:t>生</w:t>
      </w:r>
      <w:r>
        <w:rPr>
          <w:color w:val="EE1D23"/>
          <w:spacing w:val="10"/>
        </w:rPr>
        <w:t xml:space="preserve">  </w:t>
      </w:r>
      <w:r>
        <w:rPr>
          <w:color w:val="EE1D23"/>
          <w:spacing w:val="-8"/>
        </w:rPr>
        <w:t>物</w:t>
      </w:r>
      <w:r>
        <w:rPr>
          <w:color w:val="EE1D23"/>
          <w:spacing w:val="15"/>
        </w:rPr>
        <w:t xml:space="preserve">  </w:t>
      </w:r>
      <w:r>
        <w:rPr>
          <w:color w:val="EE1D23"/>
          <w:spacing w:val="-8"/>
        </w:rPr>
        <w:t>学</w:t>
      </w:r>
      <w:r>
        <w:rPr>
          <w:color w:val="EE1D23"/>
          <w:spacing w:val="11"/>
        </w:rPr>
        <w:t xml:space="preserve">  </w:t>
      </w:r>
      <w:r>
        <w:rPr>
          <w:color w:val="EE1D23"/>
          <w:spacing w:val="-8"/>
        </w:rPr>
        <w:t>杂</w:t>
      </w:r>
      <w:r>
        <w:rPr>
          <w:color w:val="EE1D23"/>
          <w:spacing w:val="13"/>
          <w:w w:val="101"/>
        </w:rPr>
        <w:t xml:space="preserve">  </w:t>
      </w:r>
      <w:r>
        <w:rPr>
          <w:color w:val="EE1D23"/>
          <w:spacing w:val="-8"/>
        </w:rPr>
        <w:t>志</w:t>
      </w:r>
      <w:r>
        <w:rPr>
          <w:color w:val="EE1D23"/>
        </w:rPr>
        <w:t xml:space="preserve"> </w:t>
      </w:r>
      <w:r>
        <w:rPr>
          <w:color w:val="EE1D23"/>
          <w:spacing w:val="11"/>
        </w:rPr>
        <w:t>Journalof</w:t>
      </w:r>
      <w:r>
        <w:rPr>
          <w:color w:val="EE1D23"/>
          <w:spacing w:val="-30"/>
        </w:rPr>
        <w:t xml:space="preserve"> </w:t>
      </w:r>
      <w:r>
        <w:rPr>
          <w:color w:val="EE1D23"/>
          <w:spacing w:val="11"/>
        </w:rPr>
        <w:t>Pathogen</w:t>
      </w:r>
      <w:r>
        <w:rPr>
          <w:color w:val="EE1D23"/>
          <w:spacing w:val="-25"/>
        </w:rPr>
        <w:t xml:space="preserve"> </w:t>
      </w:r>
      <w:r>
        <w:rPr>
          <w:color w:val="EE1D23"/>
          <w:spacing w:val="11"/>
        </w:rPr>
        <w:t>Biol</w:t>
      </w:r>
      <w:r>
        <w:rPr>
          <w:color w:val="EE1D23"/>
          <w:spacing w:val="10"/>
        </w:rPr>
        <w:t>ogy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4" w:line="183" w:lineRule="auto"/>
        <w:rPr>
          <w:sz w:val="14"/>
          <w:szCs w:val="14"/>
        </w:rPr>
      </w:pPr>
      <w:r>
        <w:rPr>
          <w:sz w:val="14"/>
          <w:szCs w:val="14"/>
          <w:color w:val="EE1D23"/>
          <w:spacing w:val="7"/>
        </w:rPr>
        <w:t>2024</w:t>
      </w:r>
      <w:r>
        <w:rPr>
          <w:sz w:val="14"/>
          <w:szCs w:val="14"/>
          <w:color w:val="EE1D23"/>
          <w:spacing w:val="7"/>
          <w:position w:val="1"/>
        </w:rPr>
        <w:t>年</w:t>
      </w:r>
      <w:r>
        <w:rPr>
          <w:sz w:val="14"/>
          <w:szCs w:val="14"/>
          <w:color w:val="EE1D23"/>
          <w:spacing w:val="22"/>
          <w:position w:val="1"/>
        </w:rPr>
        <w:t xml:space="preserve"> </w:t>
      </w:r>
      <w:r>
        <w:rPr>
          <w:sz w:val="14"/>
          <w:szCs w:val="14"/>
          <w:color w:val="EE1D23"/>
          <w:spacing w:val="7"/>
        </w:rPr>
        <w:t>10</w:t>
      </w:r>
      <w:r>
        <w:rPr>
          <w:sz w:val="14"/>
          <w:szCs w:val="14"/>
          <w:color w:val="EE1D23"/>
          <w:spacing w:val="7"/>
          <w:position w:val="1"/>
        </w:rPr>
        <w:t>月</w:t>
      </w:r>
    </w:p>
    <w:p>
      <w:pPr>
        <w:pStyle w:val="BodyText"/>
        <w:ind w:left="135"/>
        <w:spacing w:before="46" w:line="161" w:lineRule="auto"/>
        <w:rPr>
          <w:sz w:val="14"/>
          <w:szCs w:val="14"/>
        </w:rPr>
      </w:pPr>
      <w:r>
        <w:rPr>
          <w:sz w:val="14"/>
          <w:szCs w:val="14"/>
          <w:color w:val="EE1D23"/>
        </w:rPr>
        <w:t>Oct</w:t>
      </w:r>
      <w:r>
        <w:rPr>
          <w:sz w:val="14"/>
          <w:szCs w:val="14"/>
          <w:color w:val="EE1D23"/>
          <w:spacing w:val="5"/>
        </w:rPr>
        <w:t>.</w:t>
      </w:r>
      <w:r>
        <w:rPr>
          <w:sz w:val="14"/>
          <w:szCs w:val="14"/>
          <w:color w:val="EE1D23"/>
          <w:spacing w:val="38"/>
          <w:w w:val="101"/>
        </w:rPr>
        <w:t xml:space="preserve"> </w:t>
      </w:r>
      <w:r>
        <w:rPr>
          <w:sz w:val="14"/>
          <w:szCs w:val="14"/>
          <w:color w:val="EE1D23"/>
          <w:spacing w:val="5"/>
        </w:rPr>
        <w:t>2024</w:t>
      </w:r>
      <w:r>
        <w:rPr>
          <w:sz w:val="14"/>
          <w:szCs w:val="14"/>
          <w:color w:val="EE1D23"/>
          <w:spacing w:val="5"/>
          <w:position w:val="2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 w:firstLine="18"/>
        <w:spacing w:before="94" w:line="228" w:lineRule="auto"/>
        <w:rPr>
          <w:sz w:val="14"/>
          <w:szCs w:val="14"/>
        </w:rPr>
      </w:pPr>
      <w:r>
        <w:rPr>
          <w:sz w:val="14"/>
          <w:szCs w:val="14"/>
          <w:color w:val="EE1D23"/>
          <w:spacing w:val="10"/>
        </w:rPr>
        <w:t>第</w:t>
      </w:r>
      <w:r>
        <w:rPr>
          <w:sz w:val="14"/>
          <w:szCs w:val="14"/>
          <w:color w:val="EE1D23"/>
          <w:spacing w:val="23"/>
        </w:rPr>
        <w:t xml:space="preserve"> </w:t>
      </w:r>
      <w:r>
        <w:rPr>
          <w:sz w:val="14"/>
          <w:szCs w:val="14"/>
          <w:color w:val="EE1D23"/>
          <w:spacing w:val="10"/>
          <w:position w:val="-1"/>
        </w:rPr>
        <w:t>19</w:t>
      </w:r>
      <w:r>
        <w:rPr>
          <w:sz w:val="14"/>
          <w:szCs w:val="14"/>
          <w:color w:val="EE1D23"/>
          <w:spacing w:val="10"/>
        </w:rPr>
        <w:t>卷第</w:t>
      </w:r>
      <w:r>
        <w:rPr>
          <w:sz w:val="14"/>
          <w:szCs w:val="14"/>
          <w:color w:val="EE1D23"/>
          <w:spacing w:val="19"/>
          <w:w w:val="101"/>
        </w:rPr>
        <w:t xml:space="preserve"> </w:t>
      </w:r>
      <w:r>
        <w:rPr>
          <w:sz w:val="14"/>
          <w:szCs w:val="14"/>
          <w:color w:val="EE1D23"/>
          <w:spacing w:val="10"/>
          <w:position w:val="-1"/>
        </w:rPr>
        <w:t>10</w:t>
      </w:r>
      <w:r>
        <w:rPr>
          <w:sz w:val="14"/>
          <w:szCs w:val="14"/>
          <w:color w:val="EE1D23"/>
          <w:spacing w:val="10"/>
        </w:rPr>
        <w:t>期</w:t>
      </w:r>
      <w:r>
        <w:rPr>
          <w:sz w:val="14"/>
          <w:szCs w:val="14"/>
          <w:color w:val="EE1D23"/>
        </w:rPr>
        <w:t xml:space="preserve"> </w:t>
      </w:r>
      <w:r>
        <w:rPr>
          <w:sz w:val="14"/>
          <w:szCs w:val="14"/>
          <w:color w:val="EE1D23"/>
        </w:rPr>
        <w:t>Vol</w:t>
      </w:r>
      <w:r>
        <w:rPr>
          <w:sz w:val="14"/>
          <w:szCs w:val="14"/>
          <w:color w:val="EE1D23"/>
          <w:spacing w:val="8"/>
        </w:rPr>
        <w:t>. 19</w:t>
      </w:r>
      <w:r>
        <w:rPr>
          <w:sz w:val="14"/>
          <w:szCs w:val="14"/>
          <w:color w:val="EE1D23"/>
          <w:spacing w:val="8"/>
          <w:position w:val="2"/>
        </w:rPr>
        <w:t>,</w:t>
      </w:r>
      <w:r>
        <w:rPr>
          <w:sz w:val="14"/>
          <w:szCs w:val="14"/>
          <w:color w:val="EE1D23"/>
        </w:rPr>
        <w:t>No</w:t>
      </w:r>
      <w:r>
        <w:rPr>
          <w:sz w:val="14"/>
          <w:szCs w:val="14"/>
          <w:color w:val="EE1D23"/>
          <w:spacing w:val="8"/>
        </w:rPr>
        <w:t>.</w:t>
      </w:r>
      <w:r>
        <w:rPr>
          <w:sz w:val="14"/>
          <w:szCs w:val="14"/>
          <w:color w:val="EE1D23"/>
          <w:spacing w:val="19"/>
          <w:w w:val="101"/>
        </w:rPr>
        <w:t xml:space="preserve"> </w:t>
      </w:r>
      <w:r>
        <w:rPr>
          <w:sz w:val="14"/>
          <w:szCs w:val="14"/>
          <w:color w:val="EE1D23"/>
          <w:spacing w:val="8"/>
        </w:rPr>
        <w:t>10</w:t>
      </w:r>
    </w:p>
    <w:p>
      <w:pPr>
        <w:spacing w:line="228" w:lineRule="auto"/>
        <w:sectPr>
          <w:type w:val="continuous"/>
          <w:pgSz w:w="11875" w:h="16852"/>
          <w:pgMar w:top="400" w:right="907" w:bottom="0" w:left="424" w:header="0" w:footer="0" w:gutter="0"/>
          <w:cols w:equalWidth="0" w:num="4">
            <w:col w:w="5741" w:space="100"/>
            <w:col w:w="2427" w:space="100"/>
            <w:col w:w="950" w:space="100"/>
            <w:col w:w="1127" w:space="0"/>
          </w:cols>
        </w:sectPr>
        <w:rPr>
          <w:sz w:val="14"/>
          <w:szCs w:val="14"/>
        </w:rPr>
      </w:pPr>
    </w:p>
    <w:p>
      <w:pPr>
        <w:pStyle w:val="BodyText"/>
        <w:ind w:right="9"/>
        <w:spacing w:before="245" w:line="307" w:lineRule="exact"/>
        <w:jc w:val="right"/>
        <w:rPr>
          <w:sz w:val="26"/>
          <w:szCs w:val="26"/>
        </w:rPr>
      </w:pPr>
      <w:r>
        <w:pict>
          <v:shape id="_x0000_s4" style="position:absolute;margin-left:24.3165pt;margin-top:0.045654pt;mso-position-vertical-relative:text;mso-position-horizontal-relative:text;width:503.05pt;height:0.35pt;z-index:251658240;" filled="false" strokecolor="#231F20" strokeweight="0.33pt" coordsize="10060,6" coordorigin="0,0" path="m0,3l10060,3e">
            <v:stroke joinstyle="miter" miterlimit="10"/>
          </v:shape>
        </w:pict>
      </w:r>
      <w:r>
        <w:rPr>
          <w:sz w:val="19"/>
          <w:szCs w:val="19"/>
        </w:rPr>
        <w:t>DOI</w:t>
      </w:r>
      <w:r>
        <w:rPr>
          <w:sz w:val="19"/>
          <w:szCs w:val="19"/>
          <w:spacing w:val="17"/>
          <w:position w:val="2"/>
        </w:rPr>
        <w:t>:</w:t>
      </w:r>
      <w:r>
        <w:rPr>
          <w:sz w:val="19"/>
          <w:szCs w:val="19"/>
          <w:spacing w:val="17"/>
        </w:rPr>
        <w:t>10. </w:t>
      </w:r>
      <w:r>
        <w:rPr>
          <w:sz w:val="19"/>
          <w:szCs w:val="19"/>
          <w:spacing w:val="17"/>
          <w:position w:val="1"/>
        </w:rPr>
        <w:t>13350/j</w:t>
      </w:r>
      <w:r>
        <w:rPr>
          <w:sz w:val="19"/>
          <w:szCs w:val="19"/>
          <w:spacing w:val="17"/>
        </w:rPr>
        <w:t>. </w:t>
      </w:r>
      <w:r>
        <w:rPr>
          <w:sz w:val="19"/>
          <w:szCs w:val="19"/>
        </w:rPr>
        <w:t>c</w:t>
      </w:r>
      <w:r>
        <w:rPr>
          <w:sz w:val="19"/>
          <w:szCs w:val="19"/>
          <w:position w:val="-1"/>
        </w:rPr>
        <w:t>jpb</w:t>
      </w:r>
      <w:r>
        <w:rPr>
          <w:sz w:val="19"/>
          <w:szCs w:val="19"/>
          <w:spacing w:val="17"/>
        </w:rPr>
        <w:t>. 2410</w:t>
      </w:r>
      <w:r>
        <w:rPr>
          <w:sz w:val="19"/>
          <w:szCs w:val="19"/>
          <w:spacing w:val="16"/>
        </w:rPr>
        <w:t>17</w:t>
      </w:r>
      <w:r>
        <w:rPr>
          <w:sz w:val="19"/>
          <w:szCs w:val="19"/>
          <w:spacing w:val="1"/>
        </w:rPr>
        <w:t xml:space="preserve">                                           </w:t>
      </w:r>
      <w:r>
        <w:rPr>
          <w:sz w:val="19"/>
          <w:szCs w:val="19"/>
        </w:rPr>
        <w:t xml:space="preserve">                                                       </w:t>
      </w:r>
      <w:r>
        <w:rPr>
          <w:sz w:val="26"/>
          <w:szCs w:val="26"/>
          <w:spacing w:val="16"/>
          <w:position w:val="4"/>
        </w:rPr>
        <w:t>·</w:t>
      </w:r>
      <w:r>
        <w:rPr>
          <w:sz w:val="26"/>
          <w:szCs w:val="26"/>
          <w:spacing w:val="-33"/>
          <w:position w:val="4"/>
        </w:rPr>
        <w:t xml:space="preserve"> </w:t>
      </w:r>
      <w:r>
        <w:rPr>
          <w:sz w:val="26"/>
          <w:szCs w:val="26"/>
          <w:spacing w:val="16"/>
          <w:position w:val="3"/>
        </w:rPr>
        <w:t>临床研究</w:t>
      </w:r>
      <w:r>
        <w:rPr>
          <w:sz w:val="26"/>
          <w:szCs w:val="26"/>
          <w:spacing w:val="56"/>
          <w:position w:val="3"/>
        </w:rPr>
        <w:t xml:space="preserve"> </w:t>
      </w:r>
      <w:r>
        <w:rPr>
          <w:sz w:val="26"/>
          <w:szCs w:val="26"/>
          <w:spacing w:val="16"/>
          <w:position w:val="4"/>
        </w:rPr>
        <w:t>·</w:t>
      </w:r>
    </w:p>
    <w:p>
      <w:pPr>
        <w:pStyle w:val="BodyText"/>
        <w:ind w:left="2171"/>
        <w:spacing w:before="72" w:line="191" w:lineRule="auto"/>
        <w:rPr>
          <w:sz w:val="39"/>
          <w:szCs w:val="39"/>
        </w:rPr>
      </w:pPr>
      <w:r>
        <w:rPr>
          <w:sz w:val="39"/>
          <w:szCs w:val="39"/>
          <w:spacing w:val="27"/>
        </w:rPr>
        <w:t>慢性盆腔炎患者盆腔液病原菌分布及</w:t>
      </w:r>
    </w:p>
    <w:p>
      <w:pPr>
        <w:pStyle w:val="BodyText"/>
        <w:ind w:left="3543"/>
        <w:spacing w:before="1" w:line="180" w:lineRule="auto"/>
        <w:rPr>
          <w:sz w:val="22"/>
          <w:szCs w:val="22"/>
        </w:rPr>
      </w:pPr>
      <w:r>
        <w:rPr>
          <w:sz w:val="39"/>
          <w:szCs w:val="39"/>
          <w:spacing w:val="24"/>
        </w:rPr>
        <w:t>中西医结合疗效分析</w:t>
      </w:r>
      <w:r>
        <w:rPr>
          <w:sz w:val="39"/>
          <w:szCs w:val="39"/>
          <w:spacing w:val="-18"/>
        </w:rPr>
        <w:t xml:space="preserve"> </w:t>
      </w:r>
      <w:r>
        <w:rPr>
          <w:sz w:val="22"/>
          <w:szCs w:val="22"/>
          <w:spacing w:val="24"/>
          <w:position w:val="14"/>
        </w:rPr>
        <w:t>*</w:t>
      </w:r>
    </w:p>
    <w:p>
      <w:pPr>
        <w:pStyle w:val="BodyText"/>
        <w:ind w:left="3821"/>
        <w:spacing w:before="14" w:line="201" w:lineRule="auto"/>
        <w:rPr>
          <w:sz w:val="10"/>
          <w:szCs w:val="10"/>
        </w:rPr>
      </w:pPr>
      <w:r>
        <w:rPr>
          <w:sz w:val="19"/>
          <w:szCs w:val="19"/>
          <w:spacing w:val="16"/>
        </w:rPr>
        <w:t>许东阳</w:t>
      </w:r>
      <w:r>
        <w:rPr>
          <w:sz w:val="10"/>
          <w:szCs w:val="10"/>
          <w:spacing w:val="16"/>
          <w:position w:val="7"/>
        </w:rPr>
        <w:t>1 </w:t>
      </w:r>
      <w:r>
        <w:rPr>
          <w:sz w:val="19"/>
          <w:szCs w:val="19"/>
          <w:spacing w:val="16"/>
        </w:rPr>
        <w:t>,康志媛</w:t>
      </w:r>
      <w:r>
        <w:rPr>
          <w:sz w:val="10"/>
          <w:szCs w:val="10"/>
          <w:spacing w:val="16"/>
          <w:position w:val="7"/>
        </w:rPr>
        <w:t>2</w:t>
      </w:r>
      <w:r>
        <w:rPr>
          <w:sz w:val="10"/>
          <w:szCs w:val="10"/>
          <w:spacing w:val="-9"/>
          <w:position w:val="7"/>
        </w:rPr>
        <w:t xml:space="preserve"> </w:t>
      </w:r>
      <w:r>
        <w:rPr>
          <w:sz w:val="10"/>
          <w:szCs w:val="10"/>
          <w:spacing w:val="16"/>
          <w:position w:val="7"/>
        </w:rPr>
        <w:t>* * 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窦纪梁</w:t>
      </w:r>
      <w:r>
        <w:rPr>
          <w:sz w:val="10"/>
          <w:szCs w:val="10"/>
          <w:spacing w:val="16"/>
          <w:position w:val="7"/>
        </w:rPr>
        <w:t>3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吕文艳</w:t>
      </w:r>
      <w:r>
        <w:rPr>
          <w:sz w:val="10"/>
          <w:szCs w:val="10"/>
          <w:spacing w:val="16"/>
          <w:position w:val="7"/>
        </w:rPr>
        <w:t>4</w:t>
      </w:r>
    </w:p>
    <w:p>
      <w:pPr>
        <w:pStyle w:val="BodyText"/>
        <w:ind w:left="1904"/>
        <w:spacing w:before="46" w:line="176" w:lineRule="auto"/>
        <w:rPr/>
      </w:pPr>
      <w:r>
        <w:rPr>
          <w:spacing w:val="14"/>
        </w:rPr>
        <w:t>(1</w:t>
      </w:r>
      <w:r>
        <w:rPr>
          <w:spacing w:val="14"/>
          <w:position w:val="-1"/>
        </w:rPr>
        <w:t>. </w:t>
      </w:r>
      <w:r>
        <w:rPr>
          <w:spacing w:val="14"/>
        </w:rPr>
        <w:t>南阳医学高等专科学校第一附属医院</w:t>
      </w:r>
      <w:r>
        <w:rPr>
          <w:spacing w:val="13"/>
        </w:rPr>
        <w:t xml:space="preserve"> </w:t>
      </w:r>
      <w:r>
        <w:rPr>
          <w:spacing w:val="14"/>
        </w:rPr>
        <w:t>,河南南阳</w:t>
      </w:r>
      <w:r>
        <w:rPr>
          <w:spacing w:val="32"/>
        </w:rPr>
        <w:t xml:space="preserve"> </w:t>
      </w:r>
      <w:r>
        <w:rPr>
          <w:spacing w:val="14"/>
          <w:position w:val="-1"/>
        </w:rPr>
        <w:t>473000;2. </w:t>
      </w:r>
      <w:r>
        <w:rPr>
          <w:spacing w:val="14"/>
        </w:rPr>
        <w:t>河南中医药大学第一附属医院</w:t>
      </w:r>
      <w:r>
        <w:rPr>
          <w:spacing w:val="-6"/>
        </w:rPr>
        <w:t xml:space="preserve"> </w:t>
      </w:r>
      <w:r>
        <w:rPr>
          <w:spacing w:val="14"/>
        </w:rPr>
        <w:t>;</w:t>
      </w:r>
    </w:p>
    <w:p>
      <w:pPr>
        <w:pStyle w:val="BodyText"/>
        <w:ind w:left="3635"/>
        <w:spacing w:before="74" w:line="176" w:lineRule="auto"/>
        <w:rPr/>
      </w:pPr>
      <w:r>
        <w:rPr>
          <w:spacing w:val="14"/>
          <w:position w:val="-2"/>
        </w:rPr>
        <w:t>3. </w:t>
      </w:r>
      <w:r>
        <w:rPr>
          <w:spacing w:val="14"/>
        </w:rPr>
        <w:t>河南应用技术学院</w:t>
      </w:r>
      <w:r>
        <w:rPr>
          <w:spacing w:val="13"/>
          <w:w w:val="101"/>
        </w:rPr>
        <w:t xml:space="preserve"> </w:t>
      </w:r>
      <w:r>
        <w:rPr>
          <w:spacing w:val="14"/>
          <w:position w:val="-1"/>
        </w:rPr>
        <w:t>;4</w:t>
      </w:r>
      <w:r>
        <w:rPr>
          <w:spacing w:val="14"/>
          <w:position w:val="-2"/>
        </w:rPr>
        <w:t>. </w:t>
      </w:r>
      <w:r>
        <w:rPr>
          <w:spacing w:val="14"/>
        </w:rPr>
        <w:t>南阳医学高等专科学校)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911" w:right="368" w:hanging="63"/>
        <w:spacing w:before="69" w:line="239" w:lineRule="auto"/>
        <w:jc w:val="both"/>
        <w:rPr/>
      </w:pPr>
      <w:r>
        <w:rPr>
          <w:shd w:val="clear" w:fill="F0593E"/>
          <w:color w:val="FFFFFF"/>
          <w:spacing w:val="12"/>
        </w:rPr>
        <w:t>【</w:t>
      </w:r>
      <w:r>
        <w:rPr>
          <w:shd w:val="clear" w:fill="F0593E"/>
          <w:rFonts w:ascii="SimHei" w:hAnsi="SimHei" w:eastAsia="SimHei" w:cs="SimHei"/>
          <w:color w:val="FFFFFF"/>
          <w:spacing w:val="12"/>
        </w:rPr>
        <w:t>摘要</w:t>
      </w:r>
      <w:r>
        <w:rPr>
          <w:shd w:val="clear" w:fill="F0593E"/>
          <w:color w:val="FFFFFF"/>
          <w:spacing w:val="12"/>
        </w:rPr>
        <w:t>】</w:t>
      </w:r>
      <w:r>
        <w:rPr>
          <w:color w:val="FFFFFF"/>
          <w:spacing w:val="12"/>
        </w:rPr>
        <w:t xml:space="preserve">   </w:t>
      </w:r>
      <w:r>
        <w:rPr>
          <w:rFonts w:ascii="SimHei" w:hAnsi="SimHei" w:eastAsia="SimHei" w:cs="SimHei"/>
          <w:spacing w:val="12"/>
        </w:rPr>
        <w:t>目的</w:t>
      </w:r>
      <w:r>
        <w:rPr>
          <w:rFonts w:ascii="SimHei" w:hAnsi="SimHei" w:eastAsia="SimHei" w:cs="SimHei"/>
          <w:spacing w:val="12"/>
        </w:rPr>
        <w:t xml:space="preserve">  </w:t>
      </w:r>
      <w:r>
        <w:rPr>
          <w:spacing w:val="12"/>
        </w:rPr>
        <w:t>探析慢性盆腔炎患者盆腔液病原菌分布特点及中西医治疗效果</w:t>
      </w:r>
      <w:r>
        <w:rPr>
          <w:spacing w:val="-3"/>
        </w:rPr>
        <w:t xml:space="preserve"> </w:t>
      </w:r>
      <w:r>
        <w:rPr>
          <w:spacing w:val="12"/>
        </w:rPr>
        <w:t>。    </w:t>
      </w:r>
      <w:r>
        <w:rPr>
          <w:rFonts w:ascii="SimHei" w:hAnsi="SimHei" w:eastAsia="SimHei" w:cs="SimHei"/>
          <w:spacing w:val="12"/>
        </w:rPr>
        <w:t>方法</w:t>
      </w:r>
      <w:r>
        <w:rPr>
          <w:rFonts w:ascii="SimHei" w:hAnsi="SimHei" w:eastAsia="SimHei" w:cs="SimHei"/>
          <w:spacing w:val="12"/>
        </w:rPr>
        <w:t xml:space="preserve">  </w:t>
      </w:r>
      <w:r>
        <w:rPr>
          <w:spacing w:val="12"/>
        </w:rPr>
        <w:t>选取</w:t>
      </w:r>
      <w:r>
        <w:rPr>
          <w:spacing w:val="21"/>
          <w:w w:val="101"/>
        </w:rPr>
        <w:t xml:space="preserve"> </w:t>
      </w:r>
      <w:r>
        <w:rPr>
          <w:spacing w:val="12"/>
          <w:position w:val="-1"/>
        </w:rPr>
        <w:t>2022-2023</w:t>
      </w:r>
      <w:r>
        <w:rPr>
          <w:spacing w:val="12"/>
        </w:rPr>
        <w:t>年的</w:t>
      </w:r>
      <w:r>
        <w:rPr>
          <w:spacing w:val="25"/>
          <w:w w:val="101"/>
        </w:rPr>
        <w:t xml:space="preserve"> </w:t>
      </w:r>
      <w:r>
        <w:rPr>
          <w:spacing w:val="12"/>
          <w:position w:val="-1"/>
        </w:rPr>
        <w:t>110</w:t>
      </w:r>
      <w:r>
        <w:rPr>
          <w:spacing w:val="12"/>
        </w:rPr>
        <w:t>例</w:t>
      </w:r>
      <w:r>
        <w:rPr/>
        <w:t xml:space="preserve">  </w:t>
      </w:r>
      <w:r>
        <w:rPr>
          <w:spacing w:val="19"/>
        </w:rPr>
        <w:t>慢性盆腔炎患者为研究对象</w:t>
      </w:r>
      <w:r>
        <w:rPr>
          <w:spacing w:val="-4"/>
        </w:rPr>
        <w:t xml:space="preserve"> </w:t>
      </w:r>
      <w:r>
        <w:rPr>
          <w:spacing w:val="19"/>
        </w:rPr>
        <w:t>,选取同期就诊的 </w:t>
      </w:r>
      <w:r>
        <w:rPr>
          <w:spacing w:val="19"/>
          <w:position w:val="-2"/>
        </w:rPr>
        <w:t>80</w:t>
      </w:r>
      <w:r>
        <w:rPr>
          <w:spacing w:val="19"/>
        </w:rPr>
        <w:t>例急性盆腔炎患者</w:t>
      </w:r>
      <w:r>
        <w:rPr>
          <w:spacing w:val="-4"/>
        </w:rPr>
        <w:t xml:space="preserve"> </w:t>
      </w:r>
      <w:r>
        <w:rPr>
          <w:spacing w:val="19"/>
        </w:rPr>
        <w:t>,采</w:t>
      </w:r>
      <w:r>
        <w:rPr>
          <w:spacing w:val="18"/>
        </w:rPr>
        <w:t>集两组患者盆腔液标本</w:t>
      </w:r>
      <w:r>
        <w:rPr>
          <w:spacing w:val="-5"/>
        </w:rPr>
        <w:t xml:space="preserve"> </w:t>
      </w:r>
      <w:r>
        <w:rPr>
          <w:spacing w:val="18"/>
        </w:rPr>
        <w:t>,进行病原菌鉴定</w:t>
      </w:r>
      <w:r>
        <w:rPr>
          <w:spacing w:val="-9"/>
        </w:rPr>
        <w:t xml:space="preserve"> </w:t>
      </w:r>
      <w:r>
        <w:rPr>
          <w:spacing w:val="18"/>
        </w:rPr>
        <w:t>。选取</w:t>
      </w:r>
      <w:r>
        <w:rPr/>
        <w:t xml:space="preserve">  </w:t>
      </w:r>
      <w:r>
        <w:rPr>
          <w:spacing w:val="7"/>
        </w:rPr>
        <w:t>同期体检健康</w:t>
      </w:r>
      <w:r>
        <w:rPr>
          <w:spacing w:val="-19"/>
        </w:rPr>
        <w:t xml:space="preserve"> </w:t>
      </w:r>
      <w:r>
        <w:rPr>
          <w:spacing w:val="7"/>
        </w:rPr>
        <w:t>女</w:t>
      </w:r>
      <w:r>
        <w:rPr>
          <w:spacing w:val="-15"/>
        </w:rPr>
        <w:t xml:space="preserve"> </w:t>
      </w:r>
      <w:r>
        <w:rPr>
          <w:spacing w:val="7"/>
        </w:rPr>
        <w:t>性</w:t>
      </w:r>
      <w:r>
        <w:rPr>
          <w:spacing w:val="37"/>
        </w:rPr>
        <w:t xml:space="preserve"> </w:t>
      </w:r>
      <w:r>
        <w:rPr>
          <w:spacing w:val="7"/>
          <w:position w:val="-1"/>
        </w:rPr>
        <w:t>110</w:t>
      </w:r>
      <w:r>
        <w:rPr>
          <w:spacing w:val="-12"/>
          <w:position w:val="-1"/>
        </w:rPr>
        <w:t xml:space="preserve"> </w:t>
      </w:r>
      <w:r>
        <w:rPr>
          <w:spacing w:val="7"/>
        </w:rPr>
        <w:t>例</w:t>
      </w:r>
      <w:r>
        <w:rPr>
          <w:spacing w:val="-11"/>
        </w:rPr>
        <w:t xml:space="preserve"> </w:t>
      </w:r>
      <w:r>
        <w:rPr>
          <w:spacing w:val="7"/>
        </w:rPr>
        <w:t>为</w:t>
      </w:r>
      <w:r>
        <w:rPr>
          <w:spacing w:val="-15"/>
        </w:rPr>
        <w:t xml:space="preserve"> </w:t>
      </w:r>
      <w:r>
        <w:rPr>
          <w:spacing w:val="7"/>
        </w:rPr>
        <w:t>对</w:t>
      </w:r>
      <w:r>
        <w:rPr>
          <w:spacing w:val="-12"/>
        </w:rPr>
        <w:t xml:space="preserve"> </w:t>
      </w:r>
      <w:r>
        <w:rPr>
          <w:spacing w:val="7"/>
        </w:rPr>
        <w:t>照</w:t>
      </w:r>
      <w:r>
        <w:rPr>
          <w:spacing w:val="-15"/>
        </w:rPr>
        <w:t xml:space="preserve"> </w:t>
      </w:r>
      <w:r>
        <w:rPr>
          <w:spacing w:val="7"/>
        </w:rPr>
        <w:t>组 </w:t>
      </w:r>
      <w:r>
        <w:rPr>
          <w:spacing w:val="7"/>
          <w:position w:val="1"/>
        </w:rPr>
        <w:t>,</w:t>
      </w:r>
      <w:r>
        <w:rPr>
          <w:spacing w:val="-22"/>
          <w:position w:val="1"/>
        </w:rPr>
        <w:t xml:space="preserve"> </w:t>
      </w:r>
      <w:r>
        <w:rPr>
          <w:spacing w:val="7"/>
        </w:rPr>
        <w:t>对 比</w:t>
      </w:r>
      <w:r>
        <w:rPr>
          <w:spacing w:val="-14"/>
        </w:rPr>
        <w:t xml:space="preserve"> </w:t>
      </w:r>
      <w:r>
        <w:rPr>
          <w:spacing w:val="7"/>
        </w:rPr>
        <w:t>两</w:t>
      </w:r>
      <w:r>
        <w:rPr>
          <w:spacing w:val="-15"/>
        </w:rPr>
        <w:t xml:space="preserve"> </w:t>
      </w:r>
      <w:r>
        <w:rPr>
          <w:spacing w:val="7"/>
        </w:rPr>
        <w:t>组</w:t>
      </w:r>
      <w:r>
        <w:rPr>
          <w:spacing w:val="-13"/>
        </w:rPr>
        <w:t xml:space="preserve"> </w:t>
      </w:r>
      <w:r>
        <w:rPr>
          <w:spacing w:val="7"/>
        </w:rPr>
        <w:t>女</w:t>
      </w:r>
      <w:r>
        <w:rPr>
          <w:spacing w:val="-15"/>
        </w:rPr>
        <w:t xml:space="preserve"> </w:t>
      </w:r>
      <w:r>
        <w:rPr>
          <w:spacing w:val="7"/>
        </w:rPr>
        <w:t>性</w:t>
      </w:r>
      <w:r>
        <w:rPr>
          <w:spacing w:val="-13"/>
        </w:rPr>
        <w:t xml:space="preserve"> </w:t>
      </w:r>
      <w:r>
        <w:rPr>
          <w:spacing w:val="7"/>
        </w:rPr>
        <w:t>生</w:t>
      </w:r>
      <w:r>
        <w:rPr>
          <w:spacing w:val="-15"/>
        </w:rPr>
        <w:t xml:space="preserve"> </w:t>
      </w:r>
      <w:r>
        <w:rPr>
          <w:spacing w:val="7"/>
        </w:rPr>
        <w:t>殖</w:t>
      </w:r>
      <w:r>
        <w:rPr>
          <w:spacing w:val="-14"/>
        </w:rPr>
        <w:t xml:space="preserve"> </w:t>
      </w:r>
      <w:r>
        <w:rPr>
          <w:spacing w:val="7"/>
        </w:rPr>
        <w:t>道</w:t>
      </w:r>
      <w:r>
        <w:rPr>
          <w:spacing w:val="-16"/>
        </w:rPr>
        <w:t xml:space="preserve"> </w:t>
      </w:r>
      <w:r>
        <w:rPr>
          <w:spacing w:val="7"/>
        </w:rPr>
        <w:t>解</w:t>
      </w:r>
      <w:r>
        <w:rPr>
          <w:spacing w:val="-16"/>
        </w:rPr>
        <w:t xml:space="preserve"> </w:t>
      </w:r>
      <w:r>
        <w:rPr>
          <w:spacing w:val="7"/>
        </w:rPr>
        <w:t>脲</w:t>
      </w:r>
      <w:r>
        <w:rPr>
          <w:spacing w:val="-14"/>
        </w:rPr>
        <w:t xml:space="preserve"> </w:t>
      </w:r>
      <w:r>
        <w:rPr>
          <w:spacing w:val="7"/>
        </w:rPr>
        <w:t>支</w:t>
      </w:r>
      <w:r>
        <w:rPr>
          <w:spacing w:val="-14"/>
        </w:rPr>
        <w:t xml:space="preserve"> </w:t>
      </w:r>
      <w:r>
        <w:rPr>
          <w:spacing w:val="7"/>
        </w:rPr>
        <w:t>原</w:t>
      </w:r>
      <w:r>
        <w:rPr>
          <w:spacing w:val="-15"/>
        </w:rPr>
        <w:t xml:space="preserve"> </w:t>
      </w:r>
      <w:r>
        <w:rPr>
          <w:spacing w:val="7"/>
        </w:rPr>
        <w:t>体</w:t>
      </w:r>
      <w:r>
        <w:rPr>
          <w:spacing w:val="6"/>
        </w:rPr>
        <w:t xml:space="preserve"> (</w:t>
      </w:r>
      <w:r>
        <w:rPr/>
        <w:t>U</w:t>
      </w:r>
      <w:r>
        <w:rPr>
          <w:position w:val="-1"/>
        </w:rPr>
        <w:t>rea</w:t>
      </w:r>
      <w:r>
        <w:rPr>
          <w:position w:val="-2"/>
        </w:rPr>
        <w:t>pl</w:t>
      </w:r>
      <w:r>
        <w:rPr>
          <w:position w:val="-1"/>
        </w:rPr>
        <w:t>asma</w:t>
      </w:r>
      <w:r>
        <w:rPr>
          <w:spacing w:val="-16"/>
          <w:position w:val="-1"/>
        </w:rPr>
        <w:t xml:space="preserve"> </w:t>
      </w:r>
      <w:r>
        <w:rPr>
          <w:position w:val="-1"/>
        </w:rPr>
        <w:t>urealyticum</w:t>
      </w:r>
      <w:r>
        <w:rPr>
          <w:spacing w:val="6"/>
          <w:position w:val="-1"/>
        </w:rPr>
        <w:t>,</w:t>
      </w:r>
      <w:r>
        <w:rPr>
          <w:spacing w:val="-19"/>
          <w:position w:val="-1"/>
        </w:rPr>
        <w:t xml:space="preserve"> </w:t>
      </w:r>
      <w:r>
        <w:rPr/>
        <w:t>UU</w:t>
      </w:r>
      <w:r>
        <w:rPr>
          <w:spacing w:val="6"/>
        </w:rPr>
        <w:t>)</w:t>
      </w:r>
      <w:r>
        <w:rPr>
          <w:spacing w:val="-17"/>
        </w:rPr>
        <w:t xml:space="preserve"> </w:t>
      </w:r>
      <w:r>
        <w:rPr>
          <w:spacing w:val="6"/>
          <w:position w:val="1"/>
        </w:rPr>
        <w:t>、</w:t>
      </w:r>
      <w:r>
        <w:rPr>
          <w:spacing w:val="6"/>
        </w:rPr>
        <w:t>沙 眼</w:t>
      </w:r>
      <w:r>
        <w:rPr>
          <w:spacing w:val="-13"/>
        </w:rPr>
        <w:t xml:space="preserve"> </w:t>
      </w:r>
      <w:r>
        <w:rPr>
          <w:spacing w:val="6"/>
        </w:rPr>
        <w:t>衣</w:t>
      </w:r>
      <w:r>
        <w:rPr>
          <w:spacing w:val="-12"/>
        </w:rPr>
        <w:t xml:space="preserve"> </w:t>
      </w:r>
      <w:r>
        <w:rPr>
          <w:spacing w:val="6"/>
        </w:rPr>
        <w:t>原</w:t>
      </w:r>
      <w:r>
        <w:rPr>
          <w:spacing w:val="-13"/>
        </w:rPr>
        <w:t xml:space="preserve"> </w:t>
      </w:r>
      <w:r>
        <w:rPr>
          <w:spacing w:val="6"/>
        </w:rPr>
        <w:t>体</w:t>
      </w:r>
      <w:r>
        <w:rPr/>
        <w:t xml:space="preserve">  </w:t>
      </w:r>
      <w:r>
        <w:rPr>
          <w:spacing w:val="23"/>
        </w:rPr>
        <w:t>(</w:t>
      </w:r>
      <w:r>
        <w:rPr/>
        <w:t>Chl</w:t>
      </w:r>
      <w:r>
        <w:rPr>
          <w:position w:val="-1"/>
        </w:rPr>
        <w:t>amydia</w:t>
      </w:r>
      <w:r>
        <w:rPr>
          <w:spacing w:val="-28"/>
          <w:position w:val="-1"/>
        </w:rPr>
        <w:t xml:space="preserve"> </w:t>
      </w:r>
      <w:r>
        <w:rPr>
          <w:position w:val="-1"/>
        </w:rPr>
        <w:t>trachomatis</w:t>
      </w:r>
      <w:r>
        <w:rPr>
          <w:spacing w:val="23"/>
          <w:position w:val="1"/>
        </w:rPr>
        <w:t>,</w:t>
      </w:r>
      <w:r>
        <w:rPr/>
        <w:t>CT</w:t>
      </w:r>
      <w:r>
        <w:rPr>
          <w:spacing w:val="23"/>
        </w:rPr>
        <w:t>)</w:t>
      </w:r>
      <w:r>
        <w:rPr>
          <w:spacing w:val="-25"/>
        </w:rPr>
        <w:t xml:space="preserve"> </w:t>
      </w:r>
      <w:r>
        <w:rPr>
          <w:spacing w:val="23"/>
        </w:rPr>
        <w:t>感染情况及阴道炎症情况</w:t>
      </w:r>
      <w:r>
        <w:rPr>
          <w:spacing w:val="-9"/>
        </w:rPr>
        <w:t xml:space="preserve"> </w:t>
      </w:r>
      <w:r>
        <w:rPr>
          <w:spacing w:val="23"/>
          <w:position w:val="1"/>
        </w:rPr>
        <w:t>。</w:t>
      </w:r>
      <w:r>
        <w:rPr>
          <w:spacing w:val="23"/>
        </w:rPr>
        <w:t>将</w:t>
      </w:r>
      <w:r>
        <w:rPr>
          <w:spacing w:val="21"/>
          <w:w w:val="102"/>
        </w:rPr>
        <w:t xml:space="preserve"> </w:t>
      </w:r>
      <w:r>
        <w:rPr>
          <w:spacing w:val="23"/>
          <w:position w:val="-1"/>
        </w:rPr>
        <w:t>110</w:t>
      </w:r>
      <w:r>
        <w:rPr>
          <w:spacing w:val="23"/>
        </w:rPr>
        <w:t>例慢性盆腔炎患者按照随机抽样法分成</w:t>
      </w:r>
      <w:r>
        <w:rPr>
          <w:spacing w:val="22"/>
        </w:rPr>
        <w:t>试验组和对照</w:t>
      </w:r>
      <w:r>
        <w:rPr/>
        <w:t xml:space="preserve">  </w:t>
      </w:r>
      <w:r>
        <w:rPr>
          <w:spacing w:val="20"/>
        </w:rPr>
        <w:t>组</w:t>
      </w:r>
      <w:r>
        <w:rPr>
          <w:spacing w:val="-4"/>
        </w:rPr>
        <w:t xml:space="preserve"> </w:t>
      </w:r>
      <w:r>
        <w:rPr>
          <w:spacing w:val="20"/>
        </w:rPr>
        <w:t>,对照组采用常规西医治疗方案</w:t>
      </w:r>
      <w:r>
        <w:rPr>
          <w:spacing w:val="-5"/>
        </w:rPr>
        <w:t xml:space="preserve"> </w:t>
      </w:r>
      <w:r>
        <w:rPr>
          <w:spacing w:val="20"/>
        </w:rPr>
        <w:t>,试验组在对照组的基础上</w:t>
      </w:r>
      <w:r>
        <w:rPr>
          <w:spacing w:val="-4"/>
        </w:rPr>
        <w:t xml:space="preserve"> </w:t>
      </w:r>
      <w:r>
        <w:rPr>
          <w:spacing w:val="20"/>
        </w:rPr>
        <w:t>,加用</w:t>
      </w:r>
      <w:r>
        <w:rPr>
          <w:spacing w:val="19"/>
        </w:rPr>
        <w:t>大黄红藤煎加减进行中西医结合治疗</w:t>
      </w:r>
      <w:r>
        <w:rPr>
          <w:spacing w:val="-4"/>
        </w:rPr>
        <w:t xml:space="preserve"> </w:t>
      </w:r>
      <w:r>
        <w:rPr>
          <w:spacing w:val="19"/>
        </w:rPr>
        <w:t>,对比试验组与</w:t>
      </w:r>
      <w:r>
        <w:rPr/>
        <w:t xml:space="preserve">  </w:t>
      </w:r>
      <w:r>
        <w:rPr>
          <w:spacing w:val="7"/>
        </w:rPr>
        <w:t>对照组患者治疗效果</w:t>
      </w:r>
      <w:r>
        <w:rPr>
          <w:spacing w:val="-5"/>
        </w:rPr>
        <w:t xml:space="preserve"> </w:t>
      </w:r>
      <w:r>
        <w:rPr>
          <w:spacing w:val="7"/>
        </w:rPr>
        <w:t>、临床症状消失时间及治疗前后</w:t>
      </w:r>
      <w:r>
        <w:rPr>
          <w:spacing w:val="-21"/>
        </w:rPr>
        <w:t xml:space="preserve"> </w:t>
      </w:r>
      <w:r>
        <w:rPr>
          <w:spacing w:val="7"/>
        </w:rPr>
        <w:t>炎</w:t>
      </w:r>
      <w:r>
        <w:rPr>
          <w:spacing w:val="-24"/>
        </w:rPr>
        <w:t xml:space="preserve"> </w:t>
      </w:r>
      <w:r>
        <w:rPr>
          <w:spacing w:val="7"/>
        </w:rPr>
        <w:t>性</w:t>
      </w:r>
      <w:r>
        <w:rPr>
          <w:spacing w:val="-8"/>
        </w:rPr>
        <w:t xml:space="preserve"> </w:t>
      </w:r>
      <w:r>
        <w:rPr>
          <w:spacing w:val="7"/>
        </w:rPr>
        <w:t>因</w:t>
      </w:r>
      <w:r>
        <w:rPr>
          <w:spacing w:val="-21"/>
        </w:rPr>
        <w:t xml:space="preserve"> </w:t>
      </w:r>
      <w:r>
        <w:rPr>
          <w:spacing w:val="7"/>
        </w:rPr>
        <w:t>子</w:t>
      </w:r>
      <w:r>
        <w:rPr>
          <w:spacing w:val="-24"/>
        </w:rPr>
        <w:t xml:space="preserve"> </w:t>
      </w:r>
      <w:r>
        <w:rPr>
          <w:spacing w:val="7"/>
        </w:rPr>
        <w:t>水</w:t>
      </w:r>
      <w:r>
        <w:rPr>
          <w:spacing w:val="-23"/>
        </w:rPr>
        <w:t xml:space="preserve"> </w:t>
      </w:r>
      <w:r>
        <w:rPr>
          <w:spacing w:val="7"/>
        </w:rPr>
        <w:t>平</w:t>
      </w:r>
      <w:r>
        <w:rPr>
          <w:spacing w:val="-9"/>
        </w:rPr>
        <w:t xml:space="preserve"> </w:t>
      </w:r>
      <w:r>
        <w:rPr>
          <w:spacing w:val="7"/>
        </w:rPr>
        <w:t>。    </w:t>
      </w:r>
      <w:r>
        <w:rPr>
          <w:rFonts w:ascii="SimHei" w:hAnsi="SimHei" w:eastAsia="SimHei" w:cs="SimHei"/>
          <w:spacing w:val="7"/>
        </w:rPr>
        <w:t>结果</w:t>
      </w:r>
      <w:r>
        <w:rPr>
          <w:rFonts w:ascii="SimHei" w:hAnsi="SimHei" w:eastAsia="SimHei" w:cs="SimHei"/>
          <w:spacing w:val="30"/>
        </w:rPr>
        <w:t xml:space="preserve">  </w:t>
      </w:r>
      <w:r>
        <w:rPr>
          <w:spacing w:val="7"/>
          <w:position w:val="-2"/>
        </w:rPr>
        <w:t>110</w:t>
      </w:r>
      <w:r>
        <w:rPr>
          <w:spacing w:val="7"/>
        </w:rPr>
        <w:t>例</w:t>
      </w:r>
      <w:r>
        <w:rPr>
          <w:spacing w:val="-23"/>
        </w:rPr>
        <w:t xml:space="preserve"> </w:t>
      </w:r>
      <w:r>
        <w:rPr>
          <w:spacing w:val="7"/>
        </w:rPr>
        <w:t>慢</w:t>
      </w:r>
      <w:r>
        <w:rPr>
          <w:spacing w:val="-23"/>
        </w:rPr>
        <w:t xml:space="preserve"> </w:t>
      </w:r>
      <w:r>
        <w:rPr>
          <w:spacing w:val="7"/>
        </w:rPr>
        <w:t>性</w:t>
      </w:r>
      <w:r>
        <w:rPr>
          <w:spacing w:val="-21"/>
        </w:rPr>
        <w:t xml:space="preserve"> </w:t>
      </w:r>
      <w:r>
        <w:rPr>
          <w:spacing w:val="7"/>
        </w:rPr>
        <w:t>盆</w:t>
      </w:r>
      <w:r>
        <w:rPr>
          <w:spacing w:val="-20"/>
        </w:rPr>
        <w:t xml:space="preserve"> </w:t>
      </w:r>
      <w:r>
        <w:rPr>
          <w:spacing w:val="7"/>
        </w:rPr>
        <w:t>腔</w:t>
      </w:r>
      <w:r>
        <w:rPr>
          <w:spacing w:val="-22"/>
        </w:rPr>
        <w:t xml:space="preserve"> </w:t>
      </w:r>
      <w:r>
        <w:rPr>
          <w:spacing w:val="7"/>
        </w:rPr>
        <w:t>炎</w:t>
      </w:r>
      <w:r>
        <w:rPr>
          <w:spacing w:val="-18"/>
        </w:rPr>
        <w:t xml:space="preserve"> </w:t>
      </w:r>
      <w:r>
        <w:rPr>
          <w:spacing w:val="7"/>
        </w:rPr>
        <w:t>患</w:t>
      </w:r>
      <w:r>
        <w:rPr>
          <w:spacing w:val="-22"/>
        </w:rPr>
        <w:t xml:space="preserve"> </w:t>
      </w:r>
      <w:r>
        <w:rPr>
          <w:spacing w:val="7"/>
        </w:rPr>
        <w:t>者</w:t>
      </w:r>
      <w:r>
        <w:rPr>
          <w:spacing w:val="-23"/>
        </w:rPr>
        <w:t xml:space="preserve"> </w:t>
      </w:r>
      <w:r>
        <w:rPr>
          <w:spacing w:val="7"/>
        </w:rPr>
        <w:t>病</w:t>
      </w:r>
      <w:r>
        <w:rPr>
          <w:spacing w:val="-22"/>
        </w:rPr>
        <w:t xml:space="preserve"> </w:t>
      </w:r>
      <w:r>
        <w:rPr>
          <w:spacing w:val="7"/>
        </w:rPr>
        <w:t>原</w:t>
      </w:r>
      <w:r>
        <w:rPr>
          <w:spacing w:val="-21"/>
        </w:rPr>
        <w:t xml:space="preserve"> </w:t>
      </w:r>
      <w:r>
        <w:rPr>
          <w:spacing w:val="7"/>
        </w:rPr>
        <w:t>菌</w:t>
      </w:r>
      <w:r>
        <w:rPr>
          <w:spacing w:val="-16"/>
        </w:rPr>
        <w:t xml:space="preserve"> </w:t>
      </w:r>
      <w:r>
        <w:rPr>
          <w:spacing w:val="7"/>
        </w:rPr>
        <w:t>主</w:t>
      </w:r>
      <w:r>
        <w:rPr>
          <w:spacing w:val="-24"/>
        </w:rPr>
        <w:t xml:space="preserve"> </w:t>
      </w:r>
      <w:r>
        <w:rPr>
          <w:spacing w:val="7"/>
        </w:rPr>
        <w:t>要</w:t>
      </w:r>
      <w:r>
        <w:rPr>
          <w:spacing w:val="-18"/>
        </w:rPr>
        <w:t xml:space="preserve"> </w:t>
      </w:r>
      <w:r>
        <w:rPr>
          <w:spacing w:val="7"/>
        </w:rPr>
        <w:t>为</w:t>
      </w:r>
      <w:r>
        <w:rPr>
          <w:spacing w:val="-19"/>
        </w:rPr>
        <w:t xml:space="preserve"> </w:t>
      </w:r>
      <w:r>
        <w:rPr>
          <w:spacing w:val="7"/>
        </w:rPr>
        <w:t>大</w:t>
      </w:r>
      <w:r>
        <w:rPr/>
        <w:t xml:space="preserve">  </w:t>
      </w:r>
      <w:r>
        <w:rPr>
          <w:spacing w:val="5"/>
        </w:rPr>
        <w:t>肠埃希菌</w:t>
      </w:r>
      <w:r>
        <w:rPr>
          <w:spacing w:val="-15"/>
        </w:rPr>
        <w:t xml:space="preserve"> </w:t>
      </w:r>
      <w:r>
        <w:rPr>
          <w:spacing w:val="5"/>
        </w:rPr>
        <w:t>、凝固酶阴性葡萄球菌 ,</w:t>
      </w:r>
      <w:r>
        <w:rPr>
          <w:spacing w:val="5"/>
          <w:position w:val="-2"/>
        </w:rPr>
        <w:t>80</w:t>
      </w:r>
      <w:r>
        <w:rPr>
          <w:spacing w:val="5"/>
        </w:rPr>
        <w:t>例急性盆腔炎患</w:t>
      </w:r>
      <w:r>
        <w:rPr>
          <w:spacing w:val="-22"/>
        </w:rPr>
        <w:t xml:space="preserve"> </w:t>
      </w:r>
      <w:r>
        <w:rPr>
          <w:spacing w:val="5"/>
        </w:rPr>
        <w:t>者</w:t>
      </w:r>
      <w:r>
        <w:rPr>
          <w:spacing w:val="-22"/>
        </w:rPr>
        <w:t xml:space="preserve"> </w:t>
      </w:r>
      <w:r>
        <w:rPr>
          <w:spacing w:val="5"/>
        </w:rPr>
        <w:t>病</w:t>
      </w:r>
      <w:r>
        <w:rPr>
          <w:spacing w:val="-22"/>
        </w:rPr>
        <w:t xml:space="preserve"> </w:t>
      </w:r>
      <w:r>
        <w:rPr>
          <w:spacing w:val="5"/>
        </w:rPr>
        <w:t>原</w:t>
      </w:r>
      <w:r>
        <w:rPr>
          <w:spacing w:val="-21"/>
        </w:rPr>
        <w:t xml:space="preserve"> </w:t>
      </w:r>
      <w:r>
        <w:rPr>
          <w:spacing w:val="5"/>
        </w:rPr>
        <w:t>菌</w:t>
      </w:r>
      <w:r>
        <w:rPr>
          <w:spacing w:val="-17"/>
        </w:rPr>
        <w:t xml:space="preserve"> </w:t>
      </w:r>
      <w:r>
        <w:rPr>
          <w:spacing w:val="5"/>
        </w:rPr>
        <w:t>主</w:t>
      </w:r>
      <w:r>
        <w:rPr>
          <w:spacing w:val="-24"/>
        </w:rPr>
        <w:t xml:space="preserve"> </w:t>
      </w:r>
      <w:r>
        <w:rPr>
          <w:spacing w:val="5"/>
        </w:rPr>
        <w:t>要</w:t>
      </w:r>
      <w:r>
        <w:rPr>
          <w:spacing w:val="-18"/>
        </w:rPr>
        <w:t xml:space="preserve"> </w:t>
      </w:r>
      <w:r>
        <w:rPr>
          <w:spacing w:val="5"/>
        </w:rPr>
        <w:t>为</w:t>
      </w:r>
      <w:r>
        <w:rPr>
          <w:spacing w:val="-19"/>
        </w:rPr>
        <w:t xml:space="preserve"> </w:t>
      </w:r>
      <w:r>
        <w:rPr>
          <w:spacing w:val="5"/>
        </w:rPr>
        <w:t>大</w:t>
      </w:r>
      <w:r>
        <w:rPr>
          <w:spacing w:val="-23"/>
        </w:rPr>
        <w:t xml:space="preserve"> </w:t>
      </w:r>
      <w:r>
        <w:rPr>
          <w:spacing w:val="5"/>
        </w:rPr>
        <w:t>肠</w:t>
      </w:r>
      <w:r>
        <w:rPr>
          <w:spacing w:val="-23"/>
        </w:rPr>
        <w:t xml:space="preserve"> </w:t>
      </w:r>
      <w:r>
        <w:rPr>
          <w:spacing w:val="5"/>
        </w:rPr>
        <w:t>埃</w:t>
      </w:r>
      <w:r>
        <w:rPr>
          <w:spacing w:val="-21"/>
        </w:rPr>
        <w:t xml:space="preserve"> </w:t>
      </w:r>
      <w:r>
        <w:rPr>
          <w:spacing w:val="5"/>
        </w:rPr>
        <w:t>希</w:t>
      </w:r>
      <w:r>
        <w:rPr>
          <w:spacing w:val="-21"/>
        </w:rPr>
        <w:t xml:space="preserve"> </w:t>
      </w:r>
      <w:r>
        <w:rPr>
          <w:spacing w:val="5"/>
        </w:rPr>
        <w:t>菌</w:t>
      </w:r>
      <w:r>
        <w:rPr>
          <w:spacing w:val="-23"/>
        </w:rPr>
        <w:t xml:space="preserve"> </w:t>
      </w:r>
      <w:r>
        <w:rPr>
          <w:spacing w:val="5"/>
        </w:rPr>
        <w:t>、粪</w:t>
      </w:r>
      <w:r>
        <w:rPr>
          <w:spacing w:val="-23"/>
        </w:rPr>
        <w:t xml:space="preserve"> </w:t>
      </w:r>
      <w:r>
        <w:rPr>
          <w:spacing w:val="5"/>
        </w:rPr>
        <w:t>肠</w:t>
      </w:r>
      <w:r>
        <w:rPr>
          <w:spacing w:val="-23"/>
        </w:rPr>
        <w:t xml:space="preserve"> </w:t>
      </w:r>
      <w:r>
        <w:rPr>
          <w:spacing w:val="5"/>
        </w:rPr>
        <w:t>球</w:t>
      </w:r>
      <w:r>
        <w:rPr>
          <w:spacing w:val="-21"/>
        </w:rPr>
        <w:t xml:space="preserve"> </w:t>
      </w:r>
      <w:r>
        <w:rPr>
          <w:spacing w:val="5"/>
        </w:rPr>
        <w:t>菌 ,</w:t>
      </w:r>
      <w:r>
        <w:rPr>
          <w:spacing w:val="-26"/>
        </w:rPr>
        <w:t xml:space="preserve"> </w:t>
      </w:r>
      <w:r>
        <w:rPr>
          <w:spacing w:val="5"/>
        </w:rPr>
        <w:t>急</w:t>
      </w:r>
      <w:r>
        <w:rPr>
          <w:spacing w:val="-23"/>
        </w:rPr>
        <w:t xml:space="preserve"> </w:t>
      </w:r>
      <w:r>
        <w:rPr>
          <w:spacing w:val="5"/>
        </w:rPr>
        <w:t>性</w:t>
      </w:r>
      <w:r>
        <w:rPr>
          <w:spacing w:val="-21"/>
        </w:rPr>
        <w:t xml:space="preserve"> </w:t>
      </w:r>
      <w:r>
        <w:rPr>
          <w:spacing w:val="5"/>
        </w:rPr>
        <w:t>盆</w:t>
      </w:r>
      <w:r>
        <w:rPr>
          <w:spacing w:val="-20"/>
        </w:rPr>
        <w:t xml:space="preserve"> </w:t>
      </w:r>
      <w:r>
        <w:rPr>
          <w:spacing w:val="5"/>
        </w:rPr>
        <w:t>腔</w:t>
      </w:r>
      <w:r>
        <w:rPr>
          <w:spacing w:val="-22"/>
        </w:rPr>
        <w:t xml:space="preserve"> </w:t>
      </w:r>
      <w:r>
        <w:rPr>
          <w:spacing w:val="5"/>
        </w:rPr>
        <w:t>炎</w:t>
      </w:r>
      <w:r>
        <w:rPr>
          <w:spacing w:val="-19"/>
        </w:rPr>
        <w:t xml:space="preserve"> </w:t>
      </w:r>
      <w:r>
        <w:rPr>
          <w:spacing w:val="5"/>
        </w:rPr>
        <w:t>患</w:t>
      </w:r>
      <w:r>
        <w:rPr>
          <w:spacing w:val="-21"/>
        </w:rPr>
        <w:t xml:space="preserve"> </w:t>
      </w:r>
      <w:r>
        <w:rPr>
          <w:spacing w:val="5"/>
        </w:rPr>
        <w:t>者</w:t>
      </w:r>
      <w:r>
        <w:rPr>
          <w:spacing w:val="-19"/>
        </w:rPr>
        <w:t xml:space="preserve"> </w:t>
      </w:r>
      <w:r>
        <w:rPr>
          <w:spacing w:val="5"/>
        </w:rPr>
        <w:t>大</w:t>
      </w:r>
      <w:r>
        <w:rPr>
          <w:spacing w:val="-24"/>
        </w:rPr>
        <w:t xml:space="preserve"> </w:t>
      </w:r>
      <w:r>
        <w:rPr>
          <w:spacing w:val="5"/>
        </w:rPr>
        <w:t>肠</w:t>
      </w:r>
      <w:r>
        <w:rPr>
          <w:spacing w:val="-22"/>
        </w:rPr>
        <w:t xml:space="preserve"> </w:t>
      </w:r>
      <w:r>
        <w:rPr>
          <w:spacing w:val="5"/>
        </w:rPr>
        <w:t>埃</w:t>
      </w:r>
      <w:r>
        <w:rPr>
          <w:spacing w:val="-22"/>
        </w:rPr>
        <w:t xml:space="preserve"> </w:t>
      </w:r>
      <w:r>
        <w:rPr>
          <w:spacing w:val="5"/>
        </w:rPr>
        <w:t>希</w:t>
      </w:r>
      <w:r>
        <w:rPr/>
        <w:t xml:space="preserve">  </w:t>
      </w:r>
      <w:r>
        <w:rPr>
          <w:spacing w:val="17"/>
        </w:rPr>
        <w:t>菌</w:t>
      </w:r>
      <w:r>
        <w:rPr>
          <w:spacing w:val="-8"/>
        </w:rPr>
        <w:t xml:space="preserve"> </w:t>
      </w:r>
      <w:r>
        <w:rPr>
          <w:spacing w:val="17"/>
        </w:rPr>
        <w:t>、凝固酶阴性葡萄球菌占比低于慢性盆腔炎患者</w:t>
      </w:r>
      <w:r>
        <w:rPr>
          <w:spacing w:val="-4"/>
        </w:rPr>
        <w:t xml:space="preserve"> </w:t>
      </w:r>
      <w:r>
        <w:rPr>
          <w:spacing w:val="17"/>
        </w:rPr>
        <w:t>,粪肠球菌占比显著高于慢性盆腔炎患者</w:t>
      </w:r>
      <w:r>
        <w:rPr>
          <w:spacing w:val="-9"/>
        </w:rPr>
        <w:t xml:space="preserve"> </w:t>
      </w:r>
      <w:r>
        <w:rPr>
          <w:spacing w:val="17"/>
        </w:rPr>
        <w:t>。对比慢性盆腔炎患者与对</w:t>
      </w:r>
      <w:r>
        <w:rPr/>
        <w:t xml:space="preserve">  </w:t>
      </w:r>
      <w:r>
        <w:rPr>
          <w:spacing w:val="18"/>
        </w:rPr>
        <w:t>照组 </w:t>
      </w:r>
      <w:r>
        <w:rPr>
          <w:position w:val="-1"/>
        </w:rPr>
        <w:t>UU</w:t>
      </w:r>
      <w:r>
        <w:rPr>
          <w:spacing w:val="18"/>
          <w:position w:val="1"/>
        </w:rPr>
        <w:t>、</w:t>
      </w:r>
      <w:r>
        <w:rPr/>
        <w:t>CT</w:t>
      </w:r>
      <w:r>
        <w:rPr>
          <w:spacing w:val="18"/>
        </w:rPr>
        <w:t>感染及阴道炎症情况</w:t>
      </w:r>
      <w:r>
        <w:rPr>
          <w:spacing w:val="-5"/>
        </w:rPr>
        <w:t xml:space="preserve"> </w:t>
      </w:r>
      <w:r>
        <w:rPr>
          <w:spacing w:val="18"/>
          <w:position w:val="1"/>
        </w:rPr>
        <w:t>,</w:t>
      </w:r>
      <w:r>
        <w:rPr>
          <w:spacing w:val="18"/>
        </w:rPr>
        <w:t>慢性盆腔炎患者</w:t>
      </w:r>
      <w:r>
        <w:rPr>
          <w:spacing w:val="22"/>
          <w:w w:val="102"/>
        </w:rPr>
        <w:t xml:space="preserve"> </w:t>
      </w:r>
      <w:r>
        <w:rPr/>
        <w:t>UU</w:t>
      </w:r>
      <w:r>
        <w:rPr>
          <w:spacing w:val="-7"/>
        </w:rPr>
        <w:t xml:space="preserve"> </w:t>
      </w:r>
      <w:r>
        <w:rPr>
          <w:spacing w:val="18"/>
        </w:rPr>
        <w:t>感染率</w:t>
      </w:r>
      <w:r>
        <w:rPr>
          <w:spacing w:val="23"/>
          <w:w w:val="101"/>
        </w:rPr>
        <w:t xml:space="preserve"> </w:t>
      </w:r>
      <w:r>
        <w:rPr>
          <w:spacing w:val="18"/>
          <w:position w:val="-1"/>
        </w:rPr>
        <w:t>39. 09%</w:t>
      </w:r>
      <w:r>
        <w:rPr>
          <w:spacing w:val="-9"/>
          <w:position w:val="-1"/>
        </w:rPr>
        <w:t xml:space="preserve"> </w:t>
      </w:r>
      <w:r>
        <w:rPr>
          <w:spacing w:val="18"/>
          <w:position w:val="1"/>
        </w:rPr>
        <w:t>,</w:t>
      </w:r>
      <w:r>
        <w:rPr/>
        <w:t>CT</w:t>
      </w:r>
      <w:r>
        <w:rPr>
          <w:spacing w:val="18"/>
        </w:rPr>
        <w:t>感染率</w:t>
      </w:r>
      <w:r>
        <w:rPr>
          <w:spacing w:val="21"/>
          <w:w w:val="101"/>
        </w:rPr>
        <w:t xml:space="preserve"> </w:t>
      </w:r>
      <w:r>
        <w:rPr>
          <w:spacing w:val="18"/>
          <w:position w:val="-1"/>
        </w:rPr>
        <w:t>29. 09%</w:t>
      </w:r>
      <w:r>
        <w:rPr>
          <w:spacing w:val="-9"/>
          <w:position w:val="-1"/>
        </w:rPr>
        <w:t xml:space="preserve"> </w:t>
      </w:r>
      <w:r>
        <w:rPr>
          <w:spacing w:val="18"/>
          <w:position w:val="1"/>
        </w:rPr>
        <w:t>,</w:t>
      </w:r>
      <w:r>
        <w:rPr/>
        <w:t>BV</w:t>
      </w:r>
      <w:r>
        <w:rPr>
          <w:spacing w:val="18"/>
        </w:rPr>
        <w:t>感染率</w:t>
      </w:r>
      <w:r>
        <w:rPr>
          <w:spacing w:val="25"/>
          <w:w w:val="101"/>
        </w:rPr>
        <w:t xml:space="preserve"> </w:t>
      </w:r>
      <w:r>
        <w:rPr>
          <w:spacing w:val="18"/>
          <w:position w:val="-1"/>
        </w:rPr>
        <w:t>10.</w:t>
      </w:r>
      <w:r>
        <w:rPr>
          <w:spacing w:val="20"/>
          <w:position w:val="-1"/>
        </w:rPr>
        <w:t xml:space="preserve"> </w:t>
      </w:r>
      <w:r>
        <w:rPr>
          <w:spacing w:val="18"/>
          <w:position w:val="-1"/>
        </w:rPr>
        <w:t>9</w:t>
      </w:r>
      <w:r>
        <w:rPr>
          <w:spacing w:val="17"/>
          <w:position w:val="-1"/>
        </w:rPr>
        <w:t>1%</w:t>
      </w:r>
      <w:r>
        <w:rPr>
          <w:spacing w:val="-10"/>
          <w:position w:val="-1"/>
        </w:rPr>
        <w:t xml:space="preserve"> </w:t>
      </w:r>
      <w:r>
        <w:rPr>
          <w:spacing w:val="17"/>
          <w:position w:val="1"/>
        </w:rPr>
        <w:t>,</w:t>
      </w:r>
      <w:r>
        <w:rPr>
          <w:position w:val="-1"/>
        </w:rPr>
        <w:t>VC </w:t>
      </w:r>
      <w:r>
        <w:rPr>
          <w:spacing w:val="17"/>
        </w:rPr>
        <w:t>感染率</w:t>
      </w:r>
      <w:r>
        <w:rPr>
          <w:spacing w:val="32"/>
          <w:w w:val="101"/>
        </w:rPr>
        <w:t xml:space="preserve"> </w:t>
      </w:r>
      <w:r>
        <w:rPr>
          <w:spacing w:val="17"/>
          <w:position w:val="-1"/>
        </w:rPr>
        <w:t>7. 27%</w:t>
      </w:r>
      <w:r>
        <w:rPr>
          <w:spacing w:val="-9"/>
          <w:position w:val="-1"/>
        </w:rPr>
        <w:t xml:space="preserve"> </w:t>
      </w:r>
      <w:r>
        <w:rPr>
          <w:spacing w:val="17"/>
          <w:position w:val="1"/>
        </w:rPr>
        <w:t>,</w:t>
      </w:r>
      <w:r>
        <w:rPr/>
        <w:t>TV</w:t>
      </w:r>
      <w:r>
        <w:rPr>
          <w:spacing w:val="17"/>
        </w:rPr>
        <w:t>感染率 </w:t>
      </w:r>
      <w:r>
        <w:rPr>
          <w:spacing w:val="17"/>
          <w:position w:val="-1"/>
        </w:rPr>
        <w:t>3. 64%</w:t>
      </w:r>
      <w:r>
        <w:rPr>
          <w:spacing w:val="-10"/>
          <w:position w:val="-1"/>
        </w:rPr>
        <w:t xml:space="preserve"> </w:t>
      </w:r>
      <w:r>
        <w:rPr>
          <w:spacing w:val="17"/>
          <w:position w:val="1"/>
        </w:rPr>
        <w:t>,</w:t>
      </w:r>
      <w:r>
        <w:rPr/>
        <w:t>AV</w:t>
      </w:r>
      <w:r>
        <w:rPr>
          <w:spacing w:val="17"/>
        </w:rPr>
        <w:t>感染率 </w:t>
      </w:r>
      <w:r>
        <w:rPr>
          <w:spacing w:val="17"/>
          <w:position w:val="-1"/>
        </w:rPr>
        <w:t>2. 73%</w:t>
      </w:r>
      <w:r>
        <w:rPr>
          <w:spacing w:val="-9"/>
          <w:position w:val="-1"/>
        </w:rPr>
        <w:t xml:space="preserve"> </w:t>
      </w:r>
      <w:r>
        <w:rPr>
          <w:spacing w:val="17"/>
          <w:position w:val="1"/>
        </w:rPr>
        <w:t>,</w:t>
      </w:r>
      <w:r>
        <w:rPr>
          <w:position w:val="-1"/>
        </w:rPr>
        <w:t>UU</w:t>
      </w:r>
      <w:r>
        <w:rPr>
          <w:spacing w:val="17"/>
          <w:position w:val="1"/>
        </w:rPr>
        <w:t>、</w:t>
      </w:r>
      <w:r>
        <w:rPr/>
        <w:t>CT</w:t>
      </w:r>
      <w:r>
        <w:rPr>
          <w:spacing w:val="17"/>
        </w:rPr>
        <w:t>感染率显著高于对照组(P&lt;0</w:t>
      </w:r>
      <w:r>
        <w:rPr>
          <w:spacing w:val="17"/>
          <w:position w:val="-1"/>
        </w:rPr>
        <w:t>. </w:t>
      </w:r>
      <w:r>
        <w:rPr>
          <w:spacing w:val="17"/>
        </w:rPr>
        <w:t>05)</w:t>
      </w:r>
      <w:r>
        <w:rPr>
          <w:spacing w:val="-3"/>
        </w:rPr>
        <w:t xml:space="preserve"> </w:t>
      </w:r>
      <w:r>
        <w:rPr>
          <w:spacing w:val="17"/>
          <w:position w:val="1"/>
        </w:rPr>
        <w:t>。</w:t>
      </w:r>
      <w:r>
        <w:rPr>
          <w:spacing w:val="17"/>
        </w:rPr>
        <w:t>实验组患者总有效</w:t>
      </w:r>
      <w:r>
        <w:rPr/>
        <w:t xml:space="preserve">  </w:t>
      </w:r>
      <w:r>
        <w:rPr>
          <w:spacing w:val="5"/>
        </w:rPr>
        <w:t>率为</w:t>
      </w:r>
      <w:r>
        <w:rPr>
          <w:spacing w:val="20"/>
          <w:w w:val="101"/>
        </w:rPr>
        <w:t xml:space="preserve"> </w:t>
      </w:r>
      <w:r>
        <w:rPr>
          <w:spacing w:val="5"/>
          <w:position w:val="-1"/>
        </w:rPr>
        <w:t>90. </w:t>
      </w:r>
      <w:r>
        <w:rPr>
          <w:spacing w:val="5"/>
        </w:rPr>
        <w:t>91%(50/55) </w:t>
      </w:r>
      <w:r>
        <w:rPr>
          <w:spacing w:val="5"/>
          <w:position w:val="1"/>
        </w:rPr>
        <w:t>,</w:t>
      </w:r>
      <w:r>
        <w:rPr>
          <w:spacing w:val="5"/>
        </w:rPr>
        <w:t>对照组为</w:t>
      </w:r>
      <w:r>
        <w:rPr>
          <w:spacing w:val="19"/>
          <w:w w:val="101"/>
        </w:rPr>
        <w:t xml:space="preserve"> </w:t>
      </w:r>
      <w:r>
        <w:rPr>
          <w:spacing w:val="5"/>
          <w:position w:val="-1"/>
        </w:rPr>
        <w:t>70. </w:t>
      </w:r>
      <w:r>
        <w:rPr>
          <w:spacing w:val="5"/>
        </w:rPr>
        <w:t>91%(39/55) </w:t>
      </w:r>
      <w:r>
        <w:rPr>
          <w:spacing w:val="5"/>
          <w:position w:val="1"/>
        </w:rPr>
        <w:t>,</w:t>
      </w:r>
      <w:r>
        <w:rPr>
          <w:spacing w:val="5"/>
        </w:rPr>
        <w:t>试</w:t>
      </w:r>
      <w:r>
        <w:rPr>
          <w:spacing w:val="-20"/>
        </w:rPr>
        <w:t xml:space="preserve"> </w:t>
      </w:r>
      <w:r>
        <w:rPr>
          <w:spacing w:val="5"/>
        </w:rPr>
        <w:t>验</w:t>
      </w:r>
      <w:r>
        <w:rPr>
          <w:spacing w:val="-20"/>
        </w:rPr>
        <w:t xml:space="preserve"> </w:t>
      </w:r>
      <w:r>
        <w:rPr>
          <w:spacing w:val="5"/>
        </w:rPr>
        <w:t>组</w:t>
      </w:r>
      <w:r>
        <w:rPr>
          <w:spacing w:val="-15"/>
        </w:rPr>
        <w:t xml:space="preserve"> </w:t>
      </w:r>
      <w:r>
        <w:rPr>
          <w:spacing w:val="5"/>
        </w:rPr>
        <w:t>总</w:t>
      </w:r>
      <w:r>
        <w:rPr>
          <w:spacing w:val="-21"/>
        </w:rPr>
        <w:t xml:space="preserve"> </w:t>
      </w:r>
      <w:r>
        <w:rPr>
          <w:spacing w:val="5"/>
        </w:rPr>
        <w:t>有</w:t>
      </w:r>
      <w:r>
        <w:rPr>
          <w:spacing w:val="-20"/>
        </w:rPr>
        <w:t xml:space="preserve"> </w:t>
      </w:r>
      <w:r>
        <w:rPr>
          <w:spacing w:val="5"/>
        </w:rPr>
        <w:t>效</w:t>
      </w:r>
      <w:r>
        <w:rPr>
          <w:spacing w:val="-21"/>
        </w:rPr>
        <w:t xml:space="preserve"> </w:t>
      </w:r>
      <w:r>
        <w:rPr>
          <w:spacing w:val="5"/>
        </w:rPr>
        <w:t>率</w:t>
      </w:r>
      <w:r>
        <w:rPr>
          <w:spacing w:val="-21"/>
        </w:rPr>
        <w:t xml:space="preserve"> </w:t>
      </w:r>
      <w:r>
        <w:rPr>
          <w:spacing w:val="5"/>
        </w:rPr>
        <w:t>显</w:t>
      </w:r>
      <w:r>
        <w:rPr>
          <w:spacing w:val="-19"/>
        </w:rPr>
        <w:t xml:space="preserve"> </w:t>
      </w:r>
      <w:r>
        <w:rPr>
          <w:spacing w:val="5"/>
        </w:rPr>
        <w:t>著</w:t>
      </w:r>
      <w:r>
        <w:rPr>
          <w:spacing w:val="-18"/>
        </w:rPr>
        <w:t xml:space="preserve"> </w:t>
      </w:r>
      <w:r>
        <w:rPr>
          <w:spacing w:val="5"/>
        </w:rPr>
        <w:t>高</w:t>
      </w:r>
      <w:r>
        <w:rPr>
          <w:spacing w:val="-15"/>
        </w:rPr>
        <w:t xml:space="preserve"> </w:t>
      </w:r>
      <w:r>
        <w:rPr>
          <w:spacing w:val="5"/>
        </w:rPr>
        <w:t>于</w:t>
      </w:r>
      <w:r>
        <w:rPr>
          <w:spacing w:val="-21"/>
        </w:rPr>
        <w:t xml:space="preserve"> </w:t>
      </w:r>
      <w:r>
        <w:rPr>
          <w:spacing w:val="5"/>
        </w:rPr>
        <w:t>对</w:t>
      </w:r>
      <w:r>
        <w:rPr>
          <w:spacing w:val="-18"/>
        </w:rPr>
        <w:t xml:space="preserve"> </w:t>
      </w:r>
      <w:r>
        <w:rPr>
          <w:spacing w:val="5"/>
        </w:rPr>
        <w:t>照</w:t>
      </w:r>
      <w:r>
        <w:rPr>
          <w:spacing w:val="-21"/>
        </w:rPr>
        <w:t xml:space="preserve"> </w:t>
      </w:r>
      <w:r>
        <w:rPr>
          <w:spacing w:val="5"/>
        </w:rPr>
        <w:t>组</w:t>
      </w:r>
      <w:r>
        <w:rPr>
          <w:spacing w:val="-9"/>
        </w:rPr>
        <w:t xml:space="preserve"> </w:t>
      </w:r>
      <w:r>
        <w:rPr>
          <w:spacing w:val="5"/>
          <w:position w:val="1"/>
        </w:rPr>
        <w:t>。</w:t>
      </w:r>
      <w:r>
        <w:rPr>
          <w:spacing w:val="5"/>
        </w:rPr>
        <w:t>试</w:t>
      </w:r>
      <w:r>
        <w:rPr>
          <w:spacing w:val="-19"/>
        </w:rPr>
        <w:t xml:space="preserve"> </w:t>
      </w:r>
      <w:r>
        <w:rPr>
          <w:spacing w:val="5"/>
        </w:rPr>
        <w:t>验</w:t>
      </w:r>
      <w:r>
        <w:rPr>
          <w:spacing w:val="-21"/>
        </w:rPr>
        <w:t xml:space="preserve"> </w:t>
      </w:r>
      <w:r>
        <w:rPr>
          <w:spacing w:val="5"/>
        </w:rPr>
        <w:t>组</w:t>
      </w:r>
      <w:r>
        <w:rPr>
          <w:spacing w:val="-22"/>
        </w:rPr>
        <w:t xml:space="preserve"> </w:t>
      </w:r>
      <w:r>
        <w:rPr>
          <w:spacing w:val="5"/>
        </w:rPr>
        <w:t>腹</w:t>
      </w:r>
      <w:r>
        <w:rPr>
          <w:spacing w:val="-19"/>
        </w:rPr>
        <w:t xml:space="preserve"> </w:t>
      </w:r>
      <w:r>
        <w:rPr>
          <w:spacing w:val="5"/>
        </w:rPr>
        <w:t>痛</w:t>
      </w:r>
      <w:r>
        <w:rPr>
          <w:spacing w:val="-16"/>
        </w:rPr>
        <w:t xml:space="preserve"> </w:t>
      </w:r>
      <w:r>
        <w:rPr>
          <w:spacing w:val="5"/>
        </w:rPr>
        <w:t>消</w:t>
      </w:r>
      <w:r>
        <w:rPr>
          <w:spacing w:val="-21"/>
        </w:rPr>
        <w:t xml:space="preserve"> </w:t>
      </w:r>
      <w:r>
        <w:rPr>
          <w:spacing w:val="5"/>
        </w:rPr>
        <w:t>失</w:t>
      </w:r>
      <w:r>
        <w:rPr>
          <w:spacing w:val="-12"/>
        </w:rPr>
        <w:t xml:space="preserve"> </w:t>
      </w:r>
      <w:r>
        <w:rPr>
          <w:spacing w:val="5"/>
        </w:rPr>
        <w:t>时</w:t>
      </w:r>
      <w:r>
        <w:rPr>
          <w:spacing w:val="-9"/>
        </w:rPr>
        <w:t xml:space="preserve"> </w:t>
      </w:r>
      <w:r>
        <w:rPr>
          <w:spacing w:val="5"/>
        </w:rPr>
        <w:t>间</w:t>
      </w:r>
      <w:r>
        <w:rPr>
          <w:spacing w:val="-17"/>
        </w:rPr>
        <w:t xml:space="preserve"> </w:t>
      </w:r>
      <w:r>
        <w:rPr>
          <w:spacing w:val="5"/>
        </w:rPr>
        <w:t>为 (2</w:t>
      </w:r>
      <w:r>
        <w:rPr>
          <w:spacing w:val="5"/>
          <w:position w:val="-1"/>
        </w:rPr>
        <w:t>.</w:t>
      </w:r>
      <w:r>
        <w:rPr>
          <w:spacing w:val="20"/>
          <w:w w:val="101"/>
          <w:position w:val="-1"/>
        </w:rPr>
        <w:t xml:space="preserve"> </w:t>
      </w:r>
      <w:r>
        <w:rPr>
          <w:spacing w:val="5"/>
          <w:position w:val="-1"/>
        </w:rPr>
        <w:t>4</w:t>
      </w:r>
      <w:r>
        <w:rPr>
          <w:spacing w:val="4"/>
          <w:position w:val="-1"/>
        </w:rPr>
        <w:t>4±</w:t>
      </w:r>
      <w:r>
        <w:rPr>
          <w:position w:val="-1"/>
        </w:rPr>
        <w:t xml:space="preserve">  </w:t>
      </w:r>
      <w:r>
        <w:rPr>
          <w:spacing w:val="9"/>
          <w:position w:val="-1"/>
        </w:rPr>
        <w:t>1. </w:t>
      </w:r>
      <w:r>
        <w:rPr>
          <w:spacing w:val="9"/>
        </w:rPr>
        <w:t>03)d</w:t>
      </w:r>
      <w:r>
        <w:rPr>
          <w:spacing w:val="9"/>
          <w:position w:val="1"/>
        </w:rPr>
        <w:t>,</w:t>
      </w:r>
      <w:r>
        <w:rPr>
          <w:spacing w:val="9"/>
        </w:rPr>
        <w:t>尿频尿急消失时间为(3</w:t>
      </w:r>
      <w:r>
        <w:rPr>
          <w:spacing w:val="9"/>
          <w:position w:val="-1"/>
        </w:rPr>
        <w:t>. 02±1. </w:t>
      </w:r>
      <w:r>
        <w:rPr>
          <w:spacing w:val="9"/>
        </w:rPr>
        <w:t>43)d</w:t>
      </w:r>
      <w:r>
        <w:rPr>
          <w:spacing w:val="9"/>
          <w:position w:val="1"/>
        </w:rPr>
        <w:t>,</w:t>
      </w:r>
      <w:r>
        <w:rPr>
          <w:spacing w:val="-18"/>
          <w:position w:val="1"/>
        </w:rPr>
        <w:t xml:space="preserve"> </w:t>
      </w:r>
      <w:r>
        <w:rPr>
          <w:spacing w:val="9"/>
        </w:rPr>
        <w:t>阴</w:t>
      </w:r>
      <w:r>
        <w:rPr>
          <w:spacing w:val="-22"/>
        </w:rPr>
        <w:t xml:space="preserve"> </w:t>
      </w:r>
      <w:r>
        <w:rPr>
          <w:spacing w:val="9"/>
        </w:rPr>
        <w:t>道</w:t>
      </w:r>
      <w:r>
        <w:rPr>
          <w:spacing w:val="-20"/>
        </w:rPr>
        <w:t xml:space="preserve"> </w:t>
      </w:r>
      <w:r>
        <w:rPr>
          <w:spacing w:val="9"/>
        </w:rPr>
        <w:t>黏</w:t>
      </w:r>
      <w:r>
        <w:rPr>
          <w:spacing w:val="-23"/>
        </w:rPr>
        <w:t xml:space="preserve"> </w:t>
      </w:r>
      <w:r>
        <w:rPr>
          <w:spacing w:val="9"/>
        </w:rPr>
        <w:t>膜</w:t>
      </w:r>
      <w:r>
        <w:rPr>
          <w:spacing w:val="-22"/>
        </w:rPr>
        <w:t xml:space="preserve"> </w:t>
      </w:r>
      <w:r>
        <w:rPr>
          <w:spacing w:val="9"/>
        </w:rPr>
        <w:t>充</w:t>
      </w:r>
      <w:r>
        <w:rPr>
          <w:spacing w:val="-21"/>
        </w:rPr>
        <w:t xml:space="preserve"> </w:t>
      </w:r>
      <w:r>
        <w:rPr>
          <w:spacing w:val="9"/>
        </w:rPr>
        <w:t>血</w:t>
      </w:r>
      <w:r>
        <w:rPr>
          <w:spacing w:val="-18"/>
        </w:rPr>
        <w:t xml:space="preserve"> </w:t>
      </w:r>
      <w:r>
        <w:rPr>
          <w:spacing w:val="9"/>
        </w:rPr>
        <w:t>消</w:t>
      </w:r>
      <w:r>
        <w:rPr>
          <w:spacing w:val="-23"/>
        </w:rPr>
        <w:t xml:space="preserve"> </w:t>
      </w:r>
      <w:r>
        <w:rPr>
          <w:spacing w:val="9"/>
        </w:rPr>
        <w:t>失</w:t>
      </w:r>
      <w:r>
        <w:rPr>
          <w:spacing w:val="-14"/>
        </w:rPr>
        <w:t xml:space="preserve"> </w:t>
      </w:r>
      <w:r>
        <w:rPr>
          <w:spacing w:val="9"/>
        </w:rPr>
        <w:t>时</w:t>
      </w:r>
      <w:r>
        <w:rPr>
          <w:spacing w:val="-11"/>
        </w:rPr>
        <w:t xml:space="preserve"> </w:t>
      </w:r>
      <w:r>
        <w:rPr>
          <w:spacing w:val="9"/>
        </w:rPr>
        <w:t>间</w:t>
      </w:r>
      <w:r>
        <w:rPr>
          <w:spacing w:val="-19"/>
        </w:rPr>
        <w:t xml:space="preserve"> </w:t>
      </w:r>
      <w:r>
        <w:rPr>
          <w:spacing w:val="9"/>
        </w:rPr>
        <w:t>为(2</w:t>
      </w:r>
      <w:r>
        <w:rPr>
          <w:spacing w:val="9"/>
          <w:position w:val="-1"/>
        </w:rPr>
        <w:t>. 02±0.</w:t>
      </w:r>
      <w:r>
        <w:rPr>
          <w:spacing w:val="20"/>
          <w:position w:val="-1"/>
        </w:rPr>
        <w:t xml:space="preserve"> </w:t>
      </w:r>
      <w:r>
        <w:rPr>
          <w:spacing w:val="9"/>
        </w:rPr>
        <w:t>7</w:t>
      </w:r>
      <w:r>
        <w:rPr>
          <w:spacing w:val="8"/>
        </w:rPr>
        <w:t>8)</w:t>
      </w:r>
      <w:r>
        <w:rPr>
          <w:spacing w:val="-13"/>
        </w:rPr>
        <w:t xml:space="preserve"> </w:t>
      </w:r>
      <w:r>
        <w:rPr>
          <w:spacing w:val="8"/>
        </w:rPr>
        <w:t>d</w:t>
      </w:r>
      <w:r>
        <w:rPr>
          <w:spacing w:val="8"/>
          <w:position w:val="1"/>
        </w:rPr>
        <w:t>,</w:t>
      </w:r>
      <w:r>
        <w:rPr>
          <w:spacing w:val="8"/>
        </w:rPr>
        <w:t>体</w:t>
      </w:r>
      <w:r>
        <w:rPr>
          <w:spacing w:val="-19"/>
        </w:rPr>
        <w:t xml:space="preserve"> </w:t>
      </w:r>
      <w:r>
        <w:rPr>
          <w:spacing w:val="8"/>
        </w:rPr>
        <w:t>温</w:t>
      </w:r>
      <w:r>
        <w:rPr>
          <w:spacing w:val="-24"/>
        </w:rPr>
        <w:t xml:space="preserve"> </w:t>
      </w:r>
      <w:r>
        <w:rPr>
          <w:spacing w:val="8"/>
        </w:rPr>
        <w:t>恢</w:t>
      </w:r>
      <w:r>
        <w:rPr>
          <w:spacing w:val="-17"/>
        </w:rPr>
        <w:t xml:space="preserve"> </w:t>
      </w:r>
      <w:r>
        <w:rPr>
          <w:spacing w:val="8"/>
        </w:rPr>
        <w:t>复</w:t>
      </w:r>
      <w:r>
        <w:rPr>
          <w:spacing w:val="-19"/>
        </w:rPr>
        <w:t xml:space="preserve"> </w:t>
      </w:r>
      <w:r>
        <w:rPr>
          <w:spacing w:val="8"/>
        </w:rPr>
        <w:t>正</w:t>
      </w:r>
      <w:r>
        <w:rPr>
          <w:spacing w:val="-15"/>
        </w:rPr>
        <w:t xml:space="preserve"> </w:t>
      </w:r>
      <w:r>
        <w:rPr>
          <w:spacing w:val="8"/>
        </w:rPr>
        <w:t>常</w:t>
      </w:r>
      <w:r>
        <w:rPr>
          <w:spacing w:val="-13"/>
        </w:rPr>
        <w:t xml:space="preserve"> </w:t>
      </w:r>
      <w:r>
        <w:rPr>
          <w:spacing w:val="8"/>
        </w:rPr>
        <w:t>时</w:t>
      </w:r>
      <w:r>
        <w:rPr>
          <w:spacing w:val="-9"/>
        </w:rPr>
        <w:t xml:space="preserve"> </w:t>
      </w:r>
      <w:r>
        <w:rPr>
          <w:spacing w:val="8"/>
        </w:rPr>
        <w:t>间</w:t>
      </w:r>
      <w:r>
        <w:rPr>
          <w:spacing w:val="-16"/>
        </w:rPr>
        <w:t xml:space="preserve"> </w:t>
      </w:r>
      <w:r>
        <w:rPr>
          <w:spacing w:val="8"/>
        </w:rPr>
        <w:t>为(2</w:t>
      </w:r>
      <w:r>
        <w:rPr>
          <w:spacing w:val="8"/>
          <w:position w:val="-1"/>
        </w:rPr>
        <w:t>.</w:t>
      </w:r>
      <w:r>
        <w:rPr>
          <w:spacing w:val="20"/>
          <w:w w:val="101"/>
          <w:position w:val="-1"/>
        </w:rPr>
        <w:t xml:space="preserve"> </w:t>
      </w:r>
      <w:r>
        <w:rPr>
          <w:spacing w:val="8"/>
          <w:position w:val="-1"/>
        </w:rPr>
        <w:t>35±</w:t>
      </w:r>
      <w:r>
        <w:rPr>
          <w:position w:val="-1"/>
        </w:rPr>
        <w:t xml:space="preserve">  </w:t>
      </w:r>
      <w:r>
        <w:rPr>
          <w:spacing w:val="12"/>
          <w:position w:val="-1"/>
        </w:rPr>
        <w:t>0. 95)d</w:t>
      </w:r>
      <w:r>
        <w:rPr>
          <w:spacing w:val="12"/>
        </w:rPr>
        <w:t>,各项临床症状消失时间显著短于对照组(P&lt;0</w:t>
      </w:r>
      <w:r>
        <w:rPr>
          <w:spacing w:val="12"/>
          <w:position w:val="-1"/>
        </w:rPr>
        <w:t>. </w:t>
      </w:r>
      <w:r>
        <w:rPr>
          <w:spacing w:val="12"/>
        </w:rPr>
        <w:t>05) 。两</w:t>
      </w:r>
      <w:r>
        <w:rPr>
          <w:spacing w:val="-23"/>
        </w:rPr>
        <w:t xml:space="preserve"> </w:t>
      </w:r>
      <w:r>
        <w:rPr>
          <w:spacing w:val="12"/>
        </w:rPr>
        <w:t>组</w:t>
      </w:r>
      <w:r>
        <w:rPr>
          <w:spacing w:val="-19"/>
        </w:rPr>
        <w:t xml:space="preserve"> </w:t>
      </w:r>
      <w:r>
        <w:rPr>
          <w:spacing w:val="12"/>
        </w:rPr>
        <w:t>患</w:t>
      </w:r>
      <w:r>
        <w:rPr>
          <w:spacing w:val="-21"/>
        </w:rPr>
        <w:t xml:space="preserve"> </w:t>
      </w:r>
      <w:r>
        <w:rPr>
          <w:spacing w:val="12"/>
        </w:rPr>
        <w:t>者</w:t>
      </w:r>
      <w:r>
        <w:rPr>
          <w:spacing w:val="-21"/>
        </w:rPr>
        <w:t xml:space="preserve"> </w:t>
      </w:r>
      <w:r>
        <w:rPr>
          <w:spacing w:val="12"/>
        </w:rPr>
        <w:t>治</w:t>
      </w:r>
      <w:r>
        <w:rPr>
          <w:spacing w:val="-24"/>
        </w:rPr>
        <w:t xml:space="preserve"> </w:t>
      </w:r>
      <w:r>
        <w:rPr>
          <w:spacing w:val="12"/>
        </w:rPr>
        <w:t>疗</w:t>
      </w:r>
      <w:r>
        <w:rPr>
          <w:spacing w:val="-23"/>
        </w:rPr>
        <w:t xml:space="preserve"> </w:t>
      </w:r>
      <w:r>
        <w:rPr>
          <w:spacing w:val="12"/>
        </w:rPr>
        <w:t>前</w:t>
      </w:r>
      <w:r>
        <w:rPr>
          <w:spacing w:val="-23"/>
        </w:rPr>
        <w:t xml:space="preserve"> </w:t>
      </w:r>
      <w:r>
        <w:rPr>
          <w:spacing w:val="12"/>
        </w:rPr>
        <w:t>各</w:t>
      </w:r>
      <w:r>
        <w:rPr>
          <w:spacing w:val="-23"/>
        </w:rPr>
        <w:t xml:space="preserve"> </w:t>
      </w:r>
      <w:r>
        <w:rPr>
          <w:spacing w:val="12"/>
        </w:rPr>
        <w:t>项</w:t>
      </w:r>
      <w:r>
        <w:rPr>
          <w:spacing w:val="-21"/>
        </w:rPr>
        <w:t xml:space="preserve"> </w:t>
      </w:r>
      <w:r>
        <w:rPr>
          <w:spacing w:val="11"/>
        </w:rPr>
        <w:t>炎</w:t>
      </w:r>
      <w:r>
        <w:rPr>
          <w:spacing w:val="-24"/>
        </w:rPr>
        <w:t xml:space="preserve"> </w:t>
      </w:r>
      <w:r>
        <w:rPr>
          <w:spacing w:val="11"/>
        </w:rPr>
        <w:t>性</w:t>
      </w:r>
      <w:r>
        <w:rPr>
          <w:spacing w:val="-8"/>
        </w:rPr>
        <w:t xml:space="preserve"> </w:t>
      </w:r>
      <w:r>
        <w:rPr>
          <w:spacing w:val="11"/>
        </w:rPr>
        <w:t>因</w:t>
      </w:r>
      <w:r>
        <w:rPr>
          <w:spacing w:val="-21"/>
        </w:rPr>
        <w:t xml:space="preserve"> </w:t>
      </w:r>
      <w:r>
        <w:rPr>
          <w:spacing w:val="11"/>
        </w:rPr>
        <w:t>子</w:t>
      </w:r>
      <w:r>
        <w:rPr>
          <w:spacing w:val="-24"/>
        </w:rPr>
        <w:t xml:space="preserve"> </w:t>
      </w:r>
      <w:r>
        <w:rPr>
          <w:spacing w:val="11"/>
        </w:rPr>
        <w:t>水</w:t>
      </w:r>
      <w:r>
        <w:rPr>
          <w:spacing w:val="-23"/>
        </w:rPr>
        <w:t xml:space="preserve"> </w:t>
      </w:r>
      <w:r>
        <w:rPr>
          <w:spacing w:val="11"/>
        </w:rPr>
        <w:t>平</w:t>
      </w:r>
      <w:r>
        <w:rPr>
          <w:spacing w:val="-24"/>
        </w:rPr>
        <w:t xml:space="preserve"> </w:t>
      </w:r>
      <w:r>
        <w:rPr>
          <w:spacing w:val="11"/>
        </w:rPr>
        <w:t>无</w:t>
      </w:r>
      <w:r>
        <w:rPr>
          <w:spacing w:val="-23"/>
        </w:rPr>
        <w:t xml:space="preserve"> </w:t>
      </w:r>
      <w:r>
        <w:rPr>
          <w:spacing w:val="11"/>
        </w:rPr>
        <w:t>差</w:t>
      </w:r>
      <w:r>
        <w:rPr>
          <w:spacing w:val="-21"/>
        </w:rPr>
        <w:t xml:space="preserve"> </w:t>
      </w:r>
      <w:r>
        <w:rPr>
          <w:spacing w:val="11"/>
        </w:rPr>
        <w:t>异 ,治</w:t>
      </w:r>
      <w:r>
        <w:rPr>
          <w:spacing w:val="-24"/>
        </w:rPr>
        <w:t xml:space="preserve"> </w:t>
      </w:r>
      <w:r>
        <w:rPr>
          <w:spacing w:val="11"/>
        </w:rPr>
        <w:t>疗</w:t>
      </w:r>
      <w:r>
        <w:rPr>
          <w:spacing w:val="-24"/>
        </w:rPr>
        <w:t xml:space="preserve"> </w:t>
      </w:r>
      <w:r>
        <w:rPr>
          <w:spacing w:val="11"/>
        </w:rPr>
        <w:t>后</w:t>
      </w:r>
      <w:r>
        <w:rPr>
          <w:spacing w:val="22"/>
        </w:rPr>
        <w:t xml:space="preserve"> </w:t>
      </w:r>
      <w:r>
        <w:rPr>
          <w:position w:val="-1"/>
        </w:rPr>
        <w:t>TNF</w:t>
      </w:r>
      <w:r>
        <w:rPr>
          <w:spacing w:val="11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15"/>
          <w:position w:val="-1"/>
        </w:rPr>
        <w:t>α</w:t>
      </w:r>
      <w:r>
        <w:rPr>
          <w:spacing w:val="15"/>
        </w:rPr>
        <w:t>、</w:t>
      </w:r>
      <w:r>
        <w:rPr>
          <w:position w:val="-1"/>
        </w:rPr>
        <w:t>CRP</w:t>
      </w:r>
      <w:r>
        <w:rPr>
          <w:spacing w:val="15"/>
        </w:rPr>
        <w:t>、</w:t>
      </w:r>
      <w:r>
        <w:rPr>
          <w:position w:val="-1"/>
        </w:rPr>
        <w:t>IL</w:t>
      </w:r>
      <w:r>
        <w:rPr>
          <w:spacing w:val="15"/>
          <w:position w:val="-1"/>
        </w:rPr>
        <w:t>-6</w:t>
      </w:r>
      <w:r>
        <w:rPr>
          <w:spacing w:val="15"/>
        </w:rPr>
        <w:t>水平差异有统计学意义(P&lt;0</w:t>
      </w:r>
      <w:r>
        <w:rPr>
          <w:spacing w:val="15"/>
          <w:position w:val="-1"/>
        </w:rPr>
        <w:t>. </w:t>
      </w:r>
      <w:r>
        <w:rPr>
          <w:spacing w:val="15"/>
        </w:rPr>
        <w:t>05) 。</w:t>
      </w:r>
      <w:r>
        <w:rPr>
          <w:spacing w:val="3"/>
        </w:rPr>
        <w:t xml:space="preserve">    </w:t>
      </w:r>
      <w:r>
        <w:rPr>
          <w:rFonts w:ascii="SimHei" w:hAnsi="SimHei" w:eastAsia="SimHei" w:cs="SimHei"/>
          <w:spacing w:val="15"/>
        </w:rPr>
        <w:t>结</w:t>
      </w:r>
      <w:r>
        <w:rPr>
          <w:rFonts w:ascii="SimHei" w:hAnsi="SimHei" w:eastAsia="SimHei" w:cs="SimHei"/>
          <w:spacing w:val="14"/>
        </w:rPr>
        <w:t>论</w:t>
      </w:r>
      <w:r>
        <w:rPr>
          <w:rFonts w:ascii="SimHei" w:hAnsi="SimHei" w:eastAsia="SimHei" w:cs="SimHei"/>
          <w:spacing w:val="14"/>
        </w:rPr>
        <w:t xml:space="preserve">  </w:t>
      </w:r>
      <w:r>
        <w:rPr>
          <w:spacing w:val="14"/>
        </w:rPr>
        <w:t>慢性盆腔炎患者盆腔液病原菌主要为大肠埃希菌</w:t>
      </w:r>
      <w:r>
        <w:rPr>
          <w:spacing w:val="-23"/>
        </w:rPr>
        <w:t xml:space="preserve"> </w:t>
      </w:r>
      <w:r>
        <w:rPr>
          <w:spacing w:val="14"/>
        </w:rPr>
        <w:t>、凝固酶阴</w:t>
      </w:r>
      <w:r>
        <w:rPr/>
        <w:t xml:space="preserve">  </w:t>
      </w:r>
      <w:r>
        <w:rPr>
          <w:spacing w:val="19"/>
        </w:rPr>
        <w:t>性葡萄球菌</w:t>
      </w:r>
      <w:r>
        <w:rPr>
          <w:spacing w:val="-5"/>
        </w:rPr>
        <w:t xml:space="preserve"> </w:t>
      </w:r>
      <w:r>
        <w:rPr>
          <w:spacing w:val="19"/>
        </w:rPr>
        <w:t>,</w:t>
      </w:r>
      <w:r>
        <w:rPr>
          <w:position w:val="-2"/>
        </w:rPr>
        <w:t>UU</w:t>
      </w:r>
      <w:r>
        <w:rPr>
          <w:spacing w:val="19"/>
        </w:rPr>
        <w:t>、</w:t>
      </w:r>
      <w:r>
        <w:rPr/>
        <w:t>CT</w:t>
      </w:r>
      <w:r>
        <w:rPr>
          <w:spacing w:val="19"/>
        </w:rPr>
        <w:t>感染率较高</w:t>
      </w:r>
      <w:r>
        <w:rPr>
          <w:spacing w:val="-9"/>
        </w:rPr>
        <w:t xml:space="preserve"> </w:t>
      </w:r>
      <w:r>
        <w:rPr>
          <w:spacing w:val="19"/>
        </w:rPr>
        <w:t>。慢性盆腔炎患者经过中西医结</w:t>
      </w:r>
      <w:r>
        <w:rPr>
          <w:spacing w:val="18"/>
        </w:rPr>
        <w:t>合治疗后</w:t>
      </w:r>
      <w:r>
        <w:rPr>
          <w:spacing w:val="-4"/>
        </w:rPr>
        <w:t xml:space="preserve"> </w:t>
      </w:r>
      <w:r>
        <w:rPr>
          <w:spacing w:val="18"/>
        </w:rPr>
        <w:t>,</w:t>
      </w:r>
      <w:r>
        <w:rPr>
          <w:spacing w:val="-27"/>
        </w:rPr>
        <w:t xml:space="preserve"> </w:t>
      </w:r>
      <w:r>
        <w:rPr>
          <w:spacing w:val="18"/>
        </w:rPr>
        <w:t>临床治疗效果优于单纯西药治疗</w:t>
      </w:r>
      <w:r>
        <w:rPr>
          <w:spacing w:val="-4"/>
        </w:rPr>
        <w:t xml:space="preserve"> </w:t>
      </w:r>
      <w:r>
        <w:rPr>
          <w:spacing w:val="18"/>
        </w:rPr>
        <w:t>,</w:t>
      </w:r>
      <w:r>
        <w:rPr>
          <w:spacing w:val="-27"/>
        </w:rPr>
        <w:t xml:space="preserve"> </w:t>
      </w:r>
      <w:r>
        <w:rPr>
          <w:spacing w:val="18"/>
        </w:rPr>
        <w:t>临床症状</w:t>
      </w:r>
      <w:r>
        <w:rPr/>
        <w:t xml:space="preserve">  </w:t>
      </w:r>
      <w:r>
        <w:rPr>
          <w:spacing w:val="18"/>
        </w:rPr>
        <w:t>持续时间明显缩短</w:t>
      </w:r>
      <w:r>
        <w:rPr>
          <w:spacing w:val="1"/>
        </w:rPr>
        <w:t xml:space="preserve"> </w:t>
      </w:r>
      <w:r>
        <w:rPr>
          <w:spacing w:val="18"/>
        </w:rPr>
        <w:t>,可有效降低患者炎性因子水平</w:t>
      </w:r>
      <w:r>
        <w:rPr>
          <w:spacing w:val="-20"/>
        </w:rPr>
        <w:t xml:space="preserve"> </w:t>
      </w:r>
      <w:r>
        <w:rPr>
          <w:spacing w:val="18"/>
        </w:rPr>
        <w:t>。</w:t>
      </w:r>
    </w:p>
    <w:p>
      <w:pPr>
        <w:pStyle w:val="BodyText"/>
        <w:ind w:left="848"/>
        <w:spacing w:line="184" w:lineRule="auto"/>
        <w:rPr/>
      </w:pPr>
      <w:r>
        <w:rPr>
          <w:shd w:val="clear" w:fill="F0593E"/>
          <w:color w:val="FFFFFF"/>
          <w:spacing w:val="14"/>
        </w:rPr>
        <w:t>【</w:t>
      </w:r>
      <w:r>
        <w:rPr>
          <w:shd w:val="clear" w:fill="F0593E"/>
          <w:rFonts w:ascii="SimHei" w:hAnsi="SimHei" w:eastAsia="SimHei" w:cs="SimHei"/>
          <w:color w:val="FFFFFF"/>
          <w:spacing w:val="14"/>
        </w:rPr>
        <w:t>关键词</w:t>
      </w:r>
      <w:r>
        <w:rPr>
          <w:shd w:val="clear" w:fill="F0593E"/>
          <w:color w:val="FFFFFF"/>
          <w:spacing w:val="14"/>
        </w:rPr>
        <w:t>】</w:t>
      </w:r>
      <w:r>
        <w:rPr>
          <w:color w:val="FFFFFF"/>
          <w:spacing w:val="4"/>
        </w:rPr>
        <w:t xml:space="preserve">   </w:t>
      </w:r>
      <w:r>
        <w:rPr>
          <w:spacing w:val="14"/>
        </w:rPr>
        <w:t>慢性盆腔炎</w:t>
      </w:r>
      <w:r>
        <w:rPr>
          <w:spacing w:val="-3"/>
        </w:rPr>
        <w:t xml:space="preserve"> </w:t>
      </w:r>
      <w:r>
        <w:rPr>
          <w:spacing w:val="14"/>
        </w:rPr>
        <w:t>;病原菌</w:t>
      </w:r>
      <w:r>
        <w:rPr>
          <w:spacing w:val="-5"/>
        </w:rPr>
        <w:t xml:space="preserve"> </w:t>
      </w:r>
      <w:r>
        <w:rPr>
          <w:spacing w:val="14"/>
        </w:rPr>
        <w:t>;</w:t>
      </w:r>
      <w:r>
        <w:rPr>
          <w:spacing w:val="-19"/>
        </w:rPr>
        <w:t xml:space="preserve"> </w:t>
      </w:r>
      <w:r>
        <w:rPr>
          <w:spacing w:val="14"/>
        </w:rPr>
        <w:t>中西医结合</w:t>
      </w:r>
    </w:p>
    <w:p>
      <w:pPr>
        <w:pStyle w:val="BodyText"/>
        <w:ind w:left="902"/>
        <w:spacing w:before="121" w:line="169" w:lineRule="auto"/>
        <w:tabs>
          <w:tab w:val="left" w:pos="1019"/>
        </w:tabs>
        <w:rPr/>
      </w:pPr>
      <w:r>
        <w:rPr>
          <w:shd w:val="clear" w:fill="F0593E"/>
          <w:color w:val="FFFFFF"/>
          <w:position w:val="1"/>
        </w:rPr>
        <w:tab/>
      </w:r>
      <w:r>
        <w:rPr>
          <w:shd w:val="clear" w:fill="F0593E"/>
          <w:color w:val="FFFFFF"/>
          <w:spacing w:val="3"/>
          <w:position w:val="1"/>
        </w:rPr>
        <w:t>【文献标识码】 </w:t>
      </w:r>
      <w:r>
        <w:rPr>
          <w:color w:val="FFFFFF"/>
          <w:spacing w:val="1"/>
          <w:position w:val="1"/>
        </w:rPr>
        <w:t xml:space="preserve">    </w:t>
      </w:r>
      <w:r>
        <w:rPr>
          <w:spacing w:val="3"/>
          <w:position w:val="-1"/>
        </w:rPr>
        <w:t>A          </w:t>
      </w:r>
      <w:r>
        <w:rPr>
          <w:shd w:val="clear" w:fill="F0593E"/>
          <w:spacing w:val="-18"/>
          <w:position w:val="-1"/>
        </w:rPr>
        <w:t xml:space="preserve"> </w:t>
      </w:r>
      <w:r>
        <w:rPr>
          <w:shd w:val="clear" w:fill="F0593E"/>
          <w:color w:val="FFFFFF"/>
          <w:spacing w:val="3"/>
          <w:position w:val="1"/>
        </w:rPr>
        <w:t>【文章编号】 </w:t>
      </w:r>
      <w:r>
        <w:rPr>
          <w:color w:val="FFFFFF"/>
          <w:spacing w:val="3"/>
          <w:position w:val="1"/>
        </w:rPr>
        <w:t xml:space="preserve">    </w:t>
      </w:r>
      <w:r>
        <w:rPr>
          <w:spacing w:val="3"/>
        </w:rPr>
        <w:t>1673-5234(2024)10-</w:t>
      </w:r>
      <w:r>
        <w:rPr>
          <w:spacing w:val="2"/>
        </w:rPr>
        <w:t>1202-04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921"/>
        <w:spacing w:before="69" w:line="200" w:lineRule="exact"/>
        <w:rPr/>
      </w:pPr>
      <w:r>
        <w:rPr>
          <w:spacing w:val="11"/>
          <w:position w:val="3"/>
        </w:rPr>
        <w:t>[</w:t>
      </w:r>
      <w:r>
        <w:rPr>
          <w:position w:val="3"/>
        </w:rPr>
        <w:t>J</w:t>
      </w:r>
      <w:r>
        <w:rPr>
          <w:position w:val="2"/>
        </w:rPr>
        <w:t>ournalo</w:t>
      </w:r>
      <w:r>
        <w:rPr>
          <w:position w:val="1"/>
        </w:rPr>
        <w:t>f</w:t>
      </w:r>
      <w:r>
        <w:rPr>
          <w:spacing w:val="-23"/>
          <w:position w:val="1"/>
        </w:rPr>
        <w:t xml:space="preserve"> </w:t>
      </w:r>
      <w:r>
        <w:rPr>
          <w:position w:val="2"/>
        </w:rPr>
        <w:t>Pathogen</w:t>
      </w:r>
      <w:r>
        <w:rPr>
          <w:spacing w:val="-25"/>
          <w:position w:val="2"/>
        </w:rPr>
        <w:t xml:space="preserve"> </w:t>
      </w:r>
      <w:r>
        <w:rPr>
          <w:position w:val="2"/>
        </w:rPr>
        <w:t>Biol</w:t>
      </w:r>
      <w:r>
        <w:rPr>
          <w:position w:val="1"/>
        </w:rPr>
        <w:t>ogy</w:t>
      </w:r>
      <w:r>
        <w:rPr>
          <w:spacing w:val="11"/>
          <w:position w:val="2"/>
        </w:rPr>
        <w:t>.  2024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Oct</w:t>
      </w:r>
      <w:r>
        <w:rPr>
          <w:spacing w:val="11"/>
          <w:position w:val="2"/>
        </w:rPr>
        <w:t>.</w:t>
      </w:r>
      <w:r>
        <w:rPr>
          <w:spacing w:val="18"/>
          <w:position w:val="2"/>
        </w:rPr>
        <w:t xml:space="preserve"> </w:t>
      </w:r>
      <w:r>
        <w:rPr>
          <w:spacing w:val="11"/>
          <w:position w:val="2"/>
        </w:rPr>
        <w:t>;19(10) </w:t>
      </w:r>
      <w:r>
        <w:rPr>
          <w:spacing w:val="11"/>
          <w:position w:val="4"/>
        </w:rPr>
        <w:t>:</w:t>
      </w:r>
      <w:r>
        <w:rPr>
          <w:spacing w:val="11"/>
          <w:position w:val="2"/>
        </w:rPr>
        <w:t>1202-1205</w:t>
      </w:r>
      <w:r>
        <w:rPr>
          <w:spacing w:val="11"/>
          <w:position w:val="4"/>
        </w:rPr>
        <w:t>,</w:t>
      </w:r>
      <w:r>
        <w:rPr>
          <w:spacing w:val="11"/>
          <w:position w:val="2"/>
        </w:rPr>
        <w:t>1210. </w:t>
      </w:r>
      <w:r>
        <w:rPr>
          <w:spacing w:val="11"/>
          <w:position w:val="4"/>
        </w:rPr>
        <w:t>]</w:t>
      </w:r>
    </w:p>
    <w:p>
      <w:pPr>
        <w:pStyle w:val="BodyText"/>
        <w:ind w:left="910" w:right="360"/>
        <w:spacing w:before="110" w:line="224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Analysisofthedistribution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characteristicsofpat</w:t>
      </w:r>
      <w:r>
        <w:rPr>
          <w:sz w:val="19"/>
          <w:szCs w:val="19"/>
          <w:spacing w:val="4"/>
        </w:rPr>
        <w:t>hogenic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bacteria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pelvic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fluid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ofpatients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chronic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pelvic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inflammatorydiseaseandtheclinicaleffect</w:t>
      </w:r>
      <w:r>
        <w:rPr>
          <w:sz w:val="19"/>
          <w:szCs w:val="19"/>
          <w:spacing w:val="3"/>
        </w:rPr>
        <w:t>ofintegratedtraditionalChineseandWestern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medicine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treatment</w:t>
      </w:r>
    </w:p>
    <w:p>
      <w:pPr>
        <w:pStyle w:val="BodyText"/>
        <w:ind w:left="889" w:right="362" w:firstLine="25"/>
        <w:spacing w:before="2" w:line="229" w:lineRule="auto"/>
        <w:rPr>
          <w:sz w:val="12"/>
          <w:szCs w:val="12"/>
        </w:rPr>
      </w:pPr>
      <w:r>
        <w:rPr>
          <w:sz w:val="19"/>
          <w:szCs w:val="19"/>
          <w:spacing w:val="8"/>
        </w:rPr>
        <w:t>XU Dongyang</w:t>
      </w:r>
      <w:r>
        <w:rPr>
          <w:sz w:val="10"/>
          <w:szCs w:val="10"/>
          <w:spacing w:val="8"/>
          <w:position w:val="10"/>
        </w:rPr>
        <w:t>1</w:t>
      </w:r>
      <w:r>
        <w:rPr>
          <w:sz w:val="10"/>
          <w:szCs w:val="10"/>
          <w:spacing w:val="12"/>
          <w:w w:val="102"/>
          <w:position w:val="10"/>
        </w:rPr>
        <w:t xml:space="preserve"> </w:t>
      </w:r>
      <w:r>
        <w:rPr>
          <w:sz w:val="19"/>
          <w:szCs w:val="19"/>
          <w:spacing w:val="8"/>
          <w:position w:val="2"/>
        </w:rPr>
        <w:t>,</w:t>
      </w:r>
      <w:r>
        <w:rPr>
          <w:sz w:val="19"/>
          <w:szCs w:val="19"/>
          <w:spacing w:val="-33"/>
          <w:position w:val="2"/>
        </w:rPr>
        <w:t xml:space="preserve"> </w:t>
      </w:r>
      <w:r>
        <w:rPr>
          <w:sz w:val="19"/>
          <w:szCs w:val="19"/>
          <w:spacing w:val="8"/>
        </w:rPr>
        <w:t>KANG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Zhiyua</w:t>
      </w:r>
      <w:r>
        <w:rPr>
          <w:sz w:val="19"/>
          <w:szCs w:val="19"/>
          <w:spacing w:val="7"/>
        </w:rPr>
        <w:t>n</w:t>
      </w:r>
      <w:r>
        <w:rPr>
          <w:sz w:val="10"/>
          <w:szCs w:val="10"/>
          <w:spacing w:val="7"/>
          <w:position w:val="10"/>
        </w:rPr>
        <w:t>2</w:t>
      </w:r>
      <w:r>
        <w:rPr>
          <w:sz w:val="10"/>
          <w:szCs w:val="10"/>
          <w:spacing w:val="11"/>
          <w:w w:val="103"/>
          <w:position w:val="10"/>
        </w:rPr>
        <w:t xml:space="preserve"> </w:t>
      </w:r>
      <w:r>
        <w:rPr>
          <w:sz w:val="19"/>
          <w:szCs w:val="19"/>
          <w:spacing w:val="7"/>
          <w:position w:val="2"/>
        </w:rPr>
        <w:t>,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7"/>
        </w:rPr>
        <w:t>DOU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Jiliang</w:t>
      </w:r>
      <w:r>
        <w:rPr>
          <w:sz w:val="10"/>
          <w:szCs w:val="10"/>
          <w:spacing w:val="7"/>
          <w:position w:val="10"/>
        </w:rPr>
        <w:t>3</w:t>
      </w:r>
      <w:r>
        <w:rPr>
          <w:sz w:val="10"/>
          <w:szCs w:val="10"/>
          <w:spacing w:val="12"/>
          <w:position w:val="10"/>
        </w:rPr>
        <w:t xml:space="preserve"> </w:t>
      </w:r>
      <w:r>
        <w:rPr>
          <w:sz w:val="19"/>
          <w:szCs w:val="19"/>
          <w:spacing w:val="7"/>
          <w:position w:val="2"/>
        </w:rPr>
        <w:t>,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7"/>
        </w:rPr>
        <w:t>LV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Wenyan</w:t>
      </w:r>
      <w:r>
        <w:rPr>
          <w:sz w:val="10"/>
          <w:szCs w:val="10"/>
          <w:spacing w:val="7"/>
          <w:position w:val="10"/>
        </w:rPr>
        <w:t>4       </w:t>
      </w:r>
      <w:r>
        <w:rPr>
          <w:spacing w:val="7"/>
          <w:position w:val="1"/>
        </w:rPr>
        <w:t>(1</w:t>
      </w:r>
      <w:r>
        <w:rPr>
          <w:spacing w:val="7"/>
        </w:rPr>
        <w:t>.   Nanyang MedicalVocational</w:t>
      </w:r>
      <w:r>
        <w:rPr>
          <w:spacing w:val="-28"/>
        </w:rPr>
        <w:t xml:space="preserve"> </w:t>
      </w:r>
      <w:r>
        <w:rPr>
          <w:spacing w:val="7"/>
        </w:rPr>
        <w:t>School</w:t>
      </w:r>
      <w:r>
        <w:rPr/>
        <w:t xml:space="preserve"> </w:t>
      </w:r>
      <w:r>
        <w:rPr>
          <w:spacing w:val="14"/>
        </w:rPr>
        <w:t>FirstA</w:t>
      </w:r>
      <w:r>
        <w:rPr>
          <w:rFonts w:ascii="Arial" w:hAnsi="Arial" w:eastAsia="Arial" w:cs="Arial"/>
          <w:b/>
          <w:bCs/>
          <w:spacing w:val="14"/>
          <w:position w:val="-1"/>
        </w:rPr>
        <w:t>f</w:t>
      </w:r>
      <w:r>
        <w:rPr>
          <w:spacing w:val="14"/>
        </w:rPr>
        <w:t>iliated</w:t>
      </w:r>
      <w:r>
        <w:rPr>
          <w:spacing w:val="-14"/>
        </w:rPr>
        <w:t xml:space="preserve"> </w:t>
      </w:r>
      <w:r>
        <w:rPr>
          <w:spacing w:val="14"/>
        </w:rPr>
        <w:t>Hospital</w:t>
      </w:r>
      <w:r>
        <w:rPr>
          <w:spacing w:val="14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14"/>
        </w:rPr>
        <w:t>Nanyang473000</w:t>
      </w:r>
      <w:r>
        <w:rPr>
          <w:spacing w:val="14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14"/>
        </w:rPr>
        <w:t>Henan</w:t>
      </w:r>
      <w:r>
        <w:rPr>
          <w:spacing w:val="14"/>
          <w:position w:val="2"/>
        </w:rPr>
        <w:t>,</w:t>
      </w:r>
      <w:r>
        <w:rPr>
          <w:spacing w:val="14"/>
        </w:rPr>
        <w:t>China</w:t>
      </w:r>
      <w:r>
        <w:rPr>
          <w:spacing w:val="14"/>
          <w:position w:val="2"/>
        </w:rPr>
        <w:t>;</w:t>
      </w:r>
      <w:r>
        <w:rPr>
          <w:spacing w:val="-19"/>
          <w:position w:val="2"/>
        </w:rPr>
        <w:t xml:space="preserve"> </w:t>
      </w:r>
      <w:r>
        <w:rPr>
          <w:spacing w:val="14"/>
        </w:rPr>
        <w:t>2.  The</w:t>
      </w:r>
      <w:r>
        <w:rPr>
          <w:spacing w:val="-18"/>
        </w:rPr>
        <w:t xml:space="preserve"> </w:t>
      </w:r>
      <w:r>
        <w:rPr>
          <w:spacing w:val="14"/>
        </w:rPr>
        <w:t>FirstA</w:t>
      </w:r>
      <w:r>
        <w:rPr>
          <w:rFonts w:ascii="Arial" w:hAnsi="Arial" w:eastAsia="Arial" w:cs="Arial"/>
          <w:b/>
          <w:bCs/>
          <w:spacing w:val="14"/>
          <w:position w:val="-1"/>
        </w:rPr>
        <w:t>f</w:t>
      </w:r>
      <w:r>
        <w:rPr>
          <w:spacing w:val="14"/>
        </w:rPr>
        <w:t>iliated Hospitalo</w:t>
      </w:r>
      <w:r>
        <w:rPr>
          <w:spacing w:val="14"/>
          <w:position w:val="-1"/>
        </w:rPr>
        <w:t>f</w:t>
      </w:r>
      <w:r>
        <w:rPr>
          <w:spacing w:val="-7"/>
          <w:position w:val="-1"/>
        </w:rPr>
        <w:t xml:space="preserve"> </w:t>
      </w:r>
      <w:r>
        <w:rPr>
          <w:spacing w:val="14"/>
        </w:rPr>
        <w:t>Henan</w:t>
      </w:r>
      <w:r>
        <w:rPr>
          <w:spacing w:val="-19"/>
        </w:rPr>
        <w:t xml:space="preserve"> </w:t>
      </w:r>
      <w:r>
        <w:rPr>
          <w:spacing w:val="14"/>
        </w:rPr>
        <w:t>Univers</w:t>
      </w:r>
      <w:r>
        <w:rPr>
          <w:spacing w:val="13"/>
        </w:rPr>
        <w:t>ity</w:t>
      </w:r>
      <w:r>
        <w:rPr>
          <w:spacing w:val="-12"/>
        </w:rPr>
        <w:t xml:space="preserve"> </w:t>
      </w:r>
      <w:r>
        <w:rPr>
          <w:spacing w:val="13"/>
        </w:rPr>
        <w:t>o</w:t>
      </w:r>
      <w:r>
        <w:rPr>
          <w:spacing w:val="13"/>
          <w:position w:val="-1"/>
        </w:rPr>
        <w:t>f</w:t>
      </w:r>
      <w:r>
        <w:rPr>
          <w:position w:val="-1"/>
        </w:rPr>
        <w:t xml:space="preserve"> </w:t>
      </w:r>
      <w:r>
        <w:rPr>
          <w:spacing w:val="9"/>
        </w:rPr>
        <w:t>TraditionalChinese</w:t>
      </w:r>
      <w:r>
        <w:rPr>
          <w:spacing w:val="-10"/>
        </w:rPr>
        <w:t xml:space="preserve"> </w:t>
      </w:r>
      <w:r>
        <w:rPr>
          <w:spacing w:val="9"/>
        </w:rPr>
        <w:t>Medicine</w:t>
      </w:r>
      <w:r>
        <w:rPr>
          <w:spacing w:val="9"/>
          <w:position w:val="2"/>
        </w:rPr>
        <w:t>;</w:t>
      </w:r>
      <w:r>
        <w:rPr>
          <w:spacing w:val="-5"/>
          <w:position w:val="2"/>
        </w:rPr>
        <w:t xml:space="preserve"> </w:t>
      </w:r>
      <w:r>
        <w:rPr>
          <w:spacing w:val="9"/>
        </w:rPr>
        <w:t>3.</w:t>
      </w:r>
      <w:r>
        <w:rPr>
          <w:spacing w:val="2"/>
        </w:rPr>
        <w:t xml:space="preserve">   </w:t>
      </w:r>
      <w:r>
        <w:rPr>
          <w:spacing w:val="9"/>
        </w:rPr>
        <w:t>Henan Institute</w:t>
      </w:r>
      <w:r>
        <w:rPr>
          <w:spacing w:val="-8"/>
        </w:rPr>
        <w:t xml:space="preserve"> </w:t>
      </w:r>
      <w:r>
        <w:rPr>
          <w:spacing w:val="9"/>
        </w:rPr>
        <w:t>o</w:t>
      </w:r>
      <w:r>
        <w:rPr>
          <w:spacing w:val="9"/>
          <w:position w:val="-1"/>
        </w:rPr>
        <w:t>f</w:t>
      </w:r>
      <w:r>
        <w:rPr>
          <w:spacing w:val="-13"/>
          <w:position w:val="-1"/>
        </w:rPr>
        <w:t xml:space="preserve"> </w:t>
      </w:r>
      <w:r>
        <w:rPr>
          <w:spacing w:val="9"/>
        </w:rPr>
        <w:t>Applied Technology</w:t>
      </w:r>
      <w:r>
        <w:rPr>
          <w:spacing w:val="9"/>
          <w:position w:val="2"/>
        </w:rPr>
        <w:t>;</w:t>
      </w:r>
      <w:r>
        <w:rPr>
          <w:spacing w:val="-6"/>
          <w:position w:val="2"/>
        </w:rPr>
        <w:t xml:space="preserve"> </w:t>
      </w:r>
      <w:r>
        <w:rPr>
          <w:spacing w:val="9"/>
        </w:rPr>
        <w:t>4 Nanyang</w:t>
      </w:r>
      <w:r>
        <w:rPr>
          <w:spacing w:val="8"/>
        </w:rPr>
        <w:t xml:space="preserve"> Medical</w:t>
      </w:r>
      <w:r>
        <w:rPr>
          <w:spacing w:val="-13"/>
        </w:rPr>
        <w:t xml:space="preserve"> </w:t>
      </w:r>
      <w:r>
        <w:rPr>
          <w:spacing w:val="8"/>
        </w:rPr>
        <w:t>Higher</w:t>
      </w:r>
      <w:r>
        <w:rPr>
          <w:spacing w:val="-13"/>
        </w:rPr>
        <w:t xml:space="preserve"> </w:t>
      </w:r>
      <w:r>
        <w:rPr>
          <w:spacing w:val="8"/>
        </w:rPr>
        <w:t>Vocational</w:t>
      </w:r>
      <w:r>
        <w:rPr/>
        <w:t xml:space="preserve"> </w:t>
      </w:r>
      <w:r>
        <w:rPr>
          <w:spacing w:val="10"/>
          <w:position w:val="-1"/>
        </w:rPr>
        <w:t>Schoo</w:t>
      </w:r>
      <w:r>
        <w:rPr>
          <w:spacing w:val="10"/>
        </w:rPr>
        <w:t>l) </w:t>
      </w:r>
      <w:r>
        <w:rPr>
          <w:sz w:val="12"/>
          <w:szCs w:val="12"/>
          <w:spacing w:val="10"/>
          <w:position w:val="5"/>
        </w:rPr>
        <w:t>***</w:t>
      </w:r>
    </w:p>
    <w:p>
      <w:pPr>
        <w:pStyle w:val="BodyText"/>
        <w:ind w:left="913" w:right="367" w:hanging="11"/>
        <w:spacing w:before="104" w:line="249" w:lineRule="auto"/>
        <w:tabs>
          <w:tab w:val="left" w:pos="980"/>
        </w:tabs>
        <w:jc w:val="both"/>
        <w:rPr/>
      </w:pPr>
      <w:r>
        <w:rPr>
          <w:shd w:val="clear" w:fill="F0593E"/>
          <w:color w:val="FFFFFF"/>
        </w:rPr>
        <w:tab/>
      </w:r>
      <w:r>
        <w:rPr>
          <w:shd w:val="clear" w:fill="F0593E"/>
          <w:color w:val="FFFFFF"/>
        </w:rPr>
        <w:tab/>
      </w:r>
      <w:r>
        <w:rPr>
          <w:shd w:val="clear" w:fill="F0593E"/>
          <w:color w:val="FFFFFF"/>
          <w:spacing w:val="2"/>
        </w:rPr>
        <w:t>【Abstract】</w:t>
      </w:r>
      <w:r>
        <w:rPr>
          <w:color w:val="FFFFFF"/>
          <w:spacing w:val="18"/>
        </w:rPr>
        <w:t xml:space="preserve">   </w:t>
      </w:r>
      <w:r>
        <w:rPr>
          <w:spacing w:val="2"/>
        </w:rPr>
        <w:t>Objective</w:t>
      </w:r>
      <w:r>
        <w:rPr>
          <w:spacing w:val="23"/>
        </w:rPr>
        <w:t xml:space="preserve">  </w:t>
      </w:r>
      <w:r>
        <w:rPr>
          <w:spacing w:val="2"/>
        </w:rPr>
        <w:t>To</w:t>
      </w:r>
      <w:r>
        <w:rPr>
          <w:spacing w:val="-13"/>
        </w:rPr>
        <w:t xml:space="preserve"> </w:t>
      </w:r>
      <w:r>
        <w:rPr>
          <w:spacing w:val="2"/>
        </w:rPr>
        <w:t>explore</w:t>
      </w:r>
      <w:r>
        <w:rPr>
          <w:spacing w:val="-25"/>
        </w:rPr>
        <w:t xml:space="preserve"> </w:t>
      </w:r>
      <w:r>
        <w:rPr>
          <w:spacing w:val="2"/>
        </w:rPr>
        <w:t>the</w:t>
      </w:r>
      <w:r>
        <w:rPr>
          <w:spacing w:val="-25"/>
        </w:rPr>
        <w:t xml:space="preserve"> </w:t>
      </w:r>
      <w:r>
        <w:rPr>
          <w:spacing w:val="2"/>
        </w:rPr>
        <w:t>distribution</w:t>
      </w:r>
      <w:r>
        <w:rPr>
          <w:spacing w:val="-16"/>
        </w:rPr>
        <w:t xml:space="preserve"> </w:t>
      </w:r>
      <w:r>
        <w:rPr>
          <w:spacing w:val="2"/>
        </w:rPr>
        <w:t>characteristics</w:t>
      </w:r>
      <w:r>
        <w:rPr>
          <w:spacing w:val="-24"/>
        </w:rPr>
        <w:t xml:space="preserve"> </w:t>
      </w:r>
      <w:r>
        <w:rPr>
          <w:spacing w:val="2"/>
        </w:rPr>
        <w:t>ofpathogenic</w:t>
      </w:r>
      <w:r>
        <w:rPr>
          <w:spacing w:val="-26"/>
        </w:rPr>
        <w:t xml:space="preserve"> </w:t>
      </w:r>
      <w:r>
        <w:rPr>
          <w:spacing w:val="2"/>
        </w:rPr>
        <w:t>bacteria</w:t>
      </w:r>
      <w:r>
        <w:rPr>
          <w:spacing w:val="-24"/>
        </w:rPr>
        <w:t xml:space="preserve"> </w:t>
      </w:r>
      <w:r>
        <w:rPr>
          <w:spacing w:val="2"/>
        </w:rPr>
        <w:t>in</w:t>
      </w:r>
      <w:r>
        <w:rPr>
          <w:spacing w:val="-15"/>
        </w:rPr>
        <w:t xml:space="preserve"> </w:t>
      </w:r>
      <w:r>
        <w:rPr>
          <w:spacing w:val="2"/>
        </w:rPr>
        <w:t>pelvic</w:t>
      </w:r>
      <w:r>
        <w:rPr>
          <w:spacing w:val="-22"/>
        </w:rPr>
        <w:t xml:space="preserve"> </w:t>
      </w:r>
      <w:r>
        <w:rPr>
          <w:spacing w:val="2"/>
        </w:rPr>
        <w:t>fluid</w:t>
      </w:r>
      <w:r>
        <w:rPr>
          <w:spacing w:val="-15"/>
        </w:rPr>
        <w:t xml:space="preserve"> </w:t>
      </w:r>
      <w:r>
        <w:rPr>
          <w:spacing w:val="2"/>
        </w:rPr>
        <w:t>of</w:t>
      </w:r>
      <w:r>
        <w:rPr>
          <w:spacing w:val="-30"/>
        </w:rPr>
        <w:t xml:space="preserve"> </w:t>
      </w:r>
      <w:r>
        <w:rPr>
          <w:spacing w:val="2"/>
        </w:rPr>
        <w:t>patients</w:t>
      </w:r>
      <w:r>
        <w:rPr>
          <w:spacing w:val="-19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3"/>
        </w:rPr>
        <w:t>chronic pelvic</w:t>
      </w:r>
      <w:r>
        <w:rPr>
          <w:spacing w:val="21"/>
          <w:w w:val="101"/>
        </w:rPr>
        <w:t xml:space="preserve"> </w:t>
      </w:r>
      <w:r>
        <w:rPr>
          <w:spacing w:val="3"/>
        </w:rPr>
        <w:t>inflammatory</w:t>
      </w:r>
      <w:r>
        <w:rPr>
          <w:spacing w:val="26"/>
        </w:rPr>
        <w:t xml:space="preserve"> </w:t>
      </w:r>
      <w:r>
        <w:rPr>
          <w:spacing w:val="3"/>
        </w:rPr>
        <w:t>disease</w:t>
      </w:r>
      <w:r>
        <w:rPr>
          <w:spacing w:val="22"/>
          <w:w w:val="102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clinical</w:t>
      </w:r>
      <w:r>
        <w:rPr>
          <w:spacing w:val="13"/>
          <w:w w:val="102"/>
        </w:rPr>
        <w:t xml:space="preserve"> </w:t>
      </w:r>
      <w:r>
        <w:rPr>
          <w:spacing w:val="3"/>
        </w:rPr>
        <w:t>effect</w:t>
      </w:r>
      <w:r>
        <w:rPr>
          <w:spacing w:val="13"/>
          <w:w w:val="101"/>
        </w:rPr>
        <w:t xml:space="preserve"> </w:t>
      </w:r>
      <w:r>
        <w:rPr>
          <w:spacing w:val="3"/>
        </w:rPr>
        <w:t>of</w:t>
      </w:r>
      <w:r>
        <w:rPr>
          <w:spacing w:val="14"/>
        </w:rPr>
        <w:t xml:space="preserve"> </w:t>
      </w:r>
      <w:r>
        <w:rPr>
          <w:spacing w:val="3"/>
        </w:rPr>
        <w:t>integra</w:t>
      </w:r>
      <w:r>
        <w:rPr>
          <w:spacing w:val="2"/>
        </w:rPr>
        <w:t>ted</w:t>
      </w:r>
      <w:r>
        <w:rPr>
          <w:spacing w:val="31"/>
          <w:w w:val="101"/>
        </w:rPr>
        <w:t xml:space="preserve"> </w:t>
      </w:r>
      <w:r>
        <w:rPr>
          <w:spacing w:val="2"/>
        </w:rPr>
        <w:t>traditional Chinese</w:t>
      </w:r>
      <w:r>
        <w:rPr>
          <w:spacing w:val="23"/>
        </w:rPr>
        <w:t xml:space="preserve"> </w:t>
      </w:r>
      <w:r>
        <w:rPr>
          <w:spacing w:val="2"/>
        </w:rPr>
        <w:t>and</w:t>
      </w:r>
      <w:r>
        <w:rPr>
          <w:spacing w:val="27"/>
          <w:w w:val="102"/>
        </w:rPr>
        <w:t xml:space="preserve"> </w:t>
      </w:r>
      <w:r>
        <w:rPr>
          <w:spacing w:val="2"/>
        </w:rPr>
        <w:t>Western</w:t>
      </w:r>
      <w:r>
        <w:rPr>
          <w:spacing w:val="34"/>
        </w:rPr>
        <w:t xml:space="preserve"> </w:t>
      </w:r>
      <w:r>
        <w:rPr>
          <w:spacing w:val="2"/>
        </w:rPr>
        <w:t>medicine</w:t>
      </w:r>
      <w:r>
        <w:rPr/>
        <w:t xml:space="preserve"> </w:t>
      </w:r>
      <w:r>
        <w:rPr/>
        <w:t>treatment</w:t>
      </w:r>
      <w:r>
        <w:rPr>
          <w:spacing w:val="14"/>
        </w:rPr>
        <w:t>.    </w:t>
      </w:r>
      <w:r>
        <w:rPr/>
        <w:t>Methods</w:t>
      </w:r>
      <w:r>
        <w:rPr>
          <w:spacing w:val="14"/>
        </w:rPr>
        <w:t xml:space="preserve">   </w:t>
      </w:r>
      <w:r>
        <w:rPr/>
        <w:t>A</w:t>
      </w:r>
      <w:r>
        <w:rPr>
          <w:spacing w:val="14"/>
        </w:rPr>
        <w:t xml:space="preserve"> </w:t>
      </w:r>
      <w:r>
        <w:rPr/>
        <w:t>totalof</w:t>
      </w:r>
      <w:r>
        <w:rPr>
          <w:spacing w:val="14"/>
        </w:rPr>
        <w:t>110</w:t>
      </w:r>
      <w:r>
        <w:rPr>
          <w:spacing w:val="-10"/>
        </w:rPr>
        <w:t xml:space="preserve"> </w:t>
      </w:r>
      <w:r>
        <w:rPr/>
        <w:t>patients</w:t>
      </w:r>
      <w:r>
        <w:rPr>
          <w:spacing w:val="-24"/>
        </w:rPr>
        <w:t xml:space="preserve"> </w:t>
      </w:r>
      <w:r>
        <w:rPr/>
        <w:t>with</w:t>
      </w:r>
      <w:r>
        <w:rPr>
          <w:spacing w:val="-13"/>
        </w:rPr>
        <w:t xml:space="preserve"> </w:t>
      </w:r>
      <w:r>
        <w:rPr/>
        <w:t>chronic</w:t>
      </w:r>
      <w:r>
        <w:rPr>
          <w:spacing w:val="-24"/>
        </w:rPr>
        <w:t xml:space="preserve"> </w:t>
      </w:r>
      <w:r>
        <w:rPr/>
        <w:t>pelvic</w:t>
      </w:r>
      <w:r>
        <w:rPr>
          <w:spacing w:val="-26"/>
        </w:rPr>
        <w:t xml:space="preserve"> </w:t>
      </w:r>
      <w:r>
        <w:rPr/>
        <w:t>inflammatory</w:t>
      </w:r>
      <w:r>
        <w:rPr>
          <w:spacing w:val="-20"/>
        </w:rPr>
        <w:t xml:space="preserve"> </w:t>
      </w:r>
      <w:r>
        <w:rPr/>
        <w:t>disease</w:t>
      </w:r>
      <w:r>
        <w:rPr>
          <w:spacing w:val="-27"/>
        </w:rPr>
        <w:t xml:space="preserve"> </w:t>
      </w:r>
      <w:r>
        <w:rPr/>
        <w:t>from</w:t>
      </w:r>
      <w:r>
        <w:rPr>
          <w:spacing w:val="17"/>
        </w:rPr>
        <w:t xml:space="preserve"> </w:t>
      </w:r>
      <w:r>
        <w:rPr>
          <w:spacing w:val="14"/>
        </w:rPr>
        <w:t>2022</w:t>
      </w:r>
      <w:r>
        <w:rPr>
          <w:spacing w:val="-7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>
          <w:spacing w:val="14"/>
        </w:rPr>
        <w:t>2023</w:t>
      </w:r>
      <w:r>
        <w:rPr>
          <w:spacing w:val="-8"/>
        </w:rPr>
        <w:t xml:space="preserve"> </w:t>
      </w:r>
      <w:r>
        <w:rPr/>
        <w:t>were</w:t>
      </w:r>
      <w:r>
        <w:rPr>
          <w:spacing w:val="-20"/>
        </w:rPr>
        <w:t xml:space="preserve"> </w:t>
      </w:r>
      <w:r>
        <w:rPr/>
        <w:t>selected </w:t>
      </w:r>
      <w:r>
        <w:rPr>
          <w:spacing w:val="3"/>
        </w:rPr>
        <w:t>asthe</w:t>
      </w:r>
      <w:r>
        <w:rPr>
          <w:spacing w:val="-25"/>
        </w:rPr>
        <w:t xml:space="preserve"> </w:t>
      </w:r>
      <w:r>
        <w:rPr>
          <w:spacing w:val="3"/>
        </w:rPr>
        <w:t>research</w:t>
      </w:r>
      <w:r>
        <w:rPr>
          <w:spacing w:val="-16"/>
        </w:rPr>
        <w:t xml:space="preserve"> </w:t>
      </w:r>
      <w:r>
        <w:rPr>
          <w:spacing w:val="3"/>
        </w:rPr>
        <w:t>objects</w:t>
      </w:r>
      <w:r>
        <w:rPr>
          <w:spacing w:val="3"/>
          <w:position w:val="2"/>
        </w:rPr>
        <w:t>,</w:t>
      </w:r>
      <w:r>
        <w:rPr>
          <w:spacing w:val="3"/>
        </w:rPr>
        <w:t>and</w:t>
      </w:r>
      <w:r>
        <w:rPr>
          <w:spacing w:val="-18"/>
        </w:rPr>
        <w:t xml:space="preserve"> </w:t>
      </w:r>
      <w:r>
        <w:rPr>
          <w:spacing w:val="3"/>
        </w:rPr>
        <w:t>80 patients</w:t>
      </w:r>
      <w:r>
        <w:rPr>
          <w:spacing w:val="-15"/>
        </w:rPr>
        <w:t xml:space="preserve"> </w:t>
      </w:r>
      <w:r>
        <w:rPr>
          <w:spacing w:val="3"/>
        </w:rPr>
        <w:t>with</w:t>
      </w:r>
      <w:r>
        <w:rPr>
          <w:spacing w:val="-8"/>
        </w:rPr>
        <w:t xml:space="preserve"> </w:t>
      </w:r>
      <w:r>
        <w:rPr>
          <w:spacing w:val="3"/>
        </w:rPr>
        <w:t>acute</w:t>
      </w:r>
      <w:r>
        <w:rPr>
          <w:spacing w:val="-16"/>
        </w:rPr>
        <w:t xml:space="preserve"> </w:t>
      </w:r>
      <w:r>
        <w:rPr>
          <w:spacing w:val="3"/>
        </w:rPr>
        <w:t>pelvic</w:t>
      </w:r>
      <w:r>
        <w:rPr>
          <w:spacing w:val="-18"/>
        </w:rPr>
        <w:t xml:space="preserve"> </w:t>
      </w:r>
      <w:r>
        <w:rPr>
          <w:spacing w:val="3"/>
        </w:rPr>
        <w:t>inflammatory</w:t>
      </w:r>
      <w:r>
        <w:rPr>
          <w:spacing w:val="-12"/>
        </w:rPr>
        <w:t xml:space="preserve"> </w:t>
      </w:r>
      <w:r>
        <w:rPr>
          <w:spacing w:val="3"/>
        </w:rPr>
        <w:t>disease</w:t>
      </w:r>
      <w:r>
        <w:rPr>
          <w:spacing w:val="-19"/>
        </w:rPr>
        <w:t xml:space="preserve"> </w:t>
      </w:r>
      <w:r>
        <w:rPr>
          <w:spacing w:val="3"/>
        </w:rPr>
        <w:t>who</w:t>
      </w:r>
      <w:r>
        <w:rPr>
          <w:spacing w:val="-7"/>
        </w:rPr>
        <w:t xml:space="preserve"> </w:t>
      </w:r>
      <w:r>
        <w:rPr>
          <w:spacing w:val="3"/>
        </w:rPr>
        <w:t>were</w:t>
      </w:r>
      <w:r>
        <w:rPr>
          <w:spacing w:val="-17"/>
        </w:rPr>
        <w:t xml:space="preserve"> </w:t>
      </w:r>
      <w:r>
        <w:rPr>
          <w:spacing w:val="3"/>
        </w:rPr>
        <w:t>treated</w:t>
      </w:r>
      <w:r>
        <w:rPr>
          <w:spacing w:val="-9"/>
        </w:rPr>
        <w:t xml:space="preserve"> </w:t>
      </w:r>
      <w:r>
        <w:rPr>
          <w:spacing w:val="2"/>
        </w:rPr>
        <w:t>during the</w:t>
      </w:r>
      <w:r>
        <w:rPr>
          <w:spacing w:val="-17"/>
        </w:rPr>
        <w:t xml:space="preserve"> </w:t>
      </w:r>
      <w:r>
        <w:rPr>
          <w:spacing w:val="2"/>
        </w:rPr>
        <w:t>same</w:t>
      </w:r>
      <w:r>
        <w:rPr>
          <w:spacing w:val="-16"/>
        </w:rPr>
        <w:t xml:space="preserve"> </w:t>
      </w:r>
      <w:r>
        <w:rPr>
          <w:spacing w:val="2"/>
        </w:rPr>
        <w:t>period</w:t>
      </w:r>
      <w:r>
        <w:rPr/>
        <w:t xml:space="preserve"> </w:t>
      </w:r>
      <w:r>
        <w:rPr>
          <w:spacing w:val="3"/>
        </w:rPr>
        <w:t>were</w:t>
      </w:r>
      <w:r>
        <w:rPr>
          <w:spacing w:val="-24"/>
        </w:rPr>
        <w:t xml:space="preserve"> </w:t>
      </w:r>
      <w:r>
        <w:rPr>
          <w:spacing w:val="3"/>
        </w:rPr>
        <w:t>selected.  Pelvic</w:t>
      </w:r>
      <w:r>
        <w:rPr>
          <w:spacing w:val="-26"/>
        </w:rPr>
        <w:t xml:space="preserve"> </w:t>
      </w:r>
      <w:r>
        <w:rPr>
          <w:spacing w:val="3"/>
        </w:rPr>
        <w:t>fluid</w:t>
      </w:r>
      <w:r>
        <w:rPr>
          <w:spacing w:val="-16"/>
        </w:rPr>
        <w:t xml:space="preserve"> </w:t>
      </w:r>
      <w:r>
        <w:rPr>
          <w:spacing w:val="3"/>
        </w:rPr>
        <w:t>specimens</w:t>
      </w:r>
      <w:r>
        <w:rPr>
          <w:spacing w:val="-25"/>
        </w:rPr>
        <w:t xml:space="preserve"> </w:t>
      </w:r>
      <w:r>
        <w:rPr>
          <w:spacing w:val="3"/>
        </w:rPr>
        <w:t>ofpatients</w:t>
      </w:r>
      <w:r>
        <w:rPr>
          <w:spacing w:val="-23"/>
        </w:rPr>
        <w:t xml:space="preserve"> </w:t>
      </w:r>
      <w:r>
        <w:rPr>
          <w:spacing w:val="3"/>
        </w:rPr>
        <w:t>in</w:t>
      </w:r>
      <w:r>
        <w:rPr>
          <w:spacing w:val="-17"/>
        </w:rPr>
        <w:t xml:space="preserve"> </w:t>
      </w:r>
      <w:r>
        <w:rPr>
          <w:spacing w:val="3"/>
        </w:rPr>
        <w:t>both</w:t>
      </w:r>
      <w:r>
        <w:rPr>
          <w:spacing w:val="-16"/>
        </w:rPr>
        <w:t xml:space="preserve"> </w:t>
      </w:r>
      <w:r>
        <w:rPr>
          <w:spacing w:val="3"/>
        </w:rPr>
        <w:t>groups</w:t>
      </w:r>
      <w:r>
        <w:rPr>
          <w:spacing w:val="-19"/>
        </w:rPr>
        <w:t xml:space="preserve"> </w:t>
      </w:r>
      <w:r>
        <w:rPr>
          <w:spacing w:val="3"/>
        </w:rPr>
        <w:t>were</w:t>
      </w:r>
      <w:r>
        <w:rPr>
          <w:spacing w:val="-20"/>
        </w:rPr>
        <w:t xml:space="preserve"> </w:t>
      </w:r>
      <w:r>
        <w:rPr>
          <w:spacing w:val="3"/>
        </w:rPr>
        <w:t>collec</w:t>
      </w:r>
      <w:r>
        <w:rPr>
          <w:spacing w:val="2"/>
        </w:rPr>
        <w:t>ted</w:t>
      </w:r>
      <w:r>
        <w:rPr>
          <w:spacing w:val="-15"/>
        </w:rPr>
        <w:t xml:space="preserve"> </w:t>
      </w:r>
      <w:r>
        <w:rPr>
          <w:spacing w:val="2"/>
        </w:rPr>
        <w:t>for</w:t>
      </w:r>
      <w:r>
        <w:rPr>
          <w:spacing w:val="-24"/>
        </w:rPr>
        <w:t xml:space="preserve"> </w:t>
      </w:r>
      <w:r>
        <w:rPr>
          <w:spacing w:val="2"/>
        </w:rPr>
        <w:t>pathogen</w:t>
      </w:r>
      <w:r>
        <w:rPr>
          <w:spacing w:val="-13"/>
        </w:rPr>
        <w:t xml:space="preserve"> </w:t>
      </w:r>
      <w:r>
        <w:rPr>
          <w:spacing w:val="2"/>
        </w:rPr>
        <w:t>identification.</w:t>
      </w:r>
      <w:r>
        <w:rPr>
          <w:spacing w:val="16"/>
        </w:rPr>
        <w:t xml:space="preserve"> </w:t>
      </w:r>
      <w:r>
        <w:rPr>
          <w:spacing w:val="2"/>
        </w:rPr>
        <w:t>A totalof</w:t>
      </w:r>
      <w:r>
        <w:rPr>
          <w:spacing w:val="-25"/>
        </w:rPr>
        <w:t xml:space="preserve"> </w:t>
      </w:r>
      <w:r>
        <w:rPr>
          <w:spacing w:val="2"/>
        </w:rPr>
        <w:t>110</w:t>
      </w:r>
      <w:r>
        <w:rPr/>
        <w:t xml:space="preserve"> </w:t>
      </w:r>
      <w:r>
        <w:rPr>
          <w:spacing w:val="3"/>
        </w:rPr>
        <w:t>healthy</w:t>
      </w:r>
      <w:r>
        <w:rPr>
          <w:spacing w:val="-21"/>
        </w:rPr>
        <w:t xml:space="preserve"> </w:t>
      </w:r>
      <w:r>
        <w:rPr>
          <w:spacing w:val="3"/>
        </w:rPr>
        <w:t>women</w:t>
      </w:r>
      <w:r>
        <w:rPr>
          <w:spacing w:val="-9"/>
        </w:rPr>
        <w:t xml:space="preserve"> </w:t>
      </w:r>
      <w:r>
        <w:rPr>
          <w:spacing w:val="3"/>
        </w:rPr>
        <w:t>who underwent</w:t>
      </w:r>
      <w:r>
        <w:rPr>
          <w:spacing w:val="-11"/>
        </w:rPr>
        <w:t xml:space="preserve"> </w:t>
      </w:r>
      <w:r>
        <w:rPr>
          <w:spacing w:val="3"/>
        </w:rPr>
        <w:t>physica</w:t>
      </w:r>
      <w:r>
        <w:rPr>
          <w:spacing w:val="2"/>
        </w:rPr>
        <w:t>l</w:t>
      </w:r>
      <w:r>
        <w:rPr>
          <w:spacing w:val="-13"/>
        </w:rPr>
        <w:t xml:space="preserve"> </w:t>
      </w:r>
      <w:r>
        <w:rPr>
          <w:spacing w:val="2"/>
        </w:rPr>
        <w:t>examination during the same period were selected as the control</w:t>
      </w:r>
      <w:r>
        <w:rPr>
          <w:spacing w:val="-16"/>
        </w:rPr>
        <w:t xml:space="preserve"> </w:t>
      </w:r>
      <w:r>
        <w:rPr>
          <w:spacing w:val="2"/>
        </w:rPr>
        <w:t>group.</w:t>
      </w:r>
      <w:r>
        <w:rPr>
          <w:spacing w:val="21"/>
          <w:w w:val="101"/>
        </w:rPr>
        <w:t xml:space="preserve">  </w:t>
      </w:r>
      <w:r>
        <w:rPr>
          <w:spacing w:val="2"/>
        </w:rPr>
        <w:t>The</w:t>
      </w:r>
      <w:r>
        <w:rPr/>
        <w:t xml:space="preserve"> </w:t>
      </w:r>
      <w:r>
        <w:rPr>
          <w:spacing w:val="7"/>
        </w:rPr>
        <w:t>infection</w:t>
      </w:r>
      <w:r>
        <w:rPr>
          <w:spacing w:val="-15"/>
        </w:rPr>
        <w:t xml:space="preserve"> </w:t>
      </w:r>
      <w:r>
        <w:rPr>
          <w:spacing w:val="7"/>
        </w:rPr>
        <w:t>status</w:t>
      </w:r>
      <w:r>
        <w:rPr>
          <w:spacing w:val="-25"/>
        </w:rPr>
        <w:t xml:space="preserve"> </w:t>
      </w:r>
      <w:r>
        <w:rPr>
          <w:spacing w:val="7"/>
        </w:rPr>
        <w:t>ofUreaplasma</w:t>
      </w:r>
      <w:r>
        <w:rPr>
          <w:spacing w:val="-18"/>
        </w:rPr>
        <w:t xml:space="preserve"> </w:t>
      </w:r>
      <w:r>
        <w:rPr>
          <w:spacing w:val="7"/>
        </w:rPr>
        <w:t>urealyticum</w:t>
      </w:r>
      <w:r>
        <w:rPr>
          <w:spacing w:val="44"/>
          <w:w w:val="102"/>
        </w:rPr>
        <w:t xml:space="preserve"> </w:t>
      </w:r>
      <w:r>
        <w:rPr>
          <w:spacing w:val="7"/>
          <w:position w:val="1"/>
        </w:rPr>
        <w:t>(UU) </w:t>
      </w:r>
      <w:r>
        <w:rPr>
          <w:spacing w:val="6"/>
          <w:position w:val="2"/>
        </w:rPr>
        <w:t>,</w:t>
      </w:r>
      <w:r>
        <w:rPr>
          <w:spacing w:val="6"/>
        </w:rPr>
        <w:t>Chlamydia</w:t>
      </w:r>
      <w:r>
        <w:rPr>
          <w:spacing w:val="-15"/>
        </w:rPr>
        <w:t xml:space="preserve"> </w:t>
      </w:r>
      <w:r>
        <w:rPr>
          <w:spacing w:val="6"/>
        </w:rPr>
        <w:t>trachomatis </w:t>
      </w:r>
      <w:r>
        <w:rPr>
          <w:spacing w:val="6"/>
          <w:position w:val="1"/>
        </w:rPr>
        <w:t>(CT)  </w:t>
      </w:r>
      <w:r>
        <w:rPr>
          <w:spacing w:val="6"/>
        </w:rPr>
        <w:t>in the</w:t>
      </w:r>
      <w:r>
        <w:rPr>
          <w:spacing w:val="-11"/>
        </w:rPr>
        <w:t xml:space="preserve"> </w:t>
      </w:r>
      <w:r>
        <w:rPr>
          <w:spacing w:val="6"/>
        </w:rPr>
        <w:t>female</w:t>
      </w:r>
      <w:r>
        <w:rPr>
          <w:spacing w:val="-9"/>
        </w:rPr>
        <w:t xml:space="preserve"> </w:t>
      </w:r>
      <w:r>
        <w:rPr>
          <w:spacing w:val="6"/>
        </w:rPr>
        <w:t>reproductive</w:t>
      </w:r>
      <w:r>
        <w:rPr>
          <w:spacing w:val="-10"/>
        </w:rPr>
        <w:t xml:space="preserve"> </w:t>
      </w:r>
      <w:r>
        <w:rPr>
          <w:spacing w:val="6"/>
        </w:rPr>
        <w:t>tract</w:t>
      </w:r>
      <w:r>
        <w:rPr>
          <w:spacing w:val="-18"/>
        </w:rPr>
        <w:t xml:space="preserve"> </w:t>
      </w:r>
      <w:r>
        <w:rPr>
          <w:spacing w:val="6"/>
        </w:rPr>
        <w:t>and</w:t>
      </w:r>
      <w:r>
        <w:rPr/>
        <w:t xml:space="preserve"> </w:t>
      </w:r>
      <w:r>
        <w:rPr>
          <w:spacing w:val="3"/>
        </w:rPr>
        <w:t>vaginalinflammation</w:t>
      </w:r>
      <w:r>
        <w:rPr>
          <w:spacing w:val="-17"/>
        </w:rPr>
        <w:t xml:space="preserve"> </w:t>
      </w:r>
      <w:r>
        <w:rPr>
          <w:spacing w:val="3"/>
        </w:rPr>
        <w:t>were</w:t>
      </w:r>
      <w:r>
        <w:rPr>
          <w:spacing w:val="-24"/>
        </w:rPr>
        <w:t xml:space="preserve"> </w:t>
      </w:r>
      <w:r>
        <w:rPr>
          <w:spacing w:val="3"/>
        </w:rPr>
        <w:t>compared</w:t>
      </w:r>
      <w:r>
        <w:rPr>
          <w:spacing w:val="-18"/>
        </w:rPr>
        <w:t xml:space="preserve"> </w:t>
      </w:r>
      <w:r>
        <w:rPr>
          <w:spacing w:val="3"/>
        </w:rPr>
        <w:t>between</w:t>
      </w:r>
      <w:r>
        <w:rPr>
          <w:spacing w:val="-16"/>
        </w:rPr>
        <w:t xml:space="preserve"> </w:t>
      </w:r>
      <w:r>
        <w:rPr>
          <w:spacing w:val="3"/>
        </w:rPr>
        <w:t>the</w:t>
      </w:r>
      <w:r>
        <w:rPr>
          <w:spacing w:val="-25"/>
        </w:rPr>
        <w:t xml:space="preserve"> </w:t>
      </w:r>
      <w:r>
        <w:rPr>
          <w:spacing w:val="3"/>
        </w:rPr>
        <w:t>two</w:t>
      </w:r>
      <w:r>
        <w:rPr>
          <w:spacing w:val="-16"/>
        </w:rPr>
        <w:t xml:space="preserve"> </w:t>
      </w:r>
      <w:r>
        <w:rPr>
          <w:spacing w:val="3"/>
        </w:rPr>
        <w:t>groups.  Th</w:t>
      </w:r>
      <w:r>
        <w:rPr>
          <w:spacing w:val="2"/>
        </w:rPr>
        <w:t>e</w:t>
      </w:r>
      <w:r>
        <w:rPr>
          <w:spacing w:val="-24"/>
        </w:rPr>
        <w:t xml:space="preserve"> </w:t>
      </w:r>
      <w:r>
        <w:rPr>
          <w:spacing w:val="2"/>
        </w:rPr>
        <w:t>110</w:t>
      </w:r>
      <w:r>
        <w:rPr>
          <w:spacing w:val="-12"/>
        </w:rPr>
        <w:t xml:space="preserve"> </w:t>
      </w:r>
      <w:r>
        <w:rPr>
          <w:spacing w:val="2"/>
        </w:rPr>
        <w:t>patients</w:t>
      </w:r>
      <w:r>
        <w:rPr>
          <w:spacing w:val="-25"/>
        </w:rPr>
        <w:t xml:space="preserve"> </w:t>
      </w:r>
      <w:r>
        <w:rPr>
          <w:spacing w:val="2"/>
        </w:rPr>
        <w:t>with</w:t>
      </w:r>
      <w:r>
        <w:rPr>
          <w:spacing w:val="-15"/>
        </w:rPr>
        <w:t xml:space="preserve"> </w:t>
      </w:r>
      <w:r>
        <w:rPr>
          <w:spacing w:val="2"/>
        </w:rPr>
        <w:t>chronic</w:t>
      </w:r>
      <w:r>
        <w:rPr>
          <w:spacing w:val="-26"/>
        </w:rPr>
        <w:t xml:space="preserve"> </w:t>
      </w:r>
      <w:r>
        <w:rPr>
          <w:spacing w:val="2"/>
        </w:rPr>
        <w:t>pelvic</w:t>
      </w:r>
      <w:r>
        <w:rPr>
          <w:spacing w:val="-28"/>
        </w:rPr>
        <w:t xml:space="preserve"> </w:t>
      </w:r>
      <w:r>
        <w:rPr>
          <w:spacing w:val="2"/>
        </w:rPr>
        <w:t>inflammatorydisease</w:t>
      </w:r>
    </w:p>
    <w:p>
      <w:pPr>
        <w:spacing w:line="327" w:lineRule="auto"/>
        <w:rPr>
          <w:rFonts w:ascii="Arial"/>
          <w:sz w:val="21"/>
        </w:rPr>
      </w:pPr>
      <w:r>
        <w:pict>
          <v:shape id="_x0000_s6" style="position:absolute;margin-left:24.3165pt;margin-top:5.28404pt;mso-position-vertical-relative:text;mso-position-horizontal-relative:text;width:125.8pt;height:0.35pt;z-index:251659264;" filled="false" strokecolor="#231F20" strokeweight="0.33pt" coordsize="2516,6" coordorigin="0,0" path="m0,3l2515,3e">
            <v:stroke joinstyle="miter" miterlimit="10"/>
          </v:shape>
        </w:pict>
      </w:r>
      <w:r/>
    </w:p>
    <w:p>
      <w:pPr>
        <w:pStyle w:val="BodyText"/>
        <w:ind w:left="757"/>
        <w:spacing w:before="60" w:line="169" w:lineRule="auto"/>
        <w:rPr>
          <w:sz w:val="14"/>
          <w:szCs w:val="14"/>
        </w:rPr>
      </w:pPr>
      <w:r>
        <w:rPr>
          <w:sz w:val="12"/>
          <w:szCs w:val="12"/>
          <w:spacing w:val="11"/>
          <w:position w:val="-3"/>
        </w:rPr>
        <w:t>*</w:t>
      </w:r>
      <w:r>
        <w:rPr>
          <w:sz w:val="12"/>
          <w:szCs w:val="12"/>
          <w:spacing w:val="7"/>
          <w:position w:val="-3"/>
        </w:rPr>
        <w:t xml:space="preserve">   </w:t>
      </w:r>
      <w:r>
        <w:rPr>
          <w:shd w:val="clear" w:fill="F0593E"/>
          <w:sz w:val="12"/>
          <w:szCs w:val="12"/>
          <w:spacing w:val="-9"/>
          <w:position w:val="-3"/>
        </w:rPr>
        <w:t xml:space="preserve"> </w:t>
      </w:r>
      <w:r>
        <w:rPr>
          <w:shd w:val="clear" w:fill="F0593E"/>
          <w:sz w:val="14"/>
          <w:szCs w:val="14"/>
          <w:color w:val="FFFFFF"/>
          <w:spacing w:val="11"/>
        </w:rPr>
        <w:t>【</w:t>
      </w:r>
      <w:r>
        <w:rPr>
          <w:shd w:val="clear" w:fill="F0593E"/>
          <w:rFonts w:ascii="SimHei" w:hAnsi="SimHei" w:eastAsia="SimHei" w:cs="SimHei"/>
          <w:sz w:val="14"/>
          <w:szCs w:val="14"/>
          <w:color w:val="FFFFFF"/>
          <w:spacing w:val="11"/>
        </w:rPr>
        <w:t>基金项目</w:t>
      </w:r>
      <w:r>
        <w:rPr>
          <w:shd w:val="clear" w:fill="F0593E"/>
          <w:sz w:val="14"/>
          <w:szCs w:val="14"/>
          <w:color w:val="FFFFFF"/>
          <w:spacing w:val="11"/>
        </w:rPr>
        <w:t>】 </w:t>
      </w:r>
      <w:r>
        <w:rPr>
          <w:sz w:val="14"/>
          <w:szCs w:val="14"/>
          <w:color w:val="FFFFFF"/>
          <w:spacing w:val="11"/>
        </w:rPr>
        <w:t xml:space="preserve">   </w:t>
      </w:r>
      <w:r>
        <w:rPr>
          <w:sz w:val="14"/>
          <w:szCs w:val="14"/>
          <w:spacing w:val="11"/>
        </w:rPr>
        <w:t>河南省医学科技攻关计划项 目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1"/>
        </w:rPr>
        <w:t>(</w:t>
      </w:r>
      <w:r>
        <w:rPr>
          <w:sz w:val="14"/>
          <w:szCs w:val="14"/>
        </w:rPr>
        <w:t>No</w:t>
      </w:r>
      <w:r>
        <w:rPr>
          <w:sz w:val="14"/>
          <w:szCs w:val="14"/>
          <w:spacing w:val="11"/>
          <w:position w:val="-1"/>
        </w:rPr>
        <w:t>.</w:t>
      </w:r>
      <w:r>
        <w:rPr>
          <w:sz w:val="14"/>
          <w:szCs w:val="14"/>
          <w:spacing w:val="11"/>
          <w:w w:val="101"/>
          <w:position w:val="-1"/>
        </w:rPr>
        <w:t xml:space="preserve">  </w:t>
      </w:r>
      <w:r>
        <w:rPr>
          <w:sz w:val="14"/>
          <w:szCs w:val="14"/>
          <w:position w:val="-1"/>
        </w:rPr>
        <w:t>LHGJ</w:t>
      </w:r>
      <w:r>
        <w:rPr>
          <w:sz w:val="14"/>
          <w:szCs w:val="14"/>
          <w:spacing w:val="11"/>
          <w:position w:val="-1"/>
        </w:rPr>
        <w:t>20200234)</w:t>
      </w:r>
      <w:r>
        <w:rPr>
          <w:sz w:val="14"/>
          <w:szCs w:val="14"/>
          <w:spacing w:val="-10"/>
          <w:position w:val="-1"/>
        </w:rPr>
        <w:t xml:space="preserve"> </w:t>
      </w:r>
      <w:r>
        <w:rPr>
          <w:sz w:val="14"/>
          <w:szCs w:val="14"/>
          <w:spacing w:val="11"/>
        </w:rPr>
        <w:t>。</w:t>
      </w:r>
    </w:p>
    <w:p>
      <w:pPr>
        <w:pStyle w:val="BodyText"/>
        <w:ind w:left="677"/>
        <w:spacing w:before="87" w:line="158" w:lineRule="auto"/>
        <w:rPr>
          <w:sz w:val="14"/>
          <w:szCs w:val="14"/>
        </w:rPr>
      </w:pPr>
      <w:r>
        <w:rPr>
          <w:sz w:val="12"/>
          <w:szCs w:val="12"/>
          <w:spacing w:val="13"/>
          <w:position w:val="-2"/>
        </w:rPr>
        <w:t>**</w:t>
      </w:r>
      <w:r>
        <w:rPr>
          <w:sz w:val="12"/>
          <w:szCs w:val="12"/>
          <w:spacing w:val="5"/>
          <w:position w:val="-2"/>
        </w:rPr>
        <w:t xml:space="preserve">   </w:t>
      </w:r>
      <w:r>
        <w:rPr>
          <w:shd w:val="clear" w:fill="F0593E"/>
          <w:sz w:val="12"/>
          <w:szCs w:val="12"/>
          <w:spacing w:val="-8"/>
          <w:position w:val="-2"/>
        </w:rPr>
        <w:t xml:space="preserve"> </w:t>
      </w:r>
      <w:r>
        <w:rPr>
          <w:shd w:val="clear" w:fill="F0593E"/>
          <w:sz w:val="14"/>
          <w:szCs w:val="14"/>
          <w:color w:val="FFFFFF"/>
          <w:spacing w:val="13"/>
          <w:position w:val="1"/>
        </w:rPr>
        <w:t>【</w:t>
      </w:r>
      <w:r>
        <w:rPr>
          <w:shd w:val="clear" w:fill="F0593E"/>
          <w:rFonts w:ascii="SimHei" w:hAnsi="SimHei" w:eastAsia="SimHei" w:cs="SimHei"/>
          <w:sz w:val="14"/>
          <w:szCs w:val="14"/>
          <w:color w:val="FFFFFF"/>
          <w:spacing w:val="13"/>
          <w:position w:val="1"/>
        </w:rPr>
        <w:t>通讯作者</w:t>
      </w:r>
      <w:r>
        <w:rPr>
          <w:shd w:val="clear" w:fill="F0593E"/>
          <w:sz w:val="14"/>
          <w:szCs w:val="14"/>
          <w:color w:val="FFFFFF"/>
          <w:spacing w:val="13"/>
          <w:position w:val="1"/>
        </w:rPr>
        <w:t>】 </w:t>
      </w:r>
      <w:r>
        <w:rPr>
          <w:sz w:val="14"/>
          <w:szCs w:val="14"/>
          <w:color w:val="FFFFFF"/>
          <w:spacing w:val="13"/>
          <w:position w:val="1"/>
        </w:rPr>
        <w:t xml:space="preserve">   </w:t>
      </w:r>
      <w:r>
        <w:rPr>
          <w:sz w:val="14"/>
          <w:szCs w:val="14"/>
          <w:spacing w:val="13"/>
        </w:rPr>
        <w:t>康志媛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3"/>
          <w:position w:val="1"/>
        </w:rPr>
        <w:t>,</w:t>
      </w:r>
      <w:r>
        <w:rPr>
          <w:sz w:val="14"/>
          <w:szCs w:val="14"/>
          <w:spacing w:val="13"/>
          <w:position w:val="-1"/>
        </w:rPr>
        <w:t>E-</w:t>
      </w:r>
      <w:r>
        <w:rPr>
          <w:sz w:val="14"/>
          <w:szCs w:val="14"/>
          <w:position w:val="-1"/>
        </w:rPr>
        <w:t>mail</w:t>
      </w:r>
      <w:r>
        <w:rPr>
          <w:sz w:val="14"/>
          <w:szCs w:val="14"/>
          <w:spacing w:val="13"/>
          <w:position w:val="1"/>
        </w:rPr>
        <w:t>:</w:t>
      </w:r>
      <w:r>
        <w:rPr>
          <w:sz w:val="14"/>
          <w:szCs w:val="14"/>
          <w:position w:val="-1"/>
        </w:rPr>
        <w:t>kzyuan</w:t>
      </w:r>
      <w:r>
        <w:rPr>
          <w:sz w:val="14"/>
          <w:szCs w:val="14"/>
          <w:spacing w:val="13"/>
          <w:position w:val="-1"/>
        </w:rPr>
        <w:t>@126. </w:t>
      </w:r>
      <w:r>
        <w:rPr>
          <w:sz w:val="14"/>
          <w:szCs w:val="14"/>
          <w:position w:val="-1"/>
        </w:rPr>
        <w:t>com</w:t>
      </w:r>
    </w:p>
    <w:p>
      <w:pPr>
        <w:pStyle w:val="BodyText"/>
        <w:ind w:left="970" w:right="7" w:hanging="10"/>
        <w:spacing w:before="99" w:line="194" w:lineRule="auto"/>
        <w:tabs>
          <w:tab w:val="left" w:pos="1061"/>
        </w:tabs>
        <w:rPr>
          <w:sz w:val="14"/>
          <w:szCs w:val="14"/>
        </w:rPr>
      </w:pPr>
      <w:r>
        <w:rPr>
          <w:shd w:val="clear" w:fill="F0593E"/>
          <w:sz w:val="14"/>
          <w:szCs w:val="14"/>
          <w:color w:val="FFFFFF"/>
        </w:rPr>
        <w:tab/>
      </w:r>
      <w:r>
        <w:rPr>
          <w:shd w:val="clear" w:fill="F0593E"/>
          <w:sz w:val="14"/>
          <w:szCs w:val="14"/>
          <w:color w:val="FFFFFF"/>
        </w:rPr>
        <w:tab/>
      </w:r>
      <w:r>
        <w:rPr>
          <w:shd w:val="clear" w:fill="F0593E"/>
          <w:sz w:val="14"/>
          <w:szCs w:val="14"/>
          <w:color w:val="FFFFFF"/>
          <w:spacing w:val="8"/>
        </w:rPr>
        <w:t>【</w:t>
      </w:r>
      <w:r>
        <w:rPr>
          <w:shd w:val="clear" w:fill="F0593E"/>
          <w:rFonts w:ascii="SimHei" w:hAnsi="SimHei" w:eastAsia="SimHei" w:cs="SimHei"/>
          <w:sz w:val="14"/>
          <w:szCs w:val="14"/>
          <w:color w:val="FFFFFF"/>
          <w:spacing w:val="8"/>
        </w:rPr>
        <w:t>作者简介</w:t>
      </w:r>
      <w:r>
        <w:rPr>
          <w:shd w:val="clear" w:fill="F0593E"/>
          <w:sz w:val="14"/>
          <w:szCs w:val="14"/>
          <w:color w:val="FFFFFF"/>
          <w:spacing w:val="8"/>
        </w:rPr>
        <w:t>】 </w:t>
      </w:r>
      <w:r>
        <w:rPr>
          <w:sz w:val="14"/>
          <w:szCs w:val="14"/>
          <w:color w:val="FFFFFF"/>
          <w:spacing w:val="8"/>
        </w:rPr>
        <w:t xml:space="preserve">   </w:t>
      </w:r>
      <w:r>
        <w:rPr>
          <w:sz w:val="14"/>
          <w:szCs w:val="14"/>
          <w:spacing w:val="8"/>
        </w:rPr>
        <w:t>许东阳(1987-) ,女 ,河南南阳人 ,硕士研究生 ,主治医师 ,主要从事女性生殖系统炎症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8"/>
        </w:rPr>
        <w:t>、子宫肌瘤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8"/>
        </w:rPr>
        <w:t>、卵巢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肿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8"/>
        </w:rPr>
        <w:t>瘤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、子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宫 内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膜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异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位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8"/>
        </w:rPr>
        <w:t>症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  <w:position w:val="1"/>
        </w:rPr>
        <w:t>等诊疗工作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。</w:t>
      </w:r>
      <w:r>
        <w:rPr>
          <w:sz w:val="14"/>
          <w:szCs w:val="14"/>
          <w:spacing w:val="5"/>
        </w:rPr>
        <w:t>E-</w:t>
      </w:r>
      <w:r>
        <w:rPr>
          <w:sz w:val="14"/>
          <w:szCs w:val="14"/>
        </w:rPr>
        <w:t>mail</w:t>
      </w:r>
      <w:r>
        <w:rPr>
          <w:sz w:val="14"/>
          <w:szCs w:val="14"/>
          <w:spacing w:val="5"/>
          <w:position w:val="1"/>
        </w:rPr>
        <w:t>:</w:t>
      </w:r>
      <w:r>
        <w:rPr>
          <w:sz w:val="14"/>
          <w:szCs w:val="14"/>
          <w:spacing w:val="5"/>
        </w:rPr>
        <w:t>15303777887@163. </w:t>
      </w:r>
      <w:r>
        <w:rPr>
          <w:sz w:val="14"/>
          <w:szCs w:val="14"/>
        </w:rPr>
        <w:t>com</w:t>
      </w:r>
    </w:p>
    <w:p>
      <w:pPr>
        <w:spacing w:line="194" w:lineRule="auto"/>
        <w:sectPr>
          <w:type w:val="continuous"/>
          <w:pgSz w:w="11875" w:h="16852"/>
          <w:pgMar w:top="400" w:right="907" w:bottom="0" w:left="424" w:header="0" w:footer="0" w:gutter="0"/>
          <w:cols w:equalWidth="0" w:num="1">
            <w:col w:w="10544" w:space="0"/>
          </w:cols>
        </w:sectPr>
        <w:rPr>
          <w:sz w:val="14"/>
          <w:szCs w:val="14"/>
        </w:rPr>
      </w:pPr>
    </w:p>
    <w:p>
      <w:pPr>
        <w:spacing w:line="23" w:lineRule="exact"/>
        <w:rPr/>
      </w:pPr>
      <w:r/>
    </w:p>
    <w:p>
      <w:pPr>
        <w:spacing w:line="23" w:lineRule="exact"/>
        <w:sectPr>
          <w:headerReference w:type="default" r:id="rId2"/>
          <w:pgSz w:w="11875" w:h="16852"/>
          <w:pgMar w:top="400" w:right="840" w:bottom="0" w:left="424" w:header="0" w:footer="0" w:gutter="0"/>
          <w:cols w:equalWidth="0" w:num="1">
            <w:col w:w="10610" w:space="0"/>
          </w:cols>
        </w:sectPr>
        <w:rPr/>
      </w:pPr>
    </w:p>
    <w:p>
      <w:pPr>
        <w:pStyle w:val="BodyText"/>
        <w:ind w:left="515" w:right="98" w:firstLine="10"/>
        <w:spacing w:before="36" w:line="238" w:lineRule="auto"/>
        <w:rPr/>
      </w:pPr>
      <w:r>
        <w:rPr>
          <w:color w:val="EE1D23"/>
          <w:spacing w:val="-8"/>
        </w:rPr>
        <w:t>中   国</w:t>
      </w:r>
      <w:r>
        <w:rPr>
          <w:color w:val="EE1D23"/>
          <w:spacing w:val="9"/>
        </w:rPr>
        <w:t xml:space="preserve">  </w:t>
      </w:r>
      <w:r>
        <w:rPr>
          <w:color w:val="EE1D23"/>
          <w:spacing w:val="-8"/>
        </w:rPr>
        <w:t>病</w:t>
      </w:r>
      <w:r>
        <w:rPr>
          <w:color w:val="EE1D23"/>
          <w:spacing w:val="9"/>
        </w:rPr>
        <w:t xml:space="preserve">  </w:t>
      </w:r>
      <w:r>
        <w:rPr>
          <w:color w:val="EE1D23"/>
          <w:spacing w:val="-8"/>
        </w:rPr>
        <w:t>原</w:t>
      </w:r>
      <w:r>
        <w:rPr>
          <w:color w:val="EE1D23"/>
          <w:spacing w:val="9"/>
        </w:rPr>
        <w:t xml:space="preserve">  </w:t>
      </w:r>
      <w:r>
        <w:rPr>
          <w:color w:val="EE1D23"/>
          <w:spacing w:val="-8"/>
        </w:rPr>
        <w:t>生</w:t>
      </w:r>
      <w:r>
        <w:rPr>
          <w:color w:val="EE1D23"/>
          <w:spacing w:val="10"/>
        </w:rPr>
        <w:t xml:space="preserve">  </w:t>
      </w:r>
      <w:r>
        <w:rPr>
          <w:color w:val="EE1D23"/>
          <w:spacing w:val="-8"/>
        </w:rPr>
        <w:t>物</w:t>
      </w:r>
      <w:r>
        <w:rPr>
          <w:color w:val="EE1D23"/>
          <w:spacing w:val="15"/>
        </w:rPr>
        <w:t xml:space="preserve">  </w:t>
      </w:r>
      <w:r>
        <w:rPr>
          <w:color w:val="EE1D23"/>
          <w:spacing w:val="-8"/>
        </w:rPr>
        <w:t>学</w:t>
      </w:r>
      <w:r>
        <w:rPr>
          <w:color w:val="EE1D23"/>
          <w:spacing w:val="11"/>
        </w:rPr>
        <w:t xml:space="preserve">  </w:t>
      </w:r>
      <w:r>
        <w:rPr>
          <w:color w:val="EE1D23"/>
          <w:spacing w:val="-8"/>
        </w:rPr>
        <w:t>杂</w:t>
      </w:r>
      <w:r>
        <w:rPr>
          <w:color w:val="EE1D23"/>
          <w:spacing w:val="13"/>
          <w:w w:val="101"/>
        </w:rPr>
        <w:t xml:space="preserve">  </w:t>
      </w:r>
      <w:r>
        <w:rPr>
          <w:color w:val="EE1D23"/>
          <w:spacing w:val="-8"/>
        </w:rPr>
        <w:t>志</w:t>
      </w:r>
      <w:r>
        <w:rPr>
          <w:color w:val="EE1D23"/>
        </w:rPr>
        <w:t xml:space="preserve"> </w:t>
      </w:r>
      <w:r>
        <w:rPr>
          <w:color w:val="EE1D23"/>
          <w:spacing w:val="11"/>
        </w:rPr>
        <w:t>Journalof</w:t>
      </w:r>
      <w:r>
        <w:rPr>
          <w:color w:val="EE1D23"/>
          <w:spacing w:val="-30"/>
        </w:rPr>
        <w:t xml:space="preserve"> </w:t>
      </w:r>
      <w:r>
        <w:rPr>
          <w:color w:val="EE1D23"/>
          <w:spacing w:val="11"/>
        </w:rPr>
        <w:t>Pathogen</w:t>
      </w:r>
      <w:r>
        <w:rPr>
          <w:color w:val="EE1D23"/>
          <w:spacing w:val="-25"/>
        </w:rPr>
        <w:t xml:space="preserve"> </w:t>
      </w:r>
      <w:r>
        <w:rPr>
          <w:color w:val="EE1D23"/>
          <w:spacing w:val="11"/>
        </w:rPr>
        <w:t>Biol</w:t>
      </w:r>
      <w:r>
        <w:rPr>
          <w:color w:val="EE1D23"/>
          <w:spacing w:val="10"/>
        </w:rPr>
        <w:t>ogy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4" w:line="183" w:lineRule="auto"/>
        <w:rPr>
          <w:sz w:val="14"/>
          <w:szCs w:val="14"/>
        </w:rPr>
      </w:pPr>
      <w:r>
        <w:rPr>
          <w:sz w:val="14"/>
          <w:szCs w:val="14"/>
          <w:color w:val="EE1D23"/>
          <w:spacing w:val="7"/>
        </w:rPr>
        <w:t>2024</w:t>
      </w:r>
      <w:r>
        <w:rPr>
          <w:sz w:val="14"/>
          <w:szCs w:val="14"/>
          <w:color w:val="EE1D23"/>
          <w:spacing w:val="7"/>
          <w:position w:val="1"/>
        </w:rPr>
        <w:t>年</w:t>
      </w:r>
      <w:r>
        <w:rPr>
          <w:sz w:val="14"/>
          <w:szCs w:val="14"/>
          <w:color w:val="EE1D23"/>
          <w:spacing w:val="22"/>
          <w:position w:val="1"/>
        </w:rPr>
        <w:t xml:space="preserve"> </w:t>
      </w:r>
      <w:r>
        <w:rPr>
          <w:sz w:val="14"/>
          <w:szCs w:val="14"/>
          <w:color w:val="EE1D23"/>
          <w:spacing w:val="7"/>
        </w:rPr>
        <w:t>10</w:t>
      </w:r>
      <w:r>
        <w:rPr>
          <w:sz w:val="14"/>
          <w:szCs w:val="14"/>
          <w:color w:val="EE1D23"/>
          <w:spacing w:val="7"/>
          <w:position w:val="1"/>
        </w:rPr>
        <w:t>月</w:t>
      </w:r>
    </w:p>
    <w:p>
      <w:pPr>
        <w:pStyle w:val="BodyText"/>
        <w:ind w:left="135"/>
        <w:spacing w:before="46" w:line="161" w:lineRule="auto"/>
        <w:rPr>
          <w:sz w:val="14"/>
          <w:szCs w:val="14"/>
        </w:rPr>
      </w:pPr>
      <w:r>
        <w:rPr>
          <w:sz w:val="14"/>
          <w:szCs w:val="14"/>
          <w:color w:val="EE1D23"/>
        </w:rPr>
        <w:t>Oct</w:t>
      </w:r>
      <w:r>
        <w:rPr>
          <w:sz w:val="14"/>
          <w:szCs w:val="14"/>
          <w:color w:val="EE1D23"/>
          <w:spacing w:val="5"/>
        </w:rPr>
        <w:t>.</w:t>
      </w:r>
      <w:r>
        <w:rPr>
          <w:sz w:val="14"/>
          <w:szCs w:val="14"/>
          <w:color w:val="EE1D23"/>
          <w:spacing w:val="38"/>
          <w:w w:val="101"/>
        </w:rPr>
        <w:t xml:space="preserve"> </w:t>
      </w:r>
      <w:r>
        <w:rPr>
          <w:sz w:val="14"/>
          <w:szCs w:val="14"/>
          <w:color w:val="EE1D23"/>
          <w:spacing w:val="5"/>
        </w:rPr>
        <w:t>2024</w:t>
      </w:r>
      <w:r>
        <w:rPr>
          <w:sz w:val="14"/>
          <w:szCs w:val="14"/>
          <w:color w:val="EE1D23"/>
          <w:spacing w:val="5"/>
          <w:position w:val="2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403" w:firstLine="18"/>
        <w:spacing w:before="94" w:line="228" w:lineRule="auto"/>
        <w:rPr>
          <w:sz w:val="14"/>
          <w:szCs w:val="14"/>
        </w:rPr>
      </w:pPr>
      <w:r>
        <w:rPr>
          <w:sz w:val="14"/>
          <w:szCs w:val="14"/>
          <w:color w:val="EE1D23"/>
          <w:spacing w:val="10"/>
        </w:rPr>
        <w:t>第</w:t>
      </w:r>
      <w:r>
        <w:rPr>
          <w:sz w:val="14"/>
          <w:szCs w:val="14"/>
          <w:color w:val="EE1D23"/>
          <w:spacing w:val="23"/>
        </w:rPr>
        <w:t xml:space="preserve"> </w:t>
      </w:r>
      <w:r>
        <w:rPr>
          <w:sz w:val="14"/>
          <w:szCs w:val="14"/>
          <w:color w:val="EE1D23"/>
          <w:spacing w:val="10"/>
          <w:position w:val="-1"/>
        </w:rPr>
        <w:t>19</w:t>
      </w:r>
      <w:r>
        <w:rPr>
          <w:sz w:val="14"/>
          <w:szCs w:val="14"/>
          <w:color w:val="EE1D23"/>
          <w:spacing w:val="10"/>
        </w:rPr>
        <w:t>卷第</w:t>
      </w:r>
      <w:r>
        <w:rPr>
          <w:sz w:val="14"/>
          <w:szCs w:val="14"/>
          <w:color w:val="EE1D23"/>
          <w:spacing w:val="19"/>
          <w:w w:val="101"/>
        </w:rPr>
        <w:t xml:space="preserve"> </w:t>
      </w:r>
      <w:r>
        <w:rPr>
          <w:sz w:val="14"/>
          <w:szCs w:val="14"/>
          <w:color w:val="EE1D23"/>
          <w:spacing w:val="10"/>
          <w:position w:val="-1"/>
        </w:rPr>
        <w:t>10</w:t>
      </w:r>
      <w:r>
        <w:rPr>
          <w:sz w:val="14"/>
          <w:szCs w:val="14"/>
          <w:color w:val="EE1D23"/>
          <w:spacing w:val="10"/>
        </w:rPr>
        <w:t>期</w:t>
      </w:r>
      <w:r>
        <w:rPr>
          <w:sz w:val="14"/>
          <w:szCs w:val="14"/>
          <w:color w:val="EE1D23"/>
        </w:rPr>
        <w:t xml:space="preserve"> </w:t>
      </w:r>
      <w:r>
        <w:rPr>
          <w:sz w:val="14"/>
          <w:szCs w:val="14"/>
          <w:color w:val="EE1D23"/>
        </w:rPr>
        <w:t>Vol</w:t>
      </w:r>
      <w:r>
        <w:rPr>
          <w:sz w:val="14"/>
          <w:szCs w:val="14"/>
          <w:color w:val="EE1D23"/>
          <w:spacing w:val="8"/>
        </w:rPr>
        <w:t>. 19</w:t>
      </w:r>
      <w:r>
        <w:rPr>
          <w:sz w:val="14"/>
          <w:szCs w:val="14"/>
          <w:color w:val="EE1D23"/>
          <w:spacing w:val="8"/>
          <w:position w:val="2"/>
        </w:rPr>
        <w:t>,</w:t>
      </w:r>
      <w:r>
        <w:rPr>
          <w:sz w:val="14"/>
          <w:szCs w:val="14"/>
          <w:color w:val="EE1D23"/>
        </w:rPr>
        <w:t>No</w:t>
      </w:r>
      <w:r>
        <w:rPr>
          <w:sz w:val="14"/>
          <w:szCs w:val="14"/>
          <w:color w:val="EE1D23"/>
          <w:spacing w:val="8"/>
        </w:rPr>
        <w:t>.</w:t>
      </w:r>
      <w:r>
        <w:rPr>
          <w:sz w:val="14"/>
          <w:szCs w:val="14"/>
          <w:color w:val="EE1D23"/>
          <w:spacing w:val="19"/>
          <w:w w:val="101"/>
        </w:rPr>
        <w:t xml:space="preserve"> </w:t>
      </w:r>
      <w:r>
        <w:rPr>
          <w:sz w:val="14"/>
          <w:szCs w:val="14"/>
          <w:color w:val="EE1D23"/>
          <w:spacing w:val="8"/>
        </w:rPr>
        <w:t>10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69" w:line="189" w:lineRule="exact"/>
        <w:rPr/>
      </w:pPr>
      <w:r>
        <w:rPr>
          <w:color w:val="EE1D23"/>
          <w:spacing w:val="20"/>
          <w:w w:val="101"/>
          <w:position w:val="-2"/>
        </w:rPr>
        <w:t>·</w:t>
      </w:r>
      <w:r>
        <w:rPr>
          <w:color w:val="EE1D23"/>
          <w:spacing w:val="24"/>
          <w:position w:val="-2"/>
        </w:rPr>
        <w:t xml:space="preserve"> </w:t>
      </w:r>
      <w:r>
        <w:rPr>
          <w:color w:val="EE1D23"/>
          <w:spacing w:val="20"/>
          <w:w w:val="101"/>
          <w:position w:val="-4"/>
        </w:rPr>
        <w:t>1203</w:t>
      </w:r>
      <w:r>
        <w:rPr>
          <w:color w:val="EE1D23"/>
          <w:spacing w:val="31"/>
          <w:w w:val="101"/>
          <w:position w:val="-4"/>
        </w:rPr>
        <w:t xml:space="preserve"> </w:t>
      </w:r>
      <w:r>
        <w:rPr>
          <w:color w:val="EE1D23"/>
          <w:spacing w:val="20"/>
          <w:w w:val="101"/>
          <w:position w:val="-2"/>
        </w:rPr>
        <w:t>·</w:t>
      </w:r>
    </w:p>
    <w:p>
      <w:pPr>
        <w:spacing w:line="189" w:lineRule="exact"/>
        <w:sectPr>
          <w:type w:val="continuous"/>
          <w:pgSz w:w="11875" w:h="16852"/>
          <w:pgMar w:top="400" w:right="840" w:bottom="0" w:left="424" w:header="0" w:footer="0" w:gutter="0"/>
          <w:cols w:equalWidth="0" w:num="4">
            <w:col w:w="2943" w:space="100"/>
            <w:col w:w="950" w:space="100"/>
            <w:col w:w="5518" w:space="100"/>
            <w:col w:w="902" w:space="0"/>
          </w:cols>
        </w:sectPr>
        <w:rPr/>
      </w:pPr>
    </w:p>
    <w:p>
      <w:pPr>
        <w:pStyle w:val="BodyText"/>
        <w:ind w:left="912" w:right="423" w:firstLine="2"/>
        <w:spacing w:before="262" w:line="242" w:lineRule="auto"/>
        <w:rPr/>
      </w:pPr>
      <w:r>
        <w:pict>
          <v:shape id="_x0000_s10" style="position:absolute;margin-left:24.3165pt;margin-top:0.163856pt;mso-position-vertical-relative:text;mso-position-horizontal-relative:text;width:503.05pt;height:0.35pt;z-index:251660288;" filled="false" strokecolor="#231F20" strokeweight="0.33pt" coordsize="10060,6" coordorigin="0,0" path="m0,3l10060,3e">
            <v:stroke joinstyle="miter" miterlimit="10"/>
          </v:shape>
        </w:pict>
      </w:r>
      <w:r>
        <w:rPr>
          <w:spacing w:val="1"/>
        </w:rPr>
        <w:t>were</w:t>
      </w:r>
      <w:r>
        <w:rPr>
          <w:spacing w:val="-8"/>
        </w:rPr>
        <w:t xml:space="preserve"> </w:t>
      </w:r>
      <w:r>
        <w:rPr>
          <w:spacing w:val="1"/>
        </w:rPr>
        <w:t>divided</w:t>
      </w:r>
      <w:r>
        <w:rPr>
          <w:spacing w:val="-18"/>
        </w:rPr>
        <w:t xml:space="preserve"> </w:t>
      </w:r>
      <w:r>
        <w:rPr>
          <w:spacing w:val="1"/>
        </w:rPr>
        <w:t>into</w:t>
      </w:r>
      <w:r>
        <w:rPr>
          <w:spacing w:val="-14"/>
        </w:rPr>
        <w:t xml:space="preserve"> </w:t>
      </w:r>
      <w:r>
        <w:rPr>
          <w:spacing w:val="1"/>
        </w:rPr>
        <w:t>the</w:t>
      </w:r>
      <w:r>
        <w:rPr>
          <w:spacing w:val="-24"/>
        </w:rPr>
        <w:t xml:space="preserve"> </w:t>
      </w:r>
      <w:r>
        <w:rPr>
          <w:spacing w:val="1"/>
        </w:rPr>
        <w:t>experimental</w:t>
      </w:r>
      <w:r>
        <w:rPr>
          <w:spacing w:val="-31"/>
        </w:rPr>
        <w:t xml:space="preserve"> </w:t>
      </w:r>
      <w:r>
        <w:rPr>
          <w:spacing w:val="1"/>
        </w:rPr>
        <w:t>group and</w:t>
      </w:r>
      <w:r>
        <w:rPr>
          <w:spacing w:val="-10"/>
        </w:rPr>
        <w:t xml:space="preserve"> </w:t>
      </w:r>
      <w:r>
        <w:rPr>
          <w:spacing w:val="1"/>
        </w:rPr>
        <w:t>the</w:t>
      </w:r>
      <w:r>
        <w:rPr>
          <w:spacing w:val="-16"/>
        </w:rPr>
        <w:t xml:space="preserve"> </w:t>
      </w:r>
      <w:r>
        <w:rPr>
          <w:spacing w:val="1"/>
        </w:rPr>
        <w:t>control</w:t>
      </w:r>
      <w:r>
        <w:rPr>
          <w:spacing w:val="-30"/>
        </w:rPr>
        <w:t xml:space="preserve"> </w:t>
      </w:r>
      <w:r>
        <w:rPr>
          <w:spacing w:val="1"/>
        </w:rPr>
        <w:t>group according to the</w:t>
      </w:r>
      <w:r>
        <w:rPr>
          <w:spacing w:val="-15"/>
        </w:rPr>
        <w:t xml:space="preserve"> </w:t>
      </w:r>
      <w:r>
        <w:rPr>
          <w:spacing w:val="1"/>
        </w:rPr>
        <w:t>random</w:t>
      </w:r>
      <w:r>
        <w:rPr>
          <w:spacing w:val="24"/>
        </w:rPr>
        <w:t xml:space="preserve"> </w:t>
      </w:r>
      <w:r>
        <w:rPr>
          <w:spacing w:val="1"/>
        </w:rPr>
        <w:t>sampling method.</w:t>
      </w:r>
      <w:r>
        <w:rPr>
          <w:spacing w:val="15"/>
          <w:w w:val="102"/>
        </w:rPr>
        <w:t xml:space="preserve">  </w:t>
      </w:r>
      <w:r>
        <w:rPr>
          <w:spacing w:val="1"/>
        </w:rPr>
        <w:t>The</w:t>
      </w:r>
      <w:r>
        <w:rPr>
          <w:spacing w:val="-15"/>
        </w:rPr>
        <w:t xml:space="preserve"> </w:t>
      </w:r>
      <w:r>
        <w:rPr>
          <w:spacing w:val="1"/>
        </w:rPr>
        <w:t>control</w:t>
      </w:r>
      <w:r>
        <w:rPr/>
        <w:t xml:space="preserve"> </w:t>
      </w:r>
      <w:r>
        <w:rPr>
          <w:spacing w:val="4"/>
        </w:rPr>
        <w:t>group</w:t>
      </w:r>
      <w:r>
        <w:rPr>
          <w:spacing w:val="-12"/>
        </w:rPr>
        <w:t xml:space="preserve"> </w:t>
      </w:r>
      <w:r>
        <w:rPr>
          <w:spacing w:val="4"/>
        </w:rPr>
        <w:t>was</w:t>
      </w:r>
      <w:r>
        <w:rPr>
          <w:spacing w:val="14"/>
          <w:w w:val="101"/>
        </w:rPr>
        <w:t xml:space="preserve"> </w:t>
      </w:r>
      <w:r>
        <w:rPr>
          <w:spacing w:val="4"/>
        </w:rPr>
        <w:t>treated</w:t>
      </w:r>
      <w:r>
        <w:rPr>
          <w:spacing w:val="19"/>
        </w:rPr>
        <w:t xml:space="preserve"> </w:t>
      </w:r>
      <w:r>
        <w:rPr>
          <w:spacing w:val="4"/>
        </w:rPr>
        <w:t>with</w:t>
      </w:r>
      <w:r>
        <w:rPr>
          <w:spacing w:val="23"/>
        </w:rPr>
        <w:t xml:space="preserve"> </w:t>
      </w:r>
      <w:r>
        <w:rPr>
          <w:spacing w:val="4"/>
        </w:rPr>
        <w:t>the conventional </w:t>
      </w:r>
      <w:r>
        <w:rPr>
          <w:spacing w:val="3"/>
        </w:rPr>
        <w:t>Western</w:t>
      </w:r>
      <w:r>
        <w:rPr>
          <w:spacing w:val="22"/>
          <w:w w:val="101"/>
        </w:rPr>
        <w:t xml:space="preserve"> </w:t>
      </w:r>
      <w:r>
        <w:rPr>
          <w:spacing w:val="3"/>
        </w:rPr>
        <w:t>medicine treatment plan.   On</w:t>
      </w:r>
      <w:r>
        <w:rPr>
          <w:spacing w:val="20"/>
          <w:w w:val="101"/>
        </w:rPr>
        <w:t xml:space="preserve"> </w:t>
      </w:r>
      <w:r>
        <w:rPr>
          <w:spacing w:val="3"/>
        </w:rPr>
        <w:t>the basis</w:t>
      </w:r>
      <w:r>
        <w:rPr>
          <w:spacing w:val="12"/>
          <w:w w:val="101"/>
        </w:rPr>
        <w:t xml:space="preserve"> </w:t>
      </w:r>
      <w:r>
        <w:rPr>
          <w:spacing w:val="3"/>
        </w:rPr>
        <w:t>of the</w:t>
      </w:r>
      <w:r>
        <w:rPr>
          <w:spacing w:val="12"/>
          <w:w w:val="101"/>
        </w:rPr>
        <w:t xml:space="preserve"> </w:t>
      </w:r>
      <w:r>
        <w:rPr>
          <w:spacing w:val="3"/>
        </w:rPr>
        <w:t>control group</w:t>
      </w:r>
      <w:r>
        <w:rPr>
          <w:spacing w:val="3"/>
          <w:position w:val="2"/>
        </w:rPr>
        <w:t>, </w:t>
      </w:r>
      <w:r>
        <w:rPr>
          <w:spacing w:val="3"/>
        </w:rPr>
        <w:t>the</w:t>
      </w:r>
      <w:r>
        <w:rPr/>
        <w:t xml:space="preserve"> </w:t>
      </w:r>
      <w:r>
        <w:rPr>
          <w:spacing w:val="2"/>
        </w:rPr>
        <w:t>experimental</w:t>
      </w:r>
      <w:r>
        <w:rPr>
          <w:spacing w:val="-20"/>
        </w:rPr>
        <w:t xml:space="preserve"> </w:t>
      </w:r>
      <w:r>
        <w:rPr>
          <w:spacing w:val="2"/>
        </w:rPr>
        <w:t>group</w:t>
      </w:r>
      <w:r>
        <w:rPr>
          <w:spacing w:val="29"/>
        </w:rPr>
        <w:t xml:space="preserve"> </w:t>
      </w:r>
      <w:r>
        <w:rPr>
          <w:spacing w:val="2"/>
        </w:rPr>
        <w:t>was</w:t>
      </w:r>
      <w:r>
        <w:rPr>
          <w:spacing w:val="20"/>
        </w:rPr>
        <w:t xml:space="preserve"> </w:t>
      </w:r>
      <w:r>
        <w:rPr>
          <w:spacing w:val="2"/>
        </w:rPr>
        <w:t>trea</w:t>
      </w:r>
      <w:r>
        <w:rPr>
          <w:spacing w:val="1"/>
        </w:rPr>
        <w:t>ted</w:t>
      </w:r>
      <w:r>
        <w:rPr>
          <w:spacing w:val="25"/>
        </w:rPr>
        <w:t xml:space="preserve"> </w:t>
      </w:r>
      <w:r>
        <w:rPr>
          <w:spacing w:val="1"/>
        </w:rPr>
        <w:t>with</w:t>
      </w:r>
      <w:r>
        <w:rPr>
          <w:spacing w:val="30"/>
        </w:rPr>
        <w:t xml:space="preserve"> </w:t>
      </w:r>
      <w:r>
        <w:rPr>
          <w:spacing w:val="1"/>
        </w:rPr>
        <w:t>modified</w:t>
      </w:r>
      <w:r>
        <w:rPr>
          <w:spacing w:val="22"/>
          <w:w w:val="101"/>
        </w:rPr>
        <w:t xml:space="preserve"> </w:t>
      </w:r>
      <w:r>
        <w:rPr>
          <w:spacing w:val="1"/>
        </w:rPr>
        <w:t>Dahuang</w:t>
      </w:r>
      <w:r>
        <w:rPr>
          <w:spacing w:val="36"/>
        </w:rPr>
        <w:t xml:space="preserve"> </w:t>
      </w:r>
      <w:r>
        <w:rPr>
          <w:spacing w:val="1"/>
        </w:rPr>
        <w:t>Hongteng</w:t>
      </w:r>
      <w:r>
        <w:rPr>
          <w:spacing w:val="25"/>
        </w:rPr>
        <w:t xml:space="preserve"> </w:t>
      </w:r>
      <w:r>
        <w:rPr>
          <w:spacing w:val="1"/>
        </w:rPr>
        <w:t>Decoction</w:t>
      </w:r>
      <w:r>
        <w:rPr>
          <w:spacing w:val="25"/>
          <w:w w:val="101"/>
        </w:rPr>
        <w:t xml:space="preserve"> </w:t>
      </w:r>
      <w:r>
        <w:rPr>
          <w:spacing w:val="1"/>
        </w:rPr>
        <w:t>for</w:t>
      </w:r>
      <w:r>
        <w:rPr>
          <w:spacing w:val="13"/>
          <w:w w:val="101"/>
        </w:rPr>
        <w:t xml:space="preserve"> </w:t>
      </w:r>
      <w:r>
        <w:rPr>
          <w:spacing w:val="1"/>
        </w:rPr>
        <w:t>integrated</w:t>
      </w:r>
      <w:r>
        <w:rPr>
          <w:spacing w:val="25"/>
          <w:w w:val="101"/>
        </w:rPr>
        <w:t xml:space="preserve"> </w:t>
      </w:r>
      <w:r>
        <w:rPr>
          <w:spacing w:val="1"/>
        </w:rPr>
        <w:t>traditional Chinese</w:t>
      </w:r>
      <w:r>
        <w:rPr>
          <w:spacing w:val="19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>
          <w:spacing w:val="3"/>
        </w:rPr>
        <w:t>Western medicine treatment.</w:t>
      </w:r>
      <w:r>
        <w:rPr>
          <w:spacing w:val="18"/>
          <w:w w:val="101"/>
        </w:rPr>
        <w:t xml:space="preserve">  </w:t>
      </w:r>
      <w:r>
        <w:rPr>
          <w:spacing w:val="3"/>
        </w:rPr>
        <w:t>The therapeutic effects</w:t>
      </w:r>
      <w:r>
        <w:rPr>
          <w:spacing w:val="3"/>
          <w:position w:val="2"/>
        </w:rPr>
        <w:t>, </w:t>
      </w:r>
      <w:r>
        <w:rPr>
          <w:spacing w:val="3"/>
        </w:rPr>
        <w:t>the disappearance time of clinical symptoms and</w:t>
      </w:r>
      <w:r>
        <w:rPr>
          <w:spacing w:val="16"/>
          <w:w w:val="101"/>
        </w:rPr>
        <w:t xml:space="preserve"> </w:t>
      </w:r>
      <w:r>
        <w:rPr>
          <w:spacing w:val="3"/>
        </w:rPr>
        <w:t>the levels of</w:t>
      </w:r>
      <w:r>
        <w:rPr/>
        <w:t xml:space="preserve"> </w:t>
      </w:r>
      <w:r>
        <w:rPr>
          <w:spacing w:val="3"/>
        </w:rPr>
        <w:t>inflammatory</w:t>
      </w:r>
      <w:r>
        <w:rPr>
          <w:spacing w:val="-20"/>
        </w:rPr>
        <w:t xml:space="preserve"> </w:t>
      </w:r>
      <w:r>
        <w:rPr>
          <w:spacing w:val="3"/>
        </w:rPr>
        <w:t>factors</w:t>
      </w:r>
      <w:r>
        <w:rPr>
          <w:spacing w:val="-23"/>
        </w:rPr>
        <w:t xml:space="preserve"> </w:t>
      </w:r>
      <w:r>
        <w:rPr>
          <w:spacing w:val="3"/>
        </w:rPr>
        <w:t>beforeand</w:t>
      </w:r>
      <w:r>
        <w:rPr>
          <w:spacing w:val="-24"/>
        </w:rPr>
        <w:t xml:space="preserve"> </w:t>
      </w:r>
      <w:r>
        <w:rPr>
          <w:spacing w:val="3"/>
        </w:rPr>
        <w:t>aftertreatmentwerecompared</w:t>
      </w:r>
      <w:r>
        <w:rPr>
          <w:spacing w:val="-24"/>
        </w:rPr>
        <w:t xml:space="preserve"> </w:t>
      </w:r>
      <w:r>
        <w:rPr>
          <w:spacing w:val="2"/>
        </w:rPr>
        <w:t>between</w:t>
      </w:r>
      <w:r>
        <w:rPr>
          <w:spacing w:val="-22"/>
        </w:rPr>
        <w:t xml:space="preserve"> </w:t>
      </w:r>
      <w:r>
        <w:rPr>
          <w:spacing w:val="2"/>
        </w:rPr>
        <w:t>the</w:t>
      </w:r>
      <w:r>
        <w:rPr>
          <w:spacing w:val="-30"/>
        </w:rPr>
        <w:t xml:space="preserve"> </w:t>
      </w:r>
      <w:r>
        <w:rPr>
          <w:spacing w:val="2"/>
        </w:rPr>
        <w:t>experimentalgroup</w:t>
      </w:r>
      <w:r>
        <w:rPr>
          <w:spacing w:val="-20"/>
        </w:rPr>
        <w:t xml:space="preserve"> </w:t>
      </w:r>
      <w:r>
        <w:rPr>
          <w:spacing w:val="2"/>
        </w:rPr>
        <w:t>and</w:t>
      </w:r>
      <w:r>
        <w:rPr>
          <w:spacing w:val="-23"/>
        </w:rPr>
        <w:t xml:space="preserve"> </w:t>
      </w:r>
      <w:r>
        <w:rPr>
          <w:spacing w:val="2"/>
        </w:rPr>
        <w:t>the</w:t>
      </w:r>
      <w:r>
        <w:rPr>
          <w:spacing w:val="-30"/>
        </w:rPr>
        <w:t xml:space="preserve"> </w:t>
      </w:r>
      <w:r>
        <w:rPr>
          <w:spacing w:val="2"/>
        </w:rPr>
        <w:t>controlgroup.</w:t>
      </w:r>
    </w:p>
    <w:p>
      <w:pPr>
        <w:pStyle w:val="BodyText"/>
        <w:ind w:left="906" w:right="423" w:firstLine="6"/>
        <w:spacing w:before="4" w:line="239" w:lineRule="auto"/>
        <w:rPr/>
      </w:pPr>
      <w:r>
        <w:rPr>
          <w:spacing w:val="4"/>
        </w:rPr>
        <w:t>Results</w:t>
      </w:r>
      <w:r>
        <w:rPr>
          <w:spacing w:val="17"/>
          <w:w w:val="101"/>
        </w:rPr>
        <w:t xml:space="preserve">   </w:t>
      </w:r>
      <w:r>
        <w:rPr>
          <w:spacing w:val="4"/>
        </w:rPr>
        <w:t>The</w:t>
      </w:r>
      <w:r>
        <w:rPr>
          <w:spacing w:val="18"/>
          <w:w w:val="101"/>
        </w:rPr>
        <w:t xml:space="preserve"> </w:t>
      </w:r>
      <w:r>
        <w:rPr>
          <w:spacing w:val="4"/>
        </w:rPr>
        <w:t>main</w:t>
      </w:r>
      <w:r>
        <w:rPr>
          <w:spacing w:val="25"/>
          <w:w w:val="101"/>
        </w:rPr>
        <w:t xml:space="preserve"> </w:t>
      </w:r>
      <w:r>
        <w:rPr>
          <w:spacing w:val="4"/>
        </w:rPr>
        <w:t>pathogens</w:t>
      </w:r>
      <w:r>
        <w:rPr>
          <w:spacing w:val="17"/>
          <w:w w:val="102"/>
        </w:rPr>
        <w:t xml:space="preserve"> </w:t>
      </w:r>
      <w:r>
        <w:rPr>
          <w:spacing w:val="4"/>
        </w:rPr>
        <w:t>in</w:t>
      </w:r>
      <w:r>
        <w:rPr>
          <w:spacing w:val="27"/>
          <w:w w:val="101"/>
        </w:rPr>
        <w:t xml:space="preserve"> </w:t>
      </w:r>
      <w:r>
        <w:rPr>
          <w:spacing w:val="4"/>
        </w:rPr>
        <w:t>110</w:t>
      </w:r>
      <w:r>
        <w:rPr>
          <w:spacing w:val="31"/>
        </w:rPr>
        <w:t xml:space="preserve"> </w:t>
      </w:r>
      <w:r>
        <w:rPr>
          <w:spacing w:val="4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4"/>
        </w:rPr>
        <w:t>with</w:t>
      </w:r>
      <w:r>
        <w:rPr>
          <w:spacing w:val="27"/>
          <w:w w:val="101"/>
        </w:rPr>
        <w:t xml:space="preserve"> </w:t>
      </w:r>
      <w:r>
        <w:rPr>
          <w:spacing w:val="4"/>
        </w:rPr>
        <w:t>chronic</w:t>
      </w:r>
      <w:r>
        <w:rPr>
          <w:spacing w:val="16"/>
          <w:w w:val="101"/>
        </w:rPr>
        <w:t xml:space="preserve"> </w:t>
      </w:r>
      <w:r>
        <w:rPr>
          <w:spacing w:val="4"/>
        </w:rPr>
        <w:t>pelvic</w:t>
      </w:r>
      <w:r>
        <w:rPr>
          <w:spacing w:val="15"/>
          <w:w w:val="101"/>
        </w:rPr>
        <w:t xml:space="preserve"> </w:t>
      </w:r>
      <w:r>
        <w:rPr>
          <w:spacing w:val="4"/>
        </w:rPr>
        <w:t>inflammatory</w:t>
      </w:r>
      <w:r>
        <w:rPr>
          <w:spacing w:val="20"/>
        </w:rPr>
        <w:t xml:space="preserve"> </w:t>
      </w:r>
      <w:r>
        <w:rPr>
          <w:spacing w:val="4"/>
        </w:rPr>
        <w:t>disease</w:t>
      </w:r>
      <w:r>
        <w:rPr>
          <w:spacing w:val="17"/>
        </w:rPr>
        <w:t xml:space="preserve"> </w:t>
      </w:r>
      <w:r>
        <w:rPr>
          <w:spacing w:val="4"/>
        </w:rPr>
        <w:t>were Escherichia</w:t>
      </w:r>
      <w:r>
        <w:rPr>
          <w:spacing w:val="16"/>
          <w:w w:val="101"/>
        </w:rPr>
        <w:t xml:space="preserve"> </w:t>
      </w:r>
      <w:r>
        <w:rPr>
          <w:spacing w:val="4"/>
        </w:rPr>
        <w:t>coli</w:t>
      </w:r>
      <w:r>
        <w:rPr>
          <w:spacing w:val="18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2"/>
        </w:rPr>
        <w:t>coagulase-negativeStaphylococcus.  The</w:t>
      </w:r>
      <w:r>
        <w:rPr>
          <w:spacing w:val="-20"/>
        </w:rPr>
        <w:t xml:space="preserve"> </w:t>
      </w:r>
      <w:r>
        <w:rPr>
          <w:spacing w:val="2"/>
        </w:rPr>
        <w:t>main pathogens</w:t>
      </w:r>
      <w:r>
        <w:rPr>
          <w:spacing w:val="-12"/>
        </w:rPr>
        <w:t xml:space="preserve"> </w:t>
      </w:r>
      <w:r>
        <w:rPr>
          <w:spacing w:val="2"/>
        </w:rPr>
        <w:t>in 80 patients</w:t>
      </w:r>
      <w:r>
        <w:rPr>
          <w:spacing w:val="-11"/>
        </w:rPr>
        <w:t xml:space="preserve"> </w:t>
      </w:r>
      <w:r>
        <w:rPr>
          <w:spacing w:val="2"/>
        </w:rPr>
        <w:t>with acute</w:t>
      </w:r>
      <w:r>
        <w:rPr>
          <w:spacing w:val="-13"/>
        </w:rPr>
        <w:t xml:space="preserve"> </w:t>
      </w:r>
      <w:r>
        <w:rPr>
          <w:spacing w:val="2"/>
        </w:rPr>
        <w:t>pelvic</w:t>
      </w:r>
      <w:r>
        <w:rPr>
          <w:spacing w:val="-13"/>
        </w:rPr>
        <w:t xml:space="preserve"> </w:t>
      </w:r>
      <w:r>
        <w:rPr>
          <w:spacing w:val="2"/>
        </w:rPr>
        <w:t>inflammatory</w:t>
      </w:r>
      <w:r>
        <w:rPr>
          <w:spacing w:val="-9"/>
        </w:rPr>
        <w:t xml:space="preserve"> </w:t>
      </w:r>
      <w:r>
        <w:rPr>
          <w:spacing w:val="2"/>
        </w:rPr>
        <w:t>disease</w:t>
      </w:r>
      <w:r>
        <w:rPr>
          <w:spacing w:val="-15"/>
        </w:rPr>
        <w:t xml:space="preserve"> </w:t>
      </w:r>
      <w:r>
        <w:rPr>
          <w:spacing w:val="2"/>
        </w:rPr>
        <w:t>were</w:t>
      </w:r>
      <w:r>
        <w:rPr>
          <w:spacing w:val="-21"/>
        </w:rPr>
        <w:t xml:space="preserve"> </w:t>
      </w:r>
      <w:r>
        <w:rPr>
          <w:spacing w:val="2"/>
        </w:rPr>
        <w:t>E.</w:t>
      </w:r>
      <w:r>
        <w:rPr/>
        <w:t xml:space="preserve">   </w:t>
      </w:r>
      <w:r>
        <w:rPr>
          <w:spacing w:val="4"/>
        </w:rPr>
        <w:t>coli</w:t>
      </w:r>
      <w:r>
        <w:rPr>
          <w:spacing w:val="-25"/>
        </w:rPr>
        <w:t xml:space="preserve"> </w:t>
      </w:r>
      <w:r>
        <w:rPr>
          <w:spacing w:val="4"/>
        </w:rPr>
        <w:t>and</w:t>
      </w:r>
      <w:r>
        <w:rPr>
          <w:spacing w:val="-25"/>
        </w:rPr>
        <w:t xml:space="preserve"> </w:t>
      </w:r>
      <w:r>
        <w:rPr>
          <w:spacing w:val="4"/>
        </w:rPr>
        <w:t>Enterococcusfaecalis. The</w:t>
      </w:r>
      <w:r>
        <w:rPr>
          <w:spacing w:val="-16"/>
        </w:rPr>
        <w:t xml:space="preserve"> </w:t>
      </w:r>
      <w:r>
        <w:rPr>
          <w:spacing w:val="4"/>
        </w:rPr>
        <w:t>proportions</w:t>
      </w:r>
      <w:r>
        <w:rPr>
          <w:spacing w:val="-17"/>
        </w:rPr>
        <w:t xml:space="preserve"> </w:t>
      </w:r>
      <w:r>
        <w:rPr>
          <w:spacing w:val="4"/>
        </w:rPr>
        <w:t>ofE.  c</w:t>
      </w:r>
      <w:r>
        <w:rPr>
          <w:spacing w:val="3"/>
        </w:rPr>
        <w:t>oli</w:t>
      </w:r>
      <w:r>
        <w:rPr>
          <w:spacing w:val="-17"/>
        </w:rPr>
        <w:t xml:space="preserve"> </w:t>
      </w:r>
      <w:r>
        <w:rPr>
          <w:spacing w:val="3"/>
        </w:rPr>
        <w:t>and</w:t>
      </w:r>
      <w:r>
        <w:rPr>
          <w:spacing w:val="-9"/>
        </w:rPr>
        <w:t xml:space="preserve"> </w:t>
      </w:r>
      <w:r>
        <w:rPr>
          <w:spacing w:val="3"/>
        </w:rPr>
        <w:t>coagulase-negative</w:t>
      </w:r>
      <w:r>
        <w:rPr>
          <w:spacing w:val="-22"/>
        </w:rPr>
        <w:t xml:space="preserve"> </w:t>
      </w:r>
      <w:r>
        <w:rPr>
          <w:spacing w:val="3"/>
        </w:rPr>
        <w:t>Staphylococcus</w:t>
      </w:r>
      <w:r>
        <w:rPr>
          <w:spacing w:val="-8"/>
        </w:rPr>
        <w:t xml:space="preserve"> </w:t>
      </w:r>
      <w:r>
        <w:rPr>
          <w:spacing w:val="3"/>
        </w:rPr>
        <w:t>in patients</w:t>
      </w:r>
      <w:r>
        <w:rPr>
          <w:spacing w:val="-14"/>
        </w:rPr>
        <w:t xml:space="preserve"> </w:t>
      </w:r>
      <w:r>
        <w:rPr>
          <w:spacing w:val="3"/>
        </w:rPr>
        <w:t>with acute</w:t>
      </w:r>
      <w:r>
        <w:rPr/>
        <w:t xml:space="preserve"> </w:t>
      </w:r>
      <w:r>
        <w:rPr>
          <w:spacing w:val="5"/>
        </w:rPr>
        <w:t>pelvic</w:t>
      </w:r>
      <w:r>
        <w:rPr>
          <w:spacing w:val="-21"/>
        </w:rPr>
        <w:t xml:space="preserve"> </w:t>
      </w:r>
      <w:r>
        <w:rPr>
          <w:spacing w:val="5"/>
        </w:rPr>
        <w:t>inflammatorydiseasewerelowerthan</w:t>
      </w:r>
      <w:r>
        <w:rPr>
          <w:spacing w:val="-24"/>
        </w:rPr>
        <w:t xml:space="preserve"> </w:t>
      </w:r>
      <w:r>
        <w:rPr>
          <w:spacing w:val="5"/>
        </w:rPr>
        <w:t>thoseinpa</w:t>
      </w:r>
      <w:r>
        <w:rPr>
          <w:spacing w:val="4"/>
        </w:rPr>
        <w:t>tientswith</w:t>
      </w:r>
      <w:r>
        <w:rPr>
          <w:spacing w:val="-22"/>
        </w:rPr>
        <w:t xml:space="preserve"> </w:t>
      </w:r>
      <w:r>
        <w:rPr>
          <w:spacing w:val="4"/>
        </w:rPr>
        <w:t>chronicpelvicinflammatorydisease</w:t>
      </w:r>
      <w:r>
        <w:rPr>
          <w:spacing w:val="4"/>
          <w:position w:val="2"/>
        </w:rPr>
        <w:t>,</w:t>
      </w:r>
      <w:r>
        <w:rPr>
          <w:spacing w:val="4"/>
        </w:rPr>
        <w:t>and</w:t>
      </w:r>
      <w:r>
        <w:rPr>
          <w:spacing w:val="-24"/>
        </w:rPr>
        <w:t xml:space="preserve"> </w:t>
      </w:r>
      <w:r>
        <w:rPr>
          <w:spacing w:val="4"/>
        </w:rPr>
        <w:t>the</w:t>
      </w:r>
      <w:r>
        <w:rPr>
          <w:spacing w:val="-32"/>
        </w:rPr>
        <w:t xml:space="preserve"> </w:t>
      </w:r>
      <w:r>
        <w:rPr>
          <w:spacing w:val="4"/>
        </w:rPr>
        <w:t>proportion</w:t>
      </w:r>
      <w:r>
        <w:rPr/>
        <w:t xml:space="preserve"> </w:t>
      </w:r>
      <w:r>
        <w:rPr>
          <w:spacing w:val="7"/>
        </w:rPr>
        <w:t>ofE.  faecalis</w:t>
      </w:r>
      <w:r>
        <w:rPr>
          <w:spacing w:val="-18"/>
        </w:rPr>
        <w:t xml:space="preserve"> </w:t>
      </w:r>
      <w:r>
        <w:rPr>
          <w:spacing w:val="7"/>
        </w:rPr>
        <w:t>was</w:t>
      </w:r>
      <w:r>
        <w:rPr>
          <w:spacing w:val="-21"/>
        </w:rPr>
        <w:t xml:space="preserve"> </w:t>
      </w:r>
      <w:r>
        <w:rPr>
          <w:spacing w:val="7"/>
        </w:rPr>
        <w:t>significantly</w:t>
      </w:r>
      <w:r>
        <w:rPr>
          <w:spacing w:val="-22"/>
        </w:rPr>
        <w:t xml:space="preserve"> </w:t>
      </w:r>
      <w:r>
        <w:rPr>
          <w:spacing w:val="7"/>
        </w:rPr>
        <w:t>higher</w:t>
      </w:r>
      <w:r>
        <w:rPr>
          <w:spacing w:val="-29"/>
        </w:rPr>
        <w:t xml:space="preserve"> </w:t>
      </w:r>
      <w:r>
        <w:rPr>
          <w:spacing w:val="7"/>
        </w:rPr>
        <w:t>than</w:t>
      </w:r>
      <w:r>
        <w:rPr>
          <w:spacing w:val="-10"/>
        </w:rPr>
        <w:t xml:space="preserve"> </w:t>
      </w:r>
      <w:r>
        <w:rPr>
          <w:spacing w:val="7"/>
        </w:rPr>
        <w:t>thatin</w:t>
      </w:r>
      <w:r>
        <w:rPr>
          <w:spacing w:val="-10"/>
        </w:rPr>
        <w:t xml:space="preserve"> </w:t>
      </w:r>
      <w:r>
        <w:rPr>
          <w:spacing w:val="7"/>
        </w:rPr>
        <w:t>patients</w:t>
      </w:r>
      <w:r>
        <w:rPr>
          <w:spacing w:val="-17"/>
        </w:rPr>
        <w:t xml:space="preserve"> </w:t>
      </w:r>
      <w:r>
        <w:rPr>
          <w:spacing w:val="7"/>
        </w:rPr>
        <w:t>with</w:t>
      </w:r>
      <w:r>
        <w:rPr>
          <w:spacing w:val="-8"/>
        </w:rPr>
        <w:t xml:space="preserve"> </w:t>
      </w:r>
      <w:r>
        <w:rPr>
          <w:spacing w:val="7"/>
        </w:rPr>
        <w:t>chronic</w:t>
      </w:r>
      <w:r>
        <w:rPr>
          <w:spacing w:val="-18"/>
        </w:rPr>
        <w:t xml:space="preserve"> </w:t>
      </w:r>
      <w:r>
        <w:rPr>
          <w:spacing w:val="6"/>
        </w:rPr>
        <w:t>pelvic</w:t>
      </w:r>
      <w:r>
        <w:rPr>
          <w:spacing w:val="-19"/>
        </w:rPr>
        <w:t xml:space="preserve"> </w:t>
      </w:r>
      <w:r>
        <w:rPr>
          <w:spacing w:val="6"/>
        </w:rPr>
        <w:t>inflammatory</w:t>
      </w:r>
      <w:r>
        <w:rPr>
          <w:spacing w:val="-15"/>
        </w:rPr>
        <w:t xml:space="preserve"> </w:t>
      </w:r>
      <w:r>
        <w:rPr>
          <w:spacing w:val="6"/>
        </w:rPr>
        <w:t>disease.  The</w:t>
      </w:r>
      <w:r>
        <w:rPr>
          <w:spacing w:val="-18"/>
        </w:rPr>
        <w:t xml:space="preserve"> </w:t>
      </w:r>
      <w:r>
        <w:rPr>
          <w:spacing w:val="6"/>
        </w:rPr>
        <w:t>UU and</w:t>
      </w:r>
      <w:r>
        <w:rPr>
          <w:spacing w:val="-11"/>
        </w:rPr>
        <w:t xml:space="preserve"> </w:t>
      </w:r>
      <w:r>
        <w:rPr>
          <w:spacing w:val="6"/>
        </w:rPr>
        <w:t>CT</w:t>
      </w:r>
      <w:r>
        <w:rPr/>
        <w:t xml:space="preserve">  </w:t>
      </w:r>
      <w:r>
        <w:rPr>
          <w:spacing w:val="2"/>
        </w:rPr>
        <w:t>infections</w:t>
      </w:r>
      <w:r>
        <w:rPr>
          <w:spacing w:val="-23"/>
        </w:rPr>
        <w:t xml:space="preserve"> </w:t>
      </w:r>
      <w:r>
        <w:rPr>
          <w:spacing w:val="2"/>
        </w:rPr>
        <w:t>and</w:t>
      </w:r>
      <w:r>
        <w:rPr>
          <w:spacing w:val="-19"/>
        </w:rPr>
        <w:t xml:space="preserve"> </w:t>
      </w:r>
      <w:r>
        <w:rPr>
          <w:spacing w:val="2"/>
        </w:rPr>
        <w:t>vaginalinflammation</w:t>
      </w:r>
      <w:r>
        <w:rPr>
          <w:spacing w:val="-15"/>
        </w:rPr>
        <w:t xml:space="preserve"> </w:t>
      </w:r>
      <w:r>
        <w:rPr>
          <w:spacing w:val="2"/>
        </w:rPr>
        <w:t>conditions</w:t>
      </w:r>
      <w:r>
        <w:rPr>
          <w:spacing w:val="-22"/>
        </w:rPr>
        <w:t xml:space="preserve"> </w:t>
      </w:r>
      <w:r>
        <w:rPr>
          <w:spacing w:val="2"/>
        </w:rPr>
        <w:t>were</w:t>
      </w:r>
      <w:r>
        <w:rPr>
          <w:spacing w:val="-18"/>
        </w:rPr>
        <w:t xml:space="preserve"> </w:t>
      </w:r>
      <w:r>
        <w:rPr>
          <w:spacing w:val="2"/>
        </w:rPr>
        <w:t>compa</w:t>
      </w:r>
      <w:r>
        <w:rPr>
          <w:spacing w:val="1"/>
        </w:rPr>
        <w:t>red</w:t>
      </w:r>
      <w:r>
        <w:rPr>
          <w:spacing w:val="-12"/>
        </w:rPr>
        <w:t xml:space="preserve"> </w:t>
      </w:r>
      <w:r>
        <w:rPr>
          <w:spacing w:val="1"/>
        </w:rPr>
        <w:t>between</w:t>
      </w:r>
      <w:r>
        <w:rPr>
          <w:spacing w:val="-10"/>
        </w:rPr>
        <w:t xml:space="preserve"> </w:t>
      </w:r>
      <w:r>
        <w:rPr>
          <w:spacing w:val="1"/>
        </w:rPr>
        <w:t>patients</w:t>
      </w:r>
      <w:r>
        <w:rPr>
          <w:spacing w:val="-17"/>
        </w:rPr>
        <w:t xml:space="preserve"> </w:t>
      </w:r>
      <w:r>
        <w:rPr>
          <w:spacing w:val="1"/>
        </w:rPr>
        <w:t>with</w:t>
      </w:r>
      <w:r>
        <w:rPr>
          <w:spacing w:val="-8"/>
        </w:rPr>
        <w:t xml:space="preserve"> </w:t>
      </w:r>
      <w:r>
        <w:rPr>
          <w:spacing w:val="1"/>
        </w:rPr>
        <w:t>chronic</w:t>
      </w:r>
      <w:r>
        <w:rPr>
          <w:spacing w:val="-18"/>
        </w:rPr>
        <w:t xml:space="preserve"> </w:t>
      </w:r>
      <w:r>
        <w:rPr>
          <w:spacing w:val="1"/>
        </w:rPr>
        <w:t>pelvic</w:t>
      </w:r>
      <w:r>
        <w:rPr>
          <w:spacing w:val="-20"/>
        </w:rPr>
        <w:t xml:space="preserve"> </w:t>
      </w:r>
      <w:r>
        <w:rPr>
          <w:spacing w:val="1"/>
        </w:rPr>
        <w:t>inflammatory</w:t>
      </w:r>
      <w:r>
        <w:rPr>
          <w:spacing w:val="-14"/>
        </w:rPr>
        <w:t xml:space="preserve"> </w:t>
      </w:r>
      <w:r>
        <w:rPr>
          <w:spacing w:val="1"/>
        </w:rPr>
        <w:t>disease</w:t>
      </w:r>
      <w:r>
        <w:rPr/>
        <w:t xml:space="preserve"> </w:t>
      </w:r>
      <w:r>
        <w:rPr>
          <w:spacing w:val="5"/>
        </w:rPr>
        <w:t>and</w:t>
      </w:r>
      <w:r>
        <w:rPr>
          <w:spacing w:val="-17"/>
        </w:rPr>
        <w:t xml:space="preserve"> </w:t>
      </w:r>
      <w:r>
        <w:rPr>
          <w:spacing w:val="5"/>
        </w:rPr>
        <w:t>the</w:t>
      </w:r>
      <w:r>
        <w:rPr>
          <w:spacing w:val="-25"/>
        </w:rPr>
        <w:t xml:space="preserve"> </w:t>
      </w:r>
      <w:r>
        <w:rPr>
          <w:spacing w:val="5"/>
        </w:rPr>
        <w:t>controlgroup.  The</w:t>
      </w:r>
      <w:r>
        <w:rPr>
          <w:spacing w:val="-16"/>
        </w:rPr>
        <w:t xml:space="preserve"> </w:t>
      </w:r>
      <w:r>
        <w:rPr>
          <w:spacing w:val="5"/>
        </w:rPr>
        <w:t>infection rate</w:t>
      </w:r>
      <w:r>
        <w:rPr>
          <w:spacing w:val="-15"/>
        </w:rPr>
        <w:t xml:space="preserve"> </w:t>
      </w:r>
      <w:r>
        <w:rPr>
          <w:spacing w:val="5"/>
        </w:rPr>
        <w:t>ofUU</w:t>
      </w:r>
      <w:r>
        <w:rPr>
          <w:spacing w:val="20"/>
          <w:w w:val="101"/>
        </w:rPr>
        <w:t xml:space="preserve"> </w:t>
      </w:r>
      <w:r>
        <w:rPr>
          <w:spacing w:val="5"/>
        </w:rPr>
        <w:t>in pa</w:t>
      </w:r>
      <w:r>
        <w:rPr>
          <w:spacing w:val="4"/>
        </w:rPr>
        <w:t>tients</w:t>
      </w:r>
      <w:r>
        <w:rPr>
          <w:spacing w:val="-12"/>
        </w:rPr>
        <w:t xml:space="preserve"> </w:t>
      </w:r>
      <w:r>
        <w:rPr>
          <w:spacing w:val="4"/>
        </w:rPr>
        <w:t>with chronic</w:t>
      </w:r>
      <w:r>
        <w:rPr>
          <w:spacing w:val="-12"/>
        </w:rPr>
        <w:t xml:space="preserve"> </w:t>
      </w:r>
      <w:r>
        <w:rPr>
          <w:spacing w:val="4"/>
        </w:rPr>
        <w:t>pelvic</w:t>
      </w:r>
      <w:r>
        <w:rPr>
          <w:spacing w:val="-14"/>
        </w:rPr>
        <w:t xml:space="preserve"> </w:t>
      </w:r>
      <w:r>
        <w:rPr>
          <w:spacing w:val="4"/>
        </w:rPr>
        <w:t>inflammatory</w:t>
      </w:r>
      <w:r>
        <w:rPr>
          <w:spacing w:val="-9"/>
        </w:rPr>
        <w:t xml:space="preserve"> </w:t>
      </w:r>
      <w:r>
        <w:rPr>
          <w:spacing w:val="4"/>
        </w:rPr>
        <w:t>disease</w:t>
      </w:r>
      <w:r>
        <w:rPr>
          <w:spacing w:val="-14"/>
        </w:rPr>
        <w:t xml:space="preserve"> </w:t>
      </w:r>
      <w:r>
        <w:rPr>
          <w:spacing w:val="4"/>
        </w:rPr>
        <w:t>was</w:t>
      </w:r>
      <w:r>
        <w:rPr>
          <w:spacing w:val="-10"/>
        </w:rPr>
        <w:t xml:space="preserve"> </w:t>
      </w:r>
      <w:r>
        <w:rPr>
          <w:spacing w:val="4"/>
        </w:rPr>
        <w:t>39.</w:t>
      </w:r>
      <w:r>
        <w:rPr>
          <w:spacing w:val="21"/>
          <w:w w:val="101"/>
        </w:rPr>
        <w:t xml:space="preserve"> </w:t>
      </w:r>
      <w:r>
        <w:rPr>
          <w:spacing w:val="4"/>
        </w:rPr>
        <w:t>09%</w:t>
      </w:r>
      <w:r>
        <w:rPr>
          <w:spacing w:val="-9"/>
        </w:rPr>
        <w:t xml:space="preserve"> </w:t>
      </w:r>
      <w:r>
        <w:rPr>
          <w:spacing w:val="4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8"/>
        </w:rPr>
        <w:t>infection</w:t>
      </w:r>
      <w:r>
        <w:rPr>
          <w:spacing w:val="-17"/>
        </w:rPr>
        <w:t xml:space="preserve"> </w:t>
      </w:r>
      <w:r>
        <w:rPr>
          <w:spacing w:val="8"/>
        </w:rPr>
        <w:t>rateofCT was29. 09%</w:t>
      </w:r>
      <w:r>
        <w:rPr>
          <w:spacing w:val="-9"/>
        </w:rPr>
        <w:t xml:space="preserve"> </w:t>
      </w:r>
      <w:r>
        <w:rPr>
          <w:spacing w:val="8"/>
          <w:position w:val="2"/>
        </w:rPr>
        <w:t>,</w:t>
      </w:r>
      <w:r>
        <w:rPr>
          <w:spacing w:val="8"/>
        </w:rPr>
        <w:t>the</w:t>
      </w:r>
      <w:r>
        <w:rPr>
          <w:spacing w:val="-32"/>
        </w:rPr>
        <w:t xml:space="preserve"> </w:t>
      </w:r>
      <w:r>
        <w:rPr>
          <w:spacing w:val="8"/>
        </w:rPr>
        <w:t>infection</w:t>
      </w:r>
      <w:r>
        <w:rPr>
          <w:spacing w:val="-21"/>
        </w:rPr>
        <w:t xml:space="preserve"> </w:t>
      </w:r>
      <w:r>
        <w:rPr>
          <w:spacing w:val="8"/>
        </w:rPr>
        <w:t>ra</w:t>
      </w:r>
      <w:r>
        <w:rPr>
          <w:spacing w:val="7"/>
        </w:rPr>
        <w:t>teofBV was10. 91%</w:t>
      </w:r>
      <w:r>
        <w:rPr>
          <w:spacing w:val="-9"/>
        </w:rPr>
        <w:t xml:space="preserve"> </w:t>
      </w:r>
      <w:r>
        <w:rPr>
          <w:spacing w:val="7"/>
          <w:position w:val="2"/>
        </w:rPr>
        <w:t>,</w:t>
      </w:r>
      <w:r>
        <w:rPr>
          <w:spacing w:val="7"/>
        </w:rPr>
        <w:t>the</w:t>
      </w:r>
      <w:r>
        <w:rPr>
          <w:spacing w:val="-32"/>
        </w:rPr>
        <w:t xml:space="preserve"> </w:t>
      </w:r>
      <w:r>
        <w:rPr>
          <w:spacing w:val="7"/>
        </w:rPr>
        <w:t>infection</w:t>
      </w:r>
      <w:r>
        <w:rPr>
          <w:spacing w:val="-21"/>
        </w:rPr>
        <w:t xml:space="preserve"> </w:t>
      </w:r>
      <w:r>
        <w:rPr>
          <w:spacing w:val="7"/>
        </w:rPr>
        <w:t>rateofVC</w:t>
      </w:r>
      <w:r>
        <w:rPr>
          <w:spacing w:val="-12"/>
        </w:rPr>
        <w:t xml:space="preserve"> </w:t>
      </w:r>
      <w:r>
        <w:rPr>
          <w:spacing w:val="7"/>
        </w:rPr>
        <w:t>was7. 27%</w:t>
      </w:r>
      <w:r>
        <w:rPr>
          <w:spacing w:val="-9"/>
        </w:rPr>
        <w:t xml:space="preserve"> </w:t>
      </w:r>
      <w:r>
        <w:rPr>
          <w:spacing w:val="7"/>
          <w:position w:val="2"/>
        </w:rPr>
        <w:t>,</w:t>
      </w:r>
      <w:r>
        <w:rPr>
          <w:spacing w:val="7"/>
        </w:rPr>
        <w:t>the</w:t>
      </w:r>
      <w:r>
        <w:rPr>
          <w:spacing w:val="-31"/>
        </w:rPr>
        <w:t xml:space="preserve"> </w:t>
      </w:r>
      <w:r>
        <w:rPr>
          <w:spacing w:val="7"/>
        </w:rPr>
        <w:t>infection</w:t>
      </w:r>
      <w:r>
        <w:rPr/>
        <w:t xml:space="preserve"> </w:t>
      </w:r>
      <w:r>
        <w:rPr>
          <w:spacing w:val="8"/>
        </w:rPr>
        <w:t>rate</w:t>
      </w:r>
      <w:r>
        <w:rPr>
          <w:spacing w:val="-27"/>
        </w:rPr>
        <w:t xml:space="preserve"> </w:t>
      </w:r>
      <w:r>
        <w:rPr>
          <w:spacing w:val="8"/>
        </w:rPr>
        <w:t>ofTV was</w:t>
      </w:r>
      <w:r>
        <w:rPr>
          <w:spacing w:val="-18"/>
        </w:rPr>
        <w:t xml:space="preserve"> </w:t>
      </w:r>
      <w:r>
        <w:rPr>
          <w:spacing w:val="8"/>
        </w:rPr>
        <w:t>3.</w:t>
      </w:r>
      <w:r>
        <w:rPr>
          <w:spacing w:val="27"/>
          <w:w w:val="101"/>
        </w:rPr>
        <w:t xml:space="preserve"> </w:t>
      </w:r>
      <w:r>
        <w:rPr>
          <w:spacing w:val="8"/>
        </w:rPr>
        <w:t>64%</w:t>
      </w:r>
      <w:r>
        <w:rPr>
          <w:spacing w:val="-9"/>
        </w:rPr>
        <w:t xml:space="preserve"> </w:t>
      </w:r>
      <w:r>
        <w:rPr>
          <w:spacing w:val="8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8"/>
        </w:rPr>
        <w:t>and the</w:t>
      </w:r>
      <w:r>
        <w:rPr>
          <w:spacing w:val="-12"/>
        </w:rPr>
        <w:t xml:space="preserve"> </w:t>
      </w:r>
      <w:r>
        <w:rPr>
          <w:spacing w:val="8"/>
        </w:rPr>
        <w:t>infection rate</w:t>
      </w:r>
      <w:r>
        <w:rPr>
          <w:spacing w:val="-13"/>
        </w:rPr>
        <w:t xml:space="preserve"> </w:t>
      </w:r>
      <w:r>
        <w:rPr>
          <w:spacing w:val="8"/>
        </w:rPr>
        <w:t>of</w:t>
      </w:r>
      <w:r>
        <w:rPr>
          <w:spacing w:val="-21"/>
        </w:rPr>
        <w:t xml:space="preserve"> </w:t>
      </w:r>
      <w:r>
        <w:rPr>
          <w:spacing w:val="8"/>
        </w:rPr>
        <w:t>AV</w:t>
      </w:r>
      <w:r>
        <w:rPr>
          <w:spacing w:val="18"/>
        </w:rPr>
        <w:t xml:space="preserve"> </w:t>
      </w:r>
      <w:r>
        <w:rPr>
          <w:spacing w:val="8"/>
        </w:rPr>
        <w:t>was</w:t>
      </w:r>
      <w:r>
        <w:rPr>
          <w:spacing w:val="-10"/>
        </w:rPr>
        <w:t xml:space="preserve"> </w:t>
      </w:r>
      <w:r>
        <w:rPr>
          <w:spacing w:val="8"/>
        </w:rPr>
        <w:t>2.</w:t>
      </w:r>
      <w:r>
        <w:rPr>
          <w:spacing w:val="27"/>
          <w:w w:val="101"/>
        </w:rPr>
        <w:t xml:space="preserve"> </w:t>
      </w:r>
      <w:r>
        <w:rPr>
          <w:spacing w:val="8"/>
        </w:rPr>
        <w:t>73%.</w:t>
      </w:r>
      <w:r>
        <w:rPr>
          <w:spacing w:val="18"/>
        </w:rPr>
        <w:t xml:space="preserve">  </w:t>
      </w:r>
      <w:r>
        <w:rPr>
          <w:spacing w:val="8"/>
        </w:rPr>
        <w:t>The</w:t>
      </w:r>
      <w:r>
        <w:rPr>
          <w:spacing w:val="-12"/>
        </w:rPr>
        <w:t xml:space="preserve"> </w:t>
      </w:r>
      <w:r>
        <w:rPr>
          <w:spacing w:val="8"/>
        </w:rPr>
        <w:t>infection rates</w:t>
      </w:r>
      <w:r>
        <w:rPr>
          <w:spacing w:val="-11"/>
        </w:rPr>
        <w:t xml:space="preserve"> </w:t>
      </w:r>
      <w:r>
        <w:rPr>
          <w:spacing w:val="8"/>
        </w:rPr>
        <w:t>ofUU</w:t>
      </w:r>
      <w:r>
        <w:rPr>
          <w:spacing w:val="22"/>
        </w:rPr>
        <w:t xml:space="preserve"> </w:t>
      </w:r>
      <w:r>
        <w:rPr>
          <w:spacing w:val="8"/>
        </w:rPr>
        <w:t>and</w:t>
      </w:r>
      <w:r>
        <w:rPr>
          <w:spacing w:val="-6"/>
        </w:rPr>
        <w:t xml:space="preserve"> </w:t>
      </w:r>
      <w:r>
        <w:rPr>
          <w:spacing w:val="8"/>
        </w:rPr>
        <w:t>CT</w:t>
      </w:r>
      <w:r>
        <w:rPr>
          <w:spacing w:val="7"/>
        </w:rPr>
        <w:t xml:space="preserve"> in patients</w:t>
      </w:r>
      <w:r>
        <w:rPr>
          <w:spacing w:val="-9"/>
        </w:rPr>
        <w:t xml:space="preserve"> </w:t>
      </w:r>
      <w:r>
        <w:rPr>
          <w:spacing w:val="7"/>
        </w:rPr>
        <w:t>with</w:t>
      </w:r>
      <w:r>
        <w:rPr/>
        <w:t xml:space="preserve"> </w:t>
      </w:r>
      <w:r>
        <w:rPr>
          <w:spacing w:val="5"/>
        </w:rPr>
        <w:t>chronic</w:t>
      </w:r>
      <w:r>
        <w:rPr>
          <w:spacing w:val="-10"/>
        </w:rPr>
        <w:t xml:space="preserve"> </w:t>
      </w:r>
      <w:r>
        <w:rPr>
          <w:spacing w:val="5"/>
        </w:rPr>
        <w:t>pelvic inflammatory disease were significantly higher than those in the control</w:t>
      </w:r>
      <w:r>
        <w:rPr>
          <w:spacing w:val="-12"/>
        </w:rPr>
        <w:t xml:space="preserve"> </w:t>
      </w:r>
      <w:r>
        <w:rPr>
          <w:spacing w:val="5"/>
        </w:rPr>
        <w:t>gro</w:t>
      </w:r>
      <w:r>
        <w:rPr>
          <w:spacing w:val="4"/>
        </w:rPr>
        <w:t>up</w:t>
      </w:r>
      <w:r>
        <w:rPr>
          <w:spacing w:val="4"/>
          <w:position w:val="1"/>
        </w:rPr>
        <w:t>(P</w:t>
      </w:r>
      <w:r>
        <w:rPr>
          <w:spacing w:val="4"/>
        </w:rPr>
        <w:t>&lt; 0.</w:t>
      </w:r>
      <w:r>
        <w:rPr>
          <w:spacing w:val="37"/>
          <w:w w:val="101"/>
        </w:rPr>
        <w:t xml:space="preserve"> </w:t>
      </w:r>
      <w:r>
        <w:rPr>
          <w:spacing w:val="4"/>
          <w:position w:val="1"/>
        </w:rPr>
        <w:t>05)</w:t>
      </w:r>
      <w:r>
        <w:rPr>
          <w:spacing w:val="-20"/>
          <w:position w:val="1"/>
        </w:rPr>
        <w:t xml:space="preserve"> </w:t>
      </w:r>
      <w:r>
        <w:rPr>
          <w:spacing w:val="4"/>
        </w:rPr>
        <w:t>.</w:t>
      </w:r>
      <w:r>
        <w:rPr/>
        <w:t xml:space="preserve">   </w:t>
      </w:r>
      <w:r>
        <w:rPr>
          <w:spacing w:val="4"/>
        </w:rPr>
        <w:t>The total</w:t>
      </w:r>
      <w:r>
        <w:rPr>
          <w:spacing w:val="2"/>
        </w:rPr>
        <w:t xml:space="preserve"> </w:t>
      </w:r>
      <w:r>
        <w:rPr>
          <w:spacing w:val="4"/>
        </w:rPr>
        <w:t>effective</w:t>
      </w:r>
      <w:r>
        <w:rPr>
          <w:spacing w:val="-7"/>
        </w:rPr>
        <w:t xml:space="preserve"> </w:t>
      </w:r>
      <w:r>
        <w:rPr>
          <w:spacing w:val="4"/>
        </w:rPr>
        <w:t>rate</w:t>
      </w:r>
      <w:r>
        <w:rPr>
          <w:spacing w:val="-27"/>
        </w:rPr>
        <w:t xml:space="preserve"> </w:t>
      </w:r>
      <w:r>
        <w:rPr>
          <w:spacing w:val="4"/>
        </w:rPr>
        <w:t>of</w:t>
      </w:r>
      <w:r>
        <w:rPr>
          <w:spacing w:val="-29"/>
        </w:rPr>
        <w:t xml:space="preserve"> </w:t>
      </w:r>
      <w:r>
        <w:rPr>
          <w:spacing w:val="4"/>
        </w:rPr>
        <w:t>patients</w:t>
      </w:r>
      <w:r>
        <w:rPr>
          <w:spacing w:val="-11"/>
        </w:rPr>
        <w:t xml:space="preserve"> </w:t>
      </w:r>
      <w:r>
        <w:rPr>
          <w:spacing w:val="4"/>
        </w:rPr>
        <w:t>in the</w:t>
      </w:r>
      <w:r>
        <w:rPr>
          <w:spacing w:val="-13"/>
        </w:rPr>
        <w:t xml:space="preserve"> </w:t>
      </w:r>
      <w:r>
        <w:rPr>
          <w:spacing w:val="4"/>
        </w:rPr>
        <w:t>experimental</w:t>
      </w:r>
      <w:r>
        <w:rPr>
          <w:spacing w:val="-25"/>
        </w:rPr>
        <w:t xml:space="preserve"> </w:t>
      </w:r>
      <w:r>
        <w:rPr>
          <w:spacing w:val="4"/>
        </w:rPr>
        <w:t>group was</w:t>
      </w:r>
      <w:r>
        <w:rPr>
          <w:spacing w:val="-9"/>
        </w:rPr>
        <w:t xml:space="preserve"> </w:t>
      </w:r>
      <w:r>
        <w:rPr>
          <w:spacing w:val="4"/>
        </w:rPr>
        <w:t>90.</w:t>
      </w:r>
      <w:r>
        <w:rPr>
          <w:spacing w:val="26"/>
        </w:rPr>
        <w:t xml:space="preserve"> </w:t>
      </w:r>
      <w:r>
        <w:rPr>
          <w:spacing w:val="4"/>
        </w:rPr>
        <w:t>91%</w:t>
      </w:r>
      <w:r>
        <w:rPr>
          <w:spacing w:val="2"/>
        </w:rPr>
        <w:t xml:space="preserve">  </w:t>
      </w:r>
      <w:r>
        <w:rPr>
          <w:spacing w:val="4"/>
          <w:position w:val="1"/>
        </w:rPr>
        <w:t>(50/55) </w:t>
      </w:r>
      <w:r>
        <w:rPr>
          <w:spacing w:val="4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4"/>
        </w:rPr>
        <w:t>and the</w:t>
      </w:r>
      <w:r>
        <w:rPr>
          <w:spacing w:val="-14"/>
        </w:rPr>
        <w:t xml:space="preserve"> </w:t>
      </w:r>
      <w:r>
        <w:rPr>
          <w:spacing w:val="4"/>
        </w:rPr>
        <w:t>total</w:t>
      </w:r>
      <w:r>
        <w:rPr>
          <w:spacing w:val="-23"/>
        </w:rPr>
        <w:t xml:space="preserve"> </w:t>
      </w:r>
      <w:r>
        <w:rPr>
          <w:spacing w:val="4"/>
        </w:rPr>
        <w:t>effective</w:t>
      </w:r>
      <w:r>
        <w:rPr>
          <w:spacing w:val="-13"/>
        </w:rPr>
        <w:t xml:space="preserve"> </w:t>
      </w:r>
      <w:r>
        <w:rPr>
          <w:spacing w:val="4"/>
        </w:rPr>
        <w:t>rate</w:t>
      </w:r>
      <w:r>
        <w:rPr>
          <w:spacing w:val="-15"/>
        </w:rPr>
        <w:t xml:space="preserve"> </w:t>
      </w:r>
      <w:r>
        <w:rPr>
          <w:spacing w:val="4"/>
        </w:rPr>
        <w:t>of</w:t>
      </w:r>
      <w:r>
        <w:rPr>
          <w:spacing w:val="-22"/>
        </w:rPr>
        <w:t xml:space="preserve"> </w:t>
      </w:r>
      <w:r>
        <w:rPr>
          <w:spacing w:val="4"/>
        </w:rPr>
        <w:t>patients</w:t>
      </w:r>
      <w:r>
        <w:rPr>
          <w:spacing w:val="-11"/>
        </w:rPr>
        <w:t xml:space="preserve"> </w:t>
      </w:r>
      <w:r>
        <w:rPr>
          <w:spacing w:val="4"/>
        </w:rPr>
        <w:t>in the</w:t>
      </w:r>
      <w:r>
        <w:rPr/>
        <w:t xml:space="preserve"> </w:t>
      </w:r>
      <w:r>
        <w:rPr>
          <w:spacing w:val="5"/>
        </w:rPr>
        <w:t>controlgroup</w:t>
      </w:r>
      <w:r>
        <w:rPr>
          <w:spacing w:val="-5"/>
        </w:rPr>
        <w:t xml:space="preserve"> </w:t>
      </w:r>
      <w:r>
        <w:rPr>
          <w:spacing w:val="5"/>
        </w:rPr>
        <w:t>was</w:t>
      </w:r>
      <w:r>
        <w:rPr>
          <w:spacing w:val="-21"/>
        </w:rPr>
        <w:t xml:space="preserve"> </w:t>
      </w:r>
      <w:r>
        <w:rPr>
          <w:spacing w:val="5"/>
        </w:rPr>
        <w:t>70. 91%</w:t>
      </w:r>
      <w:r>
        <w:rPr>
          <w:spacing w:val="40"/>
        </w:rPr>
        <w:t xml:space="preserve"> </w:t>
      </w:r>
      <w:r>
        <w:rPr>
          <w:spacing w:val="5"/>
          <w:position w:val="1"/>
        </w:rPr>
        <w:t>(39/55)</w:t>
      </w:r>
      <w:r>
        <w:rPr>
          <w:spacing w:val="-20"/>
          <w:position w:val="1"/>
        </w:rPr>
        <w:t xml:space="preserve"> </w:t>
      </w:r>
      <w:r>
        <w:rPr>
          <w:spacing w:val="5"/>
        </w:rPr>
        <w:t>.  The</w:t>
      </w:r>
      <w:r>
        <w:rPr>
          <w:spacing w:val="-27"/>
        </w:rPr>
        <w:t xml:space="preserve"> </w:t>
      </w:r>
      <w:r>
        <w:rPr>
          <w:spacing w:val="5"/>
        </w:rPr>
        <w:t>totaleffective</w:t>
      </w:r>
      <w:r>
        <w:rPr>
          <w:spacing w:val="-27"/>
        </w:rPr>
        <w:t xml:space="preserve"> </w:t>
      </w:r>
      <w:r>
        <w:rPr>
          <w:spacing w:val="5"/>
        </w:rPr>
        <w:t>rate</w:t>
      </w:r>
      <w:r>
        <w:rPr>
          <w:spacing w:val="-27"/>
        </w:rPr>
        <w:t xml:space="preserve"> </w:t>
      </w:r>
      <w:r>
        <w:rPr>
          <w:spacing w:val="5"/>
        </w:rPr>
        <w:t>in</w:t>
      </w:r>
      <w:r>
        <w:rPr>
          <w:spacing w:val="-18"/>
        </w:rPr>
        <w:t xml:space="preserve"> </w:t>
      </w:r>
      <w:r>
        <w:rPr>
          <w:spacing w:val="5"/>
        </w:rPr>
        <w:t>the</w:t>
      </w:r>
      <w:r>
        <w:rPr>
          <w:spacing w:val="-26"/>
        </w:rPr>
        <w:t xml:space="preserve"> </w:t>
      </w:r>
      <w:r>
        <w:rPr>
          <w:spacing w:val="5"/>
        </w:rPr>
        <w:t>experimentalgroup</w:t>
      </w:r>
      <w:r>
        <w:rPr>
          <w:spacing w:val="-16"/>
        </w:rPr>
        <w:t xml:space="preserve"> </w:t>
      </w:r>
      <w:r>
        <w:rPr>
          <w:spacing w:val="5"/>
        </w:rPr>
        <w:t>was</w:t>
      </w:r>
      <w:r>
        <w:rPr>
          <w:spacing w:val="-24"/>
        </w:rPr>
        <w:t xml:space="preserve"> </w:t>
      </w:r>
      <w:r>
        <w:rPr>
          <w:spacing w:val="5"/>
        </w:rPr>
        <w:t>significantlyhigherthan</w:t>
      </w:r>
      <w:r>
        <w:rPr>
          <w:spacing w:val="-18"/>
        </w:rPr>
        <w:t xml:space="preserve"> </w:t>
      </w:r>
      <w:r>
        <w:rPr>
          <w:spacing w:val="5"/>
        </w:rPr>
        <w:t>that</w:t>
      </w:r>
      <w:r>
        <w:rPr/>
        <w:t xml:space="preserve"> </w:t>
      </w:r>
      <w:r>
        <w:rPr>
          <w:spacing w:val="4"/>
        </w:rPr>
        <w:t>in</w:t>
      </w:r>
      <w:r>
        <w:rPr>
          <w:spacing w:val="-16"/>
        </w:rPr>
        <w:t xml:space="preserve"> </w:t>
      </w:r>
      <w:r>
        <w:rPr>
          <w:spacing w:val="4"/>
        </w:rPr>
        <w:t>the</w:t>
      </w:r>
      <w:r>
        <w:rPr>
          <w:spacing w:val="-24"/>
        </w:rPr>
        <w:t xml:space="preserve"> </w:t>
      </w:r>
      <w:r>
        <w:rPr>
          <w:spacing w:val="4"/>
        </w:rPr>
        <w:t>controlgroup.  The</w:t>
      </w:r>
      <w:r>
        <w:rPr>
          <w:spacing w:val="-23"/>
        </w:rPr>
        <w:t xml:space="preserve"> </w:t>
      </w:r>
      <w:r>
        <w:rPr>
          <w:spacing w:val="4"/>
        </w:rPr>
        <w:t>disappearance</w:t>
      </w:r>
      <w:r>
        <w:rPr>
          <w:spacing w:val="-18"/>
        </w:rPr>
        <w:t xml:space="preserve"> </w:t>
      </w:r>
      <w:r>
        <w:rPr>
          <w:spacing w:val="4"/>
        </w:rPr>
        <w:t>time</w:t>
      </w:r>
      <w:r>
        <w:rPr>
          <w:spacing w:val="-19"/>
        </w:rPr>
        <w:t xml:space="preserve"> </w:t>
      </w:r>
      <w:r>
        <w:rPr>
          <w:spacing w:val="4"/>
        </w:rPr>
        <w:t>of</w:t>
      </w:r>
      <w:r>
        <w:rPr>
          <w:spacing w:val="-27"/>
        </w:rPr>
        <w:t xml:space="preserve"> </w:t>
      </w:r>
      <w:r>
        <w:rPr>
          <w:spacing w:val="4"/>
        </w:rPr>
        <w:t>abdominal</w:t>
      </w:r>
      <w:r>
        <w:rPr>
          <w:spacing w:val="-27"/>
        </w:rPr>
        <w:t xml:space="preserve"> </w:t>
      </w:r>
      <w:r>
        <w:rPr>
          <w:spacing w:val="4"/>
        </w:rPr>
        <w:t>pain</w:t>
      </w:r>
      <w:r>
        <w:rPr>
          <w:spacing w:val="-9"/>
        </w:rPr>
        <w:t xml:space="preserve"> </w:t>
      </w:r>
      <w:r>
        <w:rPr>
          <w:spacing w:val="4"/>
        </w:rPr>
        <w:t>in</w:t>
      </w:r>
      <w:r>
        <w:rPr>
          <w:spacing w:val="-8"/>
        </w:rPr>
        <w:t xml:space="preserve"> </w:t>
      </w:r>
      <w:r>
        <w:rPr>
          <w:spacing w:val="4"/>
        </w:rPr>
        <w:t>the</w:t>
      </w:r>
      <w:r>
        <w:rPr>
          <w:spacing w:val="-16"/>
        </w:rPr>
        <w:t xml:space="preserve"> </w:t>
      </w:r>
      <w:r>
        <w:rPr>
          <w:spacing w:val="4"/>
        </w:rPr>
        <w:t>experimental</w:t>
      </w:r>
      <w:r>
        <w:rPr>
          <w:spacing w:val="-30"/>
        </w:rPr>
        <w:t xml:space="preserve"> </w:t>
      </w:r>
      <w:r>
        <w:rPr>
          <w:spacing w:val="4"/>
        </w:rPr>
        <w:t>group</w:t>
      </w:r>
      <w:r>
        <w:rPr>
          <w:spacing w:val="-7"/>
        </w:rPr>
        <w:t xml:space="preserve"> </w:t>
      </w:r>
      <w:r>
        <w:rPr>
          <w:spacing w:val="4"/>
        </w:rPr>
        <w:t>was </w:t>
      </w:r>
      <w:r>
        <w:rPr>
          <w:spacing w:val="4"/>
          <w:position w:val="1"/>
        </w:rPr>
        <w:t>(2</w:t>
      </w:r>
      <w:r>
        <w:rPr>
          <w:spacing w:val="4"/>
        </w:rPr>
        <w:t>.</w:t>
      </w:r>
      <w:r>
        <w:rPr>
          <w:spacing w:val="18"/>
          <w:w w:val="101"/>
        </w:rPr>
        <w:t xml:space="preserve"> </w:t>
      </w:r>
      <w:r>
        <w:rPr>
          <w:spacing w:val="4"/>
        </w:rPr>
        <w:t>44±1.</w:t>
      </w:r>
      <w:r>
        <w:rPr>
          <w:spacing w:val="19"/>
          <w:w w:val="101"/>
        </w:rPr>
        <w:t xml:space="preserve"> </w:t>
      </w:r>
      <w:r>
        <w:rPr>
          <w:spacing w:val="4"/>
          <w:position w:val="1"/>
        </w:rPr>
        <w:t>03)  </w:t>
      </w:r>
      <w:r>
        <w:rPr>
          <w:spacing w:val="4"/>
        </w:rPr>
        <w:t>days</w:t>
      </w:r>
      <w:r>
        <w:rPr>
          <w:spacing w:val="4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/>
        <w:t xml:space="preserve"> </w:t>
      </w:r>
      <w:r>
        <w:rPr>
          <w:spacing w:val="4"/>
        </w:rPr>
        <w:t>disappearance</w:t>
      </w:r>
      <w:r>
        <w:rPr>
          <w:spacing w:val="-25"/>
        </w:rPr>
        <w:t xml:space="preserve"> </w:t>
      </w:r>
      <w:r>
        <w:rPr>
          <w:spacing w:val="4"/>
        </w:rPr>
        <w:t>time</w:t>
      </w:r>
      <w:r>
        <w:rPr>
          <w:spacing w:val="-27"/>
        </w:rPr>
        <w:t xml:space="preserve"> </w:t>
      </w:r>
      <w:r>
        <w:rPr>
          <w:spacing w:val="4"/>
        </w:rPr>
        <w:t>offrequenturination</w:t>
      </w:r>
      <w:r>
        <w:rPr>
          <w:spacing w:val="-17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-17"/>
        </w:rPr>
        <w:t xml:space="preserve"> </w:t>
      </w:r>
      <w:r>
        <w:rPr>
          <w:spacing w:val="3"/>
        </w:rPr>
        <w:t>urgent</w:t>
      </w:r>
      <w:r>
        <w:rPr>
          <w:spacing w:val="-28"/>
        </w:rPr>
        <w:t xml:space="preserve"> </w:t>
      </w:r>
      <w:r>
        <w:rPr>
          <w:spacing w:val="3"/>
        </w:rPr>
        <w:t>urination</w:t>
      </w:r>
      <w:r>
        <w:rPr>
          <w:spacing w:val="-11"/>
        </w:rPr>
        <w:t xml:space="preserve"> </w:t>
      </w:r>
      <w:r>
        <w:rPr>
          <w:spacing w:val="3"/>
        </w:rPr>
        <w:t>was </w:t>
      </w:r>
      <w:r>
        <w:rPr>
          <w:spacing w:val="3"/>
          <w:position w:val="1"/>
        </w:rPr>
        <w:t>(3</w:t>
      </w:r>
      <w:r>
        <w:rPr>
          <w:spacing w:val="3"/>
        </w:rPr>
        <w:t>.</w:t>
      </w:r>
      <w:r>
        <w:rPr>
          <w:spacing w:val="16"/>
        </w:rPr>
        <w:t xml:space="preserve"> </w:t>
      </w:r>
      <w:r>
        <w:rPr>
          <w:spacing w:val="3"/>
        </w:rPr>
        <w:t>02±1.</w:t>
      </w:r>
      <w:r>
        <w:rPr>
          <w:spacing w:val="15"/>
          <w:w w:val="101"/>
        </w:rPr>
        <w:t xml:space="preserve"> </w:t>
      </w:r>
      <w:r>
        <w:rPr>
          <w:spacing w:val="3"/>
          <w:position w:val="1"/>
        </w:rPr>
        <w:t>43)</w:t>
      </w:r>
      <w:r>
        <w:rPr>
          <w:spacing w:val="45"/>
          <w:w w:val="101"/>
          <w:position w:val="1"/>
        </w:rPr>
        <w:t xml:space="preserve"> </w:t>
      </w:r>
      <w:r>
        <w:rPr>
          <w:spacing w:val="3"/>
        </w:rPr>
        <w:t>days</w:t>
      </w:r>
      <w:r>
        <w:rPr>
          <w:spacing w:val="3"/>
          <w:position w:val="2"/>
        </w:rPr>
        <w:t>,</w:t>
      </w:r>
      <w:r>
        <w:rPr>
          <w:spacing w:val="3"/>
        </w:rPr>
        <w:t>the</w:t>
      </w:r>
      <w:r>
        <w:rPr>
          <w:spacing w:val="-18"/>
        </w:rPr>
        <w:t xml:space="preserve"> </w:t>
      </w:r>
      <w:r>
        <w:rPr>
          <w:spacing w:val="3"/>
        </w:rPr>
        <w:t>disappearance</w:t>
      </w:r>
      <w:r>
        <w:rPr>
          <w:spacing w:val="-17"/>
        </w:rPr>
        <w:t xml:space="preserve"> </w:t>
      </w:r>
      <w:r>
        <w:rPr>
          <w:spacing w:val="3"/>
        </w:rPr>
        <w:t>time</w:t>
      </w:r>
      <w:r>
        <w:rPr>
          <w:spacing w:val="-19"/>
        </w:rPr>
        <w:t xml:space="preserve"> </w:t>
      </w:r>
      <w:r>
        <w:rPr>
          <w:spacing w:val="3"/>
        </w:rPr>
        <w:t>of</w:t>
      </w:r>
      <w:r>
        <w:rPr>
          <w:spacing w:val="-28"/>
        </w:rPr>
        <w:t xml:space="preserve"> </w:t>
      </w:r>
      <w:r>
        <w:rPr>
          <w:spacing w:val="3"/>
        </w:rPr>
        <w:t>vaginal</w:t>
      </w:r>
      <w:r>
        <w:rPr/>
        <w:t xml:space="preserve"> </w:t>
      </w:r>
      <w:r>
        <w:rPr/>
        <w:t>mucosa</w:t>
      </w:r>
      <w:r>
        <w:rPr>
          <w:spacing w:val="-23"/>
        </w:rPr>
        <w:t xml:space="preserve"> </w:t>
      </w:r>
      <w:r>
        <w:rPr/>
        <w:t>congestion</w:t>
      </w:r>
      <w:r>
        <w:rPr>
          <w:spacing w:val="-17"/>
        </w:rPr>
        <w:t xml:space="preserve"> </w:t>
      </w:r>
      <w:r>
        <w:rPr/>
        <w:t>was</w:t>
      </w:r>
      <w:r>
        <w:rPr>
          <w:spacing w:val="-11"/>
        </w:rPr>
        <w:t xml:space="preserve"> </w:t>
      </w:r>
      <w:r>
        <w:rPr>
          <w:spacing w:val="12"/>
          <w:position w:val="1"/>
        </w:rPr>
        <w:t>(2</w:t>
      </w:r>
      <w:r>
        <w:rPr>
          <w:spacing w:val="12"/>
        </w:rPr>
        <w:t>. 02±0. 78)  </w:t>
      </w:r>
      <w:r>
        <w:rPr/>
        <w:t>days</w:t>
      </w:r>
      <w:r>
        <w:rPr>
          <w:spacing w:val="12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time</w:t>
      </w:r>
      <w:r>
        <w:rPr>
          <w:spacing w:val="-14"/>
        </w:rPr>
        <w:t xml:space="preserve"> </w:t>
      </w:r>
      <w:r>
        <w:rPr/>
        <w:t>for</w:t>
      </w:r>
      <w:r>
        <w:rPr>
          <w:spacing w:val="-18"/>
        </w:rPr>
        <w:t xml:space="preserve"> </w:t>
      </w:r>
      <w:r>
        <w:rPr/>
        <w:t>body</w:t>
      </w:r>
      <w:r>
        <w:rPr>
          <w:spacing w:val="-9"/>
        </w:rPr>
        <w:t xml:space="preserve"> </w:t>
      </w:r>
      <w:r>
        <w:rPr/>
        <w:t>temperature</w:t>
      </w:r>
      <w:r>
        <w:rPr>
          <w:spacing w:val="-14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return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normal</w:t>
      </w:r>
      <w:r>
        <w:rPr>
          <w:spacing w:val="-25"/>
        </w:rPr>
        <w:t xml:space="preserve"> </w:t>
      </w:r>
      <w:r>
        <w:rPr/>
        <w:t>was</w:t>
      </w:r>
      <w:r>
        <w:rPr>
          <w:spacing w:val="12"/>
        </w:rPr>
        <w:t xml:space="preserve"> </w:t>
      </w:r>
      <w:r>
        <w:rPr>
          <w:spacing w:val="12"/>
          <w:position w:val="1"/>
        </w:rPr>
        <w:t>(2</w:t>
      </w:r>
      <w:r>
        <w:rPr>
          <w:spacing w:val="12"/>
        </w:rPr>
        <w:t>.</w:t>
      </w:r>
      <w:r>
        <w:rPr>
          <w:spacing w:val="25"/>
        </w:rPr>
        <w:t xml:space="preserve"> </w:t>
      </w:r>
      <w:r>
        <w:rPr>
          <w:spacing w:val="12"/>
        </w:rPr>
        <w:t>35</w:t>
      </w:r>
      <w:r>
        <w:rPr>
          <w:spacing w:val="11"/>
        </w:rPr>
        <w:t>±</w:t>
      </w:r>
      <w:r>
        <w:rPr>
          <w:spacing w:val="-17"/>
        </w:rPr>
        <w:t xml:space="preserve"> </w:t>
      </w:r>
      <w:r>
        <w:rPr>
          <w:spacing w:val="11"/>
        </w:rPr>
        <w:t>0.</w:t>
      </w:r>
      <w:r>
        <w:rPr>
          <w:spacing w:val="26"/>
        </w:rPr>
        <w:t xml:space="preserve"> </w:t>
      </w:r>
      <w:r>
        <w:rPr>
          <w:spacing w:val="11"/>
        </w:rPr>
        <w:t>95)</w:t>
      </w:r>
      <w:r>
        <w:rPr/>
        <w:t xml:space="preserve">   </w:t>
      </w:r>
      <w:r>
        <w:rPr>
          <w:spacing w:val="5"/>
        </w:rPr>
        <w:t>days. The</w:t>
      </w:r>
      <w:r>
        <w:rPr>
          <w:spacing w:val="-25"/>
        </w:rPr>
        <w:t xml:space="preserve"> </w:t>
      </w:r>
      <w:r>
        <w:rPr>
          <w:spacing w:val="5"/>
        </w:rPr>
        <w:t>disappearance</w:t>
      </w:r>
      <w:r>
        <w:rPr>
          <w:spacing w:val="-25"/>
        </w:rPr>
        <w:t xml:space="preserve"> </w:t>
      </w:r>
      <w:r>
        <w:rPr>
          <w:spacing w:val="5"/>
        </w:rPr>
        <w:t>time</w:t>
      </w:r>
      <w:r>
        <w:rPr>
          <w:spacing w:val="-27"/>
        </w:rPr>
        <w:t xml:space="preserve"> </w:t>
      </w:r>
      <w:r>
        <w:rPr>
          <w:spacing w:val="5"/>
        </w:rPr>
        <w:t>ofvariousclinicalsymptomsin</w:t>
      </w:r>
      <w:r>
        <w:rPr>
          <w:spacing w:val="-24"/>
        </w:rPr>
        <w:t xml:space="preserve"> </w:t>
      </w:r>
      <w:r>
        <w:rPr>
          <w:spacing w:val="5"/>
        </w:rPr>
        <w:t>the</w:t>
      </w:r>
      <w:r>
        <w:rPr>
          <w:spacing w:val="-32"/>
        </w:rPr>
        <w:t xml:space="preserve"> </w:t>
      </w:r>
      <w:r>
        <w:rPr>
          <w:spacing w:val="5"/>
        </w:rPr>
        <w:t>experimentalgroup</w:t>
      </w:r>
      <w:r>
        <w:rPr>
          <w:spacing w:val="-22"/>
        </w:rPr>
        <w:t xml:space="preserve"> </w:t>
      </w:r>
      <w:r>
        <w:rPr>
          <w:spacing w:val="5"/>
        </w:rPr>
        <w:t>was</w:t>
      </w:r>
      <w:r>
        <w:rPr>
          <w:spacing w:val="4"/>
        </w:rPr>
        <w:t>significantly</w:t>
      </w:r>
      <w:r>
        <w:rPr>
          <w:spacing w:val="-27"/>
        </w:rPr>
        <w:t xml:space="preserve"> </w:t>
      </w:r>
      <w:r>
        <w:rPr>
          <w:spacing w:val="4"/>
        </w:rPr>
        <w:t>shorterthan</w:t>
      </w:r>
      <w:r>
        <w:rPr>
          <w:spacing w:val="-24"/>
        </w:rPr>
        <w:t xml:space="preserve"> </w:t>
      </w:r>
      <w:r>
        <w:rPr>
          <w:spacing w:val="4"/>
        </w:rPr>
        <w:t>thatin</w:t>
      </w:r>
      <w:r>
        <w:rPr/>
        <w:t xml:space="preserve"> </w:t>
      </w:r>
      <w:r>
        <w:rPr>
          <w:spacing w:val="6"/>
        </w:rPr>
        <w:t>the</w:t>
      </w:r>
      <w:r>
        <w:rPr>
          <w:spacing w:val="-27"/>
        </w:rPr>
        <w:t xml:space="preserve"> </w:t>
      </w:r>
      <w:r>
        <w:rPr>
          <w:spacing w:val="6"/>
        </w:rPr>
        <w:t>controlgroup</w:t>
      </w:r>
      <w:r>
        <w:rPr>
          <w:spacing w:val="-12"/>
        </w:rPr>
        <w:t xml:space="preserve"> </w:t>
      </w:r>
      <w:r>
        <w:rPr>
          <w:spacing w:val="6"/>
        </w:rPr>
        <w:t>(P&lt;0. </w:t>
      </w:r>
      <w:r>
        <w:rPr>
          <w:spacing w:val="6"/>
          <w:position w:val="1"/>
        </w:rPr>
        <w:t>05)</w:t>
      </w:r>
      <w:r>
        <w:rPr>
          <w:spacing w:val="-20"/>
          <w:position w:val="1"/>
        </w:rPr>
        <w:t xml:space="preserve"> </w:t>
      </w:r>
      <w:r>
        <w:rPr>
          <w:spacing w:val="6"/>
        </w:rPr>
        <w:t>.  Therewasno</w:t>
      </w:r>
      <w:r>
        <w:rPr>
          <w:spacing w:val="-23"/>
        </w:rPr>
        <w:t xml:space="preserve"> </w:t>
      </w:r>
      <w:r>
        <w:rPr>
          <w:spacing w:val="6"/>
        </w:rPr>
        <w:t>differencein</w:t>
      </w:r>
      <w:r>
        <w:rPr>
          <w:spacing w:val="-26"/>
        </w:rPr>
        <w:t xml:space="preserve"> </w:t>
      </w:r>
      <w:r>
        <w:rPr>
          <w:spacing w:val="6"/>
        </w:rPr>
        <w:t>thecomparis</w:t>
      </w:r>
      <w:r>
        <w:rPr>
          <w:spacing w:val="5"/>
        </w:rPr>
        <w:t>on</w:t>
      </w:r>
      <w:r>
        <w:rPr>
          <w:spacing w:val="-28"/>
        </w:rPr>
        <w:t xml:space="preserve"> </w:t>
      </w:r>
      <w:r>
        <w:rPr>
          <w:spacing w:val="5"/>
        </w:rPr>
        <w:t>ofvariousinflammatoryfactorsbetween</w:t>
      </w:r>
      <w:r>
        <w:rPr>
          <w:spacing w:val="-26"/>
        </w:rPr>
        <w:t xml:space="preserve"> </w:t>
      </w:r>
      <w:r>
        <w:rPr>
          <w:spacing w:val="5"/>
        </w:rPr>
        <w:t>thetwo</w:t>
      </w:r>
      <w:r>
        <w:rPr/>
        <w:t xml:space="preserve"> </w:t>
      </w:r>
      <w:r>
        <w:rPr>
          <w:spacing w:val="6"/>
        </w:rPr>
        <w:t>groups</w:t>
      </w:r>
      <w:r>
        <w:rPr>
          <w:spacing w:val="-19"/>
        </w:rPr>
        <w:t xml:space="preserve"> </w:t>
      </w:r>
      <w:r>
        <w:rPr>
          <w:spacing w:val="6"/>
        </w:rPr>
        <w:t>of patients before treatment.   After treatment</w:t>
      </w:r>
      <w:r>
        <w:rPr>
          <w:spacing w:val="6"/>
          <w:position w:val="2"/>
        </w:rPr>
        <w:t>, </w:t>
      </w:r>
      <w:r>
        <w:rPr>
          <w:spacing w:val="6"/>
        </w:rPr>
        <w:t>t</w:t>
      </w:r>
      <w:r>
        <w:rPr>
          <w:spacing w:val="5"/>
        </w:rPr>
        <w:t>he differences</w:t>
      </w:r>
      <w:r>
        <w:rPr>
          <w:spacing w:val="18"/>
        </w:rPr>
        <w:t xml:space="preserve"> </w:t>
      </w:r>
      <w:r>
        <w:rPr>
          <w:spacing w:val="5"/>
        </w:rPr>
        <w:t>in</w:t>
      </w:r>
      <w:r>
        <w:rPr>
          <w:spacing w:val="25"/>
        </w:rPr>
        <w:t xml:space="preserve"> </w:t>
      </w:r>
      <w:r>
        <w:rPr>
          <w:spacing w:val="5"/>
        </w:rPr>
        <w:t>the</w:t>
      </w:r>
      <w:r>
        <w:rPr>
          <w:spacing w:val="15"/>
        </w:rPr>
        <w:t xml:space="preserve"> </w:t>
      </w:r>
      <w:r>
        <w:rPr>
          <w:spacing w:val="5"/>
        </w:rPr>
        <w:t>levels</w:t>
      </w:r>
      <w:r>
        <w:rPr>
          <w:spacing w:val="16"/>
          <w:w w:val="101"/>
        </w:rPr>
        <w:t xml:space="preserve"> </w:t>
      </w:r>
      <w:r>
        <w:rPr>
          <w:spacing w:val="5"/>
        </w:rPr>
        <w:t>of TNF-α</w:t>
      </w:r>
      <w:r>
        <w:rPr>
          <w:spacing w:val="5"/>
          <w:position w:val="2"/>
        </w:rPr>
        <w:t>, </w:t>
      </w:r>
      <w:r>
        <w:rPr>
          <w:spacing w:val="5"/>
        </w:rPr>
        <w:t>CRP</w:t>
      </w:r>
      <w:r>
        <w:rPr>
          <w:spacing w:val="5"/>
          <w:position w:val="2"/>
        </w:rPr>
        <w:t>, </w:t>
      </w:r>
      <w:r>
        <w:rPr>
          <w:spacing w:val="5"/>
        </w:rPr>
        <w:t>and</w:t>
      </w:r>
      <w:r>
        <w:rPr>
          <w:spacing w:val="23"/>
        </w:rPr>
        <w:t xml:space="preserve"> </w:t>
      </w:r>
      <w:r>
        <w:rPr>
          <w:spacing w:val="5"/>
        </w:rPr>
        <w:t>IL-6</w:t>
      </w:r>
      <w:r>
        <w:rPr>
          <w:spacing w:val="28"/>
        </w:rPr>
        <w:t xml:space="preserve"> </w:t>
      </w:r>
      <w:r>
        <w:rPr>
          <w:spacing w:val="5"/>
        </w:rPr>
        <w:t>were</w:t>
      </w:r>
      <w:r>
        <w:rPr/>
        <w:t xml:space="preserve"> </w:t>
      </w:r>
      <w:r>
        <w:rPr>
          <w:spacing w:val="5"/>
        </w:rPr>
        <w:t>statistically</w:t>
      </w:r>
      <w:r>
        <w:rPr>
          <w:spacing w:val="-5"/>
        </w:rPr>
        <w:t xml:space="preserve"> </w:t>
      </w:r>
      <w:r>
        <w:rPr>
          <w:spacing w:val="5"/>
        </w:rPr>
        <w:t>significant(P&lt;0. </w:t>
      </w:r>
      <w:r>
        <w:rPr>
          <w:spacing w:val="5"/>
          <w:position w:val="1"/>
        </w:rPr>
        <w:t>05)</w:t>
      </w:r>
      <w:r>
        <w:rPr>
          <w:spacing w:val="-20"/>
          <w:position w:val="1"/>
        </w:rPr>
        <w:t xml:space="preserve"> </w:t>
      </w:r>
      <w:r>
        <w:rPr>
          <w:spacing w:val="5"/>
        </w:rPr>
        <w:t>.    Conclusion   The</w:t>
      </w:r>
      <w:r>
        <w:rPr>
          <w:spacing w:val="-31"/>
        </w:rPr>
        <w:t xml:space="preserve"> </w:t>
      </w:r>
      <w:r>
        <w:rPr>
          <w:spacing w:val="5"/>
        </w:rPr>
        <w:t>main</w:t>
      </w:r>
      <w:r>
        <w:rPr>
          <w:spacing w:val="-23"/>
        </w:rPr>
        <w:t xml:space="preserve"> </w:t>
      </w:r>
      <w:r>
        <w:rPr>
          <w:spacing w:val="5"/>
        </w:rPr>
        <w:t>pathogenicbacteriain</w:t>
      </w:r>
      <w:r>
        <w:rPr>
          <w:spacing w:val="-24"/>
        </w:rPr>
        <w:t xml:space="preserve"> </w:t>
      </w:r>
      <w:r>
        <w:rPr>
          <w:spacing w:val="5"/>
        </w:rPr>
        <w:t>the</w:t>
      </w:r>
      <w:r>
        <w:rPr>
          <w:spacing w:val="-31"/>
        </w:rPr>
        <w:t xml:space="preserve"> </w:t>
      </w:r>
      <w:r>
        <w:rPr>
          <w:spacing w:val="5"/>
        </w:rPr>
        <w:t>pelvicfluid</w:t>
      </w:r>
      <w:r>
        <w:rPr>
          <w:spacing w:val="-27"/>
        </w:rPr>
        <w:t xml:space="preserve"> </w:t>
      </w:r>
      <w:r>
        <w:rPr>
          <w:spacing w:val="5"/>
        </w:rPr>
        <w:t>ofpatientswith</w:t>
      </w:r>
      <w:r>
        <w:rPr>
          <w:spacing w:val="-22"/>
        </w:rPr>
        <w:t xml:space="preserve"> </w:t>
      </w:r>
      <w:r>
        <w:rPr>
          <w:spacing w:val="5"/>
        </w:rPr>
        <w:t>chronic</w:t>
      </w:r>
      <w:r>
        <w:rPr/>
        <w:t xml:space="preserve"> </w:t>
      </w:r>
      <w:r>
        <w:rPr>
          <w:spacing w:val="5"/>
        </w:rPr>
        <w:t>pelvic</w:t>
      </w:r>
      <w:r>
        <w:rPr>
          <w:spacing w:val="-25"/>
        </w:rPr>
        <w:t xml:space="preserve"> </w:t>
      </w:r>
      <w:r>
        <w:rPr>
          <w:spacing w:val="5"/>
        </w:rPr>
        <w:t>inflammatory</w:t>
      </w:r>
      <w:r>
        <w:rPr>
          <w:spacing w:val="-21"/>
        </w:rPr>
        <w:t xml:space="preserve"> </w:t>
      </w:r>
      <w:r>
        <w:rPr>
          <w:spacing w:val="5"/>
        </w:rPr>
        <w:t>disease</w:t>
      </w:r>
      <w:r>
        <w:rPr>
          <w:spacing w:val="-26"/>
        </w:rPr>
        <w:t xml:space="preserve"> </w:t>
      </w:r>
      <w:r>
        <w:rPr>
          <w:spacing w:val="5"/>
        </w:rPr>
        <w:t>wereE.  coli</w:t>
      </w:r>
      <w:r>
        <w:rPr>
          <w:spacing w:val="-21"/>
        </w:rPr>
        <w:t xml:space="preserve"> </w:t>
      </w:r>
      <w:r>
        <w:rPr>
          <w:spacing w:val="5"/>
        </w:rPr>
        <w:t>and</w:t>
      </w:r>
      <w:r>
        <w:rPr>
          <w:spacing w:val="-21"/>
        </w:rPr>
        <w:t xml:space="preserve"> </w:t>
      </w:r>
      <w:r>
        <w:rPr>
          <w:spacing w:val="5"/>
        </w:rPr>
        <w:t>coagulase-negative</w:t>
      </w:r>
      <w:r>
        <w:rPr>
          <w:spacing w:val="-26"/>
        </w:rPr>
        <w:t xml:space="preserve"> </w:t>
      </w:r>
      <w:r>
        <w:rPr>
          <w:spacing w:val="5"/>
        </w:rPr>
        <w:t>Staphylococcus</w:t>
      </w:r>
      <w:r>
        <w:rPr>
          <w:spacing w:val="5"/>
          <w:position w:val="2"/>
        </w:rPr>
        <w:t>,</w:t>
      </w:r>
      <w:r>
        <w:rPr>
          <w:spacing w:val="5"/>
        </w:rPr>
        <w:t>and</w:t>
      </w:r>
      <w:r>
        <w:rPr>
          <w:spacing w:val="-11"/>
        </w:rPr>
        <w:t xml:space="preserve"> </w:t>
      </w:r>
      <w:r>
        <w:rPr>
          <w:spacing w:val="5"/>
        </w:rPr>
        <w:t>the</w:t>
      </w:r>
      <w:r>
        <w:rPr>
          <w:spacing w:val="-20"/>
        </w:rPr>
        <w:t xml:space="preserve"> </w:t>
      </w:r>
      <w:r>
        <w:rPr>
          <w:spacing w:val="5"/>
        </w:rPr>
        <w:t>infection</w:t>
      </w:r>
      <w:r>
        <w:rPr>
          <w:spacing w:val="-7"/>
        </w:rPr>
        <w:t xml:space="preserve"> </w:t>
      </w:r>
      <w:r>
        <w:rPr>
          <w:spacing w:val="5"/>
        </w:rPr>
        <w:t>rates</w:t>
      </w:r>
      <w:r>
        <w:rPr>
          <w:spacing w:val="-17"/>
        </w:rPr>
        <w:t xml:space="preserve"> </w:t>
      </w:r>
      <w:r>
        <w:rPr>
          <w:spacing w:val="5"/>
        </w:rPr>
        <w:t>of</w:t>
      </w:r>
      <w:r>
        <w:rPr>
          <w:spacing w:val="4"/>
        </w:rPr>
        <w:t>UU</w:t>
      </w:r>
      <w:r>
        <w:rPr>
          <w:spacing w:val="16"/>
        </w:rPr>
        <w:t xml:space="preserve"> </w:t>
      </w:r>
      <w:r>
        <w:rPr>
          <w:spacing w:val="4"/>
        </w:rPr>
        <w:t>and</w:t>
      </w:r>
      <w:r>
        <w:rPr>
          <w:spacing w:val="-11"/>
        </w:rPr>
        <w:t xml:space="preserve"> </w:t>
      </w:r>
      <w:r>
        <w:rPr>
          <w:spacing w:val="4"/>
        </w:rPr>
        <w:t>CT</w:t>
      </w:r>
      <w:r>
        <w:rPr/>
        <w:t xml:space="preserve">  </w:t>
      </w:r>
      <w:r>
        <w:rPr>
          <w:spacing w:val="5"/>
        </w:rPr>
        <w:t>were</w:t>
      </w:r>
      <w:r>
        <w:rPr>
          <w:spacing w:val="-23"/>
        </w:rPr>
        <w:t xml:space="preserve"> </w:t>
      </w:r>
      <w:r>
        <w:rPr>
          <w:spacing w:val="5"/>
        </w:rPr>
        <w:t>relativelyhigh.  Afterthe</w:t>
      </w:r>
      <w:r>
        <w:rPr>
          <w:spacing w:val="-29"/>
        </w:rPr>
        <w:t xml:space="preserve"> </w:t>
      </w:r>
      <w:r>
        <w:rPr>
          <w:spacing w:val="5"/>
        </w:rPr>
        <w:t>treatmentofintegrated</w:t>
      </w:r>
      <w:r>
        <w:rPr>
          <w:spacing w:val="-21"/>
        </w:rPr>
        <w:t xml:space="preserve"> </w:t>
      </w:r>
      <w:r>
        <w:rPr>
          <w:spacing w:val="5"/>
        </w:rPr>
        <w:t>trad</w:t>
      </w:r>
      <w:r>
        <w:rPr>
          <w:spacing w:val="4"/>
        </w:rPr>
        <w:t>itionalChineseand</w:t>
      </w:r>
      <w:r>
        <w:rPr>
          <w:spacing w:val="-25"/>
        </w:rPr>
        <w:t xml:space="preserve"> </w:t>
      </w:r>
      <w:r>
        <w:rPr>
          <w:spacing w:val="4"/>
        </w:rPr>
        <w:t>Western</w:t>
      </w:r>
      <w:r>
        <w:rPr>
          <w:spacing w:val="-18"/>
        </w:rPr>
        <w:t xml:space="preserve"> </w:t>
      </w:r>
      <w:r>
        <w:rPr>
          <w:spacing w:val="4"/>
        </w:rPr>
        <w:t>medicineforpatients</w:t>
      </w:r>
      <w:r>
        <w:rPr>
          <w:spacing w:val="-27"/>
        </w:rPr>
        <w:t xml:space="preserve"> </w:t>
      </w:r>
      <w:r>
        <w:rPr>
          <w:spacing w:val="4"/>
        </w:rPr>
        <w:t>with</w:t>
      </w:r>
      <w:r>
        <w:rPr>
          <w:spacing w:val="-17"/>
        </w:rPr>
        <w:t xml:space="preserve"> </w:t>
      </w:r>
      <w:r>
        <w:rPr>
          <w:spacing w:val="4"/>
        </w:rPr>
        <w:t>chronic</w:t>
      </w:r>
      <w:r>
        <w:rPr/>
        <w:t xml:space="preserve"> </w:t>
      </w:r>
      <w:r>
        <w:rPr>
          <w:spacing w:val="4"/>
        </w:rPr>
        <w:t>pelvic</w:t>
      </w:r>
      <w:r>
        <w:rPr>
          <w:spacing w:val="-22"/>
        </w:rPr>
        <w:t xml:space="preserve"> </w:t>
      </w:r>
      <w:r>
        <w:rPr>
          <w:spacing w:val="4"/>
        </w:rPr>
        <w:t>inflammatory</w:t>
      </w:r>
      <w:r>
        <w:rPr>
          <w:spacing w:val="-20"/>
        </w:rPr>
        <w:t xml:space="preserve"> </w:t>
      </w:r>
      <w:r>
        <w:rPr>
          <w:spacing w:val="4"/>
        </w:rPr>
        <w:t>disease</w:t>
      </w:r>
      <w:r>
        <w:rPr>
          <w:spacing w:val="4"/>
          <w:position w:val="2"/>
        </w:rPr>
        <w:t>,</w:t>
      </w:r>
      <w:r>
        <w:rPr>
          <w:spacing w:val="4"/>
        </w:rPr>
        <w:t>the</w:t>
      </w:r>
      <w:r>
        <w:rPr>
          <w:spacing w:val="-25"/>
        </w:rPr>
        <w:t xml:space="preserve"> </w:t>
      </w:r>
      <w:r>
        <w:rPr>
          <w:spacing w:val="4"/>
        </w:rPr>
        <w:t>clinicaltreatment</w:t>
      </w:r>
      <w:r>
        <w:rPr>
          <w:spacing w:val="-24"/>
        </w:rPr>
        <w:t xml:space="preserve"> </w:t>
      </w:r>
      <w:r>
        <w:rPr>
          <w:spacing w:val="4"/>
        </w:rPr>
        <w:t>effect</w:t>
      </w:r>
      <w:r>
        <w:rPr>
          <w:spacing w:val="-25"/>
        </w:rPr>
        <w:t xml:space="preserve"> </w:t>
      </w:r>
      <w:r>
        <w:rPr>
          <w:spacing w:val="4"/>
        </w:rPr>
        <w:t>was</w:t>
      </w:r>
      <w:r>
        <w:rPr>
          <w:spacing w:val="-16"/>
        </w:rPr>
        <w:t xml:space="preserve"> </w:t>
      </w:r>
      <w:r>
        <w:rPr>
          <w:spacing w:val="4"/>
        </w:rPr>
        <w:t>better</w:t>
      </w:r>
      <w:r>
        <w:rPr>
          <w:spacing w:val="-21"/>
        </w:rPr>
        <w:t xml:space="preserve"> </w:t>
      </w:r>
      <w:r>
        <w:rPr>
          <w:spacing w:val="4"/>
        </w:rPr>
        <w:t>than</w:t>
      </w:r>
      <w:r>
        <w:rPr>
          <w:spacing w:val="-8"/>
        </w:rPr>
        <w:t xml:space="preserve"> </w:t>
      </w:r>
      <w:r>
        <w:rPr>
          <w:spacing w:val="4"/>
        </w:rPr>
        <w:t>that</w:t>
      </w:r>
      <w:r>
        <w:rPr>
          <w:spacing w:val="-27"/>
        </w:rPr>
        <w:t xml:space="preserve"> </w:t>
      </w:r>
      <w:r>
        <w:rPr>
          <w:spacing w:val="4"/>
        </w:rPr>
        <w:t>of</w:t>
      </w:r>
      <w:r>
        <w:rPr>
          <w:spacing w:val="-25"/>
        </w:rPr>
        <w:t xml:space="preserve"> </w:t>
      </w:r>
      <w:r>
        <w:rPr>
          <w:spacing w:val="4"/>
        </w:rPr>
        <w:t>simple</w:t>
      </w:r>
      <w:r>
        <w:rPr>
          <w:spacing w:val="-21"/>
        </w:rPr>
        <w:t xml:space="preserve"> </w:t>
      </w:r>
      <w:r>
        <w:rPr>
          <w:spacing w:val="4"/>
        </w:rPr>
        <w:t>Western</w:t>
      </w:r>
      <w:r>
        <w:rPr>
          <w:spacing w:val="-7"/>
        </w:rPr>
        <w:t xml:space="preserve"> </w:t>
      </w:r>
      <w:r>
        <w:rPr>
          <w:spacing w:val="4"/>
        </w:rPr>
        <w:t>medicine</w:t>
      </w:r>
      <w:r>
        <w:rPr>
          <w:spacing w:val="-17"/>
        </w:rPr>
        <w:t xml:space="preserve"> </w:t>
      </w:r>
      <w:r>
        <w:rPr>
          <w:spacing w:val="4"/>
        </w:rPr>
        <w:t>treatment</w:t>
      </w:r>
      <w:r>
        <w:rPr>
          <w:spacing w:val="4"/>
          <w:position w:val="2"/>
        </w:rPr>
        <w:t>,</w:t>
      </w:r>
      <w:r>
        <w:rPr>
          <w:spacing w:val="-26"/>
          <w:position w:val="2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duration</w:t>
      </w:r>
      <w:r>
        <w:rPr>
          <w:spacing w:val="-15"/>
        </w:rPr>
        <w:t xml:space="preserve"> </w:t>
      </w:r>
      <w:r>
        <w:rPr>
          <w:spacing w:val="4"/>
        </w:rPr>
        <w:t>ofclinicalsymptoms</w:t>
      </w:r>
      <w:r>
        <w:rPr>
          <w:spacing w:val="-23"/>
        </w:rPr>
        <w:t xml:space="preserve"> </w:t>
      </w:r>
      <w:r>
        <w:rPr>
          <w:spacing w:val="4"/>
        </w:rPr>
        <w:t>was</w:t>
      </w:r>
      <w:r>
        <w:rPr>
          <w:spacing w:val="-21"/>
        </w:rPr>
        <w:t xml:space="preserve"> </w:t>
      </w:r>
      <w:r>
        <w:rPr>
          <w:spacing w:val="4"/>
        </w:rPr>
        <w:t>significantly</w:t>
      </w:r>
      <w:r>
        <w:rPr>
          <w:spacing w:val="-20"/>
        </w:rPr>
        <w:t xml:space="preserve"> </w:t>
      </w:r>
      <w:r>
        <w:rPr>
          <w:spacing w:val="4"/>
        </w:rPr>
        <w:t>shortened</w:t>
      </w:r>
      <w:r>
        <w:rPr>
          <w:spacing w:val="4"/>
          <w:position w:val="2"/>
        </w:rPr>
        <w:t>,</w:t>
      </w:r>
      <w:r>
        <w:rPr>
          <w:spacing w:val="4"/>
        </w:rPr>
        <w:t>and</w:t>
      </w:r>
      <w:r>
        <w:rPr>
          <w:spacing w:val="-17"/>
        </w:rPr>
        <w:t xml:space="preserve"> </w:t>
      </w:r>
      <w:r>
        <w:rPr>
          <w:spacing w:val="4"/>
        </w:rPr>
        <w:t>it</w:t>
      </w:r>
      <w:r>
        <w:rPr>
          <w:spacing w:val="-28"/>
        </w:rPr>
        <w:t xml:space="preserve"> </w:t>
      </w:r>
      <w:r>
        <w:rPr>
          <w:spacing w:val="4"/>
        </w:rPr>
        <w:t>can</w:t>
      </w:r>
      <w:r>
        <w:rPr>
          <w:spacing w:val="-12"/>
        </w:rPr>
        <w:t xml:space="preserve"> </w:t>
      </w:r>
      <w:r>
        <w:rPr>
          <w:spacing w:val="4"/>
        </w:rPr>
        <w:t>effectively</w:t>
      </w:r>
      <w:r>
        <w:rPr>
          <w:spacing w:val="-16"/>
        </w:rPr>
        <w:t xml:space="preserve"> </w:t>
      </w:r>
      <w:r>
        <w:rPr>
          <w:spacing w:val="4"/>
        </w:rPr>
        <w:t>reduce</w:t>
      </w:r>
      <w:r>
        <w:rPr>
          <w:spacing w:val="-19"/>
        </w:rPr>
        <w:t xml:space="preserve"> </w:t>
      </w:r>
      <w:r>
        <w:rPr>
          <w:spacing w:val="4"/>
        </w:rPr>
        <w:t>the</w:t>
      </w:r>
      <w:r>
        <w:rPr>
          <w:spacing w:val="-20"/>
        </w:rPr>
        <w:t xml:space="preserve"> </w:t>
      </w:r>
      <w:r>
        <w:rPr>
          <w:spacing w:val="4"/>
        </w:rPr>
        <w:t>levels</w:t>
      </w:r>
      <w:r>
        <w:rPr>
          <w:spacing w:val="-18"/>
        </w:rPr>
        <w:t xml:space="preserve"> </w:t>
      </w:r>
      <w:r>
        <w:rPr>
          <w:spacing w:val="4"/>
        </w:rPr>
        <w:t>of</w:t>
      </w:r>
      <w:r>
        <w:rPr>
          <w:spacing w:val="-29"/>
        </w:rPr>
        <w:t xml:space="preserve"> </w:t>
      </w:r>
      <w:r>
        <w:rPr>
          <w:spacing w:val="4"/>
        </w:rPr>
        <w:t>inflammatory</w:t>
      </w:r>
      <w:r>
        <w:rPr>
          <w:spacing w:val="-16"/>
        </w:rPr>
        <w:t xml:space="preserve"> </w:t>
      </w:r>
      <w:r>
        <w:rPr>
          <w:spacing w:val="4"/>
        </w:rPr>
        <w:t>factors</w:t>
      </w:r>
      <w:r>
        <w:rPr/>
        <w:t xml:space="preserve"> </w:t>
      </w:r>
      <w:r>
        <w:rPr>
          <w:spacing w:val="7"/>
        </w:rPr>
        <w:t>inpatients.</w:t>
      </w:r>
    </w:p>
    <w:p>
      <w:pPr>
        <w:pStyle w:val="BodyText"/>
        <w:ind w:left="902"/>
        <w:spacing w:before="18" w:line="196" w:lineRule="exact"/>
        <w:tabs>
          <w:tab w:val="left" w:pos="1025"/>
        </w:tabs>
        <w:rPr/>
      </w:pPr>
      <w:r>
        <w:rPr>
          <w:shd w:val="clear" w:fill="F0593E"/>
          <w:color w:val="FFFFFF"/>
        </w:rPr>
        <w:tab/>
      </w:r>
      <w:r>
        <w:rPr>
          <w:shd w:val="clear" w:fill="F0593E"/>
          <w:color w:val="FFFFFF"/>
          <w:spacing w:val="6"/>
        </w:rPr>
        <w:t>【</w:t>
      </w:r>
      <w:r>
        <w:rPr>
          <w:shd w:val="clear" w:fill="F0593E"/>
          <w:color w:val="FFFFFF"/>
        </w:rPr>
        <w:t>Keywords</w:t>
      </w:r>
      <w:r>
        <w:rPr>
          <w:shd w:val="clear" w:fill="F0593E"/>
          <w:color w:val="FFFFFF"/>
          <w:spacing w:val="6"/>
          <w:position w:val="2"/>
        </w:rPr>
        <w:t>】</w:t>
      </w:r>
      <w:r>
        <w:rPr>
          <w:shd w:val="clear" w:fill="F0593E"/>
          <w:color w:val="FFFFFF"/>
          <w:spacing w:val="-6"/>
          <w:position w:val="2"/>
        </w:rPr>
        <w:t xml:space="preserve"> </w:t>
      </w:r>
      <w:r>
        <w:rPr>
          <w:color w:val="FFFFFF"/>
          <w:spacing w:val="6"/>
          <w:position w:val="2"/>
        </w:rPr>
        <w:t xml:space="preserve">    </w:t>
      </w:r>
      <w:r>
        <w:rPr/>
        <w:t>chronic</w:t>
      </w:r>
      <w:r>
        <w:rPr>
          <w:spacing w:val="6"/>
        </w:rPr>
        <w:t xml:space="preserve"> </w:t>
      </w:r>
      <w:r>
        <w:rPr/>
        <w:t>pelvic</w:t>
      </w:r>
      <w:r>
        <w:rPr>
          <w:spacing w:val="6"/>
        </w:rPr>
        <w:t xml:space="preserve"> </w:t>
      </w:r>
      <w:r>
        <w:rPr/>
        <w:t>inflammatory</w:t>
      </w:r>
      <w:r>
        <w:rPr>
          <w:spacing w:val="6"/>
        </w:rPr>
        <w:t xml:space="preserve"> </w:t>
      </w:r>
      <w:r>
        <w:rPr/>
        <w:t>disease</w:t>
      </w:r>
      <w:r>
        <w:rPr>
          <w:spacing w:val="6"/>
          <w:position w:val="2"/>
        </w:rPr>
        <w:t>; </w:t>
      </w:r>
      <w:r>
        <w:rPr/>
        <w:t>pathogenic</w:t>
      </w:r>
      <w:r>
        <w:rPr>
          <w:spacing w:val="6"/>
        </w:rPr>
        <w:t xml:space="preserve"> </w:t>
      </w:r>
      <w:r>
        <w:rPr/>
        <w:t>bacteria</w:t>
      </w:r>
      <w:r>
        <w:rPr>
          <w:spacing w:val="6"/>
          <w:position w:val="2"/>
        </w:rPr>
        <w:t>; </w:t>
      </w:r>
      <w:r>
        <w:rPr/>
        <w:t>integrated</w:t>
      </w:r>
      <w:r>
        <w:rPr>
          <w:spacing w:val="9"/>
        </w:rPr>
        <w:t xml:space="preserve"> </w:t>
      </w:r>
      <w:r>
        <w:rPr/>
        <w:t>Traditional</w:t>
      </w:r>
      <w:r>
        <w:rPr>
          <w:spacing w:val="-8"/>
        </w:rPr>
        <w:t xml:space="preserve"> </w:t>
      </w:r>
      <w:r>
        <w:rPr/>
        <w:t>Chinese</w:t>
      </w:r>
      <w:r>
        <w:rPr>
          <w:spacing w:val="6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Western</w:t>
      </w: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1875" w:h="16852"/>
          <w:pgMar w:top="400" w:right="840" w:bottom="0" w:left="424" w:header="0" w:footer="0" w:gutter="0"/>
          <w:cols w:equalWidth="0" w:num="1">
            <w:col w:w="10610" w:space="0"/>
          </w:cols>
        </w:sectPr>
        <w:rPr/>
      </w:pPr>
    </w:p>
    <w:p>
      <w:pPr>
        <w:pStyle w:val="BodyText"/>
        <w:ind w:left="917"/>
        <w:spacing w:before="41" w:line="171" w:lineRule="auto"/>
        <w:rPr/>
      </w:pPr>
      <w:r>
        <w:rPr>
          <w:spacing w:val="-1"/>
        </w:rPr>
        <w:t>medicine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93" w:right="327" w:firstLine="438"/>
        <w:spacing w:before="82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  <w:position w:val="1"/>
        </w:rPr>
        <w:t>盆</w:t>
      </w:r>
      <w:r>
        <w:rPr>
          <w:sz w:val="19"/>
          <w:szCs w:val="19"/>
          <w:spacing w:val="-19"/>
          <w:position w:val="1"/>
        </w:rPr>
        <w:t xml:space="preserve"> </w:t>
      </w:r>
      <w:r>
        <w:rPr>
          <w:sz w:val="19"/>
          <w:szCs w:val="19"/>
          <w:spacing w:val="18"/>
          <w:position w:val="1"/>
        </w:rPr>
        <w:t>腔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spacing w:val="18"/>
          <w:position w:val="1"/>
        </w:rPr>
        <w:t>炎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Pelvic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infl</w:t>
      </w:r>
      <w:r>
        <w:rPr>
          <w:sz w:val="19"/>
          <w:szCs w:val="19"/>
          <w:position w:val="-1"/>
        </w:rPr>
        <w:t>ammatory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PID</w:t>
      </w:r>
      <w:r>
        <w:rPr>
          <w:sz w:val="19"/>
          <w:szCs w:val="19"/>
          <w:spacing w:val="18"/>
        </w:rPr>
        <w:t>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是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8"/>
        </w:rPr>
        <w:t>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科常见疾病之一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,主要指由女性上生殖道炎性反应引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发的一组疾病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,主要包括子宫内膜炎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、输卵管</w:t>
      </w:r>
      <w:r>
        <w:rPr>
          <w:sz w:val="19"/>
          <w:szCs w:val="19"/>
          <w:spacing w:val="11"/>
        </w:rPr>
        <w:t>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、输卵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管卵巢脓肿等</w:t>
      </w:r>
      <w:r>
        <w:rPr>
          <w:sz w:val="10"/>
          <w:szCs w:val="10"/>
          <w:spacing w:val="16"/>
          <w:position w:val="8"/>
        </w:rPr>
        <w:t>[1]  </w:t>
      </w:r>
      <w:r>
        <w:rPr>
          <w:sz w:val="19"/>
          <w:szCs w:val="19"/>
          <w:spacing w:val="16"/>
        </w:rPr>
        <w:t>。慢性盆腔炎发病与多种慢性损害因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8"/>
        </w:rPr>
        <w:t>素相关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,不仅会对患者的生活质量造成严重影响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,而且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反复发作会导致女性整个盆腔发生组织粘连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</w:t>
      </w:r>
      <w:r>
        <w:rPr>
          <w:sz w:val="19"/>
          <w:szCs w:val="19"/>
          <w:spacing w:val="7"/>
        </w:rPr>
        <w:t>破损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、增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生等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,容易引发严重疾病</w:t>
      </w:r>
      <w:r>
        <w:rPr>
          <w:sz w:val="10"/>
          <w:szCs w:val="10"/>
          <w:spacing w:val="15"/>
          <w:position w:val="8"/>
        </w:rPr>
        <w:t>[2-3]  </w:t>
      </w:r>
      <w:r>
        <w:rPr>
          <w:sz w:val="19"/>
          <w:szCs w:val="19"/>
          <w:spacing w:val="15"/>
        </w:rPr>
        <w:t>。慢性盆腔炎发</w:t>
      </w:r>
      <w:r>
        <w:rPr>
          <w:sz w:val="19"/>
          <w:szCs w:val="19"/>
          <w:spacing w:val="14"/>
        </w:rPr>
        <w:t>病位置位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于盆腔深部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1"/>
        </w:rPr>
        <w:t>临床症状表现不同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,标本采集相对困难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为临床诊断造成一定困难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2"/>
        </w:rPr>
        <w:t>导致该疾病常出现</w:t>
      </w:r>
      <w:r>
        <w:rPr>
          <w:sz w:val="19"/>
          <w:szCs w:val="19"/>
          <w:spacing w:val="21"/>
        </w:rPr>
        <w:t>误诊的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情况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,患者无法及时接受治疗</w:t>
      </w:r>
      <w:r>
        <w:rPr>
          <w:sz w:val="10"/>
          <w:szCs w:val="10"/>
          <w:spacing w:val="16"/>
          <w:position w:val="8"/>
        </w:rPr>
        <w:t>[4]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15"/>
        </w:rPr>
        <w:t>相关研究发现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,引发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慢性盆腔炎的病原菌主要分为内源性与外源性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1"/>
        </w:rPr>
        <w:t>内源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性病原菌主要包括需氧菌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、厌氧菌等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,外源性病原菌主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要包括解脲支原体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、沙眼衣原体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、淋巴奈瑟菌等</w:t>
      </w:r>
      <w:r>
        <w:rPr>
          <w:sz w:val="10"/>
          <w:szCs w:val="10"/>
          <w:spacing w:val="7"/>
          <w:position w:val="8"/>
        </w:rPr>
        <w:t>[5]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493" w:right="327" w:firstLine="419"/>
        <w:spacing w:before="3" w:line="202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本研究分析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0"/>
          <w:position w:val="-2"/>
        </w:rPr>
        <w:t>110</w:t>
      </w:r>
      <w:r>
        <w:rPr>
          <w:sz w:val="19"/>
          <w:szCs w:val="19"/>
          <w:spacing w:val="20"/>
        </w:rPr>
        <w:t>例慢性盆腔炎患者的临床资料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了解慢性盆腔炎患者盆腔液病原菌分布特点及中西医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1"/>
        </w:rPr>
        <w:t>结合疗效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1"/>
        </w:rPr>
        <w:t>以期为临床上针对慢性盆腔炎的抗感染治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疗提供参考依据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1815"/>
        <w:spacing w:before="72" w:line="205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5"/>
        </w:rPr>
        <w:t>材料与方法</w:t>
      </w:r>
    </w:p>
    <w:p>
      <w:pPr>
        <w:pStyle w:val="BodyText"/>
        <w:ind w:left="8"/>
        <w:spacing w:before="238" w:line="197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  <w:position w:val="-2"/>
        </w:rPr>
        <w:t>1</w:t>
      </w:r>
      <w:r>
        <w:rPr>
          <w:sz w:val="19"/>
          <w:szCs w:val="19"/>
          <w:spacing w:val="4"/>
          <w:position w:val="-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5"/>
        </w:rPr>
        <w:t>研究对象</w:t>
      </w:r>
    </w:p>
    <w:p>
      <w:pPr>
        <w:pStyle w:val="BodyText"/>
        <w:ind w:left="2" w:firstLine="419"/>
        <w:spacing w:before="46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选取 </w:t>
      </w:r>
      <w:r>
        <w:rPr>
          <w:sz w:val="19"/>
          <w:szCs w:val="19"/>
          <w:spacing w:val="10"/>
          <w:position w:val="-1"/>
        </w:rPr>
        <w:t>2022-2023</w:t>
      </w:r>
      <w:r>
        <w:rPr>
          <w:sz w:val="19"/>
          <w:szCs w:val="19"/>
          <w:spacing w:val="10"/>
        </w:rPr>
        <w:t>年本院妇产科接诊的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  <w:position w:val="-1"/>
        </w:rPr>
        <w:t>110</w:t>
      </w:r>
      <w:r>
        <w:rPr>
          <w:sz w:val="19"/>
          <w:szCs w:val="19"/>
          <w:spacing w:val="10"/>
        </w:rPr>
        <w:t>例慢性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盆腔炎患者为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象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1"/>
        </w:rPr>
        <w:t>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准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</w:rPr>
        <w:t>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  <w:position w:val="-1"/>
        </w:rPr>
        <w:t>①年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龄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≥20</w:t>
      </w:r>
      <w:r>
        <w:rPr>
          <w:sz w:val="19"/>
          <w:szCs w:val="19"/>
          <w:spacing w:val="11"/>
        </w:rPr>
        <w:t>岁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1"/>
        </w:rPr>
        <w:t>;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②符合《盆腔炎症性疾病诊治规范》相关诊断标准</w:t>
      </w:r>
      <w:r>
        <w:rPr>
          <w:sz w:val="10"/>
          <w:szCs w:val="10"/>
          <w:spacing w:val="12"/>
          <w:position w:val="8"/>
        </w:rPr>
        <w:t>[6]</w:t>
      </w:r>
      <w:r>
        <w:rPr>
          <w:sz w:val="10"/>
          <w:szCs w:val="10"/>
          <w:spacing w:val="38"/>
          <w:w w:val="102"/>
          <w:position w:val="8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排除标准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①妊娠期或哺乳期女性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②合并自身免疫缺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陷性疾病者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③合并血液系统疾病者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④合并恶性肿瘤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者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9"/>
        </w:rPr>
        <w:t>⑤有盆腔手术史者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9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9"/>
        </w:rPr>
        <w:t>⑥合并妇科恶性疾病者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9"/>
        </w:rPr>
        <w:t>⑦合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并传染性疾病者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⑧依从性差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,无法积极配合治疗者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422"/>
        <w:spacing w:before="2" w:line="179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本研究获本院伦理委员会审核批准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spacing w:before="75" w:line="197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4"/>
          <w:position w:val="-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8"/>
        </w:rPr>
        <w:t>盆腔液病原菌鉴定</w:t>
      </w:r>
    </w:p>
    <w:p>
      <w:pPr>
        <w:pStyle w:val="BodyText"/>
        <w:ind w:left="2" w:right="67" w:firstLine="419"/>
        <w:spacing w:before="44" w:line="210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选取同期于本科室就诊的 </w:t>
      </w:r>
      <w:r>
        <w:rPr>
          <w:sz w:val="19"/>
          <w:szCs w:val="19"/>
          <w:spacing w:val="17"/>
          <w:position w:val="-2"/>
        </w:rPr>
        <w:t>80</w:t>
      </w:r>
      <w:r>
        <w:rPr>
          <w:sz w:val="19"/>
          <w:szCs w:val="19"/>
          <w:spacing w:val="17"/>
        </w:rPr>
        <w:t>例急性盆腔炎患者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两组患者基本资料差异无统计学意义(P&gt;0</w:t>
      </w:r>
      <w:r>
        <w:rPr>
          <w:sz w:val="19"/>
          <w:szCs w:val="19"/>
          <w:spacing w:val="19"/>
          <w:position w:val="-2"/>
        </w:rPr>
        <w:t>. </w:t>
      </w:r>
      <w:r>
        <w:rPr>
          <w:sz w:val="19"/>
          <w:szCs w:val="19"/>
          <w:spacing w:val="19"/>
        </w:rPr>
        <w:t>05</w:t>
      </w:r>
      <w:r>
        <w:rPr>
          <w:sz w:val="19"/>
          <w:szCs w:val="19"/>
          <w:spacing w:val="18"/>
        </w:rPr>
        <w:t>)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。参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照《全国临床检验操作规程(第四版)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》相关</w:t>
      </w:r>
      <w:r>
        <w:rPr>
          <w:sz w:val="19"/>
          <w:szCs w:val="19"/>
          <w:spacing w:val="14"/>
        </w:rPr>
        <w:t>要求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,采集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两组患者盆腔液标本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,进行病原菌培养分离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、纯化</w:t>
      </w:r>
      <w:r>
        <w:rPr>
          <w:sz w:val="19"/>
          <w:szCs w:val="19"/>
          <w:spacing w:val="12"/>
        </w:rPr>
        <w:t>后进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行菌种鉴定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。对比两组患者盆腔液病原菌分布特点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spacing w:line="210" w:lineRule="auto"/>
        <w:sectPr>
          <w:type w:val="continuous"/>
          <w:pgSz w:w="11875" w:h="16852"/>
          <w:pgMar w:top="400" w:right="840" w:bottom="0" w:left="424" w:header="0" w:footer="0" w:gutter="0"/>
          <w:cols w:equalWidth="0" w:num="2">
            <w:col w:w="5631" w:space="100"/>
            <w:col w:w="4880" w:space="0"/>
          </w:cols>
        </w:sectPr>
        <w:rPr>
          <w:sz w:val="19"/>
          <w:szCs w:val="19"/>
        </w:rPr>
      </w:pPr>
    </w:p>
    <w:p>
      <w:pPr>
        <w:spacing w:line="152" w:lineRule="exact"/>
        <w:rPr/>
      </w:pPr>
      <w:r/>
    </w:p>
    <w:p>
      <w:pPr>
        <w:spacing w:line="152" w:lineRule="exact"/>
        <w:sectPr>
          <w:headerReference w:type="default" r:id="rId3"/>
          <w:pgSz w:w="11875" w:h="16852"/>
          <w:pgMar w:top="1063" w:right="837" w:bottom="0" w:left="424" w:header="422" w:footer="0" w:gutter="0"/>
          <w:cols w:equalWidth="0" w:num="1">
            <w:col w:w="10614" w:space="0"/>
          </w:cols>
        </w:sectPr>
        <w:rPr/>
      </w:pPr>
    </w:p>
    <w:p>
      <w:pPr>
        <w:pStyle w:val="BodyText"/>
        <w:ind w:left="488"/>
        <w:spacing w:before="41" w:line="194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  <w:position w:val="-2"/>
        </w:rPr>
        <w:t>3   </w:t>
      </w:r>
      <w:r>
        <w:rPr>
          <w:rFonts w:ascii="SimHei" w:hAnsi="SimHei" w:eastAsia="SimHei" w:cs="SimHei"/>
          <w:sz w:val="19"/>
          <w:szCs w:val="19"/>
          <w:spacing w:val="15"/>
        </w:rPr>
        <w:t>慢性盆腔炎患者病因分析</w:t>
      </w:r>
    </w:p>
    <w:p>
      <w:pPr>
        <w:pStyle w:val="BodyText"/>
        <w:ind w:left="493" w:right="292" w:firstLine="419"/>
        <w:spacing w:before="42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选取同期体检健康女性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0"/>
          <w:position w:val="-2"/>
        </w:rPr>
        <w:t>110</w:t>
      </w:r>
      <w:r>
        <w:rPr>
          <w:sz w:val="19"/>
          <w:szCs w:val="19"/>
          <w:spacing w:val="20"/>
        </w:rPr>
        <w:t>例为对照组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,对比慢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性盆 腔 炎 患 者 与 对 照 组 女 性 生 殖 </w:t>
      </w:r>
      <w:r>
        <w:rPr>
          <w:sz w:val="19"/>
          <w:szCs w:val="19"/>
          <w:spacing w:val="-1"/>
        </w:rPr>
        <w:t>道 解 脲 支 原 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</w:rPr>
        <w:t>U</w:t>
      </w:r>
      <w:r>
        <w:rPr>
          <w:sz w:val="19"/>
          <w:szCs w:val="19"/>
          <w:position w:val="-1"/>
        </w:rPr>
        <w:t>reaplasma</w:t>
      </w:r>
      <w:r>
        <w:rPr>
          <w:sz w:val="19"/>
          <w:szCs w:val="19"/>
          <w:spacing w:val="19"/>
          <w:position w:val="-1"/>
        </w:rPr>
        <w:t xml:space="preserve">  </w:t>
      </w:r>
      <w:r>
        <w:rPr>
          <w:sz w:val="19"/>
          <w:szCs w:val="19"/>
          <w:position w:val="-1"/>
        </w:rPr>
        <w:t>urealyticum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19"/>
          <w:position w:val="1"/>
        </w:rPr>
        <w:t>,  </w:t>
      </w:r>
      <w:r>
        <w:rPr>
          <w:sz w:val="19"/>
          <w:szCs w:val="19"/>
          <w:position w:val="-1"/>
        </w:rPr>
        <w:t>UU</w:t>
      </w:r>
      <w:r>
        <w:rPr>
          <w:sz w:val="19"/>
          <w:szCs w:val="19"/>
          <w:spacing w:val="19"/>
          <w:position w:val="-1"/>
        </w:rPr>
        <w:t xml:space="preserve"> </w:t>
      </w:r>
      <w:r>
        <w:rPr>
          <w:sz w:val="19"/>
          <w:szCs w:val="19"/>
          <w:spacing w:val="19"/>
          <w:position w:val="1"/>
        </w:rPr>
        <w:t>)</w:t>
      </w:r>
      <w:r>
        <w:rPr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、沙</w:t>
      </w:r>
      <w:r>
        <w:rPr>
          <w:sz w:val="19"/>
          <w:szCs w:val="19"/>
          <w:spacing w:val="1"/>
          <w:position w:val="1"/>
        </w:rPr>
        <w:t xml:space="preserve">  </w:t>
      </w:r>
      <w:r>
        <w:rPr>
          <w:sz w:val="19"/>
          <w:szCs w:val="19"/>
          <w:spacing w:val="19"/>
          <w:position w:val="1"/>
        </w:rPr>
        <w:t>眼</w:t>
      </w:r>
      <w:r>
        <w:rPr>
          <w:sz w:val="19"/>
          <w:szCs w:val="19"/>
          <w:spacing w:val="47"/>
          <w:w w:val="101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衣</w:t>
      </w:r>
      <w:r>
        <w:rPr>
          <w:sz w:val="19"/>
          <w:szCs w:val="19"/>
          <w:spacing w:val="47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原</w:t>
      </w:r>
      <w:r>
        <w:rPr>
          <w:sz w:val="19"/>
          <w:szCs w:val="19"/>
          <w:spacing w:val="47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体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23"/>
        </w:rPr>
        <w:t>(</w:t>
      </w:r>
      <w:r>
        <w:rPr>
          <w:sz w:val="19"/>
          <w:szCs w:val="19"/>
        </w:rPr>
        <w:t>Chl</w:t>
      </w:r>
      <w:r>
        <w:rPr>
          <w:sz w:val="19"/>
          <w:szCs w:val="19"/>
          <w:position w:val="-1"/>
        </w:rPr>
        <w:t>amydia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position w:val="-1"/>
        </w:rPr>
        <w:t>trachomatis</w:t>
      </w:r>
      <w:r>
        <w:rPr>
          <w:sz w:val="19"/>
          <w:szCs w:val="19"/>
          <w:spacing w:val="23"/>
          <w:position w:val="-1"/>
        </w:rPr>
        <w:t>,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</w:rPr>
        <w:t>CT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3"/>
        </w:rPr>
        <w:t>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3"/>
        </w:rPr>
        <w:t>染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3"/>
        </w:rPr>
        <w:t>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3"/>
        </w:rPr>
        <w:t>况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3"/>
        </w:rPr>
        <w:t>及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3"/>
        </w:rPr>
        <w:t>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3"/>
        </w:rPr>
        <w:t>道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3"/>
        </w:rPr>
        <w:t>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3"/>
        </w:rPr>
        <w:t>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情况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。两组女性于月经期结束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  <w:position w:val="-2"/>
        </w:rPr>
        <w:t>3~</w:t>
      </w:r>
      <w:r>
        <w:rPr>
          <w:sz w:val="19"/>
          <w:szCs w:val="19"/>
          <w:spacing w:val="-26"/>
          <w:position w:val="-2"/>
        </w:rPr>
        <w:t xml:space="preserve"> </w:t>
      </w:r>
      <w:r>
        <w:rPr>
          <w:sz w:val="19"/>
          <w:szCs w:val="19"/>
          <w:spacing w:val="18"/>
          <w:position w:val="-2"/>
        </w:rPr>
        <w:t>7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18"/>
          <w:position w:val="-2"/>
        </w:rPr>
        <w:t>d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8"/>
        </w:rPr>
        <w:t>嘱检查者</w:t>
      </w:r>
      <w:r>
        <w:rPr>
          <w:sz w:val="19"/>
          <w:szCs w:val="19"/>
          <w:spacing w:val="17"/>
        </w:rPr>
        <w:t>取截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石位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,使用阴道窥器将宫颈口充分暴露后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,采用 </w:t>
      </w:r>
      <w:r>
        <w:rPr>
          <w:sz w:val="19"/>
          <w:szCs w:val="19"/>
          <w:spacing w:val="17"/>
          <w:position w:val="-2"/>
        </w:rPr>
        <w:t>2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7"/>
        </w:rPr>
        <w:t>根一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次性长拭子进行采样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1"/>
        </w:rPr>
        <w:t>。采集标本立即送检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,使用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position w:val="-2"/>
        </w:rPr>
        <w:t>PCR </w:t>
      </w:r>
      <w:r>
        <w:rPr>
          <w:sz w:val="19"/>
          <w:szCs w:val="19"/>
          <w:spacing w:val="16"/>
        </w:rPr>
        <w:t>方法检测 </w:t>
      </w:r>
      <w:r>
        <w:rPr>
          <w:sz w:val="19"/>
          <w:szCs w:val="19"/>
          <w:position w:val="-2"/>
        </w:rPr>
        <w:t>UU</w:t>
      </w:r>
      <w:r>
        <w:rPr>
          <w:sz w:val="19"/>
          <w:szCs w:val="19"/>
          <w:spacing w:val="16"/>
        </w:rPr>
        <w:t>、</w:t>
      </w:r>
      <w:r>
        <w:rPr>
          <w:sz w:val="19"/>
          <w:szCs w:val="19"/>
        </w:rPr>
        <w:t>CT</w:t>
      </w:r>
      <w:r>
        <w:rPr>
          <w:sz w:val="19"/>
          <w:szCs w:val="19"/>
          <w:spacing w:val="16"/>
        </w:rPr>
        <w:t>感染情况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同时检查两组女性阴道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炎症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情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况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8"/>
        </w:rPr>
        <w:t>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括 细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菌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性 阴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道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炎 </w:t>
      </w:r>
      <w:r>
        <w:rPr>
          <w:sz w:val="19"/>
          <w:szCs w:val="19"/>
          <w:spacing w:val="8"/>
          <w:position w:val="-1"/>
        </w:rPr>
        <w:t>(</w:t>
      </w:r>
      <w:r>
        <w:rPr>
          <w:sz w:val="19"/>
          <w:szCs w:val="19"/>
          <w:position w:val="-1"/>
        </w:rPr>
        <w:t>Bacterial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position w:val="-1"/>
        </w:rPr>
        <w:t>vaginosis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</w:rPr>
        <w:t>BV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  <w:position w:val="1"/>
        </w:rPr>
        <w:t>、</w:t>
      </w:r>
      <w:r>
        <w:rPr>
          <w:sz w:val="19"/>
          <w:szCs w:val="19"/>
          <w:spacing w:val="14"/>
        </w:rPr>
        <w:t>假丝酵母阴道炎(</w:t>
      </w:r>
      <w:r>
        <w:rPr>
          <w:sz w:val="19"/>
          <w:szCs w:val="19"/>
        </w:rPr>
        <w:t>V</w:t>
      </w:r>
      <w:r>
        <w:rPr>
          <w:sz w:val="19"/>
          <w:szCs w:val="19"/>
          <w:position w:val="-1"/>
        </w:rPr>
        <w:t>aginal</w:t>
      </w:r>
      <w:r>
        <w:rPr>
          <w:sz w:val="19"/>
          <w:szCs w:val="19"/>
          <w:spacing w:val="-40"/>
          <w:position w:val="-1"/>
        </w:rPr>
        <w:t xml:space="preserve"> </w:t>
      </w:r>
      <w:r>
        <w:rPr>
          <w:sz w:val="19"/>
          <w:szCs w:val="19"/>
          <w:position w:val="-1"/>
        </w:rPr>
        <w:t>candidiasis</w:t>
      </w:r>
      <w:r>
        <w:rPr>
          <w:sz w:val="19"/>
          <w:szCs w:val="19"/>
          <w:spacing w:val="14"/>
          <w:position w:val="-1"/>
        </w:rPr>
        <w:t>,</w:t>
      </w:r>
      <w:r>
        <w:rPr>
          <w:sz w:val="19"/>
          <w:szCs w:val="19"/>
        </w:rPr>
        <w:t>VC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4"/>
          <w:position w:val="1"/>
        </w:rPr>
        <w:t>、滴虫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24"/>
        </w:rPr>
        <w:t>性阴道炎(</w:t>
      </w:r>
      <w:r>
        <w:rPr>
          <w:sz w:val="19"/>
          <w:szCs w:val="19"/>
        </w:rPr>
        <w:t>Tric</w:t>
      </w:r>
      <w:r>
        <w:rPr>
          <w:sz w:val="19"/>
          <w:szCs w:val="19"/>
          <w:position w:val="-1"/>
        </w:rPr>
        <w:t>homonasvaginitis</w:t>
      </w:r>
      <w:r>
        <w:rPr>
          <w:sz w:val="19"/>
          <w:szCs w:val="19"/>
          <w:spacing w:val="24"/>
          <w:position w:val="-1"/>
        </w:rPr>
        <w:t>,</w:t>
      </w:r>
      <w:r>
        <w:rPr>
          <w:sz w:val="19"/>
          <w:szCs w:val="19"/>
        </w:rPr>
        <w:t>TV</w:t>
      </w:r>
      <w:r>
        <w:rPr>
          <w:sz w:val="19"/>
          <w:szCs w:val="19"/>
          <w:spacing w:val="24"/>
        </w:rPr>
        <w:t>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4"/>
          <w:position w:val="1"/>
        </w:rPr>
        <w:t>、需氧菌性阴道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炎(A</w:t>
      </w:r>
      <w:r>
        <w:rPr>
          <w:sz w:val="19"/>
          <w:szCs w:val="19"/>
          <w:spacing w:val="10"/>
        </w:rPr>
        <w:t>erobevaginosis,AV)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  <w:position w:val="2"/>
        </w:rPr>
        <w:t>。</w:t>
      </w:r>
    </w:p>
    <w:p>
      <w:pPr>
        <w:pStyle w:val="BodyText"/>
        <w:ind w:left="491"/>
        <w:spacing w:line="196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4   </w:t>
      </w:r>
      <w:r>
        <w:rPr>
          <w:rFonts w:ascii="SimHei" w:hAnsi="SimHei" w:eastAsia="SimHei" w:cs="SimHei"/>
          <w:sz w:val="19"/>
          <w:szCs w:val="19"/>
          <w:spacing w:val="16"/>
        </w:rPr>
        <w:t>中西医结合治疗治疗方案及临床效果评价</w:t>
      </w:r>
    </w:p>
    <w:p>
      <w:pPr>
        <w:pStyle w:val="BodyText"/>
        <w:ind w:left="493" w:right="276" w:hanging="2"/>
        <w:spacing w:before="36" w:line="219" w:lineRule="auto"/>
        <w:rPr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4. 1   </w:t>
      </w:r>
      <w:r>
        <w:rPr>
          <w:sz w:val="19"/>
          <w:szCs w:val="19"/>
          <w:spacing w:val="16"/>
        </w:rPr>
        <w:t>治疗方案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6"/>
        </w:rPr>
        <w:t>将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  <w:position w:val="-2"/>
        </w:rPr>
        <w:t>110</w:t>
      </w:r>
      <w:r>
        <w:rPr>
          <w:sz w:val="19"/>
          <w:szCs w:val="19"/>
          <w:spacing w:val="16"/>
        </w:rPr>
        <w:t>例慢性盆腔炎患者按照</w:t>
      </w:r>
      <w:r>
        <w:rPr>
          <w:sz w:val="19"/>
          <w:szCs w:val="19"/>
          <w:spacing w:val="15"/>
        </w:rPr>
        <w:t>随机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抽样法分成两组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,不同分组患者一般资料差异无统计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学意义(P&gt;0</w:t>
      </w:r>
      <w:r>
        <w:rPr>
          <w:sz w:val="19"/>
          <w:szCs w:val="19"/>
          <w:spacing w:val="8"/>
          <w:position w:val="-2"/>
        </w:rPr>
        <w:t>.</w:t>
      </w:r>
      <w:r>
        <w:rPr>
          <w:sz w:val="19"/>
          <w:szCs w:val="19"/>
          <w:spacing w:val="21"/>
          <w:w w:val="101"/>
          <w:position w:val="-2"/>
        </w:rPr>
        <w:t xml:space="preserve"> </w:t>
      </w:r>
      <w:r>
        <w:rPr>
          <w:sz w:val="19"/>
          <w:szCs w:val="19"/>
          <w:spacing w:val="8"/>
        </w:rPr>
        <w:t>05) 。对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常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西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医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采用盐酸左氧氟沙星注射液经氯化钠注射液稀释后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进行静脉滴注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6"/>
        </w:rPr>
        <w:t>次/d。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6"/>
        </w:rPr>
        <w:t>同时口服甲硝唑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6"/>
        </w:rPr>
        <w:t>次/日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次 </w:t>
      </w:r>
      <w:r>
        <w:rPr>
          <w:sz w:val="19"/>
          <w:szCs w:val="19"/>
          <w:spacing w:val="14"/>
          <w:position w:val="-2"/>
        </w:rPr>
        <w:t>0. 4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4"/>
          <w:position w:val="-3"/>
        </w:rPr>
        <w:t>g</w:t>
      </w:r>
      <w:r>
        <w:rPr>
          <w:sz w:val="19"/>
          <w:szCs w:val="19"/>
          <w:spacing w:val="14"/>
        </w:rPr>
        <w:t>。试验组在对照组的基础上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,加用大黄红藤煎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加减进行中西医结合治疗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1"/>
        </w:rPr>
        <w:t>大黄红藤煎加减药方配伍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参考文献[7]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  <w:position w:val="-2"/>
        </w:rPr>
        <w:t>7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d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6"/>
        </w:rPr>
        <w:t>为一个治疗疗程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两组患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行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2"/>
        </w:rPr>
        <w:t>个治疗疗程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2"/>
        </w:rPr>
        <w:t>,严格遵照医嘱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,严禁辛辣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、刺激食物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,严禁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性生活及服用其他药物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491"/>
        <w:spacing w:before="63" w:line="200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4. 2   </w:t>
      </w:r>
      <w:r>
        <w:rPr>
          <w:sz w:val="19"/>
          <w:szCs w:val="19"/>
          <w:spacing w:val="8"/>
        </w:rPr>
        <w:t>疗效评价</w:t>
      </w:r>
    </w:p>
    <w:p>
      <w:pPr>
        <w:pStyle w:val="BodyText"/>
        <w:ind w:left="493" w:right="326" w:hanging="2"/>
        <w:spacing w:before="22" w:line="215" w:lineRule="auto"/>
        <w:rPr>
          <w:sz w:val="19"/>
          <w:szCs w:val="19"/>
        </w:rPr>
      </w:pPr>
      <w:r>
        <w:rPr>
          <w:sz w:val="19"/>
          <w:szCs w:val="19"/>
          <w:spacing w:val="11"/>
          <w:position w:val="-2"/>
        </w:rPr>
        <w:t>4. 2. 1   </w:t>
      </w:r>
      <w:r>
        <w:rPr>
          <w:sz w:val="19"/>
          <w:szCs w:val="19"/>
          <w:spacing w:val="11"/>
        </w:rPr>
        <w:t>治疗效果对比    ①治愈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</w:rPr>
        <w:t>:患者</w:t>
      </w:r>
      <w:r>
        <w:rPr>
          <w:sz w:val="19"/>
          <w:szCs w:val="19"/>
          <w:spacing w:val="10"/>
        </w:rPr>
        <w:t>临床症状及体征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消失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,各项检查结果恢复正常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0"/>
        </w:rPr>
        <w:t>②显效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0"/>
        </w:rPr>
        <w:t>患者临</w:t>
      </w:r>
      <w:r>
        <w:rPr>
          <w:sz w:val="19"/>
          <w:szCs w:val="19"/>
          <w:spacing w:val="19"/>
        </w:rPr>
        <w:t>床症状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及体征得到显著改善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,各项检查结果趋于正常水平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7"/>
          <w:position w:val="-2"/>
        </w:rPr>
        <w:t>③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8"/>
        </w:rPr>
        <w:t>有效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,患者临床症状及体征有所缓解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,各项检查结果较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治疗前有所改善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④无效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患者临床症状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、体征及各项</w:t>
      </w:r>
    </w:p>
    <w:p>
      <w:pPr>
        <w:pStyle w:val="BodyText"/>
        <w:ind w:left="494"/>
        <w:spacing w:before="6" w:line="571" w:lineRule="exact"/>
        <w:rPr>
          <w:sz w:val="19"/>
          <w:szCs w:val="19"/>
        </w:rPr>
      </w:pP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  <w:position w:val="10"/>
              </w:rPr>
              <w:t>检</w:t>
            </w:r>
          </w:rt>
          <w:rubyBase>
            <w:r>
              <w:rPr>
                <w:sz w:val="19"/>
                <w:szCs w:val="19"/>
                <w:position w:val="-8"/>
              </w:rPr>
              <w:t>数</w:t>
            </w:r>
          </w:rubyBase>
        </w:ruby>
      </w:r>
      <w:r>
        <w:rPr>
          <w:sz w:val="19"/>
          <w:szCs w:val="19"/>
          <w:position w:val="-12"/>
        </w:rPr>
        <w:drawing>
          <wp:inline distT="0" distB="0" distL="0" distR="0">
            <wp:extent cx="129233" cy="30254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233" cy="30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  <w:w w:val="110"/>
                <w:position w:val="10"/>
              </w:rPr>
              <w:t>结果未发</w:t>
            </w:r>
          </w:rt>
          <w:rubyBase>
            <w:r>
              <w:rPr>
                <w:sz w:val="19"/>
                <w:szCs w:val="19"/>
                <w:w w:val="110"/>
                <w:position w:val="-8"/>
              </w:rPr>
              <w:t>显效人数</w:t>
            </w:r>
          </w:rubyBase>
        </w:ruby>
      </w:r>
      <w:r>
        <w:rPr>
          <w:sz w:val="19"/>
          <w:szCs w:val="19"/>
          <w:position w:val="-12"/>
        </w:rPr>
        <w:drawing>
          <wp:inline distT="0" distB="0" distL="0" distR="0">
            <wp:extent cx="126748" cy="3020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48" cy="3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  <w:w w:val="112"/>
                <w:position w:val="10"/>
              </w:rPr>
              <w:t>改善甚至</w:t>
            </w:r>
          </w:rt>
          <w:rubyBase>
            <w:r>
              <w:rPr>
                <w:sz w:val="19"/>
                <w:szCs w:val="19"/>
                <w:w w:val="110"/>
                <w:position w:val="-8"/>
              </w:rPr>
              <w:t>有效人数</w:t>
            </w:r>
          </w:rubyBase>
        </w:ruby>
      </w:r>
      <w:r>
        <w:rPr>
          <w:sz w:val="19"/>
          <w:szCs w:val="19"/>
          <w:position w:val="-14"/>
        </w:rPr>
        <w:drawing>
          <wp:inline distT="0" distB="0" distL="0" distR="0">
            <wp:extent cx="159185" cy="31684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185" cy="31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  <w:w w:val="101"/>
                <w:position w:val="10"/>
              </w:rPr>
              <w:t>重</w:t>
            </w:r>
          </w:rt>
          <w:rubyBase>
            <w:r>
              <w:rPr>
                <w:sz w:val="19"/>
                <w:szCs w:val="19"/>
                <w:w w:val="82"/>
                <w:position w:val="-8"/>
              </w:rPr>
              <w:t>总</w:t>
            </w:r>
          </w:rubyBase>
        </w:ruby>
      </w:r>
      <w:r>
        <w:rPr>
          <w:sz w:val="19"/>
          <w:szCs w:val="19"/>
          <w:spacing w:val="-16"/>
          <w:w w:val="94"/>
          <w:position w:val="-8"/>
        </w:rPr>
        <w:t>人</w:t>
      </w:r>
      <w:r>
        <w:rPr>
          <w:sz w:val="19"/>
          <w:szCs w:val="19"/>
          <w:spacing w:val="-16"/>
          <w:w w:val="94"/>
          <w:position w:val="23"/>
        </w:rPr>
        <w:t>。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  <w:w w:val="121"/>
                <w:position w:val="10"/>
              </w:rPr>
              <w:t>总</w:t>
            </w:r>
          </w:rt>
          <w:rubyBase>
            <w:r>
              <w:rPr>
                <w:sz w:val="19"/>
                <w:szCs w:val="19"/>
                <w:position w:val="-8"/>
              </w:rPr>
              <w:t>数</w:t>
            </w:r>
          </w:rubyBase>
        </w:ruby>
      </w:r>
      <w:r>
        <w:rPr>
          <w:sz w:val="19"/>
          <w:szCs w:val="19"/>
          <w:position w:val="-11"/>
        </w:rPr>
        <w:drawing>
          <wp:inline distT="0" distB="0" distL="0" distR="0">
            <wp:extent cx="143098" cy="29847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098" cy="2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16"/>
          <w:w w:val="94"/>
          <w:position w:val="-10"/>
        </w:rPr>
        <w:t>1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  <w:w w:val="58"/>
                <w:position w:val="10"/>
              </w:rPr>
              <w:t>效</w:t>
            </w:r>
          </w:rt>
          <w:rubyBase>
            <w:r>
              <w:rPr>
                <w:sz w:val="19"/>
                <w:szCs w:val="19"/>
                <w:w w:val="94"/>
                <w:position w:val="-10"/>
              </w:rPr>
              <w:t>00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sz w:val="19"/>
                <w:szCs w:val="19"/>
                <w:w w:val="62"/>
                <w:position w:val="10"/>
              </w:rPr>
              <w:t>率</w:t>
            </w:r>
          </w:rt>
          <w:rubyBase>
            <w:r>
              <w:rPr>
                <w:sz w:val="19"/>
                <w:szCs w:val="19"/>
                <w:w w:val="97"/>
                <w:position w:val="-10"/>
              </w:rPr>
              <w:t>%</w:t>
            </w:r>
          </w:rubyBase>
        </w:ruby>
      </w:r>
      <w:r>
        <w:rPr>
          <w:sz w:val="19"/>
          <w:szCs w:val="19"/>
          <w:spacing w:val="-16"/>
          <w:w w:val="94"/>
          <w:position w:val="20"/>
        </w:rPr>
        <w:t>=</w:t>
      </w:r>
      <w:r>
        <w:rPr>
          <w:sz w:val="19"/>
          <w:szCs w:val="19"/>
          <w:spacing w:val="-16"/>
          <w:w w:val="94"/>
          <w:position w:val="-7"/>
        </w:rPr>
        <w:t>。</w:t>
      </w:r>
      <w:r>
        <w:rPr>
          <w:sz w:val="19"/>
          <w:szCs w:val="19"/>
          <w:spacing w:val="-16"/>
          <w:w w:val="94"/>
          <w:position w:val="23"/>
        </w:rPr>
        <w:t>(治愈人</w:t>
      </w:r>
    </w:p>
    <w:p>
      <w:pPr>
        <w:pStyle w:val="BodyText"/>
        <w:ind w:left="493" w:right="326" w:hanging="2"/>
        <w:spacing w:before="125" w:line="216" w:lineRule="auto"/>
        <w:rPr>
          <w:sz w:val="19"/>
          <w:szCs w:val="19"/>
        </w:rPr>
      </w:pPr>
      <w:r>
        <w:rPr>
          <w:sz w:val="19"/>
          <w:szCs w:val="19"/>
          <w:spacing w:val="-1"/>
          <w:position w:val="-2"/>
        </w:rPr>
        <w:t>4. 2. 2    </w:t>
      </w:r>
      <w:r>
        <w:rPr>
          <w:sz w:val="19"/>
          <w:szCs w:val="19"/>
          <w:spacing w:val="-1"/>
        </w:rPr>
        <w:t>临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失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时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间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-1"/>
        </w:rPr>
        <w:t>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两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者 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后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,各项临床症状消失的时间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,包括腹痛消失时间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、尿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频尿急消失时间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7"/>
        </w:rPr>
        <w:t>、阴道黏膜充血消失时间及体温恢复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正常时间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493" w:right="252" w:hanging="2"/>
        <w:spacing w:before="62" w:line="214" w:lineRule="auto"/>
        <w:rPr>
          <w:sz w:val="19"/>
          <w:szCs w:val="19"/>
        </w:rPr>
      </w:pPr>
      <w:r>
        <w:rPr>
          <w:sz w:val="19"/>
          <w:szCs w:val="19"/>
          <w:spacing w:val="15"/>
          <w:position w:val="-2"/>
        </w:rPr>
        <w:t>4. 2. 3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sz w:val="19"/>
          <w:szCs w:val="19"/>
          <w:spacing w:val="15"/>
        </w:rPr>
        <w:t>治疗前后炎性因子水平对比    患者进行治疗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1"/>
        </w:rPr>
        <w:t>前及治疗结束后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1"/>
        </w:rPr>
        <w:t>,检测炎性因子水平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1"/>
        </w:rPr>
        <w:t>。抽取患者空腹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静脉血 </w:t>
      </w:r>
      <w:r>
        <w:rPr>
          <w:sz w:val="19"/>
          <w:szCs w:val="19"/>
          <w:spacing w:val="20"/>
          <w:position w:val="-1"/>
        </w:rPr>
        <w:t>3~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20"/>
          <w:position w:val="-1"/>
        </w:rPr>
        <w:t>5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position w:val="-1"/>
        </w:rPr>
        <w:t>mL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  <w:position w:val="-1"/>
        </w:rPr>
        <w:t>3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20"/>
          <w:position w:val="-1"/>
        </w:rPr>
        <w:t>000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20"/>
          <w:position w:val="-1"/>
        </w:rPr>
        <w:t>r</w:t>
      </w:r>
      <w:r>
        <w:rPr>
          <w:sz w:val="19"/>
          <w:szCs w:val="19"/>
          <w:spacing w:val="20"/>
          <w:position w:val="1"/>
        </w:rPr>
        <w:t>/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20"/>
        </w:rPr>
        <w:t>离心(离心半径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0"/>
          <w:position w:val="-1"/>
        </w:rPr>
        <w:t>15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position w:val="-1"/>
        </w:rPr>
        <w:t>cm</w:t>
      </w:r>
      <w:r>
        <w:rPr>
          <w:sz w:val="19"/>
          <w:szCs w:val="19"/>
          <w:spacing w:val="20"/>
          <w:position w:val="1"/>
        </w:rPr>
        <w:t>)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5"/>
        </w:rPr>
        <w:t>离心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  <w:position w:val="-1"/>
        </w:rPr>
        <w:t>15 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5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5"/>
        </w:rPr>
        <w:t>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液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  <w:position w:val="1"/>
        </w:rPr>
        <w:t>,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spacing w:val="5"/>
        </w:rPr>
        <w:t>于 </w:t>
      </w:r>
      <w:r>
        <w:rPr>
          <w:sz w:val="19"/>
          <w:szCs w:val="19"/>
          <w:spacing w:val="5"/>
          <w:position w:val="-1"/>
        </w:rPr>
        <w:t>-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20 </w:t>
      </w:r>
      <w:r>
        <w:rPr>
          <w:sz w:val="19"/>
          <w:szCs w:val="19"/>
          <w:spacing w:val="5"/>
        </w:rPr>
        <w:t>℃环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境 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保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存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肿瘤坏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死 因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子-</w:t>
      </w:r>
      <w:r>
        <w:rPr>
          <w:sz w:val="19"/>
          <w:szCs w:val="19"/>
          <w:spacing w:val="11"/>
          <w:position w:val="-1"/>
        </w:rPr>
        <w:t>α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</w:rPr>
        <w:t>tumor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position w:val="-1"/>
        </w:rPr>
        <w:t>necrosis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position w:val="-1"/>
        </w:rPr>
        <w:t>factor</w:t>
      </w:r>
      <w:r>
        <w:rPr>
          <w:sz w:val="19"/>
          <w:szCs w:val="19"/>
          <w:spacing w:val="11"/>
          <w:position w:val="-1"/>
        </w:rPr>
        <w:t>-</w:t>
      </w:r>
      <w:r>
        <w:rPr>
          <w:sz w:val="19"/>
          <w:szCs w:val="19"/>
          <w:spacing w:val="11"/>
        </w:rPr>
        <w:t>α,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position w:val="-1"/>
        </w:rPr>
        <w:t>TNF</w:t>
      </w:r>
      <w:r>
        <w:rPr>
          <w:sz w:val="19"/>
          <w:szCs w:val="19"/>
          <w:spacing w:val="11"/>
          <w:position w:val="-1"/>
        </w:rPr>
        <w:t>-α</w:t>
      </w:r>
      <w:r>
        <w:rPr>
          <w:sz w:val="19"/>
          <w:szCs w:val="19"/>
          <w:spacing w:val="11"/>
          <w:position w:val="1"/>
        </w:rPr>
        <w:t>)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水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4"/>
        </w:rPr>
        <w:t>平采用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酶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联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免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疫 吸 附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法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进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行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测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定 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  <w:position w:val="-2"/>
        </w:rPr>
        <w:t>C </w:t>
      </w:r>
      <w:r>
        <w:rPr>
          <w:sz w:val="19"/>
          <w:szCs w:val="19"/>
          <w:spacing w:val="4"/>
        </w:rPr>
        <w:t>反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应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蛋 白 (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4"/>
          <w:position w:val="-2"/>
        </w:rPr>
        <w:t>-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position w:val="-1"/>
        </w:rPr>
        <w:t>reactive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position w:val="-1"/>
        </w:rPr>
        <w:t>protein</w:t>
      </w:r>
      <w:r>
        <w:rPr>
          <w:sz w:val="19"/>
          <w:szCs w:val="19"/>
          <w:spacing w:val="28"/>
          <w:position w:val="1"/>
        </w:rPr>
        <w:t>,</w:t>
      </w:r>
      <w:r>
        <w:rPr>
          <w:sz w:val="19"/>
          <w:szCs w:val="19"/>
        </w:rPr>
        <w:t>CRP</w:t>
      </w:r>
      <w:r>
        <w:rPr>
          <w:sz w:val="19"/>
          <w:szCs w:val="19"/>
          <w:spacing w:val="28"/>
        </w:rPr>
        <w:t>)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8"/>
        </w:rPr>
        <w:t>水平采用免疫散射比浊法进行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测定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10"/>
          <w:position w:val="1"/>
        </w:rPr>
        <w:t xml:space="preserve"> </w:t>
      </w:r>
      <w:r>
        <w:rPr>
          <w:sz w:val="19"/>
          <w:szCs w:val="19"/>
          <w:spacing w:val="10"/>
        </w:rPr>
        <w:t>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细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胞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素-6(</w:t>
      </w:r>
      <w:r>
        <w:rPr>
          <w:sz w:val="19"/>
          <w:szCs w:val="19"/>
        </w:rPr>
        <w:t>inter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position w:val="-1"/>
        </w:rPr>
        <w:t>leukin</w:t>
      </w:r>
      <w:r>
        <w:rPr>
          <w:sz w:val="19"/>
          <w:szCs w:val="19"/>
          <w:spacing w:val="10"/>
          <w:position w:val="-1"/>
        </w:rPr>
        <w:t>-6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</w:rPr>
        <w:t>IL</w:t>
      </w:r>
      <w:r>
        <w:rPr>
          <w:sz w:val="19"/>
          <w:szCs w:val="19"/>
          <w:spacing w:val="10"/>
        </w:rPr>
        <w:t>-6) 水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平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采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用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ELISA</w:t>
      </w:r>
      <w:r>
        <w:rPr>
          <w:sz w:val="19"/>
          <w:szCs w:val="19"/>
          <w:spacing w:val="42"/>
        </w:rPr>
        <w:t>法进行测定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2"/>
          <w:position w:val="1"/>
        </w:rPr>
        <w:t>。</w:t>
      </w:r>
    </w:p>
    <w:p>
      <w:pPr>
        <w:pStyle w:val="BodyText"/>
        <w:ind w:left="490"/>
        <w:spacing w:before="71" w:line="183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  <w:position w:val="-3"/>
        </w:rPr>
        <w:t>5   </w:t>
      </w:r>
      <w:r>
        <w:rPr>
          <w:rFonts w:ascii="SimHei" w:hAnsi="SimHei" w:eastAsia="SimHei" w:cs="SimHei"/>
          <w:sz w:val="19"/>
          <w:szCs w:val="19"/>
          <w:spacing w:val="12"/>
          <w:position w:val="-1"/>
        </w:rPr>
        <w:t>统计分析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70" w:firstLine="421"/>
        <w:spacing w:before="35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22"/>
        </w:rPr>
        <w:t>采用 </w:t>
      </w:r>
      <w:r>
        <w:rPr>
          <w:sz w:val="19"/>
          <w:szCs w:val="19"/>
          <w:position w:val="-1"/>
        </w:rPr>
        <w:t>SPSS</w:t>
      </w:r>
      <w:r>
        <w:rPr>
          <w:sz w:val="19"/>
          <w:szCs w:val="19"/>
          <w:spacing w:val="22"/>
          <w:position w:val="-1"/>
        </w:rPr>
        <w:t>26. 0</w:t>
      </w:r>
      <w:r>
        <w:rPr>
          <w:sz w:val="19"/>
          <w:szCs w:val="19"/>
          <w:spacing w:val="22"/>
        </w:rPr>
        <w:t>进行统计分析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2"/>
          <w:position w:val="1"/>
        </w:rPr>
        <w:t>,</w:t>
      </w:r>
      <w:r>
        <w:rPr>
          <w:sz w:val="19"/>
          <w:szCs w:val="19"/>
          <w:spacing w:val="22"/>
        </w:rPr>
        <w:t>对比慢性盆腔炎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患者与急性盆腔炎患者病原菌构成比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,对比慢性盆腔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炎患者与对照组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position w:val="-2"/>
        </w:rPr>
        <w:t>UU</w:t>
      </w:r>
      <w:r>
        <w:rPr>
          <w:sz w:val="19"/>
          <w:szCs w:val="19"/>
          <w:spacing w:val="22"/>
        </w:rPr>
        <w:t>、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22"/>
        </w:rPr>
        <w:t>感染及阴道炎症情况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,对比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试验组与对照组患者治疗效果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7"/>
        </w:rPr>
        <w:t>、临床症状消失时间及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治疗前后炎性因子水平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1"/>
        </w:rPr>
        <w:t>,组件对比采用 χ</w:t>
      </w:r>
      <w:r>
        <w:rPr>
          <w:sz w:val="10"/>
          <w:szCs w:val="10"/>
          <w:spacing w:val="21"/>
          <w:position w:val="7"/>
        </w:rPr>
        <w:t>2  </w:t>
      </w:r>
      <w:r>
        <w:rPr>
          <w:sz w:val="19"/>
          <w:szCs w:val="19"/>
          <w:spacing w:val="21"/>
        </w:rPr>
        <w:t>或 </w:t>
      </w:r>
      <w:r>
        <w:rPr>
          <w:sz w:val="19"/>
          <w:szCs w:val="19"/>
          <w:spacing w:val="21"/>
          <w:position w:val="-2"/>
        </w:rPr>
        <w:t>t</w:t>
      </w:r>
      <w:r>
        <w:rPr>
          <w:sz w:val="19"/>
          <w:szCs w:val="19"/>
          <w:spacing w:val="21"/>
        </w:rPr>
        <w:t>检验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  <w:position w:val="-1"/>
        </w:rPr>
        <w:t>P&lt;0. 05</w:t>
      </w:r>
      <w:r>
        <w:rPr>
          <w:sz w:val="19"/>
          <w:szCs w:val="19"/>
          <w:spacing w:val="18"/>
        </w:rPr>
        <w:t>为差异有统计学意义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8"/>
          <w:position w:val="1"/>
        </w:rPr>
        <w:t>。</w:t>
      </w:r>
    </w:p>
    <w:p>
      <w:pPr>
        <w:ind w:left="2071"/>
        <w:spacing w:before="89" w:line="207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6"/>
        </w:rPr>
        <w:t>结</w:t>
      </w:r>
      <w:r>
        <w:rPr>
          <w:rFonts w:ascii="SimHei" w:hAnsi="SimHei" w:eastAsia="SimHei" w:cs="SimHei"/>
          <w:sz w:val="22"/>
          <w:szCs w:val="22"/>
          <w:spacing w:val="24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6"/>
        </w:rPr>
        <w:t>果</w:t>
      </w:r>
    </w:p>
    <w:p>
      <w:pPr>
        <w:pStyle w:val="BodyText"/>
        <w:ind w:left="16"/>
        <w:spacing w:before="238" w:line="197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1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6"/>
        </w:rPr>
        <w:t>病原菌分布特点</w:t>
      </w:r>
    </w:p>
    <w:p>
      <w:pPr>
        <w:pStyle w:val="BodyText"/>
        <w:ind w:left="10" w:right="3" w:firstLine="426"/>
        <w:spacing w:before="47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110</w:t>
      </w:r>
      <w:r>
        <w:rPr>
          <w:sz w:val="19"/>
          <w:szCs w:val="19"/>
          <w:spacing w:val="16"/>
        </w:rPr>
        <w:t>例慢性盆腔炎患者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,共检出病原菌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  <w:position w:val="-2"/>
        </w:rPr>
        <w:t>110</w:t>
      </w:r>
      <w:r>
        <w:rPr>
          <w:sz w:val="19"/>
          <w:szCs w:val="19"/>
          <w:spacing w:val="16"/>
        </w:rPr>
        <w:t>株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,革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兰阴性菌占比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  <w:position w:val="-1"/>
        </w:rPr>
        <w:t>61. 82%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</w:rPr>
        <w:t>革兰阳性菌占比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  <w:position w:val="-1"/>
        </w:rPr>
        <w:t>38. 18%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8"/>
          <w:position w:val="1"/>
        </w:rPr>
        <w:t>。</w:t>
      </w:r>
      <w:r>
        <w:rPr>
          <w:sz w:val="19"/>
          <w:szCs w:val="19"/>
          <w:spacing w:val="8"/>
        </w:rPr>
        <w:t>革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兰阴性菌主要为大肠埃希菌和肺炎克雷伯菌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,革</w:t>
      </w:r>
      <w:r>
        <w:rPr>
          <w:sz w:val="19"/>
          <w:szCs w:val="19"/>
          <w:spacing w:val="22"/>
        </w:rPr>
        <w:t>兰阳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性菌主要为凝固酶阴性葡萄球菌和金黄色葡萄球菌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  <w:position w:val="-2"/>
        </w:rPr>
        <w:t>80</w:t>
      </w:r>
      <w:r>
        <w:rPr>
          <w:sz w:val="19"/>
          <w:szCs w:val="19"/>
          <w:spacing w:val="19"/>
        </w:rPr>
        <w:t>例急性盆腔炎患者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,共检出病原菌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9"/>
          <w:position w:val="-2"/>
        </w:rPr>
        <w:t>80</w:t>
      </w:r>
      <w:r>
        <w:rPr>
          <w:sz w:val="19"/>
          <w:szCs w:val="19"/>
          <w:spacing w:val="19"/>
        </w:rPr>
        <w:t>株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,革兰阴性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菌占比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  <w:position w:val="-1"/>
        </w:rPr>
        <w:t>71. 25%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</w:rPr>
        <w:t>革兰阳性菌占比 </w:t>
      </w:r>
      <w:r>
        <w:rPr>
          <w:sz w:val="19"/>
          <w:szCs w:val="19"/>
          <w:spacing w:val="8"/>
          <w:position w:val="-1"/>
        </w:rPr>
        <w:t>28. 75%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8"/>
          <w:position w:val="1"/>
        </w:rPr>
        <w:t>。</w:t>
      </w:r>
      <w:r>
        <w:rPr>
          <w:sz w:val="19"/>
          <w:szCs w:val="19"/>
          <w:spacing w:val="8"/>
        </w:rPr>
        <w:t>革兰阴性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菌主要为大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肠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菌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兰 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菌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粪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肠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球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。 </w:t>
      </w:r>
      <w:r>
        <w:rPr>
          <w:sz w:val="19"/>
          <w:szCs w:val="19"/>
          <w:spacing w:val="8"/>
        </w:rPr>
        <w:t>大肠埃希菌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、凝固酶阴性葡萄球菌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、粪肠球</w:t>
      </w:r>
      <w:r>
        <w:rPr>
          <w:sz w:val="19"/>
          <w:szCs w:val="19"/>
          <w:spacing w:val="7"/>
        </w:rPr>
        <w:t>菌在两组患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者病原菌中的构成比差异有统计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8"/>
        </w:rPr>
        <w:t>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8"/>
        </w:rPr>
        <w:t>义(P&lt;0</w:t>
      </w:r>
      <w:r>
        <w:rPr>
          <w:sz w:val="19"/>
          <w:szCs w:val="19"/>
          <w:spacing w:val="18"/>
          <w:position w:val="-2"/>
        </w:rPr>
        <w:t>.</w:t>
      </w:r>
      <w:r>
        <w:rPr>
          <w:sz w:val="19"/>
          <w:szCs w:val="19"/>
          <w:spacing w:val="22"/>
          <w:w w:val="101"/>
          <w:position w:val="-2"/>
        </w:rPr>
        <w:t xml:space="preserve"> </w:t>
      </w:r>
      <w:r>
        <w:rPr>
          <w:sz w:val="19"/>
          <w:szCs w:val="19"/>
          <w:spacing w:val="18"/>
        </w:rPr>
        <w:t>05)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见表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  <w:position w:val="-1"/>
        </w:rPr>
        <w:t>1</w:t>
      </w:r>
      <w:r>
        <w:rPr>
          <w:sz w:val="19"/>
          <w:szCs w:val="19"/>
          <w:spacing w:val="9"/>
          <w:position w:val="1"/>
        </w:rPr>
        <w:t>。</w:t>
      </w:r>
    </w:p>
    <w:p>
      <w:pPr>
        <w:pStyle w:val="BodyText"/>
        <w:ind w:left="47"/>
        <w:spacing w:before="211" w:line="196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7"/>
        </w:rPr>
        <w:t>表</w:t>
      </w:r>
      <w:r>
        <w:rPr>
          <w:rFonts w:ascii="SimHei" w:hAnsi="SimHei" w:eastAsia="SimHei" w:cs="SimHei"/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17"/>
          <w:position w:val="-1"/>
        </w:rPr>
        <w:t>1</w:t>
      </w:r>
      <w:r>
        <w:rPr>
          <w:sz w:val="14"/>
          <w:szCs w:val="14"/>
          <w:spacing w:val="6"/>
          <w:position w:val="-1"/>
        </w:rPr>
        <w:t xml:space="preserve">   </w:t>
      </w:r>
      <w:r>
        <w:rPr>
          <w:rFonts w:ascii="SimHei" w:hAnsi="SimHei" w:eastAsia="SimHei" w:cs="SimHei"/>
          <w:sz w:val="14"/>
          <w:szCs w:val="14"/>
          <w:spacing w:val="17"/>
        </w:rPr>
        <w:t>慢性盆腔炎患者与急性盆腔炎患者病原菌构成比情况对比分析</w:t>
      </w:r>
    </w:p>
    <w:p>
      <w:pPr>
        <w:pStyle w:val="BodyText"/>
        <w:ind w:left="607"/>
        <w:spacing w:before="22" w:line="162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Table1   Comparativeanalysisofthe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4"/>
        </w:rPr>
        <w:t>composition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4"/>
        </w:rPr>
        <w:t>rat</w:t>
      </w:r>
      <w:r>
        <w:rPr>
          <w:sz w:val="14"/>
          <w:szCs w:val="14"/>
          <w:spacing w:val="3"/>
        </w:rPr>
        <w:t>io</w:t>
      </w:r>
    </w:p>
    <w:p>
      <w:pPr>
        <w:pStyle w:val="BodyText"/>
        <w:ind w:left="221"/>
        <w:spacing w:before="42" w:line="163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ofpathogenicbacteria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4"/>
        </w:rPr>
        <w:t>inpatientswith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chronicpelvic</w:t>
      </w:r>
      <w:r>
        <w:rPr>
          <w:sz w:val="14"/>
          <w:szCs w:val="14"/>
          <w:spacing w:val="3"/>
        </w:rPr>
        <w:t>inflammatory</w:t>
      </w:r>
    </w:p>
    <w:p>
      <w:pPr>
        <w:pStyle w:val="BodyText"/>
        <w:ind w:left="581"/>
        <w:spacing w:before="37" w:line="160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diseaseand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3"/>
        </w:rPr>
        <w:t>thosewith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3"/>
        </w:rPr>
        <w:t>acutepel</w:t>
      </w:r>
      <w:r>
        <w:rPr>
          <w:sz w:val="14"/>
          <w:szCs w:val="14"/>
          <w:spacing w:val="2"/>
        </w:rPr>
        <w:t>vicinflammatorydisease</w:t>
      </w:r>
    </w:p>
    <w:p>
      <w:pPr>
        <w:spacing w:line="9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8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4"/>
        <w:gridCol w:w="507"/>
        <w:gridCol w:w="708"/>
        <w:gridCol w:w="555"/>
        <w:gridCol w:w="696"/>
        <w:gridCol w:w="500"/>
        <w:gridCol w:w="470"/>
      </w:tblGrid>
      <w:tr>
        <w:trPr>
          <w:trHeight w:val="1024" w:hRule="atLeast"/>
        </w:trPr>
        <w:tc>
          <w:tcPr>
            <w:tcW w:w="138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 w:right="484" w:firstLine="54"/>
              <w:spacing w:before="60" w:line="210" w:lineRule="auto"/>
              <w:rPr/>
            </w:pPr>
            <w:r>
              <w:rPr>
                <w:spacing w:val="-3"/>
                <w:w w:val="82"/>
              </w:rPr>
              <w:t>组别</w:t>
            </w:r>
            <w:r>
              <w:rPr/>
              <w:t xml:space="preserve">   </w:t>
            </w:r>
            <w:r>
              <w:rPr>
                <w:spacing w:val="-16"/>
                <w:w w:val="96"/>
              </w:rPr>
              <w:t>Groups</w:t>
            </w:r>
          </w:p>
        </w:tc>
        <w:tc>
          <w:tcPr>
            <w:tcW w:w="1215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8"/>
              <w:spacing w:before="46" w:line="141" w:lineRule="exact"/>
              <w:rPr/>
            </w:pPr>
            <w:r>
              <w:rPr>
                <w:spacing w:val="-2"/>
                <w:w w:val="89"/>
                <w:position w:val="-1"/>
              </w:rPr>
              <w:t>慢性盆腔炎患者</w:t>
            </w:r>
          </w:p>
          <w:p>
            <w:pPr>
              <w:pStyle w:val="TableText"/>
              <w:ind w:left="288"/>
              <w:spacing w:line="372" w:lineRule="exact"/>
              <w:rPr/>
            </w:pPr>
            <w:r>
              <w:rPr>
                <w:spacing w:val="-14"/>
                <w:w w:val="95"/>
                <w:position w:val="-8"/>
              </w:rPr>
              <w:t>Pa</w:t>
            </w:r>
            <w:r>
              <w:rPr>
                <w:spacing w:val="-14"/>
                <w:w w:val="95"/>
                <w:position w:val="13"/>
              </w:rPr>
              <w:t>(</w:t>
            </w:r>
            <w:r>
              <w:ruby>
                <w:rubyPr>
                  <w:rubyAlign w:val="left"/>
                  <w:hpsRaise w:val="4"/>
                  <w:hps w:val="14"/>
                  <w:hpsBaseText w:val="14"/>
                </w:rubyPr>
                <w:rt>
                  <w:r>
                    <w:rPr>
                      <w:w w:val="82"/>
                      <w:position w:val="5"/>
                    </w:rPr>
                    <w:t>n</w:t>
                  </w:r>
                </w:rt>
                <w:rubyBase>
                  <w:r>
                    <w:rPr>
                      <w:w w:val="89"/>
                      <w:position w:val="-8"/>
                    </w:rPr>
                    <w:t>ti</w:t>
                  </w:r>
                </w:rubyBase>
              </w:ruby>
            </w:r>
            <w:r>
              <w:rPr>
                <w:position w:val="-7"/>
              </w:rPr>
              <w:drawing>
                <wp:inline distT="0" distB="0" distL="0" distR="0">
                  <wp:extent cx="62607" cy="234884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607" cy="234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w w:val="95"/>
                <w:position w:val="-8"/>
              </w:rPr>
              <w:t>t</w:t>
            </w:r>
            <w:r>
              <w:ruby>
                <w:rubyPr>
                  <w:rubyAlign w:val="left"/>
                  <w:hpsRaise w:val="4"/>
                  <w:hps w:val="14"/>
                  <w:hpsBaseText w:val="14"/>
                </w:rubyPr>
                <w:rt>
                  <w:r>
                    <w:rPr>
                      <w:w w:val="35"/>
                      <w:position w:val="5"/>
                    </w:rPr>
                    <w:t>1</w:t>
                  </w:r>
                </w:rt>
                <w:rubyBase>
                  <w:r>
                    <w:rPr>
                      <w:w w:val="66"/>
                      <w:position w:val="-8"/>
                    </w:rPr>
                    <w:t>s</w:t>
                  </w:r>
                </w:rubyBase>
              </w:ruby>
            </w:r>
            <w:r>
              <w:rPr>
                <w:spacing w:val="-14"/>
                <w:w w:val="95"/>
                <w:position w:val="10"/>
              </w:rPr>
              <w:t>1</w:t>
            </w:r>
            <w:r>
              <w:rPr>
                <w:position w:val="-7"/>
              </w:rPr>
              <w:drawing>
                <wp:inline distT="0" distB="0" distL="0" distR="0">
                  <wp:extent cx="71166" cy="194116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166" cy="194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w w:val="95"/>
                <w:position w:val="-8"/>
              </w:rPr>
              <w:t>th</w:t>
            </w:r>
          </w:p>
          <w:p>
            <w:pPr>
              <w:pStyle w:val="TableText"/>
              <w:ind w:left="280"/>
              <w:spacing w:before="79" w:line="166" w:lineRule="auto"/>
              <w:rPr/>
            </w:pPr>
            <w:r>
              <w:rPr>
                <w:spacing w:val="-13"/>
              </w:rPr>
              <w:t>chronicpelvic</w:t>
            </w:r>
          </w:p>
          <w:p>
            <w:pPr>
              <w:pStyle w:val="TableText"/>
              <w:ind w:left="98"/>
              <w:spacing w:before="27" w:line="165" w:lineRule="auto"/>
              <w:rPr/>
            </w:pPr>
            <w:r>
              <w:rPr>
                <w:spacing w:val="-14"/>
                <w:w w:val="96"/>
              </w:rPr>
              <w:t>inflammatorydisease</w:t>
            </w:r>
          </w:p>
        </w:tc>
        <w:tc>
          <w:tcPr>
            <w:tcW w:w="1251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38"/>
              <w:spacing w:before="46" w:line="141" w:lineRule="exact"/>
              <w:rPr/>
            </w:pPr>
            <w:r>
              <w:rPr>
                <w:spacing w:val="-2"/>
                <w:w w:val="89"/>
                <w:position w:val="-1"/>
              </w:rPr>
              <w:t>急性盆腔炎患者</w:t>
            </w:r>
          </w:p>
          <w:p>
            <w:pPr>
              <w:pStyle w:val="TableText"/>
              <w:ind w:left="337"/>
              <w:spacing w:line="372" w:lineRule="exact"/>
              <w:rPr/>
            </w:pPr>
            <w:r>
              <w:rPr>
                <w:spacing w:val="-11"/>
                <w:position w:val="-9"/>
              </w:rPr>
              <w:t>Pa</w:t>
            </w:r>
            <w:r>
              <w:rPr>
                <w:position w:val="-7"/>
              </w:rPr>
              <w:drawing>
                <wp:inline distT="0" distB="0" distL="0" distR="0">
                  <wp:extent cx="36967" cy="191620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967" cy="19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6"/>
                  <w:hps w:val="14"/>
                  <w:hpsBaseText w:val="14"/>
                </w:rubyPr>
                <w:rt>
                  <w:r>
                    <w:rPr>
                      <w:w w:val="62"/>
                      <w:position w:val="4"/>
                    </w:rPr>
                    <w:t>n</w:t>
                  </w:r>
                </w:rt>
                <w:rubyBase>
                  <w:r>
                    <w:rPr>
                      <w:w w:val="63"/>
                      <w:position w:val="-9"/>
                    </w:rPr>
                    <w:t>ie</w:t>
                  </w:r>
                </w:rubyBase>
              </w:ruby>
            </w:r>
            <w:r>
              <w:rPr>
                <w:position w:val="-7"/>
              </w:rPr>
              <w:drawing>
                <wp:inline distT="0" distB="0" distL="0" distR="0">
                  <wp:extent cx="60322" cy="233959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22" cy="233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6"/>
                  <w:hps w:val="14"/>
                  <w:hpsBaseText w:val="14"/>
                </w:rubyPr>
                <w:rt>
                  <w:r>
                    <w:rPr>
                      <w:w w:val="72"/>
                      <w:position w:val="4"/>
                    </w:rPr>
                    <w:t>80</w:t>
                  </w:r>
                </w:rt>
                <w:rubyBase>
                  <w:r>
                    <w:rPr>
                      <w:w w:val="84"/>
                      <w:position w:val="-9"/>
                    </w:rPr>
                    <w:t>sw</w:t>
                  </w:r>
                </w:rubyBase>
              </w:ruby>
            </w:r>
            <w:r>
              <w:rPr>
                <w:spacing w:val="-11"/>
                <w:position w:val="12"/>
              </w:rPr>
              <w:t>)</w:t>
            </w:r>
            <w:r>
              <w:rPr>
                <w:spacing w:val="-11"/>
                <w:position w:val="-9"/>
              </w:rPr>
              <w:t>ith</w:t>
            </w:r>
          </w:p>
          <w:p>
            <w:pPr>
              <w:pStyle w:val="TableText"/>
              <w:ind w:left="375"/>
              <w:spacing w:before="79" w:line="166" w:lineRule="auto"/>
              <w:rPr/>
            </w:pPr>
            <w:r>
              <w:rPr>
                <w:spacing w:val="-12"/>
              </w:rPr>
              <w:t>acutepelvic</w:t>
            </w:r>
          </w:p>
          <w:p>
            <w:pPr>
              <w:pStyle w:val="TableText"/>
              <w:ind w:left="146"/>
              <w:spacing w:before="27" w:line="165" w:lineRule="auto"/>
              <w:rPr/>
            </w:pPr>
            <w:r>
              <w:rPr>
                <w:spacing w:val="-14"/>
                <w:w w:val="96"/>
              </w:rPr>
              <w:t>inflammatorydisease</w:t>
            </w:r>
          </w:p>
        </w:tc>
        <w:tc>
          <w:tcPr>
            <w:tcW w:w="50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0" w:line="163" w:lineRule="auto"/>
              <w:rPr>
                <w:sz w:val="9"/>
                <w:szCs w:val="9"/>
              </w:rPr>
            </w:pPr>
            <w:r>
              <w:rPr>
                <w:spacing w:val="9"/>
                <w:position w:val="-1"/>
              </w:rPr>
              <w:t>χ</w:t>
            </w:r>
            <w:r>
              <w:rPr>
                <w:sz w:val="9"/>
                <w:szCs w:val="9"/>
                <w:spacing w:val="9"/>
                <w:position w:val="4"/>
              </w:rPr>
              <w:t>2</w:t>
            </w:r>
          </w:p>
        </w:tc>
        <w:tc>
          <w:tcPr>
            <w:tcW w:w="47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60" w:line="167" w:lineRule="auto"/>
              <w:rPr/>
            </w:pPr>
            <w:r>
              <w:rPr>
                <w:spacing w:val="14"/>
              </w:rPr>
              <w:t>P</w:t>
            </w:r>
          </w:p>
        </w:tc>
      </w:tr>
      <w:tr>
        <w:trPr>
          <w:trHeight w:val="709" w:hRule="atLeast"/>
        </w:trPr>
        <w:tc>
          <w:tcPr>
            <w:tcW w:w="138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0" w:right="31" w:firstLine="18"/>
              <w:spacing w:before="86" w:line="200" w:lineRule="auto"/>
              <w:rPr/>
            </w:pPr>
            <w:r>
              <w:rPr>
                <w:spacing w:val="-2"/>
                <w:w w:val="83"/>
              </w:rPr>
              <w:t>菌株数</w:t>
            </w:r>
            <w:r>
              <w:rPr/>
              <w:t xml:space="preserve">  </w:t>
            </w:r>
            <w:r>
              <w:rPr>
                <w:spacing w:val="-19"/>
                <w:w w:val="97"/>
              </w:rPr>
              <w:t>Number</w:t>
            </w:r>
          </w:p>
          <w:p>
            <w:pPr>
              <w:pStyle w:val="TableText"/>
              <w:spacing w:line="173" w:lineRule="auto"/>
              <w:jc w:val="right"/>
              <w:rPr/>
            </w:pPr>
            <w:r>
              <w:rPr>
                <w:spacing w:val="-12"/>
              </w:rPr>
              <w:t>ofst</w:t>
            </w:r>
            <w:r>
              <w:rPr>
                <w:spacing w:val="-11"/>
              </w:rPr>
              <w:t>rain</w:t>
            </w:r>
            <w:r>
              <w:rPr>
                <w:spacing w:val="-7"/>
              </w:rPr>
              <w:t>s</w:t>
            </w:r>
          </w:p>
        </w:tc>
        <w:tc>
          <w:tcPr>
            <w:tcW w:w="70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0" w:right="43" w:firstLine="2"/>
              <w:spacing w:before="84" w:line="204" w:lineRule="auto"/>
              <w:rPr/>
            </w:pPr>
            <w:r>
              <w:rPr>
                <w:spacing w:val="-3"/>
                <w:w w:val="86"/>
              </w:rPr>
              <w:t>构成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  <w:w w:val="86"/>
              </w:rPr>
              <w:t>比(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  <w:w w:val="86"/>
              </w:rPr>
              <w:t>%)</w:t>
            </w:r>
            <w:r>
              <w:rPr/>
              <w:t xml:space="preserve">  </w:t>
            </w:r>
            <w:r>
              <w:rPr>
                <w:spacing w:val="-14"/>
                <w:w w:val="90"/>
              </w:rPr>
              <w:t>Composition</w:t>
            </w:r>
          </w:p>
          <w:p>
            <w:pPr>
              <w:pStyle w:val="TableText"/>
              <w:ind w:left="234"/>
              <w:spacing w:line="167" w:lineRule="auto"/>
              <w:rPr/>
            </w:pPr>
            <w:r>
              <w:rPr>
                <w:spacing w:val="-5"/>
              </w:rPr>
              <w:t>ratio</w:t>
            </w:r>
          </w:p>
        </w:tc>
        <w:tc>
          <w:tcPr>
            <w:tcW w:w="55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8" w:right="30" w:firstLine="18"/>
              <w:spacing w:before="86" w:line="200" w:lineRule="auto"/>
              <w:rPr/>
            </w:pPr>
            <w:r>
              <w:rPr>
                <w:spacing w:val="-2"/>
                <w:w w:val="83"/>
              </w:rPr>
              <w:t>菌株数</w:t>
            </w:r>
            <w:r>
              <w:rPr/>
              <w:t xml:space="preserve">  </w:t>
            </w:r>
            <w:r>
              <w:rPr>
                <w:spacing w:val="-19"/>
                <w:w w:val="97"/>
              </w:rPr>
              <w:t>Number</w:t>
            </w:r>
          </w:p>
          <w:p>
            <w:pPr>
              <w:pStyle w:val="TableText"/>
              <w:spacing w:line="173" w:lineRule="auto"/>
              <w:jc w:val="right"/>
              <w:rPr/>
            </w:pPr>
            <w:r>
              <w:rPr>
                <w:spacing w:val="-12"/>
              </w:rPr>
              <w:t>ofst</w:t>
            </w:r>
            <w:r>
              <w:rPr>
                <w:spacing w:val="-11"/>
              </w:rPr>
              <w:t>rain</w:t>
            </w:r>
            <w:r>
              <w:rPr>
                <w:spacing w:val="-7"/>
              </w:rPr>
              <w:t>s</w:t>
            </w:r>
          </w:p>
        </w:tc>
        <w:tc>
          <w:tcPr>
            <w:tcW w:w="6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1" w:right="30" w:firstLine="2"/>
              <w:spacing w:before="84" w:line="204" w:lineRule="auto"/>
              <w:rPr/>
            </w:pPr>
            <w:r>
              <w:rPr>
                <w:spacing w:val="-3"/>
                <w:w w:val="86"/>
              </w:rPr>
              <w:t>构成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  <w:w w:val="86"/>
              </w:rPr>
              <w:t>比(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  <w:w w:val="86"/>
              </w:rPr>
              <w:t>%)</w:t>
            </w:r>
            <w:r>
              <w:rPr/>
              <w:t xml:space="preserve">  </w:t>
            </w:r>
            <w:r>
              <w:rPr>
                <w:spacing w:val="-14"/>
                <w:w w:val="90"/>
              </w:rPr>
              <w:t>Composition</w:t>
            </w:r>
          </w:p>
          <w:p>
            <w:pPr>
              <w:pStyle w:val="TableText"/>
              <w:ind w:left="234"/>
              <w:spacing w:line="167" w:lineRule="auto"/>
              <w:rPr/>
            </w:pPr>
            <w:r>
              <w:rPr>
                <w:spacing w:val="-5"/>
              </w:rPr>
              <w:t>ratio</w:t>
            </w:r>
          </w:p>
        </w:tc>
        <w:tc>
          <w:tcPr>
            <w:tcW w:w="50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6" w:hRule="atLeast"/>
        </w:trPr>
        <w:tc>
          <w:tcPr>
            <w:tcW w:w="13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"/>
              <w:spacing w:before="43" w:line="172" w:lineRule="auto"/>
              <w:rPr/>
            </w:pPr>
            <w:r>
              <w:rPr>
                <w:spacing w:val="-7"/>
                <w:w w:val="93"/>
              </w:rPr>
              <w:t>革兰阴性菌</w:t>
            </w:r>
          </w:p>
        </w:tc>
        <w:tc>
          <w:tcPr>
            <w:tcW w:w="5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0"/>
              <w:spacing w:before="63" w:line="152" w:lineRule="exact"/>
              <w:rPr/>
            </w:pPr>
            <w:r>
              <w:rPr>
                <w:spacing w:val="-5"/>
                <w:position w:val="-3"/>
              </w:rPr>
              <w:t>68</w:t>
            </w:r>
          </w:p>
        </w:tc>
        <w:tc>
          <w:tcPr>
            <w:tcW w:w="7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4"/>
              <w:spacing w:before="63" w:line="152" w:lineRule="exact"/>
              <w:rPr/>
            </w:pPr>
            <w:r>
              <w:rPr>
                <w:spacing w:val="-14"/>
                <w:position w:val="-3"/>
              </w:rPr>
              <w:t>61.</w:t>
            </w:r>
            <w:r>
              <w:rPr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82</w:t>
            </w:r>
          </w:p>
        </w:tc>
        <w:tc>
          <w:tcPr>
            <w:tcW w:w="5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8"/>
              <w:spacing w:before="65" w:line="150" w:lineRule="exact"/>
              <w:rPr/>
            </w:pPr>
            <w:r>
              <w:rPr>
                <w:spacing w:val="-6"/>
                <w:position w:val="-3"/>
              </w:rPr>
              <w:t>57</w:t>
            </w:r>
          </w:p>
        </w:tc>
        <w:tc>
          <w:tcPr>
            <w:tcW w:w="6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4"/>
              <w:spacing w:before="63" w:line="152" w:lineRule="exact"/>
              <w:rPr/>
            </w:pPr>
            <w:r>
              <w:rPr>
                <w:spacing w:val="-14"/>
                <w:position w:val="-3"/>
              </w:rPr>
              <w:t>71.</w:t>
            </w:r>
            <w:r>
              <w:rPr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25</w:t>
            </w:r>
          </w:p>
        </w:tc>
        <w:tc>
          <w:tcPr>
            <w:tcW w:w="5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1"/>
              <w:spacing w:before="63" w:line="152" w:lineRule="exact"/>
              <w:rPr/>
            </w:pPr>
            <w:r>
              <w:rPr>
                <w:spacing w:val="-14"/>
                <w:position w:val="-3"/>
              </w:rPr>
              <w:t>1.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831</w:t>
            </w:r>
          </w:p>
        </w:tc>
        <w:tc>
          <w:tcPr>
            <w:tcW w:w="4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18"/>
              <w:spacing w:before="63" w:line="152" w:lineRule="exact"/>
              <w:jc w:val="right"/>
              <w:rPr/>
            </w:pPr>
            <w:r>
              <w:rPr>
                <w:spacing w:val="-14"/>
                <w:position w:val="-3"/>
              </w:rPr>
              <w:t>0.</w:t>
            </w:r>
            <w:r>
              <w:rPr>
                <w:spacing w:val="3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176</w:t>
            </w:r>
          </w:p>
        </w:tc>
      </w:tr>
      <w:tr>
        <w:trPr>
          <w:trHeight w:val="238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59"/>
              <w:spacing w:before="55" w:line="172" w:lineRule="auto"/>
              <w:rPr/>
            </w:pPr>
            <w:r>
              <w:rPr>
                <w:spacing w:val="-2"/>
                <w:w w:val="90"/>
              </w:rPr>
              <w:t>大肠埃希菌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89"/>
              <w:spacing w:before="77" w:line="150" w:lineRule="exact"/>
              <w:rPr/>
            </w:pPr>
            <w:r>
              <w:rPr>
                <w:spacing w:val="-5"/>
                <w:position w:val="1"/>
              </w:rPr>
              <w:t>35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93"/>
              <w:spacing w:before="76" w:line="151" w:lineRule="exact"/>
              <w:rPr/>
            </w:pPr>
            <w:r>
              <w:rPr>
                <w:spacing w:val="-14"/>
                <w:position w:val="-3"/>
              </w:rPr>
              <w:t>31.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82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36"/>
              <w:spacing w:before="76" w:line="151" w:lineRule="exact"/>
              <w:rPr/>
            </w:pPr>
            <w:r>
              <w:rPr>
                <w:spacing w:val="-4"/>
                <w:position w:val="-3"/>
              </w:rPr>
              <w:t>42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194"/>
              <w:spacing w:before="76" w:line="151" w:lineRule="exact"/>
              <w:rPr/>
            </w:pPr>
            <w:r>
              <w:rPr>
                <w:spacing w:val="-14"/>
                <w:position w:val="-3"/>
              </w:rPr>
              <w:t>52.</w:t>
            </w:r>
            <w:r>
              <w:rPr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50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29"/>
              <w:spacing w:before="76" w:line="151" w:lineRule="exact"/>
              <w:rPr/>
            </w:pPr>
            <w:r>
              <w:rPr>
                <w:spacing w:val="-14"/>
                <w:position w:val="-3"/>
              </w:rPr>
              <w:t>8.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219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13"/>
              <w:spacing w:before="77" w:line="150" w:lineRule="exact"/>
              <w:rPr/>
            </w:pPr>
            <w:r>
              <w:rPr>
                <w:spacing w:val="-10"/>
                <w:w w:val="95"/>
                <w:position w:val="-3"/>
              </w:rPr>
              <w:t>0.</w:t>
            </w:r>
            <w:r>
              <w:rPr>
                <w:position w:val="-3"/>
              </w:rPr>
              <w:t xml:space="preserve"> </w:t>
            </w:r>
            <w:r>
              <w:rPr>
                <w:spacing w:val="-10"/>
                <w:w w:val="95"/>
                <w:position w:val="-3"/>
              </w:rPr>
              <w:t>004</w:t>
            </w:r>
          </w:p>
        </w:tc>
      </w:tr>
      <w:tr>
        <w:trPr>
          <w:trHeight w:val="238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56"/>
              <w:spacing w:before="55" w:line="172" w:lineRule="auto"/>
              <w:rPr/>
            </w:pPr>
            <w:r>
              <w:rPr>
                <w:spacing w:val="-4"/>
                <w:w w:val="91"/>
              </w:rPr>
              <w:t>肺炎克雷伯菌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89"/>
              <w:spacing w:before="76" w:line="151" w:lineRule="exact"/>
              <w:rPr/>
            </w:pPr>
            <w:r>
              <w:rPr>
                <w:spacing w:val="-5"/>
                <w:position w:val="-3"/>
              </w:rPr>
              <w:t>20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94"/>
              <w:spacing w:before="76" w:line="151" w:lineRule="exact"/>
              <w:rPr/>
            </w:pPr>
            <w:r>
              <w:rPr>
                <w:spacing w:val="-15"/>
                <w:position w:val="-3"/>
              </w:rPr>
              <w:t>18.</w:t>
            </w:r>
            <w:r>
              <w:rPr>
                <w:spacing w:val="4"/>
                <w:position w:val="-3"/>
              </w:rPr>
              <w:t xml:space="preserve"> </w:t>
            </w:r>
            <w:r>
              <w:rPr>
                <w:spacing w:val="-15"/>
                <w:position w:val="-3"/>
              </w:rPr>
              <w:t>18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99"/>
              <w:spacing w:before="79" w:line="148" w:lineRule="exact"/>
              <w:rPr/>
            </w:pPr>
            <w:r>
              <w:rPr>
                <w:position w:val="-3"/>
              </w:rPr>
              <w:t>9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195"/>
              <w:spacing w:before="76" w:line="151" w:lineRule="exact"/>
              <w:rPr/>
            </w:pPr>
            <w:r>
              <w:rPr>
                <w:spacing w:val="-14"/>
                <w:position w:val="1"/>
              </w:rPr>
              <w:t>11.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25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31"/>
              <w:spacing w:before="76" w:line="151" w:lineRule="exact"/>
              <w:rPr/>
            </w:pPr>
            <w:r>
              <w:rPr>
                <w:spacing w:val="-14"/>
                <w:position w:val="1"/>
              </w:rPr>
              <w:t>1.</w:t>
            </w:r>
            <w:r>
              <w:rPr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721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right="18"/>
              <w:spacing w:before="76" w:line="151" w:lineRule="exact"/>
              <w:jc w:val="right"/>
              <w:rPr/>
            </w:pPr>
            <w:r>
              <w:rPr>
                <w:spacing w:val="-14"/>
                <w:position w:val="-3"/>
              </w:rPr>
              <w:t>0.</w:t>
            </w:r>
            <w:r>
              <w:rPr>
                <w:spacing w:val="3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190</w:t>
            </w:r>
          </w:p>
        </w:tc>
      </w:tr>
      <w:tr>
        <w:trPr>
          <w:trHeight w:val="239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57"/>
              <w:spacing w:before="56" w:line="172" w:lineRule="auto"/>
              <w:rPr/>
            </w:pPr>
            <w:r>
              <w:rPr>
                <w:spacing w:val="-4"/>
                <w:w w:val="91"/>
              </w:rPr>
              <w:t>产酸克雷伯菌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250"/>
              <w:spacing w:before="79" w:line="150" w:lineRule="exact"/>
              <w:rPr/>
            </w:pPr>
            <w:r>
              <w:rPr>
                <w:position w:val="-3"/>
              </w:rPr>
              <w:t>6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53"/>
              <w:spacing w:before="79" w:line="150" w:lineRule="exact"/>
              <w:rPr/>
            </w:pPr>
            <w:r>
              <w:rPr>
                <w:spacing w:val="-11"/>
                <w:position w:val="-3"/>
              </w:rPr>
              <w:t>5.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45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99"/>
              <w:spacing w:before="77" w:line="152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255"/>
              <w:spacing w:before="77" w:line="152" w:lineRule="exact"/>
              <w:rPr/>
            </w:pPr>
            <w:r>
              <w:rPr>
                <w:spacing w:val="-12"/>
                <w:position w:val="1"/>
              </w:rPr>
              <w:t>1.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25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29"/>
              <w:spacing w:before="77" w:line="152" w:lineRule="exact"/>
              <w:rPr/>
            </w:pPr>
            <w:r>
              <w:rPr>
                <w:spacing w:val="-14"/>
                <w:position w:val="-3"/>
              </w:rPr>
              <w:t>2.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307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13"/>
              <w:spacing w:before="77" w:line="152" w:lineRule="exact"/>
              <w:rPr/>
            </w:pPr>
            <w:r>
              <w:rPr>
                <w:spacing w:val="-14"/>
                <w:position w:val="-3"/>
              </w:rPr>
              <w:t>0.</w:t>
            </w:r>
            <w:r>
              <w:rPr>
                <w:spacing w:val="2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129</w:t>
            </w:r>
          </w:p>
        </w:tc>
      </w:tr>
      <w:tr>
        <w:trPr>
          <w:trHeight w:val="237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66"/>
              <w:spacing w:before="57" w:line="169" w:lineRule="auto"/>
              <w:rPr/>
            </w:pPr>
            <w:r>
              <w:rPr>
                <w:spacing w:val="-6"/>
                <w:w w:val="91"/>
              </w:rPr>
              <w:t>阴沟肠杆菌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250"/>
              <w:spacing w:before="79" w:line="148" w:lineRule="exact"/>
              <w:rPr/>
            </w:pPr>
            <w:r>
              <w:rPr>
                <w:position w:val="-3"/>
              </w:rPr>
              <w:t>5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51"/>
              <w:spacing w:before="79" w:line="148" w:lineRule="exact"/>
              <w:rPr/>
            </w:pPr>
            <w:r>
              <w:rPr>
                <w:spacing w:val="-12"/>
                <w:position w:val="-3"/>
              </w:rPr>
              <w:t>4.</w:t>
            </w:r>
            <w:r>
              <w:rPr>
                <w:spacing w:val="2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55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96"/>
              <w:spacing w:before="79" w:line="148" w:lineRule="exact"/>
              <w:rPr/>
            </w:pPr>
            <w:r>
              <w:rPr>
                <w:position w:val="-3"/>
              </w:rPr>
              <w:t>4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254"/>
              <w:spacing w:before="79" w:line="148" w:lineRule="exact"/>
              <w:rPr/>
            </w:pPr>
            <w:r>
              <w:rPr>
                <w:spacing w:val="-12"/>
                <w:position w:val="1"/>
              </w:rPr>
              <w:t>5.</w:t>
            </w:r>
            <w:r>
              <w:rPr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00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28"/>
              <w:spacing w:before="77" w:line="150" w:lineRule="exact"/>
              <w:rPr/>
            </w:pPr>
            <w:r>
              <w:rPr>
                <w:spacing w:val="-13"/>
                <w:position w:val="-3"/>
              </w:rPr>
              <w:t>0.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021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right="18"/>
              <w:spacing w:before="77" w:line="150" w:lineRule="exact"/>
              <w:jc w:val="right"/>
              <w:rPr/>
            </w:pPr>
            <w:r>
              <w:rPr>
                <w:spacing w:val="-10"/>
                <w:w w:val="96"/>
                <w:position w:val="-3"/>
              </w:rPr>
              <w:t>0.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0"/>
                <w:w w:val="96"/>
                <w:position w:val="-3"/>
              </w:rPr>
              <w:t>884</w:t>
            </w:r>
          </w:p>
        </w:tc>
      </w:tr>
      <w:tr>
        <w:trPr>
          <w:trHeight w:val="237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57"/>
              <w:spacing w:before="58" w:line="168" w:lineRule="auto"/>
              <w:rPr/>
            </w:pPr>
            <w:r>
              <w:rPr>
                <w:spacing w:val="-4"/>
                <w:w w:val="91"/>
              </w:rPr>
              <w:t>褪色沙雷菌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249"/>
              <w:spacing w:before="79" w:line="148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54"/>
              <w:spacing w:before="79" w:line="148" w:lineRule="exact"/>
              <w:rPr/>
            </w:pPr>
            <w:r>
              <w:rPr>
                <w:spacing w:val="-12"/>
                <w:position w:val="1"/>
              </w:rPr>
              <w:t>1.</w:t>
            </w:r>
            <w:r>
              <w:rPr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82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96"/>
              <w:spacing w:before="84" w:line="143" w:lineRule="exact"/>
              <w:rPr/>
            </w:pPr>
            <w:r>
              <w:rPr>
                <w:position w:val="-3"/>
              </w:rPr>
              <w:t>0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252"/>
              <w:spacing w:before="84" w:line="143" w:lineRule="exact"/>
              <w:rPr/>
            </w:pPr>
            <w:r>
              <w:rPr>
                <w:spacing w:val="-11"/>
                <w:position w:val="-3"/>
              </w:rPr>
              <w:t>0.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00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31"/>
              <w:spacing w:before="79" w:line="148" w:lineRule="exact"/>
              <w:rPr/>
            </w:pPr>
            <w:r>
              <w:rPr>
                <w:spacing w:val="-14"/>
                <w:position w:val="-3"/>
              </w:rPr>
              <w:t>1.</w:t>
            </w:r>
            <w:r>
              <w:rPr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470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13"/>
              <w:spacing w:before="79" w:line="148" w:lineRule="exact"/>
              <w:rPr/>
            </w:pPr>
            <w:r>
              <w:rPr>
                <w:spacing w:val="-14"/>
                <w:position w:val="1"/>
              </w:rPr>
              <w:t>0.</w:t>
            </w:r>
            <w:r>
              <w:rPr>
                <w:spacing w:val="2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225</w:t>
            </w:r>
          </w:p>
        </w:tc>
      </w:tr>
      <w:tr>
        <w:trPr>
          <w:trHeight w:val="239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57"/>
              <w:spacing w:before="59" w:line="169" w:lineRule="auto"/>
              <w:rPr/>
            </w:pPr>
            <w:r>
              <w:rPr>
                <w:spacing w:val="-2"/>
                <w:w w:val="89"/>
              </w:rPr>
              <w:t>铜绿假单胞菌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248"/>
              <w:spacing w:before="85" w:line="143" w:lineRule="exact"/>
              <w:rPr/>
            </w:pPr>
            <w:r>
              <w:rPr>
                <w:position w:val="-3"/>
              </w:rPr>
              <w:t>0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51"/>
              <w:spacing w:before="85" w:line="143" w:lineRule="exact"/>
              <w:rPr/>
            </w:pPr>
            <w:r>
              <w:rPr>
                <w:spacing w:val="-11"/>
                <w:position w:val="-3"/>
              </w:rPr>
              <w:t>0.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00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99"/>
              <w:spacing w:before="80" w:line="148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255"/>
              <w:spacing w:before="80" w:line="148" w:lineRule="exact"/>
              <w:rPr/>
            </w:pPr>
            <w:r>
              <w:rPr>
                <w:spacing w:val="-12"/>
                <w:position w:val="1"/>
              </w:rPr>
              <w:t>1.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25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31"/>
              <w:spacing w:before="80" w:line="148" w:lineRule="exact"/>
              <w:rPr/>
            </w:pPr>
            <w:r>
              <w:rPr>
                <w:spacing w:val="-14"/>
                <w:position w:val="-3"/>
              </w:rPr>
              <w:t>1.</w:t>
            </w:r>
            <w:r>
              <w:rPr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382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right="18"/>
              <w:spacing w:before="80" w:line="148" w:lineRule="exact"/>
              <w:jc w:val="right"/>
              <w:rPr/>
            </w:pPr>
            <w:r>
              <w:rPr>
                <w:spacing w:val="-10"/>
                <w:w w:val="95"/>
                <w:position w:val="-3"/>
              </w:rPr>
              <w:t>0.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0"/>
                <w:w w:val="95"/>
                <w:position w:val="-3"/>
              </w:rPr>
              <w:t>240</w:t>
            </w:r>
          </w:p>
        </w:tc>
      </w:tr>
      <w:tr>
        <w:trPr>
          <w:trHeight w:val="237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37"/>
              <w:spacing w:before="60" w:line="166" w:lineRule="auto"/>
              <w:rPr/>
            </w:pPr>
            <w:r>
              <w:rPr>
                <w:spacing w:val="-7"/>
                <w:w w:val="93"/>
              </w:rPr>
              <w:t>革兰阳性菌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88"/>
              <w:spacing w:before="80" w:line="147" w:lineRule="exact"/>
              <w:rPr/>
            </w:pPr>
            <w:r>
              <w:rPr>
                <w:spacing w:val="-4"/>
                <w:position w:val="-3"/>
              </w:rPr>
              <w:t>42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93"/>
              <w:spacing w:before="80" w:line="147" w:lineRule="exact"/>
              <w:rPr/>
            </w:pPr>
            <w:r>
              <w:rPr>
                <w:spacing w:val="-14"/>
                <w:position w:val="-3"/>
              </w:rPr>
              <w:t>38.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18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37"/>
              <w:spacing w:before="80" w:line="147" w:lineRule="exact"/>
              <w:rPr/>
            </w:pPr>
            <w:r>
              <w:rPr>
                <w:spacing w:val="-5"/>
                <w:position w:val="-3"/>
              </w:rPr>
              <w:t>23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192"/>
              <w:spacing w:before="80" w:line="147" w:lineRule="exact"/>
              <w:rPr/>
            </w:pPr>
            <w:r>
              <w:rPr>
                <w:spacing w:val="-14"/>
                <w:position w:val="1"/>
              </w:rPr>
              <w:t>28.</w:t>
            </w:r>
            <w:r>
              <w:rPr>
                <w:spacing w:val="2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75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31"/>
              <w:spacing w:before="80" w:line="147" w:lineRule="exact"/>
              <w:rPr/>
            </w:pPr>
            <w:r>
              <w:rPr>
                <w:spacing w:val="-14"/>
                <w:position w:val="-3"/>
              </w:rPr>
              <w:t>1.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831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right="18"/>
              <w:spacing w:before="80" w:line="147" w:lineRule="exact"/>
              <w:jc w:val="right"/>
              <w:rPr/>
            </w:pPr>
            <w:r>
              <w:rPr>
                <w:spacing w:val="-14"/>
                <w:position w:val="-3"/>
              </w:rPr>
              <w:t>0.</w:t>
            </w:r>
            <w:r>
              <w:rPr>
                <w:spacing w:val="3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176</w:t>
            </w:r>
          </w:p>
        </w:tc>
      </w:tr>
      <w:tr>
        <w:trPr>
          <w:trHeight w:val="238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56"/>
              <w:spacing w:before="60" w:line="167" w:lineRule="auto"/>
              <w:rPr/>
            </w:pPr>
            <w:r>
              <w:rPr>
                <w:spacing w:val="-6"/>
                <w:w w:val="91"/>
              </w:rPr>
              <w:t>凝固酶阴性葡萄球菌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89"/>
              <w:spacing w:before="82" w:line="145" w:lineRule="exact"/>
              <w:rPr/>
            </w:pPr>
            <w:r>
              <w:rPr>
                <w:spacing w:val="-5"/>
                <w:position w:val="-3"/>
              </w:rPr>
              <w:t>24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92"/>
              <w:spacing w:before="82" w:line="145" w:lineRule="exact"/>
              <w:rPr/>
            </w:pPr>
            <w:r>
              <w:rPr>
                <w:spacing w:val="-14"/>
                <w:position w:val="1"/>
              </w:rPr>
              <w:t>21.</w:t>
            </w:r>
            <w:r>
              <w:rPr>
                <w:spacing w:val="2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82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97"/>
              <w:spacing w:before="82" w:line="145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253"/>
              <w:spacing w:before="82" w:line="145" w:lineRule="exact"/>
              <w:rPr/>
            </w:pPr>
            <w:r>
              <w:rPr>
                <w:spacing w:val="-12"/>
                <w:position w:val="1"/>
              </w:rPr>
              <w:t>2.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50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71"/>
              <w:spacing w:before="82" w:line="145" w:lineRule="exact"/>
              <w:rPr/>
            </w:pPr>
            <w:r>
              <w:rPr>
                <w:spacing w:val="-12"/>
                <w:w w:val="95"/>
                <w:position w:val="-3"/>
              </w:rPr>
              <w:t>14.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2"/>
                <w:w w:val="95"/>
                <w:position w:val="-3"/>
              </w:rPr>
              <w:t>634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13"/>
              <w:spacing w:before="87" w:line="140" w:lineRule="exact"/>
              <w:rPr/>
            </w:pPr>
            <w:r>
              <w:rPr>
                <w:spacing w:val="-12"/>
                <w:w w:val="98"/>
                <w:position w:val="-3"/>
              </w:rPr>
              <w:t>0.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2"/>
                <w:w w:val="98"/>
                <w:position w:val="-3"/>
              </w:rPr>
              <w:t>000</w:t>
            </w:r>
          </w:p>
        </w:tc>
      </w:tr>
      <w:tr>
        <w:trPr>
          <w:trHeight w:val="239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57"/>
              <w:spacing w:before="61" w:line="167" w:lineRule="auto"/>
              <w:rPr/>
            </w:pPr>
            <w:r>
              <w:rPr>
                <w:spacing w:val="-3"/>
                <w:w w:val="90"/>
              </w:rPr>
              <w:t>金黄色葡萄球菌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91"/>
              <w:spacing w:before="82" w:line="146" w:lineRule="exact"/>
              <w:rPr/>
            </w:pPr>
            <w:r>
              <w:rPr>
                <w:spacing w:val="-6"/>
                <w:position w:val="-3"/>
              </w:rPr>
              <w:t>12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94"/>
              <w:spacing w:before="82" w:line="146" w:lineRule="exact"/>
              <w:rPr/>
            </w:pPr>
            <w:r>
              <w:rPr>
                <w:spacing w:val="-14"/>
                <w:position w:val="-3"/>
              </w:rPr>
              <w:t>10.</w:t>
            </w:r>
            <w:r>
              <w:rPr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91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97"/>
              <w:spacing w:before="83" w:line="145" w:lineRule="exact"/>
              <w:rPr/>
            </w:pPr>
            <w:r>
              <w:rPr>
                <w:position w:val="-3"/>
              </w:rPr>
              <w:t>8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195"/>
              <w:spacing w:before="82" w:line="146" w:lineRule="exact"/>
              <w:rPr/>
            </w:pPr>
            <w:r>
              <w:rPr>
                <w:spacing w:val="-14"/>
                <w:position w:val="-3"/>
              </w:rPr>
              <w:t>10.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00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28"/>
              <w:spacing w:before="82" w:line="146" w:lineRule="exact"/>
              <w:rPr/>
            </w:pPr>
            <w:r>
              <w:rPr>
                <w:spacing w:val="-13"/>
                <w:position w:val="-3"/>
              </w:rPr>
              <w:t>0.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041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right="18"/>
              <w:spacing w:before="83" w:line="145" w:lineRule="exact"/>
              <w:jc w:val="right"/>
              <w:rPr/>
            </w:pPr>
            <w:r>
              <w:rPr>
                <w:spacing w:val="-10"/>
                <w:w w:val="95"/>
                <w:position w:val="-3"/>
              </w:rPr>
              <w:t>0.</w:t>
            </w:r>
            <w:r>
              <w:rPr>
                <w:spacing w:val="1"/>
                <w:position w:val="-3"/>
              </w:rPr>
              <w:t xml:space="preserve"> </w:t>
            </w:r>
            <w:r>
              <w:rPr>
                <w:spacing w:val="-10"/>
                <w:w w:val="95"/>
                <w:position w:val="-3"/>
              </w:rPr>
              <w:t>840</w:t>
            </w:r>
          </w:p>
        </w:tc>
      </w:tr>
      <w:tr>
        <w:trPr>
          <w:trHeight w:val="238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56"/>
              <w:spacing w:before="62" w:line="165" w:lineRule="auto"/>
              <w:rPr/>
            </w:pPr>
            <w:r>
              <w:rPr>
                <w:spacing w:val="-2"/>
                <w:w w:val="91"/>
              </w:rPr>
              <w:t>粪肠球菌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249"/>
              <w:spacing w:before="86" w:line="141" w:lineRule="exact"/>
              <w:rPr/>
            </w:pPr>
            <w:r>
              <w:rPr>
                <w:position w:val="-3"/>
              </w:rPr>
              <w:t>3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52"/>
              <w:spacing w:before="82" w:line="145" w:lineRule="exact"/>
              <w:rPr/>
            </w:pPr>
            <w:r>
              <w:rPr>
                <w:spacing w:val="-12"/>
                <w:position w:val="-3"/>
              </w:rPr>
              <w:t>2.</w:t>
            </w:r>
            <w:r>
              <w:rPr>
                <w:spacing w:val="2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73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39"/>
              <w:spacing w:before="82" w:line="145" w:lineRule="exact"/>
              <w:rPr/>
            </w:pPr>
            <w:r>
              <w:rPr>
                <w:spacing w:val="-6"/>
                <w:position w:val="-3"/>
              </w:rPr>
              <w:t>10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195"/>
              <w:spacing w:before="82" w:line="145" w:lineRule="exact"/>
              <w:rPr/>
            </w:pPr>
            <w:r>
              <w:rPr>
                <w:spacing w:val="-15"/>
                <w:position w:val="-3"/>
              </w:rPr>
              <w:t>12.</w:t>
            </w:r>
            <w:r>
              <w:rPr>
                <w:spacing w:val="3"/>
                <w:position w:val="-3"/>
              </w:rPr>
              <w:t xml:space="preserve"> </w:t>
            </w:r>
            <w:r>
              <w:rPr>
                <w:spacing w:val="-15"/>
                <w:position w:val="-3"/>
              </w:rPr>
              <w:t>50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31"/>
              <w:spacing w:before="84" w:line="143" w:lineRule="exact"/>
              <w:rPr/>
            </w:pPr>
            <w:r>
              <w:rPr>
                <w:spacing w:val="-10"/>
                <w:w w:val="94"/>
                <w:position w:val="-3"/>
              </w:rPr>
              <w:t>6.</w:t>
            </w:r>
            <w:r>
              <w:rPr>
                <w:spacing w:val="2"/>
                <w:position w:val="-3"/>
              </w:rPr>
              <w:t xml:space="preserve"> </w:t>
            </w:r>
            <w:r>
              <w:rPr>
                <w:spacing w:val="-10"/>
                <w:w w:val="94"/>
                <w:position w:val="-3"/>
              </w:rPr>
              <w:t>940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13"/>
              <w:spacing w:before="82" w:line="145" w:lineRule="exact"/>
              <w:rPr/>
            </w:pPr>
            <w:r>
              <w:rPr>
                <w:spacing w:val="-13"/>
                <w:position w:val="-3"/>
              </w:rPr>
              <w:t>0.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008</w:t>
            </w:r>
          </w:p>
        </w:tc>
      </w:tr>
      <w:tr>
        <w:trPr>
          <w:trHeight w:val="238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58"/>
              <w:spacing w:before="62" w:line="165" w:lineRule="auto"/>
              <w:rPr/>
            </w:pPr>
            <w:r>
              <w:rPr>
                <w:spacing w:val="-3"/>
                <w:w w:val="90"/>
              </w:rPr>
              <w:t>草绿色链球菌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249"/>
              <w:spacing w:before="83" w:line="144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54"/>
              <w:spacing w:before="83" w:line="144" w:lineRule="exact"/>
              <w:rPr/>
            </w:pPr>
            <w:r>
              <w:rPr>
                <w:spacing w:val="-12"/>
                <w:position w:val="1"/>
              </w:rPr>
              <w:t>1.</w:t>
            </w:r>
            <w:r>
              <w:rPr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82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99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255"/>
              <w:spacing w:before="83" w:line="144" w:lineRule="exact"/>
              <w:rPr/>
            </w:pPr>
            <w:r>
              <w:rPr>
                <w:spacing w:val="-12"/>
                <w:position w:val="1"/>
              </w:rPr>
              <w:t>1.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25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28"/>
              <w:spacing w:before="85" w:line="142" w:lineRule="exact"/>
              <w:rPr/>
            </w:pPr>
            <w:r>
              <w:rPr>
                <w:spacing w:val="-13"/>
                <w:position w:val="-3"/>
              </w:rPr>
              <w:t>0.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096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13"/>
              <w:spacing w:before="85" w:line="142" w:lineRule="exact"/>
              <w:rPr/>
            </w:pPr>
            <w:r>
              <w:rPr>
                <w:spacing w:val="-14"/>
                <w:position w:val="1"/>
              </w:rPr>
              <w:t>0.</w:t>
            </w:r>
            <w:r>
              <w:rPr>
                <w:spacing w:val="2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756</w:t>
            </w:r>
          </w:p>
        </w:tc>
      </w:tr>
      <w:tr>
        <w:trPr>
          <w:trHeight w:val="238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56"/>
              <w:spacing w:before="64" w:line="163" w:lineRule="auto"/>
              <w:rPr/>
            </w:pPr>
            <w:r>
              <w:rPr>
                <w:spacing w:val="-2"/>
                <w:w w:val="91"/>
              </w:rPr>
              <w:t>李斯特菌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251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51"/>
              <w:spacing w:before="83" w:line="144" w:lineRule="exact"/>
              <w:rPr/>
            </w:pPr>
            <w:r>
              <w:rPr>
                <w:spacing w:val="-12"/>
                <w:position w:val="-3"/>
              </w:rPr>
              <w:t>0.</w:t>
            </w:r>
            <w:r>
              <w:rPr>
                <w:spacing w:val="3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91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296"/>
              <w:spacing w:before="89" w:line="138" w:lineRule="exact"/>
              <w:rPr/>
            </w:pPr>
            <w:r>
              <w:rPr>
                <w:position w:val="-3"/>
              </w:rPr>
              <w:t>0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252"/>
              <w:spacing w:before="89" w:line="138" w:lineRule="exact"/>
              <w:rPr/>
            </w:pPr>
            <w:r>
              <w:rPr>
                <w:spacing w:val="-11"/>
                <w:position w:val="-3"/>
              </w:rPr>
              <w:t>0.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00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28"/>
              <w:spacing w:before="83" w:line="144" w:lineRule="exact"/>
              <w:rPr/>
            </w:pPr>
            <w:r>
              <w:rPr>
                <w:spacing w:val="-14"/>
                <w:position w:val="-3"/>
              </w:rPr>
              <w:t>0.</w:t>
            </w:r>
            <w:r>
              <w:rPr>
                <w:spacing w:val="2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731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right="18"/>
              <w:spacing w:before="87" w:line="140" w:lineRule="exact"/>
              <w:jc w:val="right"/>
              <w:rPr/>
            </w:pPr>
            <w:r>
              <w:rPr>
                <w:spacing w:val="-14"/>
                <w:position w:val="-3"/>
              </w:rPr>
              <w:t>0.</w:t>
            </w:r>
            <w:r>
              <w:rPr>
                <w:spacing w:val="3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393</w:t>
            </w:r>
          </w:p>
        </w:tc>
      </w:tr>
      <w:tr>
        <w:trPr>
          <w:trHeight w:val="252" w:hRule="atLeast"/>
        </w:trPr>
        <w:tc>
          <w:tcPr>
            <w:tcW w:w="13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0"/>
              <w:spacing w:before="64" w:line="177" w:lineRule="auto"/>
              <w:rPr/>
            </w:pPr>
            <w:r>
              <w:rPr>
                <w:spacing w:val="-3"/>
                <w:w w:val="90"/>
              </w:rPr>
              <w:t>星座链球菌</w:t>
            </w:r>
          </w:p>
        </w:tc>
        <w:tc>
          <w:tcPr>
            <w:tcW w:w="50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8"/>
              <w:spacing w:before="89" w:line="153" w:lineRule="exact"/>
              <w:rPr/>
            </w:pPr>
            <w:r>
              <w:rPr>
                <w:position w:val="-3"/>
              </w:rPr>
              <w:t>0</w:t>
            </w:r>
          </w:p>
        </w:tc>
        <w:tc>
          <w:tcPr>
            <w:tcW w:w="70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1"/>
              <w:spacing w:before="89" w:line="153" w:lineRule="exact"/>
              <w:rPr/>
            </w:pPr>
            <w:r>
              <w:rPr>
                <w:spacing w:val="-11"/>
                <w:position w:val="-3"/>
              </w:rPr>
              <w:t>0.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00</w:t>
            </w:r>
          </w:p>
        </w:tc>
        <w:tc>
          <w:tcPr>
            <w:tcW w:w="55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7"/>
              <w:spacing w:before="84" w:line="157" w:lineRule="auto"/>
              <w:rPr/>
            </w:pPr>
            <w:r>
              <w:rPr/>
              <w:t>2</w:t>
            </w:r>
          </w:p>
        </w:tc>
        <w:tc>
          <w:tcPr>
            <w:tcW w:w="6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3"/>
              <w:spacing w:before="84" w:line="157" w:lineRule="auto"/>
              <w:rPr/>
            </w:pPr>
            <w:r>
              <w:rPr>
                <w:spacing w:val="-12"/>
              </w:rPr>
              <w:t>2.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50</w:t>
            </w:r>
          </w:p>
        </w:tc>
        <w:tc>
          <w:tcPr>
            <w:tcW w:w="5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29"/>
              <w:spacing w:before="84" w:line="157" w:lineRule="auto"/>
              <w:rPr/>
            </w:pPr>
            <w:r>
              <w:rPr>
                <w:spacing w:val="-14"/>
              </w:rPr>
              <w:t>2.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779</w:t>
            </w:r>
          </w:p>
        </w:tc>
        <w:tc>
          <w:tcPr>
            <w:tcW w:w="47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right="18"/>
              <w:spacing w:before="86" w:line="156" w:lineRule="exact"/>
              <w:jc w:val="right"/>
              <w:rPr/>
            </w:pPr>
            <w:r>
              <w:rPr>
                <w:spacing w:val="-13"/>
                <w:position w:val="2"/>
              </w:rPr>
              <w:t>0.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spacing w:val="-13"/>
                <w:position w:val="2"/>
              </w:rPr>
              <w:t>095</w:t>
            </w:r>
          </w:p>
        </w:tc>
      </w:tr>
    </w:tbl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7"/>
        <w:spacing w:before="82" w:line="196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8"/>
        </w:rPr>
        <w:t>慢性盆腔炎患者病因分析</w:t>
      </w:r>
    </w:p>
    <w:p>
      <w:pPr>
        <w:pStyle w:val="BodyText"/>
        <w:ind w:left="12" w:firstLine="417"/>
        <w:spacing w:before="52" w:line="199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对比慢性盆腔炎患者与对照组 </w:t>
      </w:r>
      <w:r>
        <w:rPr>
          <w:sz w:val="19"/>
          <w:szCs w:val="19"/>
          <w:position w:val="-2"/>
        </w:rPr>
        <w:t>UU</w:t>
      </w:r>
      <w:r>
        <w:rPr>
          <w:sz w:val="19"/>
          <w:szCs w:val="19"/>
          <w:spacing w:val="20"/>
        </w:rPr>
        <w:t>、</w:t>
      </w:r>
      <w:r>
        <w:rPr>
          <w:sz w:val="19"/>
          <w:szCs w:val="19"/>
        </w:rPr>
        <w:t>CT</w:t>
      </w:r>
      <w:r>
        <w:rPr>
          <w:sz w:val="19"/>
          <w:szCs w:val="19"/>
          <w:spacing w:val="20"/>
        </w:rPr>
        <w:t>感染及阴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道炎症情况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11"/>
        </w:rPr>
        <w:t>慢性盆腔炎患者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position w:val="-1"/>
        </w:rPr>
        <w:t>UU</w:t>
      </w:r>
      <w:r>
        <w:rPr>
          <w:sz w:val="19"/>
          <w:szCs w:val="19"/>
          <w:spacing w:val="11"/>
          <w:position w:val="1"/>
        </w:rPr>
        <w:t>、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11"/>
          <w:position w:val="1"/>
        </w:rPr>
        <w:t>、</w:t>
      </w:r>
      <w:r>
        <w:rPr>
          <w:sz w:val="19"/>
          <w:szCs w:val="19"/>
          <w:position w:val="-1"/>
        </w:rPr>
        <w:t>BV</w:t>
      </w:r>
      <w:r>
        <w:rPr>
          <w:sz w:val="19"/>
          <w:szCs w:val="19"/>
          <w:spacing w:val="11"/>
          <w:position w:val="1"/>
        </w:rPr>
        <w:t>、</w:t>
      </w:r>
      <w:r>
        <w:rPr>
          <w:sz w:val="19"/>
          <w:szCs w:val="19"/>
          <w:position w:val="-1"/>
        </w:rPr>
        <w:t>VC</w:t>
      </w:r>
      <w:r>
        <w:rPr>
          <w:sz w:val="19"/>
          <w:szCs w:val="19"/>
          <w:spacing w:val="11"/>
          <w:position w:val="1"/>
        </w:rPr>
        <w:t>、</w:t>
      </w:r>
      <w:r>
        <w:rPr>
          <w:sz w:val="19"/>
          <w:szCs w:val="19"/>
          <w:position w:val="-1"/>
        </w:rPr>
        <w:t>TV</w:t>
      </w:r>
      <w:r>
        <w:rPr>
          <w:sz w:val="19"/>
          <w:szCs w:val="19"/>
          <w:spacing w:val="11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position w:val="-1"/>
        </w:rPr>
        <w:t>AV</w:t>
      </w:r>
      <w:r>
        <w:rPr>
          <w:sz w:val="19"/>
          <w:szCs w:val="19"/>
          <w:spacing w:val="3"/>
          <w:position w:val="-1"/>
        </w:rPr>
        <w:t xml:space="preserve"> </w:t>
      </w:r>
      <w:r>
        <w:rPr>
          <w:sz w:val="19"/>
          <w:szCs w:val="19"/>
          <w:spacing w:val="3"/>
          <w:position w:val="1"/>
        </w:rPr>
        <w:t>感</w:t>
      </w:r>
      <w:r>
        <w:rPr>
          <w:sz w:val="19"/>
          <w:szCs w:val="19"/>
          <w:spacing w:val="-5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染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率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分</w:t>
      </w:r>
      <w:r>
        <w:rPr>
          <w:sz w:val="19"/>
          <w:szCs w:val="19"/>
          <w:spacing w:val="-19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别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为</w:t>
      </w:r>
      <w:r>
        <w:rPr>
          <w:sz w:val="19"/>
          <w:szCs w:val="19"/>
          <w:spacing w:val="44"/>
          <w:position w:val="1"/>
        </w:rPr>
        <w:t xml:space="preserve"> </w:t>
      </w:r>
      <w:r>
        <w:rPr>
          <w:sz w:val="19"/>
          <w:szCs w:val="19"/>
          <w:spacing w:val="3"/>
          <w:position w:val="-1"/>
        </w:rPr>
        <w:t>39.</w:t>
      </w:r>
      <w:r>
        <w:rPr>
          <w:sz w:val="19"/>
          <w:szCs w:val="19"/>
          <w:spacing w:val="38"/>
          <w:w w:val="101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09% </w:t>
      </w:r>
      <w:r>
        <w:rPr>
          <w:sz w:val="19"/>
          <w:szCs w:val="19"/>
          <w:spacing w:val="3"/>
        </w:rPr>
        <w:t>(43/110)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  <w:position w:val="1"/>
        </w:rPr>
        <w:t>、</w:t>
      </w:r>
      <w:r>
        <w:rPr>
          <w:sz w:val="19"/>
          <w:szCs w:val="19"/>
          <w:spacing w:val="3"/>
          <w:position w:val="-1"/>
        </w:rPr>
        <w:t>29.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09% </w:t>
      </w:r>
      <w:r>
        <w:rPr>
          <w:sz w:val="19"/>
          <w:szCs w:val="19"/>
          <w:spacing w:val="3"/>
        </w:rPr>
        <w:t>(32/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110)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  <w:position w:val="2"/>
        </w:rPr>
        <w:t>、</w:t>
      </w:r>
      <w:r>
        <w:rPr>
          <w:sz w:val="19"/>
          <w:szCs w:val="19"/>
          <w:spacing w:val="-2"/>
          <w:position w:val="-1"/>
        </w:rPr>
        <w:t>10.</w:t>
      </w:r>
      <w:r>
        <w:rPr>
          <w:sz w:val="19"/>
          <w:szCs w:val="19"/>
          <w:spacing w:val="35"/>
          <w:w w:val="101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91% </w:t>
      </w:r>
      <w:r>
        <w:rPr>
          <w:sz w:val="19"/>
          <w:szCs w:val="19"/>
          <w:spacing w:val="-2"/>
        </w:rPr>
        <w:t>(12/110)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  <w:position w:val="2"/>
        </w:rPr>
        <w:t>、</w:t>
      </w:r>
      <w:r>
        <w:rPr>
          <w:sz w:val="19"/>
          <w:szCs w:val="19"/>
          <w:spacing w:val="-2"/>
          <w:position w:val="-1"/>
        </w:rPr>
        <w:t>7.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27% </w:t>
      </w:r>
      <w:r>
        <w:rPr>
          <w:sz w:val="19"/>
          <w:szCs w:val="19"/>
          <w:spacing w:val="-2"/>
        </w:rPr>
        <w:t>(8/110)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  <w:position w:val="2"/>
        </w:rPr>
        <w:t>、</w:t>
      </w:r>
      <w:r>
        <w:rPr>
          <w:sz w:val="19"/>
          <w:szCs w:val="19"/>
          <w:spacing w:val="-3"/>
          <w:position w:val="-1"/>
        </w:rPr>
        <w:t>3.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64% </w:t>
      </w:r>
      <w:r>
        <w:rPr>
          <w:sz w:val="19"/>
          <w:szCs w:val="19"/>
          <w:spacing w:val="-3"/>
          <w:position w:val="1"/>
        </w:rPr>
        <w:t>(4/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3"/>
        </w:rPr>
        <w:t>110)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和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  <w:position w:val="-1"/>
        </w:rPr>
        <w:t>2.</w:t>
      </w:r>
      <w:r>
        <w:rPr>
          <w:sz w:val="19"/>
          <w:szCs w:val="19"/>
          <w:spacing w:val="38"/>
          <w:w w:val="101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73% </w:t>
      </w:r>
      <w:r>
        <w:rPr>
          <w:sz w:val="19"/>
          <w:szCs w:val="19"/>
          <w:spacing w:val="3"/>
        </w:rPr>
        <w:t>(3/110) </w:t>
      </w:r>
      <w:r>
        <w:rPr>
          <w:sz w:val="19"/>
          <w:szCs w:val="19"/>
          <w:spacing w:val="3"/>
          <w:position w:val="1"/>
        </w:rPr>
        <w:t>;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对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照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组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分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别</w:t>
      </w:r>
      <w:r>
        <w:rPr>
          <w:sz w:val="19"/>
          <w:szCs w:val="19"/>
          <w:spacing w:val="-10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为</w:t>
      </w:r>
      <w:r>
        <w:rPr>
          <w:sz w:val="19"/>
          <w:szCs w:val="19"/>
          <w:spacing w:val="46"/>
          <w:position w:val="1"/>
        </w:rPr>
        <w:t xml:space="preserve"> </w:t>
      </w:r>
      <w:r>
        <w:rPr>
          <w:sz w:val="19"/>
          <w:szCs w:val="19"/>
          <w:spacing w:val="3"/>
          <w:position w:val="-1"/>
        </w:rPr>
        <w:t>9.</w:t>
      </w:r>
      <w:r>
        <w:rPr>
          <w:sz w:val="19"/>
          <w:szCs w:val="19"/>
          <w:spacing w:val="36"/>
          <w:w w:val="101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09% </w:t>
      </w:r>
      <w:r>
        <w:rPr>
          <w:sz w:val="19"/>
          <w:szCs w:val="19"/>
          <w:spacing w:val="3"/>
        </w:rPr>
        <w:t>(10/</w:t>
      </w:r>
    </w:p>
    <w:p>
      <w:pPr>
        <w:spacing w:line="199" w:lineRule="auto"/>
        <w:sectPr>
          <w:type w:val="continuous"/>
          <w:pgSz w:w="11875" w:h="16852"/>
          <w:pgMar w:top="1063" w:right="837" w:bottom="0" w:left="424" w:header="422" w:footer="0" w:gutter="0"/>
          <w:cols w:equalWidth="0" w:num="2">
            <w:col w:w="5623" w:space="100"/>
            <w:col w:w="4891" w:space="0"/>
          </w:cols>
        </w:sectPr>
        <w:rPr>
          <w:sz w:val="19"/>
          <w:szCs w:val="19"/>
        </w:rPr>
      </w:pPr>
    </w:p>
    <w:p>
      <w:pPr>
        <w:spacing w:line="149" w:lineRule="exact"/>
        <w:rPr/>
      </w:pPr>
      <w:r/>
    </w:p>
    <w:p>
      <w:pPr>
        <w:spacing w:line="149" w:lineRule="exact"/>
        <w:sectPr>
          <w:headerReference w:type="default" r:id="rId12"/>
          <w:pgSz w:w="11875" w:h="16852"/>
          <w:pgMar w:top="1063" w:right="837" w:bottom="0" w:left="424" w:header="422" w:footer="0" w:gutter="0"/>
          <w:cols w:equalWidth="0" w:num="1">
            <w:col w:w="10614" w:space="0"/>
          </w:cols>
        </w:sectPr>
        <w:rPr/>
      </w:pPr>
    </w:p>
    <w:p>
      <w:pPr>
        <w:pStyle w:val="BodyText"/>
        <w:ind w:left="501"/>
        <w:spacing w:before="37" w:line="164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110)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  <w:position w:val="2"/>
        </w:rPr>
        <w:t>、</w:t>
      </w:r>
      <w:r>
        <w:rPr>
          <w:sz w:val="19"/>
          <w:szCs w:val="19"/>
          <w:spacing w:val="-2"/>
          <w:position w:val="-1"/>
        </w:rPr>
        <w:t>7.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27% </w:t>
      </w:r>
      <w:r>
        <w:rPr>
          <w:sz w:val="19"/>
          <w:szCs w:val="19"/>
          <w:spacing w:val="-2"/>
        </w:rPr>
        <w:t>(8/110)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  <w:position w:val="2"/>
        </w:rPr>
        <w:t>、</w:t>
      </w:r>
      <w:r>
        <w:rPr>
          <w:sz w:val="19"/>
          <w:szCs w:val="19"/>
          <w:spacing w:val="-2"/>
          <w:position w:val="-1"/>
        </w:rPr>
        <w:t>10.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00% </w:t>
      </w:r>
      <w:r>
        <w:rPr>
          <w:sz w:val="19"/>
          <w:szCs w:val="19"/>
          <w:spacing w:val="-2"/>
        </w:rPr>
        <w:t>(11/110)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  <w:position w:val="2"/>
        </w:rPr>
        <w:t>、</w:t>
      </w:r>
      <w:r>
        <w:rPr>
          <w:sz w:val="19"/>
          <w:szCs w:val="19"/>
          <w:spacing w:val="-2"/>
          <w:position w:val="-1"/>
        </w:rPr>
        <w:t>6</w:t>
      </w:r>
      <w:r>
        <w:rPr>
          <w:sz w:val="19"/>
          <w:szCs w:val="19"/>
          <w:spacing w:val="-3"/>
          <w:position w:val="-1"/>
        </w:rPr>
        <w:t>.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36% </w:t>
      </w:r>
      <w:r>
        <w:rPr>
          <w:sz w:val="19"/>
          <w:szCs w:val="19"/>
          <w:spacing w:val="-3"/>
          <w:position w:val="1"/>
        </w:rPr>
        <w:t>(7/</w:t>
      </w:r>
    </w:p>
    <w:p>
      <w:pPr>
        <w:pStyle w:val="BodyText"/>
        <w:ind w:left="501"/>
        <w:spacing w:before="62" w:line="168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110)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  <w:position w:val="1"/>
        </w:rPr>
        <w:t>、</w:t>
      </w:r>
      <w:r>
        <w:rPr>
          <w:sz w:val="19"/>
          <w:szCs w:val="19"/>
          <w:spacing w:val="1"/>
          <w:position w:val="-1"/>
        </w:rPr>
        <w:t>2.</w:t>
      </w:r>
      <w:r>
        <w:rPr>
          <w:sz w:val="19"/>
          <w:szCs w:val="19"/>
          <w:spacing w:val="15"/>
          <w:w w:val="101"/>
          <w:position w:val="-1"/>
        </w:rPr>
        <w:t xml:space="preserve"> </w:t>
      </w:r>
      <w:r>
        <w:rPr>
          <w:sz w:val="19"/>
          <w:szCs w:val="19"/>
          <w:spacing w:val="1"/>
        </w:rPr>
        <w:t>73%(3/110)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  <w:position w:val="1"/>
        </w:rPr>
        <w:t>、</w:t>
      </w:r>
      <w:r>
        <w:rPr>
          <w:sz w:val="19"/>
          <w:szCs w:val="19"/>
          <w:spacing w:val="1"/>
          <w:position w:val="-1"/>
        </w:rPr>
        <w:t>1. </w:t>
      </w:r>
      <w:r>
        <w:rPr>
          <w:sz w:val="19"/>
          <w:szCs w:val="19"/>
          <w:spacing w:val="1"/>
        </w:rPr>
        <w:t>82%(2/</w:t>
      </w:r>
      <w:r>
        <w:rPr>
          <w:sz w:val="19"/>
          <w:szCs w:val="19"/>
        </w:rPr>
        <w:t>110) </w:t>
      </w:r>
      <w:r>
        <w:rPr>
          <w:sz w:val="19"/>
          <w:szCs w:val="19"/>
          <w:position w:val="1"/>
        </w:rPr>
        <w:t>。慢性盆腔炎患</w:t>
      </w:r>
    </w:p>
    <w:p>
      <w:pPr>
        <w:pStyle w:val="BodyText"/>
        <w:ind w:left="496"/>
        <w:spacing w:line="459" w:lineRule="exact"/>
        <w:rPr>
          <w:sz w:val="19"/>
          <w:szCs w:val="19"/>
        </w:rPr>
      </w:pPr>
      <w:r>
        <w:pict>
          <v:shape id="_x0000_s32" style="position:absolute;margin-left:24.0554pt;margin-top:18.2906pt;mso-position-vertical-relative:text;mso-position-horizontal-relative:text;width:241.75pt;height:14.3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  <w:position w:val="-1"/>
                    </w:rPr>
                    <w:t>17. 600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,</w:t>
                  </w:r>
                  <w:r>
                    <w:rPr>
                      <w:sz w:val="19"/>
                      <w:szCs w:val="19"/>
                      <w:spacing w:val="8"/>
                      <w:position w:val="1"/>
                    </w:rPr>
                    <w:t>均 </w:t>
                  </w:r>
                  <w:r>
                    <w:rPr>
                      <w:sz w:val="19"/>
                      <w:szCs w:val="19"/>
                      <w:spacing w:val="8"/>
                      <w:position w:val="-1"/>
                    </w:rPr>
                    <w:t>P&lt;0.</w:t>
                  </w:r>
                  <w:r>
                    <w:rPr>
                      <w:sz w:val="19"/>
                      <w:szCs w:val="19"/>
                      <w:spacing w:val="20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05) 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,</w:t>
                  </w:r>
                  <w:r>
                    <w:rPr>
                      <w:sz w:val="19"/>
                      <w:szCs w:val="19"/>
                      <w:spacing w:val="-3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1"/>
                    </w:rPr>
                    <w:t>两组</w:t>
                  </w:r>
                  <w:r>
                    <w:rPr>
                      <w:sz w:val="19"/>
                      <w:szCs w:val="19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-1"/>
                    </w:rPr>
                    <w:t>BV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、</w:t>
                  </w:r>
                  <w:r>
                    <w:rPr>
                      <w:sz w:val="19"/>
                      <w:szCs w:val="19"/>
                      <w:position w:val="-1"/>
                    </w:rPr>
                    <w:t>VC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、</w:t>
                  </w:r>
                  <w:r>
                    <w:rPr>
                      <w:sz w:val="19"/>
                      <w:szCs w:val="19"/>
                      <w:position w:val="-1"/>
                    </w:rPr>
                    <w:t>TV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、</w:t>
                  </w:r>
                  <w:r>
                    <w:rPr>
                      <w:sz w:val="19"/>
                      <w:szCs w:val="19"/>
                      <w:position w:val="-1"/>
                    </w:rPr>
                    <w:t>AV</w:t>
                  </w:r>
                  <w:r>
                    <w:rPr>
                      <w:sz w:val="19"/>
                      <w:szCs w:val="19"/>
                      <w:spacing w:val="8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1"/>
                    </w:rPr>
                    <w:t>感</w:t>
                  </w:r>
                  <w:r>
                    <w:rPr>
                      <w:sz w:val="19"/>
                      <w:szCs w:val="19"/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1"/>
                    </w:rPr>
                    <w:t>染</w:t>
                  </w:r>
                  <w:r>
                    <w:rPr>
                      <w:sz w:val="19"/>
                      <w:szCs w:val="19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1"/>
                    </w:rPr>
                    <w:t>率</w:t>
                  </w:r>
                </w:p>
              </w:txbxContent>
            </v:textbox>
          </v:shape>
        </w:pict>
      </w:r>
      <w:r>
        <w:rPr>
          <w:sz w:val="19"/>
          <w:szCs w:val="19"/>
          <w:spacing w:val="5"/>
          <w:position w:val="8"/>
        </w:rPr>
        <w:t>者</w:t>
      </w:r>
      <w:r>
        <w:rPr>
          <w:sz w:val="19"/>
          <w:szCs w:val="19"/>
          <w:spacing w:val="29"/>
          <w:w w:val="101"/>
          <w:position w:val="8"/>
        </w:rPr>
        <w:t xml:space="preserve"> </w:t>
      </w:r>
      <w:r>
        <w:rPr>
          <w:sz w:val="19"/>
          <w:szCs w:val="19"/>
          <w:position w:val="6"/>
        </w:rPr>
        <w:t>UU</w:t>
      </w:r>
      <w:r>
        <w:rPr>
          <w:sz w:val="19"/>
          <w:szCs w:val="19"/>
          <w:spacing w:val="5"/>
          <w:position w:val="8"/>
        </w:rPr>
        <w:t>、</w:t>
      </w:r>
      <w:r>
        <w:rPr>
          <w:sz w:val="19"/>
          <w:szCs w:val="19"/>
          <w:position w:val="6"/>
        </w:rPr>
        <w:t>CT</w:t>
      </w:r>
      <w:r>
        <w:rPr>
          <w:sz w:val="19"/>
          <w:szCs w:val="19"/>
          <w:spacing w:val="5"/>
          <w:position w:val="6"/>
        </w:rPr>
        <w:t xml:space="preserve"> </w:t>
      </w:r>
      <w:r>
        <w:rPr>
          <w:sz w:val="19"/>
          <w:szCs w:val="19"/>
          <w:spacing w:val="5"/>
          <w:position w:val="8"/>
        </w:rPr>
        <w:t>感</w:t>
      </w:r>
      <w:r>
        <w:rPr>
          <w:sz w:val="19"/>
          <w:szCs w:val="19"/>
          <w:spacing w:val="-15"/>
          <w:position w:val="8"/>
        </w:rPr>
        <w:t xml:space="preserve"> </w:t>
      </w:r>
      <w:r>
        <w:rPr>
          <w:sz w:val="19"/>
          <w:szCs w:val="19"/>
          <w:spacing w:val="5"/>
          <w:position w:val="8"/>
        </w:rPr>
        <w:t>染</w:t>
      </w:r>
      <w:r>
        <w:rPr>
          <w:sz w:val="19"/>
          <w:szCs w:val="19"/>
          <w:spacing w:val="-13"/>
          <w:position w:val="8"/>
        </w:rPr>
        <w:t xml:space="preserve"> </w:t>
      </w:r>
      <w:r>
        <w:rPr>
          <w:sz w:val="19"/>
          <w:szCs w:val="19"/>
          <w:spacing w:val="5"/>
          <w:position w:val="8"/>
        </w:rPr>
        <w:t>率</w:t>
      </w:r>
      <w:r>
        <w:rPr>
          <w:sz w:val="19"/>
          <w:szCs w:val="19"/>
          <w:spacing w:val="-14"/>
          <w:position w:val="8"/>
        </w:rPr>
        <w:t xml:space="preserve"> </w:t>
      </w:r>
      <w:r>
        <w:rPr>
          <w:sz w:val="19"/>
          <w:szCs w:val="19"/>
          <w:spacing w:val="5"/>
          <w:position w:val="8"/>
        </w:rPr>
        <w:t>显</w:t>
      </w:r>
      <w:r>
        <w:rPr>
          <w:sz w:val="19"/>
          <w:szCs w:val="19"/>
          <w:spacing w:val="-12"/>
          <w:position w:val="8"/>
        </w:rPr>
        <w:t xml:space="preserve"> </w:t>
      </w:r>
      <w:r>
        <w:rPr>
          <w:sz w:val="19"/>
          <w:szCs w:val="19"/>
          <w:spacing w:val="5"/>
          <w:position w:val="8"/>
        </w:rPr>
        <w:t>著</w:t>
      </w:r>
      <w:r>
        <w:rPr>
          <w:sz w:val="19"/>
          <w:szCs w:val="19"/>
          <w:spacing w:val="-8"/>
          <w:position w:val="8"/>
        </w:rPr>
        <w:t xml:space="preserve"> </w:t>
      </w:r>
      <w:r>
        <w:rPr>
          <w:sz w:val="19"/>
          <w:szCs w:val="19"/>
          <w:spacing w:val="5"/>
          <w:position w:val="8"/>
        </w:rPr>
        <w:t>高 于</w:t>
      </w:r>
      <w:r>
        <w:rPr>
          <w:sz w:val="19"/>
          <w:szCs w:val="19"/>
          <w:spacing w:val="-12"/>
          <w:position w:val="8"/>
        </w:rPr>
        <w:t xml:space="preserve"> </w:t>
      </w:r>
      <w:r>
        <w:rPr>
          <w:sz w:val="19"/>
          <w:szCs w:val="19"/>
          <w:spacing w:val="5"/>
          <w:position w:val="8"/>
        </w:rPr>
        <w:t>对</w:t>
      </w:r>
      <w:r>
        <w:rPr>
          <w:sz w:val="19"/>
          <w:szCs w:val="19"/>
          <w:spacing w:val="-8"/>
          <w:position w:val="8"/>
        </w:rPr>
        <w:t xml:space="preserve"> </w:t>
      </w:r>
      <w:r>
        <w:rPr>
          <w:sz w:val="19"/>
          <w:szCs w:val="19"/>
          <w:spacing w:val="5"/>
          <w:position w:val="8"/>
        </w:rPr>
        <w:t>照</w:t>
      </w:r>
      <w:r>
        <w:rPr>
          <w:sz w:val="19"/>
          <w:szCs w:val="19"/>
          <w:spacing w:val="-12"/>
          <w:position w:val="8"/>
        </w:rPr>
        <w:t xml:space="preserve"> </w:t>
      </w:r>
      <w:r>
        <w:rPr>
          <w:sz w:val="19"/>
          <w:szCs w:val="19"/>
          <w:spacing w:val="5"/>
          <w:position w:val="8"/>
        </w:rPr>
        <w:t>组 (χ</w:t>
      </w:r>
      <w:r>
        <w:rPr>
          <w:sz w:val="10"/>
          <w:szCs w:val="10"/>
          <w:spacing w:val="5"/>
          <w:position w:val="15"/>
        </w:rPr>
        <w:t>2  </w:t>
      </w:r>
      <w:r>
        <w:rPr>
          <w:sz w:val="19"/>
          <w:szCs w:val="19"/>
          <w:spacing w:val="5"/>
          <w:position w:val="6"/>
        </w:rPr>
        <w:t>= 27.</w:t>
      </w:r>
      <w:r>
        <w:rPr>
          <w:sz w:val="19"/>
          <w:szCs w:val="19"/>
          <w:spacing w:val="43"/>
          <w:position w:val="6"/>
        </w:rPr>
        <w:t xml:space="preserve"> </w:t>
      </w:r>
      <w:r>
        <w:rPr>
          <w:sz w:val="19"/>
          <w:szCs w:val="19"/>
          <w:spacing w:val="5"/>
          <w:position w:val="6"/>
        </w:rPr>
        <w:t>068</w:t>
      </w:r>
      <w:r>
        <w:rPr>
          <w:sz w:val="19"/>
          <w:szCs w:val="19"/>
          <w:spacing w:val="5"/>
          <w:position w:val="8"/>
        </w:rPr>
        <w:t>、</w:t>
      </w:r>
    </w:p>
    <w:p>
      <w:pPr>
        <w:pStyle w:val="BodyText"/>
        <w:ind w:left="494"/>
        <w:spacing w:before="173" w:line="570" w:lineRule="exact"/>
        <w:rPr>
          <w:sz w:val="19"/>
          <w:szCs w:val="19"/>
        </w:rPr>
      </w:pPr>
      <w:r>
        <w:ruby>
          <w:rubyPr>
            <w:rubyAlign w:val="left"/>
            <w:hpsRaise w:val="6"/>
            <w:hps w:val="19"/>
            <w:hpsBaseText w:val="19"/>
          </w:rubyPr>
          <w:rt>
            <w:r>
              <w:rPr>
                <w:sz w:val="19"/>
                <w:szCs w:val="19"/>
                <w:position w:val="16"/>
              </w:rPr>
              <w:t>差</w:t>
            </w:r>
          </w:rt>
          <w:rubyBase>
            <w:r>
              <w:rPr>
                <w:sz w:val="19"/>
                <w:szCs w:val="19"/>
                <w:position w:val="-9"/>
              </w:rPr>
              <w:t>均</w:t>
            </w:r>
          </w:rubyBase>
        </w:ruby>
      </w:r>
      <w:r>
        <w:ruby>
          <w:rubyPr>
            <w:rubyAlign w:val="left"/>
            <w:hpsRaise w:val="6"/>
            <w:hps w:val="19"/>
            <w:hpsBaseText w:val="19"/>
          </w:rubyPr>
          <w:rt>
            <w:r>
              <w:rPr>
                <w:sz w:val="19"/>
                <w:szCs w:val="19"/>
                <w:w w:val="110"/>
                <w:position w:val="16"/>
              </w:rPr>
              <w:t>异</w:t>
            </w:r>
          </w:rt>
          <w:rubyBase>
            <w:r>
              <w:rPr>
                <w:sz w:val="19"/>
                <w:szCs w:val="19"/>
                <w:spacing w:val="1"/>
                <w:w w:val="175"/>
                <w:position w:val="-11"/>
              </w:rPr>
              <w:t>P</w:t>
            </w:r>
          </w:rubyBase>
        </w:ruby>
      </w:r>
      <w:r>
        <w:rPr>
          <w:sz w:val="19"/>
          <w:szCs w:val="19"/>
          <w:position w:val="-13"/>
        </w:rPr>
        <w:drawing>
          <wp:inline distT="0" distB="0" distL="0" distR="0">
            <wp:extent cx="117724" cy="30069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724" cy="30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9"/>
            <w:hpsBaseText w:val="19"/>
          </w:rubyPr>
          <w:rt>
            <w:r>
              <w:rPr>
                <w:sz w:val="19"/>
                <w:szCs w:val="19"/>
                <w:em w:val="dot"/>
                <w:w w:val="107"/>
                <w:position w:val="16"/>
              </w:rPr>
              <w:t>统</w:t>
            </w:r>
            <w:r>
              <w:rPr>
                <w:sz w:val="19"/>
                <w:szCs w:val="19"/>
                <w:w w:val="107"/>
                <w:position w:val="16"/>
              </w:rPr>
              <w:t>计</w:t>
            </w:r>
          </w:rt>
          <w:rubyBase>
            <w:r>
              <w:rPr>
                <w:sz w:val="19"/>
                <w:szCs w:val="19"/>
                <w:em w:val="dot"/>
                <w:w w:val="140"/>
                <w:position w:val="-11"/>
              </w:rPr>
              <w:t>0</w:t>
            </w:r>
            <w:r>
              <w:rPr>
                <w:sz w:val="19"/>
                <w:szCs w:val="19"/>
                <w:w w:val="140"/>
                <w:position w:val="-11"/>
              </w:rPr>
              <w:t>05</w:t>
            </w:r>
          </w:rubyBase>
        </w:ruby>
      </w:r>
      <w:r>
        <w:rPr>
          <w:sz w:val="19"/>
          <w:szCs w:val="19"/>
          <w:spacing w:val="-6"/>
          <w:w w:val="90"/>
          <w:position w:val="22"/>
        </w:rPr>
        <w:t>学</w:t>
      </w:r>
      <w:r>
        <w:rPr>
          <w:sz w:val="19"/>
          <w:szCs w:val="19"/>
          <w:spacing w:val="-6"/>
          <w:w w:val="90"/>
          <w:position w:val="-8"/>
        </w:rPr>
        <w:t>)。</w:t>
      </w:r>
      <w:r>
        <w:rPr>
          <w:sz w:val="19"/>
          <w:szCs w:val="19"/>
          <w:spacing w:val="-6"/>
          <w:w w:val="90"/>
          <w:position w:val="22"/>
        </w:rPr>
        <w:t>意义(χ</w:t>
      </w:r>
      <w:r>
        <w:rPr>
          <w:sz w:val="10"/>
          <w:szCs w:val="10"/>
          <w:spacing w:val="-6"/>
          <w:w w:val="90"/>
          <w:position w:val="30"/>
        </w:rPr>
        <w:t>2</w:t>
      </w:r>
      <w:r>
        <w:rPr>
          <w:sz w:val="10"/>
          <w:szCs w:val="10"/>
          <w:spacing w:val="14"/>
          <w:w w:val="102"/>
          <w:position w:val="30"/>
        </w:rPr>
        <w:t xml:space="preserve"> </w:t>
      </w:r>
      <w:r>
        <w:rPr>
          <w:sz w:val="19"/>
          <w:szCs w:val="19"/>
          <w:spacing w:val="-12"/>
          <w:position w:val="19"/>
        </w:rPr>
        <w:t>=</w:t>
      </w:r>
      <w:r>
        <w:rPr>
          <w:sz w:val="19"/>
          <w:szCs w:val="19"/>
          <w:spacing w:val="-25"/>
          <w:position w:val="19"/>
        </w:rPr>
        <w:t xml:space="preserve"> </w:t>
      </w:r>
      <w:r>
        <w:rPr>
          <w:sz w:val="19"/>
          <w:szCs w:val="19"/>
          <w:spacing w:val="-12"/>
          <w:position w:val="19"/>
        </w:rPr>
        <w:t>0.</w:t>
      </w:r>
      <w:r>
        <w:rPr>
          <w:sz w:val="19"/>
          <w:szCs w:val="19"/>
          <w:spacing w:val="21"/>
          <w:w w:val="101"/>
          <w:position w:val="19"/>
        </w:rPr>
        <w:t xml:space="preserve"> </w:t>
      </w:r>
      <w:r>
        <w:rPr>
          <w:sz w:val="19"/>
          <w:szCs w:val="19"/>
          <w:spacing w:val="-12"/>
          <w:position w:val="19"/>
        </w:rPr>
        <w:t>049</w:t>
      </w:r>
      <w:r>
        <w:rPr>
          <w:sz w:val="19"/>
          <w:szCs w:val="19"/>
          <w:spacing w:val="-12"/>
          <w:position w:val="23"/>
        </w:rPr>
        <w:t>、</w:t>
      </w:r>
      <w:r>
        <w:rPr>
          <w:sz w:val="19"/>
          <w:szCs w:val="19"/>
          <w:spacing w:val="-12"/>
          <w:position w:val="19"/>
        </w:rPr>
        <w:t>0.</w:t>
      </w:r>
      <w:r>
        <w:rPr>
          <w:sz w:val="19"/>
          <w:szCs w:val="19"/>
          <w:spacing w:val="20"/>
          <w:w w:val="101"/>
          <w:position w:val="19"/>
        </w:rPr>
        <w:t xml:space="preserve"> </w:t>
      </w:r>
      <w:r>
        <w:rPr>
          <w:sz w:val="19"/>
          <w:szCs w:val="19"/>
          <w:spacing w:val="-12"/>
          <w:position w:val="19"/>
        </w:rPr>
        <w:t>072</w:t>
      </w:r>
      <w:r>
        <w:rPr>
          <w:sz w:val="19"/>
          <w:szCs w:val="19"/>
          <w:spacing w:val="-12"/>
          <w:position w:val="23"/>
        </w:rPr>
        <w:t>、</w:t>
      </w:r>
      <w:r>
        <w:rPr>
          <w:sz w:val="19"/>
          <w:szCs w:val="19"/>
          <w:spacing w:val="-12"/>
          <w:position w:val="19"/>
        </w:rPr>
        <w:t>0.</w:t>
      </w:r>
      <w:r>
        <w:rPr>
          <w:sz w:val="19"/>
          <w:szCs w:val="19"/>
          <w:spacing w:val="27"/>
          <w:position w:val="19"/>
        </w:rPr>
        <w:t xml:space="preserve"> </w:t>
      </w:r>
      <w:r>
        <w:rPr>
          <w:sz w:val="19"/>
          <w:szCs w:val="19"/>
          <w:spacing w:val="-12"/>
          <w:position w:val="19"/>
        </w:rPr>
        <w:t>148</w:t>
      </w:r>
      <w:r>
        <w:rPr>
          <w:sz w:val="19"/>
          <w:szCs w:val="19"/>
          <w:spacing w:val="-12"/>
          <w:position w:val="23"/>
        </w:rPr>
        <w:t>、</w:t>
      </w:r>
      <w:r>
        <w:rPr>
          <w:sz w:val="19"/>
          <w:szCs w:val="19"/>
          <w:spacing w:val="-12"/>
          <w:position w:val="19"/>
        </w:rPr>
        <w:t>0.</w:t>
      </w:r>
      <w:r>
        <w:rPr>
          <w:sz w:val="19"/>
          <w:szCs w:val="19"/>
          <w:spacing w:val="22"/>
          <w:w w:val="101"/>
          <w:position w:val="19"/>
        </w:rPr>
        <w:t xml:space="preserve"> </w:t>
      </w:r>
      <w:r>
        <w:rPr>
          <w:sz w:val="19"/>
          <w:szCs w:val="19"/>
          <w:spacing w:val="-12"/>
          <w:position w:val="19"/>
        </w:rPr>
        <w:t>205</w:t>
      </w:r>
      <w:r>
        <w:rPr>
          <w:sz w:val="19"/>
          <w:szCs w:val="19"/>
          <w:spacing w:val="-12"/>
          <w:position w:val="23"/>
        </w:rPr>
        <w:t>,</w:t>
      </w:r>
    </w:p>
    <w:p>
      <w:pPr>
        <w:pStyle w:val="BodyText"/>
        <w:ind w:left="488"/>
        <w:spacing w:before="133" w:line="195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3   </w:t>
      </w:r>
      <w:r>
        <w:rPr>
          <w:rFonts w:ascii="SimHei" w:hAnsi="SimHei" w:eastAsia="SimHei" w:cs="SimHei"/>
          <w:sz w:val="19"/>
          <w:szCs w:val="19"/>
          <w:spacing w:val="16"/>
        </w:rPr>
        <w:t>中西医结合治疗临床效果分析</w:t>
      </w:r>
    </w:p>
    <w:p>
      <w:pPr>
        <w:pStyle w:val="BodyText"/>
        <w:ind w:left="494" w:right="194" w:hanging="6"/>
        <w:spacing w:before="41" w:line="225" w:lineRule="auto"/>
        <w:rPr>
          <w:sz w:val="19"/>
          <w:szCs w:val="19"/>
        </w:rPr>
      </w:pPr>
      <w:r>
        <w:pict>
          <v:shape id="_x0000_s34" style="position:absolute;margin-left:23.4149pt;margin-top:127.296pt;mso-position-vertical-relative:text;mso-position-horizontal-relative:text;width:246.3pt;height:76.9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19" w:line="20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8"/>
                      <w:position w:val="-2"/>
                    </w:rPr>
                    <w:t>3. 2   </w:t>
                  </w:r>
                  <w:r>
                    <w:rPr>
                      <w:sz w:val="19"/>
                      <w:szCs w:val="19"/>
                      <w:spacing w:val="18"/>
                    </w:rPr>
                    <w:t>两组患者临床症状消失时间</w:t>
                  </w:r>
                  <w:r>
                    <w:rPr>
                      <w:sz w:val="19"/>
                      <w:szCs w:val="19"/>
                      <w:spacing w:val="17"/>
                    </w:rPr>
                    <w:t>对比</w:t>
                  </w:r>
                  <w:r>
                    <w:rPr>
                      <w:sz w:val="19"/>
                      <w:szCs w:val="19"/>
                      <w:spacing w:val="4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17"/>
                    </w:rPr>
                    <w:t>试验组患者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6"/>
                    </w:rPr>
                    <w:t>腹痛消失</w:t>
                  </w:r>
                  <w:r>
                    <w:rPr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</w:rPr>
                    <w:t>、尿频尿急消失</w:t>
                  </w:r>
                  <w:r>
                    <w:rPr>
                      <w:sz w:val="19"/>
                      <w:szCs w:val="19"/>
                      <w:spacing w:val="-2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</w:rPr>
                    <w:t>、阴道黏膜充血消失</w:t>
                  </w:r>
                  <w:r>
                    <w:rPr>
                      <w:sz w:val="19"/>
                      <w:szCs w:val="19"/>
                      <w:spacing w:val="-3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</w:rPr>
                    <w:t>、体温恢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7"/>
                    </w:rPr>
                    <w:t>复正常时间分别</w:t>
                  </w:r>
                  <w:r>
                    <w:rPr>
                      <w:sz w:val="19"/>
                      <w:szCs w:val="19"/>
                      <w:spacing w:val="-2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为(2</w:t>
                  </w:r>
                  <w:r>
                    <w:rPr>
                      <w:sz w:val="19"/>
                      <w:szCs w:val="19"/>
                      <w:spacing w:val="7"/>
                      <w:position w:val="-1"/>
                    </w:rPr>
                    <w:t>.</w:t>
                  </w:r>
                  <w:r>
                    <w:rPr>
                      <w:sz w:val="19"/>
                      <w:szCs w:val="19"/>
                      <w:spacing w:val="23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-1"/>
                    </w:rPr>
                    <w:t>44±1.</w:t>
                  </w:r>
                  <w:r>
                    <w:rPr>
                      <w:sz w:val="19"/>
                      <w:szCs w:val="19"/>
                      <w:spacing w:val="24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03)</w:t>
                  </w:r>
                  <w:r>
                    <w:rPr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-1"/>
                    </w:rPr>
                    <w:t>d</w:t>
                  </w:r>
                  <w:r>
                    <w:rPr>
                      <w:sz w:val="19"/>
                      <w:szCs w:val="19"/>
                      <w:spacing w:val="7"/>
                      <w:position w:val="1"/>
                    </w:rPr>
                    <w:t>、</w:t>
                  </w:r>
                  <w:r>
                    <w:rPr>
                      <w:sz w:val="19"/>
                      <w:szCs w:val="19"/>
                      <w:spacing w:val="7"/>
                    </w:rPr>
                    <w:t>(3</w:t>
                  </w:r>
                  <w:r>
                    <w:rPr>
                      <w:sz w:val="19"/>
                      <w:szCs w:val="19"/>
                      <w:spacing w:val="7"/>
                      <w:position w:val="-1"/>
                    </w:rPr>
                    <w:t>.</w:t>
                  </w:r>
                  <w:r>
                    <w:rPr>
                      <w:sz w:val="19"/>
                      <w:szCs w:val="19"/>
                      <w:spacing w:val="25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  <w:position w:val="-1"/>
                    </w:rPr>
                    <w:t>02±1.</w:t>
                  </w:r>
                  <w:r>
                    <w:rPr>
                      <w:sz w:val="19"/>
                      <w:szCs w:val="19"/>
                      <w:spacing w:val="24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4</w:t>
                  </w:r>
                  <w:r>
                    <w:rPr>
                      <w:sz w:val="19"/>
                      <w:szCs w:val="19"/>
                      <w:spacing w:val="6"/>
                    </w:rPr>
                    <w:t>3)</w:t>
                  </w:r>
                  <w:r>
                    <w:rPr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  <w:position w:val="-1"/>
                    </w:rPr>
                    <w:t>d</w:t>
                  </w:r>
                  <w:r>
                    <w:rPr>
                      <w:sz w:val="19"/>
                      <w:szCs w:val="19"/>
                      <w:spacing w:val="6"/>
                      <w:position w:val="1"/>
                    </w:rPr>
                    <w:t>、</w:t>
                  </w:r>
                  <w:r>
                    <w:rPr>
                      <w:sz w:val="19"/>
                      <w:szCs w:val="19"/>
                      <w:position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(2</w:t>
                  </w:r>
                  <w:r>
                    <w:rPr>
                      <w:sz w:val="19"/>
                      <w:szCs w:val="19"/>
                      <w:spacing w:val="10"/>
                      <w:position w:val="-1"/>
                    </w:rPr>
                    <w:t>. 02±0. </w:t>
                  </w:r>
                  <w:r>
                    <w:rPr>
                      <w:sz w:val="19"/>
                      <w:szCs w:val="19"/>
                      <w:spacing w:val="10"/>
                    </w:rPr>
                    <w:t>78)d</w:t>
                  </w:r>
                  <w:r>
                    <w:rPr>
                      <w:sz w:val="19"/>
                      <w:szCs w:val="19"/>
                      <w:spacing w:val="10"/>
                      <w:position w:val="1"/>
                    </w:rPr>
                    <w:t>、</w:t>
                  </w:r>
                  <w:r>
                    <w:rPr>
                      <w:sz w:val="19"/>
                      <w:szCs w:val="19"/>
                      <w:spacing w:val="10"/>
                    </w:rPr>
                    <w:t>(2</w:t>
                  </w:r>
                  <w:r>
                    <w:rPr>
                      <w:sz w:val="19"/>
                      <w:szCs w:val="19"/>
                      <w:spacing w:val="10"/>
                      <w:position w:val="-1"/>
                    </w:rPr>
                    <w:t>. 35±0.</w:t>
                  </w:r>
                  <w:r>
                    <w:rPr>
                      <w:sz w:val="19"/>
                      <w:szCs w:val="19"/>
                      <w:spacing w:val="31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95)d;</w:t>
                  </w:r>
                  <w:r>
                    <w:rPr>
                      <w:sz w:val="19"/>
                      <w:szCs w:val="19"/>
                      <w:spacing w:val="10"/>
                      <w:position w:val="1"/>
                    </w:rPr>
                    <w:t>对照组分别为(4</w:t>
                  </w:r>
                  <w:r>
                    <w:rPr>
                      <w:sz w:val="19"/>
                      <w:szCs w:val="19"/>
                      <w:spacing w:val="10"/>
                      <w:position w:val="-1"/>
                    </w:rPr>
                    <w:t>.</w:t>
                  </w:r>
                  <w:r>
                    <w:rPr>
                      <w:sz w:val="19"/>
                      <w:szCs w:val="19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  <w:position w:val="-1"/>
                    </w:rPr>
                    <w:t>22</w:t>
                  </w:r>
                  <w:r>
                    <w:rPr>
                      <w:sz w:val="19"/>
                      <w:szCs w:val="19"/>
                      <w:position w:val="-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3"/>
                    </w:rPr>
                    <w:t>±1. 07)</w:t>
                  </w:r>
                  <w:r>
                    <w:rPr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3"/>
                    </w:rPr>
                    <w:t>d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>、</w:t>
                  </w:r>
                  <w:r>
                    <w:rPr>
                      <w:sz w:val="19"/>
                      <w:szCs w:val="19"/>
                      <w:spacing w:val="3"/>
                      <w:position w:val="1"/>
                    </w:rPr>
                    <w:t>(5</w:t>
                  </w:r>
                  <w:r>
                    <w:rPr>
                      <w:sz w:val="19"/>
                      <w:szCs w:val="19"/>
                      <w:spacing w:val="3"/>
                    </w:rPr>
                    <w:t>.</w:t>
                  </w:r>
                  <w:r>
                    <w:rPr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3"/>
                    </w:rPr>
                    <w:t>35±1.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3"/>
                    </w:rPr>
                    <w:t>40)</w:t>
                  </w:r>
                  <w:r>
                    <w:rPr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</w:rPr>
                    <w:t>d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、</w:t>
                  </w:r>
                  <w:r>
                    <w:rPr>
                      <w:sz w:val="19"/>
                      <w:szCs w:val="19"/>
                      <w:spacing w:val="2"/>
                      <w:position w:val="1"/>
                    </w:rPr>
                    <w:t>(3</w:t>
                  </w:r>
                  <w:r>
                    <w:rPr>
                      <w:sz w:val="19"/>
                      <w:szCs w:val="19"/>
                      <w:spacing w:val="2"/>
                    </w:rPr>
                    <w:t>.</w:t>
                  </w:r>
                  <w:r>
                    <w:rPr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</w:rPr>
                    <w:t>64±1.</w:t>
                  </w:r>
                  <w:r>
                    <w:rPr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</w:rPr>
                    <w:t>25)d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、</w:t>
                  </w:r>
                  <w:r>
                    <w:rPr>
                      <w:sz w:val="19"/>
                      <w:szCs w:val="19"/>
                      <w:spacing w:val="2"/>
                      <w:position w:val="1"/>
                    </w:rPr>
                    <w:t>(4</w:t>
                  </w:r>
                  <w:r>
                    <w:rPr>
                      <w:sz w:val="19"/>
                      <w:szCs w:val="19"/>
                      <w:spacing w:val="2"/>
                    </w:rPr>
                    <w:t>.</w:t>
                  </w:r>
                  <w:r>
                    <w:rPr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</w:rPr>
                    <w:t>75±</w:t>
                  </w:r>
                </w:p>
              </w:txbxContent>
            </v:textbox>
          </v:shape>
        </w:pict>
      </w:r>
      <w:r>
        <w:rPr>
          <w:sz w:val="19"/>
          <w:szCs w:val="19"/>
          <w:spacing w:val="2"/>
          <w:position w:val="-2"/>
        </w:rPr>
        <w:t>3. 1   </w:t>
      </w:r>
      <w:r>
        <w:rPr>
          <w:sz w:val="19"/>
          <w:szCs w:val="19"/>
          <w:spacing w:val="2"/>
        </w:rPr>
        <w:t>两组患者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治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疗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效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果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对 比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2"/>
        </w:rPr>
        <w:t>试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者 中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  <w:position w:val="-2"/>
        </w:rPr>
        <w:t>23</w:t>
      </w:r>
      <w:r>
        <w:rPr>
          <w:sz w:val="19"/>
          <w:szCs w:val="19"/>
          <w:spacing w:val="1"/>
        </w:rPr>
        <w:t>例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治愈(41</w:t>
      </w:r>
      <w:r>
        <w:rPr>
          <w:sz w:val="19"/>
          <w:szCs w:val="19"/>
          <w:spacing w:val="9"/>
          <w:position w:val="-1"/>
        </w:rPr>
        <w:t>. 82%</w:t>
      </w:r>
      <w:r>
        <w:rPr>
          <w:sz w:val="19"/>
          <w:szCs w:val="19"/>
          <w:spacing w:val="-5"/>
          <w:position w:val="-1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9"/>
        </w:rPr>
        <w:t>23/55)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9"/>
          <w:position w:val="-1"/>
        </w:rPr>
        <w:t>20</w:t>
      </w:r>
      <w:r>
        <w:rPr>
          <w:sz w:val="19"/>
          <w:szCs w:val="19"/>
          <w:spacing w:val="9"/>
        </w:rPr>
        <w:t>例显效(36</w:t>
      </w:r>
      <w:r>
        <w:rPr>
          <w:sz w:val="19"/>
          <w:szCs w:val="19"/>
          <w:spacing w:val="9"/>
          <w:position w:val="-1"/>
        </w:rPr>
        <w:t>.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36%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9"/>
        </w:rPr>
        <w:t>20/55)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9"/>
          <w:position w:val="-1"/>
        </w:rPr>
        <w:t>7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8"/>
        </w:rPr>
        <w:t>例有效(12</w:t>
      </w:r>
      <w:r>
        <w:rPr>
          <w:sz w:val="19"/>
          <w:szCs w:val="19"/>
          <w:spacing w:val="8"/>
          <w:position w:val="-1"/>
        </w:rPr>
        <w:t>.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73%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8"/>
        </w:rPr>
        <w:t>7/55)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8"/>
          <w:position w:val="-1"/>
        </w:rPr>
        <w:t>5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8"/>
        </w:rPr>
        <w:t>例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无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效(9</w:t>
      </w:r>
      <w:r>
        <w:rPr>
          <w:sz w:val="19"/>
          <w:szCs w:val="19"/>
          <w:spacing w:val="8"/>
          <w:position w:val="-1"/>
        </w:rPr>
        <w:t>.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09%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8"/>
        </w:rPr>
        <w:t>5/55)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-23"/>
          <w:position w:val="1"/>
        </w:rPr>
        <w:t xml:space="preserve"> </w:t>
      </w:r>
      <w:r>
        <w:rPr>
          <w:sz w:val="19"/>
          <w:szCs w:val="19"/>
          <w:spacing w:val="8"/>
        </w:rPr>
        <w:t>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有效率为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  <w:position w:val="-1"/>
        </w:rPr>
        <w:t>90. </w:t>
      </w:r>
      <w:r>
        <w:rPr>
          <w:sz w:val="19"/>
          <w:szCs w:val="19"/>
          <w:spacing w:val="10"/>
        </w:rPr>
        <w:t>91%(50/55)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spacing w:val="10"/>
        </w:rPr>
        <w:t>对照组患者中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  <w:position w:val="-1"/>
        </w:rPr>
        <w:t>12</w:t>
      </w:r>
      <w:r>
        <w:rPr>
          <w:sz w:val="19"/>
          <w:szCs w:val="19"/>
          <w:spacing w:val="10"/>
        </w:rPr>
        <w:t>例治愈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(21</w:t>
      </w:r>
      <w:r>
        <w:rPr>
          <w:sz w:val="19"/>
          <w:szCs w:val="19"/>
          <w:spacing w:val="8"/>
          <w:position w:val="-1"/>
        </w:rPr>
        <w:t>. 82%</w:t>
      </w:r>
      <w:r>
        <w:rPr>
          <w:sz w:val="19"/>
          <w:szCs w:val="19"/>
          <w:spacing w:val="-10"/>
          <w:position w:val="-1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</w:rPr>
        <w:t>12/55)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  <w:position w:val="-1"/>
        </w:rPr>
        <w:t>16</w:t>
      </w:r>
      <w:r>
        <w:rPr>
          <w:sz w:val="19"/>
          <w:szCs w:val="19"/>
          <w:spacing w:val="8"/>
        </w:rPr>
        <w:t>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效(29</w:t>
      </w:r>
      <w:r>
        <w:rPr>
          <w:sz w:val="19"/>
          <w:szCs w:val="19"/>
          <w:spacing w:val="8"/>
          <w:position w:val="-1"/>
        </w:rPr>
        <w:t>.</w:t>
      </w:r>
      <w:r>
        <w:rPr>
          <w:sz w:val="19"/>
          <w:szCs w:val="19"/>
          <w:spacing w:val="23"/>
          <w:w w:val="101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09%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8"/>
        </w:rPr>
        <w:t>16/55)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8"/>
          <w:position w:val="-1"/>
        </w:rPr>
        <w:t>11</w:t>
      </w:r>
      <w:r>
        <w:rPr>
          <w:sz w:val="19"/>
          <w:szCs w:val="19"/>
          <w:spacing w:val="8"/>
          <w:position w:val="1"/>
        </w:rPr>
        <w:t>例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0"/>
        </w:rPr>
        <w:t>有效(20%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</w:rPr>
        <w:t>11/55)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  <w:position w:val="-1"/>
        </w:rPr>
        <w:t>16</w:t>
      </w:r>
      <w:r>
        <w:rPr>
          <w:sz w:val="19"/>
          <w:szCs w:val="19"/>
          <w:spacing w:val="10"/>
        </w:rPr>
        <w:t>例无效(29</w:t>
      </w:r>
      <w:r>
        <w:rPr>
          <w:sz w:val="19"/>
          <w:szCs w:val="19"/>
          <w:spacing w:val="10"/>
          <w:position w:val="-1"/>
        </w:rPr>
        <w:t>. 09%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10"/>
        </w:rPr>
        <w:t>16/55)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总有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3"/>
        </w:rPr>
        <w:t>效率为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  <w:position w:val="-1"/>
        </w:rPr>
        <w:t>70.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sz w:val="19"/>
          <w:szCs w:val="19"/>
          <w:spacing w:val="3"/>
        </w:rPr>
        <w:t>91%(39/55) </w:t>
      </w:r>
      <w:r>
        <w:rPr>
          <w:sz w:val="19"/>
          <w:szCs w:val="19"/>
          <w:spacing w:val="3"/>
          <w:position w:val="1"/>
        </w:rPr>
        <w:t>。</w:t>
      </w:r>
      <w:r>
        <w:rPr>
          <w:sz w:val="19"/>
          <w:szCs w:val="19"/>
          <w:spacing w:val="3"/>
        </w:rPr>
        <w:t>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疗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  <w:position w:val="1"/>
        </w:rPr>
        <w:t>显著高于对照组患者(χ</w:t>
      </w:r>
      <w:r>
        <w:rPr>
          <w:sz w:val="10"/>
          <w:szCs w:val="10"/>
          <w:spacing w:val="14"/>
          <w:position w:val="8"/>
        </w:rPr>
        <w:t>2 </w:t>
      </w:r>
      <w:r>
        <w:rPr>
          <w:sz w:val="19"/>
          <w:szCs w:val="19"/>
          <w:spacing w:val="14"/>
          <w:position w:val="-1"/>
        </w:rPr>
        <w:t>=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14"/>
          <w:position w:val="-1"/>
        </w:rPr>
        <w:t>7. 121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14"/>
          <w:position w:val="-1"/>
        </w:rPr>
        <w:t>P&lt;0. </w:t>
      </w:r>
      <w:r>
        <w:rPr>
          <w:sz w:val="19"/>
          <w:szCs w:val="19"/>
          <w:spacing w:val="14"/>
        </w:rPr>
        <w:t>05)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96" w:right="213" w:firstLine="5"/>
        <w:spacing w:before="82" w:line="245" w:lineRule="auto"/>
        <w:rPr>
          <w:sz w:val="19"/>
          <w:szCs w:val="19"/>
        </w:rPr>
      </w:pPr>
      <w:r>
        <w:pict>
          <v:shape id="_x0000_s36" style="position:absolute;margin-left:23.4149pt;margin-top:34.4733pt;mso-position-vertical-relative:text;mso-position-horizontal-relative:text;width:242.4pt;height:30.1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hanging="7"/>
                    <w:spacing w:before="21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6"/>
                      <w:position w:val="-2"/>
                    </w:rPr>
                    <w:t>3. 3   </w:t>
                  </w:r>
                  <w:r>
                    <w:rPr>
                      <w:sz w:val="19"/>
                      <w:szCs w:val="19"/>
                      <w:spacing w:val="16"/>
                    </w:rPr>
                    <w:t>两组患者治疗前后炎性因子水平对比    两</w:t>
                  </w:r>
                  <w:r>
                    <w:rPr>
                      <w:sz w:val="19"/>
                      <w:szCs w:val="19"/>
                      <w:spacing w:val="15"/>
                    </w:rPr>
                    <w:t>组患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1"/>
                    </w:rPr>
                    <w:t>者治疗前各项炎症因子水平差异</w:t>
                  </w:r>
                  <w:r>
                    <w:rPr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1"/>
                    </w:rPr>
                    <w:t>无</w:t>
                  </w:r>
                  <w:r>
                    <w:rPr>
                      <w:sz w:val="19"/>
                      <w:szCs w:val="19"/>
                      <w:spacing w:val="-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1"/>
                    </w:rPr>
                    <w:t>统</w:t>
                  </w:r>
                  <w:r>
                    <w:rPr>
                      <w:sz w:val="19"/>
                      <w:szCs w:val="19"/>
                      <w:spacing w:val="-2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1"/>
                    </w:rPr>
                    <w:t>计</w:t>
                  </w:r>
                  <w:r>
                    <w:rPr>
                      <w:sz w:val="19"/>
                      <w:szCs w:val="19"/>
                      <w:spacing w:val="-2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1"/>
                    </w:rPr>
                    <w:t>学</w:t>
                  </w:r>
                  <w:r>
                    <w:rPr>
                      <w:sz w:val="19"/>
                      <w:szCs w:val="19"/>
                      <w:spacing w:val="-2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1"/>
                    </w:rPr>
                    <w:t>意</w:t>
                  </w:r>
                  <w:r>
                    <w:rPr>
                      <w:sz w:val="19"/>
                      <w:szCs w:val="19"/>
                      <w:spacing w:val="-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1"/>
                    </w:rPr>
                    <w:t>义(P&gt;</w:t>
                  </w:r>
                </w:p>
              </w:txbxContent>
            </v:textbox>
          </v:shape>
        </w:pict>
      </w:r>
      <w:r>
        <w:rPr>
          <w:sz w:val="19"/>
          <w:szCs w:val="19"/>
          <w:spacing w:val="19"/>
          <w:position w:val="-2"/>
        </w:rPr>
        <w:t>1. </w:t>
      </w:r>
      <w:r>
        <w:rPr>
          <w:sz w:val="19"/>
          <w:szCs w:val="19"/>
          <w:spacing w:val="19"/>
          <w:position w:val="-1"/>
        </w:rPr>
        <w:t>34)d;</w:t>
      </w:r>
      <w:r>
        <w:rPr>
          <w:sz w:val="19"/>
          <w:szCs w:val="19"/>
          <w:spacing w:val="19"/>
        </w:rPr>
        <w:t>两组患者临床症状消失时间差异有统计学意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4"/>
          <w:position w:val="1"/>
        </w:rPr>
        <w:t>义(t</w:t>
      </w:r>
      <w:r>
        <w:rPr>
          <w:sz w:val="19"/>
          <w:szCs w:val="19"/>
          <w:spacing w:val="-4"/>
        </w:rPr>
        <w:t>=-8.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905</w:t>
      </w:r>
      <w:r>
        <w:rPr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</w:rPr>
        <w:t>-8.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4"/>
        </w:rPr>
        <w:t>602</w:t>
      </w:r>
      <w:r>
        <w:rPr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</w:rPr>
        <w:t>-8.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128</w:t>
      </w:r>
      <w:r>
        <w:rPr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</w:rPr>
        <w:t>-1</w:t>
      </w:r>
      <w:r>
        <w:rPr>
          <w:sz w:val="19"/>
          <w:szCs w:val="19"/>
          <w:spacing w:val="-5"/>
        </w:rPr>
        <w:t>0.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5"/>
        </w:rPr>
        <w:t>867</w:t>
      </w:r>
      <w:r>
        <w:rPr>
          <w:sz w:val="19"/>
          <w:szCs w:val="19"/>
          <w:spacing w:val="-5"/>
          <w:position w:val="2"/>
        </w:rPr>
        <w:t>,均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-5"/>
        </w:rPr>
        <w:t>P&lt;0. 05)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5"/>
          <w:position w:val="2"/>
        </w:rPr>
        <w:t>。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82" w:line="170" w:lineRule="auto"/>
        <w:rPr>
          <w:sz w:val="19"/>
          <w:szCs w:val="19"/>
        </w:rPr>
      </w:pPr>
      <w:r>
        <w:rPr>
          <w:sz w:val="19"/>
          <w:szCs w:val="19"/>
          <w:spacing w:val="13"/>
          <w:position w:val="-1"/>
        </w:rPr>
        <w:t>0. </w:t>
      </w:r>
      <w:r>
        <w:rPr>
          <w:sz w:val="19"/>
          <w:szCs w:val="19"/>
          <w:spacing w:val="13"/>
        </w:rPr>
        <w:t>05)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13"/>
        </w:rPr>
        <w:t>治疗后差异有统计学意义(P&lt;0</w:t>
      </w:r>
      <w:r>
        <w:rPr>
          <w:sz w:val="19"/>
          <w:szCs w:val="19"/>
          <w:spacing w:val="13"/>
          <w:position w:val="-1"/>
        </w:rPr>
        <w:t>. </w:t>
      </w:r>
      <w:r>
        <w:rPr>
          <w:sz w:val="19"/>
          <w:szCs w:val="19"/>
          <w:spacing w:val="13"/>
        </w:rPr>
        <w:t>05)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3"/>
          <w:position w:val="1"/>
        </w:rPr>
        <w:t>。</w:t>
      </w:r>
      <w:r>
        <w:rPr>
          <w:sz w:val="19"/>
          <w:szCs w:val="19"/>
          <w:spacing w:val="13"/>
        </w:rPr>
        <w:t>见表 </w:t>
      </w:r>
      <w:r>
        <w:rPr>
          <w:sz w:val="19"/>
          <w:szCs w:val="19"/>
          <w:spacing w:val="13"/>
          <w:position w:val="-1"/>
        </w:rPr>
        <w:t>2</w:t>
      </w:r>
      <w:r>
        <w:rPr>
          <w:sz w:val="19"/>
          <w:szCs w:val="19"/>
          <w:spacing w:val="13"/>
          <w:position w:val="1"/>
        </w:rPr>
        <w:t>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159"/>
        <w:spacing w:before="60" w:line="182" w:lineRule="auto"/>
        <w:rPr>
          <w:sz w:val="14"/>
          <w:szCs w:val="14"/>
        </w:rPr>
      </w:pPr>
      <w:r>
        <w:pict>
          <v:shape id="_x0000_s38" style="position:absolute;margin-left:211.361pt;margin-top:4.32488pt;mso-position-vertical-relative:text;mso-position-horizontal-relative:text;width:4.9pt;height:0.25pt;z-index:-251652096;" filled="false" strokecolor="#231F20" strokeweight="0.25pt" coordsize="98,5" coordorigin="0,0" path="m0,2l97,2e">
            <v:stroke joinstyle="miter" miterlimit="10"/>
          </v:shape>
        </w:pict>
      </w:r>
      <w:r>
        <w:rPr>
          <w:rFonts w:ascii="SimHei" w:hAnsi="SimHei" w:eastAsia="SimHei" w:cs="SimHei"/>
          <w:sz w:val="14"/>
          <w:szCs w:val="14"/>
          <w:spacing w:val="20"/>
        </w:rPr>
        <w:t>表</w:t>
      </w:r>
      <w:r>
        <w:rPr>
          <w:rFonts w:ascii="SimHei" w:hAnsi="SimHei" w:eastAsia="SimHei" w:cs="SimHei"/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20"/>
          <w:position w:val="-1"/>
        </w:rPr>
        <w:t>2</w:t>
      </w:r>
      <w:r>
        <w:rPr>
          <w:sz w:val="14"/>
          <w:szCs w:val="14"/>
          <w:spacing w:val="6"/>
          <w:position w:val="-1"/>
        </w:rPr>
        <w:t xml:space="preserve">   </w:t>
      </w:r>
      <w:r>
        <w:rPr>
          <w:rFonts w:ascii="SimHei" w:hAnsi="SimHei" w:eastAsia="SimHei" w:cs="SimHei"/>
          <w:sz w:val="14"/>
          <w:szCs w:val="14"/>
          <w:spacing w:val="20"/>
        </w:rPr>
        <w:t>两组患者治疗前后炎性因子水平对比</w:t>
      </w:r>
      <w:r>
        <w:rPr>
          <w:sz w:val="14"/>
          <w:szCs w:val="14"/>
          <w:spacing w:val="20"/>
        </w:rPr>
        <w:t>(</w:t>
      </w:r>
      <w:r>
        <w:rPr>
          <w:sz w:val="14"/>
          <w:szCs w:val="14"/>
          <w:spacing w:val="20"/>
          <w:position w:val="-1"/>
        </w:rPr>
        <w:t>x</w:t>
      </w:r>
      <w:r>
        <w:rPr>
          <w:sz w:val="14"/>
          <w:szCs w:val="14"/>
          <w:spacing w:val="20"/>
          <w:position w:val="-1"/>
        </w:rPr>
        <w:t>±s</w:t>
      </w:r>
      <w:r>
        <w:rPr>
          <w:sz w:val="14"/>
          <w:szCs w:val="14"/>
          <w:spacing w:val="20"/>
        </w:rPr>
        <w:t>)</w:t>
      </w:r>
    </w:p>
    <w:p>
      <w:pPr>
        <w:pStyle w:val="BodyText"/>
        <w:ind w:left="997"/>
        <w:spacing w:before="20" w:line="162" w:lineRule="auto"/>
        <w:outlineLvl w:val="0"/>
        <w:rPr>
          <w:sz w:val="14"/>
          <w:szCs w:val="14"/>
        </w:rPr>
      </w:pPr>
      <w:r>
        <w:rPr>
          <w:sz w:val="14"/>
          <w:szCs w:val="14"/>
          <w:spacing w:val="4"/>
        </w:rPr>
        <w:t>Table2   Comparison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ofinflammatory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4"/>
        </w:rPr>
        <w:t>factorle</w:t>
      </w:r>
      <w:r>
        <w:rPr>
          <w:sz w:val="14"/>
          <w:szCs w:val="14"/>
          <w:spacing w:val="3"/>
        </w:rPr>
        <w:t>velsbefore</w:t>
      </w:r>
    </w:p>
    <w:p>
      <w:pPr>
        <w:pStyle w:val="BodyText"/>
        <w:ind w:left="1299"/>
        <w:spacing w:before="35" w:line="162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and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5"/>
        </w:rPr>
        <w:t>aftertreatmentin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5"/>
        </w:rPr>
        <w:t>the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5"/>
        </w:rPr>
        <w:t>tw</w:t>
      </w:r>
      <w:r>
        <w:rPr>
          <w:sz w:val="14"/>
          <w:szCs w:val="14"/>
          <w:spacing w:val="4"/>
        </w:rPr>
        <w:t>o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groupsofpatients</w:t>
      </w:r>
    </w:p>
    <w:tbl>
      <w:tblPr>
        <w:tblStyle w:val="TableNormal"/>
        <w:tblW w:w="4820" w:type="dxa"/>
        <w:tblInd w:w="4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9"/>
        <w:gridCol w:w="1086"/>
        <w:gridCol w:w="962"/>
        <w:gridCol w:w="712"/>
        <w:gridCol w:w="561"/>
      </w:tblGrid>
      <w:tr>
        <w:trPr>
          <w:trHeight w:val="704" w:hRule="atLeast"/>
        </w:trPr>
        <w:tc>
          <w:tcPr>
            <w:tcW w:w="149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65" w:right="481" w:firstLine="71"/>
              <w:spacing w:before="178" w:line="210" w:lineRule="auto"/>
              <w:rPr/>
            </w:pPr>
            <w:r>
              <w:rPr>
                <w:spacing w:val="-3"/>
                <w:w w:val="96"/>
              </w:rPr>
              <w:t>组别</w:t>
            </w:r>
            <w:r>
              <w:rPr/>
              <w:t xml:space="preserve">    </w:t>
            </w:r>
            <w:r>
              <w:rPr>
                <w:spacing w:val="-6"/>
              </w:rPr>
              <w:t>Groups</w:t>
            </w:r>
          </w:p>
        </w:tc>
        <w:tc>
          <w:tcPr>
            <w:tcW w:w="108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6"/>
              <w:spacing w:before="28" w:line="404" w:lineRule="exact"/>
              <w:rPr/>
            </w:pPr>
            <w:r>
              <w:rPr>
                <w:spacing w:val="-12"/>
                <w:w w:val="94"/>
                <w:position w:val="14"/>
              </w:rPr>
              <w:t>试</w:t>
            </w:r>
            <w:r>
              <w:rPr>
                <w:spacing w:val="-12"/>
                <w:w w:val="94"/>
                <w:position w:val="-6"/>
              </w:rPr>
              <w:t>E</w:t>
            </w:r>
            <w:r>
              <w:rPr>
                <w:position w:val="-5"/>
              </w:rPr>
              <w:drawing>
                <wp:inline distT="0" distB="0" distL="0" distR="0">
                  <wp:extent cx="63123" cy="199614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123" cy="199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w w:val="94"/>
                <w:position w:val="-7"/>
              </w:rPr>
              <w:t>p</w:t>
            </w:r>
            <w:r>
              <w:ruby>
                <w:rubyPr>
                  <w:rubyAlign w:val="left"/>
                  <w:hpsRaise w:val="6"/>
                  <w:hps w:val="14"/>
                  <w:hpsBaseText w:val="14"/>
                </w:rubyPr>
                <w:rt>
                  <w:r>
                    <w:rPr>
                      <w:w w:val="54"/>
                      <w:position w:val="8"/>
                    </w:rPr>
                    <w:t>组</w:t>
                  </w:r>
                </w:rt>
                <w:rubyBase>
                  <w:r>
                    <w:rPr>
                      <w:w w:val="86"/>
                      <w:position w:val="-6"/>
                    </w:rPr>
                    <w:t>e</w:t>
                  </w:r>
                </w:rubyBase>
              </w:ruby>
            </w:r>
            <w:r>
              <w:rPr>
                <w:spacing w:val="-12"/>
                <w:w w:val="94"/>
                <w:position w:val="-6"/>
              </w:rPr>
              <w:t>ri</w:t>
            </w:r>
            <w:r>
              <w:rPr>
                <w:spacing w:val="-12"/>
                <w:w w:val="94"/>
                <w:position w:val="14"/>
              </w:rPr>
              <w:t>(</w:t>
            </w:r>
            <w:r>
              <w:ruby>
                <w:rubyPr>
                  <w:rubyAlign w:val="left"/>
                  <w:hpsRaise w:val="4"/>
                  <w:hps w:val="14"/>
                  <w:hpsBaseText w:val="14"/>
                </w:rubyPr>
                <w:rt>
                  <w:r>
                    <w:rPr>
                      <w:w w:val="103"/>
                      <w:position w:val="8"/>
                    </w:rPr>
                    <w:t>n</w:t>
                  </w:r>
                </w:rt>
                <w:rubyBase>
                  <w:r>
                    <w:rPr>
                      <w:w w:val="56"/>
                      <w:position w:val="-6"/>
                    </w:rPr>
                    <w:t>m</w:t>
                  </w:r>
                </w:rubyBase>
              </w:ruby>
            </w:r>
            <w:r>
              <w:rPr>
                <w:position w:val="-5"/>
              </w:rPr>
              <w:drawing>
                <wp:inline distT="0" distB="0" distL="0" distR="0">
                  <wp:extent cx="78500" cy="234896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500" cy="234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4"/>
                  <w:hps w:val="14"/>
                  <w:hpsBaseText w:val="14"/>
                </w:rubyPr>
                <w:rt>
                  <w:r>
                    <w:rPr>
                      <w:w w:val="92"/>
                      <w:position w:val="8"/>
                    </w:rPr>
                    <w:t>5</w:t>
                  </w:r>
                </w:rt>
                <w:rubyBase>
                  <w:r>
                    <w:rPr>
                      <w:w w:val="116"/>
                      <w:position w:val="-6"/>
                    </w:rPr>
                    <w:t>t</w:t>
                  </w:r>
                </w:rubyBase>
              </w:ruby>
            </w:r>
            <w:r>
              <w:ruby>
                <w:rubyPr>
                  <w:rubyAlign w:val="left"/>
                  <w:hpsRaise w:val="4"/>
                  <w:hps w:val="14"/>
                  <w:hpsBaseText w:val="14"/>
                </w:rubyPr>
                <w:rt>
                  <w:r>
                    <w:rPr>
                      <w:w w:val="85"/>
                      <w:position w:val="8"/>
                    </w:rPr>
                    <w:t>5</w:t>
                  </w:r>
                </w:rt>
                <w:rubyBase>
                  <w:r>
                    <w:rPr>
                      <w:w w:val="53"/>
                      <w:position w:val="-6"/>
                    </w:rPr>
                    <w:t>a</w:t>
                  </w:r>
                </w:rubyBase>
              </w:ruby>
            </w:r>
            <w:r>
              <w:rPr>
                <w:spacing w:val="-12"/>
                <w:w w:val="94"/>
                <w:position w:val="-6"/>
              </w:rPr>
              <w:t>l</w:t>
            </w:r>
            <w:r>
              <w:rPr>
                <w:spacing w:val="-12"/>
                <w:w w:val="94"/>
                <w:position w:val="14"/>
              </w:rPr>
              <w:t>)</w:t>
            </w:r>
          </w:p>
          <w:p>
            <w:pPr>
              <w:pStyle w:val="TableText"/>
              <w:ind w:left="402"/>
              <w:spacing w:before="90" w:line="122" w:lineRule="exact"/>
              <w:rPr/>
            </w:pPr>
            <w:r>
              <w:rPr>
                <w:spacing w:val="-7"/>
                <w:position w:val="2"/>
              </w:rPr>
              <w:t>group</w:t>
            </w:r>
          </w:p>
        </w:tc>
        <w:tc>
          <w:tcPr>
            <w:tcW w:w="96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7"/>
              <w:spacing w:before="83" w:line="139" w:lineRule="exact"/>
              <w:rPr/>
            </w:pPr>
            <w:r>
              <w:rPr>
                <w:spacing w:val="-5"/>
                <w:w w:val="99"/>
                <w:position w:val="-1"/>
              </w:rPr>
              <w:t>对照组</w:t>
            </w:r>
          </w:p>
          <w:p>
            <w:pPr>
              <w:pStyle w:val="TableText"/>
              <w:ind w:left="87"/>
              <w:spacing w:line="394" w:lineRule="exact"/>
              <w:rPr/>
            </w:pPr>
            <w:r>
              <w:rPr>
                <w:spacing w:val="-13"/>
                <w:position w:val="-7"/>
              </w:rPr>
              <w:t>Con</w:t>
            </w:r>
            <w:r>
              <w:rPr>
                <w:spacing w:val="-13"/>
                <w:position w:val="14"/>
              </w:rPr>
              <w:t>(</w:t>
            </w:r>
            <w:r>
              <w:ruby>
                <w:rubyPr>
                  <w:rubyAlign w:val="left"/>
                  <w:hpsRaise w:val="4"/>
                  <w:hps w:val="14"/>
                  <w:hpsBaseText w:val="14"/>
                </w:rubyPr>
                <w:rt>
                  <w:r>
                    <w:rPr>
                      <w:w w:val="85"/>
                      <w:position w:val="6"/>
                    </w:rPr>
                    <w:t>n</w:t>
                  </w:r>
                </w:rt>
                <w:rubyBase>
                  <w:r>
                    <w:rPr>
                      <w:w w:val="116"/>
                      <w:position w:val="-7"/>
                    </w:rPr>
                    <w:t>t</w:t>
                  </w:r>
                </w:rubyBase>
              </w:ruby>
            </w:r>
            <w:r>
              <w:rPr>
                <w:spacing w:val="-13"/>
                <w:position w:val="-7"/>
              </w:rPr>
              <w:t>r</w:t>
            </w:r>
            <w:r>
              <w:rPr>
                <w:position w:val="-5"/>
              </w:rPr>
              <w:drawing>
                <wp:inline distT="0" distB="0" distL="0" distR="0">
                  <wp:extent cx="41191" cy="235068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191" cy="235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position w:val="-7"/>
              </w:rPr>
              <w:t>l</w:t>
            </w:r>
            <w:r>
              <w:rPr>
                <w:spacing w:val="-13"/>
                <w:position w:val="11"/>
              </w:rPr>
              <w:t>5</w:t>
            </w:r>
            <w:r>
              <w:ruby>
                <w:rubyPr>
                  <w:rubyAlign w:val="left"/>
                  <w:hpsRaise w:val="4"/>
                  <w:hps w:val="14"/>
                  <w:hpsBaseText w:val="14"/>
                </w:rubyPr>
                <w:rt>
                  <w:r>
                    <w:rPr>
                      <w:w w:val="85"/>
                      <w:position w:val="6"/>
                    </w:rPr>
                    <w:t>5</w:t>
                  </w:r>
                </w:rt>
                <w:rubyBase>
                  <w:r>
                    <w:rPr>
                      <w:w w:val="43"/>
                      <w:position w:val="-8"/>
                    </w:rPr>
                    <w:t>g</w:t>
                  </w:r>
                </w:rubyBase>
              </w:ruby>
            </w:r>
            <w:r>
              <w:rPr>
                <w:spacing w:val="-13"/>
                <w:position w:val="-7"/>
              </w:rPr>
              <w:t>r</w:t>
            </w:r>
            <w:r>
              <w:rPr>
                <w:position w:val="-5"/>
              </w:rPr>
              <w:drawing>
                <wp:inline distT="0" distB="0" distL="0" distR="0">
                  <wp:extent cx="38837" cy="192729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837" cy="19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position w:val="-8"/>
              </w:rPr>
              <w:t>up</w:t>
            </w:r>
          </w:p>
        </w:tc>
        <w:tc>
          <w:tcPr>
            <w:tcW w:w="7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5"/>
              <w:spacing w:before="61" w:line="141" w:lineRule="exact"/>
              <w:rPr/>
            </w:pPr>
            <w:r>
              <w:rPr>
                <w:spacing w:val="15"/>
                <w:w w:val="150"/>
                <w:position w:val="-3"/>
              </w:rPr>
              <w:t>t</w:t>
            </w:r>
          </w:p>
        </w:tc>
        <w:tc>
          <w:tcPr>
            <w:tcW w:w="56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32"/>
              <w:spacing w:before="294" w:line="167" w:lineRule="auto"/>
              <w:rPr/>
            </w:pPr>
            <w:r>
              <w:rPr>
                <w:spacing w:val="11"/>
                <w:w w:val="121"/>
              </w:rPr>
              <w:t>P</w:t>
            </w:r>
          </w:p>
        </w:tc>
      </w:tr>
      <w:tr>
        <w:trPr>
          <w:trHeight w:val="230" w:hRule="atLeast"/>
        </w:trPr>
        <w:tc>
          <w:tcPr>
            <w:tcW w:w="14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1"/>
              <w:spacing w:before="43" w:line="177" w:lineRule="exact"/>
              <w:rPr/>
            </w:pPr>
            <w:r>
              <w:rPr>
                <w:spacing w:val="-1"/>
                <w:position w:val="2"/>
              </w:rPr>
              <w:t>治疗前 </w:t>
            </w:r>
            <w:r>
              <w:rPr>
                <w:spacing w:val="-1"/>
                <w:position w:val="1"/>
              </w:rPr>
              <w:t>TNF-α</w:t>
            </w:r>
            <w:r>
              <w:rPr>
                <w:spacing w:val="-1"/>
                <w:position w:val="3"/>
              </w:rPr>
              <w:t>(</w:t>
            </w:r>
            <w:r>
              <w:rPr>
                <w:spacing w:val="-1"/>
                <w:position w:val="2"/>
              </w:rPr>
              <w:t>ng/L)</w:t>
            </w:r>
          </w:p>
        </w:tc>
        <w:tc>
          <w:tcPr>
            <w:tcW w:w="10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8"/>
              <w:spacing w:before="52" w:line="167" w:lineRule="auto"/>
              <w:rPr/>
            </w:pPr>
            <w:r>
              <w:rPr>
                <w:spacing w:val="-4"/>
              </w:rPr>
              <w:t>60. 22±8.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47</w:t>
            </w:r>
          </w:p>
        </w:tc>
        <w:tc>
          <w:tcPr>
            <w:tcW w:w="9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"/>
              <w:spacing w:before="52" w:line="167" w:lineRule="auto"/>
              <w:rPr/>
            </w:pPr>
            <w:r>
              <w:rPr>
                <w:spacing w:val="-5"/>
              </w:rPr>
              <w:t>60.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71±7.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76</w:t>
            </w:r>
          </w:p>
        </w:tc>
        <w:tc>
          <w:tcPr>
            <w:tcW w:w="7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9"/>
              <w:spacing w:before="62" w:line="157" w:lineRule="auto"/>
              <w:rPr/>
            </w:pPr>
            <w:r>
              <w:rPr>
                <w:spacing w:val="6"/>
              </w:rPr>
              <w:t>-0. 318</w:t>
            </w:r>
          </w:p>
        </w:tc>
        <w:tc>
          <w:tcPr>
            <w:tcW w:w="5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"/>
              <w:spacing w:before="62" w:line="157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751</w:t>
            </w:r>
          </w:p>
        </w:tc>
      </w:tr>
      <w:tr>
        <w:trPr>
          <w:trHeight w:val="237" w:hRule="atLeast"/>
        </w:trPr>
        <w:tc>
          <w:tcPr>
            <w:tcW w:w="1499" w:type="dxa"/>
            <w:vAlign w:val="top"/>
          </w:tcPr>
          <w:p>
            <w:pPr>
              <w:pStyle w:val="TableText"/>
              <w:ind w:left="131"/>
              <w:spacing w:before="52" w:line="175" w:lineRule="exact"/>
              <w:rPr/>
            </w:pPr>
            <w:r>
              <w:rPr>
                <w:spacing w:val="-1"/>
                <w:position w:val="2"/>
              </w:rPr>
              <w:t>治疗后 </w:t>
            </w:r>
            <w:r>
              <w:rPr>
                <w:spacing w:val="-1"/>
                <w:position w:val="1"/>
              </w:rPr>
              <w:t>TNF-α</w:t>
            </w:r>
            <w:r>
              <w:rPr>
                <w:spacing w:val="-1"/>
                <w:position w:val="3"/>
              </w:rPr>
              <w:t>(</w:t>
            </w:r>
            <w:r>
              <w:rPr>
                <w:spacing w:val="-1"/>
                <w:position w:val="2"/>
              </w:rPr>
              <w:t>ng/L)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152"/>
              <w:spacing w:before="61" w:line="165" w:lineRule="auto"/>
              <w:rPr/>
            </w:pPr>
            <w:r>
              <w:rPr>
                <w:spacing w:val="-5"/>
              </w:rPr>
              <w:t>31.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5"/>
              </w:rPr>
              <w:t>16±10. 41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12"/>
              <w:spacing w:before="61" w:line="165" w:lineRule="auto"/>
              <w:rPr/>
            </w:pPr>
            <w:r>
              <w:rPr>
                <w:spacing w:val="-4"/>
              </w:rPr>
              <w:t>47. 05±6.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4"/>
              </w:rPr>
              <w:t>68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39"/>
              <w:spacing w:before="71" w:line="156" w:lineRule="exact"/>
              <w:rPr/>
            </w:pPr>
            <w:r>
              <w:rPr>
                <w:spacing w:val="6"/>
                <w:position w:val="-3"/>
              </w:rPr>
              <w:t>-9. 531</w:t>
            </w:r>
          </w:p>
        </w:tc>
        <w:tc>
          <w:tcPr>
            <w:tcW w:w="561" w:type="dxa"/>
            <w:vAlign w:val="top"/>
          </w:tcPr>
          <w:p>
            <w:pPr>
              <w:pStyle w:val="TableText"/>
              <w:ind w:left="115"/>
              <w:spacing w:before="76" w:line="151" w:lineRule="exact"/>
              <w:rPr/>
            </w:pPr>
            <w:r>
              <w:rPr>
                <w:spacing w:val="-6"/>
                <w:position w:val="-3"/>
              </w:rPr>
              <w:t>0.</w:t>
            </w:r>
            <w:r>
              <w:rPr>
                <w:spacing w:val="4"/>
                <w:position w:val="-3"/>
              </w:rPr>
              <w:t xml:space="preserve"> </w:t>
            </w:r>
            <w:r>
              <w:rPr>
                <w:spacing w:val="-6"/>
                <w:position w:val="-3"/>
              </w:rPr>
              <w:t>000</w:t>
            </w:r>
          </w:p>
        </w:tc>
      </w:tr>
      <w:tr>
        <w:trPr>
          <w:trHeight w:val="237" w:hRule="atLeast"/>
        </w:trPr>
        <w:tc>
          <w:tcPr>
            <w:tcW w:w="1499" w:type="dxa"/>
            <w:vAlign w:val="top"/>
          </w:tcPr>
          <w:p>
            <w:pPr>
              <w:pStyle w:val="TableText"/>
              <w:ind w:left="174"/>
              <w:spacing w:before="53" w:line="173" w:lineRule="auto"/>
              <w:rPr/>
            </w:pPr>
            <w:r>
              <w:rPr/>
              <w:t>治疗前</w:t>
            </w:r>
            <w:r>
              <w:rPr>
                <w:spacing w:val="17"/>
              </w:rPr>
              <w:t xml:space="preserve"> </w:t>
            </w:r>
            <w:r>
              <w:rPr/>
              <w:t>CRP(mg/L)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152"/>
              <w:spacing w:before="62" w:line="164" w:lineRule="auto"/>
              <w:rPr/>
            </w:pPr>
            <w:r>
              <w:rPr>
                <w:spacing w:val="-5"/>
              </w:rPr>
              <w:t>329.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5"/>
              </w:rPr>
              <w:t>53±7. 49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14"/>
              <w:spacing w:before="62" w:line="164" w:lineRule="auto"/>
              <w:rPr/>
            </w:pPr>
            <w:r>
              <w:rPr>
                <w:spacing w:val="-5"/>
              </w:rPr>
              <w:t>30.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18±6.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68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39"/>
              <w:spacing w:before="73" w:line="154" w:lineRule="exact"/>
              <w:rPr/>
            </w:pPr>
            <w:r>
              <w:rPr>
                <w:spacing w:val="6"/>
                <w:position w:val="-3"/>
              </w:rPr>
              <w:t>-0. 486</w:t>
            </w:r>
          </w:p>
        </w:tc>
        <w:tc>
          <w:tcPr>
            <w:tcW w:w="561" w:type="dxa"/>
            <w:vAlign w:val="top"/>
          </w:tcPr>
          <w:p>
            <w:pPr>
              <w:pStyle w:val="TableText"/>
              <w:ind w:left="115"/>
              <w:spacing w:before="73" w:line="154" w:lineRule="exact"/>
              <w:rPr/>
            </w:pPr>
            <w:r>
              <w:rPr>
                <w:spacing w:val="-7"/>
                <w:position w:val="-3"/>
              </w:rPr>
              <w:t>0.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spacing w:val="-7"/>
                <w:position w:val="-3"/>
              </w:rPr>
              <w:t>628</w:t>
            </w:r>
          </w:p>
        </w:tc>
      </w:tr>
      <w:tr>
        <w:trPr>
          <w:trHeight w:val="237" w:hRule="atLeast"/>
        </w:trPr>
        <w:tc>
          <w:tcPr>
            <w:tcW w:w="1499" w:type="dxa"/>
            <w:vAlign w:val="top"/>
          </w:tcPr>
          <w:p>
            <w:pPr>
              <w:pStyle w:val="TableText"/>
              <w:ind w:left="174"/>
              <w:spacing w:before="55" w:line="171" w:lineRule="auto"/>
              <w:rPr/>
            </w:pPr>
            <w:r>
              <w:rPr/>
              <w:t>治疗后</w:t>
            </w:r>
            <w:r>
              <w:rPr>
                <w:spacing w:val="17"/>
              </w:rPr>
              <w:t xml:space="preserve"> </w:t>
            </w:r>
            <w:r>
              <w:rPr/>
              <w:t>CRP(mg/L)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220"/>
              <w:spacing w:before="64" w:line="162" w:lineRule="auto"/>
              <w:rPr/>
            </w:pPr>
            <w:r>
              <w:rPr>
                <w:spacing w:val="-3"/>
              </w:rPr>
              <w:t>4.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74±1. 43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16"/>
              <w:spacing w:before="64" w:line="162" w:lineRule="auto"/>
              <w:rPr/>
            </w:pPr>
            <w:r>
              <w:rPr>
                <w:spacing w:val="-4"/>
              </w:rPr>
              <w:t>13. 07±3.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52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70"/>
              <w:spacing w:before="75" w:line="152" w:lineRule="exact"/>
              <w:rPr/>
            </w:pPr>
            <w:r>
              <w:rPr>
                <w:spacing w:val="4"/>
                <w:position w:val="-3"/>
              </w:rPr>
              <w:t>-16. 263</w:t>
            </w:r>
          </w:p>
        </w:tc>
        <w:tc>
          <w:tcPr>
            <w:tcW w:w="561" w:type="dxa"/>
            <w:vAlign w:val="top"/>
          </w:tcPr>
          <w:p>
            <w:pPr>
              <w:pStyle w:val="TableText"/>
              <w:ind w:left="115"/>
              <w:spacing w:before="80" w:line="147" w:lineRule="exact"/>
              <w:rPr/>
            </w:pPr>
            <w:r>
              <w:rPr>
                <w:spacing w:val="-6"/>
                <w:position w:val="-3"/>
              </w:rPr>
              <w:t>0.</w:t>
            </w:r>
            <w:r>
              <w:rPr>
                <w:spacing w:val="4"/>
                <w:position w:val="-3"/>
              </w:rPr>
              <w:t xml:space="preserve"> </w:t>
            </w:r>
            <w:r>
              <w:rPr>
                <w:spacing w:val="-6"/>
                <w:position w:val="-3"/>
              </w:rPr>
              <w:t>000</w:t>
            </w:r>
          </w:p>
        </w:tc>
      </w:tr>
      <w:tr>
        <w:trPr>
          <w:trHeight w:val="237" w:hRule="atLeast"/>
        </w:trPr>
        <w:tc>
          <w:tcPr>
            <w:tcW w:w="1499" w:type="dxa"/>
            <w:vAlign w:val="top"/>
          </w:tcPr>
          <w:p>
            <w:pPr>
              <w:pStyle w:val="TableText"/>
              <w:ind w:left="147"/>
              <w:spacing w:before="57" w:line="169" w:lineRule="auto"/>
              <w:rPr/>
            </w:pPr>
            <w:r>
              <w:rPr/>
              <w:t>治疗前 IL-6(ng/mL)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150"/>
              <w:spacing w:before="66" w:line="160" w:lineRule="auto"/>
              <w:rPr/>
            </w:pPr>
            <w:r>
              <w:rPr>
                <w:spacing w:val="-5"/>
              </w:rPr>
              <w:t>46. 85±11.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59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12"/>
              <w:spacing w:before="66" w:line="160" w:lineRule="auto"/>
              <w:rPr/>
            </w:pPr>
            <w:r>
              <w:rPr>
                <w:spacing w:val="-4"/>
              </w:rPr>
              <w:t>47.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37±9. 47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39"/>
              <w:spacing w:before="76" w:line="151" w:lineRule="exact"/>
              <w:rPr/>
            </w:pPr>
            <w:r>
              <w:rPr>
                <w:spacing w:val="6"/>
                <w:position w:val="-3"/>
              </w:rPr>
              <w:t>-0. 260</w:t>
            </w:r>
          </w:p>
        </w:tc>
        <w:tc>
          <w:tcPr>
            <w:tcW w:w="561" w:type="dxa"/>
            <w:vAlign w:val="top"/>
          </w:tcPr>
          <w:p>
            <w:pPr>
              <w:pStyle w:val="TableText"/>
              <w:ind w:left="115"/>
              <w:spacing w:before="78" w:line="149" w:lineRule="exact"/>
              <w:rPr/>
            </w:pPr>
            <w:r>
              <w:rPr>
                <w:spacing w:val="-6"/>
                <w:position w:val="1"/>
              </w:rPr>
              <w:t>0.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795</w:t>
            </w:r>
          </w:p>
        </w:tc>
      </w:tr>
      <w:tr>
        <w:trPr>
          <w:trHeight w:val="246" w:hRule="atLeast"/>
        </w:trPr>
        <w:tc>
          <w:tcPr>
            <w:tcW w:w="14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7"/>
              <w:spacing w:before="59" w:line="176" w:lineRule="auto"/>
              <w:rPr/>
            </w:pPr>
            <w:r>
              <w:rPr/>
              <w:t>治疗后 IL-6(ng/mL)</w:t>
            </w:r>
          </w:p>
        </w:tc>
        <w:tc>
          <w:tcPr>
            <w:tcW w:w="10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9"/>
              <w:spacing w:before="67" w:line="168" w:lineRule="auto"/>
              <w:rPr/>
            </w:pPr>
            <w:r>
              <w:rPr>
                <w:spacing w:val="-4"/>
              </w:rPr>
              <w:t>13. 06±4.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24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3"/>
              <w:spacing w:before="67" w:line="168" w:lineRule="auto"/>
              <w:rPr/>
            </w:pPr>
            <w:r>
              <w:rPr>
                <w:spacing w:val="-4"/>
              </w:rPr>
              <w:t>21. 00±7.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4"/>
              </w:rPr>
              <w:t>03</w:t>
            </w:r>
          </w:p>
        </w:tc>
        <w:tc>
          <w:tcPr>
            <w:tcW w:w="71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9"/>
              <w:spacing w:before="78" w:line="157" w:lineRule="auto"/>
              <w:rPr/>
            </w:pPr>
            <w:r>
              <w:rPr>
                <w:spacing w:val="6"/>
              </w:rPr>
              <w:t>-7. 168</w:t>
            </w:r>
          </w:p>
        </w:tc>
        <w:tc>
          <w:tcPr>
            <w:tcW w:w="56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5"/>
              <w:spacing w:before="83" w:line="153" w:lineRule="exact"/>
              <w:rPr/>
            </w:pPr>
            <w:r>
              <w:rPr>
                <w:spacing w:val="-6"/>
                <w:position w:val="-3"/>
              </w:rPr>
              <w:t>0.</w:t>
            </w:r>
            <w:r>
              <w:rPr>
                <w:spacing w:val="4"/>
                <w:position w:val="-3"/>
              </w:rPr>
              <w:t xml:space="preserve"> </w:t>
            </w:r>
            <w:r>
              <w:rPr>
                <w:spacing w:val="-6"/>
                <w:position w:val="-3"/>
              </w:rPr>
              <w:t>000</w:t>
            </w:r>
          </w:p>
        </w:tc>
      </w:tr>
    </w:tbl>
    <w:p>
      <w:pPr>
        <w:ind w:left="2547"/>
        <w:spacing w:before="286" w:line="205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讨</w:t>
      </w:r>
      <w:r>
        <w:rPr>
          <w:rFonts w:ascii="SimHei" w:hAnsi="SimHei" w:eastAsia="SimHei" w:cs="SimHei"/>
          <w:sz w:val="22"/>
          <w:szCs w:val="22"/>
          <w:spacing w:val="24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2"/>
        </w:rPr>
        <w:t>论</w:t>
      </w:r>
    </w:p>
    <w:p>
      <w:pPr>
        <w:pStyle w:val="BodyText"/>
        <w:ind w:left="493" w:right="247" w:firstLine="422"/>
        <w:spacing w:before="214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21"/>
        </w:rPr>
        <w:t>女性生殖道由上生殖道与下生殖道组成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1"/>
        </w:rPr>
        <w:t>当女性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机体免疫力下降或阴道菌群失衡时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,病原菌可通过下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生殖道行至上生殖道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,从而引发盆腔炎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,病原菌多以混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合型感染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为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主</w:t>
      </w:r>
      <w:r>
        <w:rPr>
          <w:sz w:val="10"/>
          <w:szCs w:val="10"/>
          <w:spacing w:val="-1"/>
          <w:position w:val="8"/>
        </w:rPr>
        <w:t>[8-9] 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1"/>
        </w:rPr>
        <w:t>凝 固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酶 阴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葡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球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肠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埃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菌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7"/>
        </w:rPr>
        <w:t>、肺炎克雷伯菌等病原菌可通过上行感染等方式进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入盆腔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后 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会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导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致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症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持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续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加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重 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需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要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采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取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抗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疗</w:t>
      </w:r>
      <w:r>
        <w:rPr>
          <w:sz w:val="10"/>
          <w:szCs w:val="10"/>
          <w:spacing w:val="17"/>
          <w:position w:val="8"/>
        </w:rPr>
        <w:t>[10]  </w:t>
      </w:r>
      <w:r>
        <w:rPr>
          <w:sz w:val="19"/>
          <w:szCs w:val="19"/>
          <w:spacing w:val="17"/>
        </w:rPr>
        <w:t>。本次研究中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7"/>
          <w:position w:val="-2"/>
        </w:rPr>
        <w:t>110</w:t>
      </w:r>
      <w:r>
        <w:rPr>
          <w:sz w:val="19"/>
          <w:szCs w:val="19"/>
          <w:spacing w:val="17"/>
        </w:rPr>
        <w:t>例慢性盆腔炎患者共检出病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原菌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3"/>
          <w:position w:val="-1"/>
        </w:rPr>
        <w:t>110</w:t>
      </w:r>
      <w:r>
        <w:rPr>
          <w:sz w:val="19"/>
          <w:szCs w:val="19"/>
          <w:spacing w:val="13"/>
        </w:rPr>
        <w:t>株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3"/>
          <w:position w:val="-1"/>
        </w:rPr>
        <w:t>61.</w:t>
      </w:r>
      <w:r>
        <w:rPr>
          <w:sz w:val="19"/>
          <w:szCs w:val="19"/>
          <w:spacing w:val="21"/>
          <w:w w:val="101"/>
          <w:position w:val="-1"/>
        </w:rPr>
        <w:t xml:space="preserve"> </w:t>
      </w:r>
      <w:r>
        <w:rPr>
          <w:sz w:val="19"/>
          <w:szCs w:val="19"/>
          <w:spacing w:val="13"/>
        </w:rPr>
        <w:t>82%为革兰阴性菌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13"/>
        </w:rPr>
        <w:t>以大肠埃希菌和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凝固酶阴性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葡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为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菌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3"/>
          <w:position w:val="-2"/>
        </w:rPr>
        <w:t>80</w:t>
      </w:r>
      <w:r>
        <w:rPr>
          <w:sz w:val="19"/>
          <w:szCs w:val="19"/>
          <w:spacing w:val="3"/>
        </w:rPr>
        <w:t>例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0" w:right="70" w:firstLine="2"/>
        <w:spacing w:before="35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炎患者共检出病原菌 </w:t>
      </w:r>
      <w:r>
        <w:rPr>
          <w:sz w:val="19"/>
          <w:szCs w:val="19"/>
          <w:spacing w:val="12"/>
          <w:position w:val="-2"/>
        </w:rPr>
        <w:t>80</w:t>
      </w:r>
      <w:r>
        <w:rPr>
          <w:sz w:val="19"/>
          <w:szCs w:val="19"/>
          <w:spacing w:val="12"/>
        </w:rPr>
        <w:t>株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  <w:position w:val="-2"/>
        </w:rPr>
        <w:t>71. </w:t>
      </w:r>
      <w:r>
        <w:rPr>
          <w:sz w:val="19"/>
          <w:szCs w:val="19"/>
          <w:spacing w:val="12"/>
        </w:rPr>
        <w:t>25%为革兰阴性菌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2"/>
        </w:rPr>
        <w:t>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大肠埃希菌和粪肠球菌为主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。急性盆腔炎患者</w:t>
      </w:r>
      <w:r>
        <w:rPr>
          <w:sz w:val="19"/>
          <w:szCs w:val="19"/>
          <w:spacing w:val="16"/>
        </w:rPr>
        <w:t>大肠埃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希菌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、凝固酶阴性葡萄球菌占比低于慢性盆腔炎患者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粪肠球菌占比显著高于慢性盆腔炎患者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90" w:firstLine="419"/>
        <w:spacing w:before="10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40"/>
        </w:rPr>
        <w:t>本次研究通过对比慢性盆腔炎患者与对照组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position w:val="-2"/>
        </w:rPr>
        <w:t>UU</w:t>
      </w:r>
      <w:r>
        <w:rPr>
          <w:sz w:val="19"/>
          <w:szCs w:val="19"/>
          <w:spacing w:val="25"/>
          <w:position w:val="1"/>
        </w:rPr>
        <w:t>、</w:t>
      </w:r>
      <w:r>
        <w:rPr>
          <w:sz w:val="19"/>
          <w:szCs w:val="19"/>
        </w:rPr>
        <w:t>CT</w:t>
      </w:r>
      <w:r>
        <w:rPr>
          <w:sz w:val="19"/>
          <w:szCs w:val="19"/>
          <w:spacing w:val="25"/>
        </w:rPr>
        <w:t>感染及阴道炎症情况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5"/>
          <w:position w:val="1"/>
        </w:rPr>
        <w:t>,</w:t>
      </w:r>
      <w:r>
        <w:rPr>
          <w:sz w:val="19"/>
          <w:szCs w:val="19"/>
          <w:spacing w:val="25"/>
        </w:rPr>
        <w:t>慢性盆腔炎患者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position w:val="-2"/>
        </w:rPr>
        <w:t>UU</w:t>
      </w:r>
      <w:r>
        <w:rPr>
          <w:sz w:val="19"/>
          <w:szCs w:val="19"/>
          <w:spacing w:val="25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1"/>
          <w:position w:val="-2"/>
        </w:rPr>
        <w:t xml:space="preserve"> </w:t>
      </w:r>
      <w:r>
        <w:rPr>
          <w:sz w:val="19"/>
          <w:szCs w:val="19"/>
          <w:spacing w:val="1"/>
        </w:rPr>
        <w:t>感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高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对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组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义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"/>
        </w:rPr>
        <w:t>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曹俊岩等</w:t>
      </w:r>
      <w:r>
        <w:rPr>
          <w:sz w:val="10"/>
          <w:szCs w:val="10"/>
          <w:spacing w:val="7"/>
          <w:position w:val="8"/>
        </w:rPr>
        <w:t>[11]</w:t>
      </w:r>
      <w:r>
        <w:rPr>
          <w:sz w:val="10"/>
          <w:szCs w:val="10"/>
          <w:spacing w:val="15"/>
          <w:position w:val="8"/>
        </w:rPr>
        <w:t xml:space="preserve"> </w:t>
      </w:r>
      <w:r>
        <w:rPr>
          <w:sz w:val="19"/>
          <w:szCs w:val="19"/>
          <w:spacing w:val="7"/>
        </w:rPr>
        <w:t>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相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近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7"/>
        </w:rPr>
        <w:t>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现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position w:val="-2"/>
        </w:rPr>
        <w:t>UU</w:t>
      </w:r>
      <w:r>
        <w:rPr>
          <w:sz w:val="19"/>
          <w:szCs w:val="19"/>
          <w:spacing w:val="7"/>
        </w:rPr>
        <w:t>、</w:t>
      </w:r>
      <w:r>
        <w:rPr>
          <w:sz w:val="19"/>
          <w:szCs w:val="19"/>
          <w:position w:val="-2"/>
        </w:rPr>
        <w:t>CT  </w:t>
      </w:r>
      <w:r>
        <w:rPr>
          <w:sz w:val="19"/>
          <w:szCs w:val="19"/>
          <w:spacing w:val="6"/>
        </w:rPr>
        <w:t>与阴道微生态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相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关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position w:val="-2"/>
        </w:rPr>
        <w:t>UU</w:t>
      </w:r>
      <w:r>
        <w:rPr>
          <w:sz w:val="19"/>
          <w:szCs w:val="19"/>
          <w:spacing w:val="6"/>
        </w:rPr>
        <w:t>、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6"/>
          <w:position w:val="-2"/>
        </w:rPr>
        <w:t xml:space="preserve"> </w:t>
      </w:r>
      <w:r>
        <w:rPr>
          <w:sz w:val="19"/>
          <w:szCs w:val="19"/>
          <w:spacing w:val="6"/>
        </w:rPr>
        <w:t>感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染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道分泌物中过氧化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、唾液酸苷酶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、白细胞酯</w:t>
      </w:r>
      <w:r>
        <w:rPr>
          <w:sz w:val="19"/>
          <w:szCs w:val="19"/>
          <w:spacing w:val="7"/>
        </w:rPr>
        <w:t>酶等指标阳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性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,可进一步促进机体免疫炎症加剧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,促进慢性盆腔炎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的发生和进展</w:t>
      </w:r>
      <w:r>
        <w:rPr>
          <w:sz w:val="10"/>
          <w:szCs w:val="10"/>
          <w:spacing w:val="13"/>
          <w:position w:val="8"/>
        </w:rPr>
        <w:t>[12] 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3"/>
        </w:rPr>
        <w:t>同时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position w:val="-2"/>
        </w:rPr>
        <w:t>UU</w:t>
      </w:r>
      <w:r>
        <w:rPr>
          <w:sz w:val="19"/>
          <w:szCs w:val="19"/>
          <w:spacing w:val="13"/>
        </w:rPr>
        <w:t>、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13"/>
        </w:rPr>
        <w:t>会侵入生殖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道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上皮细胞调控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皮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胞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2"/>
        </w:rPr>
        <w:t>miRNA</w:t>
      </w:r>
      <w:r>
        <w:rPr>
          <w:sz w:val="19"/>
          <w:szCs w:val="19"/>
          <w:spacing w:val="8"/>
          <w:position w:val="-2"/>
        </w:rPr>
        <w:t xml:space="preserve"> </w:t>
      </w:r>
      <w:r>
        <w:rPr>
          <w:sz w:val="19"/>
          <w:szCs w:val="19"/>
          <w:spacing w:val="8"/>
        </w:rPr>
        <w:t>水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平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8"/>
        </w:rPr>
        <w:t>影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</w:rPr>
        <w:t>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皮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表达相关抗原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,促进上皮间质转化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,引发多</w:t>
      </w:r>
      <w:r>
        <w:rPr>
          <w:sz w:val="19"/>
          <w:szCs w:val="19"/>
          <w:spacing w:val="16"/>
        </w:rPr>
        <w:t>种病变</w:t>
      </w:r>
      <w:r>
        <w:rPr>
          <w:sz w:val="10"/>
          <w:szCs w:val="10"/>
          <w:spacing w:val="16"/>
          <w:position w:val="8"/>
        </w:rPr>
        <w:t>[13]</w:t>
      </w:r>
      <w:r>
        <w:rPr>
          <w:sz w:val="10"/>
          <w:szCs w:val="10"/>
          <w:spacing w:val="26"/>
          <w:w w:val="101"/>
          <w:position w:val="8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right="3" w:firstLine="509"/>
        <w:spacing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本次研究将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  <w:position w:val="-2"/>
        </w:rPr>
        <w:t>110</w:t>
      </w:r>
      <w:r>
        <w:rPr>
          <w:sz w:val="19"/>
          <w:szCs w:val="19"/>
          <w:spacing w:val="16"/>
        </w:rPr>
        <w:t>例慢性盆腔炎患者按照随机抽样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法分成试验组和对照组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,对照组采用传统西医</w:t>
      </w:r>
      <w:r>
        <w:rPr>
          <w:sz w:val="19"/>
          <w:szCs w:val="19"/>
          <w:spacing w:val="21"/>
        </w:rPr>
        <w:t>治疗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,试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验组在对照组基础上加用大黄红藤煎加减进行中西医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结合治疗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9"/>
        </w:rPr>
        <w:t>,试验组患者总有效率显著高于对照组患者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试验组患者腹痛消失时间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、尿频尿急消失时间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、阴道黏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膜充血消失时间及体温恢复正常时间均短于对照组患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21"/>
        </w:rPr>
        <w:t>者水平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1"/>
        </w:rPr>
        <w:t>。两组患者治疗前各项炎性因子水平</w:t>
      </w:r>
      <w:r>
        <w:rPr>
          <w:sz w:val="19"/>
          <w:szCs w:val="19"/>
          <w:spacing w:val="20"/>
        </w:rPr>
        <w:t>差异无统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计学意义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18"/>
        </w:rPr>
        <w:t>治疗后试验组患者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1"/>
        </w:rPr>
        <w:t>TNF</w:t>
      </w:r>
      <w:r>
        <w:rPr>
          <w:sz w:val="19"/>
          <w:szCs w:val="19"/>
          <w:spacing w:val="18"/>
          <w:position w:val="-1"/>
        </w:rPr>
        <w:t>-α</w:t>
      </w:r>
      <w:r>
        <w:rPr>
          <w:sz w:val="19"/>
          <w:szCs w:val="19"/>
          <w:spacing w:val="18"/>
          <w:position w:val="1"/>
        </w:rPr>
        <w:t>、</w:t>
      </w:r>
      <w:r>
        <w:rPr>
          <w:sz w:val="19"/>
          <w:szCs w:val="19"/>
          <w:position w:val="-1"/>
        </w:rPr>
        <w:t>CRP</w:t>
      </w:r>
      <w:r>
        <w:rPr>
          <w:sz w:val="19"/>
          <w:szCs w:val="19"/>
          <w:spacing w:val="18"/>
          <w:position w:val="1"/>
        </w:rPr>
        <w:t>、</w:t>
      </w:r>
      <w:r>
        <w:rPr>
          <w:sz w:val="19"/>
          <w:szCs w:val="19"/>
          <w:position w:val="-1"/>
        </w:rPr>
        <w:t>IL</w:t>
      </w:r>
      <w:r>
        <w:rPr>
          <w:sz w:val="19"/>
          <w:szCs w:val="19"/>
          <w:spacing w:val="18"/>
          <w:position w:val="-1"/>
        </w:rPr>
        <w:t>-6</w:t>
      </w:r>
      <w:r>
        <w:rPr>
          <w:sz w:val="19"/>
          <w:szCs w:val="19"/>
          <w:spacing w:val="18"/>
        </w:rPr>
        <w:t>水平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低于对照组患者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1"/>
        </w:rPr>
        <w:t>。西医认为慢性盆腔炎是由</w:t>
      </w:r>
      <w:r>
        <w:rPr>
          <w:sz w:val="19"/>
          <w:szCs w:val="19"/>
          <w:spacing w:val="20"/>
        </w:rPr>
        <w:t>多种致病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5"/>
        </w:rPr>
        <w:t>菌所引发的一系列炎症反应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5"/>
        </w:rPr>
        <w:t>而盆腔炎在中医中属于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“带下病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7"/>
        </w:rPr>
        <w:t>”范畴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,主要由于湿热蕴结造成患者体内气血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阻滞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4"/>
        </w:rPr>
        <w:t>临床治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点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毒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、活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化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瘀</w:t>
      </w:r>
      <w:r>
        <w:rPr>
          <w:sz w:val="10"/>
          <w:szCs w:val="10"/>
          <w:spacing w:val="4"/>
          <w:position w:val="8"/>
        </w:rPr>
        <w:t>[14] 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黄红藤煎加减方中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6"/>
        </w:rPr>
        <w:t>,益母草具有活血调经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、清热解毒的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作用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6"/>
        </w:rPr>
        <w:t>,鸭跖草可利尿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,甘草可补脾益气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、缓急止痛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,与西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5"/>
        </w:rPr>
        <w:t>医联合使用治疗慢性盆腔炎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5"/>
        </w:rPr>
        <w:t>可有效缓解患者临床症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  <w:w w:val="113"/>
          <w:position w:val="-4"/>
        </w:rPr>
        <w:t>状</w:t>
      </w:r>
      <w:r>
        <w:rPr>
          <w:sz w:val="10"/>
          <w:szCs w:val="10"/>
          <w:spacing w:val="12"/>
          <w:w w:val="113"/>
          <w:position w:val="4"/>
        </w:rPr>
        <w:t>[15]</w:t>
      </w:r>
      <w:r>
        <w:rPr>
          <w:sz w:val="10"/>
          <w:szCs w:val="10"/>
          <w:spacing w:val="27"/>
          <w:w w:val="102"/>
          <w:position w:val="4"/>
        </w:rPr>
        <w:t xml:space="preserve"> </w:t>
      </w:r>
      <w:r>
        <w:rPr>
          <w:sz w:val="19"/>
          <w:szCs w:val="19"/>
          <w:spacing w:val="12"/>
          <w:w w:val="113"/>
          <w:position w:val="-3"/>
        </w:rPr>
        <w:t>。</w:t>
      </w:r>
    </w:p>
    <w:p>
      <w:pPr>
        <w:pStyle w:val="BodyText"/>
        <w:ind w:left="92" w:right="77" w:firstLine="417"/>
        <w:spacing w:before="2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23"/>
        </w:rPr>
        <w:t>综上所述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3"/>
        </w:rPr>
        <w:t>,慢性盆腔炎患者盆腔液病原菌主要为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大肠埃希菌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、凝固酶阴性葡萄球菌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position w:val="-2"/>
        </w:rPr>
        <w:t>UU</w:t>
      </w:r>
      <w:r>
        <w:rPr>
          <w:sz w:val="19"/>
          <w:szCs w:val="19"/>
          <w:spacing w:val="17"/>
        </w:rPr>
        <w:t>、</w:t>
      </w:r>
      <w:r>
        <w:rPr>
          <w:sz w:val="19"/>
          <w:szCs w:val="19"/>
        </w:rPr>
        <w:t>CT</w:t>
      </w:r>
      <w:r>
        <w:rPr>
          <w:sz w:val="19"/>
          <w:szCs w:val="19"/>
          <w:spacing w:val="17"/>
        </w:rPr>
        <w:t>感染率较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高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中西医结合治疗可有效缩短患者临床症状持续时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间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降低患者炎性因子水平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6"/>
        </w:rPr>
        <w:t>临床治疗效果优于单纯西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药治疗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2028"/>
        <w:spacing w:before="78" w:line="184" w:lineRule="auto"/>
        <w:rPr>
          <w:sz w:val="14"/>
          <w:szCs w:val="14"/>
        </w:rPr>
      </w:pPr>
      <w:r>
        <w:rPr>
          <w:sz w:val="14"/>
          <w:szCs w:val="14"/>
          <w:spacing w:val="13"/>
        </w:rPr>
        <w:t>【</w:t>
      </w:r>
      <w:r>
        <w:rPr>
          <w:rFonts w:ascii="SimHei" w:hAnsi="SimHei" w:eastAsia="SimHei" w:cs="SimHei"/>
          <w:sz w:val="14"/>
          <w:szCs w:val="14"/>
          <w:spacing w:val="13"/>
        </w:rPr>
        <w:t>参考文献</w:t>
      </w:r>
      <w:r>
        <w:rPr>
          <w:sz w:val="14"/>
          <w:szCs w:val="14"/>
          <w:spacing w:val="13"/>
        </w:rPr>
        <w:t>】</w:t>
      </w:r>
    </w:p>
    <w:p>
      <w:pPr>
        <w:pStyle w:val="BodyText"/>
        <w:ind w:left="510" w:right="26" w:hanging="415"/>
        <w:spacing w:before="169" w:line="205" w:lineRule="auto"/>
        <w:rPr>
          <w:sz w:val="14"/>
          <w:szCs w:val="14"/>
        </w:rPr>
      </w:pPr>
      <w:r>
        <w:rPr>
          <w:sz w:val="14"/>
          <w:szCs w:val="14"/>
          <w:spacing w:val="12"/>
          <w:position w:val="1"/>
        </w:rPr>
        <w:t>[1]    </w:t>
      </w:r>
      <w:r>
        <w:rPr>
          <w:sz w:val="14"/>
          <w:szCs w:val="14"/>
        </w:rPr>
        <w:t>Goran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12"/>
        </w:rPr>
        <w:t>.   </w:t>
      </w:r>
      <w:r>
        <w:rPr>
          <w:sz w:val="14"/>
          <w:szCs w:val="14"/>
        </w:rPr>
        <w:t>Pelvic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</w:rPr>
        <w:t>inflammatory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disease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tubo</w:t>
      </w:r>
      <w:r>
        <w:rPr>
          <w:sz w:val="14"/>
          <w:szCs w:val="14"/>
          <w:spacing w:val="12"/>
        </w:rPr>
        <w:t>-</w:t>
      </w:r>
      <w:r>
        <w:rPr>
          <w:sz w:val="14"/>
          <w:szCs w:val="14"/>
        </w:rPr>
        <w:t>ovarian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abscess </w:t>
      </w:r>
      <w:r>
        <w:rPr>
          <w:sz w:val="14"/>
          <w:szCs w:val="14"/>
          <w:spacing w:val="14"/>
          <w:position w:val="1"/>
        </w:rPr>
        <w:t>[M]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4"/>
        </w:rPr>
        <w:t>.  </w:t>
      </w:r>
      <w:r>
        <w:rPr>
          <w:sz w:val="14"/>
          <w:szCs w:val="14"/>
        </w:rPr>
        <w:t>Berlin</w:t>
      </w:r>
      <w:r>
        <w:rPr>
          <w:sz w:val="14"/>
          <w:szCs w:val="14"/>
          <w:spacing w:val="14"/>
        </w:rPr>
        <w:t>:</w:t>
      </w:r>
      <w:r>
        <w:rPr>
          <w:sz w:val="14"/>
          <w:szCs w:val="14"/>
        </w:rPr>
        <w:t>SpringerInternationalPublishing</w:t>
      </w:r>
      <w:r>
        <w:rPr>
          <w:sz w:val="14"/>
          <w:szCs w:val="14"/>
          <w:spacing w:val="14"/>
        </w:rPr>
        <w:t>,2014</w:t>
      </w:r>
      <w:r>
        <w:rPr>
          <w:sz w:val="14"/>
          <w:szCs w:val="14"/>
          <w:spacing w:val="14"/>
          <w:position w:val="2"/>
        </w:rPr>
        <w:t>:</w:t>
      </w:r>
      <w:r>
        <w:rPr>
          <w:sz w:val="14"/>
          <w:szCs w:val="14"/>
          <w:spacing w:val="14"/>
        </w:rPr>
        <w:t>114-119.</w:t>
      </w:r>
    </w:p>
    <w:p>
      <w:pPr>
        <w:pStyle w:val="BodyText"/>
        <w:ind w:left="503" w:right="24" w:hanging="408"/>
        <w:spacing w:before="95" w:line="205" w:lineRule="auto"/>
        <w:rPr>
          <w:sz w:val="14"/>
          <w:szCs w:val="14"/>
        </w:rPr>
      </w:pPr>
      <w:r>
        <w:rPr>
          <w:sz w:val="14"/>
          <w:szCs w:val="14"/>
          <w:spacing w:val="6"/>
          <w:position w:val="1"/>
        </w:rPr>
        <w:t>[2]     </w:t>
      </w:r>
      <w:r>
        <w:rPr>
          <w:sz w:val="14"/>
          <w:szCs w:val="14"/>
          <w:spacing w:val="6"/>
        </w:rPr>
        <w:t>Siegenthaler F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-8"/>
          <w:position w:val="2"/>
        </w:rPr>
        <w:t xml:space="preserve"> </w:t>
      </w:r>
      <w:r>
        <w:rPr>
          <w:sz w:val="14"/>
          <w:szCs w:val="14"/>
          <w:spacing w:val="6"/>
        </w:rPr>
        <w:t>Krause E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-6"/>
          <w:position w:val="2"/>
        </w:rPr>
        <w:t xml:space="preserve"> </w:t>
      </w:r>
      <w:r>
        <w:rPr>
          <w:sz w:val="14"/>
          <w:szCs w:val="14"/>
          <w:spacing w:val="6"/>
        </w:rPr>
        <w:t>Muelle</w:t>
      </w:r>
      <w:r>
        <w:rPr>
          <w:sz w:val="14"/>
          <w:szCs w:val="14"/>
          <w:spacing w:val="5"/>
        </w:rPr>
        <w:t xml:space="preserve"> rMD.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  <w:spacing w:val="5"/>
        </w:rPr>
        <w:t>Management of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5"/>
        </w:rPr>
        <w:t>pelvic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inflammatory disease</w:t>
      </w:r>
      <w:r>
        <w:rPr>
          <w:sz w:val="14"/>
          <w:szCs w:val="14"/>
          <w:spacing w:val="11"/>
          <w:position w:val="1"/>
        </w:rPr>
        <w:t>[J]</w:t>
      </w:r>
      <w:r>
        <w:rPr>
          <w:sz w:val="14"/>
          <w:szCs w:val="14"/>
          <w:spacing w:val="-18"/>
          <w:position w:val="1"/>
        </w:rPr>
        <w:t xml:space="preserve"> </w:t>
      </w:r>
      <w:r>
        <w:rPr>
          <w:sz w:val="14"/>
          <w:szCs w:val="14"/>
          <w:spacing w:val="11"/>
        </w:rPr>
        <w:t>.  </w:t>
      </w:r>
      <w:r>
        <w:rPr>
          <w:sz w:val="14"/>
          <w:szCs w:val="14"/>
        </w:rPr>
        <w:t>TherUmsch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</w:rPr>
        <w:t>2020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</w:rPr>
        <w:t>77(4) </w:t>
      </w:r>
      <w:r>
        <w:rPr>
          <w:sz w:val="14"/>
          <w:szCs w:val="14"/>
          <w:spacing w:val="11"/>
          <w:position w:val="1"/>
        </w:rPr>
        <w:t>:</w:t>
      </w:r>
      <w:r>
        <w:rPr>
          <w:sz w:val="14"/>
          <w:szCs w:val="14"/>
          <w:spacing w:val="11"/>
        </w:rPr>
        <w:t>164-170.</w:t>
      </w:r>
    </w:p>
    <w:p>
      <w:pPr>
        <w:pStyle w:val="BodyText"/>
        <w:ind w:left="504" w:right="35" w:hanging="409"/>
        <w:spacing w:before="95" w:line="222" w:lineRule="auto"/>
        <w:rPr>
          <w:sz w:val="14"/>
          <w:szCs w:val="14"/>
        </w:rPr>
      </w:pPr>
      <w:r>
        <w:rPr>
          <w:sz w:val="14"/>
          <w:szCs w:val="14"/>
          <w:spacing w:val="7"/>
          <w:position w:val="1"/>
        </w:rPr>
        <w:t>[3]     </w:t>
      </w:r>
      <w:r>
        <w:rPr>
          <w:sz w:val="14"/>
          <w:szCs w:val="14"/>
          <w:spacing w:val="7"/>
        </w:rPr>
        <w:t>Taira T</w:t>
      </w:r>
      <w:r>
        <w:rPr>
          <w:sz w:val="14"/>
          <w:szCs w:val="14"/>
          <w:spacing w:val="7"/>
          <w:position w:val="2"/>
        </w:rPr>
        <w:t>, </w:t>
      </w:r>
      <w:r>
        <w:rPr>
          <w:sz w:val="14"/>
          <w:szCs w:val="14"/>
          <w:spacing w:val="7"/>
        </w:rPr>
        <w:t>Broussard N</w:t>
      </w:r>
      <w:r>
        <w:rPr>
          <w:sz w:val="14"/>
          <w:szCs w:val="14"/>
          <w:spacing w:val="7"/>
          <w:position w:val="2"/>
        </w:rPr>
        <w:t>, </w:t>
      </w:r>
      <w:r>
        <w:rPr>
          <w:sz w:val="14"/>
          <w:szCs w:val="14"/>
          <w:spacing w:val="7"/>
        </w:rPr>
        <w:t>Bugg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7"/>
        </w:rPr>
        <w:t>C</w:t>
      </w:r>
      <w:r>
        <w:rPr>
          <w:sz w:val="14"/>
          <w:szCs w:val="14"/>
          <w:spacing w:val="6"/>
        </w:rPr>
        <w:t>.   Pelvic inflammatory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6"/>
        </w:rPr>
        <w:t>disease</w:t>
      </w:r>
      <w:r>
        <w:rPr>
          <w:sz w:val="14"/>
          <w:szCs w:val="14"/>
          <w:spacing w:val="6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3"/>
        </w:rPr>
        <w:t>diagnosis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3"/>
        </w:rPr>
        <w:t>and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treatmentin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3"/>
        </w:rPr>
        <w:t>the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3"/>
        </w:rPr>
        <w:t>emergency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3"/>
        </w:rPr>
        <w:t>department</w:t>
      </w:r>
      <w:r>
        <w:rPr>
          <w:sz w:val="14"/>
          <w:szCs w:val="14"/>
          <w:spacing w:val="3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3"/>
        </w:rPr>
        <w:t>Emerg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MedPract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2022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24(12) </w:t>
      </w:r>
      <w:r>
        <w:rPr>
          <w:sz w:val="14"/>
          <w:szCs w:val="14"/>
          <w:spacing w:val="10"/>
          <w:position w:val="1"/>
        </w:rPr>
        <w:t>:</w:t>
      </w:r>
      <w:r>
        <w:rPr>
          <w:sz w:val="14"/>
          <w:szCs w:val="14"/>
          <w:spacing w:val="10"/>
        </w:rPr>
        <w:t>1-24.</w:t>
      </w:r>
    </w:p>
    <w:p>
      <w:pPr>
        <w:pStyle w:val="BodyText"/>
        <w:ind w:left="505" w:right="32" w:hanging="410"/>
        <w:spacing w:before="97" w:line="230" w:lineRule="auto"/>
        <w:rPr>
          <w:sz w:val="14"/>
          <w:szCs w:val="14"/>
        </w:rPr>
      </w:pPr>
      <w:r>
        <w:rPr>
          <w:sz w:val="14"/>
          <w:szCs w:val="14"/>
          <w:spacing w:val="4"/>
          <w:position w:val="1"/>
        </w:rPr>
        <w:t>[4]    </w:t>
      </w:r>
      <w:r>
        <w:rPr>
          <w:sz w:val="14"/>
          <w:szCs w:val="14"/>
          <w:spacing w:val="4"/>
        </w:rPr>
        <w:t>Jeanne MM.   Gonococcal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and chlamydialgrenital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4"/>
        </w:rPr>
        <w:t>infe</w:t>
      </w:r>
      <w:r>
        <w:rPr>
          <w:sz w:val="14"/>
          <w:szCs w:val="14"/>
          <w:spacing w:val="3"/>
        </w:rPr>
        <w:t>ctions 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pelvicinflammatorydisease</w:t>
      </w:r>
      <w:r>
        <w:rPr>
          <w:sz w:val="14"/>
          <w:szCs w:val="14"/>
          <w:spacing w:val="6"/>
          <w:position w:val="1"/>
        </w:rPr>
        <w:t>[M]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  Amsterdam:Elsevier</w:t>
      </w:r>
      <w:r>
        <w:rPr>
          <w:sz w:val="14"/>
          <w:szCs w:val="14"/>
          <w:spacing w:val="5"/>
        </w:rPr>
        <w:t>Inc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5"/>
        </w:rPr>
        <w:t>2017</w:t>
      </w:r>
      <w:r>
        <w:rPr>
          <w:sz w:val="14"/>
          <w:szCs w:val="14"/>
          <w:spacing w:val="5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1"/>
        </w:rPr>
        <w:t>143-153.</w:t>
      </w:r>
    </w:p>
    <w:p>
      <w:pPr>
        <w:pStyle w:val="BodyText"/>
        <w:ind w:left="3758"/>
        <w:spacing w:before="75" w:line="180" w:lineRule="exact"/>
        <w:rPr/>
      </w:pPr>
      <w:r>
        <w:rPr>
          <w:spacing w:val="6"/>
        </w:rPr>
        <w:t>(下转</w:t>
      </w:r>
      <w:r>
        <w:rPr>
          <w:spacing w:val="28"/>
        </w:rPr>
        <w:t xml:space="preserve"> </w:t>
      </w:r>
      <w:r>
        <w:rPr>
          <w:spacing w:val="6"/>
          <w:position w:val="-1"/>
        </w:rPr>
        <w:t>1210</w:t>
      </w:r>
      <w:r>
        <w:rPr>
          <w:spacing w:val="-12"/>
          <w:position w:val="-1"/>
        </w:rPr>
        <w:t xml:space="preserve"> </w:t>
      </w:r>
      <w:r>
        <w:rPr>
          <w:spacing w:val="6"/>
        </w:rPr>
        <w:t>页)</w:t>
      </w:r>
    </w:p>
    <w:p>
      <w:pPr>
        <w:spacing w:line="180" w:lineRule="exact"/>
        <w:sectPr>
          <w:type w:val="continuous"/>
          <w:pgSz w:w="11875" w:h="16852"/>
          <w:pgMar w:top="1063" w:right="837" w:bottom="0" w:left="424" w:header="422" w:footer="0" w:gutter="0"/>
          <w:cols w:equalWidth="0" w:num="2">
            <w:col w:w="5544" w:space="100"/>
            <w:col w:w="4971" w:space="0"/>
          </w:cols>
        </w:sectPr>
        <w:rPr/>
      </w:pPr>
    </w:p>
    <w:p>
      <w:pPr>
        <w:spacing w:line="152" w:lineRule="exact"/>
        <w:rPr/>
      </w:pPr>
      <w:r/>
    </w:p>
    <w:p>
      <w:pPr>
        <w:spacing w:line="152" w:lineRule="exact"/>
        <w:sectPr>
          <w:headerReference w:type="default" r:id="rId18"/>
          <w:pgSz w:w="11875" w:h="16852"/>
          <w:pgMar w:top="1063" w:right="854" w:bottom="0" w:left="424" w:header="422" w:footer="0" w:gutter="0"/>
          <w:cols w:equalWidth="0" w:num="1">
            <w:col w:w="10597" w:space="0"/>
          </w:cols>
        </w:sectPr>
        <w:rPr/>
      </w:pPr>
    </w:p>
    <w:p>
      <w:pPr>
        <w:pStyle w:val="BodyText"/>
        <w:ind w:left="493" w:right="268" w:firstLine="2"/>
        <w:spacing w:before="35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持胸腔引流通畅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7"/>
        </w:rPr>
        <w:t>③切口换药过程中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,严格执行无菌操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作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,避免切口遭到污染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1"/>
        </w:rPr>
        <w:t>④保证病房环境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,定期进行消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毒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、通风等 ;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⑤为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患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合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理 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康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复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锻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炼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方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案</w:t>
      </w:r>
      <w:r>
        <w:rPr>
          <w:sz w:val="10"/>
          <w:szCs w:val="10"/>
          <w:spacing w:val="-1"/>
          <w:position w:val="8"/>
        </w:rPr>
        <w:t>[16]</w:t>
      </w:r>
      <w:r>
        <w:rPr>
          <w:sz w:val="10"/>
          <w:szCs w:val="10"/>
          <w:spacing w:val="25"/>
          <w:w w:val="103"/>
          <w:position w:val="8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护理人员应积极提高对胸腔感染的认识与护理水平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保持警惕性和责任心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,制定针对性保护措施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,提升患者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机体免疫力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侵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频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合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使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抗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药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。</w:t>
      </w:r>
    </w:p>
    <w:p>
      <w:pPr>
        <w:pStyle w:val="BodyText"/>
        <w:ind w:left="2432"/>
        <w:spacing w:before="81" w:line="184" w:lineRule="auto"/>
        <w:rPr>
          <w:sz w:val="14"/>
          <w:szCs w:val="14"/>
        </w:rPr>
      </w:pPr>
      <w:r>
        <w:rPr>
          <w:sz w:val="14"/>
          <w:szCs w:val="14"/>
          <w:spacing w:val="13"/>
        </w:rPr>
        <w:t>【</w:t>
      </w:r>
      <w:r>
        <w:rPr>
          <w:rFonts w:ascii="SimHei" w:hAnsi="SimHei" w:eastAsia="SimHei" w:cs="SimHei"/>
          <w:sz w:val="14"/>
          <w:szCs w:val="14"/>
          <w:spacing w:val="13"/>
        </w:rPr>
        <w:t>参考文献</w:t>
      </w:r>
      <w:r>
        <w:rPr>
          <w:sz w:val="14"/>
          <w:szCs w:val="14"/>
          <w:spacing w:val="13"/>
        </w:rPr>
        <w:t>】</w:t>
      </w:r>
    </w:p>
    <w:p>
      <w:pPr>
        <w:pStyle w:val="BodyText"/>
        <w:ind w:left="890" w:right="282" w:hanging="392"/>
        <w:spacing w:before="163" w:line="223" w:lineRule="auto"/>
        <w:rPr>
          <w:sz w:val="14"/>
          <w:szCs w:val="14"/>
        </w:rPr>
      </w:pPr>
      <w:r>
        <w:rPr>
          <w:sz w:val="14"/>
          <w:szCs w:val="14"/>
          <w:spacing w:val="9"/>
          <w:position w:val="1"/>
        </w:rPr>
        <w:t>[1]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9"/>
        </w:rPr>
        <w:t>KanellakisNI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Wrightson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9"/>
        </w:rPr>
        <w:t>JM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lif</w:t>
      </w:r>
      <w:r>
        <w:rPr>
          <w:sz w:val="14"/>
          <w:szCs w:val="14"/>
          <w:spacing w:val="8"/>
        </w:rPr>
        <w:t>ax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8"/>
        </w:rPr>
        <w:t>RH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22"/>
          <w:position w:val="2"/>
        </w:rPr>
        <w:t xml:space="preserve"> </w:t>
      </w:r>
      <w:r>
        <w:rPr>
          <w:sz w:val="14"/>
          <w:szCs w:val="14"/>
          <w:spacing w:val="8"/>
        </w:rPr>
        <w:t>et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8"/>
        </w:rPr>
        <w:t>al.  Biological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8"/>
        </w:rPr>
        <w:t>effect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8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tissue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4"/>
        </w:rPr>
        <w:t>plasminogen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4"/>
        </w:rPr>
        <w:t>activator</w:t>
      </w:r>
      <w:r>
        <w:rPr>
          <w:sz w:val="14"/>
          <w:szCs w:val="14"/>
          <w:spacing w:val="42"/>
        </w:rPr>
        <w:t xml:space="preserve"> </w:t>
      </w:r>
      <w:r>
        <w:rPr>
          <w:sz w:val="14"/>
          <w:szCs w:val="14"/>
          <w:spacing w:val="4"/>
          <w:position w:val="2"/>
        </w:rPr>
        <w:t>( </w:t>
      </w:r>
      <w:r>
        <w:rPr>
          <w:sz w:val="14"/>
          <w:szCs w:val="14"/>
          <w:spacing w:val="4"/>
        </w:rPr>
        <w:t>t-PA)   and</w:t>
      </w:r>
      <w:r>
        <w:rPr>
          <w:sz w:val="14"/>
          <w:szCs w:val="14"/>
          <w:spacing w:val="38"/>
          <w:w w:val="102"/>
        </w:rPr>
        <w:t xml:space="preserve"> </w:t>
      </w:r>
      <w:r>
        <w:rPr>
          <w:sz w:val="14"/>
          <w:szCs w:val="14"/>
          <w:spacing w:val="4"/>
        </w:rPr>
        <w:t>DNase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4"/>
        </w:rPr>
        <w:t>intrapl</w:t>
      </w:r>
      <w:r>
        <w:rPr>
          <w:sz w:val="14"/>
          <w:szCs w:val="14"/>
          <w:spacing w:val="3"/>
        </w:rPr>
        <w:t>eural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delivery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inpleural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6"/>
        </w:rPr>
        <w:t>infection pa</w:t>
      </w:r>
      <w:r>
        <w:rPr>
          <w:sz w:val="14"/>
          <w:szCs w:val="14"/>
          <w:spacing w:val="5"/>
        </w:rPr>
        <w:t>tients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19"/>
          <w:w w:val="102"/>
        </w:rPr>
        <w:t xml:space="preserve">  </w:t>
      </w:r>
      <w:r>
        <w:rPr>
          <w:sz w:val="14"/>
          <w:szCs w:val="14"/>
          <w:spacing w:val="5"/>
        </w:rPr>
        <w:t>BMJ Open Respir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5"/>
        </w:rPr>
        <w:t>Res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5"/>
        </w:rPr>
        <w:t>2019</w:t>
      </w:r>
      <w:r>
        <w:rPr>
          <w:sz w:val="14"/>
          <w:szCs w:val="14"/>
          <w:spacing w:val="5"/>
          <w:position w:val="1"/>
        </w:rPr>
        <w:t>,</w:t>
      </w:r>
      <w:r>
        <w:rPr>
          <w:sz w:val="14"/>
          <w:szCs w:val="14"/>
          <w:spacing w:val="5"/>
        </w:rPr>
        <w:t>6(1) </w:t>
      </w:r>
      <w:r>
        <w:rPr>
          <w:sz w:val="14"/>
          <w:szCs w:val="14"/>
          <w:spacing w:val="5"/>
          <w:position w:val="1"/>
        </w:rPr>
        <w:t>:</w:t>
      </w:r>
      <w:r>
        <w:rPr>
          <w:sz w:val="14"/>
          <w:szCs w:val="14"/>
          <w:spacing w:val="5"/>
        </w:rPr>
        <w:t>e000440.</w:t>
      </w:r>
    </w:p>
    <w:p>
      <w:pPr>
        <w:pStyle w:val="BodyText"/>
        <w:ind w:left="890" w:right="299" w:hanging="392"/>
        <w:spacing w:before="93" w:line="223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[2]     </w:t>
      </w:r>
      <w:r>
        <w:rPr>
          <w:sz w:val="14"/>
          <w:szCs w:val="14"/>
          <w:spacing w:val="8"/>
        </w:rPr>
        <w:t>Shinohara S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  <w:spacing w:val="8"/>
        </w:rPr>
        <w:t>Chikaishi Y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  <w:spacing w:val="8"/>
        </w:rPr>
        <w:t>Kuwata T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  <w:spacing w:val="8"/>
        </w:rPr>
        <w:t>et al.</w:t>
      </w:r>
      <w:r>
        <w:rPr>
          <w:sz w:val="14"/>
          <w:szCs w:val="14"/>
          <w:spacing w:val="18"/>
          <w:w w:val="102"/>
        </w:rPr>
        <w:t xml:space="preserve">  </w:t>
      </w:r>
      <w:r>
        <w:rPr>
          <w:sz w:val="14"/>
          <w:szCs w:val="14"/>
          <w:spacing w:val="8"/>
        </w:rPr>
        <w:t>Benefits of using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omentalpedicleflap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5"/>
        </w:rPr>
        <w:t>over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5"/>
        </w:rPr>
        <w:t>m</w:t>
      </w:r>
      <w:r>
        <w:rPr>
          <w:sz w:val="14"/>
          <w:szCs w:val="14"/>
          <w:spacing w:val="4"/>
        </w:rPr>
        <w:t>uscle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4"/>
        </w:rPr>
        <w:t>flap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4"/>
        </w:rPr>
        <w:t>for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4"/>
        </w:rPr>
        <w:t>closure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4"/>
        </w:rPr>
        <w:t>of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4"/>
        </w:rPr>
        <w:t>open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4"/>
        </w:rPr>
        <w:t>window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thoracotomy</w:t>
      </w:r>
      <w:r>
        <w:rPr>
          <w:sz w:val="14"/>
          <w:szCs w:val="14"/>
          <w:spacing w:val="10"/>
        </w:rPr>
        <w:t>[J]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0"/>
        </w:rPr>
        <w:t>.  </w:t>
      </w:r>
      <w:r>
        <w:rPr>
          <w:sz w:val="14"/>
          <w:szCs w:val="14"/>
        </w:rPr>
        <w:t>J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ThoracDis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2021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8(7) </w:t>
      </w:r>
      <w:r>
        <w:rPr>
          <w:sz w:val="14"/>
          <w:szCs w:val="14"/>
          <w:spacing w:val="10"/>
          <w:position w:val="1"/>
        </w:rPr>
        <w:t>:</w:t>
      </w:r>
      <w:r>
        <w:rPr>
          <w:sz w:val="14"/>
          <w:szCs w:val="14"/>
          <w:spacing w:val="10"/>
        </w:rPr>
        <w:t>1697-1703.</w:t>
      </w:r>
    </w:p>
    <w:p>
      <w:pPr>
        <w:pStyle w:val="BodyText"/>
        <w:ind w:left="888" w:right="291" w:hanging="390"/>
        <w:spacing w:before="89" w:line="226" w:lineRule="auto"/>
        <w:rPr>
          <w:sz w:val="14"/>
          <w:szCs w:val="14"/>
        </w:rPr>
      </w:pPr>
      <w:r>
        <w:rPr>
          <w:sz w:val="14"/>
          <w:szCs w:val="14"/>
          <w:spacing w:val="9"/>
          <w:position w:val="1"/>
        </w:rPr>
        <w:t>[3]</w:t>
      </w:r>
      <w:r>
        <w:rPr>
          <w:sz w:val="14"/>
          <w:szCs w:val="14"/>
          <w:spacing w:val="3"/>
          <w:position w:val="1"/>
        </w:rPr>
        <w:t xml:space="preserve">     </w:t>
      </w:r>
      <w:r>
        <w:rPr>
          <w:sz w:val="14"/>
          <w:szCs w:val="14"/>
          <w:spacing w:val="9"/>
        </w:rPr>
        <w:t>Davies HE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-2"/>
          <w:position w:val="2"/>
        </w:rPr>
        <w:t xml:space="preserve"> </w:t>
      </w:r>
      <w:r>
        <w:rPr>
          <w:sz w:val="14"/>
          <w:szCs w:val="14"/>
          <w:spacing w:val="9"/>
        </w:rPr>
        <w:t>Davies RJ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-5"/>
          <w:position w:val="2"/>
        </w:rPr>
        <w:t xml:space="preserve"> </w:t>
      </w:r>
      <w:r>
        <w:rPr>
          <w:sz w:val="14"/>
          <w:szCs w:val="14"/>
          <w:spacing w:val="9"/>
        </w:rPr>
        <w:t>Dav</w:t>
      </w:r>
      <w:r>
        <w:rPr>
          <w:sz w:val="14"/>
          <w:szCs w:val="14"/>
          <w:spacing w:val="8"/>
        </w:rPr>
        <w:t>ies CW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  <w:spacing w:val="8"/>
        </w:rPr>
        <w:t>et al.  BTS pleural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8"/>
        </w:rPr>
        <w:t>disease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guideline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3"/>
        </w:rPr>
        <w:t>group.   Management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3"/>
        </w:rPr>
        <w:t>ple</w:t>
      </w:r>
      <w:r>
        <w:rPr>
          <w:sz w:val="14"/>
          <w:szCs w:val="14"/>
          <w:spacing w:val="2"/>
        </w:rPr>
        <w:t>ural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2"/>
        </w:rPr>
        <w:t>infection  in  adults</w:t>
      </w:r>
      <w:r>
        <w:rPr>
          <w:sz w:val="14"/>
          <w:szCs w:val="14"/>
          <w:spacing w:val="2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6"/>
        </w:rPr>
        <w:t>British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6"/>
        </w:rPr>
        <w:t>Thoracic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6"/>
        </w:rPr>
        <w:t>Society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6"/>
        </w:rPr>
        <w:t>Pleural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6"/>
        </w:rPr>
        <w:t>Disease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6"/>
        </w:rPr>
        <w:t>Guideli</w:t>
      </w:r>
      <w:r>
        <w:rPr>
          <w:sz w:val="14"/>
          <w:szCs w:val="14"/>
          <w:spacing w:val="5"/>
        </w:rPr>
        <w:t>ne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5"/>
        </w:rPr>
        <w:t>2017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5"/>
          <w:position w:val="1"/>
        </w:rPr>
        <w:t>[</w:t>
      </w:r>
      <w:r>
        <w:rPr>
          <w:sz w:val="14"/>
          <w:szCs w:val="14"/>
          <w:spacing w:val="-13"/>
          <w:position w:val="1"/>
        </w:rPr>
        <w:t xml:space="preserve"> </w:t>
      </w:r>
      <w:r>
        <w:rPr>
          <w:sz w:val="14"/>
          <w:szCs w:val="14"/>
          <w:spacing w:val="5"/>
          <w:position w:val="1"/>
        </w:rPr>
        <w:t>J]</w:t>
      </w:r>
      <w:r>
        <w:rPr>
          <w:sz w:val="14"/>
          <w:szCs w:val="14"/>
          <w:spacing w:val="-18"/>
          <w:position w:val="1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thorax</w:t>
      </w:r>
      <w:r>
        <w:rPr>
          <w:sz w:val="14"/>
          <w:szCs w:val="14"/>
          <w:spacing w:val="8"/>
        </w:rPr>
        <w:t>,2017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65(2) 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8"/>
        </w:rPr>
        <w:t>41-53.</w:t>
      </w:r>
    </w:p>
    <w:p>
      <w:pPr>
        <w:pStyle w:val="BodyText"/>
        <w:ind w:left="890" w:right="289" w:hanging="392"/>
        <w:spacing w:before="93" w:line="228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[4]    </w:t>
      </w:r>
      <w:r>
        <w:rPr>
          <w:sz w:val="14"/>
          <w:szCs w:val="14"/>
          <w:spacing w:val="8"/>
        </w:rPr>
        <w:t>Patel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8"/>
        </w:rPr>
        <w:t>D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14"/>
          <w:position w:val="2"/>
        </w:rPr>
        <w:t xml:space="preserve"> </w:t>
      </w:r>
      <w:r>
        <w:rPr>
          <w:sz w:val="14"/>
          <w:szCs w:val="14"/>
          <w:spacing w:val="8"/>
        </w:rPr>
        <w:t>Khan </w:t>
      </w:r>
      <w:r>
        <w:rPr>
          <w:sz w:val="14"/>
          <w:szCs w:val="14"/>
          <w:spacing w:val="7"/>
        </w:rPr>
        <w:t>F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-13"/>
          <w:position w:val="2"/>
        </w:rPr>
        <w:t xml:space="preserve"> </w:t>
      </w:r>
      <w:r>
        <w:rPr>
          <w:sz w:val="14"/>
          <w:szCs w:val="14"/>
          <w:spacing w:val="7"/>
        </w:rPr>
        <w:t>Shah H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-10"/>
          <w:position w:val="2"/>
        </w:rPr>
        <w:t xml:space="preserve"> </w:t>
      </w:r>
      <w:r>
        <w:rPr>
          <w:sz w:val="14"/>
          <w:szCs w:val="14"/>
          <w:spacing w:val="7"/>
        </w:rPr>
        <w:t>et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7"/>
        </w:rPr>
        <w:t>al.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7"/>
        </w:rPr>
        <w:t>Cardiac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7"/>
        </w:rPr>
        <w:t>implantable electronic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device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3"/>
        </w:rPr>
        <w:t>lead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3"/>
        </w:rPr>
        <w:t>extraction in pat</w:t>
      </w:r>
      <w:r>
        <w:rPr>
          <w:sz w:val="14"/>
          <w:szCs w:val="14"/>
          <w:spacing w:val="2"/>
        </w:rPr>
        <w:t>ients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2"/>
        </w:rPr>
        <w:t>with underlying infection using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open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4"/>
        </w:rPr>
        <w:t>thoracotomy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4"/>
        </w:rPr>
        <w:t>or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4"/>
        </w:rPr>
        <w:t>percutaneous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4"/>
        </w:rPr>
        <w:t>techniques</w:t>
      </w:r>
      <w:r>
        <w:rPr>
          <w:sz w:val="14"/>
          <w:szCs w:val="14"/>
          <w:spacing w:val="4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4"/>
        </w:rPr>
        <w:t>.   Cardiol J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5"/>
        </w:rPr>
        <w:t>2015</w:t>
      </w:r>
      <w:r>
        <w:rPr>
          <w:sz w:val="14"/>
          <w:szCs w:val="14"/>
          <w:spacing w:val="5"/>
          <w:position w:val="1"/>
        </w:rPr>
        <w:t>,</w:t>
      </w:r>
      <w:r>
        <w:rPr>
          <w:sz w:val="14"/>
          <w:szCs w:val="14"/>
          <w:spacing w:val="5"/>
        </w:rPr>
        <w:t>22(1) </w:t>
      </w:r>
      <w:r>
        <w:rPr>
          <w:sz w:val="14"/>
          <w:szCs w:val="14"/>
          <w:spacing w:val="5"/>
          <w:position w:val="1"/>
        </w:rPr>
        <w:t>:</w:t>
      </w:r>
      <w:r>
        <w:rPr>
          <w:sz w:val="14"/>
          <w:szCs w:val="14"/>
          <w:spacing w:val="5"/>
        </w:rPr>
        <w:t>68-74.</w:t>
      </w:r>
    </w:p>
    <w:p>
      <w:pPr>
        <w:pStyle w:val="BodyText"/>
        <w:ind w:left="892" w:right="285" w:hanging="394"/>
        <w:spacing w:before="91" w:line="220" w:lineRule="auto"/>
        <w:rPr>
          <w:sz w:val="14"/>
          <w:szCs w:val="14"/>
        </w:rPr>
      </w:pPr>
      <w:r>
        <w:rPr>
          <w:sz w:val="14"/>
          <w:szCs w:val="14"/>
          <w:spacing w:val="10"/>
          <w:position w:val="1"/>
        </w:rPr>
        <w:t>[5]</w:t>
      </w:r>
      <w:r>
        <w:rPr>
          <w:sz w:val="14"/>
          <w:szCs w:val="14"/>
          <w:spacing w:val="8"/>
          <w:position w:val="1"/>
        </w:rPr>
        <w:t xml:space="preserve">    </w:t>
      </w:r>
      <w:r>
        <w:rPr>
          <w:sz w:val="14"/>
          <w:szCs w:val="14"/>
          <w:spacing w:val="10"/>
        </w:rPr>
        <w:t>Marks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0"/>
        </w:rPr>
        <w:t>DJ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Fisk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0"/>
        </w:rPr>
        <w:t>MD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Koo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0"/>
        </w:rPr>
        <w:t>CY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etal.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10"/>
        </w:rPr>
        <w:t>Thoracic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0"/>
        </w:rPr>
        <w:t>empyema</w:t>
      </w:r>
      <w:r>
        <w:rPr>
          <w:sz w:val="14"/>
          <w:szCs w:val="14"/>
          <w:spacing w:val="10"/>
          <w:position w:val="2"/>
        </w:rPr>
        <w:t>:</w:t>
      </w:r>
      <w:r>
        <w:rPr>
          <w:sz w:val="14"/>
          <w:szCs w:val="14"/>
          <w:spacing w:val="10"/>
        </w:rPr>
        <w:t>a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0"/>
        </w:rPr>
        <w:t>12-year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study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</w:rPr>
        <w:t>from aUK tertiary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ca</w:t>
      </w:r>
      <w:r>
        <w:rPr>
          <w:sz w:val="14"/>
          <w:szCs w:val="14"/>
          <w:spacing w:val="6"/>
        </w:rPr>
        <w:t>rdiothoracic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6"/>
        </w:rPr>
        <w:t>referralcentre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8"/>
          <w:position w:val="1"/>
        </w:rPr>
        <w:t xml:space="preserve"> </w:t>
      </w:r>
      <w:r>
        <w:rPr>
          <w:sz w:val="14"/>
          <w:szCs w:val="14"/>
          <w:spacing w:val="6"/>
        </w:rPr>
        <w:t>.  PLoS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One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2021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7(1) 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spacing w:val="7"/>
        </w:rPr>
        <w:t>e30074.</w:t>
      </w:r>
    </w:p>
    <w:p>
      <w:pPr>
        <w:pStyle w:val="BodyText"/>
        <w:ind w:left="889" w:right="289" w:hanging="391"/>
        <w:spacing w:before="93" w:line="216" w:lineRule="auto"/>
        <w:rPr>
          <w:sz w:val="14"/>
          <w:szCs w:val="14"/>
        </w:rPr>
      </w:pPr>
      <w:r>
        <w:rPr>
          <w:sz w:val="14"/>
          <w:szCs w:val="14"/>
          <w:spacing w:val="5"/>
          <w:position w:val="1"/>
        </w:rPr>
        <w:t>[6]    </w:t>
      </w:r>
      <w:r>
        <w:rPr>
          <w:sz w:val="14"/>
          <w:szCs w:val="14"/>
          <w:spacing w:val="5"/>
        </w:rPr>
        <w:t>Yang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5"/>
        </w:rPr>
        <w:t>W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-19"/>
          <w:position w:val="2"/>
        </w:rPr>
        <w:t xml:space="preserve"> </w:t>
      </w:r>
      <w:r>
        <w:rPr>
          <w:sz w:val="14"/>
          <w:szCs w:val="14"/>
          <w:spacing w:val="5"/>
        </w:rPr>
        <w:t>Zhang B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-19"/>
          <w:position w:val="2"/>
        </w:rPr>
        <w:t xml:space="preserve"> </w:t>
      </w:r>
      <w:r>
        <w:rPr>
          <w:sz w:val="14"/>
          <w:szCs w:val="14"/>
          <w:spacing w:val="5"/>
        </w:rPr>
        <w:t>Zhang ZM.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5"/>
        </w:rPr>
        <w:t>Infectious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5"/>
        </w:rPr>
        <w:t>pleural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eff</w:t>
      </w:r>
      <w:r>
        <w:rPr>
          <w:sz w:val="14"/>
          <w:szCs w:val="14"/>
          <w:spacing w:val="4"/>
        </w:rPr>
        <w:t>usion status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</w:rPr>
        <w:t>treatment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progress</w:t>
      </w:r>
      <w:r>
        <w:rPr>
          <w:sz w:val="14"/>
          <w:szCs w:val="14"/>
          <w:spacing w:val="13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13"/>
        </w:rPr>
        <w:t>.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</w:rPr>
        <w:t>J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</w:rPr>
        <w:t>Thorac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Dis</w:t>
      </w:r>
      <w:r>
        <w:rPr>
          <w:sz w:val="14"/>
          <w:szCs w:val="14"/>
          <w:spacing w:val="13"/>
          <w:position w:val="1"/>
        </w:rPr>
        <w:t>, </w:t>
      </w:r>
      <w:r>
        <w:rPr>
          <w:sz w:val="14"/>
          <w:szCs w:val="14"/>
          <w:spacing w:val="13"/>
        </w:rPr>
        <w:t>2017</w:t>
      </w:r>
      <w:r>
        <w:rPr>
          <w:sz w:val="14"/>
          <w:szCs w:val="14"/>
          <w:spacing w:val="13"/>
          <w:position w:val="1"/>
        </w:rPr>
        <w:t>, </w:t>
      </w:r>
      <w:r>
        <w:rPr>
          <w:sz w:val="14"/>
          <w:szCs w:val="14"/>
          <w:spacing w:val="13"/>
        </w:rPr>
        <w:t>9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13"/>
          <w:position w:val="1"/>
        </w:rPr>
        <w:t>(</w:t>
      </w:r>
      <w:r>
        <w:rPr>
          <w:sz w:val="14"/>
          <w:szCs w:val="14"/>
          <w:spacing w:val="-13"/>
          <w:position w:val="1"/>
        </w:rPr>
        <w:t xml:space="preserve"> </w:t>
      </w:r>
      <w:r>
        <w:rPr>
          <w:sz w:val="14"/>
          <w:szCs w:val="14"/>
          <w:spacing w:val="13"/>
        </w:rPr>
        <w:t>11) </w:t>
      </w:r>
      <w:r>
        <w:rPr>
          <w:sz w:val="14"/>
          <w:szCs w:val="14"/>
          <w:spacing w:val="13"/>
          <w:position w:val="1"/>
        </w:rPr>
        <w:t>: </w:t>
      </w:r>
      <w:r>
        <w:rPr>
          <w:sz w:val="14"/>
          <w:szCs w:val="14"/>
          <w:spacing w:val="13"/>
        </w:rPr>
        <w:t>4690-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4699.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0" w:hanging="391"/>
        <w:spacing w:before="36" w:line="226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[7]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8"/>
        </w:rPr>
        <w:t>Davies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</w:rPr>
        <w:t>HE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8"/>
        </w:rPr>
        <w:t>Davies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8"/>
        </w:rPr>
        <w:t>RJ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22"/>
          <w:position w:val="2"/>
        </w:rPr>
        <w:t xml:space="preserve"> </w:t>
      </w:r>
      <w:r>
        <w:rPr>
          <w:sz w:val="14"/>
          <w:szCs w:val="14"/>
          <w:spacing w:val="8"/>
        </w:rPr>
        <w:t>Davies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CW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17"/>
          <w:position w:val="2"/>
        </w:rPr>
        <w:t xml:space="preserve"> </w:t>
      </w:r>
      <w:r>
        <w:rPr>
          <w:sz w:val="14"/>
          <w:szCs w:val="14"/>
          <w:spacing w:val="8"/>
        </w:rPr>
        <w:t>et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al.  Mana</w:t>
      </w:r>
      <w:r>
        <w:rPr>
          <w:sz w:val="14"/>
          <w:szCs w:val="14"/>
          <w:spacing w:val="7"/>
        </w:rPr>
        <w:t>gement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</w:rPr>
        <w:t>of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7"/>
        </w:rPr>
        <w:t>pleural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infection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in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4"/>
        </w:rPr>
        <w:t>adults:British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4"/>
        </w:rPr>
        <w:t>thoracicsocietypleuraldiseaseguidel</w:t>
      </w:r>
      <w:r>
        <w:rPr>
          <w:sz w:val="14"/>
          <w:szCs w:val="14"/>
          <w:spacing w:val="3"/>
        </w:rPr>
        <w:t>ine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2010[J]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8"/>
        </w:rPr>
        <w:t>.  </w:t>
      </w:r>
      <w:r>
        <w:rPr>
          <w:sz w:val="14"/>
          <w:szCs w:val="14"/>
        </w:rPr>
        <w:t>Thorax</w:t>
      </w:r>
      <w:r>
        <w:rPr>
          <w:sz w:val="14"/>
          <w:szCs w:val="14"/>
          <w:spacing w:val="8"/>
        </w:rPr>
        <w:t>,2010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65(2) 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8"/>
        </w:rPr>
        <w:t>41-53.</w:t>
      </w:r>
    </w:p>
    <w:p>
      <w:pPr>
        <w:pStyle w:val="BodyText"/>
        <w:ind w:left="390" w:right="60" w:hanging="390"/>
        <w:spacing w:before="79" w:line="214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[8]    中华医学会重症医学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5"/>
        </w:rPr>
        <w:t>分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5"/>
        </w:rPr>
        <w:t>会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5"/>
          <w:position w:val="-1"/>
        </w:rPr>
        <w:t>.   </w:t>
      </w:r>
      <w:r>
        <w:rPr>
          <w:sz w:val="14"/>
          <w:szCs w:val="14"/>
          <w:spacing w:val="5"/>
        </w:rPr>
        <w:t>中 国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5"/>
        </w:rPr>
        <w:t>严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重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5"/>
        </w:rPr>
        <w:t>脓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毒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症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5"/>
        </w:rPr>
        <w:t>脓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毒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5"/>
        </w:rPr>
        <w:t>性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5"/>
        </w:rPr>
        <w:t>休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克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5"/>
        </w:rPr>
        <w:t>治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5"/>
        </w:rPr>
        <w:t>疗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5"/>
        </w:rPr>
        <w:t>指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南(2014)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  <w:position w:val="-1"/>
        </w:rPr>
        <w:t>.</w:t>
      </w:r>
      <w:r>
        <w:rPr>
          <w:sz w:val="14"/>
          <w:szCs w:val="14"/>
          <w:spacing w:val="18"/>
          <w:position w:val="-1"/>
        </w:rPr>
        <w:t xml:space="preserve">  </w:t>
      </w:r>
      <w:r>
        <w:rPr>
          <w:sz w:val="14"/>
          <w:szCs w:val="14"/>
          <w:spacing w:val="8"/>
        </w:rPr>
        <w:t>中华内科杂志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  <w:position w:val="-1"/>
        </w:rPr>
        <w:t>2015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54(4) 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8"/>
          <w:position w:val="-1"/>
        </w:rPr>
        <w:t>401</w:t>
      </w:r>
      <w:r>
        <w:rPr>
          <w:sz w:val="14"/>
          <w:szCs w:val="14"/>
          <w:spacing w:val="7"/>
          <w:position w:val="-1"/>
        </w:rPr>
        <w:t>-426.</w:t>
      </w:r>
    </w:p>
    <w:p>
      <w:pPr>
        <w:pStyle w:val="BodyText"/>
        <w:ind w:left="392" w:hanging="393"/>
        <w:spacing w:before="75" w:line="230" w:lineRule="auto"/>
        <w:rPr>
          <w:sz w:val="14"/>
          <w:szCs w:val="14"/>
        </w:rPr>
      </w:pPr>
      <w:r>
        <w:rPr>
          <w:sz w:val="14"/>
          <w:szCs w:val="14"/>
          <w:spacing w:val="10"/>
          <w:position w:val="1"/>
        </w:rPr>
        <w:t>[9]</w:t>
      </w:r>
      <w:r>
        <w:rPr>
          <w:sz w:val="14"/>
          <w:szCs w:val="14"/>
          <w:spacing w:val="3"/>
          <w:position w:val="1"/>
        </w:rPr>
        <w:t xml:space="preserve">     </w:t>
      </w:r>
      <w:r>
        <w:rPr>
          <w:sz w:val="14"/>
          <w:szCs w:val="14"/>
          <w:spacing w:val="10"/>
        </w:rPr>
        <w:t>Maskell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0"/>
        </w:rPr>
        <w:t>N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10"/>
        </w:rPr>
        <w:t>A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-3"/>
          <w:position w:val="2"/>
        </w:rPr>
        <w:t xml:space="preserve"> </w:t>
      </w:r>
      <w:r>
        <w:rPr>
          <w:sz w:val="14"/>
          <w:szCs w:val="14"/>
          <w:spacing w:val="10"/>
        </w:rPr>
        <w:t>Batt S</w:t>
      </w:r>
      <w:r>
        <w:rPr>
          <w:sz w:val="14"/>
          <w:szCs w:val="14"/>
          <w:spacing w:val="10"/>
          <w:position w:val="2"/>
        </w:rPr>
        <w:t>, </w:t>
      </w:r>
      <w:r>
        <w:rPr>
          <w:sz w:val="14"/>
          <w:szCs w:val="14"/>
          <w:spacing w:val="10"/>
        </w:rPr>
        <w:t>Hedley E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10"/>
        </w:rPr>
        <w:t>L</w:t>
      </w:r>
      <w:r>
        <w:rPr>
          <w:sz w:val="14"/>
          <w:szCs w:val="14"/>
          <w:spacing w:val="10"/>
          <w:position w:val="2"/>
        </w:rPr>
        <w:t>, </w:t>
      </w:r>
      <w:r>
        <w:rPr>
          <w:sz w:val="14"/>
          <w:szCs w:val="14"/>
          <w:spacing w:val="10"/>
        </w:rPr>
        <w:t>et al.  The </w:t>
      </w:r>
      <w:r>
        <w:rPr>
          <w:sz w:val="14"/>
          <w:szCs w:val="14"/>
          <w:spacing w:val="9"/>
        </w:rPr>
        <w:t>bacteriology 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pleural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4"/>
        </w:rPr>
        <w:t>infection  by  geneti</w:t>
      </w:r>
      <w:r>
        <w:rPr>
          <w:sz w:val="14"/>
          <w:szCs w:val="14"/>
          <w:spacing w:val="3"/>
        </w:rPr>
        <w:t>c  and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3"/>
        </w:rPr>
        <w:t>standard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3"/>
        </w:rPr>
        <w:t>methods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3"/>
        </w:rPr>
        <w:t>and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3"/>
        </w:rPr>
        <w:t>its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mortality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7"/>
        </w:rPr>
        <w:t>significance</w:t>
      </w:r>
      <w:r>
        <w:rPr>
          <w:sz w:val="14"/>
          <w:szCs w:val="14"/>
          <w:spacing w:val="7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7"/>
        </w:rPr>
        <w:t>.  Am J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7"/>
        </w:rPr>
        <w:t>RespirCritCare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Med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-21"/>
          <w:position w:val="2"/>
        </w:rPr>
        <w:t xml:space="preserve"> </w:t>
      </w:r>
      <w:r>
        <w:rPr>
          <w:sz w:val="14"/>
          <w:szCs w:val="14"/>
          <w:spacing w:val="7"/>
        </w:rPr>
        <w:t>2016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-18"/>
          <w:position w:val="2"/>
        </w:rPr>
        <w:t xml:space="preserve"> </w:t>
      </w:r>
      <w:r>
        <w:rPr>
          <w:sz w:val="14"/>
          <w:szCs w:val="14"/>
          <w:spacing w:val="7"/>
        </w:rPr>
        <w:t>174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  <w:position w:val="1"/>
        </w:rPr>
        <w:t>(7) :</w:t>
      </w:r>
      <w:r>
        <w:rPr>
          <w:sz w:val="14"/>
          <w:szCs w:val="14"/>
          <w:spacing w:val="4"/>
        </w:rPr>
        <w:t>817-823.</w:t>
      </w:r>
    </w:p>
    <w:p>
      <w:pPr>
        <w:pStyle w:val="BodyText"/>
        <w:ind w:left="477" w:right="60" w:hanging="478"/>
        <w:spacing w:before="79" w:line="226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[10]    陶赟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,周晨霞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5"/>
        </w:rPr>
        <w:t>,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15"/>
        </w:rPr>
        <w:t>鱼晓铭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15"/>
        </w:rPr>
        <w:t>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4"/>
          <w:position w:val="-1"/>
        </w:rPr>
        <w:t>.  </w:t>
      </w:r>
      <w:r>
        <w:rPr>
          <w:sz w:val="14"/>
          <w:szCs w:val="14"/>
          <w:spacing w:val="14"/>
        </w:rPr>
        <w:t>亚胺培南-西司他丁不同静脉滴注时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间对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</w:rPr>
        <w:t>ICU</w:t>
      </w:r>
      <w:r>
        <w:rPr>
          <w:sz w:val="14"/>
          <w:szCs w:val="14"/>
          <w:spacing w:val="11"/>
        </w:rPr>
        <w:t>重症感染患者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1"/>
        </w:rPr>
        <w:t>的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1"/>
        </w:rPr>
        <w:t>临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床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疗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效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1"/>
        </w:rPr>
        <w:t>和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安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全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性 比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较</w:t>
      </w:r>
      <w:r>
        <w:rPr>
          <w:sz w:val="14"/>
          <w:szCs w:val="14"/>
          <w:spacing w:val="10"/>
        </w:rPr>
        <w:t>[J]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0"/>
          <w:position w:val="-1"/>
        </w:rPr>
        <w:t>.  </w:t>
      </w:r>
      <w:r>
        <w:rPr>
          <w:sz w:val="14"/>
          <w:szCs w:val="14"/>
          <w:spacing w:val="10"/>
        </w:rPr>
        <w:t>抗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</w:rPr>
        <w:t>感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0"/>
        </w:rPr>
        <w:t>染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  <w:position w:val="1"/>
        </w:rPr>
        <w:t>药学 ,</w:t>
      </w:r>
      <w:r>
        <w:rPr>
          <w:sz w:val="14"/>
          <w:szCs w:val="14"/>
          <w:spacing w:val="5"/>
        </w:rPr>
        <w:t>2020</w:t>
      </w:r>
      <w:r>
        <w:rPr>
          <w:sz w:val="14"/>
          <w:szCs w:val="14"/>
          <w:spacing w:val="5"/>
          <w:position w:val="1"/>
        </w:rPr>
        <w:t>,</w:t>
      </w:r>
      <w:r>
        <w:rPr>
          <w:sz w:val="14"/>
          <w:szCs w:val="14"/>
          <w:spacing w:val="5"/>
        </w:rPr>
        <w:t>17(10) </w:t>
      </w:r>
      <w:r>
        <w:rPr>
          <w:sz w:val="14"/>
          <w:szCs w:val="14"/>
          <w:spacing w:val="5"/>
          <w:position w:val="1"/>
        </w:rPr>
        <w:t>:</w:t>
      </w:r>
      <w:r>
        <w:rPr>
          <w:sz w:val="14"/>
          <w:szCs w:val="14"/>
          <w:spacing w:val="5"/>
        </w:rPr>
        <w:t>1546-15</w:t>
      </w:r>
      <w:r>
        <w:rPr>
          <w:sz w:val="14"/>
          <w:szCs w:val="14"/>
          <w:spacing w:val="4"/>
        </w:rPr>
        <w:t>49.</w:t>
      </w:r>
    </w:p>
    <w:p>
      <w:pPr>
        <w:pStyle w:val="BodyText"/>
        <w:ind w:left="477" w:right="7" w:hanging="477"/>
        <w:spacing w:before="83" w:line="233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[11]</w:t>
      </w:r>
      <w:r>
        <w:rPr>
          <w:sz w:val="14"/>
          <w:szCs w:val="14"/>
          <w:spacing w:val="5"/>
        </w:rPr>
        <w:t xml:space="preserve">    </w:t>
      </w:r>
      <w:r>
        <w:rPr>
          <w:sz w:val="14"/>
          <w:szCs w:val="14"/>
          <w:spacing w:val="15"/>
        </w:rPr>
        <w:t>席俊芳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5"/>
        </w:rPr>
        <w:t>,宋晓红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5"/>
          <w:position w:val="-1"/>
        </w:rPr>
        <w:t>.  </w:t>
      </w:r>
      <w:r>
        <w:rPr>
          <w:sz w:val="14"/>
          <w:szCs w:val="14"/>
          <w:spacing w:val="15"/>
        </w:rPr>
        <w:t>儿童重症医学科重症感染患儿病原菌分布特点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6"/>
        </w:rPr>
        <w:t>及其耐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6"/>
        </w:rPr>
        <w:t>药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6"/>
        </w:rPr>
        <w:t>性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6"/>
        </w:rPr>
        <w:t>情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6"/>
        </w:rPr>
        <w:t>况 [J]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  <w:position w:val="-1"/>
        </w:rPr>
        <w:t>.   </w:t>
      </w:r>
      <w:r>
        <w:rPr>
          <w:sz w:val="14"/>
          <w:szCs w:val="14"/>
          <w:spacing w:val="6"/>
        </w:rPr>
        <w:t>中 国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6"/>
        </w:rPr>
        <w:t>药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6"/>
        </w:rPr>
        <w:t>物</w:t>
      </w:r>
      <w:r>
        <w:rPr>
          <w:sz w:val="14"/>
          <w:szCs w:val="14"/>
          <w:spacing w:val="5"/>
        </w:rPr>
        <w:t xml:space="preserve"> 与 临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5"/>
        </w:rPr>
        <w:t>床 ,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5"/>
          <w:position w:val="-1"/>
        </w:rPr>
        <w:t>2020</w:t>
      </w:r>
      <w:r>
        <w:rPr>
          <w:sz w:val="14"/>
          <w:szCs w:val="14"/>
          <w:spacing w:val="5"/>
        </w:rPr>
        <w:t>,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5"/>
          <w:position w:val="-1"/>
        </w:rPr>
        <w:t>20</w:t>
      </w:r>
      <w:r>
        <w:rPr>
          <w:sz w:val="14"/>
          <w:szCs w:val="14"/>
          <w:spacing w:val="5"/>
        </w:rPr>
        <w:t>(10) : </w:t>
      </w:r>
      <w:r>
        <w:rPr>
          <w:sz w:val="14"/>
          <w:szCs w:val="14"/>
          <w:spacing w:val="5"/>
          <w:position w:val="-1"/>
        </w:rPr>
        <w:t>1611-</w:t>
      </w:r>
      <w:r>
        <w:rPr>
          <w:sz w:val="14"/>
          <w:szCs w:val="14"/>
          <w:position w:val="-1"/>
        </w:rPr>
        <w:t xml:space="preserve"> </w:t>
      </w:r>
      <w:r>
        <w:rPr>
          <w:sz w:val="14"/>
          <w:szCs w:val="14"/>
          <w:spacing w:val="2"/>
        </w:rPr>
        <w:t>1612.</w:t>
      </w:r>
    </w:p>
    <w:p>
      <w:pPr>
        <w:pStyle w:val="BodyText"/>
        <w:ind w:left="479" w:right="54" w:hanging="479"/>
        <w:spacing w:before="70" w:line="225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[12]</w:t>
      </w:r>
      <w:r>
        <w:rPr>
          <w:sz w:val="14"/>
          <w:szCs w:val="14"/>
          <w:spacing w:val="3"/>
        </w:rPr>
        <w:t xml:space="preserve">    </w:t>
      </w:r>
      <w:r>
        <w:rPr>
          <w:sz w:val="14"/>
          <w:szCs w:val="14"/>
          <w:spacing w:val="15"/>
        </w:rPr>
        <w:t>董淑敏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5"/>
        </w:rPr>
        <w:t>,邵仲凡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,戴建华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5"/>
        </w:rPr>
        <w:t>,等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5"/>
          <w:position w:val="-1"/>
        </w:rPr>
        <w:t>.  </w:t>
      </w:r>
      <w:r>
        <w:rPr>
          <w:sz w:val="14"/>
          <w:szCs w:val="14"/>
          <w:spacing w:val="15"/>
        </w:rPr>
        <w:t>开胸术</w:t>
      </w:r>
      <w:r>
        <w:rPr>
          <w:sz w:val="14"/>
          <w:szCs w:val="14"/>
          <w:spacing w:val="14"/>
        </w:rPr>
        <w:t>后合并胸腔感染患者的病原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菌分布与耐药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4"/>
        </w:rPr>
        <w:t>性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及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相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关 因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4"/>
        </w:rPr>
        <w:t>素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分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4"/>
        </w:rPr>
        <w:t>析 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  <w:position w:val="-1"/>
        </w:rPr>
        <w:t>.   </w:t>
      </w:r>
      <w:r>
        <w:rPr>
          <w:sz w:val="14"/>
          <w:szCs w:val="14"/>
          <w:spacing w:val="4"/>
        </w:rPr>
        <w:t>中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华 医 院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4"/>
        </w:rPr>
        <w:t>感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染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4"/>
        </w:rPr>
        <w:t>学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4"/>
        </w:rPr>
        <w:t>杂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志 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2017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4"/>
        </w:rPr>
        <w:t>27(23) </w:t>
      </w:r>
      <w:r>
        <w:rPr>
          <w:sz w:val="14"/>
          <w:szCs w:val="14"/>
          <w:spacing w:val="4"/>
          <w:position w:val="1"/>
        </w:rPr>
        <w:t>:</w:t>
      </w:r>
      <w:r>
        <w:rPr>
          <w:sz w:val="14"/>
          <w:szCs w:val="14"/>
          <w:spacing w:val="4"/>
        </w:rPr>
        <w:t>5366-5</w:t>
      </w:r>
      <w:r>
        <w:rPr>
          <w:sz w:val="14"/>
          <w:szCs w:val="14"/>
          <w:spacing w:val="3"/>
        </w:rPr>
        <w:t>369.</w:t>
      </w:r>
    </w:p>
    <w:p>
      <w:pPr>
        <w:pStyle w:val="BodyText"/>
        <w:ind w:left="479" w:right="54" w:hanging="479"/>
        <w:spacing w:before="88" w:line="226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[13]</w:t>
      </w:r>
      <w:r>
        <w:rPr>
          <w:sz w:val="14"/>
          <w:szCs w:val="14"/>
          <w:spacing w:val="3"/>
        </w:rPr>
        <w:t xml:space="preserve">    </w:t>
      </w:r>
      <w:r>
        <w:rPr>
          <w:sz w:val="14"/>
          <w:szCs w:val="14"/>
          <w:spacing w:val="15"/>
        </w:rPr>
        <w:t>黄楚鑫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,詹晓娜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,苏健辉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5"/>
        </w:rPr>
        <w:t>,等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5"/>
          <w:position w:val="-1"/>
        </w:rPr>
        <w:t>.  </w:t>
      </w:r>
      <w:r>
        <w:rPr>
          <w:sz w:val="14"/>
          <w:szCs w:val="14"/>
          <w:spacing w:val="15"/>
        </w:rPr>
        <w:t>雾化</w:t>
      </w:r>
      <w:r>
        <w:rPr>
          <w:sz w:val="14"/>
          <w:szCs w:val="14"/>
          <w:spacing w:val="14"/>
        </w:rPr>
        <w:t>吸入阿米卡星联合静脉使用抗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生素治疗呼吸机相关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1"/>
        </w:rPr>
        <w:t>性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肺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炎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有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效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</w:rPr>
        <w:t>性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1"/>
        </w:rPr>
        <w:t>与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安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全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</w:rPr>
        <w:t>性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1"/>
        </w:rPr>
        <w:t>的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position w:val="-1"/>
        </w:rPr>
        <w:t>Meta</w:t>
      </w:r>
      <w:r>
        <w:rPr>
          <w:sz w:val="14"/>
          <w:szCs w:val="14"/>
          <w:spacing w:val="11"/>
        </w:rPr>
        <w:t>分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1"/>
        </w:rPr>
        <w:t>析[J]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  <w:position w:val="-1"/>
        </w:rPr>
        <w:t>.</w:t>
      </w:r>
      <w:r>
        <w:rPr>
          <w:sz w:val="14"/>
          <w:szCs w:val="14"/>
          <w:position w:val="-1"/>
        </w:rPr>
        <w:t xml:space="preserve">  </w:t>
      </w:r>
      <w:r>
        <w:rPr>
          <w:sz w:val="14"/>
          <w:szCs w:val="14"/>
          <w:spacing w:val="7"/>
        </w:rPr>
        <w:t>国际呼吸杂志 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  <w:position w:val="-1"/>
        </w:rPr>
        <w:t>2020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40(7) 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spacing w:val="7"/>
          <w:position w:val="-1"/>
        </w:rPr>
        <w:t>521-530.</w:t>
      </w:r>
    </w:p>
    <w:p>
      <w:pPr>
        <w:pStyle w:val="BodyText"/>
        <w:ind w:left="479" w:right="7" w:hanging="479"/>
        <w:spacing w:before="73" w:line="233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[14]</w:t>
      </w:r>
      <w:r>
        <w:rPr>
          <w:sz w:val="14"/>
          <w:szCs w:val="14"/>
          <w:spacing w:val="3"/>
        </w:rPr>
        <w:t xml:space="preserve">    </w:t>
      </w:r>
      <w:r>
        <w:rPr>
          <w:sz w:val="14"/>
          <w:szCs w:val="14"/>
          <w:spacing w:val="15"/>
        </w:rPr>
        <w:t>金良达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5"/>
        </w:rPr>
        <w:t>,黄日胜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,林志毅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5"/>
        </w:rPr>
        <w:t>,等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5"/>
          <w:position w:val="-1"/>
        </w:rPr>
        <w:t>.  </w:t>
      </w:r>
      <w:r>
        <w:rPr>
          <w:sz w:val="14"/>
          <w:szCs w:val="14"/>
          <w:spacing w:val="15"/>
        </w:rPr>
        <w:t>胸腔感染</w:t>
      </w:r>
      <w:r>
        <w:rPr>
          <w:sz w:val="14"/>
          <w:szCs w:val="14"/>
          <w:spacing w:val="14"/>
        </w:rPr>
        <w:t>与血清降钙素原水平变化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7"/>
        </w:rPr>
        <w:t>的相关性分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7"/>
        </w:rPr>
        <w:t>析[J]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  <w:position w:val="-1"/>
        </w:rPr>
        <w:t>.</w:t>
      </w:r>
      <w:r>
        <w:rPr>
          <w:sz w:val="14"/>
          <w:szCs w:val="14"/>
          <w:spacing w:val="2"/>
          <w:position w:val="-1"/>
        </w:rPr>
        <w:t xml:space="preserve">   </w:t>
      </w:r>
      <w:r>
        <w:rPr>
          <w:sz w:val="14"/>
          <w:szCs w:val="14"/>
          <w:spacing w:val="7"/>
        </w:rPr>
        <w:t>中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华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7"/>
        </w:rPr>
        <w:t>医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7"/>
        </w:rPr>
        <w:t>院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感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染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学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7"/>
        </w:rPr>
        <w:t>杂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志 ,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7"/>
          <w:position w:val="-1"/>
        </w:rPr>
        <w:t>2014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7"/>
        </w:rPr>
        <w:t>24(18) :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  <w:position w:val="-1"/>
        </w:rPr>
        <w:t>4668-</w:t>
      </w:r>
      <w:r>
        <w:rPr>
          <w:sz w:val="14"/>
          <w:szCs w:val="14"/>
          <w:position w:val="-1"/>
        </w:rPr>
        <w:t xml:space="preserve"> </w:t>
      </w:r>
      <w:r>
        <w:rPr>
          <w:sz w:val="14"/>
          <w:szCs w:val="14"/>
          <w:spacing w:val="2"/>
        </w:rPr>
        <w:t>4670.</w:t>
      </w:r>
    </w:p>
    <w:p>
      <w:pPr>
        <w:pStyle w:val="BodyText"/>
        <w:ind w:left="480" w:right="54" w:hanging="480"/>
        <w:spacing w:before="74" w:line="224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[15]</w:t>
      </w:r>
      <w:r>
        <w:rPr>
          <w:sz w:val="14"/>
          <w:szCs w:val="14"/>
          <w:spacing w:val="3"/>
        </w:rPr>
        <w:t xml:space="preserve">    </w:t>
      </w:r>
      <w:r>
        <w:rPr>
          <w:sz w:val="14"/>
          <w:szCs w:val="14"/>
          <w:spacing w:val="10"/>
        </w:rPr>
        <w:t>程义 ,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0"/>
        </w:rPr>
        <w:t>陈琪 ,武胜勇 ,等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0"/>
          <w:position w:val="-1"/>
        </w:rPr>
        <w:t>.</w:t>
      </w:r>
      <w:r>
        <w:rPr>
          <w:sz w:val="14"/>
          <w:szCs w:val="14"/>
          <w:spacing w:val="15"/>
          <w:position w:val="-1"/>
        </w:rPr>
        <w:t xml:space="preserve">  </w:t>
      </w:r>
      <w:r>
        <w:rPr>
          <w:sz w:val="14"/>
          <w:szCs w:val="14"/>
          <w:spacing w:val="10"/>
        </w:rPr>
        <w:t>多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0"/>
        </w:rPr>
        <w:t>时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9"/>
        </w:rPr>
        <w:t>点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position w:val="-1"/>
        </w:rPr>
        <w:t>APACHE</w:t>
      </w:r>
      <w:r>
        <w:rPr>
          <w:sz w:val="14"/>
          <w:szCs w:val="14"/>
          <w:spacing w:val="9"/>
          <w:position w:val="-1"/>
        </w:rPr>
        <w:t>Ⅱ</w:t>
      </w:r>
      <w:r>
        <w:rPr>
          <w:sz w:val="14"/>
          <w:szCs w:val="14"/>
          <w:spacing w:val="9"/>
        </w:rPr>
        <w:t>评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9"/>
        </w:rPr>
        <w:t>分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9"/>
        </w:rPr>
        <w:t>对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9"/>
        </w:rPr>
        <w:t>重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9"/>
        </w:rPr>
        <w:t>症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9"/>
        </w:rPr>
        <w:t>脑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9"/>
        </w:rPr>
        <w:t>卒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9"/>
        </w:rPr>
        <w:t>中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患者死亡风险 的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4"/>
        </w:rPr>
        <w:t>影 响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4"/>
        </w:rPr>
        <w:t>与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4"/>
        </w:rPr>
        <w:t>预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测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价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值 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  <w:position w:val="-1"/>
        </w:rPr>
        <w:t>.   </w:t>
      </w:r>
      <w:r>
        <w:rPr>
          <w:sz w:val="14"/>
          <w:szCs w:val="14"/>
          <w:spacing w:val="4"/>
        </w:rPr>
        <w:t>中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华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危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</w:rPr>
        <w:t>重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病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4"/>
        </w:rPr>
        <w:t>急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救 医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4"/>
        </w:rPr>
        <w:t>学 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2021</w:t>
      </w:r>
      <w:r>
        <w:rPr>
          <w:sz w:val="14"/>
          <w:szCs w:val="14"/>
          <w:spacing w:val="3"/>
          <w:position w:val="1"/>
        </w:rPr>
        <w:t>,</w:t>
      </w:r>
      <w:r>
        <w:rPr>
          <w:sz w:val="14"/>
          <w:szCs w:val="14"/>
          <w:spacing w:val="3"/>
        </w:rPr>
        <w:t>33(10) </w:t>
      </w:r>
      <w:r>
        <w:rPr>
          <w:sz w:val="14"/>
          <w:szCs w:val="14"/>
          <w:spacing w:val="3"/>
          <w:position w:val="1"/>
        </w:rPr>
        <w:t>:</w:t>
      </w:r>
      <w:r>
        <w:rPr>
          <w:sz w:val="14"/>
          <w:szCs w:val="14"/>
          <w:spacing w:val="3"/>
        </w:rPr>
        <w:t>1237-1242.</w:t>
      </w:r>
    </w:p>
    <w:p>
      <w:pPr>
        <w:pStyle w:val="BodyText"/>
        <w:ind w:left="477" w:right="60" w:hanging="477"/>
        <w:spacing w:before="88" w:line="214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[16]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  <w:spacing w:val="15"/>
        </w:rPr>
        <w:t>何清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5"/>
        </w:rPr>
        <w:t>,刘韬滔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5"/>
        </w:rPr>
        <w:t>,冯喆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5"/>
          <w:position w:val="-1"/>
        </w:rPr>
        <w:t>.  </w:t>
      </w:r>
      <w:r>
        <w:rPr>
          <w:sz w:val="14"/>
          <w:szCs w:val="14"/>
          <w:position w:val="-1"/>
        </w:rPr>
        <w:t>ICU</w:t>
      </w:r>
      <w:r>
        <w:rPr>
          <w:sz w:val="14"/>
          <w:szCs w:val="14"/>
          <w:spacing w:val="15"/>
          <w:position w:val="-1"/>
        </w:rPr>
        <w:t xml:space="preserve"> </w:t>
      </w:r>
      <w:r>
        <w:rPr>
          <w:sz w:val="14"/>
          <w:szCs w:val="14"/>
          <w:spacing w:val="15"/>
        </w:rPr>
        <w:t>中心发生胸腔感染的影响因素分析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及预防对策[J]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  <w:position w:val="-1"/>
        </w:rPr>
        <w:t>.  </w:t>
      </w:r>
      <w:r>
        <w:rPr>
          <w:sz w:val="14"/>
          <w:szCs w:val="14"/>
          <w:spacing w:val="10"/>
        </w:rPr>
        <w:t>现代生物医学进展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  <w:position w:val="-1"/>
        </w:rPr>
        <w:t>2018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18(</w:t>
      </w:r>
      <w:r>
        <w:rPr>
          <w:sz w:val="14"/>
          <w:szCs w:val="14"/>
          <w:spacing w:val="9"/>
        </w:rPr>
        <w:t>11) </w:t>
      </w:r>
      <w:r>
        <w:rPr>
          <w:sz w:val="14"/>
          <w:szCs w:val="14"/>
          <w:spacing w:val="9"/>
          <w:position w:val="1"/>
        </w:rPr>
        <w:t>:</w:t>
      </w:r>
      <w:r>
        <w:rPr>
          <w:sz w:val="14"/>
          <w:szCs w:val="14"/>
          <w:spacing w:val="9"/>
          <w:position w:val="-1"/>
        </w:rPr>
        <w:t>2077-2080.</w:t>
      </w:r>
    </w:p>
    <w:p>
      <w:pPr>
        <w:pStyle w:val="BodyText"/>
        <w:ind w:right="18"/>
        <w:spacing w:before="73" w:line="182" w:lineRule="auto"/>
        <w:jc w:val="right"/>
        <w:rPr>
          <w:sz w:val="14"/>
          <w:szCs w:val="14"/>
        </w:rPr>
      </w:pPr>
      <w:r>
        <w:rPr>
          <w:sz w:val="14"/>
          <w:szCs w:val="14"/>
          <w:spacing w:val="2"/>
        </w:rPr>
        <w:t>【</w:t>
      </w:r>
      <w:r>
        <w:rPr>
          <w:rFonts w:ascii="SimHei" w:hAnsi="SimHei" w:eastAsia="SimHei" w:cs="SimHei"/>
          <w:sz w:val="14"/>
          <w:szCs w:val="14"/>
          <w:spacing w:val="2"/>
        </w:rPr>
        <w:t>收稿日期</w:t>
      </w:r>
      <w:r>
        <w:rPr>
          <w:sz w:val="14"/>
          <w:szCs w:val="14"/>
          <w:spacing w:val="2"/>
        </w:rPr>
        <w:t>】</w:t>
      </w:r>
      <w:r>
        <w:rPr>
          <w:sz w:val="14"/>
          <w:szCs w:val="14"/>
          <w:spacing w:val="23"/>
          <w:w w:val="101"/>
        </w:rPr>
        <w:t xml:space="preserve">  </w:t>
      </w:r>
      <w:r>
        <w:rPr>
          <w:sz w:val="14"/>
          <w:szCs w:val="14"/>
          <w:spacing w:val="2"/>
          <w:position w:val="-1"/>
        </w:rPr>
        <w:t>2024-05-31</w:t>
      </w:r>
      <w:r>
        <w:rPr>
          <w:sz w:val="14"/>
          <w:szCs w:val="14"/>
          <w:spacing w:val="16"/>
          <w:w w:val="102"/>
          <w:position w:val="-1"/>
        </w:rPr>
        <w:t xml:space="preserve"> </w:t>
      </w:r>
      <w:r>
        <w:rPr>
          <w:sz w:val="14"/>
          <w:szCs w:val="14"/>
          <w:spacing w:val="2"/>
        </w:rPr>
        <w:t>【</w:t>
      </w:r>
      <w:r>
        <w:rPr>
          <w:rFonts w:ascii="SimHei" w:hAnsi="SimHei" w:eastAsia="SimHei" w:cs="SimHei"/>
          <w:sz w:val="14"/>
          <w:szCs w:val="14"/>
          <w:spacing w:val="2"/>
        </w:rPr>
        <w:t>修回</w:t>
      </w:r>
      <w:r>
        <w:rPr>
          <w:rFonts w:ascii="SimHei" w:hAnsi="SimHei" w:eastAsia="SimHei" w:cs="SimHei"/>
          <w:sz w:val="14"/>
          <w:szCs w:val="14"/>
          <w:spacing w:val="-28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2"/>
        </w:rPr>
        <w:t>日期</w:t>
      </w:r>
      <w:r>
        <w:rPr>
          <w:sz w:val="14"/>
          <w:szCs w:val="14"/>
          <w:spacing w:val="2"/>
        </w:rPr>
        <w:t>】</w:t>
      </w:r>
      <w:r>
        <w:rPr>
          <w:sz w:val="14"/>
          <w:szCs w:val="14"/>
          <w:spacing w:val="17"/>
          <w:w w:val="101"/>
        </w:rPr>
        <w:t xml:space="preserve">  </w:t>
      </w:r>
      <w:r>
        <w:rPr>
          <w:sz w:val="14"/>
          <w:szCs w:val="14"/>
          <w:spacing w:val="2"/>
          <w:position w:val="-1"/>
        </w:rPr>
        <w:t>2024-08-10</w:t>
      </w:r>
    </w:p>
    <w:p>
      <w:pPr>
        <w:spacing w:line="182" w:lineRule="auto"/>
        <w:sectPr>
          <w:type w:val="continuous"/>
          <w:pgSz w:w="11875" w:h="16852"/>
          <w:pgMar w:top="1063" w:right="854" w:bottom="0" w:left="424" w:header="422" w:footer="0" w:gutter="0"/>
          <w:cols w:equalWidth="0" w:num="2">
            <w:col w:w="5639" w:space="100"/>
            <w:col w:w="4858" w:space="0"/>
          </w:cols>
        </w:sectPr>
        <w:rPr>
          <w:sz w:val="14"/>
          <w:szCs w:val="14"/>
        </w:rPr>
      </w:pPr>
    </w:p>
    <w:p>
      <w:pPr>
        <w:pStyle w:val="BodyText"/>
        <w:ind w:left="490"/>
        <w:spacing w:before="110" w:line="169" w:lineRule="exact"/>
        <w:rPr>
          <w:sz w:val="19"/>
          <w:szCs w:val="19"/>
        </w:rPr>
      </w:pPr>
      <w:r>
        <w:rPr>
          <w:sz w:val="19"/>
          <w:szCs w:val="19"/>
          <w:spacing w:val="50"/>
          <w:w w:val="125"/>
          <w:position w:val="-3"/>
        </w:rPr>
        <w:t>■■■■■■■■■■■■■■■■■■■■■■■■■■■■■■■■■■■■■■</w:t>
      </w:r>
      <w:r>
        <w:rPr>
          <w:sz w:val="19"/>
          <w:szCs w:val="19"/>
          <w:spacing w:val="49"/>
          <w:w w:val="125"/>
          <w:position w:val="-3"/>
        </w:rPr>
        <w:t>■■■■■■■■■■■■■■</w:t>
      </w:r>
    </w:p>
    <w:p>
      <w:pPr>
        <w:spacing w:line="106" w:lineRule="exact"/>
        <w:rPr/>
      </w:pPr>
      <w:r/>
    </w:p>
    <w:p>
      <w:pPr>
        <w:spacing w:line="106" w:lineRule="exact"/>
        <w:sectPr>
          <w:type w:val="continuous"/>
          <w:pgSz w:w="11875" w:h="16852"/>
          <w:pgMar w:top="1063" w:right="854" w:bottom="0" w:left="424" w:header="422" w:footer="0" w:gutter="0"/>
          <w:cols w:equalWidth="0" w:num="1">
            <w:col w:w="10597" w:space="0"/>
          </w:cols>
        </w:sectPr>
        <w:rPr/>
      </w:pPr>
    </w:p>
    <w:p>
      <w:pPr>
        <w:pStyle w:val="BodyText"/>
        <w:ind w:left="507"/>
        <w:spacing w:before="37" w:line="197" w:lineRule="auto"/>
        <w:rPr/>
      </w:pPr>
      <w:r>
        <w:rPr>
          <w:spacing w:val="6"/>
        </w:rPr>
        <w:t>(上接</w:t>
      </w:r>
      <w:r>
        <w:rPr>
          <w:spacing w:val="27"/>
          <w:w w:val="101"/>
        </w:rPr>
        <w:t xml:space="preserve"> </w:t>
      </w:r>
      <w:r>
        <w:rPr>
          <w:spacing w:val="6"/>
          <w:position w:val="-1"/>
        </w:rPr>
        <w:t>1205</w:t>
      </w:r>
      <w:r>
        <w:rPr>
          <w:spacing w:val="-11"/>
          <w:position w:val="-1"/>
        </w:rPr>
        <w:t xml:space="preserve"> </w:t>
      </w:r>
      <w:r>
        <w:rPr>
          <w:spacing w:val="6"/>
        </w:rPr>
        <w:t>页)</w:t>
      </w:r>
    </w:p>
    <w:p>
      <w:pPr>
        <w:pStyle w:val="BodyText"/>
        <w:ind w:left="926" w:right="181" w:hanging="428"/>
        <w:spacing w:before="57" w:line="242" w:lineRule="auto"/>
        <w:rPr>
          <w:sz w:val="14"/>
          <w:szCs w:val="14"/>
        </w:rPr>
      </w:pPr>
      <w:r>
        <w:rPr>
          <w:sz w:val="14"/>
          <w:szCs w:val="14"/>
          <w:spacing w:val="12"/>
          <w:position w:val="1"/>
        </w:rPr>
        <w:t>[5]    </w:t>
      </w:r>
      <w:r>
        <w:rPr>
          <w:sz w:val="14"/>
          <w:szCs w:val="14"/>
          <w:spacing w:val="12"/>
        </w:rPr>
        <w:t>Sader HS</w:t>
      </w:r>
      <w:r>
        <w:rPr>
          <w:sz w:val="14"/>
          <w:szCs w:val="14"/>
          <w:spacing w:val="12"/>
          <w:position w:val="2"/>
        </w:rPr>
        <w:t>,</w:t>
      </w:r>
      <w:r>
        <w:rPr>
          <w:sz w:val="14"/>
          <w:szCs w:val="14"/>
          <w:spacing w:val="-1"/>
          <w:position w:val="2"/>
        </w:rPr>
        <w:t xml:space="preserve"> </w:t>
      </w:r>
      <w:r>
        <w:rPr>
          <w:sz w:val="14"/>
          <w:szCs w:val="14"/>
          <w:spacing w:val="12"/>
        </w:rPr>
        <w:t>Jones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2"/>
        </w:rPr>
        <w:t>RN.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12"/>
        </w:rPr>
        <w:t>Impact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2"/>
        </w:rPr>
        <w:t>of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2"/>
        </w:rPr>
        <w:t>EUCAST</w:t>
      </w:r>
      <w:r>
        <w:rPr>
          <w:sz w:val="14"/>
          <w:szCs w:val="14"/>
          <w:spacing w:val="12"/>
          <w:position w:val="2"/>
        </w:rPr>
        <w:t>,</w:t>
      </w:r>
      <w:r>
        <w:rPr>
          <w:sz w:val="14"/>
          <w:szCs w:val="14"/>
          <w:spacing w:val="-6"/>
          <w:position w:val="2"/>
        </w:rPr>
        <w:t xml:space="preserve"> </w:t>
      </w:r>
      <w:r>
        <w:rPr>
          <w:sz w:val="14"/>
          <w:szCs w:val="14"/>
          <w:spacing w:val="12"/>
        </w:rPr>
        <w:t>CLSI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2"/>
        </w:rPr>
        <w:t>and USCAST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ceftaroline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3"/>
        </w:rPr>
        <w:t>breakpointchanges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3"/>
        </w:rPr>
        <w:t>on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3"/>
        </w:rPr>
        <w:t>the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susceptibility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3"/>
        </w:rPr>
        <w:t>methicillin-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resistantStaphylococcusaureusis</w:t>
      </w:r>
      <w:r>
        <w:rPr>
          <w:sz w:val="14"/>
          <w:szCs w:val="14"/>
          <w:spacing w:val="3"/>
        </w:rPr>
        <w:t>olatescollected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3"/>
        </w:rPr>
        <w:t>from US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3"/>
        </w:rPr>
        <w:t>medical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centres</w:t>
      </w:r>
      <w:r>
        <w:rPr>
          <w:sz w:val="14"/>
          <w:szCs w:val="14"/>
          <w:spacing w:val="8"/>
        </w:rPr>
        <w:t>(2015-2018) [J]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8"/>
        </w:rPr>
        <w:t>.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</w:rPr>
        <w:t>Clin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Microbiol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</w:rPr>
        <w:t>Infect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-18"/>
          <w:position w:val="1"/>
        </w:rPr>
        <w:t xml:space="preserve"> </w:t>
      </w:r>
      <w:r>
        <w:rPr>
          <w:sz w:val="14"/>
          <w:szCs w:val="14"/>
          <w:spacing w:val="8"/>
        </w:rPr>
        <w:t>2020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-17"/>
          <w:position w:val="1"/>
        </w:rPr>
        <w:t xml:space="preserve"> </w:t>
      </w:r>
      <w:r>
        <w:rPr>
          <w:sz w:val="14"/>
          <w:szCs w:val="14"/>
          <w:spacing w:val="8"/>
        </w:rPr>
        <w:t>26(5) 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8"/>
        </w:rPr>
        <w:t>658-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659.</w:t>
      </w:r>
    </w:p>
    <w:p>
      <w:pPr>
        <w:pStyle w:val="BodyText"/>
        <w:ind w:left="924" w:right="189" w:hanging="426"/>
        <w:spacing w:before="72" w:line="233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[6]    中华医学会妇产科学分会感染性疾病协作组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6"/>
          <w:position w:val="-1"/>
        </w:rPr>
        <w:t>.  </w:t>
      </w:r>
      <w:r>
        <w:rPr>
          <w:sz w:val="14"/>
          <w:szCs w:val="14"/>
          <w:spacing w:val="16"/>
        </w:rPr>
        <w:t>盆腔炎症性</w:t>
      </w:r>
      <w:r>
        <w:rPr>
          <w:sz w:val="14"/>
          <w:szCs w:val="14"/>
          <w:spacing w:val="15"/>
        </w:rPr>
        <w:t>疾病诊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0"/>
        </w:rPr>
        <w:t>治规范(2019修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0"/>
        </w:rPr>
        <w:t>订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0"/>
        </w:rPr>
        <w:t>版) 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  <w:position w:val="-1"/>
        </w:rPr>
        <w:t>.</w:t>
      </w:r>
      <w:r>
        <w:rPr>
          <w:sz w:val="14"/>
          <w:szCs w:val="14"/>
          <w:position w:val="-1"/>
        </w:rPr>
        <w:t xml:space="preserve">  </w:t>
      </w:r>
      <w:r>
        <w:rPr>
          <w:sz w:val="14"/>
          <w:szCs w:val="14"/>
          <w:spacing w:val="10"/>
        </w:rPr>
        <w:t>中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0"/>
        </w:rPr>
        <w:t>华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0"/>
        </w:rPr>
        <w:t>妇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0"/>
        </w:rPr>
        <w:t>产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0"/>
        </w:rPr>
        <w:t>科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0"/>
        </w:rPr>
        <w:t>杂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9"/>
        </w:rPr>
        <w:t>志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9"/>
        </w:rPr>
        <w:t>,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9"/>
          <w:position w:val="-1"/>
        </w:rPr>
        <w:t>2019</w:t>
      </w:r>
      <w:r>
        <w:rPr>
          <w:sz w:val="14"/>
          <w:szCs w:val="14"/>
          <w:spacing w:val="9"/>
        </w:rPr>
        <w:t>,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9"/>
          <w:position w:val="-1"/>
        </w:rPr>
        <w:t>54</w:t>
      </w:r>
      <w:r>
        <w:rPr>
          <w:sz w:val="14"/>
          <w:szCs w:val="14"/>
          <w:spacing w:val="9"/>
        </w:rPr>
        <w:t>(7) :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9"/>
          <w:position w:val="-1"/>
        </w:rPr>
        <w:t>433-</w:t>
      </w:r>
      <w:r>
        <w:rPr>
          <w:sz w:val="14"/>
          <w:szCs w:val="14"/>
          <w:position w:val="-1"/>
        </w:rPr>
        <w:t xml:space="preserve"> </w:t>
      </w:r>
      <w:r>
        <w:rPr>
          <w:sz w:val="14"/>
          <w:szCs w:val="14"/>
          <w:spacing w:val="3"/>
        </w:rPr>
        <w:t>437.</w:t>
      </w:r>
    </w:p>
    <w:p>
      <w:pPr>
        <w:pStyle w:val="BodyText"/>
        <w:ind w:left="926" w:right="235" w:hanging="428"/>
        <w:spacing w:before="72" w:line="210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[7]    杨萍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3"/>
          <w:position w:val="-1"/>
        </w:rPr>
        <w:t>.   </w:t>
      </w:r>
      <w:r>
        <w:rPr>
          <w:sz w:val="14"/>
          <w:szCs w:val="14"/>
          <w:spacing w:val="3"/>
        </w:rPr>
        <w:t>中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3"/>
        </w:rPr>
        <w:t>西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3"/>
        </w:rPr>
        <w:t>医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3"/>
        </w:rPr>
        <w:t>结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合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3"/>
        </w:rPr>
        <w:t>治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3"/>
        </w:rPr>
        <w:t>疗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3"/>
        </w:rPr>
        <w:t>慢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性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3"/>
        </w:rPr>
        <w:t>盆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3"/>
        </w:rPr>
        <w:t>腔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3"/>
        </w:rPr>
        <w:t>炎 的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3"/>
        </w:rPr>
        <w:t>临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3"/>
        </w:rPr>
        <w:t>床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3"/>
        </w:rPr>
        <w:t>观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3"/>
        </w:rPr>
        <w:t>察 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3"/>
          <w:position w:val="-1"/>
        </w:rPr>
        <w:t>.</w:t>
      </w:r>
      <w:r>
        <w:rPr>
          <w:sz w:val="14"/>
          <w:szCs w:val="14"/>
          <w:spacing w:val="17"/>
          <w:position w:val="-1"/>
        </w:rPr>
        <w:t xml:space="preserve">  </w:t>
      </w:r>
      <w:r>
        <w:rPr>
          <w:sz w:val="14"/>
          <w:szCs w:val="14"/>
          <w:spacing w:val="3"/>
        </w:rPr>
        <w:t>智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2"/>
        </w:rPr>
        <w:t>慧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2"/>
        </w:rPr>
        <w:t>健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2"/>
        </w:rPr>
        <w:t>康 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2023</w:t>
      </w:r>
      <w:r>
        <w:rPr>
          <w:sz w:val="14"/>
          <w:szCs w:val="14"/>
          <w:spacing w:val="5"/>
          <w:position w:val="1"/>
        </w:rPr>
        <w:t>,</w:t>
      </w:r>
      <w:r>
        <w:rPr>
          <w:sz w:val="14"/>
          <w:szCs w:val="14"/>
          <w:spacing w:val="5"/>
        </w:rPr>
        <w:t>6(1) </w:t>
      </w:r>
      <w:r>
        <w:rPr>
          <w:sz w:val="14"/>
          <w:szCs w:val="14"/>
          <w:spacing w:val="5"/>
          <w:position w:val="1"/>
        </w:rPr>
        <w:t>:</w:t>
      </w:r>
      <w:r>
        <w:rPr>
          <w:sz w:val="14"/>
          <w:szCs w:val="14"/>
          <w:spacing w:val="5"/>
        </w:rPr>
        <w:t>224-228.</w:t>
      </w:r>
    </w:p>
    <w:p>
      <w:pPr>
        <w:pStyle w:val="BodyText"/>
        <w:ind w:left="924" w:right="241" w:hanging="426"/>
        <w:spacing w:before="87" w:line="219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[8]</w:t>
      </w:r>
      <w:r>
        <w:rPr>
          <w:sz w:val="14"/>
          <w:szCs w:val="14"/>
          <w:spacing w:val="3"/>
        </w:rPr>
        <w:t xml:space="preserve">    </w:t>
      </w:r>
      <w:r>
        <w:rPr>
          <w:sz w:val="14"/>
          <w:szCs w:val="14"/>
          <w:spacing w:val="16"/>
        </w:rPr>
        <w:t>秦海燕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6"/>
        </w:rPr>
        <w:t>,施茜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6"/>
        </w:rPr>
        <w:t>,任宝军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6"/>
        </w:rPr>
        <w:t>,等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6"/>
          <w:position w:val="-1"/>
        </w:rPr>
        <w:t>. </w:t>
      </w:r>
      <w:r>
        <w:rPr>
          <w:sz w:val="14"/>
          <w:szCs w:val="14"/>
          <w:spacing w:val="16"/>
        </w:rPr>
        <w:t>微生物检验中细菌耐药性监测的临床应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用分析[J]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  <w:position w:val="-1"/>
        </w:rPr>
        <w:t>.</w:t>
      </w:r>
      <w:r>
        <w:rPr>
          <w:sz w:val="14"/>
          <w:szCs w:val="14"/>
          <w:spacing w:val="17"/>
          <w:w w:val="102"/>
          <w:position w:val="-1"/>
        </w:rPr>
        <w:t xml:space="preserve">  </w:t>
      </w:r>
      <w:r>
        <w:rPr>
          <w:sz w:val="14"/>
          <w:szCs w:val="14"/>
          <w:spacing w:val="10"/>
        </w:rPr>
        <w:t>中国卫生标准管理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0"/>
        </w:rPr>
        <w:t>,</w:t>
      </w:r>
      <w:r>
        <w:rPr>
          <w:sz w:val="14"/>
          <w:szCs w:val="14"/>
          <w:spacing w:val="10"/>
          <w:position w:val="-1"/>
        </w:rPr>
        <w:t>2019</w:t>
      </w:r>
      <w:r>
        <w:rPr>
          <w:sz w:val="14"/>
          <w:szCs w:val="14"/>
          <w:spacing w:val="10"/>
        </w:rPr>
        <w:t>,10(10) :</w:t>
      </w:r>
      <w:r>
        <w:rPr>
          <w:sz w:val="14"/>
          <w:szCs w:val="14"/>
          <w:spacing w:val="10"/>
          <w:position w:val="-1"/>
        </w:rPr>
        <w:t>64-65.</w:t>
      </w:r>
    </w:p>
    <w:p>
      <w:pPr>
        <w:pStyle w:val="BodyText"/>
        <w:ind w:left="926" w:right="195" w:hanging="428"/>
        <w:spacing w:before="74" w:line="229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[9]      </w:t>
      </w:r>
      <w:r>
        <w:rPr>
          <w:sz w:val="14"/>
          <w:szCs w:val="14"/>
          <w:spacing w:val="8"/>
        </w:rPr>
        <w:t>Sagi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8"/>
        </w:rPr>
        <w:t>HC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19"/>
          <w:w w:val="101"/>
          <w:position w:val="2"/>
        </w:rPr>
        <w:t xml:space="preserve"> </w:t>
      </w:r>
      <w:r>
        <w:rPr>
          <w:sz w:val="14"/>
          <w:szCs w:val="14"/>
          <w:spacing w:val="8"/>
        </w:rPr>
        <w:t>Dziadosz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8"/>
        </w:rPr>
        <w:t>D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22"/>
          <w:position w:val="2"/>
        </w:rPr>
        <w:t xml:space="preserve"> </w:t>
      </w:r>
      <w:r>
        <w:rPr>
          <w:sz w:val="14"/>
          <w:szCs w:val="14"/>
          <w:spacing w:val="7"/>
        </w:rPr>
        <w:t>Mir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7"/>
        </w:rPr>
        <w:t>H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25"/>
          <w:position w:val="2"/>
        </w:rPr>
        <w:t xml:space="preserve"> </w:t>
      </w:r>
      <w:r>
        <w:rPr>
          <w:sz w:val="14"/>
          <w:szCs w:val="14"/>
          <w:spacing w:val="7"/>
        </w:rPr>
        <w:t>et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7"/>
        </w:rPr>
        <w:t>al.   Obesity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22"/>
          <w:position w:val="2"/>
        </w:rPr>
        <w:t xml:space="preserve"> </w:t>
      </w:r>
      <w:r>
        <w:rPr>
          <w:sz w:val="14"/>
          <w:szCs w:val="14"/>
          <w:spacing w:val="7"/>
        </w:rPr>
        <w:t>leukocytosis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4"/>
        </w:rPr>
        <w:t>embolization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spacing w:val="21"/>
          <w:position w:val="2"/>
        </w:rPr>
        <w:t xml:space="preserve"> </w:t>
      </w:r>
      <w:r>
        <w:rPr>
          <w:sz w:val="14"/>
          <w:szCs w:val="14"/>
          <w:spacing w:val="4"/>
        </w:rPr>
        <w:t>and  injury  severity  increas</w:t>
      </w:r>
      <w:r>
        <w:rPr>
          <w:sz w:val="14"/>
          <w:szCs w:val="14"/>
          <w:spacing w:val="3"/>
        </w:rPr>
        <w:t>e  the  risk  for  deep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postoperative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2"/>
        </w:rPr>
        <w:t>wound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2"/>
        </w:rPr>
        <w:t>infection after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2"/>
        </w:rPr>
        <w:t>pelvic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2"/>
        </w:rPr>
        <w:t>and acetabular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2"/>
        </w:rPr>
        <w:t>surgery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  <w:position w:val="1"/>
        </w:rPr>
        <w:t>[J]</w:t>
      </w:r>
      <w:r>
        <w:rPr>
          <w:sz w:val="14"/>
          <w:szCs w:val="14"/>
          <w:spacing w:val="-2"/>
          <w:position w:val="1"/>
        </w:rPr>
        <w:t xml:space="preserve"> </w:t>
      </w:r>
      <w:r>
        <w:rPr>
          <w:sz w:val="14"/>
          <w:szCs w:val="14"/>
          <w:spacing w:val="12"/>
        </w:rPr>
        <w:t>.  </w:t>
      </w:r>
      <w:r>
        <w:rPr>
          <w:sz w:val="14"/>
          <w:szCs w:val="14"/>
        </w:rPr>
        <w:t>Journaloforthopaedic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</w:rPr>
        <w:t>trauma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2020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27(1) </w:t>
      </w:r>
      <w:r>
        <w:rPr>
          <w:sz w:val="14"/>
          <w:szCs w:val="14"/>
          <w:spacing w:val="12"/>
          <w:position w:val="1"/>
        </w:rPr>
        <w:t>:</w:t>
      </w:r>
      <w:r>
        <w:rPr>
          <w:sz w:val="14"/>
          <w:szCs w:val="14"/>
          <w:spacing w:val="12"/>
        </w:rPr>
        <w:t>6-10.</w:t>
      </w:r>
    </w:p>
    <w:p>
      <w:pPr>
        <w:pStyle w:val="BodyText"/>
        <w:ind w:left="1040" w:right="199" w:hanging="542"/>
        <w:spacing w:before="90" w:line="184" w:lineRule="auto"/>
        <w:rPr>
          <w:sz w:val="14"/>
          <w:szCs w:val="14"/>
        </w:rPr>
      </w:pPr>
      <w:r>
        <w:rPr>
          <w:sz w:val="14"/>
          <w:szCs w:val="14"/>
          <w:spacing w:val="10"/>
          <w:position w:val="1"/>
        </w:rPr>
        <w:t>[10]</w:t>
      </w:r>
      <w:r>
        <w:rPr>
          <w:sz w:val="14"/>
          <w:szCs w:val="14"/>
          <w:spacing w:val="8"/>
          <w:position w:val="1"/>
        </w:rPr>
        <w:t xml:space="preserve">     </w:t>
      </w:r>
      <w:r>
        <w:rPr>
          <w:sz w:val="14"/>
          <w:szCs w:val="14"/>
          <w:spacing w:val="10"/>
        </w:rPr>
        <w:t>Bhat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0"/>
        </w:rPr>
        <w:t>J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-6"/>
          <w:position w:val="2"/>
        </w:rPr>
        <w:t xml:space="preserve"> </w:t>
      </w:r>
      <w:r>
        <w:rPr>
          <w:sz w:val="14"/>
          <w:szCs w:val="14"/>
          <w:spacing w:val="10"/>
        </w:rPr>
        <w:t>Rao VG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-5"/>
          <w:position w:val="2"/>
        </w:rPr>
        <w:t xml:space="preserve"> </w:t>
      </w:r>
      <w:r>
        <w:rPr>
          <w:sz w:val="14"/>
          <w:szCs w:val="14"/>
          <w:spacing w:val="10"/>
        </w:rPr>
        <w:t>Sharma RK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-2"/>
          <w:position w:val="2"/>
        </w:rPr>
        <w:t xml:space="preserve"> </w:t>
      </w:r>
      <w:r>
        <w:rPr>
          <w:sz w:val="14"/>
          <w:szCs w:val="14"/>
          <w:spacing w:val="10"/>
        </w:rPr>
        <w:t>et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0"/>
        </w:rPr>
        <w:t>al.  Investigation of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0"/>
        </w:rPr>
        <w:t>the risk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factors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3"/>
        </w:rPr>
        <w:t>for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3"/>
        </w:rPr>
        <w:t>pulmonary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3"/>
        </w:rPr>
        <w:t>tuberculosis</w:t>
      </w:r>
      <w:r>
        <w:rPr>
          <w:sz w:val="14"/>
          <w:szCs w:val="14"/>
          <w:spacing w:val="3"/>
          <w:position w:val="2"/>
        </w:rPr>
        <w:t>:</w:t>
      </w:r>
      <w:r>
        <w:rPr>
          <w:sz w:val="14"/>
          <w:szCs w:val="14"/>
          <w:spacing w:val="-18"/>
          <w:position w:val="2"/>
        </w:rPr>
        <w:t xml:space="preserve"> </w:t>
      </w:r>
      <w:r>
        <w:rPr>
          <w:sz w:val="14"/>
          <w:szCs w:val="14"/>
          <w:spacing w:val="3"/>
        </w:rPr>
        <w:t>A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3"/>
        </w:rPr>
        <w:t>case-control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3"/>
        </w:rPr>
        <w:t>stud</w:t>
      </w:r>
      <w:r>
        <w:rPr>
          <w:sz w:val="14"/>
          <w:szCs w:val="14"/>
          <w:spacing w:val="2"/>
        </w:rPr>
        <w:t>y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2"/>
        </w:rPr>
        <w:t>among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43" w:right="94"/>
        <w:spacing w:before="61" w:line="241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Saharia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tribe in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7"/>
        </w:rPr>
        <w:t>Gwalior district</w:t>
      </w:r>
      <w:r>
        <w:rPr>
          <w:sz w:val="14"/>
          <w:szCs w:val="14"/>
          <w:spacing w:val="7"/>
          <w:position w:val="2"/>
        </w:rPr>
        <w:t>, </w:t>
      </w:r>
      <w:r>
        <w:rPr>
          <w:sz w:val="14"/>
          <w:szCs w:val="14"/>
          <w:spacing w:val="7"/>
        </w:rPr>
        <w:t>Madhya Pradesh</w:t>
      </w:r>
      <w:r>
        <w:rPr>
          <w:sz w:val="14"/>
          <w:szCs w:val="14"/>
          <w:spacing w:val="7"/>
          <w:position w:val="2"/>
        </w:rPr>
        <w:t>, </w:t>
      </w:r>
      <w:r>
        <w:rPr>
          <w:sz w:val="14"/>
          <w:szCs w:val="14"/>
          <w:spacing w:val="7"/>
        </w:rPr>
        <w:t>Ind</w:t>
      </w:r>
      <w:r>
        <w:rPr>
          <w:sz w:val="14"/>
          <w:szCs w:val="14"/>
          <w:spacing w:val="6"/>
        </w:rPr>
        <w:t>ia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Indian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</w:rPr>
        <w:t>Res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2019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146(1) </w:t>
      </w:r>
      <w:r>
        <w:rPr>
          <w:sz w:val="14"/>
          <w:szCs w:val="14"/>
          <w:spacing w:val="10"/>
          <w:position w:val="2"/>
        </w:rPr>
        <w:t>:</w:t>
      </w:r>
      <w:r>
        <w:rPr>
          <w:sz w:val="14"/>
          <w:szCs w:val="14"/>
          <w:spacing w:val="10"/>
        </w:rPr>
        <w:t>97-104.</w:t>
      </w:r>
    </w:p>
    <w:p>
      <w:pPr>
        <w:pStyle w:val="BodyText"/>
        <w:ind w:left="540" w:right="54" w:hanging="541"/>
        <w:spacing w:before="1" w:line="233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[11]</w:t>
      </w:r>
      <w:r>
        <w:rPr>
          <w:sz w:val="14"/>
          <w:szCs w:val="14"/>
          <w:spacing w:val="5"/>
        </w:rPr>
        <w:t xml:space="preserve">    </w:t>
      </w:r>
      <w:r>
        <w:rPr>
          <w:sz w:val="14"/>
          <w:szCs w:val="14"/>
          <w:spacing w:val="15"/>
        </w:rPr>
        <w:t>曹俊岩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,刘小古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5"/>
        </w:rPr>
        <w:t>曾莉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5"/>
          <w:position w:val="-1"/>
        </w:rPr>
        <w:t>.  </w:t>
      </w:r>
      <w:r>
        <w:rPr>
          <w:sz w:val="14"/>
          <w:szCs w:val="14"/>
          <w:spacing w:val="15"/>
        </w:rPr>
        <w:t>支原体及衣原体感染对慢性盆腔炎病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情及阴道菌群的影响[J]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1"/>
          <w:position w:val="-1"/>
        </w:rPr>
        <w:t>.</w:t>
      </w:r>
      <w:r>
        <w:rPr>
          <w:sz w:val="14"/>
          <w:szCs w:val="14"/>
          <w:spacing w:val="18"/>
          <w:w w:val="102"/>
          <w:position w:val="-1"/>
        </w:rPr>
        <w:t xml:space="preserve">  </w:t>
      </w:r>
      <w:r>
        <w:rPr>
          <w:sz w:val="14"/>
          <w:szCs w:val="14"/>
          <w:spacing w:val="11"/>
        </w:rPr>
        <w:t>中华医院感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</w:rPr>
        <w:t>染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学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杂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志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1"/>
        </w:rPr>
        <w:t>,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11"/>
          <w:position w:val="-1"/>
        </w:rPr>
        <w:t>2023</w:t>
      </w:r>
      <w:r>
        <w:rPr>
          <w:sz w:val="14"/>
          <w:szCs w:val="14"/>
          <w:spacing w:val="11"/>
        </w:rPr>
        <w:t>,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11"/>
        </w:rPr>
        <w:t>33(13) :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2037-2041.</w:t>
      </w:r>
    </w:p>
    <w:p>
      <w:pPr>
        <w:pStyle w:val="BodyText"/>
        <w:ind w:left="517" w:hanging="517"/>
        <w:spacing w:before="77" w:line="228" w:lineRule="auto"/>
        <w:rPr>
          <w:sz w:val="14"/>
          <w:szCs w:val="14"/>
        </w:rPr>
      </w:pPr>
      <w:r>
        <w:rPr>
          <w:sz w:val="14"/>
          <w:szCs w:val="14"/>
          <w:spacing w:val="10"/>
          <w:position w:val="1"/>
        </w:rPr>
        <w:t>[12]</w:t>
      </w:r>
      <w:r>
        <w:rPr>
          <w:sz w:val="14"/>
          <w:szCs w:val="14"/>
          <w:spacing w:val="5"/>
          <w:position w:val="1"/>
        </w:rPr>
        <w:t xml:space="preserve">      </w:t>
      </w:r>
      <w:r>
        <w:rPr>
          <w:sz w:val="14"/>
          <w:szCs w:val="14"/>
          <w:spacing w:val="10"/>
        </w:rPr>
        <w:t>Miyoshi Y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20"/>
          <w:w w:val="102"/>
          <w:position w:val="2"/>
        </w:rPr>
        <w:t xml:space="preserve"> </w:t>
      </w:r>
      <w:r>
        <w:rPr>
          <w:sz w:val="14"/>
          <w:szCs w:val="14"/>
          <w:spacing w:val="10"/>
        </w:rPr>
        <w:t>Suga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10"/>
        </w:rPr>
        <w:t>S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20"/>
          <w:position w:val="2"/>
        </w:rPr>
        <w:t xml:space="preserve"> </w:t>
      </w:r>
      <w:r>
        <w:rPr>
          <w:sz w:val="14"/>
          <w:szCs w:val="14"/>
          <w:spacing w:val="10"/>
        </w:rPr>
        <w:t>Sugimi S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23"/>
          <w:position w:val="2"/>
        </w:rPr>
        <w:t xml:space="preserve"> </w:t>
      </w:r>
      <w:r>
        <w:rPr>
          <w:sz w:val="14"/>
          <w:szCs w:val="14"/>
          <w:spacing w:val="10"/>
        </w:rPr>
        <w:t>et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10"/>
        </w:rPr>
        <w:t>al.   Vaginal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0"/>
        </w:rPr>
        <w:t>Ureapla</w:t>
      </w:r>
      <w:r>
        <w:rPr>
          <w:sz w:val="14"/>
          <w:szCs w:val="14"/>
          <w:spacing w:val="9"/>
        </w:rPr>
        <w:t>sma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5"/>
        </w:rPr>
        <w:t>urealyticum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5"/>
        </w:rPr>
        <w:t>or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5"/>
        </w:rPr>
        <w:t>Mycoplasma hominis and preterm  d</w:t>
      </w:r>
      <w:r>
        <w:rPr>
          <w:sz w:val="14"/>
          <w:szCs w:val="14"/>
          <w:spacing w:val="4"/>
        </w:rPr>
        <w:t>elivery in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women with</w:t>
      </w:r>
      <w:r>
        <w:rPr>
          <w:sz w:val="14"/>
          <w:szCs w:val="14"/>
          <w:spacing w:val="35"/>
          <w:w w:val="101"/>
        </w:rPr>
        <w:t xml:space="preserve"> </w:t>
      </w:r>
      <w:r>
        <w:rPr>
          <w:sz w:val="14"/>
          <w:szCs w:val="14"/>
          <w:spacing w:val="7"/>
        </w:rPr>
        <w:t>threatened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7"/>
        </w:rPr>
        <w:t>preterm  l</w:t>
      </w:r>
      <w:r>
        <w:rPr>
          <w:sz w:val="14"/>
          <w:szCs w:val="14"/>
          <w:spacing w:val="6"/>
        </w:rPr>
        <w:t>abor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   J  Matern</w:t>
      </w:r>
      <w:r>
        <w:rPr>
          <w:sz w:val="14"/>
          <w:szCs w:val="14"/>
          <w:spacing w:val="35"/>
          <w:w w:val="102"/>
        </w:rPr>
        <w:t xml:space="preserve"> </w:t>
      </w:r>
      <w:r>
        <w:rPr>
          <w:sz w:val="14"/>
          <w:szCs w:val="14"/>
          <w:spacing w:val="6"/>
        </w:rPr>
        <w:t>Fetal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NeonatalMed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2022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35(5) </w:t>
      </w:r>
      <w:r>
        <w:rPr>
          <w:sz w:val="14"/>
          <w:szCs w:val="14"/>
          <w:spacing w:val="9"/>
          <w:position w:val="2"/>
        </w:rPr>
        <w:t>:</w:t>
      </w:r>
      <w:r>
        <w:rPr>
          <w:sz w:val="14"/>
          <w:szCs w:val="14"/>
          <w:spacing w:val="9"/>
        </w:rPr>
        <w:t>878-883.</w:t>
      </w:r>
    </w:p>
    <w:p>
      <w:pPr>
        <w:pStyle w:val="BodyText"/>
        <w:ind w:left="515" w:hanging="516"/>
        <w:spacing w:before="93" w:line="237" w:lineRule="auto"/>
        <w:rPr>
          <w:sz w:val="14"/>
          <w:szCs w:val="14"/>
        </w:rPr>
      </w:pPr>
      <w:r>
        <w:rPr>
          <w:sz w:val="14"/>
          <w:szCs w:val="14"/>
          <w:spacing w:val="5"/>
          <w:position w:val="1"/>
        </w:rPr>
        <w:t>[13]      </w:t>
      </w:r>
      <w:r>
        <w:rPr>
          <w:sz w:val="14"/>
          <w:szCs w:val="14"/>
          <w:spacing w:val="5"/>
        </w:rPr>
        <w:t>Bender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5"/>
        </w:rPr>
        <w:t>R  A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14"/>
          <w:w w:val="101"/>
          <w:position w:val="2"/>
        </w:rPr>
        <w:t xml:space="preserve"> </w:t>
      </w:r>
      <w:r>
        <w:rPr>
          <w:sz w:val="14"/>
          <w:szCs w:val="14"/>
          <w:spacing w:val="5"/>
        </w:rPr>
        <w:t>Gundogdu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5"/>
        </w:rPr>
        <w:t>C.   Cytological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5"/>
        </w:rPr>
        <w:t>diagnosis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5"/>
        </w:rPr>
        <w:t>of ge</w:t>
      </w:r>
      <w:r>
        <w:rPr>
          <w:sz w:val="14"/>
          <w:szCs w:val="14"/>
          <w:spacing w:val="4"/>
        </w:rPr>
        <w:t>nital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Ureaplasma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5"/>
        </w:rPr>
        <w:t>urealyticum   and   its   importance</w:t>
      </w:r>
      <w:r>
        <w:rPr>
          <w:sz w:val="14"/>
          <w:szCs w:val="14"/>
          <w:spacing w:val="18"/>
        </w:rPr>
        <w:t xml:space="preserve">  </w:t>
      </w:r>
      <w:r>
        <w:rPr>
          <w:sz w:val="14"/>
          <w:szCs w:val="14"/>
          <w:spacing w:val="5"/>
        </w:rPr>
        <w:t>in   c</w:t>
      </w:r>
      <w:r>
        <w:rPr>
          <w:sz w:val="14"/>
          <w:szCs w:val="14"/>
          <w:spacing w:val="4"/>
        </w:rPr>
        <w:t>ervical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inflammation</w:t>
      </w:r>
      <w:r>
        <w:rPr>
          <w:sz w:val="14"/>
          <w:szCs w:val="14"/>
          <w:spacing w:val="7"/>
          <w:position w:val="1"/>
        </w:rPr>
        <w:t>[J]</w:t>
      </w:r>
      <w:r>
        <w:rPr>
          <w:sz w:val="14"/>
          <w:szCs w:val="14"/>
          <w:spacing w:val="-17"/>
          <w:position w:val="1"/>
        </w:rPr>
        <w:t xml:space="preserve"> </w:t>
      </w:r>
      <w:r>
        <w:rPr>
          <w:sz w:val="14"/>
          <w:szCs w:val="14"/>
          <w:spacing w:val="7"/>
        </w:rPr>
        <w:t>.</w:t>
      </w:r>
      <w:r>
        <w:rPr>
          <w:sz w:val="14"/>
          <w:szCs w:val="14"/>
          <w:spacing w:val="18"/>
        </w:rPr>
        <w:t xml:space="preserve">  </w:t>
      </w:r>
      <w:r>
        <w:rPr>
          <w:sz w:val="14"/>
          <w:szCs w:val="14"/>
          <w:spacing w:val="7"/>
        </w:rPr>
        <w:t>Eur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Rev Med Pharmacol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Sci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-13"/>
          <w:position w:val="1"/>
        </w:rPr>
        <w:t xml:space="preserve"> </w:t>
      </w:r>
      <w:r>
        <w:rPr>
          <w:sz w:val="14"/>
          <w:szCs w:val="14"/>
          <w:spacing w:val="7"/>
        </w:rPr>
        <w:t>2022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-14"/>
          <w:position w:val="1"/>
        </w:rPr>
        <w:t xml:space="preserve"> </w:t>
      </w:r>
      <w:r>
        <w:rPr>
          <w:sz w:val="14"/>
          <w:szCs w:val="14"/>
          <w:spacing w:val="7"/>
        </w:rPr>
        <w:t>26(21) 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position w:val="1"/>
        </w:rPr>
        <w:t xml:space="preserve">  </w:t>
      </w:r>
      <w:r>
        <w:rPr>
          <w:sz w:val="14"/>
          <w:szCs w:val="14"/>
          <w:spacing w:val="2"/>
        </w:rPr>
        <w:t>7912-7917.</w:t>
      </w:r>
    </w:p>
    <w:p>
      <w:pPr>
        <w:pStyle w:val="BodyText"/>
        <w:ind w:left="555" w:right="60" w:hanging="555"/>
        <w:spacing w:before="72" w:line="214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[14]    梁辉庆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5"/>
          <w:position w:val="-1"/>
        </w:rPr>
        <w:t>.</w:t>
      </w:r>
      <w:r>
        <w:rPr>
          <w:sz w:val="14"/>
          <w:szCs w:val="14"/>
          <w:spacing w:val="18"/>
          <w:position w:val="-1"/>
        </w:rPr>
        <w:t xml:space="preserve">  </w:t>
      </w:r>
      <w:r>
        <w:rPr>
          <w:sz w:val="14"/>
          <w:szCs w:val="14"/>
          <w:spacing w:val="5"/>
        </w:rPr>
        <w:t>中西医结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5"/>
        </w:rPr>
        <w:t>合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5"/>
        </w:rPr>
        <w:t>治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5"/>
        </w:rPr>
        <w:t>疗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对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盆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5"/>
        </w:rPr>
        <w:t>腔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炎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5"/>
        </w:rPr>
        <w:t>致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慢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性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疼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痛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5"/>
        </w:rPr>
        <w:t>患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者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疗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4"/>
        </w:rPr>
        <w:t>效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及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4"/>
        </w:rPr>
        <w:t>炎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症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因子的影响[J]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  <w:position w:val="-1"/>
        </w:rPr>
        <w:t>.  </w:t>
      </w:r>
      <w:r>
        <w:rPr>
          <w:sz w:val="14"/>
          <w:szCs w:val="14"/>
          <w:spacing w:val="10"/>
        </w:rPr>
        <w:t>医疗装备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  <w:position w:val="-1"/>
        </w:rPr>
        <w:t>2021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34(16) </w:t>
      </w:r>
      <w:r>
        <w:rPr>
          <w:sz w:val="14"/>
          <w:szCs w:val="14"/>
          <w:spacing w:val="10"/>
          <w:position w:val="1"/>
        </w:rPr>
        <w:t>:</w:t>
      </w:r>
      <w:r>
        <w:rPr>
          <w:sz w:val="14"/>
          <w:szCs w:val="14"/>
          <w:spacing w:val="10"/>
          <w:position w:val="-1"/>
        </w:rPr>
        <w:t>76-77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9"/>
          <w:position w:val="-1"/>
        </w:rPr>
        <w:t>78.</w:t>
      </w:r>
    </w:p>
    <w:p>
      <w:pPr>
        <w:pStyle w:val="BodyText"/>
        <w:ind w:left="545" w:right="60" w:hanging="545"/>
        <w:spacing w:before="69" w:line="214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[15]</w:t>
      </w:r>
      <w:r>
        <w:rPr>
          <w:sz w:val="14"/>
          <w:szCs w:val="14"/>
          <w:spacing w:val="7"/>
        </w:rPr>
        <w:t xml:space="preserve">    </w:t>
      </w:r>
      <w:r>
        <w:rPr>
          <w:sz w:val="14"/>
          <w:szCs w:val="14"/>
          <w:spacing w:val="16"/>
        </w:rPr>
        <w:t>傅秀英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6"/>
        </w:rPr>
        <w:t>,张阳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6"/>
          <w:position w:val="-1"/>
        </w:rPr>
        <w:t>.</w:t>
      </w:r>
      <w:r>
        <w:rPr>
          <w:sz w:val="14"/>
          <w:szCs w:val="14"/>
          <w:spacing w:val="18"/>
          <w:position w:val="-1"/>
        </w:rPr>
        <w:t xml:space="preserve">  </w:t>
      </w:r>
      <w:r>
        <w:rPr>
          <w:sz w:val="14"/>
          <w:szCs w:val="14"/>
          <w:spacing w:val="16"/>
        </w:rPr>
        <w:t>中西医结合治疗慢性盆腔炎气滞血瘀证的观察与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护理[J]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8"/>
          <w:position w:val="-1"/>
        </w:rPr>
        <w:t>.</w:t>
      </w:r>
      <w:r>
        <w:rPr>
          <w:sz w:val="14"/>
          <w:szCs w:val="14"/>
          <w:spacing w:val="17"/>
          <w:w w:val="101"/>
          <w:position w:val="-1"/>
        </w:rPr>
        <w:t xml:space="preserve">  </w:t>
      </w:r>
      <w:r>
        <w:rPr>
          <w:sz w:val="14"/>
          <w:szCs w:val="14"/>
          <w:spacing w:val="8"/>
        </w:rPr>
        <w:t>中医临床研究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  <w:position w:val="-1"/>
        </w:rPr>
        <w:t>2018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10(25) 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8"/>
          <w:position w:val="-1"/>
        </w:rPr>
        <w:t>130-132.</w:t>
      </w:r>
    </w:p>
    <w:p>
      <w:pPr>
        <w:pStyle w:val="BodyText"/>
        <w:ind w:right="18"/>
        <w:spacing w:before="73" w:line="146" w:lineRule="exact"/>
        <w:jc w:val="right"/>
        <w:rPr>
          <w:sz w:val="14"/>
          <w:szCs w:val="14"/>
        </w:rPr>
      </w:pPr>
      <w:r>
        <w:rPr>
          <w:sz w:val="14"/>
          <w:szCs w:val="14"/>
          <w:spacing w:val="2"/>
          <w:position w:val="-1"/>
        </w:rPr>
        <w:t>【</w:t>
      </w:r>
      <w:r>
        <w:rPr>
          <w:rFonts w:ascii="SimHei" w:hAnsi="SimHei" w:eastAsia="SimHei" w:cs="SimHei"/>
          <w:sz w:val="14"/>
          <w:szCs w:val="14"/>
          <w:spacing w:val="2"/>
          <w:position w:val="-1"/>
        </w:rPr>
        <w:t>收稿日期</w:t>
      </w:r>
      <w:r>
        <w:rPr>
          <w:sz w:val="14"/>
          <w:szCs w:val="14"/>
          <w:spacing w:val="2"/>
          <w:position w:val="-1"/>
        </w:rPr>
        <w:t>】</w:t>
      </w:r>
      <w:r>
        <w:rPr>
          <w:sz w:val="14"/>
          <w:szCs w:val="14"/>
          <w:spacing w:val="24"/>
          <w:position w:val="-1"/>
        </w:rPr>
        <w:t xml:space="preserve">  </w:t>
      </w:r>
      <w:r>
        <w:rPr>
          <w:sz w:val="14"/>
          <w:szCs w:val="14"/>
          <w:spacing w:val="2"/>
          <w:position w:val="-2"/>
        </w:rPr>
        <w:t>2024-05-28</w:t>
      </w:r>
      <w:r>
        <w:rPr>
          <w:sz w:val="14"/>
          <w:szCs w:val="14"/>
          <w:spacing w:val="15"/>
          <w:w w:val="101"/>
          <w:position w:val="-2"/>
        </w:rPr>
        <w:t xml:space="preserve"> </w:t>
      </w:r>
      <w:r>
        <w:rPr>
          <w:sz w:val="14"/>
          <w:szCs w:val="14"/>
          <w:spacing w:val="2"/>
          <w:position w:val="-1"/>
        </w:rPr>
        <w:t>【</w:t>
      </w:r>
      <w:r>
        <w:rPr>
          <w:rFonts w:ascii="SimHei" w:hAnsi="SimHei" w:eastAsia="SimHei" w:cs="SimHei"/>
          <w:sz w:val="14"/>
          <w:szCs w:val="14"/>
          <w:spacing w:val="2"/>
          <w:position w:val="-1"/>
        </w:rPr>
        <w:t>修回</w:t>
      </w:r>
      <w:r>
        <w:rPr>
          <w:rFonts w:ascii="SimHei" w:hAnsi="SimHei" w:eastAsia="SimHei" w:cs="SimHei"/>
          <w:sz w:val="14"/>
          <w:szCs w:val="14"/>
          <w:spacing w:val="-28"/>
          <w:position w:val="-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2"/>
          <w:position w:val="-1"/>
        </w:rPr>
        <w:t>日期</w:t>
      </w:r>
      <w:r>
        <w:rPr>
          <w:sz w:val="14"/>
          <w:szCs w:val="14"/>
          <w:spacing w:val="2"/>
          <w:position w:val="-1"/>
        </w:rPr>
        <w:t>】</w:t>
      </w:r>
      <w:r>
        <w:rPr>
          <w:sz w:val="14"/>
          <w:szCs w:val="14"/>
          <w:spacing w:val="17"/>
          <w:w w:val="101"/>
          <w:position w:val="-1"/>
        </w:rPr>
        <w:t xml:space="preserve">  </w:t>
      </w:r>
      <w:r>
        <w:rPr>
          <w:sz w:val="14"/>
          <w:szCs w:val="14"/>
          <w:spacing w:val="2"/>
          <w:position w:val="-2"/>
        </w:rPr>
        <w:t>2024-08-10</w:t>
      </w:r>
    </w:p>
    <w:sectPr>
      <w:type w:val="continuous"/>
      <w:pgSz w:w="11875" w:h="16852"/>
      <w:pgMar w:top="1063" w:right="854" w:bottom="0" w:left="424" w:header="422" w:footer="0" w:gutter="0"/>
      <w:cols w:equalWidth="0" w:num="2">
        <w:col w:w="5589" w:space="100"/>
        <w:col w:w="49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2.3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1.2pt;margin-top:812.3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840" w:right="2444" w:firstLine="10"/>
      <w:spacing w:before="37" w:line="238" w:lineRule="auto"/>
      <w:rPr/>
    </w:pPr>
    <w:r>
      <w:pict>
        <v:shape id="WordPictureWatermark12" style="position:absolute;margin-left:21.2pt;margin-top:812.3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4" style="position:absolute;margin-left:45.353pt;margin-top:50.1675pt;mso-position-vertical-relative:page;mso-position-horizontal-relative:page;width:503.05pt;height:0.35pt;z-index:251664384;" o:allowincell="f" filled="false" strokecolor="#231F20" strokeweight="0.33pt" coordsize="10060,6" coordorigin="0,0" path="m0,3l10060,3e">
          <v:stroke joinstyle="miter" miterlimit="10"/>
        </v:shape>
      </w:pict>
    </w:r>
    <w:r>
      <w:pict>
        <v:shape id="_x0000_s16" style="position:absolute;margin-left:469.842pt;margin-top:3.85558pt;mso-position-vertical-relative:text;mso-position-horizontal-relative:text;width:57.7pt;height:23.1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8"/>
                  <w:spacing w:before="20" w:line="205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color w:val="EE1D23"/>
                    <w:spacing w:val="10"/>
                  </w:rPr>
                  <w:t>第</w:t>
                </w:r>
                <w:r>
                  <w:rPr>
                    <w:sz w:val="14"/>
                    <w:szCs w:val="14"/>
                    <w:color w:val="EE1D23"/>
                    <w:spacing w:val="23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10"/>
                    <w:position w:val="-1"/>
                  </w:rPr>
                  <w:t>19</w:t>
                </w:r>
                <w:r>
                  <w:rPr>
                    <w:sz w:val="14"/>
                    <w:szCs w:val="14"/>
                    <w:color w:val="EE1D23"/>
                    <w:spacing w:val="10"/>
                  </w:rPr>
                  <w:t>卷第</w:t>
                </w:r>
                <w:r>
                  <w:rPr>
                    <w:sz w:val="14"/>
                    <w:szCs w:val="14"/>
                    <w:color w:val="EE1D23"/>
                    <w:spacing w:val="19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10"/>
                    <w:position w:val="-1"/>
                  </w:rPr>
                  <w:t>10</w:t>
                </w:r>
                <w:r>
                  <w:rPr>
                    <w:sz w:val="14"/>
                    <w:szCs w:val="14"/>
                    <w:color w:val="EE1D23"/>
                    <w:spacing w:val="10"/>
                  </w:rPr>
                  <w:t>期</w:t>
                </w:r>
                <w:r>
                  <w:rPr>
                    <w:sz w:val="14"/>
                    <w:szCs w:val="14"/>
                    <w:color w:val="EE1D23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</w:rPr>
                  <w:t>Vol</w:t>
                </w:r>
                <w:r>
                  <w:rPr>
                    <w:sz w:val="14"/>
                    <w:szCs w:val="14"/>
                    <w:color w:val="EE1D23"/>
                    <w:spacing w:val="8"/>
                  </w:rPr>
                  <w:t>. 19</w:t>
                </w:r>
                <w:r>
                  <w:rPr>
                    <w:sz w:val="14"/>
                    <w:szCs w:val="14"/>
                    <w:color w:val="EE1D23"/>
                    <w:spacing w:val="8"/>
                    <w:position w:val="2"/>
                  </w:rPr>
                  <w:t>,</w:t>
                </w:r>
                <w:r>
                  <w:rPr>
                    <w:sz w:val="14"/>
                    <w:szCs w:val="14"/>
                    <w:color w:val="EE1D23"/>
                  </w:rPr>
                  <w:t>No</w:t>
                </w:r>
                <w:r>
                  <w:rPr>
                    <w:sz w:val="14"/>
                    <w:szCs w:val="14"/>
                    <w:color w:val="EE1D23"/>
                    <w:spacing w:val="8"/>
                  </w:rPr>
                  <w:t>.</w:t>
                </w:r>
                <w:r>
                  <w:rPr>
                    <w:sz w:val="14"/>
                    <w:szCs w:val="14"/>
                    <w:color w:val="EE1D23"/>
                    <w:spacing w:val="19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8"/>
                  </w:rPr>
                  <w:t>10</w:t>
                </w:r>
              </w:p>
            </w:txbxContent>
          </v:textbox>
        </v:shape>
      </w:pict>
    </w:r>
    <w:r>
      <w:pict>
        <v:shape id="_x0000_s18" style="position:absolute;margin-left:417.373pt;margin-top:3.92107pt;mso-position-vertical-relative:text;mso-position-horizontal-relative:text;width:46.7pt;height:23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3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color w:val="EE1D23"/>
                    <w:spacing w:val="7"/>
                  </w:rPr>
                  <w:t>2024</w:t>
                </w:r>
                <w:r>
                  <w:rPr>
                    <w:sz w:val="14"/>
                    <w:szCs w:val="14"/>
                    <w:color w:val="EE1D23"/>
                    <w:spacing w:val="7"/>
                    <w:position w:val="1"/>
                  </w:rPr>
                  <w:t>年</w:t>
                </w:r>
                <w:r>
                  <w:rPr>
                    <w:sz w:val="14"/>
                    <w:szCs w:val="14"/>
                    <w:color w:val="EE1D23"/>
                    <w:spacing w:val="22"/>
                    <w:position w:val="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7"/>
                  </w:rPr>
                  <w:t>10</w:t>
                </w:r>
                <w:r>
                  <w:rPr>
                    <w:sz w:val="14"/>
                    <w:szCs w:val="14"/>
                    <w:color w:val="EE1D23"/>
                    <w:spacing w:val="7"/>
                    <w:position w:val="1"/>
                  </w:rPr>
                  <w:t>月</w:t>
                </w:r>
              </w:p>
              <w:p>
                <w:pPr>
                  <w:pStyle w:val="BodyText"/>
                  <w:ind w:left="155"/>
                  <w:spacing w:before="46" w:line="161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color w:val="EE1D23"/>
                  </w:rPr>
                  <w:t>Oct</w:t>
                </w:r>
                <w:r>
                  <w:rPr>
                    <w:sz w:val="14"/>
                    <w:szCs w:val="14"/>
                    <w:color w:val="EE1D23"/>
                    <w:spacing w:val="5"/>
                  </w:rPr>
                  <w:t>.</w:t>
                </w:r>
                <w:r>
                  <w:rPr>
                    <w:sz w:val="14"/>
                    <w:szCs w:val="14"/>
                    <w:color w:val="EE1D23"/>
                    <w:spacing w:val="38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5"/>
                  </w:rPr>
                  <w:t>2024</w:t>
                </w:r>
                <w:r>
                  <w:rPr>
                    <w:sz w:val="14"/>
                    <w:szCs w:val="14"/>
                    <w:color w:val="EE1D23"/>
                    <w:spacing w:val="5"/>
                    <w:position w:val="2"/>
                  </w:rPr>
                  <w:t>,</w:t>
                </w:r>
              </w:p>
            </w:txbxContent>
          </v:textbox>
        </v:shape>
      </w:pict>
    </w:r>
    <w:r>
      <w:pict>
        <v:shape id="_x0000_s20" style="position:absolute;margin-left:30.8895pt;margin-top:15.7624pt;mso-position-vertical-relative:text;mso-position-horizontal-relative:text;width:38.45pt;height:11.4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exact"/>
                  <w:rPr/>
                </w:pPr>
                <w:r>
                  <w:rPr>
                    <w:color w:val="EE1D23"/>
                    <w:spacing w:val="17"/>
                    <w:w w:val="106"/>
                    <w:position w:val="-2"/>
                  </w:rPr>
                  <w:t>·</w:t>
                </w:r>
                <w:r>
                  <w:rPr>
                    <w:color w:val="EE1D23"/>
                    <w:spacing w:val="21"/>
                    <w:position w:val="-2"/>
                  </w:rPr>
                  <w:t xml:space="preserve"> </w:t>
                </w:r>
                <w:r>
                  <w:rPr>
                    <w:color w:val="EE1D23"/>
                    <w:spacing w:val="17"/>
                    <w:w w:val="106"/>
                    <w:position w:val="-4"/>
                  </w:rPr>
                  <w:t>1204</w:t>
                </w:r>
                <w:r>
                  <w:rPr>
                    <w:color w:val="EE1D23"/>
                    <w:spacing w:val="30"/>
                    <w:position w:val="-4"/>
                  </w:rPr>
                  <w:t xml:space="preserve"> </w:t>
                </w:r>
                <w:r>
                  <w:rPr>
                    <w:color w:val="EE1D23"/>
                    <w:spacing w:val="17"/>
                    <w:w w:val="106"/>
                    <w:position w:val="-2"/>
                  </w:rPr>
                  <w:t>·</w:t>
                </w:r>
              </w:p>
            </w:txbxContent>
          </v:textbox>
        </v:shape>
      </w:pict>
    </w:r>
    <w:r>
      <w:rPr>
        <w:color w:val="EE1D23"/>
        <w:spacing w:val="-8"/>
      </w:rPr>
      <w:t>中   国</w:t>
    </w:r>
    <w:r>
      <w:rPr>
        <w:color w:val="EE1D23"/>
        <w:spacing w:val="9"/>
      </w:rPr>
      <w:t xml:space="preserve">  </w:t>
    </w:r>
    <w:r>
      <w:rPr>
        <w:color w:val="EE1D23"/>
        <w:spacing w:val="-8"/>
      </w:rPr>
      <w:t>病</w:t>
    </w:r>
    <w:r>
      <w:rPr>
        <w:color w:val="EE1D23"/>
        <w:spacing w:val="9"/>
      </w:rPr>
      <w:t xml:space="preserve">  </w:t>
    </w:r>
    <w:r>
      <w:rPr>
        <w:color w:val="EE1D23"/>
        <w:spacing w:val="-8"/>
      </w:rPr>
      <w:t>原</w:t>
    </w:r>
    <w:r>
      <w:rPr>
        <w:color w:val="EE1D23"/>
        <w:spacing w:val="9"/>
      </w:rPr>
      <w:t xml:space="preserve">  </w:t>
    </w:r>
    <w:r>
      <w:rPr>
        <w:color w:val="EE1D23"/>
        <w:spacing w:val="-8"/>
      </w:rPr>
      <w:t>生</w:t>
    </w:r>
    <w:r>
      <w:rPr>
        <w:color w:val="EE1D23"/>
        <w:spacing w:val="10"/>
      </w:rPr>
      <w:t xml:space="preserve">  </w:t>
    </w:r>
    <w:r>
      <w:rPr>
        <w:color w:val="EE1D23"/>
        <w:spacing w:val="-8"/>
      </w:rPr>
      <w:t>物</w:t>
    </w:r>
    <w:r>
      <w:rPr>
        <w:color w:val="EE1D23"/>
        <w:spacing w:val="15"/>
      </w:rPr>
      <w:t xml:space="preserve">  </w:t>
    </w:r>
    <w:r>
      <w:rPr>
        <w:color w:val="EE1D23"/>
        <w:spacing w:val="-8"/>
      </w:rPr>
      <w:t>学</w:t>
    </w:r>
    <w:r>
      <w:rPr>
        <w:color w:val="EE1D23"/>
        <w:spacing w:val="11"/>
      </w:rPr>
      <w:t xml:space="preserve">  </w:t>
    </w:r>
    <w:r>
      <w:rPr>
        <w:color w:val="EE1D23"/>
        <w:spacing w:val="-8"/>
      </w:rPr>
      <w:t>杂</w:t>
    </w:r>
    <w:r>
      <w:rPr>
        <w:color w:val="EE1D23"/>
        <w:spacing w:val="13"/>
        <w:w w:val="101"/>
      </w:rPr>
      <w:t xml:space="preserve">  </w:t>
    </w:r>
    <w:r>
      <w:rPr>
        <w:color w:val="EE1D23"/>
        <w:spacing w:val="-8"/>
      </w:rPr>
      <w:t>志</w:t>
    </w:r>
    <w:r>
      <w:rPr>
        <w:color w:val="EE1D23"/>
      </w:rPr>
      <w:t xml:space="preserve"> </w:t>
    </w:r>
    <w:r>
      <w:rPr>
        <w:color w:val="EE1D23"/>
        <w:spacing w:val="11"/>
      </w:rPr>
      <w:t>Journalof</w:t>
    </w:r>
    <w:r>
      <w:rPr>
        <w:color w:val="EE1D23"/>
        <w:spacing w:val="-30"/>
      </w:rPr>
      <w:t xml:space="preserve"> </w:t>
    </w:r>
    <w:r>
      <w:rPr>
        <w:color w:val="EE1D23"/>
        <w:spacing w:val="11"/>
      </w:rPr>
      <w:t>Pathogen</w:t>
    </w:r>
    <w:r>
      <w:rPr>
        <w:color w:val="EE1D23"/>
        <w:spacing w:val="-25"/>
      </w:rPr>
      <w:t xml:space="preserve"> </w:t>
    </w:r>
    <w:r>
      <w:rPr>
        <w:color w:val="EE1D23"/>
        <w:spacing w:val="11"/>
      </w:rPr>
      <w:t>Biol</w:t>
    </w:r>
    <w:r>
      <w:rPr>
        <w:color w:val="EE1D23"/>
        <w:spacing w:val="10"/>
      </w:rPr>
      <w:t>ogy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5" w:right="7770" w:firstLine="10"/>
      <w:spacing w:before="37" w:line="238" w:lineRule="auto"/>
      <w:rPr/>
    </w:pPr>
    <w:r>
      <w:pict>
        <v:shape id="WordPictureWatermark22" style="position:absolute;margin-left:21.2pt;margin-top:812.39pt;mso-position-vertical-relative:page;mso-position-horizontal-relative:page;width:168.95pt;height:12.5pt;z-index:-251651072;" o:allowincell="f" filled="false" stroked="false" type="#_x0000_t75">
          <v:imagedata o:title="" r:id="rId1"/>
        </v:shape>
      </w:pict>
    </w:r>
    <w:r>
      <w:pict>
        <v:shape id="_x0000_s24" style="position:absolute;margin-left:45.353pt;margin-top:50.1675pt;mso-position-vertical-relative:page;mso-position-horizontal-relative:page;width:503.05pt;height:0.35pt;z-index:251669504;" o:allowincell="f" filled="false" strokecolor="#231F20" strokeweight="0.33pt" coordsize="10060,6" coordorigin="0,0" path="m0,3l10060,3e">
          <v:stroke joinstyle="miter" miterlimit="10"/>
        </v:shape>
      </w:pict>
    </w:r>
    <w:r>
      <w:pict>
        <v:shape id="_x0000_s26" style="position:absolute;margin-left:203.578pt;margin-top:3.85558pt;mso-position-vertical-relative:text;mso-position-horizontal-relative:text;width:57.7pt;height:23.1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8"/>
                  <w:spacing w:before="20" w:line="205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color w:val="EE1D23"/>
                    <w:spacing w:val="10"/>
                  </w:rPr>
                  <w:t>第</w:t>
                </w:r>
                <w:r>
                  <w:rPr>
                    <w:sz w:val="14"/>
                    <w:szCs w:val="14"/>
                    <w:color w:val="EE1D23"/>
                    <w:spacing w:val="23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10"/>
                    <w:position w:val="-1"/>
                  </w:rPr>
                  <w:t>19</w:t>
                </w:r>
                <w:r>
                  <w:rPr>
                    <w:sz w:val="14"/>
                    <w:szCs w:val="14"/>
                    <w:color w:val="EE1D23"/>
                    <w:spacing w:val="10"/>
                  </w:rPr>
                  <w:t>卷第</w:t>
                </w:r>
                <w:r>
                  <w:rPr>
                    <w:sz w:val="14"/>
                    <w:szCs w:val="14"/>
                    <w:color w:val="EE1D23"/>
                    <w:spacing w:val="19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10"/>
                    <w:position w:val="-1"/>
                  </w:rPr>
                  <w:t>10</w:t>
                </w:r>
                <w:r>
                  <w:rPr>
                    <w:sz w:val="14"/>
                    <w:szCs w:val="14"/>
                    <w:color w:val="EE1D23"/>
                    <w:spacing w:val="10"/>
                  </w:rPr>
                  <w:t>期</w:t>
                </w:r>
                <w:r>
                  <w:rPr>
                    <w:sz w:val="14"/>
                    <w:szCs w:val="14"/>
                    <w:color w:val="EE1D23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</w:rPr>
                  <w:t>Vol</w:t>
                </w:r>
                <w:r>
                  <w:rPr>
                    <w:sz w:val="14"/>
                    <w:szCs w:val="14"/>
                    <w:color w:val="EE1D23"/>
                    <w:spacing w:val="8"/>
                  </w:rPr>
                  <w:t>. 19</w:t>
                </w:r>
                <w:r>
                  <w:rPr>
                    <w:sz w:val="14"/>
                    <w:szCs w:val="14"/>
                    <w:color w:val="EE1D23"/>
                    <w:spacing w:val="8"/>
                    <w:position w:val="2"/>
                  </w:rPr>
                  <w:t>,</w:t>
                </w:r>
                <w:r>
                  <w:rPr>
                    <w:sz w:val="14"/>
                    <w:szCs w:val="14"/>
                    <w:color w:val="EE1D23"/>
                  </w:rPr>
                  <w:t>No</w:t>
                </w:r>
                <w:r>
                  <w:rPr>
                    <w:sz w:val="14"/>
                    <w:szCs w:val="14"/>
                    <w:color w:val="EE1D23"/>
                    <w:spacing w:val="8"/>
                  </w:rPr>
                  <w:t>.</w:t>
                </w:r>
                <w:r>
                  <w:rPr>
                    <w:sz w:val="14"/>
                    <w:szCs w:val="14"/>
                    <w:color w:val="EE1D23"/>
                    <w:spacing w:val="19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8"/>
                  </w:rPr>
                  <w:t>10</w:t>
                </w:r>
              </w:p>
            </w:txbxContent>
          </v:textbox>
        </v:shape>
      </w:pict>
    </w:r>
    <w:r>
      <w:pict>
        <v:shape id="_x0000_s28" style="position:absolute;margin-left:151.108pt;margin-top:3.92107pt;mso-position-vertical-relative:text;mso-position-horizontal-relative:text;width:46.7pt;height:23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3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color w:val="EE1D23"/>
                    <w:spacing w:val="7"/>
                  </w:rPr>
                  <w:t>2024</w:t>
                </w:r>
                <w:r>
                  <w:rPr>
                    <w:sz w:val="14"/>
                    <w:szCs w:val="14"/>
                    <w:color w:val="EE1D23"/>
                    <w:spacing w:val="7"/>
                    <w:position w:val="1"/>
                  </w:rPr>
                  <w:t>年</w:t>
                </w:r>
                <w:r>
                  <w:rPr>
                    <w:sz w:val="14"/>
                    <w:szCs w:val="14"/>
                    <w:color w:val="EE1D23"/>
                    <w:spacing w:val="22"/>
                    <w:position w:val="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7"/>
                  </w:rPr>
                  <w:t>10</w:t>
                </w:r>
                <w:r>
                  <w:rPr>
                    <w:sz w:val="14"/>
                    <w:szCs w:val="14"/>
                    <w:color w:val="EE1D23"/>
                    <w:spacing w:val="7"/>
                    <w:position w:val="1"/>
                  </w:rPr>
                  <w:t>月</w:t>
                </w:r>
              </w:p>
              <w:p>
                <w:pPr>
                  <w:pStyle w:val="BodyText"/>
                  <w:ind w:left="155"/>
                  <w:spacing w:before="46" w:line="161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color w:val="EE1D23"/>
                  </w:rPr>
                  <w:t>Oct</w:t>
                </w:r>
                <w:r>
                  <w:rPr>
                    <w:sz w:val="14"/>
                    <w:szCs w:val="14"/>
                    <w:color w:val="EE1D23"/>
                    <w:spacing w:val="5"/>
                  </w:rPr>
                  <w:t>.</w:t>
                </w:r>
                <w:r>
                  <w:rPr>
                    <w:sz w:val="14"/>
                    <w:szCs w:val="14"/>
                    <w:color w:val="EE1D23"/>
                    <w:spacing w:val="38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5"/>
                  </w:rPr>
                  <w:t>2024</w:t>
                </w:r>
                <w:r>
                  <w:rPr>
                    <w:sz w:val="14"/>
                    <w:szCs w:val="14"/>
                    <w:color w:val="EE1D23"/>
                    <w:spacing w:val="5"/>
                    <w:position w:val="2"/>
                  </w:rPr>
                  <w:t>,</w:t>
                </w:r>
              </w:p>
            </w:txbxContent>
          </v:textbox>
        </v:shape>
      </w:pict>
    </w:r>
    <w:r>
      <w:pict>
        <v:shape id="_x0000_s30" style="position:absolute;margin-left:484.43pt;margin-top:15.7624pt;mso-position-vertical-relative:text;mso-position-horizontal-relative:text;width:38.45pt;height:11.4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8" w:lineRule="exact"/>
                  <w:rPr/>
                </w:pPr>
                <w:r>
                  <w:rPr>
                    <w:color w:val="EE1D23"/>
                    <w:spacing w:val="20"/>
                    <w:w w:val="101"/>
                    <w:position w:val="-2"/>
                  </w:rPr>
                  <w:t>·</w:t>
                </w:r>
                <w:r>
                  <w:rPr>
                    <w:color w:val="EE1D23"/>
                    <w:spacing w:val="23"/>
                    <w:w w:val="101"/>
                    <w:position w:val="-2"/>
                  </w:rPr>
                  <w:t xml:space="preserve"> </w:t>
                </w:r>
                <w:r>
                  <w:rPr>
                    <w:color w:val="EE1D23"/>
                    <w:spacing w:val="20"/>
                    <w:w w:val="101"/>
                    <w:position w:val="-4"/>
                  </w:rPr>
                  <w:t>1205</w:t>
                </w:r>
                <w:r>
                  <w:rPr>
                    <w:color w:val="EE1D23"/>
                    <w:spacing w:val="32"/>
                    <w:position w:val="-4"/>
                  </w:rPr>
                  <w:t xml:space="preserve"> </w:t>
                </w:r>
                <w:r>
                  <w:rPr>
                    <w:color w:val="EE1D23"/>
                    <w:spacing w:val="20"/>
                    <w:w w:val="101"/>
                    <w:position w:val="-2"/>
                  </w:rPr>
                  <w:t>·</w:t>
                </w:r>
              </w:p>
            </w:txbxContent>
          </v:textbox>
        </v:shape>
      </w:pict>
    </w:r>
    <w:r>
      <w:rPr>
        <w:color w:val="EE1D23"/>
        <w:spacing w:val="-8"/>
      </w:rPr>
      <w:t>中   国</w:t>
    </w:r>
    <w:r>
      <w:rPr>
        <w:color w:val="EE1D23"/>
        <w:spacing w:val="9"/>
      </w:rPr>
      <w:t xml:space="preserve">  </w:t>
    </w:r>
    <w:r>
      <w:rPr>
        <w:color w:val="EE1D23"/>
        <w:spacing w:val="-8"/>
      </w:rPr>
      <w:t>病</w:t>
    </w:r>
    <w:r>
      <w:rPr>
        <w:color w:val="EE1D23"/>
        <w:spacing w:val="9"/>
      </w:rPr>
      <w:t xml:space="preserve">  </w:t>
    </w:r>
    <w:r>
      <w:rPr>
        <w:color w:val="EE1D23"/>
        <w:spacing w:val="-8"/>
      </w:rPr>
      <w:t>原</w:t>
    </w:r>
    <w:r>
      <w:rPr>
        <w:color w:val="EE1D23"/>
        <w:spacing w:val="9"/>
      </w:rPr>
      <w:t xml:space="preserve">  </w:t>
    </w:r>
    <w:r>
      <w:rPr>
        <w:color w:val="EE1D23"/>
        <w:spacing w:val="-8"/>
      </w:rPr>
      <w:t>生</w:t>
    </w:r>
    <w:r>
      <w:rPr>
        <w:color w:val="EE1D23"/>
        <w:spacing w:val="10"/>
      </w:rPr>
      <w:t xml:space="preserve">  </w:t>
    </w:r>
    <w:r>
      <w:rPr>
        <w:color w:val="EE1D23"/>
        <w:spacing w:val="-8"/>
      </w:rPr>
      <w:t>物</w:t>
    </w:r>
    <w:r>
      <w:rPr>
        <w:color w:val="EE1D23"/>
        <w:spacing w:val="15"/>
      </w:rPr>
      <w:t xml:space="preserve">  </w:t>
    </w:r>
    <w:r>
      <w:rPr>
        <w:color w:val="EE1D23"/>
        <w:spacing w:val="-8"/>
      </w:rPr>
      <w:t>学</w:t>
    </w:r>
    <w:r>
      <w:rPr>
        <w:color w:val="EE1D23"/>
        <w:spacing w:val="11"/>
      </w:rPr>
      <w:t xml:space="preserve">  </w:t>
    </w:r>
    <w:r>
      <w:rPr>
        <w:color w:val="EE1D23"/>
        <w:spacing w:val="-8"/>
      </w:rPr>
      <w:t>杂</w:t>
    </w:r>
    <w:r>
      <w:rPr>
        <w:color w:val="EE1D23"/>
        <w:spacing w:val="13"/>
        <w:w w:val="101"/>
      </w:rPr>
      <w:t xml:space="preserve">  </w:t>
    </w:r>
    <w:r>
      <w:rPr>
        <w:color w:val="EE1D23"/>
        <w:spacing w:val="-8"/>
      </w:rPr>
      <w:t>志</w:t>
    </w:r>
    <w:r>
      <w:rPr>
        <w:color w:val="EE1D23"/>
      </w:rPr>
      <w:t xml:space="preserve"> </w:t>
    </w:r>
    <w:r>
      <w:rPr>
        <w:color w:val="EE1D23"/>
        <w:spacing w:val="11"/>
      </w:rPr>
      <w:t>Journalof</w:t>
    </w:r>
    <w:r>
      <w:rPr>
        <w:color w:val="EE1D23"/>
        <w:spacing w:val="-30"/>
      </w:rPr>
      <w:t xml:space="preserve"> </w:t>
    </w:r>
    <w:r>
      <w:rPr>
        <w:color w:val="EE1D23"/>
        <w:spacing w:val="11"/>
      </w:rPr>
      <w:t>Pathogen</w:t>
    </w:r>
    <w:r>
      <w:rPr>
        <w:color w:val="EE1D23"/>
        <w:spacing w:val="-25"/>
      </w:rPr>
      <w:t xml:space="preserve"> </w:t>
    </w:r>
    <w:r>
      <w:rPr>
        <w:color w:val="EE1D23"/>
        <w:spacing w:val="11"/>
      </w:rPr>
      <w:t>Biol</w:t>
    </w:r>
    <w:r>
      <w:rPr>
        <w:color w:val="EE1D23"/>
        <w:spacing w:val="10"/>
      </w:rPr>
      <w:t>ogy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840" w:right="2427" w:firstLine="10"/>
      <w:spacing w:before="37" w:line="238" w:lineRule="auto"/>
      <w:rPr/>
    </w:pPr>
    <w:r>
      <w:pict>
        <v:shape id="WordPictureWatermark40" style="position:absolute;margin-left:21.2pt;margin-top:812.39pt;mso-position-vertical-relative:page;mso-position-horizontal-relative:page;width:168.95pt;height:12.5pt;z-index:-251645952;" o:allowincell="f" filled="false" stroked="false" type="#_x0000_t75">
          <v:imagedata o:title="" r:id="rId1"/>
        </v:shape>
      </w:pict>
    </w:r>
    <w:r>
      <w:pict>
        <v:shape id="_x0000_s42" style="position:absolute;margin-left:45.353pt;margin-top:50.1675pt;mso-position-vertical-relative:page;mso-position-horizontal-relative:page;width:503.05pt;height:0.35pt;z-index:251674624;" o:allowincell="f" filled="false" strokecolor="#231F20" strokeweight="0.33pt" coordsize="10060,6" coordorigin="0,0" path="m0,3l10060,3e">
          <v:stroke joinstyle="miter" miterlimit="10"/>
        </v:shape>
      </w:pict>
    </w:r>
    <w:r>
      <w:pict>
        <v:shape id="_x0000_s44" style="position:absolute;margin-left:469.842pt;margin-top:3.85558pt;mso-position-vertical-relative:text;mso-position-horizontal-relative:text;width:57.7pt;height:23.1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8"/>
                  <w:spacing w:before="20" w:line="205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color w:val="EE1D23"/>
                    <w:spacing w:val="10"/>
                  </w:rPr>
                  <w:t>第</w:t>
                </w:r>
                <w:r>
                  <w:rPr>
                    <w:sz w:val="14"/>
                    <w:szCs w:val="14"/>
                    <w:color w:val="EE1D23"/>
                    <w:spacing w:val="23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10"/>
                    <w:position w:val="-1"/>
                  </w:rPr>
                  <w:t>19</w:t>
                </w:r>
                <w:r>
                  <w:rPr>
                    <w:sz w:val="14"/>
                    <w:szCs w:val="14"/>
                    <w:color w:val="EE1D23"/>
                    <w:spacing w:val="10"/>
                  </w:rPr>
                  <w:t>卷第</w:t>
                </w:r>
                <w:r>
                  <w:rPr>
                    <w:sz w:val="14"/>
                    <w:szCs w:val="14"/>
                    <w:color w:val="EE1D23"/>
                    <w:spacing w:val="19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10"/>
                    <w:position w:val="-1"/>
                  </w:rPr>
                  <w:t>10</w:t>
                </w:r>
                <w:r>
                  <w:rPr>
                    <w:sz w:val="14"/>
                    <w:szCs w:val="14"/>
                    <w:color w:val="EE1D23"/>
                    <w:spacing w:val="10"/>
                  </w:rPr>
                  <w:t>期</w:t>
                </w:r>
                <w:r>
                  <w:rPr>
                    <w:sz w:val="14"/>
                    <w:szCs w:val="14"/>
                    <w:color w:val="EE1D23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</w:rPr>
                  <w:t>Vol</w:t>
                </w:r>
                <w:r>
                  <w:rPr>
                    <w:sz w:val="14"/>
                    <w:szCs w:val="14"/>
                    <w:color w:val="EE1D23"/>
                    <w:spacing w:val="8"/>
                  </w:rPr>
                  <w:t>. 19</w:t>
                </w:r>
                <w:r>
                  <w:rPr>
                    <w:sz w:val="14"/>
                    <w:szCs w:val="14"/>
                    <w:color w:val="EE1D23"/>
                    <w:spacing w:val="8"/>
                    <w:position w:val="2"/>
                  </w:rPr>
                  <w:t>,</w:t>
                </w:r>
                <w:r>
                  <w:rPr>
                    <w:sz w:val="14"/>
                    <w:szCs w:val="14"/>
                    <w:color w:val="EE1D23"/>
                  </w:rPr>
                  <w:t>No</w:t>
                </w:r>
                <w:r>
                  <w:rPr>
                    <w:sz w:val="14"/>
                    <w:szCs w:val="14"/>
                    <w:color w:val="EE1D23"/>
                    <w:spacing w:val="8"/>
                  </w:rPr>
                  <w:t>.</w:t>
                </w:r>
                <w:r>
                  <w:rPr>
                    <w:sz w:val="14"/>
                    <w:szCs w:val="14"/>
                    <w:color w:val="EE1D23"/>
                    <w:spacing w:val="19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8"/>
                  </w:rPr>
                  <w:t>10</w:t>
                </w:r>
              </w:p>
            </w:txbxContent>
          </v:textbox>
        </v:shape>
      </w:pict>
    </w:r>
    <w:r>
      <w:pict>
        <v:shape id="_x0000_s46" style="position:absolute;margin-left:417.373pt;margin-top:3.92107pt;mso-position-vertical-relative:text;mso-position-horizontal-relative:text;width:46.7pt;height:23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3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color w:val="EE1D23"/>
                    <w:spacing w:val="7"/>
                  </w:rPr>
                  <w:t>2024</w:t>
                </w:r>
                <w:r>
                  <w:rPr>
                    <w:sz w:val="14"/>
                    <w:szCs w:val="14"/>
                    <w:color w:val="EE1D23"/>
                    <w:spacing w:val="7"/>
                    <w:position w:val="1"/>
                  </w:rPr>
                  <w:t>年</w:t>
                </w:r>
                <w:r>
                  <w:rPr>
                    <w:sz w:val="14"/>
                    <w:szCs w:val="14"/>
                    <w:color w:val="EE1D23"/>
                    <w:spacing w:val="22"/>
                    <w:position w:val="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7"/>
                  </w:rPr>
                  <w:t>10</w:t>
                </w:r>
                <w:r>
                  <w:rPr>
                    <w:sz w:val="14"/>
                    <w:szCs w:val="14"/>
                    <w:color w:val="EE1D23"/>
                    <w:spacing w:val="7"/>
                    <w:position w:val="1"/>
                  </w:rPr>
                  <w:t>月</w:t>
                </w:r>
              </w:p>
              <w:p>
                <w:pPr>
                  <w:pStyle w:val="BodyText"/>
                  <w:ind w:left="155"/>
                  <w:spacing w:before="46" w:line="161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color w:val="EE1D23"/>
                  </w:rPr>
                  <w:t>Oct</w:t>
                </w:r>
                <w:r>
                  <w:rPr>
                    <w:sz w:val="14"/>
                    <w:szCs w:val="14"/>
                    <w:color w:val="EE1D23"/>
                    <w:spacing w:val="5"/>
                  </w:rPr>
                  <w:t>.</w:t>
                </w:r>
                <w:r>
                  <w:rPr>
                    <w:sz w:val="14"/>
                    <w:szCs w:val="14"/>
                    <w:color w:val="EE1D23"/>
                    <w:spacing w:val="38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color w:val="EE1D23"/>
                    <w:spacing w:val="5"/>
                  </w:rPr>
                  <w:t>2024</w:t>
                </w:r>
                <w:r>
                  <w:rPr>
                    <w:sz w:val="14"/>
                    <w:szCs w:val="14"/>
                    <w:color w:val="EE1D23"/>
                    <w:spacing w:val="5"/>
                    <w:position w:val="2"/>
                  </w:rPr>
                  <w:t>,</w:t>
                </w:r>
              </w:p>
            </w:txbxContent>
          </v:textbox>
        </v:shape>
      </w:pict>
    </w:r>
    <w:r>
      <w:pict>
        <v:shape id="_x0000_s48" style="position:absolute;margin-left:30.8895pt;margin-top:15.7624pt;mso-position-vertical-relative:text;mso-position-horizontal-relative:text;width:38.45pt;height:11.4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exact"/>
                  <w:rPr/>
                </w:pPr>
                <w:r>
                  <w:rPr>
                    <w:color w:val="EE1D23"/>
                    <w:spacing w:val="21"/>
                    <w:position w:val="5"/>
                  </w:rPr>
                  <w:t>·</w:t>
                </w:r>
                <w:r>
                  <w:rPr>
                    <w:color w:val="EE1D23"/>
                    <w:spacing w:val="22"/>
                    <w:w w:val="101"/>
                    <w:position w:val="5"/>
                  </w:rPr>
                  <w:t xml:space="preserve"> </w:t>
                </w:r>
                <w:r>
                  <w:rPr>
                    <w:color w:val="EE1D23"/>
                    <w:spacing w:val="21"/>
                    <w:position w:val="3"/>
                  </w:rPr>
                  <w:t>1210</w:t>
                </w:r>
                <w:r>
                  <w:rPr>
                    <w:color w:val="EE1D23"/>
                    <w:spacing w:val="31"/>
                    <w:w w:val="101"/>
                    <w:position w:val="3"/>
                  </w:rPr>
                  <w:t xml:space="preserve"> </w:t>
                </w:r>
                <w:r>
                  <w:rPr>
                    <w:color w:val="EE1D23"/>
                    <w:spacing w:val="21"/>
                    <w:position w:val="5"/>
                  </w:rPr>
                  <w:t>·</w:t>
                </w:r>
              </w:p>
            </w:txbxContent>
          </v:textbox>
        </v:shape>
      </w:pict>
    </w:r>
    <w:r>
      <w:rPr>
        <w:color w:val="EE1D23"/>
        <w:spacing w:val="-8"/>
      </w:rPr>
      <w:t>中   国</w:t>
    </w:r>
    <w:r>
      <w:rPr>
        <w:color w:val="EE1D23"/>
        <w:spacing w:val="9"/>
      </w:rPr>
      <w:t xml:space="preserve">  </w:t>
    </w:r>
    <w:r>
      <w:rPr>
        <w:color w:val="EE1D23"/>
        <w:spacing w:val="-8"/>
      </w:rPr>
      <w:t>病</w:t>
    </w:r>
    <w:r>
      <w:rPr>
        <w:color w:val="EE1D23"/>
        <w:spacing w:val="9"/>
      </w:rPr>
      <w:t xml:space="preserve">  </w:t>
    </w:r>
    <w:r>
      <w:rPr>
        <w:color w:val="EE1D23"/>
        <w:spacing w:val="-8"/>
      </w:rPr>
      <w:t>原</w:t>
    </w:r>
    <w:r>
      <w:rPr>
        <w:color w:val="EE1D23"/>
        <w:spacing w:val="9"/>
      </w:rPr>
      <w:t xml:space="preserve">  </w:t>
    </w:r>
    <w:r>
      <w:rPr>
        <w:color w:val="EE1D23"/>
        <w:spacing w:val="-8"/>
      </w:rPr>
      <w:t>生</w:t>
    </w:r>
    <w:r>
      <w:rPr>
        <w:color w:val="EE1D23"/>
        <w:spacing w:val="10"/>
      </w:rPr>
      <w:t xml:space="preserve">  </w:t>
    </w:r>
    <w:r>
      <w:rPr>
        <w:color w:val="EE1D23"/>
        <w:spacing w:val="-8"/>
      </w:rPr>
      <w:t>物</w:t>
    </w:r>
    <w:r>
      <w:rPr>
        <w:color w:val="EE1D23"/>
        <w:spacing w:val="15"/>
      </w:rPr>
      <w:t xml:space="preserve">  </w:t>
    </w:r>
    <w:r>
      <w:rPr>
        <w:color w:val="EE1D23"/>
        <w:spacing w:val="-8"/>
      </w:rPr>
      <w:t>学</w:t>
    </w:r>
    <w:r>
      <w:rPr>
        <w:color w:val="EE1D23"/>
        <w:spacing w:val="11"/>
      </w:rPr>
      <w:t xml:space="preserve">  </w:t>
    </w:r>
    <w:r>
      <w:rPr>
        <w:color w:val="EE1D23"/>
        <w:spacing w:val="-8"/>
      </w:rPr>
      <w:t>杂</w:t>
    </w:r>
    <w:r>
      <w:rPr>
        <w:color w:val="EE1D23"/>
        <w:spacing w:val="13"/>
        <w:w w:val="101"/>
      </w:rPr>
      <w:t xml:space="preserve">  </w:t>
    </w:r>
    <w:r>
      <w:rPr>
        <w:color w:val="EE1D23"/>
        <w:spacing w:val="-8"/>
      </w:rPr>
      <w:t>志</w:t>
    </w:r>
    <w:r>
      <w:rPr>
        <w:color w:val="EE1D23"/>
      </w:rPr>
      <w:t xml:space="preserve"> </w:t>
    </w:r>
    <w:r>
      <w:rPr>
        <w:color w:val="EE1D23"/>
        <w:spacing w:val="11"/>
      </w:rPr>
      <w:t>Journalof</w:t>
    </w:r>
    <w:r>
      <w:rPr>
        <w:color w:val="EE1D23"/>
        <w:spacing w:val="-30"/>
      </w:rPr>
      <w:t xml:space="preserve"> </w:t>
    </w:r>
    <w:r>
      <w:rPr>
        <w:color w:val="EE1D23"/>
        <w:spacing w:val="11"/>
      </w:rPr>
      <w:t>Pathogen</w:t>
    </w:r>
    <w:r>
      <w:rPr>
        <w:color w:val="EE1D23"/>
        <w:spacing w:val="-25"/>
      </w:rPr>
      <w:t xml:space="preserve"> </w:t>
    </w:r>
    <w:r>
      <w:rPr>
        <w:color w:val="EE1D23"/>
        <w:spacing w:val="11"/>
      </w:rPr>
      <w:t>Biol</w:t>
    </w:r>
    <w:r>
      <w:rPr>
        <w:color w:val="EE1D23"/>
        <w:spacing w:val="10"/>
      </w:rPr>
      <w:t>ogy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eader" Target="header2.xml"/><Relationship Id="rId19" Type="http://schemas.openxmlformats.org/officeDocument/2006/relationships/settings" Target="settings.xml"/><Relationship Id="rId18" Type="http://schemas.openxmlformats.org/officeDocument/2006/relationships/header" Target="header5.xml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header" Target="header4.xml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2024-09-15T15:48:58Z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2025-10-28T21:30:18</vt:filetime>
  </property>
</Properties>
</file>