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2"/>
        <w:spacing w:before="242" w:line="195" w:lineRule="auto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231F20"/>
          <w:spacing w:val="52"/>
          <w:w w:val="125"/>
        </w:rPr>
        <w:t>!</w:t>
      </w:r>
      <w:r>
        <w:rPr>
          <w:sz w:val="26"/>
          <w:szCs w:val="26"/>
          <w:color w:val="231F20"/>
          <w:spacing w:val="52"/>
          <w:w w:val="125"/>
        </w:rPr>
        <w:t>综述</w:t>
      </w:r>
      <w:r>
        <w:rPr>
          <w:rFonts w:ascii="Arial" w:hAnsi="Arial" w:eastAsia="Arial" w:cs="Arial"/>
          <w:sz w:val="31"/>
          <w:szCs w:val="31"/>
          <w:color w:val="231F20"/>
          <w:spacing w:val="52"/>
          <w:w w:val="125"/>
        </w:rPr>
        <w:t>"</w:t>
      </w:r>
    </w:p>
    <w:p>
      <w:pPr>
        <w:pStyle w:val="BodyText"/>
        <w:ind w:left="2184"/>
        <w:spacing w:before="83" w:line="211" w:lineRule="auto"/>
        <w:rPr>
          <w:sz w:val="31"/>
          <w:szCs w:val="31"/>
        </w:rPr>
      </w:pPr>
      <w:r>
        <w:rPr>
          <w:sz w:val="31"/>
          <w:szCs w:val="31"/>
          <w:color w:val="231F20"/>
          <w:spacing w:val="2"/>
        </w:rPr>
        <w:t>螺旋</w:t>
      </w:r>
      <w:r>
        <w:rPr>
          <w:sz w:val="31"/>
          <w:szCs w:val="31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31"/>
          <w:szCs w:val="31"/>
          <w:color w:val="231F20"/>
        </w:rPr>
        <w:t>CT</w:t>
      </w:r>
      <w:r>
        <w:rPr>
          <w:rFonts w:ascii="Arial" w:hAnsi="Arial" w:eastAsia="Arial" w:cs="Arial"/>
          <w:sz w:val="31"/>
          <w:szCs w:val="31"/>
          <w:color w:val="231F20"/>
          <w:spacing w:val="2"/>
        </w:rPr>
        <w:t xml:space="preserve"> </w:t>
      </w:r>
      <w:r>
        <w:rPr>
          <w:sz w:val="31"/>
          <w:szCs w:val="31"/>
          <w:color w:val="231F20"/>
          <w:spacing w:val="2"/>
        </w:rPr>
        <w:t>对急腹症的评价及其临床意义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688"/>
        <w:spacing w:before="62" w:line="215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马春忠综述</w:t>
      </w:r>
      <w:r>
        <w:rPr>
          <w:sz w:val="19"/>
          <w:szCs w:val="19"/>
          <w:color w:val="231F20"/>
          <w:spacing w:val="24"/>
        </w:rPr>
        <w:t xml:space="preserve">  </w:t>
      </w:r>
      <w:r>
        <w:rPr>
          <w:sz w:val="19"/>
          <w:szCs w:val="19"/>
          <w:color w:val="231F20"/>
          <w:spacing w:val="14"/>
        </w:rPr>
        <w:t>高继斌审校</w:t>
      </w:r>
    </w:p>
    <w:p>
      <w:pPr>
        <w:pStyle w:val="BodyText"/>
        <w:ind w:left="3329"/>
        <w:spacing w:before="67" w:line="212" w:lineRule="exact"/>
        <w:rPr/>
      </w:pPr>
      <w:r>
        <w:rPr>
          <w:color w:val="231F20"/>
          <w:spacing w:val="2"/>
          <w:position w:val="1"/>
        </w:rPr>
        <w:t>（天津塘沽医院影像科</w:t>
      </w:r>
      <w:r>
        <w:rPr>
          <w:color w:val="231F20"/>
          <w:spacing w:val="-47"/>
          <w:position w:val="1"/>
        </w:rPr>
        <w:t xml:space="preserve"> </w:t>
      </w:r>
      <w:r>
        <w:rPr>
          <w:color w:val="231F20"/>
          <w:spacing w:val="2"/>
          <w:position w:val="1"/>
        </w:rPr>
        <w:t>，天津</w:t>
      </w:r>
      <w:r>
        <w:rPr>
          <w:color w:val="231F20"/>
          <w:spacing w:val="16"/>
          <w:position w:val="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2"/>
          <w:position w:val="1"/>
        </w:rPr>
        <w:t>300450</w:t>
      </w:r>
      <w:r>
        <w:rPr>
          <w:color w:val="231F20"/>
          <w:spacing w:val="2"/>
          <w:position w:val="1"/>
        </w:rPr>
        <w:t>）</w:t>
      </w:r>
    </w:p>
    <w:p>
      <w:pPr>
        <w:spacing w:before="116"/>
        <w:rPr/>
      </w:pPr>
      <w:r/>
    </w:p>
    <w:p>
      <w:pPr>
        <w:sectPr>
          <w:headerReference w:type="default" r:id="rId1"/>
          <w:pgSz w:w="10113" w:h="14976"/>
          <w:pgMar w:top="513" w:right="189" w:bottom="0" w:left="223" w:header="190" w:footer="0" w:gutter="0"/>
          <w:cols w:equalWidth="0" w:num="1">
            <w:col w:w="9699" w:space="0"/>
          </w:cols>
        </w:sectPr>
        <w:rPr/>
      </w:pPr>
    </w:p>
    <w:p>
      <w:pPr>
        <w:pStyle w:val="BodyText"/>
        <w:ind w:left="11" w:right="266" w:firstLine="370"/>
        <w:spacing w:before="28" w:line="328" w:lineRule="auto"/>
        <w:jc w:val="both"/>
        <w:rPr/>
      </w:pPr>
      <w:r>
        <w:rPr>
          <w:color w:val="231F20"/>
          <w:spacing w:val="18"/>
        </w:rPr>
        <w:t>急腹症是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8"/>
        </w:rPr>
        <w:t>临床上一类常见疾病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8"/>
        </w:rPr>
        <w:t>，迅速而准确的诊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8"/>
        </w:rPr>
        <w:t>断是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降低其发病率和死亡率的前提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20"/>
        </w:rPr>
        <w:t>常规的实验室检查和放射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检查常常是非特异性的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3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23"/>
        </w:rPr>
        <w:t>所以以往评价急腹症是困难的。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尤其对于临床症状和体征不相符或易产生混淆的病人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20"/>
        </w:rPr>
        <w:t>螺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旋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检查更具有其实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际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临床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3"/>
        </w:rPr>
        <w:t>意义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国外近几年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曾有一些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报道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，而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国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内此类报道少见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笔者就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急腹症螺旋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color w:val="231F20"/>
          <w:spacing w:val="12"/>
        </w:rPr>
        <w:t>的检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查意义及其特征综述如下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以期提高对此类疾病的认</w:t>
      </w:r>
      <w:r>
        <w:rPr>
          <w:color w:val="231F20"/>
          <w:spacing w:val="13"/>
        </w:rPr>
        <w:t>识。</w:t>
      </w:r>
    </w:p>
    <w:p>
      <w:pPr>
        <w:pStyle w:val="BodyText"/>
        <w:ind w:left="12"/>
        <w:spacing w:before="169" w:line="214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8"/>
        </w:rPr>
        <w:t>1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   </w:t>
      </w:r>
      <w:r>
        <w:rPr>
          <w:color w:val="231F20"/>
          <w:spacing w:val="8"/>
        </w:rPr>
        <w:t>急性胰腺炎</w:t>
      </w:r>
    </w:p>
    <w:p>
      <w:pPr>
        <w:pStyle w:val="BodyText"/>
        <w:ind w:left="6" w:right="267" w:firstLine="372"/>
        <w:spacing w:before="279" w:line="326" w:lineRule="auto"/>
        <w:jc w:val="both"/>
        <w:rPr/>
      </w:pPr>
      <w:r>
        <w:rPr>
          <w:color w:val="231F20"/>
          <w:spacing w:val="9"/>
        </w:rPr>
        <w:t>病人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9"/>
        </w:rPr>
        <w:t>常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9"/>
        </w:rPr>
        <w:t>常表现为中上腹疼痛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同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9"/>
        </w:rPr>
        <w:t>时伴有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9"/>
        </w:rPr>
        <w:t>恶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9"/>
        </w:rPr>
        <w:t>心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9"/>
        </w:rPr>
        <w:t>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9"/>
        </w:rPr>
        <w:t>呕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9"/>
        </w:rPr>
        <w:t>吐。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螺旋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</w:t>
      </w:r>
      <w:r>
        <w:rPr>
          <w:color w:val="231F20"/>
          <w:spacing w:val="3"/>
        </w:rPr>
        <w:t>可对其做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出恰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3"/>
        </w:rPr>
        <w:t>当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的评价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3"/>
        </w:rPr>
        <w:t>，静脉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内团注对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比剂</w:t>
      </w:r>
      <w:r>
        <w:rPr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>3</w:t>
      </w:r>
      <w:r>
        <w:rPr>
          <w:color w:val="231F20"/>
          <w:spacing w:val="3"/>
        </w:rPr>
        <w:t>（</w:t>
      </w:r>
      <w:r>
        <w:rPr>
          <w:rFonts w:ascii="Arial" w:hAnsi="Arial" w:eastAsia="Arial" w:cs="Arial"/>
          <w:sz w:val="17"/>
          <w:szCs w:val="17"/>
          <w:color w:val="231F20"/>
        </w:rPr>
        <w:t>ml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>/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s</w:t>
      </w:r>
      <w:r>
        <w:rPr>
          <w:color w:val="231F20"/>
          <w:spacing w:val="10"/>
        </w:rPr>
        <w:t>）可使胰腺的强化得到更加优化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，常常能够用来预见病人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临床结果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。其螺旋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表现为胰腺肿大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5"/>
        </w:rPr>
        <w:t>这是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5"/>
        </w:rPr>
        <w:t>由于胰腺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间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质及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6"/>
        </w:rPr>
        <w:t>实质的水肿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同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6"/>
        </w:rPr>
        <w:t>时可伴有胰周脂肪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6"/>
        </w:rPr>
        <w:t>的线样致密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改变。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弥漫性的胰腺肿大要比局限性的表现更典型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0"/>
        </w:rPr>
        <w:t>急性胰腺炎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的胰腺外形可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以是不规则的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7"/>
        </w:rPr>
        <w:t>。局灶性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7"/>
        </w:rPr>
        <w:t>的密度减低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7"/>
        </w:rPr>
        <w:t>区表现为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胰腺的水肿或坏死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3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3"/>
        </w:rPr>
        <w:t>局限性的胰腺肿大与癌瘤较难区分。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急性胰腺炎可进一步发展为弥漫性的蜂窝组织</w:t>
      </w:r>
      <w:r>
        <w:rPr>
          <w:color w:val="231F20"/>
          <w:spacing w:val="23"/>
        </w:rPr>
        <w:t>炎并形成沿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着胰周的液体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的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4"/>
        </w:rPr>
        <w:t>聚集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出血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、胰周脓肿和胰体外脂肪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的坏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死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。胰腺渗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出物大部分常常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1"/>
        </w:rPr>
        <w:t>聚集在胰周间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1"/>
        </w:rPr>
        <w:t>隙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内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1"/>
        </w:rPr>
        <w:t>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肾旁前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间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内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，及其下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2"/>
        </w:rPr>
        <w:t>的囊内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2"/>
        </w:rPr>
        <w:t>螺旋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2"/>
        </w:rPr>
        <w:t>在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2"/>
        </w:rPr>
        <w:t>急性胰腺炎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2"/>
        </w:rPr>
        <w:t>的评价上具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有几方面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的优点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5"/>
        </w:rPr>
        <w:t>[1]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5"/>
        </w:rPr>
        <w:t xml:space="preserve"> </w:t>
      </w:r>
      <w:r>
        <w:rPr>
          <w:color w:val="231F20"/>
          <w:spacing w:val="13"/>
        </w:rPr>
        <w:t>，它能够对某些复杂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的疾病做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2"/>
        </w:rPr>
        <w:t>出分期诊断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及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并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发症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的检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螺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3"/>
        </w:rPr>
        <w:t>旋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31"/>
        </w:rPr>
        <w:t xml:space="preserve"> </w:t>
      </w:r>
      <w:r>
        <w:rPr>
          <w:color w:val="231F20"/>
          <w:spacing w:val="3"/>
        </w:rPr>
        <w:t>既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能够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3"/>
        </w:rPr>
        <w:t>显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3"/>
        </w:rPr>
        <w:t>示胰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3"/>
        </w:rPr>
        <w:t>腺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本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3"/>
        </w:rPr>
        <w:t>身的坏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死、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出血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6"/>
        </w:rPr>
        <w:t>同时也能显示炎症的扩散和向邻近脏器的侵及情况。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门静脉及脾静脉等侧副血管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6"/>
        </w:rPr>
        <w:t>的血栓可被清晰显示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6"/>
        </w:rPr>
        <w:t>。螺旋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  </w:t>
      </w:r>
      <w:r>
        <w:rPr>
          <w:color w:val="231F20"/>
          <w:spacing w:val="14"/>
        </w:rPr>
        <w:t>也能检出未被怀疑的病变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，如可能发生的假性动脉</w:t>
      </w:r>
      <w:r>
        <w:rPr>
          <w:color w:val="231F20"/>
          <w:spacing w:val="13"/>
        </w:rPr>
        <w:t>瘤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5"/>
        </w:rPr>
        <w:t>[2]</w:t>
      </w:r>
      <w:r>
        <w:rPr>
          <w:color w:val="231F20"/>
          <w:spacing w:val="13"/>
        </w:rPr>
        <w:t>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52" w:line="212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9"/>
        </w:rPr>
        <w:t>2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color w:val="231F20"/>
          <w:spacing w:val="9"/>
        </w:rPr>
        <w:t>胰腺脓肿</w:t>
      </w:r>
    </w:p>
    <w:p>
      <w:pPr>
        <w:pStyle w:val="BodyText"/>
        <w:ind w:left="11" w:right="263" w:firstLine="363"/>
        <w:spacing w:before="267" w:line="328" w:lineRule="auto"/>
        <w:jc w:val="both"/>
        <w:rPr/>
      </w:pPr>
      <w:r>
        <w:rPr>
          <w:color w:val="231F20"/>
          <w:spacing w:val="20"/>
        </w:rPr>
        <w:t>胰腺脓肿一般是由急性胰腺炎发展而来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0"/>
        </w:rPr>
        <w:t>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0"/>
        </w:rPr>
        <w:t>，胰周积液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内的气体是高度怀疑胰腺脓肿形成的有力依据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。胰周</w:t>
      </w:r>
      <w:r>
        <w:rPr>
          <w:color w:val="231F20"/>
          <w:spacing w:val="21"/>
        </w:rPr>
        <w:t>积液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可演变成一个非常逼真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的假囊影像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8"/>
        </w:rPr>
        <w:t>，其外周的壁是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由炎性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反应形成的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0"/>
        </w:rPr>
        <w:t>，动态观察急性胰腺炎的胰周积液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0"/>
        </w:rPr>
        <w:t>。假囊往往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更常见于亚急性或慢性胰腺炎的患者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2"/>
        </w:rPr>
        <w:t>。囊内液体为水样低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密度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1"/>
        </w:rPr>
        <w:t>如囊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内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显示均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匀的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高密度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则提示合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并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出血或感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1"/>
        </w:rPr>
        <w:t>染。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螺旋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color w:val="231F20"/>
          <w:spacing w:val="15"/>
        </w:rPr>
        <w:t>能清楚地确定假囊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的部位和范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5"/>
        </w:rPr>
        <w:t>围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，假囊可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以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5"/>
        </w:rPr>
        <w:t>累及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胰周血管结构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，如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门静脉或脾静脉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的受压甚至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阻塞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5"/>
        </w:rPr>
        <w:t>[3]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11"/>
        </w:rPr>
        <w:t>。假囊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也可以累及脾脏、胰腺或胰周动脉导致急性出血</w:t>
      </w:r>
      <w:r>
        <w:rPr>
          <w:rFonts w:ascii="Arial" w:hAnsi="Arial" w:eastAsia="Arial" w:cs="Arial"/>
          <w:sz w:val="10"/>
          <w:szCs w:val="10"/>
          <w:color w:val="231F20"/>
          <w:spacing w:val="14"/>
          <w:position w:val="5"/>
        </w:rPr>
        <w:t>[4]</w:t>
      </w:r>
      <w:r>
        <w:rPr>
          <w:color w:val="231F20"/>
          <w:spacing w:val="14"/>
        </w:rPr>
        <w:t>。</w:t>
      </w:r>
    </w:p>
    <w:p>
      <w:pPr>
        <w:pStyle w:val="BodyText"/>
        <w:ind w:left="3"/>
        <w:spacing w:before="170" w:line="177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2"/>
        </w:rPr>
        <w:t>3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color w:val="231F20"/>
          <w:spacing w:val="2"/>
        </w:rPr>
        <w:t>脾脏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3" w:firstLine="360"/>
        <w:spacing w:before="30" w:line="327" w:lineRule="auto"/>
        <w:jc w:val="both"/>
        <w:rPr/>
      </w:pPr>
      <w:r>
        <w:rPr>
          <w:color w:val="231F20"/>
          <w:spacing w:val="17"/>
        </w:rPr>
        <w:t>脾脏感染的病人其典型的表现为左上腹的疼痛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16"/>
        </w:rPr>
        <w:t>然而，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也有一些病例临床表现为无症状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2"/>
        </w:rPr>
        <w:t>。脾脏感染的病人一般都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有心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内膜炎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0"/>
        </w:rPr>
        <w:t>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门静脉高压和脾肿大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5"/>
        </w:rPr>
        <w:t>[3]</w:t>
      </w:r>
      <w:r>
        <w:rPr>
          <w:rFonts w:ascii="Arial" w:hAnsi="Arial" w:eastAsia="Arial" w:cs="Arial"/>
          <w:sz w:val="10"/>
          <w:szCs w:val="10"/>
          <w:color w:val="231F20"/>
          <w:spacing w:val="-4"/>
          <w:position w:val="5"/>
        </w:rPr>
        <w:t xml:space="preserve"> </w:t>
      </w:r>
      <w:r>
        <w:rPr>
          <w:color w:val="231F20"/>
          <w:spacing w:val="10"/>
        </w:rPr>
        <w:t>。胰腺炎也可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以侵及到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脾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门导致其感染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3"/>
        </w:rPr>
        <w:t>检查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的基础要求是静脉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内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团注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对比剂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4"/>
        </w:rPr>
        <w:t>[4]</w:t>
      </w:r>
      <w:r>
        <w:rPr>
          <w:color w:val="231F20"/>
          <w:spacing w:val="4"/>
          <w:position w:val="-1"/>
        </w:rPr>
        <w:t>。</w:t>
      </w:r>
    </w:p>
    <w:p>
      <w:pPr>
        <w:pStyle w:val="BodyText"/>
        <w:ind w:left="8" w:right="13" w:firstLine="365"/>
        <w:spacing w:before="4" w:line="327" w:lineRule="auto"/>
        <w:jc w:val="both"/>
        <w:rPr/>
      </w:pPr>
      <w:r>
        <w:rPr>
          <w:color w:val="231F20"/>
          <w:spacing w:val="20"/>
        </w:rPr>
        <w:t>灶性脾梗塞螺旋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color w:val="231F20"/>
          <w:spacing w:val="20"/>
        </w:rPr>
        <w:t>表现为可达脾脏表面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0"/>
        </w:rPr>
        <w:t>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0"/>
        </w:rPr>
        <w:t>、边界锐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利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的低密度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区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5"/>
        </w:rPr>
        <w:t>[5]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12"/>
        </w:rPr>
        <w:t>。大多数梗塞与正常脾脏早期强化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2"/>
        </w:rPr>
        <w:t>的不均一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表现是比较容易得到区分的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2"/>
        </w:rPr>
        <w:t>，球形梗塞可以表现为脾内低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密度区与脾脓肿或肿瘤相类似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。在一些球形梗塞的病例中，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囊腔边缘仍存留被强化的脾脏组织。</w:t>
      </w:r>
    </w:p>
    <w:p>
      <w:pPr>
        <w:pStyle w:val="BodyText"/>
        <w:spacing w:before="167" w:line="214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9"/>
        </w:rPr>
        <w:t>4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   </w:t>
      </w:r>
      <w:r>
        <w:rPr>
          <w:color w:val="231F20"/>
          <w:spacing w:val="9"/>
        </w:rPr>
        <w:t>急性胆囊炎</w:t>
      </w:r>
    </w:p>
    <w:p>
      <w:pPr>
        <w:pStyle w:val="BodyText"/>
        <w:ind w:left="5" w:firstLine="365"/>
        <w:spacing w:before="277" w:line="326" w:lineRule="auto"/>
        <w:jc w:val="both"/>
        <w:rPr/>
      </w:pPr>
      <w:r>
        <w:rPr>
          <w:color w:val="231F20"/>
          <w:spacing w:val="17"/>
        </w:rPr>
        <w:t>胆囊炎病人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7"/>
        </w:rPr>
        <w:t>的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7"/>
        </w:rPr>
        <w:t>表现并不典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7"/>
        </w:rPr>
        <w:t>型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，但对那些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7"/>
        </w:rPr>
        <w:t>急性腹痛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的病人要做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出最初诊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断往往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需要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</w:t>
      </w:r>
      <w:r>
        <w:rPr>
          <w:color w:val="231F20"/>
          <w:spacing w:val="14"/>
        </w:rPr>
        <w:t>检查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4"/>
        </w:rPr>
        <w:t>绝大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4"/>
        </w:rPr>
        <w:t>多数病人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应使用增强螺旋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检查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5"/>
        </w:rPr>
        <w:t>。胆囊炎螺旋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检查是较为敏感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，常常表现为胆囊壁增厚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1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>&gt;3</w:t>
      </w:r>
      <w:r>
        <w:rPr>
          <w:rFonts w:ascii="Arial" w:hAnsi="Arial" w:eastAsia="Arial" w:cs="Arial"/>
          <w:sz w:val="17"/>
          <w:szCs w:val="17"/>
          <w:color w:val="231F20"/>
        </w:rPr>
        <w:t>mm</w:t>
      </w:r>
      <w:r>
        <w:rPr>
          <w:color w:val="231F20"/>
          <w:spacing w:val="11"/>
        </w:rPr>
        <w:t>）和密度增高及胆囊扩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张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5"/>
        </w:rPr>
        <w:t>[6]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5"/>
        </w:rPr>
        <w:t xml:space="preserve"> </w:t>
      </w:r>
      <w:r>
        <w:rPr>
          <w:color w:val="231F20"/>
          <w:spacing w:val="10"/>
        </w:rPr>
        <w:t>，邻近胆囊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0"/>
        </w:rPr>
        <w:t>的肝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内可见局部短暂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0"/>
        </w:rPr>
        <w:t>的高密度影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9"/>
        </w:rPr>
        <w:t>其原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9"/>
        </w:rPr>
        <w:t>因是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肝动脉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的充血和较早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的静脉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引流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5"/>
        </w:rPr>
        <w:t>[7]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13"/>
        </w:rPr>
        <w:t>。其它</w:t>
      </w:r>
      <w:r>
        <w:rPr>
          <w:color w:val="231F20"/>
          <w:spacing w:val="12"/>
        </w:rPr>
        <w:t>征象包括胆囊周围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脂肪层变模糊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5"/>
        </w:rPr>
        <w:t>，胆囊周围积液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5"/>
        </w:rPr>
        <w:t>，胆汁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5"/>
        </w:rPr>
        <w:t>的密度增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5"/>
        </w:rPr>
        <w:t>高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4"/>
        </w:rPr>
        <w:t>这些征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象对诊断急性胆囊炎具有较高的特异性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1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21"/>
        </w:rPr>
        <w:t>并且接近超</w:t>
      </w:r>
      <w:r>
        <w:rPr>
          <w:color w:val="231F20"/>
          <w:spacing w:val="20"/>
        </w:rPr>
        <w:t>声的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敏感性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4"/>
        </w:rPr>
        <w:t>。螺旋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  <w:spacing w:val="14"/>
        </w:rPr>
        <w:t>也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能显示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4"/>
        </w:rPr>
        <w:t>急性胆囊炎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的合并症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如胆囊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腔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内及胆囊壁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内的气体是气肿性胆囊炎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5"/>
        </w:rPr>
        <w:t>的表现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5"/>
        </w:rPr>
        <w:t>该表现为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组织发生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0"/>
        </w:rPr>
        <w:t>了坏疽变化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。必须与胰胆管逆行造影检查术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E</w:t>
      </w:r>
      <w:r>
        <w:rPr>
          <w:color w:val="231F20"/>
          <w:spacing w:val="10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R-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</w:rPr>
        <w:t>CP</w:t>
      </w:r>
      <w:r>
        <w:rPr>
          <w:color w:val="231F20"/>
          <w:spacing w:val="12"/>
        </w:rPr>
        <w:t>）后进入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2"/>
        </w:rPr>
        <w:t>的气体或术前急性气肿性胆囊炎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2"/>
        </w:rPr>
        <w:t>的气体相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2"/>
        </w:rPr>
        <w:t>区别。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感染性胆管炎可以合并胆囊炎和肝脓肿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2"/>
        </w:rPr>
        <w:t>。较晚期的胆囊炎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患者的穿孔常常需要手术治疗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2"/>
        </w:rPr>
        <w:t>，对胆囊局限性穿孔的诊断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检查是敏感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。有一些急性胆囊炎患者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4"/>
        </w:rPr>
        <w:t>的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表现是不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明显的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，这时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>B </w:t>
      </w:r>
      <w:r>
        <w:rPr>
          <w:color w:val="231F20"/>
          <w:spacing w:val="13"/>
        </w:rPr>
        <w:t>超与磁共振检查诊断是非常重要的。</w:t>
      </w:r>
    </w:p>
    <w:p>
      <w:pPr>
        <w:pStyle w:val="BodyText"/>
        <w:spacing w:before="180" w:line="213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11"/>
        </w:rPr>
        <w:t>5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</w:t>
      </w:r>
      <w:r>
        <w:rPr>
          <w:color w:val="231F20"/>
          <w:spacing w:val="11"/>
        </w:rPr>
        <w:t>胆总管结石病</w:t>
      </w:r>
    </w:p>
    <w:p>
      <w:pPr>
        <w:pStyle w:val="BodyText"/>
        <w:ind w:left="7" w:right="1" w:firstLine="368"/>
        <w:spacing w:before="271" w:line="323" w:lineRule="auto"/>
        <w:jc w:val="both"/>
        <w:rPr/>
      </w:pPr>
      <w:r>
        <w:rPr>
          <w:color w:val="231F20"/>
          <w:spacing w:val="23"/>
        </w:rPr>
        <w:t>胆总管结石常常表现为经常发生的右上腹痛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3"/>
        </w:rPr>
        <w:t>、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22"/>
        </w:rPr>
        <w:t>发热、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黄疸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。适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"/>
        </w:rPr>
        <w:t>当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"/>
        </w:rPr>
        <w:t>的薄层 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~3</w:t>
      </w:r>
      <w:r>
        <w:rPr>
          <w:rFonts w:ascii="Arial" w:hAnsi="Arial" w:eastAsia="Arial" w:cs="Arial"/>
          <w:sz w:val="17"/>
          <w:szCs w:val="17"/>
          <w:color w:val="231F20"/>
        </w:rPr>
        <w:t>mm</w:t>
      </w:r>
      <w:r>
        <w:rPr>
          <w:color w:val="231F20"/>
          <w:spacing w:val="1"/>
        </w:rPr>
        <w:t>）螺旋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7"/>
        </w:rPr>
        <w:t xml:space="preserve"> </w:t>
      </w:r>
      <w:r>
        <w:rPr>
          <w:color w:val="231F20"/>
          <w:spacing w:val="1"/>
        </w:rPr>
        <w:t>的重建有利于对胆石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病及胆总管结石病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3"/>
        </w:rPr>
        <w:t>的检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出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，在过去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的报告中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常规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</w:t>
      </w:r>
      <w:r>
        <w:rPr>
          <w:color w:val="231F20"/>
          <w:spacing w:val="13"/>
        </w:rPr>
        <w:t>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查对常见胆管结石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7"/>
        </w:rPr>
        <w:t>的敏感率约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90%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color w:val="231F20"/>
          <w:spacing w:val="7"/>
        </w:rPr>
        <w:t>。在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Neitlich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 xml:space="preserve"> </w:t>
      </w:r>
      <w:r>
        <w:rPr>
          <w:color w:val="231F20"/>
          <w:spacing w:val="6"/>
        </w:rPr>
        <w:t>等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5"/>
        </w:rPr>
        <w:t>[8]    </w:t>
      </w:r>
      <w:r>
        <w:rPr>
          <w:color w:val="231F20"/>
          <w:spacing w:val="6"/>
        </w:rPr>
        <w:t>的报告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，螺旋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3"/>
        </w:rPr>
        <w:t xml:space="preserve"> </w:t>
      </w:r>
      <w:r>
        <w:rPr>
          <w:color w:val="231F20"/>
          <w:spacing w:val="5"/>
        </w:rPr>
        <w:t>的敏感率为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88%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color w:val="231F20"/>
          <w:spacing w:val="5"/>
        </w:rPr>
        <w:t>，特异性为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97%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color w:val="231F20"/>
          <w:spacing w:val="5"/>
        </w:rPr>
        <w:t>，其准确率约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为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>94%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4"/>
        </w:rPr>
        <w:t>其可靠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的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表现为胆管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内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的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4"/>
        </w:rPr>
        <w:t>高密度灶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4"/>
        </w:rPr>
        <w:t>胆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固醇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钙化形成的结石表现为环行的低和高的密度影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20"/>
        </w:rPr>
        <w:t>高分辨和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薄层重建对微小结石的检出有特殊的帮助。</w:t>
      </w:r>
    </w:p>
    <w:p>
      <w:pPr>
        <w:pStyle w:val="BodyText"/>
        <w:ind w:left="1"/>
        <w:spacing w:before="200" w:line="179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10"/>
        </w:rPr>
        <w:t>6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   </w:t>
      </w:r>
      <w:r>
        <w:rPr>
          <w:color w:val="231F20"/>
          <w:spacing w:val="10"/>
        </w:rPr>
        <w:t>急性肾盂肾炎</w:t>
      </w:r>
    </w:p>
    <w:p>
      <w:pPr>
        <w:spacing w:line="179" w:lineRule="auto"/>
        <w:sectPr>
          <w:type w:val="continuous"/>
          <w:pgSz w:w="10113" w:h="14976"/>
          <w:pgMar w:top="513" w:right="189" w:bottom="0" w:left="223" w:header="190" w:footer="0" w:gutter="0"/>
          <w:cols w:equalWidth="0" w:num="2">
            <w:col w:w="4933" w:space="100"/>
            <w:col w:w="4666" w:space="0"/>
          </w:cols>
        </w:sectPr>
        <w:rPr/>
      </w:pP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2"/>
          <w:pgSz w:w="10113" w:h="14976"/>
          <w:pgMar w:top="505" w:right="190" w:bottom="0" w:left="228" w:header="183" w:footer="0" w:gutter="0"/>
          <w:cols w:equalWidth="0" w:num="1">
            <w:col w:w="9694" w:space="0"/>
          </w:cols>
        </w:sectPr>
        <w:rPr/>
      </w:pPr>
    </w:p>
    <w:p>
      <w:pPr>
        <w:pStyle w:val="BodyText"/>
        <w:ind w:left="8" w:right="271" w:firstLine="368"/>
        <w:spacing w:before="30" w:line="327" w:lineRule="auto"/>
        <w:jc w:val="both"/>
        <w:rPr/>
      </w:pPr>
      <w:r>
        <w:rPr>
          <w:color w:val="231F20"/>
          <w:spacing w:val="20"/>
        </w:rPr>
        <w:t>急性肾盂肾炎是一种通常由临床诊断的疾病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20"/>
        </w:rPr>
        <w:t>典型的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感染是致病菌通过集合管逆行到肾实质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0"/>
        </w:rPr>
        <w:t>当急性肾盂肾炎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病人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的症状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5"/>
        </w:rPr>
        <w:t>不明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5"/>
        </w:rPr>
        <w:t>显或怀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5"/>
        </w:rPr>
        <w:t>疑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5"/>
        </w:rPr>
        <w:t>有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5"/>
        </w:rPr>
        <w:t>并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5"/>
        </w:rPr>
        <w:t>发症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时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5"/>
        </w:rPr>
        <w:t>才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5"/>
        </w:rPr>
        <w:t>建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5"/>
        </w:rPr>
        <w:t>议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color w:val="231F20"/>
          <w:spacing w:val="5"/>
        </w:rPr>
        <w:t>检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5"/>
        </w:rPr>
        <w:t>查。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对急性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肾盂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肾炎行螺旋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16"/>
        </w:rPr>
        <w:t>检查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的病人常常应观察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6"/>
        </w:rPr>
        <w:t>肾脏强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的各期信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4"/>
        </w:rPr>
        <w:t>息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5"/>
        </w:rPr>
        <w:t>[9]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典型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4"/>
        </w:rPr>
        <w:t>的图象应获取早期（注药后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>30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4"/>
        </w:rPr>
        <w:t>秒）、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实质期（注药后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70~90 </w:t>
      </w:r>
      <w:r>
        <w:rPr>
          <w:color w:val="231F20"/>
          <w:spacing w:val="-2"/>
        </w:rPr>
        <w:t>秒）及排泄期（注药后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5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-2"/>
        </w:rPr>
        <w:t>分</w:t>
      </w:r>
      <w:r>
        <w:rPr>
          <w:color w:val="231F20"/>
          <w:spacing w:val="-3"/>
        </w:rPr>
        <w:t>钟）。</w:t>
      </w:r>
    </w:p>
    <w:p>
      <w:pPr>
        <w:pStyle w:val="BodyText"/>
        <w:ind w:left="8" w:right="325" w:firstLine="368"/>
        <w:spacing w:before="4" w:line="327" w:lineRule="auto"/>
        <w:jc w:val="both"/>
        <w:rPr/>
      </w:pPr>
      <w:r>
        <w:rPr>
          <w:color w:val="231F20"/>
          <w:spacing w:val="17"/>
        </w:rPr>
        <w:t>急性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肾盂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7"/>
        </w:rPr>
        <w:t>肾炎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的螺旋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7"/>
        </w:rPr>
        <w:t>表现为局限纹状或边界锐利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的斑片状影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1"/>
        </w:rPr>
        <w:t>纹状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区的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出现是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由于对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比剂在</w:t>
      </w:r>
      <w:r>
        <w:rPr>
          <w:color w:val="231F20"/>
          <w:spacing w:val="10"/>
        </w:rPr>
        <w:t>水肿肾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0"/>
        </w:rPr>
        <w:t>小管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内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淤积的表现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5"/>
        </w:rPr>
        <w:t>[10]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5"/>
        </w:rPr>
        <w:t xml:space="preserve"> </w:t>
      </w:r>
      <w:r>
        <w:rPr>
          <w:color w:val="231F20"/>
          <w:spacing w:val="11"/>
        </w:rPr>
        <w:t>。感染的肾脏通常肿大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肾周脂肪往往有线样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致密改变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5"/>
        </w:rPr>
        <w:t>常规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检查局灶性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肾盂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肾炎强化不显著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5"/>
        </w:rPr>
        <w:t>时与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肾肿块相似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0"/>
        </w:rPr>
        <w:t>，螺旋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color w:val="231F20"/>
          <w:spacing w:val="20"/>
        </w:rPr>
        <w:t>在鉴别肿瘤与炎症方面有更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20"/>
        </w:rPr>
        <w:t>多的特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可检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出微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7"/>
        </w:rPr>
        <w:t>小的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肾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炎性病变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7"/>
        </w:rPr>
        <w:t>急性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肾盂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肾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炎在延迟 </w:t>
      </w:r>
      <w:r>
        <w:rPr>
          <w:rFonts w:ascii="Arial" w:hAnsi="Arial" w:eastAsia="Arial" w:cs="Arial"/>
          <w:sz w:val="17"/>
          <w:szCs w:val="17"/>
          <w:color w:val="231F20"/>
        </w:rPr>
        <w:t>CT </w:t>
      </w:r>
      <w:r>
        <w:rPr>
          <w:color w:val="231F20"/>
          <w:spacing w:val="15"/>
        </w:rPr>
        <w:t>扫描检查时可以见到高密度病灶。</w:t>
      </w:r>
    </w:p>
    <w:p>
      <w:pPr>
        <w:pStyle w:val="BodyText"/>
        <w:spacing w:before="169" w:line="212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3"/>
        </w:rPr>
        <w:t>7    </w:t>
      </w:r>
      <w:r>
        <w:rPr>
          <w:color w:val="231F20"/>
          <w:spacing w:val="3"/>
        </w:rPr>
        <w:t>肾梗塞</w:t>
      </w:r>
    </w:p>
    <w:p>
      <w:pPr>
        <w:pStyle w:val="BodyText"/>
        <w:ind w:left="6" w:right="332" w:firstLine="379"/>
        <w:spacing w:before="269" w:line="328" w:lineRule="auto"/>
        <w:jc w:val="both"/>
        <w:rPr/>
      </w:pPr>
      <w:r>
        <w:rPr>
          <w:color w:val="231F20"/>
          <w:spacing w:val="16"/>
        </w:rPr>
        <w:t>肾梗塞病人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的典型表现为急性季肋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6"/>
        </w:rPr>
        <w:t>区的疼痛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6"/>
        </w:rPr>
        <w:t>可有外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伤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7"/>
        </w:rPr>
        <w:t>并且可有血尿或血栓形成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7"/>
        </w:rPr>
        <w:t>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7"/>
        </w:rPr>
        <w:t>增强检查必须获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得实质期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的图象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。螺旋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表现为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肾实质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内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的一个或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多个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局限性缺损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，可以经皮髓质累及到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肾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的被膜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。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5"/>
        </w:rPr>
        <w:t xml:space="preserve"> </w:t>
      </w:r>
      <w:r>
        <w:rPr>
          <w:color w:val="231F20"/>
          <w:spacing w:val="13"/>
        </w:rPr>
        <w:t>的</w:t>
      </w:r>
      <w:r>
        <w:rPr>
          <w:color w:val="231F20"/>
          <w:spacing w:val="12"/>
        </w:rPr>
        <w:t>特征表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现是肾前或肾后动脉的部分梗塞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0"/>
        </w:rPr>
        <w:t>肾内球形梗塞区是无血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流灌注的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0"/>
        </w:rPr>
        <w:t>，囊状的具有特征性的强化边缘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，为其特征性的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color w:val="231F20"/>
          <w:spacing w:val="10"/>
        </w:rPr>
        <w:t>表现。</w:t>
      </w:r>
    </w:p>
    <w:p>
      <w:pPr>
        <w:pStyle w:val="BodyText"/>
        <w:ind w:left="1"/>
        <w:spacing w:before="169" w:line="213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10"/>
        </w:rPr>
        <w:t>8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color w:val="231F20"/>
          <w:spacing w:val="10"/>
        </w:rPr>
        <w:t>输尿管结石</w:t>
      </w:r>
    </w:p>
    <w:p>
      <w:pPr>
        <w:pStyle w:val="BodyText"/>
        <w:ind w:left="8" w:right="284" w:firstLine="364"/>
        <w:spacing w:before="273" w:line="326" w:lineRule="auto"/>
        <w:jc w:val="both"/>
        <w:rPr/>
      </w:pPr>
      <w:r>
        <w:rPr>
          <w:color w:val="231F20"/>
          <w:spacing w:val="17"/>
        </w:rPr>
        <w:t>病人常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7"/>
        </w:rPr>
        <w:t>常伴有血尿和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7"/>
        </w:rPr>
        <w:t>向腹股沟放射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7"/>
        </w:rPr>
        <w:t>的疼痛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7"/>
        </w:rPr>
        <w:t>螺旋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  </w:t>
      </w:r>
      <w:r>
        <w:rPr>
          <w:color w:val="231F20"/>
          <w:spacing w:val="13"/>
        </w:rPr>
        <w:t>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以迅速而准确地显示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出输尿管结石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的征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象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螺旋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在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临床上的一个明显优势就是不用静脉内注入对比剂便可显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示结石的影像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因为绝大部分结石都是不透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X </w:t>
      </w:r>
      <w:r>
        <w:rPr>
          <w:color w:val="231F20"/>
          <w:spacing w:val="10"/>
        </w:rPr>
        <w:t>线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。另外，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屏气螺旋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检查保证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了扫描范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围的不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间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断从而</w:t>
      </w:r>
      <w:r>
        <w:rPr>
          <w:color w:val="231F20"/>
          <w:spacing w:val="13"/>
        </w:rPr>
        <w:t>提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3"/>
        </w:rPr>
        <w:t>高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3"/>
        </w:rPr>
        <w:t>了对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微小结石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的检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5"/>
        </w:rPr>
        <w:t>出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。如今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5"/>
        </w:rPr>
        <w:t>具有如此优势的螺旋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5"/>
        </w:rPr>
        <w:t>扫描方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式大部分都成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了常规检查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。在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临床实践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3"/>
        </w:rPr>
        <w:t>中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螺旋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避免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了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>90%</w:t>
      </w:r>
      <w:r>
        <w:rPr>
          <w:color w:val="231F20"/>
          <w:spacing w:val="12"/>
        </w:rPr>
        <w:t>的病人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2"/>
        </w:rPr>
        <w:t>行静脉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2"/>
        </w:rPr>
        <w:t>肾盂造影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2"/>
        </w:rPr>
        <w:t>史密斯等人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2"/>
        </w:rPr>
        <w:t>发现</w:t>
      </w:r>
      <w:r>
        <w:rPr>
          <w:color w:val="231F20"/>
          <w:spacing w:val="11"/>
        </w:rPr>
        <w:t>螺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旋 </w:t>
      </w:r>
      <w:r>
        <w:rPr>
          <w:rFonts w:ascii="Arial" w:hAnsi="Arial" w:eastAsia="Arial" w:cs="Arial"/>
          <w:sz w:val="17"/>
          <w:szCs w:val="17"/>
          <w:color w:val="231F20"/>
        </w:rPr>
        <w:t>CT  </w:t>
      </w:r>
      <w:r>
        <w:rPr>
          <w:color w:val="231F20"/>
          <w:spacing w:val="7"/>
        </w:rPr>
        <w:t>具有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97%</w:t>
      </w:r>
      <w:r>
        <w:rPr>
          <w:color w:val="231F20"/>
          <w:spacing w:val="7"/>
        </w:rPr>
        <w:t>的敏感性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7"/>
        </w:rPr>
        <w:t>，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96%</w:t>
      </w:r>
      <w:r>
        <w:rPr>
          <w:color w:val="231F20"/>
          <w:spacing w:val="7"/>
        </w:rPr>
        <w:t>的特异性和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97%</w:t>
      </w:r>
      <w:r>
        <w:rPr>
          <w:color w:val="231F20"/>
          <w:spacing w:val="7"/>
        </w:rPr>
        <w:t>的对输尿管结石描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1"/>
        </w:rPr>
        <w:t>述的准确率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4"/>
        </w:rPr>
        <w:t>[11]</w:t>
      </w:r>
      <w:r>
        <w:rPr>
          <w:color w:val="231F20"/>
          <w:spacing w:val="5"/>
          <w:position w:val="-1"/>
        </w:rPr>
        <w:t>。</w:t>
      </w:r>
    </w:p>
    <w:p>
      <w:pPr>
        <w:pStyle w:val="BodyText"/>
        <w:ind w:left="8" w:right="329" w:firstLine="363"/>
        <w:spacing w:before="4" w:line="327" w:lineRule="auto"/>
        <w:jc w:val="both"/>
        <w:rPr/>
      </w:pPr>
      <w:r>
        <w:rPr>
          <w:color w:val="231F20"/>
          <w:spacing w:val="14"/>
        </w:rPr>
        <w:t>对怀疑输尿管结石病人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的螺旋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检查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则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需要从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肾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顶到膀胱底部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的一个连续扫描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。采取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>3</w:t>
      </w:r>
      <w:r>
        <w:rPr>
          <w:rFonts w:ascii="Arial" w:hAnsi="Arial" w:eastAsia="Arial" w:cs="Arial"/>
          <w:sz w:val="17"/>
          <w:szCs w:val="17"/>
          <w:color w:val="231F20"/>
        </w:rPr>
        <w:t>mm</w:t>
      </w:r>
      <w:r>
        <w:rPr>
          <w:rFonts w:ascii="Arial" w:hAnsi="Arial" w:eastAsia="Arial" w:cs="Arial"/>
          <w:sz w:val="17"/>
          <w:szCs w:val="17"/>
          <w:color w:val="231F20"/>
          <w:spacing w:val="24"/>
        </w:rPr>
        <w:t xml:space="preserve"> </w:t>
      </w:r>
      <w:r>
        <w:rPr>
          <w:color w:val="231F20"/>
          <w:spacing w:val="13"/>
        </w:rPr>
        <w:t>的层厚和重建对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优化小结石的检出是必要的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2"/>
        </w:rPr>
        <w:t>，梗阻性的结石往往是肾盂积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水和输尿管积水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的直接原因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7"/>
        </w:rPr>
        <w:t>肾周条带状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7"/>
        </w:rPr>
        <w:t>的密度改变和肾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水肿等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的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间接征象也为急性梗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6"/>
        </w:rPr>
        <w:t>阻提供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了依据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。输尿管周围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的局限性线样致密改变也有助于局部微小结石的诊断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0"/>
        </w:rPr>
        <w:t>比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较少见的情况是静脉石酷似肾结石而造成诊断的困难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2"/>
        </w:rPr>
        <w:t>。此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外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，艾滋病病人在接受治疗期间可以有阴性结石存在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5"/>
        </w:rPr>
        <w:t>[12]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12"/>
        </w:rPr>
        <w:t>。在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这些病人中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7"/>
        </w:rPr>
        <w:t>，静脉内注射对比剂则是必要的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7"/>
        </w:rPr>
        <w:t>，然而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7"/>
        </w:rPr>
        <w:t>我们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发现平扫螺旋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9"/>
        </w:rPr>
        <w:t>检查已经对大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9"/>
        </w:rPr>
        <w:t>多数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9"/>
        </w:rPr>
        <w:t>患者提供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9"/>
        </w:rPr>
        <w:t>了迅速</w:t>
      </w:r>
      <w:r>
        <w:rPr>
          <w:color w:val="231F20"/>
          <w:spacing w:val="18"/>
        </w:rPr>
        <w:t>而准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确的诊断。</w:t>
      </w:r>
    </w:p>
    <w:p>
      <w:pPr>
        <w:pStyle w:val="BodyText"/>
        <w:ind w:left="1"/>
        <w:spacing w:before="175" w:line="212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8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</w:t>
      </w:r>
      <w:r>
        <w:rPr>
          <w:color w:val="231F20"/>
          <w:spacing w:val="8"/>
        </w:rPr>
        <w:t>盆腔炎症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2" w:firstLine="363"/>
        <w:spacing w:before="34" w:line="327" w:lineRule="auto"/>
        <w:jc w:val="both"/>
        <w:rPr/>
      </w:pPr>
      <w:r>
        <w:rPr>
          <w:color w:val="231F20"/>
          <w:spacing w:val="11"/>
        </w:rPr>
        <w:t>病人常常有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阴道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的异常排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出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1"/>
        </w:rPr>
        <w:t>、盆腔疼痛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、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发热和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白细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胞计数的增高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当病人的局部体征和症状不确切或者被怀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疑有合并症如输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卵管脓肿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4"/>
        </w:rPr>
        <w:t>时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4"/>
        </w:rPr>
        <w:t>则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需要行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</w:t>
      </w:r>
      <w:r>
        <w:rPr>
          <w:color w:val="231F20"/>
          <w:spacing w:val="14"/>
        </w:rPr>
        <w:t>检查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4"/>
        </w:rPr>
        <w:t>。盆腔炎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的典型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16"/>
        </w:rPr>
        <w:t>表现包括单侧或双侧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6"/>
        </w:rPr>
        <w:t>的子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6"/>
        </w:rPr>
        <w:t>宫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附件肿</w:t>
      </w:r>
      <w:r>
        <w:rPr>
          <w:color w:val="231F20"/>
          <w:spacing w:val="15"/>
        </w:rPr>
        <w:t>物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，输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5"/>
        </w:rPr>
        <w:t>卵管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积水和盆腔的腹水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9"/>
        </w:rPr>
        <w:t>。输卵管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9"/>
        </w:rPr>
        <w:t>、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9"/>
        </w:rPr>
        <w:t>卵巢的脓肿一般表现为伴有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较厚分隔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0"/>
        </w:rPr>
        <w:t>、不规则壁的复杂肿块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，其表现特征为脓肿壁外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缘的强化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5"/>
        </w:rPr>
        <w:t>[13]</w:t>
      </w:r>
      <w:r>
        <w:rPr>
          <w:rFonts w:ascii="Arial" w:hAnsi="Arial" w:eastAsia="Arial" w:cs="Arial"/>
          <w:sz w:val="10"/>
          <w:szCs w:val="10"/>
          <w:color w:val="231F20"/>
          <w:position w:val="5"/>
        </w:rPr>
        <w:t xml:space="preserve"> </w:t>
      </w:r>
      <w:r>
        <w:rPr>
          <w:color w:val="231F20"/>
          <w:spacing w:val="10"/>
        </w:rPr>
        <w:t>。输卵管脓肿与下列情况的鉴别是较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困难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0"/>
        </w:rPr>
        <w:t>，例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如卵巢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的肿瘤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，肠源性感染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引起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的脓肿或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阑尾炎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卵巢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囊肿和少量的腹水是绝经前期病人的正常所见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20"/>
        </w:rPr>
        <w:t>密切结合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临床病史和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>B </w:t>
      </w:r>
      <w:r>
        <w:rPr>
          <w:color w:val="231F20"/>
          <w:spacing w:val="13"/>
        </w:rPr>
        <w:t>超所见是非常有必要的。</w:t>
      </w:r>
    </w:p>
    <w:p>
      <w:pPr>
        <w:pStyle w:val="BodyText"/>
        <w:ind w:left="4"/>
        <w:spacing w:before="169" w:line="212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-1"/>
        </w:rPr>
        <w:t>10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   </w:t>
      </w:r>
      <w:r>
        <w:rPr>
          <w:color w:val="231F20"/>
          <w:spacing w:val="-1"/>
        </w:rPr>
        <w:t>阑尾炎</w:t>
      </w:r>
    </w:p>
    <w:p>
      <w:pPr>
        <w:pStyle w:val="BodyText"/>
        <w:ind w:right="12" w:firstLine="367"/>
        <w:spacing w:before="270" w:line="326" w:lineRule="auto"/>
        <w:jc w:val="both"/>
        <w:rPr/>
      </w:pPr>
      <w:r>
        <w:rPr>
          <w:color w:val="231F20"/>
          <w:spacing w:val="14"/>
        </w:rPr>
        <w:t>急性阑尾炎是急性腹痛最常见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的原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因之一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。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4"/>
        </w:rPr>
        <w:t>对急性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阑尾炎诊断的高准确率已被公认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0"/>
        </w:rPr>
        <w:t>。最近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，研究人员发现用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>5</w:t>
      </w:r>
      <w:r>
        <w:rPr>
          <w:rFonts w:ascii="Arial" w:hAnsi="Arial" w:eastAsia="Arial" w:cs="Arial"/>
          <w:sz w:val="17"/>
          <w:szCs w:val="17"/>
          <w:color w:val="231F20"/>
        </w:rPr>
        <w:t>mm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层厚无须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口服和静脉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内注入对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比剂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2"/>
        </w:rPr>
        <w:t>的螺旋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1"/>
        </w:rPr>
        <w:t xml:space="preserve"> </w:t>
      </w:r>
      <w:r>
        <w:rPr>
          <w:color w:val="231F20"/>
          <w:spacing w:val="12"/>
        </w:rPr>
        <w:t>扫描，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便可提高对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2"/>
        </w:rPr>
        <w:t>阑尾炎诊断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的正确率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，有报道其</w:t>
      </w:r>
      <w:r>
        <w:rPr>
          <w:color w:val="231F20"/>
          <w:spacing w:val="11"/>
        </w:rPr>
        <w:t>准确率为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>94%~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-1"/>
        </w:rPr>
        <w:t>98%</w:t>
      </w:r>
      <w:r>
        <w:rPr>
          <w:rFonts w:ascii="Arial" w:hAnsi="Arial" w:eastAsia="Arial" w:cs="Arial"/>
          <w:sz w:val="17"/>
          <w:szCs w:val="17"/>
          <w:color w:val="231F20"/>
          <w:spacing w:val="-18"/>
          <w:position w:val="-1"/>
        </w:rPr>
        <w:t xml:space="preserve"> </w:t>
      </w:r>
      <w:r>
        <w:rPr>
          <w:color w:val="231F20"/>
          <w:spacing w:val="5"/>
        </w:rPr>
        <w:t>，一个充满液体的阑尾是其最为特征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5"/>
        </w:rPr>
        <w:t>的表现</w:t>
      </w:r>
      <w:r>
        <w:rPr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5"/>
        </w:rPr>
        <w:t>[14—15]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5"/>
        </w:rPr>
        <w:t>。钙化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阑尾结石和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阑尾周围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的炎症是有价值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的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间接征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象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12"/>
        </w:rPr>
        <w:t>在增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强扫描中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阑尾壁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8"/>
        </w:rPr>
        <w:t>的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强化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8"/>
        </w:rPr>
        <w:t>是感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8"/>
        </w:rPr>
        <w:t>染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8"/>
        </w:rPr>
        <w:t>的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另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一个特异征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然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而，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当病人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的腹膜内有适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4"/>
        </w:rPr>
        <w:t>当的脂肪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时无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口服及静</w:t>
      </w:r>
      <w:r>
        <w:rPr>
          <w:color w:val="231F20"/>
          <w:spacing w:val="13"/>
        </w:rPr>
        <w:t>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内注射对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比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剂也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能做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出诊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0"/>
        </w:rPr>
        <w:t>断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因为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阑尾周围局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0"/>
        </w:rPr>
        <w:t>限性带状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的致密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0"/>
        </w:rPr>
        <w:t>改变是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明显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0"/>
        </w:rPr>
        <w:t>时螺旋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还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0"/>
        </w:rPr>
        <w:t>能够对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阑尾炎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的合并症包括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穿孔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等进行评价。</w:t>
      </w:r>
    </w:p>
    <w:p>
      <w:pPr>
        <w:pStyle w:val="BodyText"/>
        <w:ind w:left="4"/>
        <w:spacing w:before="183" w:line="212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1"/>
        </w:rPr>
        <w:t>11    </w:t>
      </w:r>
      <w:r>
        <w:rPr>
          <w:color w:val="231F20"/>
          <w:spacing w:val="1"/>
        </w:rPr>
        <w:t>憩室炎</w:t>
      </w:r>
    </w:p>
    <w:p>
      <w:pPr>
        <w:pStyle w:val="BodyText"/>
        <w:ind w:left="5" w:right="13" w:firstLine="363"/>
        <w:spacing w:before="272" w:line="325" w:lineRule="auto"/>
        <w:jc w:val="both"/>
        <w:rPr/>
      </w:pPr>
      <w:r>
        <w:rPr>
          <w:color w:val="231F20"/>
          <w:spacing w:val="10"/>
        </w:rPr>
        <w:t>发生于结肠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0"/>
        </w:rPr>
        <w:t>的憩室疾患是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比较常见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，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65</w:t>
      </w:r>
      <w:r>
        <w:rPr>
          <w:rFonts w:ascii="Arial" w:hAnsi="Arial" w:eastAsia="Arial" w:cs="Arial"/>
          <w:sz w:val="17"/>
          <w:szCs w:val="17"/>
          <w:color w:val="231F20"/>
          <w:spacing w:val="21"/>
          <w:w w:val="101"/>
        </w:rPr>
        <w:t xml:space="preserve"> </w:t>
      </w:r>
      <w:r>
        <w:rPr>
          <w:color w:val="231F20"/>
          <w:spacing w:val="10"/>
        </w:rPr>
        <w:t>岁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以上急性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腹痛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的病人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65%</w:t>
      </w:r>
      <w:r>
        <w:rPr>
          <w:color w:val="231F20"/>
          <w:spacing w:val="7"/>
        </w:rPr>
        <w:t>以上为该病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7"/>
        </w:rPr>
        <w:t>引起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7"/>
        </w:rPr>
        <w:t>典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型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7"/>
        </w:rPr>
        <w:t>的为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乙状结肠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的受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0"/>
        </w:rPr>
        <w:t>，病人常常表现为发热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0"/>
        </w:rPr>
        <w:t>，左下腹的疼痛和白细胞计数的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增高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。怀疑患有憩室炎的病人最初常常使用钡灌肠的检查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方法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2"/>
        </w:rPr>
        <w:t>，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对此疾患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的评价是敏感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的并且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已经取代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1"/>
        </w:rPr>
        <w:t>了钡灌肠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法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9"/>
        </w:rPr>
        <w:t>因为其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30"/>
          <w:w w:val="102"/>
        </w:rPr>
        <w:t xml:space="preserve"> </w:t>
      </w:r>
      <w:r>
        <w:rPr>
          <w:color w:val="231F20"/>
          <w:spacing w:val="9"/>
        </w:rPr>
        <w:t>的敏感性大于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93%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color w:val="231F20"/>
          <w:spacing w:val="9"/>
        </w:rPr>
        <w:t>，对憩室炎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9"/>
        </w:rPr>
        <w:t>的诊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9"/>
        </w:rPr>
        <w:t>断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9"/>
        </w:rPr>
        <w:t>与排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除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的特异性与准确性接近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100%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5"/>
        </w:rPr>
        <w:t>[16]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7"/>
        </w:rPr>
        <w:t>急性憩室炎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7"/>
        </w:rPr>
        <w:t>的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表现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包括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7"/>
        </w:rPr>
        <w:t>憩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7"/>
        </w:rPr>
        <w:t>室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处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7"/>
        </w:rPr>
        <w:t>结肠壁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7"/>
        </w:rPr>
        <w:t>的增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7"/>
        </w:rPr>
        <w:t>该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处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结肠周围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7"/>
        </w:rPr>
        <w:t>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7"/>
        </w:rPr>
        <w:t>带状致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7"/>
        </w:rPr>
        <w:t>密影，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局部的蜂窝织炎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，气泡影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，脓肿和游离的液体。</w:t>
      </w:r>
    </w:p>
    <w:p>
      <w:pPr>
        <w:pStyle w:val="BodyText"/>
        <w:ind w:left="4" w:right="55" w:firstLine="360"/>
        <w:spacing w:before="14" w:line="327" w:lineRule="auto"/>
        <w:jc w:val="both"/>
        <w:rPr/>
      </w:pPr>
      <w:r>
        <w:rPr>
          <w:color w:val="231F20"/>
          <w:spacing w:val="13"/>
        </w:rPr>
        <w:t>螺旋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对疑有憩室炎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的病人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的评价一般使用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>5</w:t>
      </w:r>
      <w:r>
        <w:rPr>
          <w:rFonts w:ascii="Arial" w:hAnsi="Arial" w:eastAsia="Arial" w:cs="Arial"/>
          <w:sz w:val="17"/>
          <w:szCs w:val="17"/>
          <w:color w:val="231F20"/>
        </w:rPr>
        <w:t>mm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厚对下腹和盆腔进行扫描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虽然经直肠给对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比剂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的螺旋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 </w:t>
      </w:r>
      <w:r>
        <w:rPr>
          <w:color w:val="231F20"/>
          <w:spacing w:val="12"/>
        </w:rPr>
        <w:t>检查可以提高诊断的准确率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5"/>
        </w:rPr>
        <w:t>[16]</w:t>
      </w:r>
      <w:r>
        <w:rPr>
          <w:rFonts w:ascii="Arial" w:hAnsi="Arial" w:eastAsia="Arial" w:cs="Arial"/>
          <w:sz w:val="10"/>
          <w:szCs w:val="10"/>
          <w:color w:val="231F20"/>
          <w:spacing w:val="10"/>
          <w:position w:val="5"/>
        </w:rPr>
        <w:t xml:space="preserve"> </w:t>
      </w:r>
      <w:r>
        <w:rPr>
          <w:color w:val="231F20"/>
          <w:spacing w:val="12"/>
        </w:rPr>
        <w:t>，但是静脉内团注对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比剂对结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肠周围炎性改变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4"/>
        </w:rPr>
        <w:t>的检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4"/>
        </w:rPr>
        <w:t>出和特征性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的显示是很有帮助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因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此对大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6"/>
        </w:rPr>
        <w:t>多数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患者要求行此类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的检查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6"/>
        </w:rPr>
        <w:t>。增强螺旋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16"/>
        </w:rPr>
        <w:t>检查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了结肠旁脓肿的环状强化。</w:t>
      </w:r>
    </w:p>
    <w:p>
      <w:pPr>
        <w:pStyle w:val="BodyText"/>
        <w:ind w:left="4"/>
        <w:spacing w:before="173" w:line="212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3"/>
        </w:rPr>
        <w:t>12    </w:t>
      </w:r>
      <w:r>
        <w:rPr>
          <w:color w:val="231F20"/>
          <w:spacing w:val="3"/>
        </w:rPr>
        <w:t>小肠梗阻</w:t>
      </w:r>
    </w:p>
    <w:p>
      <w:pPr>
        <w:pStyle w:val="BodyText"/>
        <w:ind w:left="1" w:firstLine="370"/>
        <w:spacing w:before="273" w:line="297" w:lineRule="auto"/>
        <w:jc w:val="both"/>
        <w:rPr/>
      </w:pPr>
      <w:r>
        <w:rPr>
          <w:color w:val="231F20"/>
          <w:spacing w:val="15"/>
        </w:rPr>
        <w:t>小肠梗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5"/>
        </w:rPr>
        <w:t>阻是急性腹痛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5"/>
        </w:rPr>
        <w:t>的常见原因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5"/>
        </w:rPr>
        <w:t>最常见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的原因是粘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连（占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>64%~79%</w:t>
      </w:r>
      <w:r>
        <w:rPr>
          <w:color w:val="231F20"/>
          <w:spacing w:val="-16"/>
        </w:rPr>
        <w:t>）、疝（占 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>15%~25%</w:t>
      </w:r>
      <w:r>
        <w:rPr>
          <w:color w:val="231F20"/>
          <w:spacing w:val="-16"/>
        </w:rPr>
        <w:t>）和肿瘤（占 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>10%~15%</w:t>
      </w:r>
      <w:r>
        <w:rPr>
          <w:color w:val="231F20"/>
          <w:spacing w:val="-16"/>
        </w:rPr>
        <w:t>）</w:t>
      </w:r>
      <w:r>
        <w:rPr>
          <w:rFonts w:ascii="Arial" w:hAnsi="Arial" w:eastAsia="Arial" w:cs="Arial"/>
          <w:sz w:val="10"/>
          <w:szCs w:val="10"/>
          <w:color w:val="231F20"/>
          <w:position w:val="5"/>
        </w:rPr>
        <w:t>[17]</w:t>
      </w:r>
      <w:r>
        <w:rPr>
          <w:color w:val="231F20"/>
          <w:spacing w:val="-21"/>
        </w:rPr>
        <w:t>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对小肠梗阻的程度和原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因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的评价是非常有价值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。在大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多数情况下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，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 xml:space="preserve"> </w:t>
      </w:r>
      <w:r>
        <w:rPr>
          <w:color w:val="231F20"/>
          <w:spacing w:val="10"/>
        </w:rPr>
        <w:t>可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以完全取代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0"/>
        </w:rPr>
        <w:t>当初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0"/>
        </w:rPr>
        <w:t>的原始检查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因为它可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以帮助确定是否需要或排除手术治疗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。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color w:val="231F20"/>
          <w:spacing w:val="15"/>
        </w:rPr>
        <w:t>已经证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5"/>
        </w:rPr>
        <w:t>明了对评</w:t>
      </w:r>
    </w:p>
    <w:p>
      <w:pPr>
        <w:spacing w:line="297" w:lineRule="auto"/>
        <w:sectPr>
          <w:type w:val="continuous"/>
          <w:pgSz w:w="10113" w:h="14976"/>
          <w:pgMar w:top="505" w:right="190" w:bottom="0" w:left="228" w:header="183" w:footer="0" w:gutter="0"/>
          <w:cols w:equalWidth="0" w:num="2">
            <w:col w:w="4933" w:space="100"/>
            <w:col w:w="4661" w:space="0"/>
          </w:cols>
        </w:sectPr>
        <w:rPr/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3"/>
          <w:pgSz w:w="10113" w:h="14976"/>
          <w:pgMar w:top="513" w:right="188" w:bottom="0" w:left="223" w:header="190" w:footer="0" w:gutter="0"/>
          <w:cols w:equalWidth="0" w:num="1">
            <w:col w:w="9700" w:space="0"/>
          </w:cols>
        </w:sectPr>
        <w:rPr/>
      </w:pPr>
    </w:p>
    <w:p>
      <w:pPr>
        <w:pStyle w:val="BodyText"/>
        <w:ind w:left="9" w:right="265" w:firstLine="4"/>
        <w:spacing w:before="39" w:line="323" w:lineRule="auto"/>
        <w:jc w:val="both"/>
        <w:rPr/>
      </w:pPr>
      <w:r>
        <w:rPr>
          <w:color w:val="231F20"/>
          <w:spacing w:val="10"/>
        </w:rPr>
        <w:t>价高位梗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0"/>
        </w:rPr>
        <w:t>阻是非常有用的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，其敏感性约为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90%~96%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color w:val="231F20"/>
          <w:spacing w:val="9"/>
        </w:rPr>
        <w:t>，特异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性约为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96%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6"/>
        </w:rPr>
        <w:t>其准确率约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95%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color w:val="231F20"/>
          <w:spacing w:val="6"/>
        </w:rPr>
        <w:t>。然而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，对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6"/>
        </w:rPr>
        <w:t>小肠低位梗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阻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病人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2"/>
          <w:w w:val="102"/>
        </w:rPr>
        <w:t xml:space="preserve"> </w:t>
      </w:r>
      <w:r>
        <w:rPr>
          <w:color w:val="231F20"/>
          <w:spacing w:val="11"/>
        </w:rPr>
        <w:t>的准确率只约为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>50%</w:t>
      </w:r>
      <w:r>
        <w:rPr>
          <w:color w:val="231F20"/>
          <w:spacing w:val="11"/>
        </w:rPr>
        <w:t>左右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，连续的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 xml:space="preserve"> </w:t>
      </w:r>
      <w:r>
        <w:rPr>
          <w:color w:val="231F20"/>
          <w:spacing w:val="11"/>
        </w:rPr>
        <w:t>检</w:t>
      </w:r>
      <w:r>
        <w:rPr>
          <w:color w:val="231F20"/>
          <w:spacing w:val="10"/>
        </w:rPr>
        <w:t>查或钡餐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检查可以确定该病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8"/>
        </w:rPr>
        <w:t>。对所有小肠梗阻的病例 （包括低位梗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阻</w:t>
      </w:r>
      <w:r>
        <w:rPr>
          <w:color w:val="231F20"/>
          <w:spacing w:val="-17"/>
        </w:rPr>
        <w:t>），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8"/>
          <w:w w:val="101"/>
        </w:rPr>
        <w:t xml:space="preserve"> </w:t>
      </w:r>
      <w:r>
        <w:rPr>
          <w:color w:val="231F20"/>
          <w:spacing w:val="10"/>
        </w:rPr>
        <w:t>的敏感性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降为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60%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color w:val="231F20"/>
          <w:spacing w:val="10"/>
        </w:rPr>
        <w:t>，特异性约为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80%</w:t>
      </w:r>
      <w:r>
        <w:rPr>
          <w:color w:val="231F20"/>
          <w:spacing w:val="10"/>
        </w:rPr>
        <w:t>和准确率为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>60%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5"/>
        </w:rPr>
        <w:t>[18]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5"/>
        </w:rPr>
        <w:t xml:space="preserve"> </w:t>
      </w:r>
      <w:r>
        <w:rPr>
          <w:color w:val="231F20"/>
          <w:spacing w:val="12"/>
        </w:rPr>
        <w:t>。平扫螺旋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2"/>
        </w:rPr>
        <w:t>检查对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2"/>
        </w:rPr>
        <w:t>高位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2"/>
        </w:rPr>
        <w:t>小肠梗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2"/>
        </w:rPr>
        <w:t>阻是最好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2"/>
        </w:rPr>
        <w:t>的检查。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患高位小肠梗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阻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的病人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，肠腔内存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留大量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的液体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3"/>
        </w:rPr>
        <w:t>这些液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体充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2"/>
        </w:rPr>
        <w:t>当了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自然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2"/>
        </w:rPr>
        <w:t>的对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2"/>
        </w:rPr>
        <w:t>比剂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，通过肠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内容物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的增加更</w:t>
      </w:r>
      <w:r>
        <w:rPr>
          <w:color w:val="231F20"/>
          <w:spacing w:val="11"/>
        </w:rPr>
        <w:t>利于肠梗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阻过渡带的确认。</w:t>
      </w:r>
    </w:p>
    <w:p>
      <w:pPr>
        <w:pStyle w:val="BodyText"/>
        <w:ind w:left="12" w:right="265" w:firstLine="368"/>
        <w:spacing w:before="28" w:line="327" w:lineRule="auto"/>
        <w:jc w:val="both"/>
        <w:rPr/>
      </w:pPr>
      <w:r>
        <w:rPr>
          <w:color w:val="231F20"/>
          <w:spacing w:val="18"/>
        </w:rPr>
        <w:t>小肠梗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阻最基本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8"/>
        </w:rPr>
        <w:t>的螺旋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color w:val="231F20"/>
          <w:spacing w:val="18"/>
        </w:rPr>
        <w:t>所见是对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8"/>
        </w:rPr>
        <w:t>小肠扩张段与减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压段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的确定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6"/>
        </w:rPr>
        <w:t>。对此过渡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点和肠内容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的仔细观察常常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能显示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出梗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阻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的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原因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疝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1"/>
        </w:rPr>
        <w:t>是腹股沟区或腹壁最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常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1"/>
        </w:rPr>
        <w:t>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的阳性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发现。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腹壁疝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占外疝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的绝大部分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。肠套叠也可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以导致肠梗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阻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，但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是它常常伴有肿块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当在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5"/>
        </w:rPr>
        <w:t>上见不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5"/>
        </w:rPr>
        <w:t>到梗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5"/>
        </w:rPr>
        <w:t>阻性肿块和疝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时候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，粘连是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6"/>
        </w:rPr>
        <w:t>引起小肠梗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6"/>
        </w:rPr>
        <w:t>阻最常见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的原因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，尤</w:t>
      </w:r>
      <w:r>
        <w:rPr>
          <w:color w:val="231F20"/>
          <w:spacing w:val="15"/>
        </w:rPr>
        <w:t>其是那些有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手术史的病人。</w:t>
      </w:r>
    </w:p>
    <w:p>
      <w:pPr>
        <w:pStyle w:val="BodyText"/>
        <w:ind w:left="13" w:right="323" w:firstLine="364"/>
        <w:spacing w:before="4" w:line="327" w:lineRule="auto"/>
        <w:jc w:val="both"/>
        <w:rPr/>
      </w:pPr>
      <w:r>
        <w:rPr>
          <w:color w:val="231F20"/>
          <w:spacing w:val="14"/>
        </w:rPr>
        <w:t>螺旋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4"/>
        </w:rPr>
        <w:t>也可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4"/>
        </w:rPr>
        <w:t>以用于鉴别简单和绞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4"/>
        </w:rPr>
        <w:t>窄性肠梗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阻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4"/>
        </w:rPr>
        <w:t>最初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由于静脉血流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的闭塞导致受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6"/>
        </w:rPr>
        <w:t>累小肠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6"/>
        </w:rPr>
        <w:t>的充血和扩张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紧接着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小肠便可出血使渗出液流到腹膜腔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。提示绞窄性</w:t>
      </w:r>
      <w:r>
        <w:rPr>
          <w:color w:val="231F20"/>
          <w:spacing w:val="21"/>
        </w:rPr>
        <w:t>肠梗阻的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表现为极轻微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4"/>
        </w:rPr>
        <w:t>的或不强化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的肠壁锯齿状杯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口样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的征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象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，锯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齿状杯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口征是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由肠扭转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引起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常伴有肠系膜血管局部充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，肠系膜水肿和肠系膜增厚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8"/>
        </w:rPr>
        <w:t>闭襻的梗阻可以有一个特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有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9"/>
        </w:rPr>
        <w:t>的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C </w:t>
      </w:r>
      <w:r>
        <w:rPr>
          <w:color w:val="231F20"/>
          <w:spacing w:val="9"/>
        </w:rPr>
        <w:t>或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U </w:t>
      </w:r>
      <w:r>
        <w:rPr>
          <w:color w:val="231F20"/>
          <w:spacing w:val="9"/>
        </w:rPr>
        <w:t>形结构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9"/>
        </w:rPr>
        <w:t>，肠系膜水平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9"/>
        </w:rPr>
        <w:t>的渗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9"/>
        </w:rPr>
        <w:t>出</w:t>
      </w:r>
      <w:r>
        <w:rPr>
          <w:color w:val="231F20"/>
          <w:spacing w:val="8"/>
        </w:rPr>
        <w:t>液影可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8"/>
        </w:rPr>
        <w:t>以从绞窄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8"/>
        </w:rPr>
        <w:t>点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向外呈放射状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。对绞窄性肠梗阻高特异性的表现</w:t>
      </w:r>
      <w:r>
        <w:rPr>
          <w:color w:val="231F20"/>
          <w:spacing w:val="21"/>
        </w:rPr>
        <w:t>是肠系膜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模糊不清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，肠系膜血管弥漫性的充血。</w:t>
      </w:r>
    </w:p>
    <w:p>
      <w:pPr>
        <w:pStyle w:val="BodyText"/>
        <w:ind w:left="12"/>
        <w:spacing w:before="169" w:line="232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6"/>
        </w:rPr>
        <w:t>13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   </w:t>
      </w:r>
      <w:r>
        <w:rPr>
          <w:color w:val="231F20"/>
          <w:spacing w:val="6"/>
        </w:rPr>
        <w:t>消化道穿孔</w:t>
      </w:r>
    </w:p>
    <w:p>
      <w:pPr>
        <w:pStyle w:val="BodyText"/>
        <w:ind w:left="11" w:right="278" w:firstLine="363"/>
        <w:spacing w:before="258" w:line="327" w:lineRule="auto"/>
        <w:jc w:val="both"/>
        <w:rPr/>
      </w:pPr>
      <w:r>
        <w:rPr>
          <w:color w:val="231F20"/>
          <w:spacing w:val="23"/>
        </w:rPr>
        <w:t>对常规放射检查难以确定而又高度怀疑有游离气体存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2"/>
        </w:rPr>
        <w:t>在或者只见游离气体不能清楚显示穿孔部位时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2"/>
        </w:rPr>
        <w:t>，通常需要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做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检查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因为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对稀薄气腹的检出比常规放射检查更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敏感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9"/>
        </w:rPr>
        <w:t>口服和静脉内对比剂的使用有助于确定穿孔的部位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和特征性的显示包括腹膜炎和脓肿形成的合并症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。在</w:t>
      </w:r>
      <w:r>
        <w:rPr>
          <w:color w:val="231F20"/>
          <w:spacing w:val="21"/>
        </w:rPr>
        <w:t>仰卧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位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9"/>
        </w:rPr>
        <w:t>检查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9"/>
        </w:rPr>
        <w:t>时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9"/>
        </w:rPr>
        <w:t>，肝脏表面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9"/>
        </w:rPr>
        <w:t>的前腹膜是最早被发现腔外</w:t>
      </w:r>
      <w:r>
        <w:rPr>
          <w:color w:val="231F20"/>
          <w:spacing w:val="18"/>
        </w:rPr>
        <w:t>气体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存在的地方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9"/>
        </w:rPr>
        <w:t>然而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9"/>
        </w:rPr>
        <w:t>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9"/>
        </w:rPr>
        <w:t>对穿孔确切部位的检出也是必要的，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因为游离气体出现的部位与实际穿孔部位两者关系并不十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8"/>
        </w:rPr>
        <w:t>分密切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口服对比剂的外渗是穿孔最准确的定位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8"/>
        </w:rPr>
        <w:t>，但在许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多病例中难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以见到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。如果我们看到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5"/>
        </w:rPr>
        <w:t>穿孔部位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5"/>
        </w:rPr>
        <w:t>附近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5"/>
        </w:rPr>
        <w:t>出现局限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的渗液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0"/>
        </w:rPr>
        <w:t>、气体或者炎性的改变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0"/>
        </w:rPr>
        <w:t>，那么这一切对其定位是非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常有帮助的。</w:t>
      </w:r>
    </w:p>
    <w:p>
      <w:pPr>
        <w:pStyle w:val="BodyText"/>
        <w:ind w:left="12"/>
        <w:spacing w:before="168" w:line="231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7"/>
        </w:rPr>
        <w:t>14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color w:val="231F20"/>
          <w:spacing w:val="7"/>
        </w:rPr>
        <w:t>腹主动脉瘤</w:t>
      </w:r>
    </w:p>
    <w:p>
      <w:pPr>
        <w:pStyle w:val="BodyText"/>
        <w:ind w:left="13" w:right="323" w:firstLine="364"/>
        <w:spacing w:before="255" w:line="317" w:lineRule="auto"/>
        <w:jc w:val="both"/>
        <w:rPr/>
      </w:pPr>
      <w:r>
        <w:rPr>
          <w:color w:val="231F20"/>
          <w:spacing w:val="10"/>
        </w:rPr>
        <w:t>合适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的评估则要求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3</w:t>
      </w:r>
      <w:r>
        <w:rPr>
          <w:rFonts w:ascii="Arial" w:hAnsi="Arial" w:eastAsia="Arial" w:cs="Arial"/>
          <w:sz w:val="17"/>
          <w:szCs w:val="17"/>
          <w:color w:val="231F20"/>
        </w:rPr>
        <w:t>ml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/s</w:t>
      </w:r>
      <w:r>
        <w:rPr>
          <w:rFonts w:ascii="Arial" w:hAnsi="Arial" w:eastAsia="Arial" w:cs="Arial"/>
          <w:sz w:val="17"/>
          <w:szCs w:val="17"/>
          <w:color w:val="231F20"/>
          <w:spacing w:val="37"/>
        </w:rPr>
        <w:t xml:space="preserve"> </w:t>
      </w:r>
      <w:r>
        <w:rPr>
          <w:color w:val="231F20"/>
          <w:spacing w:val="10"/>
        </w:rPr>
        <w:t>以上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的速度静脉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团注对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比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，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>3</w:t>
      </w:r>
      <w:r>
        <w:rPr>
          <w:rFonts w:ascii="Arial" w:hAnsi="Arial" w:eastAsia="Arial" w:cs="Arial"/>
          <w:sz w:val="17"/>
          <w:szCs w:val="17"/>
          <w:color w:val="231F20"/>
        </w:rPr>
        <w:t>mm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层厚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2"/>
        </w:rPr>
        <w:t>的扫描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。螺旋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2"/>
        </w:rPr>
        <w:t xml:space="preserve"> </w:t>
      </w:r>
      <w:r>
        <w:rPr>
          <w:color w:val="231F20"/>
          <w:spacing w:val="12"/>
        </w:rPr>
        <w:t>能够准确测量动脉瘤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2"/>
        </w:rPr>
        <w:t>的直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径也可以直接显示附壁血栓及动脉瘤壁的轮廓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7"/>
        </w:rPr>
        <w:t>另外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7"/>
        </w:rPr>
        <w:t>动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脉瘤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0"/>
        </w:rPr>
        <w:t>的起端和其长度以及它们与肾动脉和髂动脉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0"/>
        </w:rPr>
        <w:t>的关系可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以很容易被评估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。腹主动脉瘤的破裂是一种灾难性的合并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症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7"/>
        </w:rPr>
        <w:t>，其死亡率接近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95%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40%</w:t>
      </w:r>
      <w:r>
        <w:rPr>
          <w:color w:val="231F20"/>
          <w:spacing w:val="7"/>
        </w:rPr>
        <w:t>以上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7"/>
        </w:rPr>
        <w:t>的病人在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7"/>
        </w:rPr>
        <w:t>出现症状</w:t>
      </w:r>
      <w:r>
        <w:rPr>
          <w:color w:val="231F20"/>
          <w:spacing w:val="6"/>
        </w:rPr>
        <w:t>后一小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firstLine="7"/>
        <w:spacing w:before="29" w:line="327" w:lineRule="auto"/>
        <w:jc w:val="both"/>
        <w:rPr/>
      </w:pPr>
      <w:r>
        <w:rPr>
          <w:color w:val="231F20"/>
          <w:spacing w:val="12"/>
        </w:rPr>
        <w:t>时内死亡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5"/>
        </w:rPr>
        <w:t>[19]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5"/>
        </w:rPr>
        <w:t xml:space="preserve"> </w:t>
      </w:r>
      <w:r>
        <w:rPr>
          <w:color w:val="231F20"/>
          <w:spacing w:val="12"/>
        </w:rPr>
        <w:t>。选择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 xml:space="preserve"> </w:t>
      </w:r>
      <w:r>
        <w:rPr>
          <w:color w:val="231F20"/>
          <w:spacing w:val="12"/>
        </w:rPr>
        <w:t>检查是评估主动脉瘤破裂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的有效方法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之一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。相关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6"/>
        </w:rPr>
        <w:t>的螺旋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6"/>
        </w:rPr>
        <w:t xml:space="preserve"> </w:t>
      </w:r>
      <w:r>
        <w:rPr>
          <w:color w:val="231F20"/>
          <w:spacing w:val="16"/>
        </w:rPr>
        <w:t>表现包括腹膜后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的血肿和静脉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内对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比剂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的外渗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9"/>
        </w:rPr>
        <w:t>。包括如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9"/>
        </w:rPr>
        <w:t>肾周间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9"/>
        </w:rPr>
        <w:t>隙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9"/>
        </w:rPr>
        <w:t>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9"/>
        </w:rPr>
        <w:t>出血是最常见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9"/>
        </w:rPr>
        <w:t>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9"/>
        </w:rPr>
        <w:t>主动脉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周围出现密度增高区往往并不表示主动脉瘤</w:t>
      </w:r>
      <w:r>
        <w:rPr>
          <w:color w:val="231F20"/>
          <w:spacing w:val="20"/>
        </w:rPr>
        <w:t>的破裂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20"/>
        </w:rPr>
        <w:t>动脉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瘤周发生纤维化的病人常常有一层增厚的慢性炎性组织或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0"/>
        </w:rPr>
        <w:t>钙化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0"/>
        </w:rPr>
        <w:t>。必须仔细观察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0"/>
        </w:rPr>
        <w:t>以免将动脉瘤周的纤维化组织误认为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出血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动脉瘤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3"/>
        </w:rPr>
        <w:t>的大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小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3"/>
        </w:rPr>
        <w:t>是判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断和预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3"/>
        </w:rPr>
        <w:t>见其破裂最准</w:t>
      </w:r>
      <w:r>
        <w:rPr>
          <w:color w:val="231F20"/>
          <w:spacing w:val="12"/>
        </w:rPr>
        <w:t>确的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2"/>
        </w:rPr>
        <w:t>因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2"/>
        </w:rPr>
        <w:t>素。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研究显示大约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30%~40%</w:t>
      </w:r>
      <w:r>
        <w:rPr>
          <w:color w:val="231F20"/>
          <w:spacing w:val="8"/>
        </w:rPr>
        <w:t>动脉瘤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8"/>
        </w:rPr>
        <w:t>的直径大于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5</w:t>
      </w:r>
      <w:r>
        <w:rPr>
          <w:rFonts w:ascii="Arial" w:hAnsi="Arial" w:eastAsia="Arial" w:cs="Arial"/>
          <w:sz w:val="17"/>
          <w:szCs w:val="17"/>
          <w:color w:val="231F20"/>
        </w:rPr>
        <w:t>cm</w:t>
      </w:r>
      <w:r>
        <w:rPr>
          <w:rFonts w:ascii="Arial" w:hAnsi="Arial" w:eastAsia="Arial" w:cs="Arial"/>
          <w:sz w:val="17"/>
          <w:szCs w:val="17"/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的病人在检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>5 </w:t>
      </w:r>
      <w:r>
        <w:rPr>
          <w:color w:val="231F20"/>
          <w:spacing w:val="14"/>
        </w:rPr>
        <w:t>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4"/>
        </w:rPr>
        <w:t>内有可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4"/>
        </w:rPr>
        <w:t>能破裂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。一个腹主动脉瘤经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>6 </w:t>
      </w:r>
      <w:r>
        <w:rPr>
          <w:color w:val="231F20"/>
          <w:spacing w:val="14"/>
        </w:rPr>
        <w:t>个月</w:t>
      </w:r>
      <w:r>
        <w:rPr>
          <w:color w:val="231F20"/>
          <w:spacing w:val="13"/>
        </w:rPr>
        <w:t>直径增加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>1</w:t>
      </w:r>
      <w:r>
        <w:rPr>
          <w:rFonts w:ascii="Arial" w:hAnsi="Arial" w:eastAsia="Arial" w:cs="Arial"/>
          <w:sz w:val="17"/>
          <w:szCs w:val="17"/>
          <w:color w:val="231F20"/>
        </w:rPr>
        <w:t>cm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这也是一个令人担心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5"/>
        </w:rPr>
        <w:t>的动脉瘤破裂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的征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5"/>
        </w:rPr>
        <w:t>象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5"/>
        </w:rPr>
        <w:t>。覆盖主动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脉征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2"/>
        </w:rPr>
        <w:t>、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2"/>
        </w:rPr>
        <w:t>高密度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2"/>
        </w:rPr>
        <w:t>的半月征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2"/>
        </w:rPr>
        <w:t>、局部不连续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2"/>
        </w:rPr>
        <w:t>的钙化缘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2"/>
        </w:rPr>
        <w:t>这些</w:t>
      </w:r>
      <w:r>
        <w:rPr>
          <w:color w:val="231F20"/>
          <w:spacing w:val="11"/>
        </w:rPr>
        <w:t>征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象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高度提示主动脉壁的缺损及渗漏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5"/>
        </w:rPr>
        <w:t>[20]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5"/>
        </w:rPr>
        <w:t xml:space="preserve"> </w:t>
      </w:r>
      <w:r>
        <w:rPr>
          <w:color w:val="231F20"/>
          <w:spacing w:val="11"/>
        </w:rPr>
        <w:t>。然而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，在靠近脊柱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1"/>
        </w:rPr>
        <w:t>的主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动脉瘤后壁区域出现的覆盖主动脉征是无明确意义的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0"/>
        </w:rPr>
        <w:t>高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密度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的半月征是壁血栓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4"/>
        </w:rPr>
        <w:t>内或动脉瘤壁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4"/>
        </w:rPr>
        <w:t>出血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4"/>
        </w:rPr>
        <w:t>的结果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4"/>
        </w:rPr>
        <w:t>也是动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脉瘤破裂的先期征象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4"/>
        </w:rPr>
        <w:t>[21]</w:t>
      </w:r>
      <w:r>
        <w:rPr>
          <w:color w:val="231F20"/>
          <w:spacing w:val="9"/>
        </w:rPr>
        <w:t>。</w:t>
      </w:r>
    </w:p>
    <w:p>
      <w:pPr>
        <w:pStyle w:val="BodyText"/>
        <w:ind w:left="10"/>
        <w:spacing w:before="178" w:line="231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6"/>
        </w:rPr>
        <w:t>15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   </w:t>
      </w:r>
      <w:r>
        <w:rPr>
          <w:color w:val="231F20"/>
          <w:spacing w:val="6"/>
        </w:rPr>
        <w:t>主动脉夹层</w:t>
      </w:r>
    </w:p>
    <w:p>
      <w:pPr>
        <w:pStyle w:val="BodyText"/>
        <w:ind w:left="10" w:right="1" w:firstLine="365"/>
        <w:spacing w:before="253" w:line="327" w:lineRule="auto"/>
        <w:jc w:val="both"/>
        <w:rPr/>
      </w:pPr>
      <w:r>
        <w:rPr>
          <w:color w:val="231F20"/>
          <w:spacing w:val="20"/>
        </w:rPr>
        <w:t>主动脉夹层是存在于主动脉壁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0"/>
        </w:rPr>
        <w:t>的中层与外层之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0"/>
        </w:rPr>
        <w:t>间的血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并且有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向远端延伸的趋势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。大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多数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巨大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的夹层可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1"/>
        </w:rPr>
        <w:t>导致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主动脉内膜破入主动脉腔内</w:t>
      </w:r>
      <w:r>
        <w:rPr>
          <w:rFonts w:ascii="Arial" w:hAnsi="Arial" w:eastAsia="Arial" w:cs="Arial"/>
          <w:sz w:val="10"/>
          <w:szCs w:val="10"/>
          <w:color w:val="231F20"/>
          <w:spacing w:val="14"/>
          <w:position w:val="5"/>
        </w:rPr>
        <w:t>[22]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14"/>
        </w:rPr>
        <w:t>。动脉夹层的形成存在</w:t>
      </w:r>
      <w:r>
        <w:rPr>
          <w:color w:val="231F20"/>
          <w:spacing w:val="13"/>
        </w:rPr>
        <w:t>着多种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因素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，最常见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5"/>
        </w:rPr>
        <w:t>的高血压就是其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5"/>
        </w:rPr>
        <w:t>中的一种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。主动脉夹层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的病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人典型的表现是锐利的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0"/>
        </w:rPr>
        <w:t>、撕裂样的胸疼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0"/>
        </w:rPr>
        <w:t>。邻近主动脉根部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的夹层可以累及冠状动脉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0"/>
        </w:rPr>
        <w:t>导致心率失常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0"/>
        </w:rPr>
        <w:t>、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心脏</w:t>
      </w:r>
      <w:r>
        <w:rPr>
          <w:color w:val="231F20"/>
          <w:spacing w:val="19"/>
        </w:rPr>
        <w:t>的填塞、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心肌梗塞甚至死亡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2"/>
        </w:rPr>
        <w:t>。少数主动脉夹层的病人可以表现为急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性腹痛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0"/>
        </w:rPr>
        <w:t>。该病最常见的部位是肾动脉的起始部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、腹腔干或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者是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因夹层瓣膜而受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4"/>
        </w:rPr>
        <w:t>累的肠系膜上动脉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临床上可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4"/>
        </w:rPr>
        <w:t>以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4"/>
        </w:rPr>
        <w:t>引起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该血管分布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区域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的缺血或梗塞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4"/>
        </w:rPr>
        <w:t>的一系列症状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4"/>
        </w:rPr>
        <w:t>螺旋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  </w:t>
      </w:r>
      <w:r>
        <w:rPr>
          <w:color w:val="231F20"/>
          <w:spacing w:val="14"/>
        </w:rPr>
        <w:t>目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前被认为是筛选主动脉夹层的首选方法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8"/>
        </w:rPr>
        <w:t>，其</w:t>
      </w:r>
      <w:r>
        <w:rPr>
          <w:color w:val="231F20"/>
          <w:spacing w:val="17"/>
        </w:rPr>
        <w:t>准确性非常高，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敏感性和特异性接近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100%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5"/>
        </w:rPr>
        <w:t>[23]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5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7"/>
        </w:rPr>
        <w:t>大于每秒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3</w:t>
      </w:r>
      <w:r>
        <w:rPr>
          <w:rFonts w:ascii="Arial" w:hAnsi="Arial" w:eastAsia="Arial" w:cs="Arial"/>
          <w:sz w:val="17"/>
          <w:szCs w:val="17"/>
          <w:color w:val="231F20"/>
        </w:rPr>
        <w:t>ml</w:t>
      </w:r>
      <w:r>
        <w:rPr>
          <w:rFonts w:ascii="Arial" w:hAnsi="Arial" w:eastAsia="Arial" w:cs="Arial"/>
          <w:sz w:val="17"/>
          <w:szCs w:val="17"/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的快速静脉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注入对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比剂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的螺旋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11"/>
        </w:rPr>
        <w:t>扫描可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1"/>
        </w:rPr>
        <w:t>以优化血管钙化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的检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出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薄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层扫描同样可以优化血管成像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8"/>
        </w:rPr>
        <w:t>，尤其是三维成像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8"/>
        </w:rPr>
        <w:t>当对比</w:t>
      </w:r>
      <w:r>
        <w:rPr>
          <w:color w:val="231F20"/>
        </w:rPr>
        <w:t xml:space="preserve">  </w:t>
      </w:r>
      <w:r>
        <w:rPr>
          <w:color w:val="231F20"/>
          <w:spacing w:val="27"/>
        </w:rPr>
        <w:t>剂表现为由内膜瓣而形成的双腔影时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7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7"/>
        </w:rPr>
        <w:t>是诊断的可靠依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据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5"/>
        </w:rPr>
        <w:t>[23]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5"/>
        </w:rPr>
        <w:t xml:space="preserve"> </w:t>
      </w:r>
      <w:r>
        <w:rPr>
          <w:color w:val="231F20"/>
          <w:spacing w:val="11"/>
        </w:rPr>
        <w:t>。如果一个腔内有血栓形成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，那么它与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附壁血栓性动脉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瘤的鉴别可能会有一定的困难。</w:t>
      </w:r>
    </w:p>
    <w:p>
      <w:pPr>
        <w:pStyle w:val="BodyText"/>
        <w:ind w:left="10" w:right="64" w:firstLine="363"/>
        <w:spacing w:before="2" w:line="328" w:lineRule="auto"/>
        <w:jc w:val="both"/>
        <w:rPr/>
      </w:pPr>
      <w:r>
        <w:rPr>
          <w:color w:val="231F20"/>
          <w:spacing w:val="17"/>
        </w:rPr>
        <w:t>综上所述螺旋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  <w:spacing w:val="17"/>
        </w:rPr>
        <w:t>是评价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7"/>
        </w:rPr>
        <w:t>急腹症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7"/>
        </w:rPr>
        <w:t>的一种迅速而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7"/>
        </w:rPr>
        <w:t>高</w:t>
      </w:r>
      <w:r>
        <w:rPr>
          <w:color w:val="231F20"/>
          <w:spacing w:val="16"/>
        </w:rPr>
        <w:t>效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6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检查方法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0"/>
        </w:rPr>
        <w:t>，有着重要的临床意义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0"/>
        </w:rPr>
        <w:t>，其技术和参数运用得合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理是优化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CT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检查和提高诊断准确率的基础。</w:t>
      </w:r>
    </w:p>
    <w:p>
      <w:pPr>
        <w:pStyle w:val="BodyText"/>
        <w:ind w:left="1901"/>
        <w:spacing w:before="280" w:line="21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14"/>
        </w:rPr>
        <w:t>[</w:t>
      </w:r>
      <w:r>
        <w:rPr>
          <w:color w:val="231F20"/>
          <w:spacing w:val="14"/>
        </w:rPr>
        <w:t>参考文献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>]</w:t>
      </w:r>
    </w:p>
    <w:p>
      <w:pPr>
        <w:pStyle w:val="BodyText"/>
        <w:ind w:right="55" w:firstLine="433"/>
        <w:spacing w:before="121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</w:rPr>
        <w:t>[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1]  Bonaldi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VM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4"/>
          <w:szCs w:val="14"/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Bret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PM.   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comparison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of  two  injection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protocols  using  helical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dyn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amic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acquisitions  in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examinations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the  pancres.    AJR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1996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167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49—55.</w:t>
      </w:r>
    </w:p>
    <w:p>
      <w:pPr>
        <w:pStyle w:val="BodyText"/>
        <w:ind w:left="5" w:right="55" w:firstLine="414"/>
        <w:spacing w:before="110" w:line="33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[2]  Kemppainen  E,   5ainio  V,  Haapianen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Early  localization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necrosis  by  comtrast—en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hanced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computed  tomography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predict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acute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pancreatitis.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Br 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5urg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4"/>
          <w:szCs w:val="14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1996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4"/>
          <w:szCs w:val="14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83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4"/>
          <w:szCs w:val="14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924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—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929.</w:t>
      </w:r>
    </w:p>
    <w:p>
      <w:pPr>
        <w:pStyle w:val="BodyText"/>
        <w:ind w:right="55" w:firstLine="427"/>
        <w:spacing w:before="9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[3]  Fishman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EK,   5oyer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P,   Bliss  DF.   5plenic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inv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olvement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pancreatitis:  spectrum  of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CT  findi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ngs.  AJR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1995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164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631—635.</w:t>
      </w:r>
    </w:p>
    <w:p>
      <w:pPr>
        <w:spacing w:line="276" w:lineRule="auto"/>
        <w:sectPr>
          <w:type w:val="continuous"/>
          <w:pgSz w:w="10113" w:h="14976"/>
          <w:pgMar w:top="513" w:right="188" w:bottom="0" w:left="223" w:header="190" w:footer="0" w:gutter="0"/>
          <w:cols w:equalWidth="0" w:num="2">
            <w:col w:w="4931" w:space="100"/>
            <w:col w:w="467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4"/>
        <w:rPr/>
      </w:pPr>
      <w:r/>
    </w:p>
    <w:p>
      <w:pPr>
        <w:sectPr>
          <w:headerReference w:type="default" r:id="rId4"/>
          <w:pgSz w:w="10113" w:h="14976"/>
          <w:pgMar w:top="505" w:right="191" w:bottom="0" w:left="225" w:header="183" w:footer="0" w:gutter="0"/>
          <w:cols w:equalWidth="0" w:num="1">
            <w:col w:w="9696" w:space="0"/>
          </w:cols>
        </w:sectPr>
        <w:rPr/>
      </w:pPr>
    </w:p>
    <w:p>
      <w:pPr>
        <w:pStyle w:val="BodyText"/>
        <w:ind w:left="6" w:right="318" w:firstLine="407"/>
        <w:spacing w:line="31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[4]  Rypens  F,  Deviere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J,zalc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man  M,et  al.  5plenic  parenchymal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complications   of  pancreatitis:    CT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findings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natural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history.    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Comput</w:t>
      </w:r>
      <w:r>
        <w:rPr>
          <w:rFonts w:ascii="Arial" w:hAnsi="Arial" w:eastAsia="Arial" w:cs="Arial"/>
          <w:sz w:val="15"/>
          <w:szCs w:val="15"/>
          <w:color w:val="231F20"/>
          <w:spacing w:val="5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Assist  Tomogr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1997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21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89-93.</w:t>
      </w:r>
    </w:p>
    <w:p>
      <w:pPr>
        <w:pStyle w:val="BodyText"/>
        <w:ind w:left="14" w:right="282" w:firstLine="404"/>
        <w:spacing w:before="110" w:line="29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[5]  urban  BA,  Fishman  EK.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Helical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of  th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  spleen.  AJR</w:t>
      </w:r>
      <w:r>
        <w:rPr>
          <w:sz w:val="14"/>
          <w:szCs w:val="14"/>
          <w:color w:val="231F20"/>
          <w:spacing w:val="-3"/>
        </w:rPr>
        <w:t>，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1998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170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997-1003.</w:t>
      </w:r>
    </w:p>
    <w:p>
      <w:pPr>
        <w:pStyle w:val="BodyText"/>
        <w:ind w:left="4" w:right="297" w:firstLine="413"/>
        <w:spacing w:before="84" w:line="32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</w:rPr>
        <w:t>[6]  Curtin  KR,  Fitz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gerald  5w,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Nemcek  AA.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acute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appendicitis:   imaging   fingings.   AJR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1995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164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4"/>
          <w:szCs w:val="14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905 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61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909.</w:t>
      </w:r>
    </w:p>
    <w:p>
      <w:pPr>
        <w:pStyle w:val="BodyText"/>
        <w:ind w:right="283" w:firstLine="419"/>
        <w:spacing w:before="91" w:line="33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[7]  Ito  K,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Awaya  H,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Mitchell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DG,   et  al.   G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allbladder  disease: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appearance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 associated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transient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atenuation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liveat-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biphasic,   contrast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-enhanced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dynamic   CT.   Radiology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，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1997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5"/>
        </w:rPr>
        <w:t>，</w:t>
      </w:r>
      <w:r>
        <w:rPr>
          <w:sz w:val="14"/>
          <w:szCs w:val="14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204</w:t>
      </w:r>
      <w:r>
        <w:rPr>
          <w:sz w:val="14"/>
          <w:szCs w:val="14"/>
          <w:color w:val="231F20"/>
          <w:spacing w:val="-5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723-728.</w:t>
      </w:r>
    </w:p>
    <w:p>
      <w:pPr>
        <w:pStyle w:val="BodyText"/>
        <w:ind w:left="4" w:right="283" w:firstLine="450"/>
        <w:spacing w:before="91" w:line="33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</w:rPr>
        <w:t>[ 8]   Neitlich  JD,    Topazain   M,    5mith   RC.    Detection   of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choledocholithiasis: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comparison  of  unenhanced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helical  CT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endo-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scopic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retrograde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cholangiopancreatograp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hy.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Radiology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4"/>
          <w:szCs w:val="14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1997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4"/>
          <w:szCs w:val="14"/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203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753-757.</w:t>
      </w:r>
    </w:p>
    <w:p>
      <w:pPr>
        <w:pStyle w:val="BodyText"/>
        <w:ind w:left="2" w:right="318" w:firstLine="430"/>
        <w:spacing w:before="91" w:line="31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</w:rPr>
        <w:t>[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9]  wyatt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5H,   urban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BA,   Fishman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EK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  5piral   CT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of 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kidneys:role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   characterrization   of  renal   disease.    Cri   tRev   Di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agn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Imaging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1995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36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1-37.</w:t>
      </w:r>
    </w:p>
    <w:p>
      <w:pPr>
        <w:pStyle w:val="BodyText"/>
        <w:ind w:left="3" w:right="282" w:firstLine="412"/>
        <w:spacing w:before="111" w:line="3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[10]  Kawashima  A,  5andler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CM,  Goldman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5M.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Renal</w:t>
      </w:r>
      <w:r>
        <w:rPr>
          <w:rFonts w:ascii="Arial" w:hAnsi="Arial" w:eastAsia="Arial" w:cs="Arial"/>
          <w:sz w:val="15"/>
          <w:szCs w:val="15"/>
          <w:color w:val="231F20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inflam-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matory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disease:   the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 current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 CT.Crit   Rev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Diagn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Imaging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1997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38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369-415.</w:t>
      </w:r>
    </w:p>
    <w:p>
      <w:pPr>
        <w:pStyle w:val="BodyText"/>
        <w:ind w:left="4" w:right="282" w:firstLine="422"/>
        <w:spacing w:before="84" w:line="31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[11]  Katz  D5,   Lane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MJ.   unenhanced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helical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 ureteral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stones:incidence   of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 associated   urinary   tract   findings.     AJR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，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1996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166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1319-1322.</w:t>
      </w:r>
    </w:p>
    <w:p>
      <w:pPr>
        <w:pStyle w:val="BodyText"/>
        <w:ind w:left="4" w:right="302" w:firstLine="411"/>
        <w:spacing w:before="82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[12]  Blake  5p,  McNicholas  MMJ.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Nonopaquue  crystal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deposi-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tion  causing  ureteric  ob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struction  in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HIvundergoing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dinavir  therapy.  AJ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1998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171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717-720.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9" w:firstLine="415"/>
        <w:spacing w:line="2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[13]  urban  BA,  Fishman  EK.  Helical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femal  pelvis.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Radiol  Clin  North</w:t>
      </w:r>
      <w:r>
        <w:rPr>
          <w:rFonts w:ascii="Arial" w:hAnsi="Arial" w:eastAsia="Arial" w:cs="Arial"/>
          <w:sz w:val="15"/>
          <w:szCs w:val="15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Am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</w:rPr>
        <w:t>，</w:t>
      </w:r>
      <w:r>
        <w:rPr>
          <w:rFonts w:ascii="Arial" w:hAnsi="Arial" w:eastAsia="Arial" w:cs="Arial"/>
          <w:sz w:val="15"/>
          <w:szCs w:val="15"/>
          <w:color w:val="231F20"/>
        </w:rPr>
        <w:t>1995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，</w:t>
      </w:r>
      <w:r>
        <w:rPr>
          <w:rFonts w:ascii="Arial" w:hAnsi="Arial" w:eastAsia="Arial" w:cs="Arial"/>
          <w:sz w:val="15"/>
          <w:szCs w:val="15"/>
          <w:color w:val="231F20"/>
        </w:rPr>
        <w:t>33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：</w:t>
      </w:r>
      <w:r>
        <w:rPr>
          <w:rFonts w:ascii="Arial" w:hAnsi="Arial" w:eastAsia="Arial" w:cs="Arial"/>
          <w:sz w:val="15"/>
          <w:szCs w:val="15"/>
          <w:color w:val="231F20"/>
        </w:rPr>
        <w:t>933-948.</w:t>
      </w:r>
    </w:p>
    <w:p>
      <w:pPr>
        <w:pStyle w:val="BodyText"/>
        <w:ind w:left="2" w:right="52" w:firstLine="426"/>
        <w:spacing w:before="84" w:line="28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[14]  Lane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MJ,   Katz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D5,   Ross  BA.   unenhanced   helical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  suspected  acute  appendicitis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 AJR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1997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168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405-409.</w:t>
      </w:r>
    </w:p>
    <w:p>
      <w:pPr>
        <w:pStyle w:val="BodyText"/>
        <w:ind w:left="3" w:right="72" w:firstLine="417"/>
        <w:spacing w:before="109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</w:rPr>
        <w:t>[15]  Rao  pM,  Rhea  JT.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Helical  CT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tech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nique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diag-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nosis  of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appendicitis.  Radiology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1997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139-1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44.</w:t>
      </w:r>
    </w:p>
    <w:p>
      <w:pPr>
        <w:pStyle w:val="BodyText"/>
        <w:ind w:right="52" w:firstLine="430"/>
        <w:spacing w:before="111" w:line="33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</w:rPr>
        <w:t>[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16]  Rao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pM,   Rhea  JT,   Novelline  RA,   et   al.   He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lical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    only    colonic    contrast    material    for    diagnosis    diverticulitis: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prospective   evaluation   of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150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patients.   AJR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，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7"/>
        </w:rPr>
        <w:t>，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170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：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1445 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50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1449.</w:t>
      </w:r>
    </w:p>
    <w:p>
      <w:pPr>
        <w:ind w:left="3" w:right="74" w:firstLine="430"/>
        <w:spacing w:before="91" w:line="29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[ 17]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5chwartz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5I,   5hires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GT.   principles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 surgery.   vol   1.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New</w:t>
      </w:r>
      <w:r>
        <w:rPr>
          <w:rFonts w:ascii="Arial" w:hAnsi="Arial" w:eastAsia="Arial" w:cs="Arial"/>
          <w:sz w:val="15"/>
          <w:szCs w:val="15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York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,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NY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:</w:t>
      </w:r>
      <w:r>
        <w:rPr>
          <w:rFonts w:ascii="Arial" w:hAnsi="Arial" w:eastAsia="Arial" w:cs="Arial"/>
          <w:sz w:val="15"/>
          <w:szCs w:val="15"/>
          <w:color w:val="231F20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McGraw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Hill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,1994.</w:t>
      </w:r>
    </w:p>
    <w:p>
      <w:pPr>
        <w:pStyle w:val="BodyText"/>
        <w:ind w:left="3" w:right="16" w:firstLine="410"/>
        <w:spacing w:before="109" w:line="3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</w:rPr>
        <w:t>[18]</w:t>
      </w:r>
      <w:r>
        <w:rPr>
          <w:rFonts w:ascii="Arial" w:hAnsi="Arial" w:eastAsia="Arial" w:cs="Arial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Maglinte</w:t>
      </w:r>
      <w:r>
        <w:rPr>
          <w:rFonts w:ascii="Arial" w:hAnsi="Arial" w:eastAsia="Arial" w:cs="Arial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DDT,  Gsge  5,  Harmon  B,  et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al.  obstruction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  small  intestine:accura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cy  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 CT  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diagnosis.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Radiology</w:t>
      </w:r>
      <w:r>
        <w:rPr>
          <w:sz w:val="14"/>
          <w:szCs w:val="14"/>
          <w:color w:val="231F20"/>
          <w:spacing w:val="-5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1993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188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61-64.</w:t>
      </w:r>
    </w:p>
    <w:p>
      <w:pPr>
        <w:pStyle w:val="BodyText"/>
        <w:ind w:left="4" w:right="54" w:firstLine="424"/>
        <w:spacing w:before="86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[19]  Bengtsson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HK,   Bergqvist  D.   Ruptured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 sbdominsl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aortic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aneurysm.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vasc  5urg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1993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18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74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-80.</w:t>
      </w:r>
    </w:p>
    <w:p>
      <w:pPr>
        <w:pStyle w:val="BodyText"/>
        <w:ind w:left="6" w:right="54" w:firstLine="415"/>
        <w:spacing w:before="111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</w:rPr>
        <w:t>[20]  Halliday  KE,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Al-Kutoubi  A.   CT  sign  of  contained  l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eak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aortic  aneurysms.  Radiology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1996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199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41-43.</w:t>
      </w:r>
    </w:p>
    <w:p>
      <w:pPr>
        <w:pStyle w:val="BodyText"/>
        <w:ind w:left="3" w:right="53" w:firstLine="412"/>
        <w:spacing w:before="111" w:line="31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[21]  Arita  T,  Mat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sunaga  N,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Takano  K,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Abdominal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aor-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tic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aneurysms: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ruptur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associated  with 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high-attenuating   crescent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sign.  Radiology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1997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204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765-768.</w:t>
      </w:r>
    </w:p>
    <w:p>
      <w:pPr>
        <w:pStyle w:val="BodyText"/>
        <w:ind w:left="3" w:right="16" w:firstLine="413"/>
        <w:spacing w:before="111" w:line="31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[22]  williams  DM,  Lepage  MA,  Lee  DY.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issected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aorta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.Early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anatomic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changes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vitro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model.   Ra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diology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1997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203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：</w:t>
      </w:r>
      <w:r>
        <w:rPr>
          <w:rFonts w:ascii="Arial" w:hAnsi="Arial" w:eastAsia="Arial" w:cs="Arial"/>
          <w:sz w:val="15"/>
          <w:szCs w:val="15"/>
          <w:color w:val="231F20"/>
        </w:rPr>
        <w:t>23-31.</w:t>
      </w:r>
    </w:p>
    <w:p>
      <w:pPr>
        <w:pStyle w:val="BodyText"/>
        <w:ind w:left="3" w:right="52" w:firstLine="419"/>
        <w:spacing w:before="81" w:line="28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[23]  5ebastia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C,   palli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sa  E,   Quiroga  5.   Diagnosis  and  follow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up</w:t>
      </w:r>
      <w:r>
        <w:rPr>
          <w:rFonts w:ascii="Arial" w:hAnsi="Arial" w:eastAsia="Arial" w:cs="Arial"/>
          <w:sz w:val="15"/>
          <w:szCs w:val="15"/>
          <w:color w:val="231F20"/>
          <w:spacing w:val="5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with  helical  CT.  RadioGraphics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1999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19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45-60.</w:t>
      </w:r>
    </w:p>
    <w:p>
      <w:pPr>
        <w:spacing w:line="284" w:lineRule="auto"/>
        <w:sectPr>
          <w:type w:val="continuous"/>
          <w:pgSz w:w="10113" w:h="14976"/>
          <w:pgMar w:top="505" w:right="191" w:bottom="0" w:left="225" w:header="183" w:footer="0" w:gutter="0"/>
          <w:cols w:equalWidth="0" w:num="2">
            <w:col w:w="4930" w:space="100"/>
            <w:col w:w="466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740"/>
        <w:spacing w:before="85" w:line="212" w:lineRule="auto"/>
        <w:outlineLvl w:val="0"/>
        <w:rPr>
          <w:sz w:val="26"/>
          <w:szCs w:val="26"/>
        </w:rPr>
      </w:pPr>
      <w:r>
        <w:rPr>
          <w:sz w:val="26"/>
          <w:szCs w:val="26"/>
          <w:color w:val="231F20"/>
          <w:spacing w:val="17"/>
        </w:rPr>
        <w:t>股骨头缺血坏死分期及影像学诊断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029"/>
        <w:spacing w:before="62" w:line="21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袁术惠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1"/>
          <w:szCs w:val="11"/>
          <w:color w:val="231F20"/>
          <w:spacing w:val="5"/>
          <w:position w:val="6"/>
        </w:rPr>
        <w:t>1</w:t>
      </w:r>
      <w:r>
        <w:rPr>
          <w:rFonts w:ascii="Arial" w:hAnsi="Arial" w:eastAsia="Arial" w:cs="Arial"/>
          <w:sz w:val="11"/>
          <w:szCs w:val="11"/>
          <w:color w:val="231F20"/>
          <w:spacing w:val="-8"/>
          <w:position w:val="6"/>
        </w:rPr>
        <w:t xml:space="preserve"> </w:t>
      </w:r>
      <w:r>
        <w:rPr>
          <w:sz w:val="19"/>
          <w:szCs w:val="19"/>
          <w:color w:val="231F20"/>
          <w:spacing w:val="5"/>
        </w:rPr>
        <w:t>，孙</w:t>
      </w:r>
      <w:r>
        <w:rPr>
          <w:sz w:val="19"/>
          <w:szCs w:val="19"/>
          <w:color w:val="231F20"/>
          <w:spacing w:val="20"/>
        </w:rPr>
        <w:t xml:space="preserve">  </w:t>
      </w:r>
      <w:r>
        <w:rPr>
          <w:sz w:val="19"/>
          <w:szCs w:val="19"/>
          <w:color w:val="231F20"/>
          <w:spacing w:val="5"/>
        </w:rPr>
        <w:t>娟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11"/>
          <w:szCs w:val="11"/>
          <w:color w:val="231F20"/>
          <w:spacing w:val="5"/>
          <w:position w:val="6"/>
        </w:rPr>
        <w:t>2   </w:t>
      </w:r>
      <w:r>
        <w:rPr>
          <w:sz w:val="19"/>
          <w:szCs w:val="19"/>
          <w:color w:val="231F20"/>
          <w:spacing w:val="5"/>
        </w:rPr>
        <w:t>综述</w:t>
      </w:r>
      <w:r>
        <w:rPr>
          <w:sz w:val="19"/>
          <w:szCs w:val="19"/>
          <w:color w:val="231F20"/>
          <w:spacing w:val="22"/>
        </w:rPr>
        <w:t xml:space="preserve">  </w:t>
      </w:r>
      <w:r>
        <w:rPr>
          <w:sz w:val="19"/>
          <w:szCs w:val="19"/>
          <w:color w:val="231F20"/>
          <w:spacing w:val="5"/>
        </w:rPr>
        <w:t>蔡跃增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11"/>
          <w:szCs w:val="11"/>
          <w:color w:val="231F20"/>
          <w:spacing w:val="5"/>
          <w:position w:val="6"/>
        </w:rPr>
        <w:t>2  </w:t>
      </w:r>
      <w:r>
        <w:rPr>
          <w:sz w:val="19"/>
          <w:szCs w:val="19"/>
          <w:color w:val="231F20"/>
          <w:spacing w:val="4"/>
        </w:rPr>
        <w:t>审校</w:t>
      </w:r>
    </w:p>
    <w:p>
      <w:pPr>
        <w:pStyle w:val="BodyText"/>
        <w:ind w:left="1505"/>
        <w:spacing w:before="66" w:line="212" w:lineRule="exact"/>
        <w:rPr/>
      </w:pPr>
      <w:r>
        <w:rPr>
          <w:color w:val="231F20"/>
          <w:spacing w:val="4"/>
          <w:position w:val="1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"/>
        </w:rPr>
        <w:t>1.  </w:t>
      </w:r>
      <w:r>
        <w:rPr>
          <w:color w:val="231F20"/>
          <w:spacing w:val="4"/>
          <w:position w:val="1"/>
        </w:rPr>
        <w:t>天津市武清区中医医院</w:t>
      </w:r>
      <w:r>
        <w:rPr>
          <w:color w:val="231F20"/>
          <w:spacing w:val="-47"/>
          <w:position w:val="1"/>
        </w:rPr>
        <w:t xml:space="preserve"> </w:t>
      </w:r>
      <w:r>
        <w:rPr>
          <w:color w:val="231F20"/>
          <w:spacing w:val="4"/>
          <w:position w:val="1"/>
        </w:rPr>
        <w:t>，天津  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"/>
        </w:rPr>
        <w:t>301700</w:t>
      </w:r>
      <w:r>
        <w:rPr>
          <w:rFonts w:ascii="Arial" w:hAnsi="Arial" w:eastAsia="Arial" w:cs="Arial"/>
          <w:sz w:val="17"/>
          <w:szCs w:val="17"/>
          <w:color w:val="231F20"/>
          <w:spacing w:val="-20"/>
          <w:position w:val="1"/>
        </w:rPr>
        <w:t xml:space="preserve"> </w:t>
      </w:r>
      <w:r>
        <w:rPr>
          <w:color w:val="231F20"/>
          <w:spacing w:val="4"/>
          <w:position w:val="1"/>
        </w:rPr>
        <w:t>；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1"/>
        </w:rPr>
        <w:t>2.  </w:t>
      </w:r>
      <w:r>
        <w:rPr>
          <w:color w:val="231F20"/>
          <w:spacing w:val="4"/>
          <w:position w:val="1"/>
        </w:rPr>
        <w:t>天津医科</w:t>
      </w:r>
      <w:r>
        <w:rPr>
          <w:color w:val="231F20"/>
          <w:spacing w:val="3"/>
          <w:position w:val="1"/>
        </w:rPr>
        <w:t>大学总医院</w:t>
      </w:r>
      <w:r>
        <w:rPr>
          <w:color w:val="231F20"/>
          <w:spacing w:val="-47"/>
          <w:position w:val="1"/>
        </w:rPr>
        <w:t xml:space="preserve"> </w:t>
      </w:r>
      <w:r>
        <w:rPr>
          <w:color w:val="231F20"/>
          <w:spacing w:val="3"/>
          <w:position w:val="1"/>
        </w:rPr>
        <w:t>，天津</w:t>
      </w:r>
      <w:r>
        <w:rPr>
          <w:color w:val="231F20"/>
          <w:spacing w:val="16"/>
          <w:position w:val="1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3"/>
          <w:position w:val="1"/>
        </w:rPr>
        <w:t>300052</w:t>
      </w:r>
      <w:r>
        <w:rPr>
          <w:color w:val="231F20"/>
          <w:spacing w:val="3"/>
          <w:position w:val="1"/>
        </w:rPr>
        <w:t>）</w:t>
      </w:r>
    </w:p>
    <w:p>
      <w:pPr>
        <w:spacing w:line="234" w:lineRule="exact"/>
        <w:rPr/>
      </w:pPr>
      <w:r/>
    </w:p>
    <w:p>
      <w:pPr>
        <w:spacing w:line="234" w:lineRule="exact"/>
        <w:sectPr>
          <w:type w:val="continuous"/>
          <w:pgSz w:w="10113" w:h="14976"/>
          <w:pgMar w:top="505" w:right="191" w:bottom="0" w:left="225" w:header="183" w:footer="0" w:gutter="0"/>
          <w:cols w:equalWidth="0" w:num="1">
            <w:col w:w="9696" w:space="0"/>
          </w:cols>
        </w:sectPr>
        <w:rPr/>
      </w:pPr>
    </w:p>
    <w:p>
      <w:pPr>
        <w:pStyle w:val="BodyText"/>
        <w:ind w:left="4" w:right="330" w:firstLine="395"/>
        <w:spacing w:before="43" w:line="330" w:lineRule="auto"/>
        <w:jc w:val="both"/>
        <w:rPr/>
      </w:pPr>
      <w:r>
        <w:rPr>
          <w:color w:val="231F20"/>
          <w:spacing w:val="-9"/>
        </w:rPr>
        <w:t>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死  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</w:t>
      </w:r>
      <w:r>
        <w:rPr>
          <w:color w:val="231F20"/>
          <w:spacing w:val="-9"/>
        </w:rPr>
        <w:t>（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vascular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necrosis  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of  the   femoral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head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color w:val="231F20"/>
          <w:spacing w:val="-6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6"/>
        </w:rPr>
        <w:t>简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6"/>
        </w:rPr>
        <w:t>称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ANFH</w:t>
      </w:r>
      <w:r>
        <w:rPr>
          <w:color w:val="231F20"/>
          <w:spacing w:val="-6"/>
        </w:rPr>
        <w:t>）是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6"/>
        </w:rPr>
        <w:t>一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6"/>
        </w:rPr>
        <w:t>种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常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见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6"/>
        </w:rPr>
        <w:t>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6"/>
        </w:rPr>
        <w:t>近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6"/>
        </w:rPr>
        <w:t>年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6"/>
        </w:rPr>
        <w:t>来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发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6"/>
        </w:rPr>
        <w:t>病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6"/>
        </w:rPr>
        <w:t>有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上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升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6"/>
        </w:rPr>
        <w:t>趋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5"/>
        </w:rPr>
        <w:t>由于病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5"/>
        </w:rPr>
        <w:t>因复杂发病机制尚未完全清楚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5"/>
        </w:rPr>
        <w:t>。早期症状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5"/>
        </w:rPr>
        <w:t>隐袭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不易发现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1"/>
        </w:rPr>
        <w:t>。此病的诊断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21"/>
        </w:rPr>
        <w:t>、手术方法选择和预</w:t>
      </w:r>
      <w:r>
        <w:rPr>
          <w:color w:val="231F20"/>
          <w:spacing w:val="20"/>
        </w:rPr>
        <w:t>后评估主要依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据影像学检查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1"/>
        </w:rPr>
        <w:t>。各种影像学检查对其分期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21"/>
        </w:rPr>
        <w:t>、诊</w:t>
      </w:r>
      <w:r>
        <w:rPr>
          <w:color w:val="231F20"/>
          <w:spacing w:val="20"/>
        </w:rPr>
        <w:t>断各有优缺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点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5"/>
        </w:rPr>
        <w:t>随着影像技术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5"/>
        </w:rPr>
        <w:t>的发展对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ANFH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15"/>
        </w:rPr>
        <w:t>认识更加深入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5"/>
        </w:rPr>
        <w:t>，现就其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研究概况综述如下。</w:t>
      </w:r>
    </w:p>
    <w:p>
      <w:pPr>
        <w:pStyle w:val="BodyText"/>
        <w:ind w:left="11"/>
        <w:spacing w:before="180" w:line="213" w:lineRule="auto"/>
        <w:rPr/>
      </w:pPr>
      <w:r>
        <w:rPr>
          <w:rFonts w:ascii="Arial" w:hAnsi="Arial" w:eastAsia="Arial" w:cs="Arial"/>
          <w:sz w:val="17"/>
          <w:szCs w:val="17"/>
          <w:color w:val="231F20"/>
          <w:spacing w:val="11"/>
        </w:rPr>
        <w:t>1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</w:t>
      </w:r>
      <w:r>
        <w:rPr>
          <w:color w:val="231F20"/>
          <w:spacing w:val="11"/>
        </w:rPr>
        <w:t>病因及发病机制</w:t>
      </w:r>
    </w:p>
    <w:p>
      <w:pPr>
        <w:pStyle w:val="BodyText"/>
        <w:ind w:left="357"/>
        <w:spacing w:before="272" w:line="213" w:lineRule="auto"/>
        <w:rPr/>
      </w:pPr>
      <w:r>
        <w:rPr>
          <w:rFonts w:ascii="Arial" w:hAnsi="Arial" w:eastAsia="Arial" w:cs="Arial"/>
          <w:sz w:val="17"/>
          <w:szCs w:val="17"/>
          <w:color w:val="231F20"/>
        </w:rPr>
        <w:t>ANFH</w:t>
      </w:r>
      <w:r>
        <w:rPr>
          <w:rFonts w:ascii="Arial" w:hAnsi="Arial" w:eastAsia="Arial" w:cs="Arial"/>
          <w:sz w:val="17"/>
          <w:szCs w:val="17"/>
          <w:color w:val="231F20"/>
          <w:spacing w:val="17"/>
        </w:rPr>
        <w:t xml:space="preserve"> </w:t>
      </w:r>
      <w:r>
        <w:rPr>
          <w:color w:val="231F20"/>
          <w:spacing w:val="17"/>
        </w:rPr>
        <w:t>病因分创伤性和非创伤性两大类。</w:t>
      </w:r>
    </w:p>
    <w:p>
      <w:pPr>
        <w:pStyle w:val="BodyText"/>
        <w:ind w:left="15"/>
        <w:spacing w:before="98" w:line="21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3"/>
        </w:rPr>
        <w:t>1.1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color w:val="231F20"/>
          <w:spacing w:val="3"/>
        </w:rPr>
        <w:t>创伤性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ANFH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1" w:firstLine="361"/>
        <w:spacing w:before="69" w:line="325" w:lineRule="auto"/>
        <w:jc w:val="both"/>
        <w:rPr/>
      </w:pPr>
      <w:r>
        <w:rPr>
          <w:color w:val="231F20"/>
          <w:spacing w:val="20"/>
        </w:rPr>
        <w:t>股骨头缺血坏死是骨关节外伤后的常见后遗症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0"/>
        </w:rPr>
        <w:t>。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20"/>
        </w:rPr>
        <w:t>最多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见于股骨头囊内骨折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7"/>
        </w:rPr>
        <w:t>，其次为髋关节脱位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7"/>
        </w:rPr>
        <w:t>国外报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7"/>
        </w:rPr>
        <w:t>导股骨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头囊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内骨折合并股骨头缺血坏死率可高达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>30%~70%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color w:val="231F20"/>
          <w:spacing w:val="11"/>
        </w:rPr>
        <w:t>。机理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是当供血动脉被损伤血液供应突然阻断造成缺血时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0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0"/>
        </w:rPr>
        <w:t>引起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股骨头组织细胞的一系列变化最终导致骨坏死。</w:t>
      </w:r>
    </w:p>
    <w:p>
      <w:pPr>
        <w:pStyle w:val="BodyText"/>
        <w:ind w:left="4"/>
        <w:spacing w:before="7" w:line="21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6"/>
          <w:position w:val="1"/>
        </w:rPr>
        <w:t>1.2</w:t>
      </w:r>
      <w:r>
        <w:rPr>
          <w:rFonts w:ascii="Arial" w:hAnsi="Arial" w:eastAsia="Arial" w:cs="Arial"/>
          <w:sz w:val="17"/>
          <w:szCs w:val="17"/>
          <w:color w:val="231F20"/>
          <w:spacing w:val="2"/>
          <w:position w:val="1"/>
        </w:rPr>
        <w:t xml:space="preserve">    </w:t>
      </w:r>
      <w:r>
        <w:rPr>
          <w:color w:val="231F20"/>
          <w:spacing w:val="6"/>
          <w:position w:val="1"/>
        </w:rPr>
        <w:t>非创伤性股</w:t>
      </w:r>
      <w:r>
        <w:rPr>
          <w:color w:val="231F20"/>
          <w:spacing w:val="-3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position w:val="1"/>
        </w:rPr>
        <w:t>ANFH</w:t>
      </w:r>
    </w:p>
    <w:p>
      <w:pPr>
        <w:pStyle w:val="BodyText"/>
        <w:ind w:firstLine="360"/>
        <w:spacing w:before="66" w:line="319" w:lineRule="auto"/>
        <w:jc w:val="both"/>
        <w:rPr/>
      </w:pPr>
      <w:r>
        <w:rPr>
          <w:color w:val="231F20"/>
          <w:spacing w:val="13"/>
        </w:rPr>
        <w:t>非创伤性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ANFH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color w:val="231F20"/>
          <w:spacing w:val="13"/>
        </w:rPr>
        <w:t>病因复杂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。相关因素有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：激素治疗后、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酗酒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5"/>
        </w:rPr>
        <w:t>、肥胖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5"/>
        </w:rPr>
        <w:t>、血液系统疾病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5"/>
        </w:rPr>
        <w:t>、潜水病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5"/>
        </w:rPr>
        <w:t>、类脂质增</w:t>
      </w:r>
      <w:r>
        <w:rPr>
          <w:color w:val="231F20"/>
          <w:spacing w:val="14"/>
        </w:rPr>
        <w:t>生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4"/>
        </w:rPr>
        <w:t>血管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疾病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8"/>
        </w:rPr>
        <w:t>、结缔组织病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8"/>
        </w:rPr>
        <w:t>肾移植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、急性胰腺炎等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5"/>
        </w:rPr>
        <w:t>[1] </w:t>
      </w:r>
      <w:r>
        <w:rPr>
          <w:color w:val="231F20"/>
          <w:spacing w:val="8"/>
        </w:rPr>
        <w:t>。其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8"/>
        </w:rPr>
        <w:t>中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8"/>
        </w:rPr>
        <w:t>，使用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皮质激素和酗酒是两个主要危险因素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2"/>
        </w:rPr>
        <w:t>。少数病例未发现上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述危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5"/>
        </w:rPr>
        <w:t>险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5"/>
        </w:rPr>
        <w:t>因素称特发性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ANFH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目前有关非创伤性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ANFH</w:t>
      </w:r>
      <w:r>
        <w:rPr>
          <w:rFonts w:ascii="Arial" w:hAnsi="Arial" w:eastAsia="Arial" w:cs="Arial"/>
          <w:sz w:val="17"/>
          <w:szCs w:val="17"/>
          <w:color w:val="231F20"/>
          <w:spacing w:val="27"/>
          <w:w w:val="101"/>
        </w:rPr>
        <w:t xml:space="preserve"> </w:t>
      </w:r>
      <w:r>
        <w:rPr>
          <w:color w:val="231F20"/>
          <w:spacing w:val="15"/>
        </w:rPr>
        <w:t>的</w:t>
      </w:r>
    </w:p>
    <w:sectPr>
      <w:type w:val="continuous"/>
      <w:pgSz w:w="10113" w:h="14976"/>
      <w:pgMar w:top="505" w:right="191" w:bottom="0" w:left="225" w:header="183" w:footer="0" w:gutter="0"/>
      <w:cols w:equalWidth="0" w:num="2">
        <w:col w:w="4940" w:space="100"/>
        <w:col w:w="46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41" w:lineRule="auto"/>
      <w:tabs>
        <w:tab w:val="left" w:pos="44"/>
      </w:tabs>
      <w:rPr>
        <w:sz w:val="19"/>
        <w:szCs w:val="19"/>
      </w:rPr>
    </w:pPr>
    <w:r>
      <w:pict>
        <v:shape id="WordPictureWatermark2" style="position:absolute;margin-left:20.4pt;margin-top:721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position w:val="1"/>
      </w:rPr>
      <w:tab/>
    </w:r>
    <w:r>
      <w:rPr>
        <w:u w:val="single" w:color="auto"/>
        <w:color w:val="231F20"/>
        <w:spacing w:val="-2"/>
        <w:position w:val="1"/>
      </w:rPr>
      <w:t>中</w:t>
    </w:r>
    <w:r>
      <w:rPr>
        <w:u w:val="single" w:color="auto"/>
        <w:color w:val="231F20"/>
        <w:spacing w:val="-36"/>
        <w:position w:val="1"/>
      </w:rPr>
      <w:t xml:space="preserve"> </w:t>
    </w:r>
    <w:r>
      <w:rPr>
        <w:u w:val="single" w:color="auto"/>
        <w:color w:val="231F20"/>
        <w:spacing w:val="-2"/>
        <w:position w:val="1"/>
      </w:rPr>
      <w:t>国临床医学影像杂志</w:t>
    </w:r>
    <w:r>
      <w:rPr>
        <w:u w:val="single" w:color="auto"/>
        <w:color w:val="231F20"/>
        <w:spacing w:val="-22"/>
        <w:position w:val="1"/>
      </w:rPr>
      <w:t xml:space="preserve">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2002 </w:t>
    </w:r>
    <w:r>
      <w:rPr>
        <w:u w:val="single" w:color="auto"/>
        <w:color w:val="231F20"/>
        <w:spacing w:val="-2"/>
        <w:position w:val="1"/>
      </w:rPr>
      <w:t>年第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13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2"/>
        <w:position w:val="1"/>
      </w:rPr>
      <w:t>卷增刊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J  Chin  Clin  Med  Imaging,  2002,  vol  13,  5upplement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2"/>
      </w:rPr>
      <w:t xml:space="preserve">                               </w:t>
    </w:r>
    <w:r>
      <w:rPr>
        <w:sz w:val="19"/>
        <w:szCs w:val="19"/>
        <w:color w:val="231F20"/>
        <w:spacing w:val="-2"/>
        <w:position w:val="-5"/>
      </w:rPr>
      <w:t>·</w:t>
    </w:r>
    <w:r>
      <w:rPr>
        <w:rFonts w:ascii="Arial" w:hAnsi="Arial" w:eastAsia="Arial" w:cs="Arial"/>
        <w:sz w:val="20"/>
        <w:szCs w:val="20"/>
        <w:color w:val="231F20"/>
        <w:spacing w:val="-2"/>
        <w:position w:val="-5"/>
      </w:rPr>
      <w:t>145</w:t>
    </w:r>
    <w:r>
      <w:rPr>
        <w:sz w:val="19"/>
        <w:szCs w:val="19"/>
        <w:color w:val="231F20"/>
        <w:spacing w:val="-2"/>
        <w:position w:val="-5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5"/>
      <w:spacing w:before="26" w:line="239" w:lineRule="auto"/>
      <w:rPr>
        <w:rFonts w:ascii="Arial" w:hAnsi="Arial" w:eastAsia="Arial" w:cs="Arial"/>
        <w:sz w:val="17"/>
        <w:szCs w:val="17"/>
      </w:rPr>
    </w:pPr>
    <w:r>
      <w:pict>
        <v:shape id="WordPictureWatermark4" style="position:absolute;margin-left:20.4pt;margin-top:721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2"/>
        <w:position w:val="-6"/>
      </w:rPr>
      <w:t>·</w:t>
    </w:r>
    <w:r>
      <w:rPr>
        <w:rFonts w:ascii="Arial" w:hAnsi="Arial" w:eastAsia="Arial" w:cs="Arial"/>
        <w:sz w:val="20"/>
        <w:szCs w:val="20"/>
        <w:color w:val="231F20"/>
        <w:spacing w:val="-2"/>
        <w:position w:val="-6"/>
      </w:rPr>
      <w:t>146</w:t>
    </w:r>
    <w:r>
      <w:rPr>
        <w:sz w:val="19"/>
        <w:szCs w:val="19"/>
        <w:color w:val="231F20"/>
        <w:spacing w:val="-2"/>
        <w:position w:val="-6"/>
      </w:rPr>
      <w:t>·              </w:t>
    </w:r>
    <w:r>
      <w:rPr>
        <w:u w:val="single" w:color="auto"/>
        <w:color w:val="231F20"/>
        <w:spacing w:val="-36"/>
        <w:position w:val="1"/>
      </w:rPr>
      <w:t xml:space="preserve"> </w:t>
    </w:r>
    <w:r>
      <w:rPr>
        <w:u w:val="single" w:color="auto"/>
        <w:color w:val="231F20"/>
        <w:spacing w:val="-2"/>
        <w:position w:val="1"/>
      </w:rPr>
      <w:t>中</w:t>
    </w:r>
    <w:r>
      <w:rPr>
        <w:u w:val="single" w:color="auto"/>
        <w:color w:val="231F20"/>
        <w:spacing w:val="-44"/>
        <w:position w:val="1"/>
      </w:rPr>
      <w:t xml:space="preserve"> </w:t>
    </w:r>
    <w:r>
      <w:rPr>
        <w:u w:val="single" w:color="auto"/>
        <w:color w:val="231F20"/>
        <w:spacing w:val="-2"/>
        <w:position w:val="1"/>
      </w:rPr>
      <w:t>国临床医学影像杂志</w:t>
    </w:r>
    <w:r>
      <w:rPr>
        <w:u w:val="single" w:color="auto"/>
        <w:color w:val="231F20"/>
        <w:spacing w:val="-22"/>
        <w:position w:val="1"/>
      </w:rPr>
      <w:t xml:space="preserve">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2002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2"/>
        <w:position w:val="1"/>
      </w:rPr>
      <w:t>年第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13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2"/>
        <w:position w:val="1"/>
      </w:rPr>
      <w:t>卷增刊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J  Chin  Clin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"/>
      </w:rPr>
      <w:t xml:space="preserve">  Med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"/>
      </w:rPr>
      <w:t xml:space="preserve"> 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"/>
      </w:rPr>
      <w:t>Imaging,  2002,  vol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5"/>
      </w:rPr>
      <w:t xml:space="preserve"> 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"/>
      </w:rPr>
      <w:t>13,  5upplement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41" w:lineRule="auto"/>
      <w:tabs>
        <w:tab w:val="left" w:pos="44"/>
      </w:tabs>
      <w:rPr>
        <w:sz w:val="19"/>
        <w:szCs w:val="19"/>
      </w:rPr>
    </w:pPr>
    <w:r>
      <w:pict>
        <v:shape id="WordPictureWatermark6" style="position:absolute;margin-left:20.4pt;margin-top:721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position w:val="1"/>
      </w:rPr>
      <w:tab/>
    </w:r>
    <w:r>
      <w:rPr>
        <w:u w:val="single" w:color="auto"/>
        <w:color w:val="231F20"/>
        <w:spacing w:val="-2"/>
        <w:position w:val="1"/>
      </w:rPr>
      <w:t>中</w:t>
    </w:r>
    <w:r>
      <w:rPr>
        <w:u w:val="single" w:color="auto"/>
        <w:color w:val="231F20"/>
        <w:spacing w:val="-44"/>
        <w:position w:val="1"/>
      </w:rPr>
      <w:t xml:space="preserve"> </w:t>
    </w:r>
    <w:r>
      <w:rPr>
        <w:u w:val="single" w:color="auto"/>
        <w:color w:val="231F20"/>
        <w:spacing w:val="-2"/>
        <w:position w:val="1"/>
      </w:rPr>
      <w:t>国临床医学影像杂志</w:t>
    </w:r>
    <w:r>
      <w:rPr>
        <w:u w:val="single" w:color="auto"/>
        <w:color w:val="231F20"/>
        <w:spacing w:val="-21"/>
        <w:position w:val="1"/>
      </w:rPr>
      <w:t xml:space="preserve">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2002 </w:t>
    </w:r>
    <w:r>
      <w:rPr>
        <w:u w:val="single" w:color="auto"/>
        <w:color w:val="231F20"/>
        <w:spacing w:val="-2"/>
        <w:position w:val="1"/>
      </w:rPr>
      <w:t>年第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13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0"/>
      </w:rPr>
      <w:t xml:space="preserve"> </w:t>
    </w:r>
    <w:r>
      <w:rPr>
        <w:u w:val="single" w:color="auto"/>
        <w:color w:val="231F20"/>
        <w:spacing w:val="-2"/>
        <w:position w:val="1"/>
      </w:rPr>
      <w:t>卷增刊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J  Chin  Clin  Med  Imaging,  2002,  Vol  13,  5upplement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2"/>
      </w:rPr>
      <w:t xml:space="preserve">               </w:t>
    </w:r>
    <w:r>
      <w:rPr>
        <w:rFonts w:ascii="Arial" w:hAnsi="Arial" w:eastAsia="Arial" w:cs="Arial"/>
        <w:sz w:val="17"/>
        <w:szCs w:val="17"/>
        <w:color w:val="231F20"/>
        <w:spacing w:val="-3"/>
      </w:rPr>
      <w:t xml:space="preserve">                </w:t>
    </w:r>
    <w:r>
      <w:rPr>
        <w:sz w:val="19"/>
        <w:szCs w:val="19"/>
        <w:color w:val="231F20"/>
        <w:spacing w:val="-3"/>
        <w:position w:val="-5"/>
      </w:rPr>
      <w:t>·</w:t>
    </w:r>
    <w:r>
      <w:rPr>
        <w:rFonts w:ascii="Arial" w:hAnsi="Arial" w:eastAsia="Arial" w:cs="Arial"/>
        <w:sz w:val="20"/>
        <w:szCs w:val="20"/>
        <w:color w:val="231F20"/>
        <w:spacing w:val="-3"/>
        <w:position w:val="-5"/>
      </w:rPr>
      <w:t>147</w:t>
    </w:r>
    <w:r>
      <w:rPr>
        <w:sz w:val="19"/>
        <w:szCs w:val="19"/>
        <w:color w:val="231F20"/>
        <w:spacing w:val="-3"/>
        <w:position w:val="-5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"/>
      <w:spacing w:before="26" w:line="239" w:lineRule="auto"/>
      <w:rPr>
        <w:rFonts w:ascii="Arial" w:hAnsi="Arial" w:eastAsia="Arial" w:cs="Arial"/>
        <w:sz w:val="17"/>
        <w:szCs w:val="17"/>
      </w:rPr>
    </w:pPr>
    <w:r>
      <w:pict>
        <v:shape id="WordPictureWatermark8" style="position:absolute;margin-left:20.4pt;margin-top:721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9"/>
        <w:szCs w:val="19"/>
        <w:color w:val="231F20"/>
        <w:spacing w:val="-2"/>
        <w:position w:val="-6"/>
      </w:rPr>
      <w:t>·</w:t>
    </w:r>
    <w:r>
      <w:rPr>
        <w:rFonts w:ascii="Arial" w:hAnsi="Arial" w:eastAsia="Arial" w:cs="Arial"/>
        <w:sz w:val="20"/>
        <w:szCs w:val="20"/>
        <w:color w:val="231F20"/>
        <w:spacing w:val="-2"/>
        <w:position w:val="-6"/>
      </w:rPr>
      <w:t>148</w:t>
    </w:r>
    <w:r>
      <w:rPr>
        <w:sz w:val="19"/>
        <w:szCs w:val="19"/>
        <w:color w:val="231F20"/>
        <w:spacing w:val="-2"/>
        <w:position w:val="-6"/>
      </w:rPr>
      <w:t>·              </w:t>
    </w:r>
    <w:r>
      <w:rPr>
        <w:u w:val="single" w:color="auto"/>
        <w:color w:val="231F20"/>
        <w:spacing w:val="-36"/>
        <w:position w:val="1"/>
      </w:rPr>
      <w:t xml:space="preserve"> </w:t>
    </w:r>
    <w:r>
      <w:rPr>
        <w:u w:val="single" w:color="auto"/>
        <w:color w:val="231F20"/>
        <w:spacing w:val="-2"/>
        <w:position w:val="1"/>
      </w:rPr>
      <w:t>中</w:t>
    </w:r>
    <w:r>
      <w:rPr>
        <w:u w:val="single" w:color="auto"/>
        <w:color w:val="231F20"/>
        <w:spacing w:val="-44"/>
        <w:position w:val="1"/>
      </w:rPr>
      <w:t xml:space="preserve"> </w:t>
    </w:r>
    <w:r>
      <w:rPr>
        <w:u w:val="single" w:color="auto"/>
        <w:color w:val="231F20"/>
        <w:spacing w:val="-2"/>
        <w:position w:val="1"/>
      </w:rPr>
      <w:t>国临床医学影像杂志</w:t>
    </w:r>
    <w:r>
      <w:rPr>
        <w:u w:val="single" w:color="auto"/>
        <w:color w:val="231F20"/>
        <w:spacing w:val="-22"/>
        <w:position w:val="1"/>
      </w:rPr>
      <w:t xml:space="preserve">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2002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2"/>
        <w:position w:val="1"/>
      </w:rPr>
      <w:t>年第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13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2"/>
        <w:position w:val="1"/>
      </w:rPr>
      <w:t>卷增刊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2"/>
      </w:rPr>
      <w:t>J  Chin  Clin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"/>
      </w:rPr>
      <w:t xml:space="preserve">  Med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1"/>
      </w:rPr>
      <w:t xml:space="preserve"> 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"/>
      </w:rPr>
      <w:t>Imaging,  2002,  vol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5"/>
      </w:rPr>
      <w:t xml:space="preserve">  </w:t>
    </w:r>
    <w:r>
      <w:rPr>
        <w:rFonts w:ascii="Arial" w:hAnsi="Arial" w:eastAsia="Arial" w:cs="Arial"/>
        <w:sz w:val="17"/>
        <w:szCs w:val="17"/>
        <w:u w:val="single" w:color="auto"/>
        <w:color w:val="231F20"/>
        <w:spacing w:val="-3"/>
      </w:rPr>
      <w:t>13,  5upplement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2024-03-16T17:56:23Z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2025-10-28T21:30:48</vt:filetime>
  </property>
</Properties>
</file>