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085" w:right="140" w:hanging="200"/>
        <w:spacing w:before="359" w:line="229" w:lineRule="auto"/>
        <w:outlineLvl w:val="0"/>
        <w:rPr>
          <w:rFonts w:ascii="SimHei" w:hAnsi="SimHei" w:eastAsia="SimHei" w:cs="SimHei"/>
          <w:sz w:val="39"/>
          <w:szCs w:val="39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459739</wp:posOffset>
            </wp:positionH>
            <wp:positionV relativeFrom="paragraph">
              <wp:posOffset>-5584</wp:posOffset>
            </wp:positionV>
            <wp:extent cx="6122670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267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39"/>
          <w:szCs w:val="39"/>
          <w:spacing w:val="16"/>
        </w:rPr>
        <w:t>消旋山莨菪碱联合依替米星和间苯三酚在急性肠胃炎</w:t>
      </w:r>
      <w:r>
        <w:rPr>
          <w:rFonts w:ascii="SimHei" w:hAnsi="SimHei" w:eastAsia="SimHei" w:cs="SimHei"/>
          <w:sz w:val="39"/>
          <w:szCs w:val="39"/>
          <w:spacing w:val="1"/>
        </w:rPr>
        <w:t xml:space="preserve"> </w:t>
      </w:r>
      <w:r>
        <w:rPr>
          <w:rFonts w:ascii="SimHei" w:hAnsi="SimHei" w:eastAsia="SimHei" w:cs="SimHei"/>
          <w:sz w:val="39"/>
          <w:szCs w:val="39"/>
          <w:spacing w:val="16"/>
        </w:rPr>
        <w:t>痉挛性腹痛患者中的应用效果及对睡眠质量的影响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ind w:left="5344"/>
        <w:spacing w:before="65" w:line="206" w:lineRule="auto"/>
        <w:outlineLvl w:val="0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3"/>
        </w:rPr>
        <w:t>黄烽</w:t>
      </w:r>
    </w:p>
    <w:p>
      <w:pPr>
        <w:pStyle w:val="BodyText"/>
        <w:ind w:left="4377"/>
        <w:spacing w:before="71" w:line="20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9"/>
        </w:rPr>
        <w:t>(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惠安县医院急诊科，惠安，</w:t>
      </w:r>
      <w:r>
        <w:rPr>
          <w:sz w:val="15"/>
          <w:szCs w:val="15"/>
          <w:spacing w:val="-9"/>
        </w:rPr>
        <w:t>362100</w:t>
      </w:r>
      <w:r>
        <w:rPr>
          <w:rFonts w:ascii="SimSun" w:hAnsi="SimSun" w:eastAsia="SimSun" w:cs="SimSun"/>
          <w:sz w:val="15"/>
          <w:szCs w:val="15"/>
          <w:spacing w:val="-9"/>
        </w:rPr>
        <w:t>)</w:t>
      </w:r>
    </w:p>
    <w:p>
      <w:pPr>
        <w:pStyle w:val="BodyText"/>
        <w:ind w:left="880" w:right="111" w:firstLine="10"/>
        <w:spacing w:before="276" w:line="237" w:lineRule="auto"/>
        <w:jc w:val="both"/>
        <w:rPr/>
      </w:pPr>
      <w:r>
        <w:rPr>
          <w:rFonts w:ascii="SimHei" w:hAnsi="SimHei" w:eastAsia="SimHei" w:cs="SimHei"/>
          <w:spacing w:val="6"/>
        </w:rPr>
        <w:t>摘要</w:t>
      </w:r>
      <w:r>
        <w:rPr>
          <w:rFonts w:ascii="SimHei" w:hAnsi="SimHei" w:eastAsia="SimHei" w:cs="SimHei"/>
          <w:spacing w:val="36"/>
        </w:rPr>
        <w:t xml:space="preserve">  </w:t>
      </w:r>
      <w:r>
        <w:rPr>
          <w:rFonts w:ascii="NSimSun" w:hAnsi="NSimSun" w:eastAsia="NSimSun" w:cs="NSimSun"/>
          <w:spacing w:val="6"/>
        </w:rPr>
        <w:t>目的</w:t>
      </w:r>
      <w:r>
        <w:rPr>
          <w:rFonts w:ascii="KaiTi" w:hAnsi="KaiTi" w:eastAsia="KaiTi" w:cs="KaiTi"/>
          <w:spacing w:val="6"/>
        </w:rPr>
        <w:t>:</w:t>
      </w:r>
      <w:r>
        <w:rPr>
          <w:rFonts w:ascii="KaiTi" w:hAnsi="KaiTi" w:eastAsia="KaiTi" w:cs="KaiTi"/>
          <w:spacing w:val="-35"/>
        </w:rPr>
        <w:t xml:space="preserve"> </w:t>
      </w:r>
      <w:r>
        <w:rPr>
          <w:rFonts w:ascii="NSimSun" w:hAnsi="NSimSun" w:eastAsia="NSimSun" w:cs="NSimSun"/>
          <w:spacing w:val="6"/>
        </w:rPr>
        <w:t>探究消旋山莨菪碱联合依替米星</w:t>
      </w:r>
      <w:r>
        <w:rPr>
          <w:spacing w:val="6"/>
        </w:rPr>
        <w:t>、</w:t>
      </w:r>
      <w:r>
        <w:rPr>
          <w:rFonts w:ascii="NSimSun" w:hAnsi="NSimSun" w:eastAsia="NSimSun" w:cs="NSimSun"/>
          <w:spacing w:val="6"/>
        </w:rPr>
        <w:t>间苯三酚在急性肠胃炎痉挛性腹痛患者中的应用效果</w:t>
      </w:r>
      <w:r>
        <w:rPr>
          <w:spacing w:val="6"/>
        </w:rPr>
        <w:t>。</w:t>
      </w:r>
      <w:r>
        <w:rPr>
          <w:rFonts w:ascii="NSimSun" w:hAnsi="NSimSun" w:eastAsia="NSimSun" w:cs="NSimSun"/>
          <w:spacing w:val="6"/>
        </w:rPr>
        <w:t>方法</w:t>
      </w:r>
      <w:r>
        <w:rPr>
          <w:rFonts w:ascii="NSimSun" w:hAnsi="NSimSun" w:eastAsia="NSimSun" w:cs="NSimSun"/>
          <w:spacing w:val="-51"/>
        </w:rPr>
        <w:t xml:space="preserve"> </w:t>
      </w:r>
      <w:r>
        <w:rPr>
          <w:rFonts w:ascii="KaiTi" w:hAnsi="KaiTi" w:eastAsia="KaiTi" w:cs="KaiTi"/>
          <w:spacing w:val="6"/>
        </w:rPr>
        <w:t>:</w:t>
      </w:r>
      <w:r>
        <w:rPr>
          <w:rFonts w:ascii="KaiTi" w:hAnsi="KaiTi" w:eastAsia="KaiTi" w:cs="KaiTi"/>
          <w:spacing w:val="-33"/>
        </w:rPr>
        <w:t xml:space="preserve"> </w:t>
      </w:r>
      <w:r>
        <w:rPr>
          <w:rFonts w:ascii="NSimSun" w:hAnsi="NSimSun" w:eastAsia="NSimSun" w:cs="NSimSun"/>
          <w:spacing w:val="6"/>
        </w:rPr>
        <w:t>选取</w:t>
      </w:r>
      <w:r>
        <w:rPr>
          <w:rFonts w:ascii="NSimSun" w:hAnsi="NSimSun" w:eastAsia="NSimSun" w:cs="NSimSun"/>
          <w:spacing w:val="-33"/>
        </w:rPr>
        <w:t xml:space="preserve"> </w:t>
      </w:r>
      <w:r>
        <w:rPr>
          <w:spacing w:val="6"/>
        </w:rPr>
        <w:t>2017</w:t>
      </w:r>
      <w:r>
        <w:rPr/>
        <w:t xml:space="preserve">  </w:t>
      </w:r>
      <w:r>
        <w:rPr>
          <w:rFonts w:ascii="NSimSun" w:hAnsi="NSimSun" w:eastAsia="NSimSun" w:cs="NSimSun"/>
          <w:spacing w:val="4"/>
        </w:rPr>
        <w:t>年</w:t>
      </w:r>
      <w:r>
        <w:rPr>
          <w:rFonts w:ascii="NSimSun" w:hAnsi="NSimSun" w:eastAsia="NSimSun" w:cs="NSimSun"/>
          <w:spacing w:val="-27"/>
        </w:rPr>
        <w:t xml:space="preserve"> </w:t>
      </w:r>
      <w:r>
        <w:rPr>
          <w:spacing w:val="4"/>
        </w:rPr>
        <w:t>1</w:t>
      </w:r>
      <w:r>
        <w:rPr>
          <w:spacing w:val="18"/>
        </w:rPr>
        <w:t xml:space="preserve"> </w:t>
      </w:r>
      <w:r>
        <w:rPr>
          <w:rFonts w:ascii="NSimSun" w:hAnsi="NSimSun" w:eastAsia="NSimSun" w:cs="NSimSun"/>
          <w:spacing w:val="4"/>
        </w:rPr>
        <w:t>月至</w:t>
      </w:r>
      <w:r>
        <w:rPr>
          <w:rFonts w:ascii="NSimSun" w:hAnsi="NSimSun" w:eastAsia="NSimSun" w:cs="NSimSun"/>
          <w:spacing w:val="-41"/>
        </w:rPr>
        <w:t xml:space="preserve"> </w:t>
      </w:r>
      <w:r>
        <w:rPr>
          <w:spacing w:val="4"/>
        </w:rPr>
        <w:t>2020 </w:t>
      </w:r>
      <w:r>
        <w:rPr>
          <w:rFonts w:ascii="NSimSun" w:hAnsi="NSimSun" w:eastAsia="NSimSun" w:cs="NSimSun"/>
          <w:spacing w:val="4"/>
        </w:rPr>
        <w:t>年</w:t>
      </w:r>
      <w:r>
        <w:rPr>
          <w:rFonts w:ascii="NSimSun" w:hAnsi="NSimSun" w:eastAsia="NSimSun" w:cs="NSimSun"/>
          <w:spacing w:val="-27"/>
        </w:rPr>
        <w:t xml:space="preserve"> </w:t>
      </w:r>
      <w:r>
        <w:rPr>
          <w:spacing w:val="4"/>
        </w:rPr>
        <w:t>12</w:t>
      </w:r>
      <w:r>
        <w:rPr>
          <w:spacing w:val="19"/>
        </w:rPr>
        <w:t xml:space="preserve"> </w:t>
      </w:r>
      <w:r>
        <w:rPr>
          <w:rFonts w:ascii="NSimSun" w:hAnsi="NSimSun" w:eastAsia="NSimSun" w:cs="NSimSun"/>
          <w:spacing w:val="4"/>
        </w:rPr>
        <w:t>月惠安县医院急诊科收治的急性肠胃炎痉挛性腹痛患者</w:t>
      </w:r>
      <w:r>
        <w:rPr>
          <w:rFonts w:ascii="NSimSun" w:hAnsi="NSimSun" w:eastAsia="NSimSun" w:cs="NSimSun"/>
          <w:spacing w:val="-37"/>
        </w:rPr>
        <w:t xml:space="preserve"> </w:t>
      </w:r>
      <w:r>
        <w:rPr>
          <w:spacing w:val="4"/>
        </w:rPr>
        <w:t>200 </w:t>
      </w:r>
      <w:r>
        <w:rPr>
          <w:rFonts w:ascii="NSimSun" w:hAnsi="NSimSun" w:eastAsia="NSimSun" w:cs="NSimSun"/>
          <w:spacing w:val="4"/>
        </w:rPr>
        <w:t>例作为研究对象</w:t>
      </w:r>
      <w:r>
        <w:rPr>
          <w:rFonts w:ascii="KaiTi" w:hAnsi="KaiTi" w:eastAsia="KaiTi" w:cs="KaiTi"/>
          <w:spacing w:val="4"/>
        </w:rPr>
        <w:t>，</w:t>
      </w:r>
      <w:r>
        <w:rPr>
          <w:rFonts w:ascii="NSimSun" w:hAnsi="NSimSun" w:eastAsia="NSimSun" w:cs="NSimSun"/>
          <w:spacing w:val="4"/>
        </w:rPr>
        <w:t>按照随机数字表法随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5"/>
        </w:rPr>
        <w:t>机分为观察组和对照组</w:t>
      </w:r>
      <w:r>
        <w:rPr>
          <w:rFonts w:ascii="KaiTi" w:hAnsi="KaiTi" w:eastAsia="KaiTi" w:cs="KaiTi"/>
          <w:spacing w:val="5"/>
        </w:rPr>
        <w:t>，</w:t>
      </w:r>
      <w:r>
        <w:rPr>
          <w:rFonts w:ascii="NSimSun" w:hAnsi="NSimSun" w:eastAsia="NSimSun" w:cs="NSimSun"/>
          <w:spacing w:val="5"/>
        </w:rPr>
        <w:t>每组</w:t>
      </w:r>
      <w:r>
        <w:rPr>
          <w:rFonts w:ascii="NSimSun" w:hAnsi="NSimSun" w:eastAsia="NSimSun" w:cs="NSimSun"/>
          <w:spacing w:val="-26"/>
        </w:rPr>
        <w:t xml:space="preserve"> </w:t>
      </w:r>
      <w:r>
        <w:rPr>
          <w:spacing w:val="5"/>
        </w:rPr>
        <w:t>100 </w:t>
      </w:r>
      <w:r>
        <w:rPr>
          <w:rFonts w:ascii="NSimSun" w:hAnsi="NSimSun" w:eastAsia="NSimSun" w:cs="NSimSun"/>
          <w:spacing w:val="5"/>
        </w:rPr>
        <w:t>例</w:t>
      </w:r>
      <w:r>
        <w:rPr>
          <w:spacing w:val="5"/>
        </w:rPr>
        <w:t>。</w:t>
      </w:r>
      <w:r>
        <w:rPr>
          <w:rFonts w:ascii="NSimSun" w:hAnsi="NSimSun" w:eastAsia="NSimSun" w:cs="NSimSun"/>
          <w:spacing w:val="5"/>
        </w:rPr>
        <w:t>对照组给予</w:t>
      </w:r>
      <w:r>
        <w:rPr>
          <w:rFonts w:ascii="NSimSun" w:hAnsi="NSimSun" w:eastAsia="NSimSun" w:cs="NSimSun"/>
          <w:spacing w:val="4"/>
        </w:rPr>
        <w:t>依替米星</w:t>
      </w:r>
      <w:r>
        <w:rPr>
          <w:spacing w:val="4"/>
        </w:rPr>
        <w:t>、</w:t>
      </w:r>
      <w:r>
        <w:rPr>
          <w:rFonts w:ascii="NSimSun" w:hAnsi="NSimSun" w:eastAsia="NSimSun" w:cs="NSimSun"/>
          <w:spacing w:val="4"/>
        </w:rPr>
        <w:t>间苯三酚治疗</w:t>
      </w:r>
      <w:r>
        <w:rPr>
          <w:rFonts w:ascii="KaiTi" w:hAnsi="KaiTi" w:eastAsia="KaiTi" w:cs="KaiTi"/>
          <w:spacing w:val="4"/>
        </w:rPr>
        <w:t>，</w:t>
      </w:r>
      <w:r>
        <w:rPr>
          <w:rFonts w:ascii="NSimSun" w:hAnsi="NSimSun" w:eastAsia="NSimSun" w:cs="NSimSun"/>
          <w:spacing w:val="4"/>
        </w:rPr>
        <w:t>观察组给予消旋山莨菪碱联合依替米星</w:t>
      </w:r>
      <w:r>
        <w:rPr>
          <w:spacing w:val="4"/>
        </w:rPr>
        <w:t>、</w:t>
      </w:r>
      <w:r>
        <w:rPr>
          <w:rFonts w:ascii="NSimSun" w:hAnsi="NSimSun" w:eastAsia="NSimSun" w:cs="NSimSun"/>
          <w:spacing w:val="4"/>
        </w:rPr>
        <w:t>间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3"/>
        </w:rPr>
        <w:t>苯三酚治疗</w:t>
      </w:r>
      <w:r>
        <w:rPr>
          <w:rFonts w:ascii="KaiTi" w:hAnsi="KaiTi" w:eastAsia="KaiTi" w:cs="KaiTi"/>
          <w:spacing w:val="3"/>
        </w:rPr>
        <w:t>，</w:t>
      </w:r>
      <w:r>
        <w:rPr>
          <w:rFonts w:ascii="NSimSun" w:hAnsi="NSimSun" w:eastAsia="NSimSun" w:cs="NSimSun"/>
          <w:spacing w:val="3"/>
        </w:rPr>
        <w:t>观察</w:t>
      </w:r>
      <w:r>
        <w:rPr>
          <w:rFonts w:ascii="NSimSun" w:hAnsi="NSimSun" w:eastAsia="NSimSun" w:cs="NSimSun"/>
          <w:spacing w:val="-41"/>
        </w:rPr>
        <w:t xml:space="preserve"> </w:t>
      </w:r>
      <w:r>
        <w:rPr>
          <w:spacing w:val="3"/>
        </w:rPr>
        <w:t>2</w:t>
      </w:r>
      <w:r>
        <w:rPr>
          <w:spacing w:val="16"/>
          <w:w w:val="101"/>
        </w:rPr>
        <w:t xml:space="preserve"> </w:t>
      </w:r>
      <w:r>
        <w:rPr>
          <w:rFonts w:ascii="NSimSun" w:hAnsi="NSimSun" w:eastAsia="NSimSun" w:cs="NSimSun"/>
          <w:spacing w:val="3"/>
        </w:rPr>
        <w:t>组患者症状缓解时间</w:t>
      </w:r>
      <w:r>
        <w:rPr>
          <w:spacing w:val="3"/>
        </w:rPr>
        <w:t>、</w:t>
      </w:r>
      <w:r>
        <w:rPr>
          <w:rFonts w:ascii="NSimSun" w:hAnsi="NSimSun" w:eastAsia="NSimSun" w:cs="NSimSun"/>
          <w:spacing w:val="3"/>
        </w:rPr>
        <w:t>疼痛改善情况</w:t>
      </w:r>
      <w:r>
        <w:rPr>
          <w:spacing w:val="3"/>
        </w:rPr>
        <w:t>、</w:t>
      </w:r>
      <w:r>
        <w:rPr>
          <w:rFonts w:ascii="NSimSun" w:hAnsi="NSimSun" w:eastAsia="NSimSun" w:cs="NSimSun"/>
          <w:spacing w:val="3"/>
        </w:rPr>
        <w:t>炎症介质水平</w:t>
      </w:r>
      <w:r>
        <w:rPr>
          <w:spacing w:val="3"/>
        </w:rPr>
        <w:t>、</w:t>
      </w:r>
      <w:r>
        <w:rPr>
          <w:rFonts w:ascii="NSimSun" w:hAnsi="NSimSun" w:eastAsia="NSimSun" w:cs="NSimSun"/>
          <w:spacing w:val="2"/>
        </w:rPr>
        <w:t>不良反应以及睡眠质量</w:t>
      </w:r>
      <w:r>
        <w:rPr>
          <w:spacing w:val="2"/>
        </w:rPr>
        <w:t>。</w:t>
      </w:r>
      <w:r>
        <w:rPr>
          <w:rFonts w:ascii="NSimSun" w:hAnsi="NSimSun" w:eastAsia="NSimSun" w:cs="NSimSun"/>
          <w:spacing w:val="2"/>
        </w:rPr>
        <w:t>结果</w:t>
      </w:r>
      <w:r>
        <w:rPr>
          <w:rFonts w:ascii="KaiTi" w:hAnsi="KaiTi" w:eastAsia="KaiTi" w:cs="KaiTi"/>
          <w:spacing w:val="2"/>
        </w:rPr>
        <w:t>:</w:t>
      </w:r>
      <w:r>
        <w:rPr>
          <w:rFonts w:ascii="KaiTi" w:hAnsi="KaiTi" w:eastAsia="KaiTi" w:cs="KaiTi"/>
          <w:spacing w:val="-40"/>
        </w:rPr>
        <w:t xml:space="preserve"> </w:t>
      </w:r>
      <w:r>
        <w:rPr>
          <w:rFonts w:ascii="NSimSun" w:hAnsi="NSimSun" w:eastAsia="NSimSun" w:cs="NSimSun"/>
          <w:spacing w:val="2"/>
        </w:rPr>
        <w:t>观察组的症状缓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-4"/>
        </w:rPr>
        <w:t>解时间均短于对照组</w:t>
      </w:r>
      <w:r>
        <w:rPr>
          <w:rFonts w:ascii="KaiTi" w:hAnsi="KaiTi" w:eastAsia="KaiTi" w:cs="KaiTi"/>
          <w:spacing w:val="-4"/>
        </w:rPr>
        <w:t>，</w:t>
      </w:r>
      <w:r>
        <w:rPr>
          <w:spacing w:val="-4"/>
        </w:rPr>
        <w:t>2</w:t>
      </w:r>
      <w:r>
        <w:rPr>
          <w:spacing w:val="16"/>
          <w:w w:val="101"/>
        </w:rPr>
        <w:t xml:space="preserve"> </w:t>
      </w:r>
      <w:r>
        <w:rPr>
          <w:rFonts w:ascii="NSimSun" w:hAnsi="NSimSun" w:eastAsia="NSimSun" w:cs="NSimSun"/>
          <w:spacing w:val="-4"/>
        </w:rPr>
        <w:t>组比较差异均有统计学意义</w:t>
      </w:r>
      <w:r>
        <w:rPr>
          <w:rFonts w:ascii="KaiTi" w:hAnsi="KaiTi" w:eastAsia="KaiTi" w:cs="KaiTi"/>
          <w:spacing w:val="-4"/>
        </w:rPr>
        <w:t>(</w:t>
      </w:r>
      <w:r>
        <w:rPr>
          <w:rFonts w:ascii="NSimSun" w:hAnsi="NSimSun" w:eastAsia="NSimSun" w:cs="NSimSun"/>
          <w:spacing w:val="-4"/>
        </w:rPr>
        <w:t>均</w:t>
      </w:r>
      <w:r>
        <w:rPr>
          <w:rFonts w:ascii="NSimSun" w:hAnsi="NSimSun" w:eastAsia="NSimSun" w:cs="NSimSun"/>
          <w:spacing w:val="-45"/>
        </w:rPr>
        <w:t xml:space="preserve"> </w:t>
      </w:r>
      <w:r>
        <w:rPr>
          <w:spacing w:val="-4"/>
        </w:rPr>
        <w:t>P＜0. 05</w:t>
      </w:r>
      <w:r>
        <w:rPr>
          <w:rFonts w:ascii="KaiTi" w:hAnsi="KaiTi" w:eastAsia="KaiTi" w:cs="KaiTi"/>
          <w:spacing w:val="-4"/>
        </w:rPr>
        <w:t>)</w:t>
      </w:r>
      <w:r>
        <w:rPr>
          <w:rFonts w:ascii="KaiTi" w:hAnsi="KaiTi" w:eastAsia="KaiTi" w:cs="KaiTi"/>
          <w:spacing w:val="-4"/>
        </w:rPr>
        <w:t xml:space="preserve"> </w:t>
      </w:r>
      <w:r>
        <w:rPr>
          <w:spacing w:val="-4"/>
        </w:rPr>
        <w:t>。</w:t>
      </w:r>
      <w:r>
        <w:rPr>
          <w:rFonts w:ascii="NSimSun" w:hAnsi="NSimSun" w:eastAsia="NSimSun" w:cs="NSimSun"/>
          <w:spacing w:val="-4"/>
        </w:rPr>
        <w:t>观察组治疗后</w:t>
      </w:r>
      <w:r>
        <w:rPr>
          <w:rFonts w:ascii="NSimSun" w:hAnsi="NSimSun" w:eastAsia="NSimSun" w:cs="NSimSun"/>
          <w:spacing w:val="-34"/>
        </w:rPr>
        <w:t xml:space="preserve"> </w:t>
      </w:r>
      <w:r>
        <w:rPr>
          <w:spacing w:val="-4"/>
        </w:rPr>
        <w:t>1</w:t>
      </w:r>
      <w:r>
        <w:rPr>
          <w:spacing w:val="15"/>
          <w:w w:val="101"/>
        </w:rPr>
        <w:t xml:space="preserve"> </w:t>
      </w:r>
      <w:r>
        <w:rPr>
          <w:spacing w:val="-4"/>
        </w:rPr>
        <w:t>h、24</w:t>
      </w:r>
      <w:r>
        <w:rPr>
          <w:spacing w:val="15"/>
        </w:rPr>
        <w:t xml:space="preserve"> </w:t>
      </w:r>
      <w:r>
        <w:rPr>
          <w:spacing w:val="-5"/>
        </w:rPr>
        <w:t>h、48</w:t>
      </w:r>
      <w:r>
        <w:rPr>
          <w:spacing w:val="15"/>
        </w:rPr>
        <w:t xml:space="preserve"> </w:t>
      </w:r>
      <w:r>
        <w:rPr>
          <w:spacing w:val="-5"/>
        </w:rPr>
        <w:t>h、72</w:t>
      </w:r>
      <w:r>
        <w:rPr>
          <w:spacing w:val="15"/>
          <w:w w:val="101"/>
        </w:rPr>
        <w:t xml:space="preserve"> </w:t>
      </w:r>
      <w:r>
        <w:rPr>
          <w:spacing w:val="-5"/>
        </w:rPr>
        <w:t>h</w:t>
      </w:r>
      <w:r>
        <w:rPr>
          <w:spacing w:val="14"/>
          <w:w w:val="101"/>
        </w:rPr>
        <w:t xml:space="preserve"> </w:t>
      </w:r>
      <w:r>
        <w:rPr>
          <w:rFonts w:ascii="NSimSun" w:hAnsi="NSimSun" w:eastAsia="NSimSun" w:cs="NSimSun"/>
          <w:spacing w:val="-5"/>
        </w:rPr>
        <w:t>的匹兹堡睡眠质量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1"/>
        </w:rPr>
        <w:t>指数</w:t>
      </w:r>
      <w:r>
        <w:rPr>
          <w:rFonts w:ascii="KaiTi" w:hAnsi="KaiTi" w:eastAsia="KaiTi" w:cs="KaiTi"/>
          <w:spacing w:val="1"/>
        </w:rPr>
        <w:t>(</w:t>
      </w:r>
      <w:r>
        <w:rPr/>
        <w:t>PSQI</w:t>
      </w:r>
      <w:r>
        <w:rPr>
          <w:rFonts w:ascii="KaiTi" w:hAnsi="KaiTi" w:eastAsia="KaiTi" w:cs="KaiTi"/>
          <w:spacing w:val="1"/>
        </w:rPr>
        <w:t>)</w:t>
      </w:r>
      <w:r>
        <w:rPr>
          <w:rFonts w:ascii="KaiTi" w:hAnsi="KaiTi" w:eastAsia="KaiTi" w:cs="KaiTi"/>
          <w:spacing w:val="-23"/>
        </w:rPr>
        <w:t xml:space="preserve"> </w:t>
      </w:r>
      <w:r>
        <w:rPr>
          <w:rFonts w:ascii="NSimSun" w:hAnsi="NSimSun" w:eastAsia="NSimSun" w:cs="NSimSun"/>
          <w:spacing w:val="1"/>
        </w:rPr>
        <w:t>评分</w:t>
      </w:r>
      <w:r>
        <w:rPr>
          <w:spacing w:val="1"/>
        </w:rPr>
        <w:t>、</w:t>
      </w:r>
      <w:r>
        <w:rPr>
          <w:rFonts w:ascii="NSimSun" w:hAnsi="NSimSun" w:eastAsia="NSimSun" w:cs="NSimSun"/>
          <w:spacing w:val="1"/>
        </w:rPr>
        <w:t>疼痛视觉模拟评分法</w:t>
      </w:r>
      <w:r>
        <w:rPr>
          <w:rFonts w:ascii="KaiTi" w:hAnsi="KaiTi" w:eastAsia="KaiTi" w:cs="KaiTi"/>
          <w:spacing w:val="1"/>
        </w:rPr>
        <w:t>(</w:t>
      </w:r>
      <w:r>
        <w:rPr/>
        <w:t>VAS</w:t>
      </w:r>
      <w:r>
        <w:rPr>
          <w:rFonts w:ascii="KaiTi" w:hAnsi="KaiTi" w:eastAsia="KaiTi" w:cs="KaiTi"/>
          <w:spacing w:val="1"/>
        </w:rPr>
        <w:t>)</w:t>
      </w:r>
      <w:r>
        <w:rPr>
          <w:rFonts w:ascii="KaiTi" w:hAnsi="KaiTi" w:eastAsia="KaiTi" w:cs="KaiTi"/>
          <w:spacing w:val="-23"/>
        </w:rPr>
        <w:t xml:space="preserve"> </w:t>
      </w:r>
      <w:r>
        <w:rPr>
          <w:rFonts w:ascii="NSimSun" w:hAnsi="NSimSun" w:eastAsia="NSimSun" w:cs="NSimSun"/>
          <w:spacing w:val="1"/>
        </w:rPr>
        <w:t>评分均低于对照组</w:t>
      </w:r>
      <w:r>
        <w:rPr>
          <w:rFonts w:ascii="KaiTi" w:hAnsi="KaiTi" w:eastAsia="KaiTi" w:cs="KaiTi"/>
          <w:spacing w:val="1"/>
        </w:rPr>
        <w:t>，</w:t>
      </w:r>
      <w:r>
        <w:rPr>
          <w:spacing w:val="1"/>
        </w:rPr>
        <w:t>2</w:t>
      </w:r>
      <w:r>
        <w:rPr>
          <w:spacing w:val="16"/>
          <w:w w:val="101"/>
        </w:rPr>
        <w:t xml:space="preserve"> </w:t>
      </w:r>
      <w:r>
        <w:rPr>
          <w:rFonts w:ascii="NSimSun" w:hAnsi="NSimSun" w:eastAsia="NSimSun" w:cs="NSimSun"/>
          <w:spacing w:val="1"/>
        </w:rPr>
        <w:t>组比较差异均有统计学</w:t>
      </w:r>
      <w:r>
        <w:rPr>
          <w:rFonts w:ascii="NSimSun" w:hAnsi="NSimSun" w:eastAsia="NSimSun" w:cs="NSimSun"/>
        </w:rPr>
        <w:t>意义</w:t>
      </w:r>
      <w:r>
        <w:rPr>
          <w:rFonts w:ascii="KaiTi" w:hAnsi="KaiTi" w:eastAsia="KaiTi" w:cs="KaiTi"/>
        </w:rPr>
        <w:t>(</w:t>
      </w:r>
      <w:r>
        <w:rPr>
          <w:rFonts w:ascii="KaiTi" w:hAnsi="KaiTi" w:eastAsia="KaiTi" w:cs="KaiTi"/>
          <w:spacing w:val="-46"/>
        </w:rPr>
        <w:t xml:space="preserve"> </w:t>
      </w:r>
      <w:r>
        <w:rPr>
          <w:rFonts w:ascii="NSimSun" w:hAnsi="NSimSun" w:eastAsia="NSimSun" w:cs="NSimSun"/>
        </w:rPr>
        <w:t>均</w:t>
      </w:r>
      <w:r>
        <w:rPr>
          <w:rFonts w:ascii="NSimSun" w:hAnsi="NSimSun" w:eastAsia="NSimSun" w:cs="NSimSun"/>
          <w:spacing w:val="-33"/>
        </w:rPr>
        <w:t xml:space="preserve"> </w:t>
      </w:r>
      <w:r>
        <w:rPr/>
        <w:t>P＜0. 05</w:t>
      </w:r>
      <w:r>
        <w:rPr>
          <w:rFonts w:ascii="KaiTi" w:hAnsi="KaiTi" w:eastAsia="KaiTi" w:cs="KaiTi"/>
        </w:rPr>
        <w:t>)</w:t>
      </w:r>
      <w:r>
        <w:rPr>
          <w:rFonts w:ascii="KaiTi" w:hAnsi="KaiTi" w:eastAsia="KaiTi" w:cs="KaiTi"/>
        </w:rPr>
        <w:t xml:space="preserve"> </w:t>
      </w:r>
      <w:r>
        <w:rPr/>
        <w:t>。</w:t>
      </w:r>
      <w:r>
        <w:rPr>
          <w:rFonts w:ascii="NSimSun" w:hAnsi="NSimSun" w:eastAsia="NSimSun" w:cs="NSimSun"/>
        </w:rPr>
        <w:t>治疗后</w:t>
      </w:r>
      <w:r>
        <w:rPr>
          <w:rFonts w:ascii="KaiTi" w:hAnsi="KaiTi" w:eastAsia="KaiTi" w:cs="KaiTi"/>
        </w:rPr>
        <w:t>，</w:t>
      </w:r>
      <w:r>
        <w:rPr>
          <w:rFonts w:ascii="KaiTi" w:hAnsi="KaiTi" w:eastAsia="KaiTi" w:cs="KaiTi"/>
        </w:rPr>
        <w:t xml:space="preserve"> </w:t>
      </w:r>
      <w:r>
        <w:rPr>
          <w:spacing w:val="-2"/>
        </w:rPr>
        <w:t>2</w:t>
      </w:r>
      <w:r>
        <w:rPr>
          <w:spacing w:val="33"/>
        </w:rPr>
        <w:t xml:space="preserve"> </w:t>
      </w:r>
      <w:r>
        <w:rPr>
          <w:rFonts w:ascii="NSimSun" w:hAnsi="NSimSun" w:eastAsia="NSimSun" w:cs="NSimSun"/>
          <w:spacing w:val="-2"/>
        </w:rPr>
        <w:t>组患者的</w:t>
      </w:r>
      <w:r>
        <w:rPr>
          <w:rFonts w:ascii="NSimSun" w:hAnsi="NSimSun" w:eastAsia="NSimSun" w:cs="NSimSun"/>
          <w:spacing w:val="-31"/>
        </w:rPr>
        <w:t xml:space="preserve"> </w:t>
      </w:r>
      <w:r>
        <w:rPr>
          <w:spacing w:val="-2"/>
        </w:rPr>
        <w:t>IL-6、IL-8</w:t>
      </w:r>
      <w:r>
        <w:rPr>
          <w:spacing w:val="15"/>
        </w:rPr>
        <w:t xml:space="preserve"> </w:t>
      </w:r>
      <w:r>
        <w:rPr>
          <w:rFonts w:ascii="NSimSun" w:hAnsi="NSimSun" w:eastAsia="NSimSun" w:cs="NSimSun"/>
          <w:spacing w:val="-2"/>
        </w:rPr>
        <w:t>水平均降低</w:t>
      </w:r>
      <w:r>
        <w:rPr>
          <w:rFonts w:ascii="KaiTi" w:hAnsi="KaiTi" w:eastAsia="KaiTi" w:cs="KaiTi"/>
          <w:spacing w:val="-2"/>
        </w:rPr>
        <w:t>(</w:t>
      </w:r>
      <w:r>
        <w:rPr>
          <w:rFonts w:ascii="NSimSun" w:hAnsi="NSimSun" w:eastAsia="NSimSun" w:cs="NSimSun"/>
          <w:spacing w:val="-2"/>
        </w:rPr>
        <w:t>均</w:t>
      </w:r>
      <w:r>
        <w:rPr>
          <w:rFonts w:ascii="NSimSun" w:hAnsi="NSimSun" w:eastAsia="NSimSun" w:cs="NSimSun"/>
          <w:spacing w:val="-38"/>
        </w:rPr>
        <w:t xml:space="preserve"> </w:t>
      </w:r>
      <w:r>
        <w:rPr>
          <w:spacing w:val="-2"/>
        </w:rPr>
        <w:t>P＜0. 05</w:t>
      </w:r>
      <w:r>
        <w:rPr>
          <w:rFonts w:ascii="KaiTi" w:hAnsi="KaiTi" w:eastAsia="KaiTi" w:cs="KaiTi"/>
          <w:spacing w:val="-2"/>
        </w:rPr>
        <w:t>)</w:t>
      </w:r>
      <w:r>
        <w:rPr>
          <w:rFonts w:ascii="KaiTi" w:hAnsi="KaiTi" w:eastAsia="KaiTi" w:cs="KaiTi"/>
          <w:spacing w:val="-31"/>
        </w:rPr>
        <w:t xml:space="preserve"> </w:t>
      </w:r>
      <w:r>
        <w:rPr>
          <w:rFonts w:ascii="KaiTi" w:hAnsi="KaiTi" w:eastAsia="KaiTi" w:cs="KaiTi"/>
          <w:spacing w:val="-2"/>
        </w:rPr>
        <w:t>，</w:t>
      </w:r>
      <w:r>
        <w:rPr>
          <w:rFonts w:ascii="NSimSun" w:hAnsi="NSimSun" w:eastAsia="NSimSun" w:cs="NSimSun"/>
          <w:spacing w:val="-2"/>
        </w:rPr>
        <w:t>且观察组低于对照组</w:t>
      </w:r>
      <w:r>
        <w:rPr>
          <w:rFonts w:ascii="KaiTi" w:hAnsi="KaiTi" w:eastAsia="KaiTi" w:cs="KaiTi"/>
          <w:spacing w:val="-2"/>
        </w:rPr>
        <w:t>，</w:t>
      </w:r>
      <w:r>
        <w:rPr>
          <w:spacing w:val="-2"/>
        </w:rPr>
        <w:t>2</w:t>
      </w:r>
      <w:r>
        <w:rPr>
          <w:spacing w:val="17"/>
        </w:rPr>
        <w:t xml:space="preserve"> </w:t>
      </w:r>
      <w:r>
        <w:rPr>
          <w:rFonts w:ascii="NSimSun" w:hAnsi="NSimSun" w:eastAsia="NSimSun" w:cs="NSimSun"/>
          <w:spacing w:val="-2"/>
        </w:rPr>
        <w:t>组比较差异均有统计学意义</w:t>
      </w:r>
      <w:r>
        <w:rPr>
          <w:rFonts w:ascii="KaiTi" w:hAnsi="KaiTi" w:eastAsia="KaiTi" w:cs="KaiTi"/>
          <w:spacing w:val="-2"/>
        </w:rPr>
        <w:t>(</w:t>
      </w:r>
      <w:r>
        <w:rPr>
          <w:rFonts w:ascii="NSimSun" w:hAnsi="NSimSun" w:eastAsia="NSimSun" w:cs="NSimSun"/>
          <w:spacing w:val="-2"/>
        </w:rPr>
        <w:t>均</w:t>
      </w:r>
      <w:r>
        <w:rPr>
          <w:rFonts w:ascii="NSimSun" w:hAnsi="NSimSun" w:eastAsia="NSimSun" w:cs="NSimSun"/>
          <w:spacing w:val="-34"/>
        </w:rPr>
        <w:t xml:space="preserve"> </w:t>
      </w:r>
      <w:r>
        <w:rPr>
          <w:spacing w:val="-2"/>
        </w:rPr>
        <w:t>P＜0. 05</w:t>
      </w:r>
      <w:r>
        <w:rPr>
          <w:rFonts w:ascii="KaiTi" w:hAnsi="KaiTi" w:eastAsia="KaiTi" w:cs="KaiTi"/>
          <w:spacing w:val="-2"/>
        </w:rPr>
        <w:t>)</w:t>
      </w:r>
      <w:r>
        <w:rPr>
          <w:rFonts w:ascii="KaiTi" w:hAnsi="KaiTi" w:eastAsia="KaiTi" w:cs="KaiTi"/>
          <w:spacing w:val="-2"/>
        </w:rPr>
        <w:t xml:space="preserve"> </w:t>
      </w:r>
      <w:r>
        <w:rPr>
          <w:spacing w:val="-2"/>
        </w:rPr>
        <w:t>。2</w:t>
      </w:r>
      <w:r>
        <w:rPr>
          <w:spacing w:val="20"/>
          <w:w w:val="101"/>
        </w:rPr>
        <w:t xml:space="preserve"> </w:t>
      </w:r>
      <w:r>
        <w:rPr>
          <w:rFonts w:ascii="NSimSun" w:hAnsi="NSimSun" w:eastAsia="NSimSun" w:cs="NSimSun"/>
          <w:spacing w:val="-2"/>
        </w:rPr>
        <w:t>组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4"/>
        </w:rPr>
        <w:t>不良反应发生率比较</w:t>
      </w:r>
      <w:r>
        <w:rPr>
          <w:rFonts w:ascii="KaiTi" w:hAnsi="KaiTi" w:eastAsia="KaiTi" w:cs="KaiTi"/>
          <w:spacing w:val="4"/>
        </w:rPr>
        <w:t>，</w:t>
      </w:r>
      <w:r>
        <w:rPr>
          <w:rFonts w:ascii="NSimSun" w:hAnsi="NSimSun" w:eastAsia="NSimSun" w:cs="NSimSun"/>
          <w:spacing w:val="4"/>
        </w:rPr>
        <w:t>差异无统计学意义</w:t>
      </w:r>
      <w:r>
        <w:rPr>
          <w:rFonts w:ascii="KaiTi" w:hAnsi="KaiTi" w:eastAsia="KaiTi" w:cs="KaiTi"/>
          <w:spacing w:val="4"/>
        </w:rPr>
        <w:t>(</w:t>
      </w:r>
      <w:r>
        <w:rPr>
          <w:spacing w:val="4"/>
        </w:rPr>
        <w:t>P＞0. 05</w:t>
      </w:r>
      <w:r>
        <w:rPr>
          <w:rFonts w:ascii="KaiTi" w:hAnsi="KaiTi" w:eastAsia="KaiTi" w:cs="KaiTi"/>
          <w:spacing w:val="4"/>
        </w:rPr>
        <w:t>)</w:t>
      </w:r>
      <w:r>
        <w:rPr>
          <w:rFonts w:ascii="KaiTi" w:hAnsi="KaiTi" w:eastAsia="KaiTi" w:cs="KaiTi"/>
          <w:spacing w:val="4"/>
        </w:rPr>
        <w:t xml:space="preserve"> </w:t>
      </w:r>
      <w:r>
        <w:rPr>
          <w:spacing w:val="4"/>
        </w:rPr>
        <w:t>。</w:t>
      </w:r>
      <w:r>
        <w:rPr>
          <w:rFonts w:ascii="NSimSun" w:hAnsi="NSimSun" w:eastAsia="NSimSun" w:cs="NSimSun"/>
          <w:spacing w:val="4"/>
        </w:rPr>
        <w:t>结论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rFonts w:ascii="KaiTi" w:hAnsi="KaiTi" w:eastAsia="KaiTi" w:cs="KaiTi"/>
          <w:spacing w:val="4"/>
        </w:rPr>
        <w:t>:</w:t>
      </w:r>
      <w:r>
        <w:rPr>
          <w:rFonts w:ascii="KaiTi" w:hAnsi="KaiTi" w:eastAsia="KaiTi" w:cs="KaiTi"/>
          <w:spacing w:val="-29"/>
        </w:rPr>
        <w:t xml:space="preserve"> </w:t>
      </w:r>
      <w:r>
        <w:rPr>
          <w:rFonts w:ascii="NSimSun" w:hAnsi="NSimSun" w:eastAsia="NSimSun" w:cs="NSimSun"/>
          <w:spacing w:val="4"/>
        </w:rPr>
        <w:t>消旋山莨菪碱联合依替米星</w:t>
      </w:r>
      <w:r>
        <w:rPr>
          <w:spacing w:val="4"/>
        </w:rPr>
        <w:t>、</w:t>
      </w:r>
      <w:r>
        <w:rPr>
          <w:rFonts w:ascii="NSimSun" w:hAnsi="NSimSun" w:eastAsia="NSimSun" w:cs="NSimSun"/>
          <w:spacing w:val="4"/>
        </w:rPr>
        <w:t>间苯三酚在急性肠胃炎痉挛性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9"/>
        </w:rPr>
        <w:t>腹痛患者中应用效果良好</w:t>
      </w:r>
      <w:r>
        <w:rPr>
          <w:spacing w:val="9"/>
        </w:rPr>
        <w:t>。</w:t>
      </w:r>
    </w:p>
    <w:p>
      <w:pPr>
        <w:ind w:left="899"/>
        <w:spacing w:before="22" w:line="21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2"/>
        </w:rPr>
        <w:t>关键词</w:t>
      </w:r>
      <w:r>
        <w:rPr>
          <w:rFonts w:ascii="SimHei" w:hAnsi="SimHei" w:eastAsia="SimHei" w:cs="SimHei"/>
          <w:sz w:val="17"/>
          <w:szCs w:val="17"/>
          <w:spacing w:val="-2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"/>
        </w:rPr>
        <w:t>消旋山莨菪碱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;</w:t>
      </w:r>
      <w:r>
        <w:rPr>
          <w:rFonts w:ascii="SimSun" w:hAnsi="SimSun" w:eastAsia="SimSun" w:cs="SimSun"/>
          <w:sz w:val="17"/>
          <w:szCs w:val="17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依替米星</w:t>
      </w:r>
      <w:r>
        <w:rPr>
          <w:rFonts w:ascii="SimSun" w:hAnsi="SimSun" w:eastAsia="SimSun" w:cs="SimSun"/>
          <w:sz w:val="17"/>
          <w:szCs w:val="17"/>
          <w:spacing w:val="-4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;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间苯三酚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;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急性肠胃炎</w:t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;</w:t>
      </w:r>
      <w:r>
        <w:rPr>
          <w:rFonts w:ascii="SimSun" w:hAnsi="SimSun" w:eastAsia="SimSun" w:cs="SimSun"/>
          <w:sz w:val="17"/>
          <w:szCs w:val="17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痉</w:t>
      </w:r>
      <w:r>
        <w:rPr>
          <w:rFonts w:ascii="SimSun" w:hAnsi="SimSun" w:eastAsia="SimSun" w:cs="SimSun"/>
          <w:sz w:val="17"/>
          <w:szCs w:val="17"/>
          <w:spacing w:val="-3"/>
        </w:rPr>
        <w:t>挛性腹痛</w:t>
      </w:r>
    </w:p>
    <w:p>
      <w:pPr>
        <w:pStyle w:val="BodyText"/>
        <w:ind w:left="1705"/>
        <w:spacing w:before="109" w:line="159" w:lineRule="auto"/>
        <w:rPr/>
      </w:pPr>
      <w:r>
        <w:rPr>
          <w:spacing w:val="-5"/>
        </w:rPr>
        <w:t>Application</w:t>
      </w:r>
      <w:r>
        <w:rPr>
          <w:spacing w:val="16"/>
          <w:w w:val="101"/>
        </w:rPr>
        <w:t xml:space="preserve"> </w:t>
      </w:r>
      <w:r>
        <w:rPr>
          <w:spacing w:val="-5"/>
        </w:rPr>
        <w:t>Effect</w:t>
      </w:r>
      <w:r>
        <w:rPr>
          <w:spacing w:val="17"/>
          <w:w w:val="101"/>
        </w:rPr>
        <w:t xml:space="preserve"> </w:t>
      </w:r>
      <w:r>
        <w:rPr>
          <w:spacing w:val="-5"/>
        </w:rPr>
        <w:t>of Raceanisoda</w:t>
      </w:r>
      <w:r>
        <w:rPr>
          <w:spacing w:val="-6"/>
        </w:rPr>
        <w:t>mine</w:t>
      </w:r>
      <w:r>
        <w:rPr>
          <w:spacing w:val="22"/>
        </w:rPr>
        <w:t xml:space="preserve"> </w:t>
      </w:r>
      <w:r>
        <w:rPr>
          <w:spacing w:val="-6"/>
        </w:rPr>
        <w:t>Combined</w:t>
      </w:r>
      <w:r>
        <w:rPr>
          <w:spacing w:val="16"/>
          <w:w w:val="101"/>
        </w:rPr>
        <w:t xml:space="preserve"> </w:t>
      </w:r>
      <w:r>
        <w:rPr>
          <w:spacing w:val="-6"/>
        </w:rPr>
        <w:t>with</w:t>
      </w:r>
      <w:r>
        <w:rPr>
          <w:spacing w:val="15"/>
          <w:w w:val="101"/>
        </w:rPr>
        <w:t xml:space="preserve"> </w:t>
      </w:r>
      <w:r>
        <w:rPr>
          <w:spacing w:val="-6"/>
        </w:rPr>
        <w:t>Etimicin</w:t>
      </w:r>
      <w:r>
        <w:rPr>
          <w:spacing w:val="17"/>
          <w:w w:val="101"/>
        </w:rPr>
        <w:t xml:space="preserve"> </w:t>
      </w:r>
      <w:r>
        <w:rPr>
          <w:spacing w:val="-6"/>
        </w:rPr>
        <w:t>and</w:t>
      </w:r>
      <w:r>
        <w:rPr>
          <w:spacing w:val="15"/>
          <w:w w:val="101"/>
        </w:rPr>
        <w:t xml:space="preserve"> </w:t>
      </w:r>
      <w:r>
        <w:rPr>
          <w:spacing w:val="-6"/>
        </w:rPr>
        <w:t>Phloroglucinol</w:t>
      </w:r>
      <w:r>
        <w:rPr>
          <w:spacing w:val="16"/>
        </w:rPr>
        <w:t xml:space="preserve"> </w:t>
      </w:r>
      <w:r>
        <w:rPr>
          <w:spacing w:val="-6"/>
        </w:rPr>
        <w:t>in</w:t>
      </w:r>
      <w:r>
        <w:rPr>
          <w:spacing w:val="15"/>
          <w:w w:val="101"/>
        </w:rPr>
        <w:t xml:space="preserve"> </w:t>
      </w:r>
      <w:r>
        <w:rPr>
          <w:spacing w:val="-6"/>
        </w:rPr>
        <w:t>Patients</w:t>
      </w:r>
      <w:r>
        <w:rPr>
          <w:spacing w:val="17"/>
          <w:w w:val="101"/>
        </w:rPr>
        <w:t xml:space="preserve"> </w:t>
      </w:r>
      <w:r>
        <w:rPr>
          <w:spacing w:val="-6"/>
        </w:rPr>
        <w:t>with</w:t>
      </w:r>
    </w:p>
    <w:p>
      <w:pPr>
        <w:pStyle w:val="BodyText"/>
        <w:ind w:left="1817"/>
        <w:spacing w:before="96" w:line="159" w:lineRule="auto"/>
        <w:rPr/>
      </w:pPr>
      <w:r>
        <w:rPr>
          <w:spacing w:val="-7"/>
        </w:rPr>
        <w:t>Spasmodic</w:t>
      </w:r>
      <w:r>
        <w:rPr>
          <w:spacing w:val="26"/>
          <w:w w:val="101"/>
        </w:rPr>
        <w:t xml:space="preserve"> </w:t>
      </w:r>
      <w:r>
        <w:rPr>
          <w:spacing w:val="-7"/>
        </w:rPr>
        <w:t>Abdominal</w:t>
      </w:r>
      <w:r>
        <w:rPr>
          <w:spacing w:val="16"/>
        </w:rPr>
        <w:t xml:space="preserve"> </w:t>
      </w:r>
      <w:r>
        <w:rPr>
          <w:spacing w:val="-7"/>
        </w:rPr>
        <w:t>Pain</w:t>
      </w:r>
      <w:r>
        <w:rPr>
          <w:spacing w:val="16"/>
          <w:w w:val="101"/>
        </w:rPr>
        <w:t xml:space="preserve"> </w:t>
      </w:r>
      <w:r>
        <w:rPr>
          <w:spacing w:val="-7"/>
        </w:rPr>
        <w:t>Induced</w:t>
      </w:r>
      <w:r>
        <w:rPr>
          <w:spacing w:val="16"/>
        </w:rPr>
        <w:t xml:space="preserve"> </w:t>
      </w:r>
      <w:r>
        <w:rPr>
          <w:spacing w:val="-7"/>
        </w:rPr>
        <w:t>by</w:t>
      </w:r>
      <w:r>
        <w:rPr>
          <w:spacing w:val="14"/>
        </w:rPr>
        <w:t xml:space="preserve"> </w:t>
      </w:r>
      <w:r>
        <w:rPr>
          <w:spacing w:val="-7"/>
        </w:rPr>
        <w:t>Acute</w:t>
      </w:r>
      <w:r>
        <w:rPr>
          <w:spacing w:val="20"/>
        </w:rPr>
        <w:t xml:space="preserve"> </w:t>
      </w:r>
      <w:r>
        <w:rPr>
          <w:spacing w:val="-7"/>
        </w:rPr>
        <w:t>Gastroenteritis</w:t>
      </w:r>
      <w:r>
        <w:rPr>
          <w:spacing w:val="17"/>
          <w:w w:val="101"/>
        </w:rPr>
        <w:t xml:space="preserve"> </w:t>
      </w:r>
      <w:r>
        <w:rPr>
          <w:spacing w:val="-7"/>
        </w:rPr>
        <w:t>and</w:t>
      </w:r>
      <w:r>
        <w:rPr>
          <w:spacing w:val="16"/>
        </w:rPr>
        <w:t xml:space="preserve"> </w:t>
      </w:r>
      <w:r>
        <w:rPr>
          <w:spacing w:val="-7"/>
        </w:rPr>
        <w:t>the</w:t>
      </w:r>
      <w:r>
        <w:rPr>
          <w:spacing w:val="17"/>
        </w:rPr>
        <w:t xml:space="preserve"> </w:t>
      </w:r>
      <w:r>
        <w:rPr>
          <w:spacing w:val="-7"/>
        </w:rPr>
        <w:t>Influence</w:t>
      </w:r>
      <w:r>
        <w:rPr>
          <w:spacing w:val="17"/>
          <w:w w:val="101"/>
        </w:rPr>
        <w:t xml:space="preserve"> </w:t>
      </w:r>
      <w:r>
        <w:rPr>
          <w:spacing w:val="-7"/>
        </w:rPr>
        <w:t>on</w:t>
      </w:r>
      <w:r>
        <w:rPr>
          <w:spacing w:val="19"/>
        </w:rPr>
        <w:t xml:space="preserve"> </w:t>
      </w:r>
      <w:r>
        <w:rPr>
          <w:spacing w:val="-7"/>
        </w:rPr>
        <w:t>Sleep</w:t>
      </w:r>
      <w:r>
        <w:rPr>
          <w:spacing w:val="18"/>
          <w:w w:val="101"/>
        </w:rPr>
        <w:t xml:space="preserve"> </w:t>
      </w:r>
      <w:r>
        <w:rPr>
          <w:spacing w:val="-7"/>
        </w:rPr>
        <w:t>Quality</w:t>
      </w:r>
    </w:p>
    <w:p>
      <w:pPr>
        <w:pStyle w:val="BodyText"/>
        <w:ind w:left="5053"/>
        <w:spacing w:before="64" w:line="188" w:lineRule="auto"/>
        <w:rPr/>
      </w:pPr>
      <w:r>
        <w:rPr>
          <w:spacing w:val="-11"/>
        </w:rPr>
        <w:t>HUANG</w:t>
      </w:r>
      <w:r>
        <w:rPr>
          <w:spacing w:val="25"/>
        </w:rPr>
        <w:t xml:space="preserve"> </w:t>
      </w:r>
      <w:r>
        <w:rPr>
          <w:spacing w:val="-11"/>
        </w:rPr>
        <w:t>Feng</w:t>
      </w:r>
    </w:p>
    <w:p>
      <w:pPr>
        <w:pStyle w:val="BodyText"/>
        <w:ind w:left="2957"/>
        <w:spacing w:before="61" w:line="18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7"/>
        </w:rPr>
        <w:t>(</w:t>
      </w:r>
      <w:r>
        <w:rPr>
          <w:spacing w:val="-17"/>
        </w:rPr>
        <w:t>Emergency</w:t>
      </w:r>
      <w:r>
        <w:rPr>
          <w:spacing w:val="12"/>
        </w:rPr>
        <w:t xml:space="preserve"> </w:t>
      </w:r>
      <w:r>
        <w:rPr>
          <w:spacing w:val="-17"/>
        </w:rPr>
        <w:t>Department</w:t>
      </w:r>
      <w:r>
        <w:rPr>
          <w:rFonts w:ascii="SimSun" w:hAnsi="SimSun" w:eastAsia="SimSun" w:cs="SimSun"/>
          <w:spacing w:val="-17"/>
        </w:rPr>
        <w:t>，</w:t>
      </w:r>
      <w:r>
        <w:rPr>
          <w:spacing w:val="-17"/>
        </w:rPr>
        <w:t>Hui</w:t>
      </w:r>
      <w:r>
        <w:rPr>
          <w:spacing w:val="-21"/>
        </w:rPr>
        <w:t xml:space="preserve"> </w:t>
      </w:r>
      <w:r>
        <w:rPr>
          <w:spacing w:val="-17"/>
        </w:rPr>
        <w:t>'an</w:t>
      </w:r>
      <w:r>
        <w:rPr>
          <w:spacing w:val="23"/>
        </w:rPr>
        <w:t xml:space="preserve"> </w:t>
      </w:r>
      <w:r>
        <w:rPr>
          <w:spacing w:val="-17"/>
        </w:rPr>
        <w:t>County</w:t>
      </w:r>
      <w:r>
        <w:rPr>
          <w:spacing w:val="11"/>
        </w:rPr>
        <w:t xml:space="preserve"> </w:t>
      </w:r>
      <w:r>
        <w:rPr>
          <w:spacing w:val="-17"/>
        </w:rPr>
        <w:t>Hospital</w:t>
      </w:r>
      <w:r>
        <w:rPr>
          <w:rFonts w:ascii="SimSun" w:hAnsi="SimSun" w:eastAsia="SimSun" w:cs="SimSun"/>
          <w:spacing w:val="-17"/>
        </w:rPr>
        <w:t>，</w:t>
      </w:r>
      <w:r>
        <w:rPr>
          <w:spacing w:val="-17"/>
        </w:rPr>
        <w:t>Hu</w:t>
      </w:r>
      <w:r>
        <w:rPr>
          <w:spacing w:val="-18"/>
        </w:rPr>
        <w:t>i</w:t>
      </w:r>
      <w:r>
        <w:rPr>
          <w:spacing w:val="-21"/>
        </w:rPr>
        <w:t xml:space="preserve"> </w:t>
      </w:r>
      <w:r>
        <w:rPr>
          <w:spacing w:val="-18"/>
        </w:rPr>
        <w:t>'an</w:t>
      </w:r>
      <w:r>
        <w:rPr>
          <w:spacing w:val="10"/>
        </w:rPr>
        <w:t xml:space="preserve"> </w:t>
      </w:r>
      <w:r>
        <w:rPr>
          <w:spacing w:val="-18"/>
        </w:rPr>
        <w:t>362100</w:t>
      </w:r>
      <w:r>
        <w:rPr>
          <w:rFonts w:ascii="SimSun" w:hAnsi="SimSun" w:eastAsia="SimSun" w:cs="SimSun"/>
          <w:spacing w:val="-18"/>
        </w:rPr>
        <w:t>，</w:t>
      </w:r>
      <w:r>
        <w:rPr>
          <w:spacing w:val="-18"/>
        </w:rPr>
        <w:t>China</w:t>
      </w:r>
      <w:r>
        <w:rPr>
          <w:rFonts w:ascii="SimSun" w:hAnsi="SimSun" w:eastAsia="SimSun" w:cs="SimSun"/>
          <w:spacing w:val="-18"/>
        </w:rPr>
        <w:t>)</w:t>
      </w:r>
    </w:p>
    <w:p>
      <w:pPr>
        <w:pStyle w:val="BodyText"/>
        <w:ind w:left="886" w:right="128"/>
        <w:spacing w:before="60" w:line="238" w:lineRule="auto"/>
        <w:jc w:val="both"/>
        <w:rPr/>
      </w:pPr>
      <w:r>
        <w:rPr>
          <w:spacing w:val="-13"/>
        </w:rPr>
        <w:t>Abstract    Objective </w:t>
      </w:r>
      <w:r>
        <w:rPr>
          <w:rFonts w:ascii="SimSun" w:hAnsi="SimSun" w:eastAsia="SimSun" w:cs="SimSun"/>
          <w:spacing w:val="-13"/>
        </w:rPr>
        <w:t>: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spacing w:val="-13"/>
        </w:rPr>
        <w:t>To</w:t>
      </w:r>
      <w:r>
        <w:rPr>
          <w:spacing w:val="19"/>
        </w:rPr>
        <w:t xml:space="preserve"> </w:t>
      </w:r>
      <w:r>
        <w:rPr>
          <w:spacing w:val="-13"/>
        </w:rPr>
        <w:t>explore</w:t>
      </w:r>
      <w:r>
        <w:rPr>
          <w:spacing w:val="16"/>
        </w:rPr>
        <w:t xml:space="preserve"> </w:t>
      </w:r>
      <w:r>
        <w:rPr>
          <w:spacing w:val="-13"/>
        </w:rPr>
        <w:t>the  application</w:t>
      </w:r>
      <w:r>
        <w:rPr>
          <w:spacing w:val="24"/>
          <w:w w:val="101"/>
        </w:rPr>
        <w:t xml:space="preserve"> </w:t>
      </w:r>
      <w:r>
        <w:rPr>
          <w:spacing w:val="-13"/>
        </w:rPr>
        <w:t>effect</w:t>
      </w:r>
      <w:r>
        <w:rPr>
          <w:spacing w:val="24"/>
          <w:w w:val="101"/>
        </w:rPr>
        <w:t xml:space="preserve"> </w:t>
      </w:r>
      <w:r>
        <w:rPr>
          <w:spacing w:val="-13"/>
        </w:rPr>
        <w:t>of</w:t>
      </w:r>
      <w:r>
        <w:rPr>
          <w:spacing w:val="12"/>
          <w:w w:val="101"/>
        </w:rPr>
        <w:t xml:space="preserve"> </w:t>
      </w:r>
      <w:r>
        <w:rPr>
          <w:spacing w:val="-13"/>
        </w:rPr>
        <w:t>raceanisodamine</w:t>
      </w:r>
      <w:r>
        <w:rPr>
          <w:spacing w:val="27"/>
        </w:rPr>
        <w:t xml:space="preserve"> </w:t>
      </w:r>
      <w:r>
        <w:rPr>
          <w:spacing w:val="-13"/>
        </w:rPr>
        <w:t>combine</w:t>
      </w:r>
      <w:r>
        <w:rPr>
          <w:spacing w:val="-14"/>
        </w:rPr>
        <w:t>d</w:t>
      </w:r>
      <w:r>
        <w:rPr>
          <w:spacing w:val="21"/>
          <w:w w:val="101"/>
        </w:rPr>
        <w:t xml:space="preserve"> </w:t>
      </w:r>
      <w:r>
        <w:rPr>
          <w:spacing w:val="-14"/>
        </w:rPr>
        <w:t>with</w:t>
      </w:r>
      <w:r>
        <w:rPr>
          <w:spacing w:val="26"/>
          <w:w w:val="101"/>
        </w:rPr>
        <w:t xml:space="preserve"> </w:t>
      </w:r>
      <w:r>
        <w:rPr>
          <w:spacing w:val="-14"/>
        </w:rPr>
        <w:t>etimicin</w:t>
      </w:r>
      <w:r>
        <w:rPr>
          <w:spacing w:val="26"/>
          <w:w w:val="101"/>
        </w:rPr>
        <w:t xml:space="preserve"> </w:t>
      </w:r>
      <w:r>
        <w:rPr>
          <w:spacing w:val="-14"/>
        </w:rPr>
        <w:t>and</w:t>
      </w:r>
      <w:r>
        <w:rPr>
          <w:spacing w:val="24"/>
          <w:w w:val="101"/>
        </w:rPr>
        <w:t xml:space="preserve"> </w:t>
      </w:r>
      <w:r>
        <w:rPr>
          <w:spacing w:val="-14"/>
        </w:rPr>
        <w:t>phloroglucinol</w:t>
      </w:r>
      <w:r>
        <w:rPr>
          <w:spacing w:val="26"/>
          <w:w w:val="101"/>
        </w:rPr>
        <w:t xml:space="preserve"> </w:t>
      </w:r>
      <w:r>
        <w:rPr>
          <w:spacing w:val="-14"/>
        </w:rPr>
        <w:t>in</w:t>
      </w:r>
      <w:r>
        <w:rPr>
          <w:spacing w:val="24"/>
          <w:w w:val="101"/>
        </w:rPr>
        <w:t xml:space="preserve"> </w:t>
      </w:r>
      <w:r>
        <w:rPr>
          <w:spacing w:val="-14"/>
        </w:rPr>
        <w:t>patients</w:t>
      </w:r>
      <w:r>
        <w:rPr/>
        <w:t xml:space="preserve">  </w:t>
      </w:r>
      <w:r>
        <w:rPr>
          <w:spacing w:val="-15"/>
        </w:rPr>
        <w:t>with</w:t>
      </w:r>
      <w:r>
        <w:rPr>
          <w:spacing w:val="20"/>
        </w:rPr>
        <w:t xml:space="preserve"> </w:t>
      </w:r>
      <w:r>
        <w:rPr>
          <w:spacing w:val="-15"/>
        </w:rPr>
        <w:t>spasmodic</w:t>
      </w:r>
      <w:r>
        <w:rPr>
          <w:spacing w:val="19"/>
        </w:rPr>
        <w:t xml:space="preserve"> </w:t>
      </w:r>
      <w:r>
        <w:rPr>
          <w:spacing w:val="-15"/>
        </w:rPr>
        <w:t>abdominal</w:t>
      </w:r>
      <w:r>
        <w:rPr>
          <w:spacing w:val="17"/>
        </w:rPr>
        <w:t xml:space="preserve"> </w:t>
      </w:r>
      <w:r>
        <w:rPr>
          <w:spacing w:val="-15"/>
        </w:rPr>
        <w:t>pain</w:t>
      </w:r>
      <w:r>
        <w:rPr>
          <w:spacing w:val="18"/>
          <w:w w:val="101"/>
        </w:rPr>
        <w:t xml:space="preserve"> </w:t>
      </w:r>
      <w:r>
        <w:rPr>
          <w:spacing w:val="-15"/>
        </w:rPr>
        <w:t>induced</w:t>
      </w:r>
      <w:r>
        <w:rPr>
          <w:spacing w:val="17"/>
        </w:rPr>
        <w:t xml:space="preserve"> </w:t>
      </w:r>
      <w:r>
        <w:rPr>
          <w:spacing w:val="-15"/>
        </w:rPr>
        <w:t>by</w:t>
      </w:r>
      <w:r>
        <w:rPr>
          <w:spacing w:val="23"/>
        </w:rPr>
        <w:t xml:space="preserve"> </w:t>
      </w:r>
      <w:r>
        <w:rPr>
          <w:spacing w:val="-15"/>
        </w:rPr>
        <w:t>acute</w:t>
      </w:r>
      <w:r>
        <w:rPr>
          <w:spacing w:val="24"/>
        </w:rPr>
        <w:t xml:space="preserve"> </w:t>
      </w:r>
      <w:r>
        <w:rPr>
          <w:spacing w:val="-15"/>
        </w:rPr>
        <w:t>gastroen</w:t>
      </w:r>
      <w:r>
        <w:rPr>
          <w:spacing w:val="-16"/>
        </w:rPr>
        <w:t>teritis.</w:t>
      </w:r>
      <w:r>
        <w:rPr>
          <w:spacing w:val="5"/>
        </w:rPr>
        <w:t xml:space="preserve"> </w:t>
      </w:r>
      <w:r>
        <w:rPr>
          <w:spacing w:val="-16"/>
        </w:rPr>
        <w:t>Methods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-16"/>
        </w:rPr>
        <w:t>: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-16"/>
        </w:rPr>
        <w:t>A</w:t>
      </w:r>
      <w:r>
        <w:rPr>
          <w:spacing w:val="21"/>
          <w:w w:val="101"/>
        </w:rPr>
        <w:t xml:space="preserve"> </w:t>
      </w:r>
      <w:r>
        <w:rPr>
          <w:spacing w:val="-16"/>
        </w:rPr>
        <w:t>total</w:t>
      </w:r>
      <w:r>
        <w:rPr>
          <w:spacing w:val="24"/>
          <w:w w:val="101"/>
        </w:rPr>
        <w:t xml:space="preserve"> </w:t>
      </w:r>
      <w:r>
        <w:rPr>
          <w:spacing w:val="-16"/>
        </w:rPr>
        <w:t>of</w:t>
      </w:r>
      <w:r>
        <w:rPr>
          <w:spacing w:val="4"/>
        </w:rPr>
        <w:t xml:space="preserve"> </w:t>
      </w:r>
      <w:r>
        <w:rPr>
          <w:spacing w:val="-16"/>
        </w:rPr>
        <w:t>200</w:t>
      </w:r>
      <w:r>
        <w:rPr>
          <w:spacing w:val="29"/>
        </w:rPr>
        <w:t xml:space="preserve"> </w:t>
      </w:r>
      <w:r>
        <w:rPr>
          <w:spacing w:val="-16"/>
        </w:rPr>
        <w:t>patients</w:t>
      </w:r>
      <w:r>
        <w:rPr>
          <w:spacing w:val="20"/>
        </w:rPr>
        <w:t xml:space="preserve"> </w:t>
      </w:r>
      <w:r>
        <w:rPr>
          <w:spacing w:val="-16"/>
        </w:rPr>
        <w:t>with</w:t>
      </w:r>
      <w:r>
        <w:rPr>
          <w:spacing w:val="26"/>
        </w:rPr>
        <w:t xml:space="preserve"> </w:t>
      </w:r>
      <w:r>
        <w:rPr>
          <w:spacing w:val="-16"/>
        </w:rPr>
        <w:t>spasmodic</w:t>
      </w:r>
      <w:r>
        <w:rPr>
          <w:spacing w:val="25"/>
        </w:rPr>
        <w:t xml:space="preserve"> </w:t>
      </w:r>
      <w:r>
        <w:rPr>
          <w:spacing w:val="-16"/>
        </w:rPr>
        <w:t>abdominal</w:t>
      </w:r>
      <w:r>
        <w:rPr>
          <w:spacing w:val="25"/>
        </w:rPr>
        <w:t xml:space="preserve"> </w:t>
      </w:r>
      <w:r>
        <w:rPr>
          <w:spacing w:val="-16"/>
        </w:rPr>
        <w:t>pain</w:t>
      </w:r>
      <w:r>
        <w:rPr/>
        <w:t xml:space="preserve">  </w:t>
      </w:r>
      <w:r>
        <w:rPr>
          <w:spacing w:val="-15"/>
        </w:rPr>
        <w:t>induced</w:t>
      </w:r>
      <w:r>
        <w:rPr>
          <w:spacing w:val="17"/>
        </w:rPr>
        <w:t xml:space="preserve"> </w:t>
      </w:r>
      <w:r>
        <w:rPr>
          <w:spacing w:val="-15"/>
        </w:rPr>
        <w:t>by</w:t>
      </w:r>
      <w:r>
        <w:rPr>
          <w:spacing w:val="19"/>
        </w:rPr>
        <w:t xml:space="preserve"> </w:t>
      </w:r>
      <w:r>
        <w:rPr>
          <w:spacing w:val="-15"/>
        </w:rPr>
        <w:t>acute</w:t>
      </w:r>
      <w:r>
        <w:rPr>
          <w:spacing w:val="8"/>
        </w:rPr>
        <w:t xml:space="preserve"> </w:t>
      </w:r>
      <w:r>
        <w:rPr>
          <w:spacing w:val="-15"/>
        </w:rPr>
        <w:t>gastroenteritis</w:t>
      </w:r>
      <w:r>
        <w:rPr>
          <w:spacing w:val="10"/>
        </w:rPr>
        <w:t xml:space="preserve"> </w:t>
      </w:r>
      <w:r>
        <w:rPr>
          <w:spacing w:val="-15"/>
        </w:rPr>
        <w:t>admitted</w:t>
      </w:r>
      <w:r>
        <w:rPr>
          <w:spacing w:val="6"/>
        </w:rPr>
        <w:t xml:space="preserve"> </w:t>
      </w:r>
      <w:r>
        <w:rPr>
          <w:spacing w:val="-15"/>
        </w:rPr>
        <w:t>to</w:t>
      </w:r>
      <w:r>
        <w:rPr>
          <w:spacing w:val="7"/>
        </w:rPr>
        <w:t xml:space="preserve"> </w:t>
      </w:r>
      <w:r>
        <w:rPr>
          <w:spacing w:val="-15"/>
        </w:rPr>
        <w:t>the</w:t>
      </w:r>
      <w:r>
        <w:rPr>
          <w:spacing w:val="7"/>
        </w:rPr>
        <w:t xml:space="preserve"> </w:t>
      </w:r>
      <w:r>
        <w:rPr>
          <w:spacing w:val="-15"/>
        </w:rPr>
        <w:t>hospital</w:t>
      </w:r>
      <w:r>
        <w:rPr>
          <w:spacing w:val="5"/>
        </w:rPr>
        <w:t xml:space="preserve"> </w:t>
      </w:r>
      <w:r>
        <w:rPr>
          <w:spacing w:val="-15"/>
        </w:rPr>
        <w:t>were</w:t>
      </w:r>
      <w:r>
        <w:rPr>
          <w:spacing w:val="10"/>
        </w:rPr>
        <w:t xml:space="preserve"> </w:t>
      </w:r>
      <w:r>
        <w:rPr>
          <w:spacing w:val="-15"/>
        </w:rPr>
        <w:t>enrolled</w:t>
      </w:r>
      <w:r>
        <w:rPr>
          <w:spacing w:val="7"/>
        </w:rPr>
        <w:t xml:space="preserve"> </w:t>
      </w:r>
      <w:r>
        <w:rPr>
          <w:spacing w:val="-15"/>
        </w:rPr>
        <w:t>between</w:t>
      </w:r>
      <w:r>
        <w:rPr>
          <w:spacing w:val="3"/>
        </w:rPr>
        <w:t xml:space="preserve"> </w:t>
      </w:r>
      <w:r>
        <w:rPr>
          <w:spacing w:val="-15"/>
        </w:rPr>
        <w:t>January 2017</w:t>
      </w:r>
      <w:r>
        <w:rPr>
          <w:spacing w:val="15"/>
          <w:w w:val="101"/>
        </w:rPr>
        <w:t xml:space="preserve"> </w:t>
      </w:r>
      <w:r>
        <w:rPr>
          <w:spacing w:val="-15"/>
        </w:rPr>
        <w:t>and</w:t>
      </w:r>
      <w:r>
        <w:rPr>
          <w:spacing w:val="10"/>
        </w:rPr>
        <w:t xml:space="preserve"> </w:t>
      </w:r>
      <w:r>
        <w:rPr>
          <w:spacing w:val="-15"/>
        </w:rPr>
        <w:t>December 2020.</w:t>
      </w:r>
      <w:r>
        <w:rPr>
          <w:spacing w:val="7"/>
        </w:rPr>
        <w:t xml:space="preserve"> </w:t>
      </w:r>
      <w:r>
        <w:rPr>
          <w:spacing w:val="-15"/>
        </w:rPr>
        <w:t>According</w:t>
      </w:r>
      <w:r>
        <w:rPr>
          <w:spacing w:val="6"/>
        </w:rPr>
        <w:t xml:space="preserve"> </w:t>
      </w:r>
      <w:r>
        <w:rPr>
          <w:spacing w:val="-15"/>
        </w:rPr>
        <w:t>t</w:t>
      </w:r>
      <w:r>
        <w:rPr>
          <w:spacing w:val="-16"/>
        </w:rPr>
        <w:t>o</w:t>
      </w:r>
      <w:r>
        <w:rPr>
          <w:spacing w:val="8"/>
        </w:rPr>
        <w:t xml:space="preserve"> </w:t>
      </w:r>
      <w:r>
        <w:rPr>
          <w:spacing w:val="-16"/>
        </w:rPr>
        <w:t>ran-</w:t>
      </w:r>
      <w:r>
        <w:rPr/>
        <w:t xml:space="preserve"> </w:t>
      </w:r>
      <w:r>
        <w:rPr>
          <w:spacing w:val="-18"/>
        </w:rPr>
        <w:t>dom</w:t>
      </w:r>
      <w:r>
        <w:rPr>
          <w:spacing w:val="16"/>
        </w:rPr>
        <w:t xml:space="preserve"> </w:t>
      </w:r>
      <w:r>
        <w:rPr>
          <w:spacing w:val="-18"/>
        </w:rPr>
        <w:t>number</w:t>
      </w:r>
      <w:r>
        <w:rPr>
          <w:spacing w:val="15"/>
        </w:rPr>
        <w:t xml:space="preserve"> </w:t>
      </w:r>
      <w:r>
        <w:rPr>
          <w:spacing w:val="-18"/>
        </w:rPr>
        <w:t>table</w:t>
      </w:r>
      <w:r>
        <w:rPr>
          <w:spacing w:val="18"/>
        </w:rPr>
        <w:t xml:space="preserve"> </w:t>
      </w:r>
      <w:r>
        <w:rPr>
          <w:spacing w:val="-18"/>
        </w:rPr>
        <w:t>method</w:t>
      </w:r>
      <w:r>
        <w:rPr>
          <w:rFonts w:ascii="SimSun" w:hAnsi="SimSun" w:eastAsia="SimSun" w:cs="SimSun"/>
          <w:spacing w:val="-18"/>
        </w:rPr>
        <w:t>，</w:t>
      </w:r>
      <w:r>
        <w:rPr>
          <w:spacing w:val="-18"/>
        </w:rPr>
        <w:t>they</w:t>
      </w:r>
      <w:r>
        <w:rPr>
          <w:spacing w:val="14"/>
          <w:w w:val="101"/>
        </w:rPr>
        <w:t xml:space="preserve"> </w:t>
      </w:r>
      <w:r>
        <w:rPr>
          <w:spacing w:val="-18"/>
        </w:rPr>
        <w:t>were</w:t>
      </w:r>
      <w:r>
        <w:rPr>
          <w:spacing w:val="19"/>
        </w:rPr>
        <w:t xml:space="preserve"> </w:t>
      </w:r>
      <w:r>
        <w:rPr>
          <w:spacing w:val="-18"/>
        </w:rPr>
        <w:t>divided</w:t>
      </w:r>
      <w:r>
        <w:rPr>
          <w:spacing w:val="18"/>
          <w:w w:val="101"/>
        </w:rPr>
        <w:t xml:space="preserve"> </w:t>
      </w:r>
      <w:r>
        <w:rPr>
          <w:spacing w:val="-18"/>
        </w:rPr>
        <w:t>into</w:t>
      </w:r>
      <w:r>
        <w:rPr>
          <w:spacing w:val="18"/>
        </w:rPr>
        <w:t xml:space="preserve"> </w:t>
      </w:r>
      <w:r>
        <w:rPr>
          <w:spacing w:val="-18"/>
        </w:rPr>
        <w:t>observation</w:t>
      </w:r>
      <w:r>
        <w:rPr>
          <w:spacing w:val="18"/>
        </w:rPr>
        <w:t xml:space="preserve"> </w:t>
      </w:r>
      <w:r>
        <w:rPr>
          <w:spacing w:val="-18"/>
        </w:rPr>
        <w:t>group</w:t>
      </w:r>
      <w:r>
        <w:rPr>
          <w:rFonts w:ascii="SimSun" w:hAnsi="SimSun" w:eastAsia="SimSun" w:cs="SimSun"/>
          <w:spacing w:val="-18"/>
        </w:rPr>
        <w:t>(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spacing w:val="-18"/>
        </w:rPr>
        <w:t>100</w:t>
      </w:r>
      <w:r>
        <w:rPr>
          <w:spacing w:val="25"/>
        </w:rPr>
        <w:t xml:space="preserve"> </w:t>
      </w:r>
      <w:r>
        <w:rPr>
          <w:spacing w:val="-18"/>
        </w:rPr>
        <w:t>cases</w:t>
      </w:r>
      <w:r>
        <w:rPr>
          <w:rFonts w:ascii="SimSun" w:hAnsi="SimSun" w:eastAsia="SimSun" w:cs="SimSun"/>
          <w:spacing w:val="-18"/>
        </w:rPr>
        <w:t>)</w:t>
      </w:r>
      <w:r>
        <w:rPr>
          <w:rFonts w:ascii="SimSun" w:hAnsi="SimSun" w:eastAsia="SimSun" w:cs="SimSun"/>
          <w:spacing w:val="38"/>
        </w:rPr>
        <w:t xml:space="preserve"> </w:t>
      </w:r>
      <w:r>
        <w:rPr>
          <w:spacing w:val="-18"/>
        </w:rPr>
        <w:t>and</w:t>
      </w:r>
      <w:r>
        <w:rPr>
          <w:spacing w:val="19"/>
        </w:rPr>
        <w:t xml:space="preserve"> </w:t>
      </w:r>
      <w:r>
        <w:rPr>
          <w:spacing w:val="-18"/>
        </w:rPr>
        <w:t>control</w:t>
      </w:r>
      <w:r>
        <w:rPr>
          <w:spacing w:val="18"/>
          <w:w w:val="101"/>
        </w:rPr>
        <w:t xml:space="preserve"> </w:t>
      </w:r>
      <w:r>
        <w:rPr>
          <w:spacing w:val="-18"/>
        </w:rPr>
        <w:t>group</w:t>
      </w:r>
      <w:r>
        <w:rPr>
          <w:rFonts w:ascii="SimSun" w:hAnsi="SimSun" w:eastAsia="SimSun" w:cs="SimSun"/>
          <w:spacing w:val="-18"/>
        </w:rPr>
        <w:t>(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spacing w:val="-18"/>
        </w:rPr>
        <w:t>100</w:t>
      </w:r>
      <w:r>
        <w:rPr>
          <w:spacing w:val="29"/>
        </w:rPr>
        <w:t xml:space="preserve"> </w:t>
      </w:r>
      <w:r>
        <w:rPr>
          <w:spacing w:val="-18"/>
        </w:rPr>
        <w:t>cases</w:t>
      </w:r>
      <w:r>
        <w:rPr>
          <w:rFonts w:ascii="SimSun" w:hAnsi="SimSun" w:eastAsia="SimSun" w:cs="SimSun"/>
          <w:spacing w:val="-18"/>
        </w:rPr>
        <w:t>)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spacing w:val="-18"/>
        </w:rPr>
        <w:t>.</w:t>
      </w:r>
      <w:r>
        <w:rPr>
          <w:spacing w:val="5"/>
        </w:rPr>
        <w:t xml:space="preserve"> </w:t>
      </w:r>
      <w:r>
        <w:rPr>
          <w:spacing w:val="-18"/>
        </w:rPr>
        <w:t>The</w:t>
      </w:r>
      <w:r>
        <w:rPr>
          <w:spacing w:val="23"/>
        </w:rPr>
        <w:t xml:space="preserve"> </w:t>
      </w:r>
      <w:r>
        <w:rPr>
          <w:spacing w:val="-18"/>
        </w:rPr>
        <w:t>c</w:t>
      </w:r>
      <w:r>
        <w:rPr>
          <w:spacing w:val="-19"/>
        </w:rPr>
        <w:t>ontrol</w:t>
      </w:r>
      <w:r>
        <w:rPr>
          <w:spacing w:val="22"/>
          <w:w w:val="101"/>
        </w:rPr>
        <w:t xml:space="preserve"> </w:t>
      </w:r>
      <w:r>
        <w:rPr>
          <w:spacing w:val="-19"/>
        </w:rPr>
        <w:t>group</w:t>
      </w:r>
      <w:r>
        <w:rPr/>
        <w:t xml:space="preserve">  </w:t>
      </w:r>
      <w:r>
        <w:rPr>
          <w:spacing w:val="-16"/>
        </w:rPr>
        <w:t>was</w:t>
      </w:r>
      <w:r>
        <w:rPr>
          <w:spacing w:val="33"/>
          <w:w w:val="101"/>
        </w:rPr>
        <w:t xml:space="preserve"> </w:t>
      </w:r>
      <w:r>
        <w:rPr>
          <w:spacing w:val="-16"/>
        </w:rPr>
        <w:t>treated</w:t>
      </w:r>
      <w:r>
        <w:rPr>
          <w:spacing w:val="14"/>
        </w:rPr>
        <w:t xml:space="preserve"> </w:t>
      </w:r>
      <w:r>
        <w:rPr>
          <w:spacing w:val="-16"/>
        </w:rPr>
        <w:t>with</w:t>
      </w:r>
      <w:r>
        <w:rPr>
          <w:spacing w:val="18"/>
          <w:w w:val="101"/>
        </w:rPr>
        <w:t xml:space="preserve"> </w:t>
      </w:r>
      <w:r>
        <w:rPr>
          <w:spacing w:val="-16"/>
        </w:rPr>
        <w:t>etimicin</w:t>
      </w:r>
      <w:r>
        <w:rPr>
          <w:spacing w:val="18"/>
          <w:w w:val="101"/>
        </w:rPr>
        <w:t xml:space="preserve"> </w:t>
      </w:r>
      <w:r>
        <w:rPr>
          <w:spacing w:val="-16"/>
        </w:rPr>
        <w:t>and</w:t>
      </w:r>
      <w:r>
        <w:rPr>
          <w:spacing w:val="20"/>
          <w:w w:val="101"/>
        </w:rPr>
        <w:t xml:space="preserve"> </w:t>
      </w:r>
      <w:r>
        <w:rPr>
          <w:spacing w:val="-16"/>
        </w:rPr>
        <w:t>phloroglucinol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while</w:t>
      </w:r>
      <w:r>
        <w:rPr>
          <w:spacing w:val="26"/>
        </w:rPr>
        <w:t xml:space="preserve"> </w:t>
      </w:r>
      <w:r>
        <w:rPr>
          <w:spacing w:val="-16"/>
        </w:rPr>
        <w:t>observation</w:t>
      </w:r>
      <w:r>
        <w:rPr>
          <w:spacing w:val="26"/>
        </w:rPr>
        <w:t xml:space="preserve"> </w:t>
      </w:r>
      <w:r>
        <w:rPr>
          <w:spacing w:val="-16"/>
        </w:rPr>
        <w:t>group</w:t>
      </w:r>
      <w:r>
        <w:rPr>
          <w:spacing w:val="21"/>
          <w:w w:val="101"/>
        </w:rPr>
        <w:t xml:space="preserve"> </w:t>
      </w:r>
      <w:r>
        <w:rPr>
          <w:spacing w:val="-16"/>
        </w:rPr>
        <w:t>was</w:t>
      </w:r>
      <w:r>
        <w:rPr>
          <w:spacing w:val="27"/>
        </w:rPr>
        <w:t xml:space="preserve"> </w:t>
      </w:r>
      <w:r>
        <w:rPr>
          <w:spacing w:val="-16"/>
        </w:rPr>
        <w:t>additionally</w:t>
      </w:r>
      <w:r>
        <w:rPr>
          <w:spacing w:val="24"/>
        </w:rPr>
        <w:t xml:space="preserve"> </w:t>
      </w:r>
      <w:r>
        <w:rPr>
          <w:spacing w:val="-16"/>
        </w:rPr>
        <w:t>treated</w:t>
      </w:r>
      <w:r>
        <w:rPr>
          <w:spacing w:val="22"/>
        </w:rPr>
        <w:t xml:space="preserve"> </w:t>
      </w:r>
      <w:r>
        <w:rPr>
          <w:spacing w:val="-16"/>
        </w:rPr>
        <w:t>with</w:t>
      </w:r>
      <w:r>
        <w:rPr>
          <w:spacing w:val="24"/>
        </w:rPr>
        <w:t xml:space="preserve"> </w:t>
      </w:r>
      <w:r>
        <w:rPr>
          <w:spacing w:val="-16"/>
        </w:rPr>
        <w:t>raceanisodamine.</w:t>
      </w:r>
      <w:r>
        <w:rPr>
          <w:spacing w:val="4"/>
        </w:rPr>
        <w:t xml:space="preserve"> </w:t>
      </w:r>
      <w:r>
        <w:rPr>
          <w:spacing w:val="-16"/>
        </w:rPr>
        <w:t>The</w:t>
      </w:r>
      <w:r>
        <w:rPr>
          <w:spacing w:val="29"/>
        </w:rPr>
        <w:t xml:space="preserve"> </w:t>
      </w:r>
      <w:r>
        <w:rPr>
          <w:spacing w:val="-16"/>
        </w:rPr>
        <w:t>symptom</w:t>
      </w:r>
      <w:r>
        <w:rPr/>
        <w:t xml:space="preserve">  </w:t>
      </w:r>
      <w:r>
        <w:rPr>
          <w:spacing w:val="-16"/>
        </w:rPr>
        <w:t>relief</w:t>
      </w:r>
      <w:r>
        <w:rPr>
          <w:spacing w:val="7"/>
        </w:rPr>
        <w:t xml:space="preserve"> </w:t>
      </w:r>
      <w:r>
        <w:rPr>
          <w:spacing w:val="-16"/>
        </w:rPr>
        <w:t>time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pain</w:t>
      </w:r>
      <w:r>
        <w:rPr>
          <w:spacing w:val="16"/>
          <w:w w:val="101"/>
        </w:rPr>
        <w:t xml:space="preserve"> </w:t>
      </w:r>
      <w:r>
        <w:rPr>
          <w:spacing w:val="-16"/>
        </w:rPr>
        <w:t>relief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inflammatory</w:t>
      </w:r>
      <w:r>
        <w:rPr>
          <w:spacing w:val="28"/>
        </w:rPr>
        <w:t xml:space="preserve"> </w:t>
      </w:r>
      <w:r>
        <w:rPr>
          <w:spacing w:val="-16"/>
        </w:rPr>
        <w:t>mediators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adverse</w:t>
      </w:r>
      <w:r>
        <w:rPr>
          <w:spacing w:val="26"/>
          <w:w w:val="101"/>
        </w:rPr>
        <w:t xml:space="preserve"> </w:t>
      </w:r>
      <w:r>
        <w:rPr>
          <w:spacing w:val="-16"/>
        </w:rPr>
        <w:t>reactions</w:t>
      </w:r>
      <w:r>
        <w:rPr>
          <w:spacing w:val="29"/>
        </w:rPr>
        <w:t xml:space="preserve"> </w:t>
      </w:r>
      <w:r>
        <w:rPr>
          <w:spacing w:val="-16"/>
        </w:rPr>
        <w:t>and</w:t>
      </w:r>
      <w:r>
        <w:rPr>
          <w:spacing w:val="29"/>
          <w:w w:val="101"/>
        </w:rPr>
        <w:t xml:space="preserve"> </w:t>
      </w:r>
      <w:r>
        <w:rPr>
          <w:spacing w:val="-16"/>
        </w:rPr>
        <w:t>sleep</w:t>
      </w:r>
      <w:r>
        <w:rPr>
          <w:spacing w:val="28"/>
          <w:w w:val="101"/>
        </w:rPr>
        <w:t xml:space="preserve"> </w:t>
      </w:r>
      <w:r>
        <w:rPr>
          <w:spacing w:val="-17"/>
        </w:rPr>
        <w:t>quality</w:t>
      </w:r>
      <w:r>
        <w:rPr>
          <w:spacing w:val="28"/>
        </w:rPr>
        <w:t xml:space="preserve"> </w:t>
      </w:r>
      <w:r>
        <w:rPr>
          <w:spacing w:val="-17"/>
        </w:rPr>
        <w:t>of</w:t>
      </w:r>
      <w:r>
        <w:rPr>
          <w:spacing w:val="16"/>
        </w:rPr>
        <w:t xml:space="preserve"> </w:t>
      </w:r>
      <w:r>
        <w:rPr>
          <w:spacing w:val="-17"/>
        </w:rPr>
        <w:t>the</w:t>
      </w:r>
      <w:r>
        <w:rPr>
          <w:spacing w:val="26"/>
        </w:rPr>
        <w:t xml:space="preserve"> </w:t>
      </w:r>
      <w:r>
        <w:rPr>
          <w:spacing w:val="-17"/>
        </w:rPr>
        <w:t>two</w:t>
      </w:r>
      <w:r>
        <w:rPr>
          <w:spacing w:val="28"/>
        </w:rPr>
        <w:t xml:space="preserve"> </w:t>
      </w:r>
      <w:r>
        <w:rPr>
          <w:spacing w:val="-17"/>
        </w:rPr>
        <w:t>groups</w:t>
      </w:r>
      <w:r>
        <w:rPr>
          <w:spacing w:val="24"/>
        </w:rPr>
        <w:t xml:space="preserve"> </w:t>
      </w:r>
      <w:r>
        <w:rPr>
          <w:spacing w:val="-17"/>
        </w:rPr>
        <w:t>were</w:t>
      </w:r>
      <w:r>
        <w:rPr>
          <w:spacing w:val="28"/>
        </w:rPr>
        <w:t xml:space="preserve"> </w:t>
      </w:r>
      <w:r>
        <w:rPr>
          <w:spacing w:val="-17"/>
        </w:rPr>
        <w:t>observed.</w:t>
      </w:r>
      <w:r>
        <w:rPr>
          <w:spacing w:val="7"/>
        </w:rPr>
        <w:t xml:space="preserve"> </w:t>
      </w:r>
      <w:r>
        <w:rPr>
          <w:spacing w:val="-17"/>
        </w:rPr>
        <w:t>Results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-17"/>
        </w:rPr>
        <w:t>: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17"/>
        </w:rPr>
        <w:t>The</w:t>
      </w:r>
      <w:r>
        <w:rPr/>
        <w:t xml:space="preserve">  </w:t>
      </w:r>
      <w:r>
        <w:rPr>
          <w:spacing w:val="-16"/>
        </w:rPr>
        <w:t>symptom</w:t>
      </w:r>
      <w:r>
        <w:rPr>
          <w:spacing w:val="14"/>
        </w:rPr>
        <w:t xml:space="preserve"> </w:t>
      </w:r>
      <w:r>
        <w:rPr>
          <w:spacing w:val="-16"/>
        </w:rPr>
        <w:t>relief time</w:t>
      </w:r>
      <w:r>
        <w:rPr>
          <w:spacing w:val="12"/>
          <w:w w:val="101"/>
        </w:rPr>
        <w:t xml:space="preserve"> </w:t>
      </w:r>
      <w:r>
        <w:rPr>
          <w:spacing w:val="-16"/>
        </w:rPr>
        <w:t>of the</w:t>
      </w:r>
      <w:r>
        <w:rPr>
          <w:spacing w:val="12"/>
          <w:w w:val="101"/>
        </w:rPr>
        <w:t xml:space="preserve"> </w:t>
      </w:r>
      <w:r>
        <w:rPr>
          <w:spacing w:val="-16"/>
        </w:rPr>
        <w:t>observation</w:t>
      </w:r>
      <w:r>
        <w:rPr>
          <w:spacing w:val="12"/>
        </w:rPr>
        <w:t xml:space="preserve"> </w:t>
      </w:r>
      <w:r>
        <w:rPr>
          <w:spacing w:val="-16"/>
        </w:rPr>
        <w:t>group</w:t>
      </w:r>
      <w:r>
        <w:rPr>
          <w:spacing w:val="8"/>
        </w:rPr>
        <w:t xml:space="preserve"> </w:t>
      </w:r>
      <w:r>
        <w:rPr>
          <w:spacing w:val="-16"/>
        </w:rPr>
        <w:t>was</w:t>
      </w:r>
      <w:r>
        <w:rPr>
          <w:spacing w:val="15"/>
        </w:rPr>
        <w:t xml:space="preserve"> </w:t>
      </w:r>
      <w:r>
        <w:rPr>
          <w:spacing w:val="-16"/>
        </w:rPr>
        <w:t>shorter</w:t>
      </w:r>
      <w:r>
        <w:rPr>
          <w:spacing w:val="9"/>
        </w:rPr>
        <w:t xml:space="preserve"> </w:t>
      </w:r>
      <w:r>
        <w:rPr>
          <w:spacing w:val="-16"/>
        </w:rPr>
        <w:t>than</w:t>
      </w:r>
      <w:r>
        <w:rPr>
          <w:spacing w:val="10"/>
        </w:rPr>
        <w:t xml:space="preserve"> </w:t>
      </w:r>
      <w:r>
        <w:rPr>
          <w:spacing w:val="-16"/>
        </w:rPr>
        <w:t>that</w:t>
      </w:r>
      <w:r>
        <w:rPr>
          <w:spacing w:val="13"/>
        </w:rPr>
        <w:t xml:space="preserve"> </w:t>
      </w:r>
      <w:r>
        <w:rPr>
          <w:spacing w:val="-16"/>
        </w:rPr>
        <w:t>of the</w:t>
      </w:r>
      <w:r>
        <w:rPr>
          <w:spacing w:val="13"/>
        </w:rPr>
        <w:t xml:space="preserve"> </w:t>
      </w:r>
      <w:r>
        <w:rPr>
          <w:spacing w:val="-16"/>
        </w:rPr>
        <w:t>control</w:t>
      </w:r>
      <w:r>
        <w:rPr>
          <w:spacing w:val="12"/>
          <w:w w:val="101"/>
        </w:rPr>
        <w:t xml:space="preserve"> </w:t>
      </w:r>
      <w:r>
        <w:rPr>
          <w:spacing w:val="-16"/>
        </w:rPr>
        <w:t>group</w:t>
      </w:r>
      <w:r>
        <w:rPr>
          <w:rFonts w:ascii="SimSun" w:hAnsi="SimSun" w:eastAsia="SimSun" w:cs="SimSun"/>
          <w:spacing w:val="-16"/>
        </w:rPr>
        <w:t>(</w:t>
      </w:r>
      <w:r>
        <w:rPr>
          <w:spacing w:val="-16"/>
        </w:rPr>
        <w:t>Ps＜0. 05</w:t>
      </w:r>
      <w:r>
        <w:rPr>
          <w:rFonts w:ascii="SimSun" w:hAnsi="SimSun" w:eastAsia="SimSun" w:cs="SimSun"/>
          <w:spacing w:val="-16"/>
        </w:rPr>
        <w:t>) </w:t>
      </w:r>
      <w:r>
        <w:rPr>
          <w:spacing w:val="-16"/>
        </w:rPr>
        <w:t>.</w:t>
      </w:r>
      <w:r>
        <w:rPr>
          <w:spacing w:val="6"/>
        </w:rPr>
        <w:t xml:space="preserve"> </w:t>
      </w:r>
      <w:r>
        <w:rPr>
          <w:spacing w:val="-17"/>
        </w:rPr>
        <w:t>At</w:t>
      </w:r>
      <w:r>
        <w:rPr>
          <w:spacing w:val="18"/>
        </w:rPr>
        <w:t xml:space="preserve"> </w:t>
      </w:r>
      <w:r>
        <w:rPr>
          <w:spacing w:val="-17"/>
        </w:rPr>
        <w:t>1</w:t>
      </w:r>
      <w:r>
        <w:rPr>
          <w:spacing w:val="17"/>
        </w:rPr>
        <w:t xml:space="preserve"> </w:t>
      </w:r>
      <w:r>
        <w:rPr>
          <w:spacing w:val="-17"/>
        </w:rPr>
        <w:t>h</w:t>
      </w:r>
      <w:r>
        <w:rPr>
          <w:rFonts w:ascii="SimSun" w:hAnsi="SimSun" w:eastAsia="SimSun" w:cs="SimSun"/>
          <w:spacing w:val="-17"/>
        </w:rPr>
        <w:t>，</w:t>
      </w:r>
      <w:r>
        <w:rPr>
          <w:spacing w:val="-17"/>
        </w:rPr>
        <w:t>24</w:t>
      </w:r>
      <w:r>
        <w:rPr>
          <w:spacing w:val="17"/>
        </w:rPr>
        <w:t xml:space="preserve"> </w:t>
      </w:r>
      <w:r>
        <w:rPr>
          <w:spacing w:val="-17"/>
        </w:rPr>
        <w:t>h</w:t>
      </w:r>
      <w:r>
        <w:rPr>
          <w:rFonts w:ascii="SimSun" w:hAnsi="SimSun" w:eastAsia="SimSun" w:cs="SimSun"/>
          <w:spacing w:val="-17"/>
        </w:rPr>
        <w:t>，</w:t>
      </w:r>
      <w:r>
        <w:rPr>
          <w:spacing w:val="-17"/>
        </w:rPr>
        <w:t>48</w:t>
      </w:r>
      <w:r>
        <w:rPr>
          <w:spacing w:val="17"/>
        </w:rPr>
        <w:t xml:space="preserve"> </w:t>
      </w:r>
      <w:r>
        <w:rPr>
          <w:spacing w:val="-17"/>
        </w:rPr>
        <w:t>h</w:t>
      </w:r>
      <w:r>
        <w:rPr>
          <w:spacing w:val="13"/>
        </w:rPr>
        <w:t xml:space="preserve"> </w:t>
      </w:r>
      <w:r>
        <w:rPr>
          <w:spacing w:val="-17"/>
        </w:rPr>
        <w:t>and 72</w:t>
      </w:r>
      <w:r>
        <w:rPr>
          <w:spacing w:val="17"/>
        </w:rPr>
        <w:t xml:space="preserve"> </w:t>
      </w:r>
      <w:r>
        <w:rPr>
          <w:spacing w:val="-17"/>
        </w:rPr>
        <w:t>h</w:t>
      </w:r>
      <w:r>
        <w:rPr>
          <w:spacing w:val="13"/>
        </w:rPr>
        <w:t xml:space="preserve"> </w:t>
      </w:r>
      <w:r>
        <w:rPr>
          <w:spacing w:val="-17"/>
        </w:rPr>
        <w:t>af-</w:t>
      </w:r>
      <w:r>
        <w:rPr/>
        <w:t xml:space="preserve"> </w:t>
      </w:r>
      <w:r>
        <w:rPr>
          <w:spacing w:val="-15"/>
        </w:rPr>
        <w:t>ter</w:t>
      </w:r>
      <w:r>
        <w:rPr>
          <w:spacing w:val="15"/>
          <w:w w:val="101"/>
        </w:rPr>
        <w:t xml:space="preserve"> </w:t>
      </w:r>
      <w:r>
        <w:rPr>
          <w:spacing w:val="-15"/>
        </w:rPr>
        <w:t>treatment</w:t>
      </w:r>
      <w:r>
        <w:rPr>
          <w:rFonts w:ascii="SimSun" w:hAnsi="SimSun" w:eastAsia="SimSun" w:cs="SimSun"/>
          <w:spacing w:val="-15"/>
        </w:rPr>
        <w:t>，</w:t>
      </w:r>
      <w:r>
        <w:rPr>
          <w:spacing w:val="-15"/>
        </w:rPr>
        <w:t>the</w:t>
      </w:r>
      <w:r>
        <w:rPr>
          <w:spacing w:val="17"/>
          <w:w w:val="101"/>
        </w:rPr>
        <w:t xml:space="preserve"> </w:t>
      </w:r>
      <w:r>
        <w:rPr>
          <w:spacing w:val="-15"/>
        </w:rPr>
        <w:t>Pittsburgh</w:t>
      </w:r>
      <w:r>
        <w:rPr>
          <w:spacing w:val="23"/>
          <w:w w:val="101"/>
        </w:rPr>
        <w:t xml:space="preserve"> </w:t>
      </w:r>
      <w:r>
        <w:rPr>
          <w:spacing w:val="-15"/>
        </w:rPr>
        <w:t>Sleep</w:t>
      </w:r>
      <w:r>
        <w:rPr>
          <w:spacing w:val="28"/>
          <w:w w:val="101"/>
        </w:rPr>
        <w:t xml:space="preserve"> </w:t>
      </w:r>
      <w:r>
        <w:rPr>
          <w:spacing w:val="-15"/>
        </w:rPr>
        <w:t>Quality</w:t>
      </w:r>
      <w:r>
        <w:rPr>
          <w:spacing w:val="27"/>
        </w:rPr>
        <w:t xml:space="preserve"> </w:t>
      </w:r>
      <w:r>
        <w:rPr>
          <w:spacing w:val="-15"/>
        </w:rPr>
        <w:t>Index</w:t>
      </w:r>
      <w:r>
        <w:rPr>
          <w:rFonts w:ascii="SimSun" w:hAnsi="SimSun" w:eastAsia="SimSun" w:cs="SimSun"/>
          <w:spacing w:val="-15"/>
        </w:rPr>
        <w:t>(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spacing w:val="-15"/>
        </w:rPr>
        <w:t>PSQI</w:t>
      </w:r>
      <w:r>
        <w:rPr>
          <w:rFonts w:ascii="SimSun" w:hAnsi="SimSun" w:eastAsia="SimSun" w:cs="SimSun"/>
          <w:spacing w:val="-15"/>
        </w:rPr>
        <w:t>)</w:t>
      </w:r>
      <w:r>
        <w:rPr>
          <w:rFonts w:ascii="SimSun" w:hAnsi="SimSun" w:eastAsia="SimSun" w:cs="SimSun"/>
          <w:spacing w:val="47"/>
        </w:rPr>
        <w:t xml:space="preserve"> </w:t>
      </w:r>
      <w:r>
        <w:rPr>
          <w:spacing w:val="-15"/>
        </w:rPr>
        <w:t>scores</w:t>
      </w:r>
      <w:r>
        <w:rPr>
          <w:spacing w:val="27"/>
        </w:rPr>
        <w:t xml:space="preserve"> </w:t>
      </w:r>
      <w:r>
        <w:rPr>
          <w:spacing w:val="-15"/>
        </w:rPr>
        <w:t>and</w:t>
      </w:r>
      <w:r>
        <w:rPr>
          <w:spacing w:val="24"/>
        </w:rPr>
        <w:t xml:space="preserve"> </w:t>
      </w:r>
      <w:r>
        <w:rPr>
          <w:spacing w:val="-15"/>
        </w:rPr>
        <w:t>visual</w:t>
      </w:r>
      <w:r>
        <w:rPr>
          <w:spacing w:val="27"/>
        </w:rPr>
        <w:t xml:space="preserve"> </w:t>
      </w:r>
      <w:r>
        <w:rPr>
          <w:spacing w:val="-15"/>
        </w:rPr>
        <w:t>analogue</w:t>
      </w:r>
      <w:r>
        <w:rPr>
          <w:spacing w:val="28"/>
        </w:rPr>
        <w:t xml:space="preserve"> </w:t>
      </w:r>
      <w:r>
        <w:rPr>
          <w:spacing w:val="-15"/>
        </w:rPr>
        <w:t>sca</w:t>
      </w:r>
      <w:r>
        <w:rPr>
          <w:spacing w:val="-16"/>
        </w:rPr>
        <w:t>le</w:t>
      </w:r>
      <w:r>
        <w:rPr>
          <w:rFonts w:ascii="SimSun" w:hAnsi="SimSun" w:eastAsia="SimSun" w:cs="SimSun"/>
          <w:spacing w:val="-16"/>
        </w:rPr>
        <w:t>(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spacing w:val="-16"/>
        </w:rPr>
        <w:t>VAS</w:t>
      </w:r>
      <w:r>
        <w:rPr>
          <w:rFonts w:ascii="SimSun" w:hAnsi="SimSun" w:eastAsia="SimSun" w:cs="SimSun"/>
          <w:spacing w:val="-16"/>
        </w:rPr>
        <w:t>)</w:t>
      </w:r>
      <w:r>
        <w:rPr>
          <w:rFonts w:ascii="SimSun" w:hAnsi="SimSun" w:eastAsia="SimSun" w:cs="SimSun"/>
          <w:spacing w:val="49"/>
        </w:rPr>
        <w:t xml:space="preserve"> </w:t>
      </w:r>
      <w:r>
        <w:rPr>
          <w:spacing w:val="-16"/>
        </w:rPr>
        <w:t>scores</w:t>
      </w:r>
      <w:r>
        <w:rPr>
          <w:spacing w:val="28"/>
          <w:w w:val="101"/>
        </w:rPr>
        <w:t xml:space="preserve"> </w:t>
      </w:r>
      <w:r>
        <w:rPr>
          <w:spacing w:val="-16"/>
        </w:rPr>
        <w:t>of</w:t>
      </w:r>
      <w:r>
        <w:rPr>
          <w:spacing w:val="16"/>
        </w:rPr>
        <w:t xml:space="preserve"> </w:t>
      </w:r>
      <w:r>
        <w:rPr>
          <w:spacing w:val="-16"/>
        </w:rPr>
        <w:t>the</w:t>
      </w:r>
      <w:r>
        <w:rPr>
          <w:spacing w:val="28"/>
        </w:rPr>
        <w:t xml:space="preserve"> </w:t>
      </w:r>
      <w:r>
        <w:rPr>
          <w:spacing w:val="-16"/>
        </w:rPr>
        <w:t>observation</w:t>
      </w:r>
      <w:r>
        <w:rPr>
          <w:spacing w:val="27"/>
          <w:w w:val="101"/>
        </w:rPr>
        <w:t xml:space="preserve"> </w:t>
      </w:r>
      <w:r>
        <w:rPr>
          <w:spacing w:val="-16"/>
        </w:rPr>
        <w:t>group</w:t>
      </w:r>
      <w:r>
        <w:rPr/>
        <w:t xml:space="preserve">  </w:t>
      </w:r>
      <w:r>
        <w:rPr>
          <w:spacing w:val="-15"/>
        </w:rPr>
        <w:t>were</w:t>
      </w:r>
      <w:r>
        <w:rPr>
          <w:spacing w:val="17"/>
          <w:w w:val="101"/>
        </w:rPr>
        <w:t xml:space="preserve"> </w:t>
      </w:r>
      <w:r>
        <w:rPr>
          <w:spacing w:val="-15"/>
        </w:rPr>
        <w:t>lower</w:t>
      </w:r>
      <w:r>
        <w:rPr>
          <w:spacing w:val="15"/>
        </w:rPr>
        <w:t xml:space="preserve"> </w:t>
      </w:r>
      <w:r>
        <w:rPr>
          <w:spacing w:val="-15"/>
        </w:rPr>
        <w:t>than</w:t>
      </w:r>
      <w:r>
        <w:rPr>
          <w:spacing w:val="12"/>
        </w:rPr>
        <w:t xml:space="preserve"> </w:t>
      </w:r>
      <w:r>
        <w:rPr>
          <w:spacing w:val="-15"/>
        </w:rPr>
        <w:t>those</w:t>
      </w:r>
      <w:r>
        <w:rPr>
          <w:spacing w:val="14"/>
          <w:w w:val="101"/>
        </w:rPr>
        <w:t xml:space="preserve"> </w:t>
      </w:r>
      <w:r>
        <w:rPr>
          <w:spacing w:val="-15"/>
        </w:rPr>
        <w:t>of</w:t>
      </w:r>
      <w:r>
        <w:rPr>
          <w:spacing w:val="2"/>
        </w:rPr>
        <w:t xml:space="preserve"> </w:t>
      </w:r>
      <w:r>
        <w:rPr>
          <w:spacing w:val="-15"/>
        </w:rPr>
        <w:t>the</w:t>
      </w:r>
      <w:r>
        <w:rPr>
          <w:spacing w:val="15"/>
          <w:w w:val="101"/>
        </w:rPr>
        <w:t xml:space="preserve"> </w:t>
      </w:r>
      <w:r>
        <w:rPr>
          <w:spacing w:val="-15"/>
        </w:rPr>
        <w:t>control</w:t>
      </w:r>
      <w:r>
        <w:rPr>
          <w:spacing w:val="14"/>
          <w:w w:val="101"/>
        </w:rPr>
        <w:t xml:space="preserve"> </w:t>
      </w:r>
      <w:r>
        <w:rPr>
          <w:spacing w:val="-15"/>
        </w:rPr>
        <w:t>group</w:t>
      </w:r>
      <w:r>
        <w:rPr>
          <w:rFonts w:ascii="SimSun" w:hAnsi="SimSun" w:eastAsia="SimSun" w:cs="SimSun"/>
          <w:spacing w:val="-15"/>
        </w:rPr>
        <w:t>(</w:t>
      </w:r>
      <w:r>
        <w:rPr>
          <w:spacing w:val="-15"/>
        </w:rPr>
        <w:t>Ps＜0. 05</w:t>
      </w:r>
      <w:r>
        <w:rPr>
          <w:rFonts w:ascii="SimSun" w:hAnsi="SimSun" w:eastAsia="SimSun" w:cs="SimSun"/>
          <w:spacing w:val="-15"/>
        </w:rPr>
        <w:t>)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-15"/>
        </w:rPr>
        <w:t>.</w:t>
      </w:r>
      <w:r>
        <w:rPr>
          <w:spacing w:val="7"/>
        </w:rPr>
        <w:t xml:space="preserve"> </w:t>
      </w:r>
      <w:r>
        <w:rPr>
          <w:spacing w:val="-15"/>
        </w:rPr>
        <w:t>After</w:t>
      </w:r>
      <w:r>
        <w:rPr>
          <w:spacing w:val="11"/>
        </w:rPr>
        <w:t xml:space="preserve"> </w:t>
      </w:r>
      <w:r>
        <w:rPr>
          <w:spacing w:val="-15"/>
        </w:rPr>
        <w:t>treatment</w:t>
      </w:r>
      <w:r>
        <w:rPr>
          <w:rFonts w:ascii="SimSun" w:hAnsi="SimSun" w:eastAsia="SimSun" w:cs="SimSun"/>
          <w:spacing w:val="-15"/>
        </w:rPr>
        <w:t>，</w:t>
      </w:r>
      <w:r>
        <w:rPr>
          <w:spacing w:val="-16"/>
        </w:rPr>
        <w:t>the</w:t>
      </w:r>
      <w:r>
        <w:rPr>
          <w:spacing w:val="13"/>
        </w:rPr>
        <w:t xml:space="preserve"> </w:t>
      </w:r>
      <w:r>
        <w:rPr>
          <w:spacing w:val="-16"/>
        </w:rPr>
        <w:t>levels</w:t>
      </w:r>
      <w:r>
        <w:rPr>
          <w:spacing w:val="14"/>
        </w:rPr>
        <w:t xml:space="preserve"> </w:t>
      </w:r>
      <w:r>
        <w:rPr>
          <w:spacing w:val="-16"/>
        </w:rPr>
        <w:t>of</w:t>
      </w:r>
      <w:r>
        <w:rPr>
          <w:spacing w:val="5"/>
        </w:rPr>
        <w:t xml:space="preserve"> </w:t>
      </w:r>
      <w:r>
        <w:rPr>
          <w:spacing w:val="-16"/>
        </w:rPr>
        <w:t>IL-6</w:t>
      </w:r>
      <w:r>
        <w:rPr>
          <w:spacing w:val="21"/>
        </w:rPr>
        <w:t xml:space="preserve"> </w:t>
      </w:r>
      <w:r>
        <w:rPr>
          <w:spacing w:val="-16"/>
        </w:rPr>
        <w:t>and</w:t>
      </w:r>
      <w:r>
        <w:rPr>
          <w:spacing w:val="14"/>
          <w:w w:val="101"/>
        </w:rPr>
        <w:t xml:space="preserve"> </w:t>
      </w:r>
      <w:r>
        <w:rPr>
          <w:spacing w:val="-16"/>
        </w:rPr>
        <w:t>IL-8</w:t>
      </w:r>
      <w:r>
        <w:rPr>
          <w:spacing w:val="16"/>
        </w:rPr>
        <w:t xml:space="preserve"> </w:t>
      </w:r>
      <w:r>
        <w:rPr>
          <w:spacing w:val="-16"/>
        </w:rPr>
        <w:t>were</w:t>
      </w:r>
      <w:r>
        <w:rPr>
          <w:spacing w:val="13"/>
        </w:rPr>
        <w:t xml:space="preserve"> </w:t>
      </w:r>
      <w:r>
        <w:rPr>
          <w:spacing w:val="-16"/>
        </w:rPr>
        <w:t>reduced</w:t>
      </w:r>
      <w:r>
        <w:rPr>
          <w:spacing w:val="14"/>
          <w:w w:val="101"/>
        </w:rPr>
        <w:t xml:space="preserve"> </w:t>
      </w:r>
      <w:r>
        <w:rPr>
          <w:spacing w:val="-16"/>
        </w:rPr>
        <w:t>in</w:t>
      </w:r>
      <w:r>
        <w:rPr>
          <w:spacing w:val="12"/>
        </w:rPr>
        <w:t xml:space="preserve"> </w:t>
      </w:r>
      <w:r>
        <w:rPr>
          <w:spacing w:val="-16"/>
        </w:rPr>
        <w:t>the</w:t>
      </w:r>
      <w:r>
        <w:rPr>
          <w:spacing w:val="12"/>
          <w:w w:val="101"/>
        </w:rPr>
        <w:t xml:space="preserve"> </w:t>
      </w:r>
      <w:r>
        <w:rPr>
          <w:spacing w:val="-16"/>
        </w:rPr>
        <w:t>two</w:t>
      </w:r>
      <w:r>
        <w:rPr>
          <w:spacing w:val="14"/>
          <w:w w:val="101"/>
        </w:rPr>
        <w:t xml:space="preserve"> </w:t>
      </w:r>
      <w:r>
        <w:rPr>
          <w:spacing w:val="-16"/>
        </w:rPr>
        <w:t>groups</w:t>
      </w:r>
      <w:r>
        <w:rPr/>
        <w:t xml:space="preserve">  </w:t>
      </w:r>
      <w:r>
        <w:rPr>
          <w:rFonts w:ascii="SimSun" w:hAnsi="SimSun" w:eastAsia="SimSun" w:cs="SimSun"/>
          <w:spacing w:val="-14"/>
        </w:rPr>
        <w:t>(</w:t>
      </w:r>
      <w:r>
        <w:rPr>
          <w:spacing w:val="-14"/>
        </w:rPr>
        <w:t>Ps＜0. 05</w:t>
      </w:r>
      <w:r>
        <w:rPr>
          <w:rFonts w:ascii="SimSun" w:hAnsi="SimSun" w:eastAsia="SimSun" w:cs="SimSun"/>
          <w:spacing w:val="-14"/>
        </w:rPr>
        <w:t>)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rFonts w:ascii="SimSun" w:hAnsi="SimSun" w:eastAsia="SimSun" w:cs="SimSun"/>
          <w:spacing w:val="-14"/>
        </w:rPr>
        <w:t>，</w:t>
      </w:r>
      <w:r>
        <w:rPr>
          <w:spacing w:val="-14"/>
        </w:rPr>
        <w:t>which</w:t>
      </w:r>
      <w:r>
        <w:rPr>
          <w:spacing w:val="12"/>
        </w:rPr>
        <w:t xml:space="preserve"> </w:t>
      </w:r>
      <w:r>
        <w:rPr>
          <w:spacing w:val="-14"/>
        </w:rPr>
        <w:t>were</w:t>
      </w:r>
      <w:r>
        <w:rPr>
          <w:spacing w:val="15"/>
        </w:rPr>
        <w:t xml:space="preserve"> </w:t>
      </w:r>
      <w:r>
        <w:rPr>
          <w:spacing w:val="-14"/>
        </w:rPr>
        <w:t>lower</w:t>
      </w:r>
      <w:r>
        <w:rPr>
          <w:spacing w:val="15"/>
          <w:w w:val="101"/>
        </w:rPr>
        <w:t xml:space="preserve"> </w:t>
      </w:r>
      <w:r>
        <w:rPr>
          <w:spacing w:val="-14"/>
        </w:rPr>
        <w:t>in</w:t>
      </w:r>
      <w:r>
        <w:rPr>
          <w:spacing w:val="14"/>
        </w:rPr>
        <w:t xml:space="preserve"> </w:t>
      </w:r>
      <w:r>
        <w:rPr>
          <w:spacing w:val="-14"/>
        </w:rPr>
        <w:t>the</w:t>
      </w:r>
      <w:r>
        <w:rPr>
          <w:spacing w:val="16"/>
          <w:w w:val="101"/>
        </w:rPr>
        <w:t xml:space="preserve"> </w:t>
      </w:r>
      <w:r>
        <w:rPr>
          <w:spacing w:val="-14"/>
        </w:rPr>
        <w:t>observation</w:t>
      </w:r>
      <w:r>
        <w:rPr>
          <w:spacing w:val="16"/>
        </w:rPr>
        <w:t xml:space="preserve"> </w:t>
      </w:r>
      <w:r>
        <w:rPr>
          <w:spacing w:val="-14"/>
        </w:rPr>
        <w:t>group</w:t>
      </w:r>
      <w:r>
        <w:rPr>
          <w:spacing w:val="14"/>
        </w:rPr>
        <w:t xml:space="preserve"> </w:t>
      </w:r>
      <w:r>
        <w:rPr>
          <w:spacing w:val="-14"/>
        </w:rPr>
        <w:t>than</w:t>
      </w:r>
      <w:r>
        <w:rPr>
          <w:spacing w:val="16"/>
          <w:w w:val="101"/>
        </w:rPr>
        <w:t xml:space="preserve"> </w:t>
      </w:r>
      <w:r>
        <w:rPr>
          <w:spacing w:val="-14"/>
        </w:rPr>
        <w:t>in</w:t>
      </w:r>
      <w:r>
        <w:rPr>
          <w:spacing w:val="14"/>
        </w:rPr>
        <w:t xml:space="preserve"> </w:t>
      </w:r>
      <w:r>
        <w:rPr>
          <w:spacing w:val="-14"/>
        </w:rPr>
        <w:t>the</w:t>
      </w:r>
      <w:r>
        <w:rPr>
          <w:spacing w:val="17"/>
        </w:rPr>
        <w:t xml:space="preserve"> </w:t>
      </w:r>
      <w:r>
        <w:rPr>
          <w:spacing w:val="-14"/>
        </w:rPr>
        <w:t>control</w:t>
      </w:r>
      <w:r>
        <w:rPr>
          <w:spacing w:val="16"/>
          <w:w w:val="101"/>
        </w:rPr>
        <w:t xml:space="preserve"> </w:t>
      </w:r>
      <w:r>
        <w:rPr>
          <w:spacing w:val="-14"/>
        </w:rPr>
        <w:t>group</w:t>
      </w:r>
      <w:r>
        <w:rPr>
          <w:rFonts w:ascii="SimSun" w:hAnsi="SimSun" w:eastAsia="SimSun" w:cs="SimSun"/>
          <w:spacing w:val="-14"/>
        </w:rPr>
        <w:t>(</w:t>
      </w:r>
      <w:r>
        <w:rPr>
          <w:spacing w:val="-14"/>
        </w:rPr>
        <w:t>Ps＜0. 05</w:t>
      </w:r>
      <w:r>
        <w:rPr>
          <w:rFonts w:ascii="SimSun" w:hAnsi="SimSun" w:eastAsia="SimSun" w:cs="SimSun"/>
          <w:spacing w:val="-14"/>
        </w:rPr>
        <w:t>)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-14"/>
        </w:rPr>
        <w:t>.</w:t>
      </w:r>
      <w:r>
        <w:rPr>
          <w:spacing w:val="4"/>
        </w:rPr>
        <w:t xml:space="preserve"> </w:t>
      </w:r>
      <w:r>
        <w:rPr>
          <w:spacing w:val="-14"/>
        </w:rPr>
        <w:t>There</w:t>
      </w:r>
      <w:r>
        <w:rPr>
          <w:spacing w:val="13"/>
        </w:rPr>
        <w:t xml:space="preserve"> </w:t>
      </w:r>
      <w:r>
        <w:rPr>
          <w:spacing w:val="-14"/>
        </w:rPr>
        <w:t>was</w:t>
      </w:r>
      <w:r>
        <w:rPr>
          <w:spacing w:val="16"/>
          <w:w w:val="101"/>
        </w:rPr>
        <w:t xml:space="preserve"> </w:t>
      </w:r>
      <w:r>
        <w:rPr>
          <w:spacing w:val="-15"/>
        </w:rPr>
        <w:t>no</w:t>
      </w:r>
      <w:r>
        <w:rPr>
          <w:spacing w:val="18"/>
        </w:rPr>
        <w:t xml:space="preserve"> </w:t>
      </w:r>
      <w:r>
        <w:rPr>
          <w:spacing w:val="-15"/>
        </w:rPr>
        <w:t>significant</w:t>
      </w:r>
      <w:r>
        <w:rPr>
          <w:spacing w:val="17"/>
          <w:w w:val="101"/>
        </w:rPr>
        <w:t xml:space="preserve"> </w:t>
      </w:r>
      <w:r>
        <w:rPr>
          <w:spacing w:val="-15"/>
        </w:rPr>
        <w:t>difference</w:t>
      </w:r>
      <w:r>
        <w:rPr/>
        <w:t xml:space="preserve">  </w:t>
      </w:r>
      <w:r>
        <w:rPr>
          <w:spacing w:val="-14"/>
        </w:rPr>
        <w:t>in</w:t>
      </w:r>
      <w:r>
        <w:rPr>
          <w:spacing w:val="14"/>
        </w:rPr>
        <w:t xml:space="preserve"> </w:t>
      </w:r>
      <w:r>
        <w:rPr>
          <w:spacing w:val="-14"/>
        </w:rPr>
        <w:t>the</w:t>
      </w:r>
      <w:r>
        <w:rPr>
          <w:spacing w:val="17"/>
        </w:rPr>
        <w:t xml:space="preserve"> </w:t>
      </w:r>
      <w:r>
        <w:rPr>
          <w:spacing w:val="-14"/>
        </w:rPr>
        <w:t>incidence</w:t>
      </w:r>
      <w:r>
        <w:rPr>
          <w:spacing w:val="16"/>
        </w:rPr>
        <w:t xml:space="preserve"> </w:t>
      </w:r>
      <w:r>
        <w:rPr>
          <w:spacing w:val="-14"/>
        </w:rPr>
        <w:t>of</w:t>
      </w:r>
      <w:r>
        <w:rPr>
          <w:spacing w:val="7"/>
        </w:rPr>
        <w:t xml:space="preserve"> </w:t>
      </w:r>
      <w:r>
        <w:rPr>
          <w:spacing w:val="-14"/>
        </w:rPr>
        <w:t>adverse</w:t>
      </w:r>
      <w:r>
        <w:rPr>
          <w:spacing w:val="15"/>
          <w:w w:val="101"/>
        </w:rPr>
        <w:t xml:space="preserve"> </w:t>
      </w:r>
      <w:r>
        <w:rPr>
          <w:spacing w:val="-14"/>
        </w:rPr>
        <w:t>reactions</w:t>
      </w:r>
      <w:r>
        <w:rPr>
          <w:spacing w:val="15"/>
          <w:w w:val="101"/>
        </w:rPr>
        <w:t xml:space="preserve"> </w:t>
      </w:r>
      <w:r>
        <w:rPr>
          <w:spacing w:val="-14"/>
        </w:rPr>
        <w:t>between</w:t>
      </w:r>
      <w:r>
        <w:rPr>
          <w:spacing w:val="16"/>
        </w:rPr>
        <w:t xml:space="preserve"> </w:t>
      </w:r>
      <w:r>
        <w:rPr>
          <w:spacing w:val="-14"/>
        </w:rPr>
        <w:t>o</w:t>
      </w:r>
      <w:r>
        <w:rPr>
          <w:spacing w:val="-15"/>
        </w:rPr>
        <w:t>bservation</w:t>
      </w:r>
      <w:r>
        <w:rPr>
          <w:spacing w:val="15"/>
          <w:w w:val="101"/>
        </w:rPr>
        <w:t xml:space="preserve"> </w:t>
      </w:r>
      <w:r>
        <w:rPr>
          <w:spacing w:val="-15"/>
        </w:rPr>
        <w:t>group</w:t>
      </w:r>
      <w:r>
        <w:rPr>
          <w:spacing w:val="17"/>
        </w:rPr>
        <w:t xml:space="preserve"> </w:t>
      </w:r>
      <w:r>
        <w:rPr>
          <w:spacing w:val="-15"/>
        </w:rPr>
        <w:t>and</w:t>
      </w:r>
      <w:r>
        <w:rPr>
          <w:spacing w:val="16"/>
          <w:w w:val="101"/>
        </w:rPr>
        <w:t xml:space="preserve"> </w:t>
      </w:r>
      <w:r>
        <w:rPr>
          <w:spacing w:val="-15"/>
        </w:rPr>
        <w:t>control</w:t>
      </w:r>
      <w:r>
        <w:rPr>
          <w:spacing w:val="16"/>
          <w:w w:val="101"/>
        </w:rPr>
        <w:t xml:space="preserve"> </w:t>
      </w:r>
      <w:r>
        <w:rPr>
          <w:spacing w:val="-15"/>
        </w:rPr>
        <w:t>group</w:t>
      </w:r>
      <w:r>
        <w:rPr>
          <w:rFonts w:ascii="SimSun" w:hAnsi="SimSun" w:eastAsia="SimSun" w:cs="SimSun"/>
          <w:spacing w:val="-15"/>
        </w:rPr>
        <w:t>(</w:t>
      </w:r>
      <w:r>
        <w:rPr>
          <w:spacing w:val="-15"/>
        </w:rPr>
        <w:t>P＞0. 05</w:t>
      </w:r>
      <w:r>
        <w:rPr>
          <w:rFonts w:ascii="SimSun" w:hAnsi="SimSun" w:eastAsia="SimSun" w:cs="SimSun"/>
          <w:spacing w:val="-15"/>
        </w:rPr>
        <w:t>)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-15"/>
        </w:rPr>
        <w:t>.</w:t>
      </w:r>
      <w:r>
        <w:rPr>
          <w:spacing w:val="11"/>
        </w:rPr>
        <w:t xml:space="preserve"> </w:t>
      </w:r>
      <w:r>
        <w:rPr>
          <w:spacing w:val="-15"/>
        </w:rPr>
        <w:t>Conclusion </w:t>
      </w:r>
      <w:r>
        <w:rPr>
          <w:rFonts w:ascii="SimSun" w:hAnsi="SimSun" w:eastAsia="SimSun" w:cs="SimSun"/>
          <w:spacing w:val="-15"/>
        </w:rPr>
        <w:t>: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-15"/>
        </w:rPr>
        <w:t>Raceanisodamine</w:t>
      </w:r>
      <w:r>
        <w:rPr>
          <w:spacing w:val="17"/>
          <w:w w:val="101"/>
        </w:rPr>
        <w:t xml:space="preserve"> </w:t>
      </w:r>
      <w:r>
        <w:rPr>
          <w:spacing w:val="-15"/>
        </w:rPr>
        <w:t>com-</w:t>
      </w:r>
      <w:r>
        <w:rPr/>
        <w:t xml:space="preserve"> </w:t>
      </w:r>
      <w:r>
        <w:rPr>
          <w:spacing w:val="-15"/>
        </w:rPr>
        <w:t>bined</w:t>
      </w:r>
      <w:r>
        <w:rPr>
          <w:spacing w:val="16"/>
          <w:w w:val="101"/>
        </w:rPr>
        <w:t xml:space="preserve"> </w:t>
      </w:r>
      <w:r>
        <w:rPr>
          <w:spacing w:val="-15"/>
        </w:rPr>
        <w:t>with</w:t>
      </w:r>
      <w:r>
        <w:rPr>
          <w:spacing w:val="18"/>
          <w:w w:val="101"/>
        </w:rPr>
        <w:t xml:space="preserve"> </w:t>
      </w:r>
      <w:r>
        <w:rPr>
          <w:spacing w:val="-15"/>
        </w:rPr>
        <w:t>etimicin</w:t>
      </w:r>
      <w:r>
        <w:rPr>
          <w:spacing w:val="18"/>
          <w:w w:val="101"/>
        </w:rPr>
        <w:t xml:space="preserve"> </w:t>
      </w:r>
      <w:r>
        <w:rPr>
          <w:spacing w:val="-15"/>
        </w:rPr>
        <w:t>and</w:t>
      </w:r>
      <w:r>
        <w:rPr>
          <w:spacing w:val="9"/>
        </w:rPr>
        <w:t xml:space="preserve"> </w:t>
      </w:r>
      <w:r>
        <w:rPr>
          <w:spacing w:val="-15"/>
        </w:rPr>
        <w:t>phloroglucinol</w:t>
      </w:r>
      <w:r>
        <w:rPr>
          <w:spacing w:val="11"/>
        </w:rPr>
        <w:t xml:space="preserve"> </w:t>
      </w:r>
      <w:r>
        <w:rPr>
          <w:spacing w:val="-15"/>
        </w:rPr>
        <w:t>can</w:t>
      </w:r>
      <w:r>
        <w:rPr>
          <w:spacing w:val="11"/>
        </w:rPr>
        <w:t xml:space="preserve"> </w:t>
      </w:r>
      <w:r>
        <w:rPr>
          <w:spacing w:val="-15"/>
        </w:rPr>
        <w:t>achieve</w:t>
      </w:r>
      <w:r>
        <w:rPr>
          <w:spacing w:val="11"/>
        </w:rPr>
        <w:t xml:space="preserve"> </w:t>
      </w:r>
      <w:r>
        <w:rPr>
          <w:spacing w:val="-15"/>
        </w:rPr>
        <w:t>good</w:t>
      </w:r>
      <w:r>
        <w:rPr>
          <w:spacing w:val="11"/>
        </w:rPr>
        <w:t xml:space="preserve"> </w:t>
      </w:r>
      <w:r>
        <w:rPr>
          <w:spacing w:val="-15"/>
        </w:rPr>
        <w:t>effects</w:t>
      </w:r>
      <w:r>
        <w:rPr>
          <w:spacing w:val="11"/>
        </w:rPr>
        <w:t xml:space="preserve"> </w:t>
      </w:r>
      <w:r>
        <w:rPr>
          <w:spacing w:val="-15"/>
        </w:rPr>
        <w:t>in</w:t>
      </w:r>
      <w:r>
        <w:rPr>
          <w:spacing w:val="8"/>
        </w:rPr>
        <w:t xml:space="preserve"> </w:t>
      </w:r>
      <w:r>
        <w:rPr>
          <w:spacing w:val="-15"/>
        </w:rPr>
        <w:t>patients</w:t>
      </w:r>
      <w:r>
        <w:rPr>
          <w:spacing w:val="7"/>
        </w:rPr>
        <w:t xml:space="preserve"> </w:t>
      </w:r>
      <w:r>
        <w:rPr>
          <w:spacing w:val="-15"/>
        </w:rPr>
        <w:t>with</w:t>
      </w:r>
      <w:r>
        <w:rPr>
          <w:spacing w:val="12"/>
          <w:w w:val="101"/>
        </w:rPr>
        <w:t xml:space="preserve"> </w:t>
      </w:r>
      <w:r>
        <w:rPr>
          <w:spacing w:val="-15"/>
        </w:rPr>
        <w:t>spasmodic</w:t>
      </w:r>
      <w:r>
        <w:rPr>
          <w:spacing w:val="11"/>
        </w:rPr>
        <w:t xml:space="preserve"> </w:t>
      </w:r>
      <w:r>
        <w:rPr>
          <w:spacing w:val="-15"/>
        </w:rPr>
        <w:t>abdomin</w:t>
      </w:r>
      <w:r>
        <w:rPr>
          <w:spacing w:val="-16"/>
        </w:rPr>
        <w:t>al</w:t>
      </w:r>
      <w:r>
        <w:rPr>
          <w:spacing w:val="10"/>
        </w:rPr>
        <w:t xml:space="preserve"> </w:t>
      </w:r>
      <w:r>
        <w:rPr>
          <w:spacing w:val="-16"/>
        </w:rPr>
        <w:t>pain</w:t>
      </w:r>
      <w:r>
        <w:rPr>
          <w:spacing w:val="10"/>
        </w:rPr>
        <w:t xml:space="preserve"> </w:t>
      </w:r>
      <w:r>
        <w:rPr>
          <w:spacing w:val="-16"/>
        </w:rPr>
        <w:t>induced</w:t>
      </w:r>
      <w:r>
        <w:rPr>
          <w:spacing w:val="10"/>
        </w:rPr>
        <w:t xml:space="preserve"> </w:t>
      </w:r>
      <w:r>
        <w:rPr>
          <w:spacing w:val="-16"/>
        </w:rPr>
        <w:t>by</w:t>
      </w:r>
      <w:r>
        <w:rPr>
          <w:spacing w:val="11"/>
        </w:rPr>
        <w:t xml:space="preserve"> </w:t>
      </w:r>
      <w:r>
        <w:rPr>
          <w:spacing w:val="-16"/>
        </w:rPr>
        <w:t>acute</w:t>
      </w:r>
      <w:r>
        <w:rPr>
          <w:spacing w:val="10"/>
        </w:rPr>
        <w:t xml:space="preserve"> </w:t>
      </w:r>
      <w:r>
        <w:rPr>
          <w:spacing w:val="-16"/>
        </w:rPr>
        <w:t>gastro-</w:t>
      </w:r>
      <w:r>
        <w:rPr/>
        <w:t xml:space="preserve"> </w:t>
      </w:r>
      <w:r>
        <w:rPr>
          <w:spacing w:val="-10"/>
        </w:rPr>
        <w:t>enteritis．</w:t>
      </w:r>
    </w:p>
    <w:p>
      <w:pPr>
        <w:pStyle w:val="BodyText"/>
        <w:ind w:left="905" w:right="1792" w:hanging="15"/>
        <w:spacing w:line="239" w:lineRule="auto"/>
        <w:rPr/>
      </w:pPr>
      <w:r>
        <w:rPr>
          <w:spacing w:val="-15"/>
        </w:rPr>
        <w:t>Keywords    Raceanisodamine </w:t>
      </w:r>
      <w:r>
        <w:rPr>
          <w:rFonts w:ascii="SimSun" w:hAnsi="SimSun" w:eastAsia="SimSun" w:cs="SimSun"/>
          <w:spacing w:val="-15"/>
        </w:rPr>
        <w:t>;</w:t>
      </w:r>
      <w:r>
        <w:rPr>
          <w:rFonts w:ascii="SimSun" w:hAnsi="SimSun" w:eastAsia="SimSun" w:cs="SimSun"/>
          <w:spacing w:val="32"/>
        </w:rPr>
        <w:t xml:space="preserve"> </w:t>
      </w:r>
      <w:r>
        <w:rPr>
          <w:spacing w:val="-15"/>
        </w:rPr>
        <w:t>Etimicin </w:t>
      </w:r>
      <w:r>
        <w:rPr>
          <w:rFonts w:ascii="SimSun" w:hAnsi="SimSun" w:eastAsia="SimSun" w:cs="SimSun"/>
          <w:spacing w:val="-15"/>
        </w:rPr>
        <w:t>;</w:t>
      </w:r>
      <w:r>
        <w:rPr>
          <w:rFonts w:ascii="SimSun" w:hAnsi="SimSun" w:eastAsia="SimSun" w:cs="SimSun"/>
          <w:spacing w:val="18"/>
        </w:rPr>
        <w:t xml:space="preserve"> </w:t>
      </w:r>
      <w:r>
        <w:rPr>
          <w:spacing w:val="-15"/>
        </w:rPr>
        <w:t>Phloroglucinol </w:t>
      </w:r>
      <w:r>
        <w:rPr>
          <w:rFonts w:ascii="SimSun" w:hAnsi="SimSun" w:eastAsia="SimSun" w:cs="SimSun"/>
          <w:spacing w:val="-15"/>
        </w:rPr>
        <w:t>;</w:t>
      </w:r>
      <w:r>
        <w:rPr>
          <w:rFonts w:ascii="SimSun" w:hAnsi="SimSun" w:eastAsia="SimSun" w:cs="SimSun"/>
          <w:spacing w:val="17"/>
        </w:rPr>
        <w:t xml:space="preserve"> </w:t>
      </w:r>
      <w:r>
        <w:rPr>
          <w:spacing w:val="-15"/>
        </w:rPr>
        <w:t>Acute</w:t>
      </w:r>
      <w:r>
        <w:rPr>
          <w:spacing w:val="19"/>
        </w:rPr>
        <w:t xml:space="preserve"> </w:t>
      </w:r>
      <w:r>
        <w:rPr>
          <w:spacing w:val="-15"/>
        </w:rPr>
        <w:t>gastroenteritis </w:t>
      </w:r>
      <w:r>
        <w:rPr>
          <w:rFonts w:ascii="SimSun" w:hAnsi="SimSun" w:eastAsia="SimSun" w:cs="SimSun"/>
          <w:spacing w:val="-15"/>
        </w:rPr>
        <w:t>;</w:t>
      </w:r>
      <w:r>
        <w:rPr>
          <w:rFonts w:ascii="SimSun" w:hAnsi="SimSun" w:eastAsia="SimSun" w:cs="SimSun"/>
          <w:spacing w:val="20"/>
        </w:rPr>
        <w:t xml:space="preserve"> </w:t>
      </w:r>
      <w:r>
        <w:rPr>
          <w:spacing w:val="-15"/>
        </w:rPr>
        <w:t>Spasmodic</w:t>
      </w:r>
      <w:r>
        <w:rPr>
          <w:spacing w:val="19"/>
        </w:rPr>
        <w:t xml:space="preserve"> </w:t>
      </w:r>
      <w:r>
        <w:rPr>
          <w:spacing w:val="-15"/>
        </w:rPr>
        <w:t>abdominal</w:t>
      </w:r>
      <w:r>
        <w:rPr>
          <w:spacing w:val="17"/>
          <w:w w:val="101"/>
        </w:rPr>
        <w:t xml:space="preserve"> </w:t>
      </w:r>
      <w:r>
        <w:rPr>
          <w:spacing w:val="-15"/>
        </w:rPr>
        <w:t>pain</w:t>
      </w:r>
      <w:r>
        <w:rPr/>
        <w:t xml:space="preserve"> </w:t>
      </w:r>
      <w:r>
        <w:rPr>
          <w:rFonts w:ascii="SimHei" w:hAnsi="SimHei" w:eastAsia="SimHei" w:cs="SimHei"/>
          <w:spacing w:val="-14"/>
        </w:rPr>
        <w:t>中图分类号</w:t>
      </w:r>
      <w:r>
        <w:rPr>
          <w:rFonts w:ascii="SimHei" w:hAnsi="SimHei" w:eastAsia="SimHei" w:cs="SimHei"/>
          <w:spacing w:val="-46"/>
        </w:rPr>
        <w:t xml:space="preserve"> </w:t>
      </w:r>
      <w:r>
        <w:rPr>
          <w:rFonts w:ascii="SimSun-ExtB" w:hAnsi="SimSun-ExtB" w:eastAsia="SimSun-ExtB" w:cs="SimSun-ExtB"/>
          <w:spacing w:val="-14"/>
        </w:rPr>
        <w:t>:</w:t>
      </w:r>
      <w:r>
        <w:rPr>
          <w:rFonts w:ascii="SimSun-ExtB" w:hAnsi="SimSun-ExtB" w:eastAsia="SimSun-ExtB" w:cs="SimSun-ExtB"/>
          <w:spacing w:val="-39"/>
        </w:rPr>
        <w:t xml:space="preserve"> </w:t>
      </w:r>
      <w:r>
        <w:rPr>
          <w:spacing w:val="-14"/>
        </w:rPr>
        <w:t>R574 </w:t>
      </w:r>
      <w:r>
        <w:rPr>
          <w:rFonts w:ascii="SimSun-ExtB" w:hAnsi="SimSun-ExtB" w:eastAsia="SimSun-ExtB" w:cs="SimSun-ExtB"/>
          <w:spacing w:val="-14"/>
        </w:rPr>
        <w:t>;</w:t>
      </w:r>
      <w:r>
        <w:rPr>
          <w:rFonts w:ascii="SimSun-ExtB" w:hAnsi="SimSun-ExtB" w:eastAsia="SimSun-ExtB" w:cs="SimSun-ExtB"/>
          <w:spacing w:val="-39"/>
        </w:rPr>
        <w:t xml:space="preserve"> </w:t>
      </w:r>
      <w:r>
        <w:rPr>
          <w:spacing w:val="-14"/>
        </w:rPr>
        <w:t>R512. 5 </w:t>
      </w:r>
      <w:r>
        <w:rPr>
          <w:spacing w:val="-15"/>
        </w:rPr>
        <w:t xml:space="preserve">         </w:t>
      </w:r>
      <w:r>
        <w:rPr>
          <w:rFonts w:ascii="SimHei" w:hAnsi="SimHei" w:eastAsia="SimHei" w:cs="SimHei"/>
          <w:spacing w:val="-15"/>
        </w:rPr>
        <w:t>文献标识码</w:t>
      </w:r>
      <w:r>
        <w:rPr>
          <w:rFonts w:ascii="SimHei" w:hAnsi="SimHei" w:eastAsia="SimHei" w:cs="SimHei"/>
          <w:spacing w:val="-46"/>
        </w:rPr>
        <w:t xml:space="preserve"> </w:t>
      </w:r>
      <w:r>
        <w:rPr>
          <w:rFonts w:ascii="SimSun-ExtB" w:hAnsi="SimSun-ExtB" w:eastAsia="SimSun-ExtB" w:cs="SimSun-ExtB"/>
          <w:spacing w:val="-15"/>
        </w:rPr>
        <w:t>:</w:t>
      </w:r>
      <w:r>
        <w:rPr>
          <w:rFonts w:ascii="SimSun-ExtB" w:hAnsi="SimSun-ExtB" w:eastAsia="SimSun-ExtB" w:cs="SimSun-ExtB"/>
          <w:spacing w:val="-42"/>
        </w:rPr>
        <w:t xml:space="preserve"> </w:t>
      </w:r>
      <w:r>
        <w:rPr>
          <w:spacing w:val="-15"/>
        </w:rPr>
        <w:t>A        doi</w:t>
      </w:r>
      <w:r>
        <w:rPr>
          <w:rFonts w:ascii="SimSun-ExtB" w:hAnsi="SimSun-ExtB" w:eastAsia="SimSun-ExtB" w:cs="SimSun-ExtB"/>
          <w:spacing w:val="-15"/>
        </w:rPr>
        <w:t>:</w:t>
      </w:r>
      <w:r>
        <w:rPr>
          <w:rFonts w:ascii="SimSun-ExtB" w:hAnsi="SimSun-ExtB" w:eastAsia="SimSun-ExtB" w:cs="SimSun-ExtB"/>
          <w:spacing w:val="-36"/>
        </w:rPr>
        <w:t xml:space="preserve"> </w:t>
      </w:r>
      <w:r>
        <w:rPr>
          <w:spacing w:val="-15"/>
        </w:rPr>
        <w:t>10．3969</w:t>
      </w:r>
      <w:r>
        <w:rPr>
          <w:spacing w:val="-21"/>
        </w:rPr>
        <w:t xml:space="preserve"> </w:t>
      </w:r>
      <w:r>
        <w:rPr>
          <w:spacing w:val="-15"/>
        </w:rPr>
        <w:t>/j．issn．2095－7130．2022．06．013</w:t>
      </w:r>
    </w:p>
    <w:p>
      <w:pPr>
        <w:rPr/>
      </w:pPr>
      <w:r/>
    </w:p>
    <w:p>
      <w:pPr>
        <w:sectPr>
          <w:headerReference w:type="default" r:id="rId1"/>
          <w:pgSz w:w="11906" w:h="16498"/>
          <w:pgMar w:top="1496" w:right="1131" w:bottom="0" w:left="407" w:header="971" w:footer="0" w:gutter="0"/>
          <w:cols w:equalWidth="0" w:num="1">
            <w:col w:w="10366" w:space="0"/>
          </w:cols>
        </w:sectPr>
        <w:rPr/>
      </w:pPr>
    </w:p>
    <w:p>
      <w:pPr>
        <w:pStyle w:val="BodyText"/>
        <w:ind w:left="732" w:right="200" w:firstLine="425"/>
        <w:spacing w:before="62" w:line="22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急性肠胃炎属于临床上常见的胃肠黏膜急性炎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症</w:t>
      </w:r>
      <w:r>
        <w:rPr>
          <w:rFonts w:ascii="SimSun" w:hAnsi="SimSun" w:eastAsia="SimSun" w:cs="SimSun"/>
          <w:sz w:val="20"/>
          <w:szCs w:val="20"/>
          <w:spacing w:val="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"/>
        </w:rPr>
        <w:t>好发于夏季和秋季</w:t>
      </w:r>
      <w:r>
        <w:rPr>
          <w:rFonts w:ascii="SimSun" w:hAnsi="SimSun" w:eastAsia="SimSun" w:cs="SimSun"/>
          <w:sz w:val="20"/>
          <w:szCs w:val="20"/>
          <w:spacing w:val="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"/>
        </w:rPr>
        <w:t>可能原因是患者不良的饮食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卫生习惯</w:t>
      </w:r>
      <w:r>
        <w:rPr>
          <w:rFonts w:ascii="SimSun" w:hAnsi="SimSun" w:eastAsia="SimSun" w:cs="SimSun"/>
          <w:sz w:val="11"/>
          <w:szCs w:val="11"/>
          <w:spacing w:val="-1"/>
          <w:position w:val="9"/>
        </w:rPr>
        <w:t>［</w:t>
      </w:r>
      <w:r>
        <w:rPr>
          <w:sz w:val="11"/>
          <w:szCs w:val="11"/>
          <w:spacing w:val="-1"/>
          <w:position w:val="9"/>
        </w:rPr>
        <w:t>1</w:t>
      </w:r>
      <w:r>
        <w:rPr>
          <w:rFonts w:ascii="SimSun" w:hAnsi="SimSun" w:eastAsia="SimSun" w:cs="SimSun"/>
          <w:sz w:val="11"/>
          <w:szCs w:val="11"/>
          <w:spacing w:val="-1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4"/>
          <w:position w:val="9"/>
        </w:rPr>
        <w:t xml:space="preserve"> </w:t>
      </w:r>
      <w:r>
        <w:rPr>
          <w:sz w:val="20"/>
          <w:szCs w:val="20"/>
          <w:spacing w:val="-1"/>
        </w:rPr>
        <w:t>。</w:t>
      </w:r>
      <w:r>
        <w:rPr>
          <w:rFonts w:ascii="SimSun" w:hAnsi="SimSun" w:eastAsia="SimSun" w:cs="SimSun"/>
          <w:sz w:val="20"/>
          <w:szCs w:val="20"/>
          <w:spacing w:val="-1"/>
        </w:rPr>
        <w:t>急性肠胃炎患者可表现为腹痛</w:t>
      </w:r>
      <w:r>
        <w:rPr>
          <w:sz w:val="20"/>
          <w:szCs w:val="20"/>
          <w:spacing w:val="-1"/>
        </w:rPr>
        <w:t>、</w:t>
      </w:r>
      <w:r>
        <w:rPr>
          <w:rFonts w:ascii="SimSun" w:hAnsi="SimSun" w:eastAsia="SimSun" w:cs="SimSun"/>
          <w:sz w:val="20"/>
          <w:szCs w:val="20"/>
          <w:spacing w:val="-1"/>
        </w:rPr>
        <w:t>发热</w:t>
      </w:r>
      <w:r>
        <w:rPr>
          <w:sz w:val="20"/>
          <w:szCs w:val="20"/>
          <w:spacing w:val="-1"/>
        </w:rPr>
        <w:t>、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上吐下泻等症状</w:t>
      </w:r>
      <w:r>
        <w:rPr>
          <w:rFonts w:ascii="SimSun" w:hAnsi="SimSun" w:eastAsia="SimSun" w:cs="SimSun"/>
          <w:sz w:val="11"/>
          <w:szCs w:val="11"/>
          <w:spacing w:val="4"/>
          <w:position w:val="9"/>
        </w:rPr>
        <w:t>［</w:t>
      </w:r>
      <w:r>
        <w:rPr>
          <w:sz w:val="11"/>
          <w:szCs w:val="11"/>
          <w:spacing w:val="4"/>
          <w:position w:val="9"/>
        </w:rPr>
        <w:t>2</w:t>
      </w:r>
      <w:r>
        <w:rPr>
          <w:rFonts w:ascii="SimSun" w:hAnsi="SimSun" w:eastAsia="SimSun" w:cs="SimSun"/>
          <w:sz w:val="11"/>
          <w:szCs w:val="11"/>
          <w:spacing w:val="4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9"/>
          <w:position w:val="9"/>
        </w:rPr>
        <w:t xml:space="preserve"> </w:t>
      </w:r>
      <w:r>
        <w:rPr>
          <w:sz w:val="20"/>
          <w:szCs w:val="20"/>
          <w:spacing w:val="4"/>
        </w:rPr>
        <w:t>。</w:t>
      </w:r>
      <w:r>
        <w:rPr>
          <w:rFonts w:ascii="SimSun" w:hAnsi="SimSun" w:eastAsia="SimSun" w:cs="SimSun"/>
          <w:sz w:val="20"/>
          <w:szCs w:val="20"/>
          <w:spacing w:val="4"/>
        </w:rPr>
        <w:t>且急性肠胃炎引起的痉挛性腹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痛症状较为明显</w:t>
      </w:r>
      <w:r>
        <w:rPr>
          <w:rFonts w:ascii="SimSun" w:hAnsi="SimSun" w:eastAsia="SimSun" w:cs="SimSun"/>
          <w:sz w:val="20"/>
          <w:szCs w:val="20"/>
          <w:spacing w:val="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"/>
        </w:rPr>
        <w:t>临床上常给予缓解疼痛</w:t>
      </w:r>
      <w:r>
        <w:rPr>
          <w:sz w:val="20"/>
          <w:szCs w:val="20"/>
          <w:spacing w:val="1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1"/>
        </w:rPr>
        <w:t>抗炎等干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预措施</w:t>
      </w:r>
      <w:r>
        <w:rPr>
          <w:rFonts w:ascii="SimSun" w:hAnsi="SimSun" w:eastAsia="SimSun" w:cs="SimSun"/>
          <w:sz w:val="11"/>
          <w:szCs w:val="11"/>
          <w:spacing w:val="-8"/>
          <w:position w:val="9"/>
        </w:rPr>
        <w:t>［</w:t>
      </w:r>
      <w:r>
        <w:rPr>
          <w:sz w:val="11"/>
          <w:szCs w:val="11"/>
          <w:spacing w:val="-8"/>
          <w:position w:val="9"/>
        </w:rPr>
        <w:t>3</w:t>
      </w:r>
      <w:r>
        <w:rPr>
          <w:rFonts w:ascii="SimSun" w:hAnsi="SimSun" w:eastAsia="SimSun" w:cs="SimSun"/>
          <w:sz w:val="11"/>
          <w:szCs w:val="11"/>
          <w:spacing w:val="-8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9"/>
          <w:position w:val="9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目前常用的治疗方法是依替米星和间苯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三酚联合使用</w:t>
      </w:r>
      <w:r>
        <w:rPr>
          <w:rFonts w:ascii="SimSun" w:hAnsi="SimSun" w:eastAsia="SimSun" w:cs="SimSun"/>
          <w:sz w:val="20"/>
          <w:szCs w:val="20"/>
          <w:spacing w:val="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"/>
        </w:rPr>
        <w:t>然而其疗效不甚理想</w:t>
      </w:r>
      <w:r>
        <w:rPr>
          <w:rFonts w:ascii="SimSun" w:hAnsi="SimSun" w:eastAsia="SimSun" w:cs="SimSun"/>
          <w:sz w:val="20"/>
          <w:szCs w:val="20"/>
          <w:spacing w:val="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"/>
        </w:rPr>
        <w:t>还有进一步改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进的空间</w:t>
      </w:r>
      <w:r>
        <w:rPr>
          <w:rFonts w:ascii="SimSun" w:hAnsi="SimSun" w:eastAsia="SimSun" w:cs="SimSun"/>
          <w:sz w:val="11"/>
          <w:szCs w:val="11"/>
          <w:spacing w:val="4"/>
          <w:position w:val="9"/>
        </w:rPr>
        <w:t>［</w:t>
      </w:r>
      <w:r>
        <w:rPr>
          <w:sz w:val="11"/>
          <w:szCs w:val="11"/>
          <w:spacing w:val="4"/>
          <w:position w:val="9"/>
        </w:rPr>
        <w:t>4</w:t>
      </w:r>
      <w:r>
        <w:rPr>
          <w:rFonts w:ascii="SimSun" w:hAnsi="SimSun" w:eastAsia="SimSun" w:cs="SimSun"/>
          <w:sz w:val="11"/>
          <w:szCs w:val="11"/>
          <w:spacing w:val="4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7"/>
          <w:position w:val="9"/>
        </w:rPr>
        <w:t xml:space="preserve"> </w:t>
      </w:r>
      <w:r>
        <w:rPr>
          <w:sz w:val="20"/>
          <w:szCs w:val="20"/>
          <w:spacing w:val="4"/>
        </w:rPr>
        <w:t>。</w:t>
      </w:r>
      <w:r>
        <w:rPr>
          <w:rFonts w:ascii="SimSun" w:hAnsi="SimSun" w:eastAsia="SimSun" w:cs="SimSun"/>
          <w:sz w:val="20"/>
          <w:szCs w:val="20"/>
          <w:spacing w:val="4"/>
        </w:rPr>
        <w:t>消旋山莨菪碱作为止痛解痉药物，理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论上联合依替米星和间苯三酚能够优化疗效</w:t>
      </w:r>
      <w:r>
        <w:rPr>
          <w:rFonts w:ascii="SimSun" w:hAnsi="SimSun" w:eastAsia="SimSun" w:cs="SimSun"/>
          <w:sz w:val="11"/>
          <w:szCs w:val="11"/>
          <w:spacing w:val="4"/>
          <w:position w:val="9"/>
        </w:rPr>
        <w:t>［</w:t>
      </w:r>
      <w:r>
        <w:rPr>
          <w:sz w:val="11"/>
          <w:szCs w:val="11"/>
          <w:spacing w:val="4"/>
          <w:position w:val="9"/>
        </w:rPr>
        <w:t>5</w:t>
      </w:r>
      <w:r>
        <w:rPr>
          <w:rFonts w:ascii="SimSun" w:hAnsi="SimSun" w:eastAsia="SimSun" w:cs="SimSun"/>
          <w:sz w:val="11"/>
          <w:szCs w:val="11"/>
          <w:spacing w:val="4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4"/>
          <w:position w:val="9"/>
        </w:rPr>
        <w:t xml:space="preserve"> </w:t>
      </w:r>
      <w:r>
        <w:rPr>
          <w:sz w:val="20"/>
          <w:szCs w:val="20"/>
          <w:spacing w:val="4"/>
        </w:rPr>
        <w:t>。</w:t>
      </w:r>
      <w:r>
        <w:rPr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因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"/>
        <w:spacing w:before="40" w:line="232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9"/>
        </w:rPr>
        <w:t>此，本研究选取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-9"/>
        </w:rPr>
        <w:t>2017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年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9"/>
        </w:rPr>
        <w:t>1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月</w:t>
      </w:r>
      <w:r>
        <w:rPr>
          <w:sz w:val="20"/>
          <w:szCs w:val="20"/>
          <w:spacing w:val="-9"/>
        </w:rPr>
        <w:t>—2020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年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9"/>
        </w:rPr>
        <w:t>12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月惠安县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医院收治的急性肠胃炎痉挛性腹痛患者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5"/>
        </w:rPr>
        <w:t>200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例，开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展前瞻性临床对照研究</w:t>
      </w:r>
      <w:r>
        <w:rPr>
          <w:rFonts w:ascii="SimSun" w:hAnsi="SimSun" w:eastAsia="SimSun" w:cs="SimSun"/>
          <w:sz w:val="20"/>
          <w:szCs w:val="20"/>
          <w:spacing w:val="10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0"/>
        </w:rPr>
        <w:t>探讨消旋山莨菪碱联合依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替米星</w:t>
      </w:r>
      <w:r>
        <w:rPr>
          <w:sz w:val="20"/>
          <w:szCs w:val="20"/>
          <w:spacing w:val="10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10"/>
        </w:rPr>
        <w:t>间苯三酚在急性肠胃炎痉挛性腹痛患者中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的应用效果</w:t>
      </w:r>
      <w:r>
        <w:rPr>
          <w:rFonts w:ascii="SimSun" w:hAnsi="SimSun" w:eastAsia="SimSun" w:cs="SimSun"/>
          <w:sz w:val="20"/>
          <w:szCs w:val="20"/>
          <w:spacing w:val="-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2"/>
        </w:rPr>
        <w:t>现报道如下</w:t>
      </w:r>
      <w:r>
        <w:rPr>
          <w:sz w:val="20"/>
          <w:szCs w:val="20"/>
          <w:spacing w:val="-2"/>
          <w:position w:val="1"/>
        </w:rPr>
        <w:t>。</w:t>
      </w:r>
    </w:p>
    <w:p>
      <w:pPr>
        <w:pStyle w:val="BodyText"/>
        <w:ind w:left="3"/>
        <w:spacing w:before="1" w:line="206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1"/>
        </w:rPr>
        <w:t>1    </w:t>
      </w:r>
      <w:r>
        <w:rPr>
          <w:rFonts w:ascii="SimHei" w:hAnsi="SimHei" w:eastAsia="SimHei" w:cs="SimHei"/>
          <w:sz w:val="20"/>
          <w:szCs w:val="20"/>
          <w:spacing w:val="-1"/>
        </w:rPr>
        <w:t>资料与方法</w:t>
      </w:r>
    </w:p>
    <w:p>
      <w:pPr>
        <w:pStyle w:val="BodyText"/>
        <w:ind w:right="2" w:firstLine="3"/>
        <w:spacing w:before="20" w:line="21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9"/>
        </w:rPr>
        <w:t>1.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9"/>
        </w:rPr>
        <w:t>1    </w:t>
      </w:r>
      <w:r>
        <w:rPr>
          <w:rFonts w:ascii="SimSun" w:hAnsi="SimSun" w:eastAsia="SimSun" w:cs="SimSun"/>
          <w:sz w:val="20"/>
          <w:szCs w:val="20"/>
          <w:spacing w:val="-9"/>
        </w:rPr>
        <w:t>一般资料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9"/>
        </w:rPr>
        <w:t>选取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-9"/>
        </w:rPr>
        <w:t>2017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年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9"/>
        </w:rPr>
        <w:t>1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月至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9"/>
        </w:rPr>
        <w:t>2020</w:t>
      </w:r>
      <w:r>
        <w:rPr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年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10"/>
        </w:rPr>
        <w:t>12</w:t>
      </w:r>
      <w:r>
        <w:rPr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惠安县医院收治的急性肠胃炎痉挛性腹痛患者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9"/>
        </w:rPr>
        <w:t>200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例作为研究对象</w:t>
      </w:r>
      <w:r>
        <w:rPr>
          <w:rFonts w:ascii="SimSun" w:hAnsi="SimSun" w:eastAsia="SimSun" w:cs="SimSun"/>
          <w:sz w:val="20"/>
          <w:szCs w:val="20"/>
          <w:spacing w:val="10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0"/>
        </w:rPr>
        <w:t>按照随机数字表法随机分为观察</w:t>
      </w:r>
    </w:p>
    <w:p>
      <w:pPr>
        <w:spacing w:line="212" w:lineRule="auto"/>
        <w:sectPr>
          <w:type w:val="continuous"/>
          <w:pgSz w:w="11906" w:h="16498"/>
          <w:pgMar w:top="1496" w:right="1131" w:bottom="0" w:left="407" w:header="971" w:footer="0" w:gutter="0"/>
          <w:cols w:equalWidth="0" w:num="2">
            <w:col w:w="5636" w:space="100"/>
            <w:col w:w="463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72" w:lineRule="exact"/>
        <w:rPr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718819</wp:posOffset>
            </wp:positionH>
            <wp:positionV relativeFrom="page">
              <wp:posOffset>944016</wp:posOffset>
            </wp:positionV>
            <wp:extent cx="6122670" cy="635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267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72" w:lineRule="exact"/>
        <w:sectPr>
          <w:headerReference w:type="default" r:id="rId3"/>
          <w:pgSz w:w="11906" w:h="16498"/>
          <w:pgMar w:top="1496" w:right="1061" w:bottom="0" w:left="407" w:header="971" w:footer="0" w:gutter="0"/>
          <w:cols w:equalWidth="0" w:num="1">
            <w:col w:w="10436" w:space="0"/>
          </w:cols>
        </w:sectPr>
        <w:rPr/>
      </w:pPr>
    </w:p>
    <w:p>
      <w:pPr>
        <w:pStyle w:val="BodyText"/>
        <w:ind w:left="719" w:right="257" w:firstLine="17"/>
        <w:spacing w:before="43" w:line="220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组和对照组，每组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7"/>
        </w:rPr>
        <w:t>100</w:t>
      </w:r>
      <w:r>
        <w:rPr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例</w:t>
      </w:r>
      <w:r>
        <w:rPr>
          <w:sz w:val="20"/>
          <w:szCs w:val="20"/>
          <w:spacing w:val="-7"/>
        </w:rPr>
        <w:t>。</w:t>
      </w:r>
      <w:r>
        <w:rPr>
          <w:rFonts w:ascii="SimSun" w:hAnsi="SimSun" w:eastAsia="SimSun" w:cs="SimSun"/>
          <w:sz w:val="20"/>
          <w:szCs w:val="20"/>
          <w:spacing w:val="-7"/>
        </w:rPr>
        <w:t>观察组中男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7"/>
        </w:rPr>
        <w:t>61</w:t>
      </w:r>
      <w:r>
        <w:rPr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例，女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-7"/>
        </w:rPr>
        <w:t>39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例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;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平均年龄(</w:t>
      </w:r>
      <w:r>
        <w:rPr>
          <w:sz w:val="20"/>
          <w:szCs w:val="20"/>
          <w:spacing w:val="-10"/>
        </w:rPr>
        <w:t>41. 23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0"/>
        </w:rPr>
        <w:t>± 6. 68</w:t>
      </w:r>
      <w:r>
        <w:rPr>
          <w:rFonts w:ascii="SimSun" w:hAnsi="SimSun" w:eastAsia="SimSun" w:cs="SimSun"/>
          <w:sz w:val="20"/>
          <w:szCs w:val="20"/>
          <w:spacing w:val="-10"/>
        </w:rPr>
        <w:t>)</w:t>
      </w:r>
      <w:r>
        <w:rPr>
          <w:rFonts w:ascii="SimSun" w:hAnsi="SimSun" w:eastAsia="SimSun" w:cs="SimSun"/>
          <w:sz w:val="20"/>
          <w:szCs w:val="20"/>
          <w:spacing w:val="-11"/>
        </w:rPr>
        <w:t xml:space="preserve"> 岁，平均病程(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-11"/>
        </w:rPr>
        <w:t>18. 88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1"/>
        </w:rPr>
        <w:t>±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4"/>
        </w:rPr>
        <w:t>2. 32</w:t>
      </w:r>
      <w:r>
        <w:rPr>
          <w:rFonts w:ascii="SimSun" w:hAnsi="SimSun" w:eastAsia="SimSun" w:cs="SimSun"/>
          <w:sz w:val="20"/>
          <w:szCs w:val="20"/>
          <w:spacing w:val="-14"/>
        </w:rPr>
        <w:t>) </w:t>
      </w:r>
      <w:r>
        <w:rPr>
          <w:sz w:val="20"/>
          <w:szCs w:val="20"/>
          <w:spacing w:val="-14"/>
        </w:rPr>
        <w:t>h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4"/>
        </w:rPr>
        <w:t>。</w:t>
      </w:r>
      <w:r>
        <w:rPr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对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照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组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中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男 </w:t>
      </w:r>
      <w:r>
        <w:rPr>
          <w:sz w:val="20"/>
          <w:szCs w:val="20"/>
          <w:spacing w:val="-14"/>
        </w:rPr>
        <w:t>63  </w:t>
      </w:r>
      <w:r>
        <w:rPr>
          <w:rFonts w:ascii="SimSun" w:hAnsi="SimSun" w:eastAsia="SimSun" w:cs="SimSun"/>
          <w:sz w:val="20"/>
          <w:szCs w:val="20"/>
          <w:spacing w:val="-14"/>
        </w:rPr>
        <w:t>例，女 </w:t>
      </w:r>
      <w:r>
        <w:rPr>
          <w:sz w:val="20"/>
          <w:szCs w:val="20"/>
          <w:spacing w:val="-14"/>
        </w:rPr>
        <w:t>37  </w:t>
      </w:r>
      <w:r>
        <w:rPr>
          <w:rFonts w:ascii="SimSun" w:hAnsi="SimSun" w:eastAsia="SimSun" w:cs="SimSun"/>
          <w:sz w:val="20"/>
          <w:szCs w:val="20"/>
          <w:spacing w:val="-14"/>
        </w:rPr>
        <w:t>例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; 平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均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年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(</w:t>
      </w:r>
      <w:r>
        <w:rPr>
          <w:sz w:val="20"/>
          <w:szCs w:val="20"/>
          <w:spacing w:val="-14"/>
        </w:rPr>
        <w:t>41. 56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4"/>
        </w:rPr>
        <w:t>± 5. 89</w:t>
      </w:r>
      <w:r>
        <w:rPr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) 岁，平均病程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(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-14"/>
        </w:rPr>
        <w:t>18. 79  ± 3.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4"/>
        </w:rPr>
        <w:t>12</w:t>
      </w:r>
      <w:r>
        <w:rPr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) </w:t>
      </w:r>
      <w:r>
        <w:rPr>
          <w:sz w:val="20"/>
          <w:szCs w:val="20"/>
          <w:spacing w:val="-14"/>
        </w:rPr>
        <w:t>h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14"/>
        </w:rPr>
        <w:t>。</w:t>
      </w:r>
      <w:r>
        <w:rPr>
          <w:rFonts w:ascii="SimSun" w:hAnsi="SimSun" w:eastAsia="SimSun" w:cs="SimSun"/>
          <w:sz w:val="20"/>
          <w:szCs w:val="20"/>
          <w:spacing w:val="-14"/>
        </w:rPr>
        <w:t>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般资料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经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统计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学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分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析，差异无统计学意义</w:t>
      </w:r>
      <w:r>
        <w:rPr>
          <w:rFonts w:ascii="SimSun" w:hAnsi="SimSun" w:eastAsia="SimSun" w:cs="SimSun"/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(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10"/>
        </w:rPr>
        <w:t>P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10"/>
        </w:rPr>
        <w:t>＞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1"/>
        </w:rPr>
        <w:t>0. 05</w:t>
      </w:r>
      <w:r>
        <w:rPr>
          <w:rFonts w:ascii="SimSun" w:hAnsi="SimSun" w:eastAsia="SimSun" w:cs="SimSun"/>
          <w:sz w:val="20"/>
          <w:szCs w:val="20"/>
          <w:spacing w:val="-11"/>
        </w:rPr>
        <w:t>)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，具有可比性</w:t>
      </w:r>
      <w:r>
        <w:rPr>
          <w:sz w:val="20"/>
          <w:szCs w:val="20"/>
          <w:spacing w:val="-11"/>
        </w:rPr>
        <w:t>。</w:t>
      </w:r>
    </w:p>
    <w:p>
      <w:pPr>
        <w:pStyle w:val="BodyText"/>
        <w:ind w:left="720" w:right="257" w:firstLine="16"/>
        <w:spacing w:before="1" w:line="216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1. 2    </w:t>
      </w:r>
      <w:r>
        <w:rPr>
          <w:rFonts w:ascii="SimSun" w:hAnsi="SimSun" w:eastAsia="SimSun" w:cs="SimSun"/>
          <w:sz w:val="20"/>
          <w:szCs w:val="20"/>
          <w:spacing w:val="-4"/>
        </w:rPr>
        <w:t>纳入标准</w:t>
      </w:r>
      <w:r>
        <w:rPr>
          <w:rFonts w:ascii="SimSun" w:hAnsi="SimSun" w:eastAsia="SimSun" w:cs="SimSun"/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-4"/>
        </w:rPr>
        <w:t>1</w:t>
      </w:r>
      <w:r>
        <w:rPr>
          <w:rFonts w:ascii="SimSun" w:hAnsi="SimSun" w:eastAsia="SimSun" w:cs="SimSun"/>
          <w:sz w:val="20"/>
          <w:szCs w:val="20"/>
          <w:spacing w:val="-4"/>
        </w:rPr>
        <w:t>) 临床表现为上吐下泻</w:t>
      </w:r>
      <w:r>
        <w:rPr>
          <w:sz w:val="20"/>
          <w:szCs w:val="20"/>
          <w:spacing w:val="-4"/>
        </w:rPr>
        <w:t>、</w:t>
      </w:r>
      <w:r>
        <w:rPr>
          <w:rFonts w:ascii="SimSun" w:hAnsi="SimSun" w:eastAsia="SimSun" w:cs="SimSun"/>
          <w:sz w:val="20"/>
          <w:szCs w:val="20"/>
          <w:spacing w:val="-4"/>
        </w:rPr>
        <w:t>腹痛</w:t>
      </w:r>
      <w:r>
        <w:rPr>
          <w:sz w:val="20"/>
          <w:szCs w:val="20"/>
          <w:spacing w:val="-4"/>
        </w:rPr>
        <w:t>、</w:t>
      </w:r>
      <w:r>
        <w:rPr>
          <w:rFonts w:ascii="SimSun" w:hAnsi="SimSun" w:eastAsia="SimSun" w:cs="SimSun"/>
          <w:sz w:val="20"/>
          <w:szCs w:val="20"/>
          <w:spacing w:val="-4"/>
        </w:rPr>
        <w:t>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热等症状的患者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;</w:t>
      </w:r>
      <w:r>
        <w:rPr>
          <w:sz w:val="20"/>
          <w:szCs w:val="20"/>
        </w:rPr>
        <w:t>2</w:t>
      </w:r>
      <w:r>
        <w:rPr>
          <w:rFonts w:ascii="SimSun" w:hAnsi="SimSun" w:eastAsia="SimSun" w:cs="SimSun"/>
          <w:sz w:val="20"/>
          <w:szCs w:val="20"/>
        </w:rPr>
        <w:t>)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血常规检查白细胞增加的患者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; </w:t>
      </w:r>
      <w:r>
        <w:rPr>
          <w:sz w:val="20"/>
          <w:szCs w:val="20"/>
          <w:spacing w:val="-13"/>
        </w:rPr>
        <w:t>3</w:t>
      </w:r>
      <w:r>
        <w:rPr>
          <w:rFonts w:ascii="SimSun" w:hAnsi="SimSun" w:eastAsia="SimSun" w:cs="SimSun"/>
          <w:sz w:val="20"/>
          <w:szCs w:val="20"/>
          <w:spacing w:val="-13"/>
        </w:rPr>
        <w:t>)</w:t>
      </w:r>
      <w:r>
        <w:rPr>
          <w:rFonts w:ascii="SimSun" w:hAnsi="SimSun" w:eastAsia="SimSun" w:cs="SimSu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年龄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-13"/>
        </w:rPr>
        <w:t>20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13"/>
        </w:rPr>
        <w:t>～70</w:t>
      </w:r>
      <w:r>
        <w:rPr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岁的患者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;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-13"/>
        </w:rPr>
        <w:t>4</w:t>
      </w:r>
      <w:r>
        <w:rPr>
          <w:rFonts w:ascii="SimSun" w:hAnsi="SimSun" w:eastAsia="SimSun" w:cs="SimSun"/>
          <w:sz w:val="20"/>
          <w:szCs w:val="20"/>
          <w:spacing w:val="-13"/>
        </w:rPr>
        <w:t>) 病程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-13"/>
        </w:rPr>
        <w:t>2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13"/>
        </w:rPr>
        <w:t>～36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3"/>
        </w:rPr>
        <w:t>h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的患者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;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5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对本研究知情并同意的患者</w:t>
      </w:r>
      <w:r>
        <w:rPr>
          <w:sz w:val="20"/>
          <w:szCs w:val="20"/>
          <w:spacing w:val="4"/>
        </w:rPr>
        <w:t>。</w:t>
      </w:r>
    </w:p>
    <w:p>
      <w:pPr>
        <w:pStyle w:val="BodyText"/>
        <w:ind w:left="737" w:right="252"/>
        <w:spacing w:before="19" w:line="210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1. 3    </w:t>
      </w:r>
      <w:r>
        <w:rPr>
          <w:rFonts w:ascii="SimSun" w:hAnsi="SimSun" w:eastAsia="SimSun" w:cs="SimSun"/>
          <w:sz w:val="20"/>
          <w:szCs w:val="20"/>
          <w:spacing w:val="-4"/>
        </w:rPr>
        <w:t>排除标准  </w:t>
      </w:r>
      <w:r>
        <w:rPr>
          <w:sz w:val="20"/>
          <w:szCs w:val="20"/>
          <w:spacing w:val="-4"/>
        </w:rPr>
        <w:t>1</w:t>
      </w:r>
      <w:r>
        <w:rPr>
          <w:rFonts w:ascii="SimSun" w:hAnsi="SimSun" w:eastAsia="SimSun" w:cs="SimSun"/>
          <w:sz w:val="20"/>
          <w:szCs w:val="20"/>
          <w:spacing w:val="-4"/>
        </w:rPr>
        <w:t>) 肾功能失常的患者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;</w:t>
      </w:r>
      <w:r>
        <w:rPr>
          <w:sz w:val="20"/>
          <w:szCs w:val="20"/>
          <w:spacing w:val="-4"/>
        </w:rPr>
        <w:t>2</w:t>
      </w:r>
      <w:r>
        <w:rPr>
          <w:rFonts w:ascii="SimSun" w:hAnsi="SimSun" w:eastAsia="SimSun" w:cs="SimSun"/>
          <w:sz w:val="20"/>
          <w:szCs w:val="20"/>
          <w:spacing w:val="-4"/>
        </w:rPr>
        <w:t>)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合并胰腺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炎的患者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;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sz w:val="20"/>
          <w:szCs w:val="20"/>
          <w:spacing w:val="-4"/>
        </w:rPr>
        <w:t>3</w:t>
      </w:r>
      <w:r>
        <w:rPr>
          <w:rFonts w:ascii="SimSun" w:hAnsi="SimSun" w:eastAsia="SimSun" w:cs="SimSun"/>
          <w:sz w:val="20"/>
          <w:szCs w:val="20"/>
          <w:spacing w:val="-4"/>
        </w:rPr>
        <w:t>)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合并其他严重疾病的患者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;</w:t>
      </w:r>
      <w:r>
        <w:rPr>
          <w:sz w:val="20"/>
          <w:szCs w:val="20"/>
          <w:spacing w:val="-4"/>
        </w:rPr>
        <w:t>4</w:t>
      </w:r>
      <w:r>
        <w:rPr>
          <w:rFonts w:ascii="SimSun" w:hAnsi="SimSun" w:eastAsia="SimSun" w:cs="SimSun"/>
          <w:sz w:val="20"/>
          <w:szCs w:val="20"/>
          <w:spacing w:val="-4"/>
        </w:rPr>
        <w:t>)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各种原因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中途退出的患者</w:t>
      </w:r>
      <w:r>
        <w:rPr>
          <w:sz w:val="20"/>
          <w:szCs w:val="20"/>
          <w:spacing w:val="8"/>
          <w:position w:val="1"/>
        </w:rPr>
        <w:t>。</w:t>
      </w:r>
    </w:p>
    <w:p>
      <w:pPr>
        <w:pStyle w:val="BodyText"/>
        <w:ind w:left="737"/>
        <w:spacing w:before="44" w:line="208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4"/>
        </w:rPr>
        <w:t>1. 4    </w:t>
      </w:r>
      <w:r>
        <w:rPr>
          <w:rFonts w:ascii="SimSun" w:hAnsi="SimSun" w:eastAsia="SimSun" w:cs="SimSun"/>
          <w:sz w:val="20"/>
          <w:szCs w:val="20"/>
          <w:spacing w:val="-4"/>
        </w:rPr>
        <w:t>治疗方法</w:t>
      </w:r>
    </w:p>
    <w:p>
      <w:pPr>
        <w:pStyle w:val="BodyText"/>
        <w:ind w:left="734" w:right="176" w:firstLine="2"/>
        <w:spacing w:before="18" w:line="230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1. 4. 1</w:t>
      </w:r>
      <w:r>
        <w:rPr>
          <w:sz w:val="20"/>
          <w:szCs w:val="20"/>
          <w:spacing w:val="1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对照组  对照组给予依替米</w:t>
      </w:r>
      <w:r>
        <w:rPr>
          <w:rFonts w:ascii="SimSun" w:hAnsi="SimSun" w:eastAsia="SimSun" w:cs="SimSun"/>
          <w:sz w:val="20"/>
          <w:szCs w:val="20"/>
          <w:spacing w:val="4"/>
        </w:rPr>
        <w:t>星(福安药业集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团宁波天衡制药有限公司，国药准字</w:t>
      </w:r>
      <w:r>
        <w:rPr>
          <w:rFonts w:ascii="SimSun" w:hAnsi="SimSun" w:eastAsia="SimSun" w:cs="SimSun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-3"/>
        </w:rPr>
        <w:t>H20051632</w:t>
      </w:r>
      <w:r>
        <w:rPr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)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3"/>
        </w:rPr>
        <w:t>、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间苯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三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酚 ( 山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东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新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时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代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药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业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公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司，国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药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准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字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sz w:val="20"/>
          <w:szCs w:val="20"/>
          <w:spacing w:val="-13"/>
        </w:rPr>
        <w:t>H20080526</w:t>
      </w:r>
      <w:r>
        <w:rPr>
          <w:rFonts w:ascii="SimSun" w:hAnsi="SimSun" w:eastAsia="SimSun" w:cs="SimSun"/>
          <w:sz w:val="20"/>
          <w:szCs w:val="20"/>
          <w:spacing w:val="-13"/>
        </w:rPr>
        <w:t>)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治疗</w:t>
      </w:r>
      <w:r>
        <w:rPr>
          <w:sz w:val="20"/>
          <w:szCs w:val="20"/>
          <w:spacing w:val="-13"/>
        </w:rPr>
        <w:t>。</w:t>
      </w:r>
    </w:p>
    <w:p>
      <w:pPr>
        <w:pStyle w:val="BodyText"/>
        <w:ind w:left="733" w:right="257" w:firstLine="3"/>
        <w:spacing w:before="18" w:line="227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1. 4. 2   </w:t>
      </w:r>
      <w:r>
        <w:rPr>
          <w:rFonts w:ascii="SimSun" w:hAnsi="SimSun" w:eastAsia="SimSun" w:cs="SimSun"/>
          <w:sz w:val="20"/>
          <w:szCs w:val="20"/>
          <w:spacing w:val="9"/>
        </w:rPr>
        <w:t>观察组</w:t>
      </w:r>
      <w:r>
        <w:rPr>
          <w:rFonts w:ascii="SimSun" w:hAnsi="SimSun" w:eastAsia="SimSun" w:cs="SimSun"/>
          <w:sz w:val="20"/>
          <w:szCs w:val="20"/>
          <w:spacing w:val="1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观察组在对照组治疗基础</w:t>
      </w:r>
      <w:r>
        <w:rPr>
          <w:rFonts w:ascii="SimSun" w:hAnsi="SimSun" w:eastAsia="SimSun" w:cs="SimSun"/>
          <w:sz w:val="20"/>
          <w:szCs w:val="20"/>
          <w:spacing w:val="8"/>
        </w:rPr>
        <w:t>上加用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消旋山莨菪碱治疗，具体操作为: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将</w:t>
      </w:r>
      <w:r>
        <w:rPr>
          <w:sz w:val="20"/>
          <w:szCs w:val="20"/>
          <w:spacing w:val="2"/>
        </w:rPr>
        <w:t>0. 2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2"/>
        </w:rPr>
        <w:t>g </w:t>
      </w:r>
      <w:r>
        <w:rPr>
          <w:rFonts w:ascii="SimSun" w:hAnsi="SimSun" w:eastAsia="SimSun" w:cs="SimSun"/>
          <w:sz w:val="20"/>
          <w:szCs w:val="20"/>
          <w:spacing w:val="2"/>
        </w:rPr>
        <w:t>乳</w:t>
      </w:r>
      <w:r>
        <w:rPr>
          <w:rFonts w:ascii="SimSun" w:hAnsi="SimSun" w:eastAsia="SimSun" w:cs="SimSun"/>
          <w:sz w:val="20"/>
          <w:szCs w:val="20"/>
          <w:spacing w:val="1"/>
        </w:rPr>
        <w:t>酸左氧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氟沙星氯化钠注射液(江西润泽药业有限公司，国药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准字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-8"/>
        </w:rPr>
        <w:t>H20064338</w:t>
      </w:r>
      <w:r>
        <w:rPr>
          <w:rFonts w:ascii="SimSun" w:hAnsi="SimSun" w:eastAsia="SimSun" w:cs="SimSun"/>
          <w:sz w:val="20"/>
          <w:szCs w:val="20"/>
          <w:spacing w:val="-8"/>
        </w:rPr>
        <w:t>)</w:t>
      </w:r>
      <w:r>
        <w:rPr>
          <w:rFonts w:ascii="SimSun" w:hAnsi="SimSun" w:eastAsia="SimSun" w:cs="SimSun"/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8"/>
        </w:rPr>
        <w:t>+ 10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8"/>
        </w:rPr>
        <w:t>mg </w:t>
      </w:r>
      <w:r>
        <w:rPr>
          <w:rFonts w:ascii="SimSun" w:hAnsi="SimSun" w:eastAsia="SimSun" w:cs="SimSun"/>
          <w:sz w:val="20"/>
          <w:szCs w:val="20"/>
          <w:spacing w:val="-8"/>
        </w:rPr>
        <w:t>盐酸消旋山莨</w:t>
      </w:r>
      <w:r>
        <w:rPr>
          <w:rFonts w:ascii="SimSun" w:hAnsi="SimSun" w:eastAsia="SimSun" w:cs="SimSun"/>
          <w:sz w:val="20"/>
          <w:szCs w:val="20"/>
          <w:spacing w:val="-9"/>
        </w:rPr>
        <w:t>菪碱注射液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(福建三爱药业有限公司，国药准字</w:t>
      </w:r>
      <w:r>
        <w:rPr>
          <w:rFonts w:ascii="SimSun" w:hAnsi="SimSun" w:eastAsia="SimSun" w:cs="SimSun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3"/>
        </w:rPr>
        <w:t>H35020158</w:t>
      </w:r>
      <w:r>
        <w:rPr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) 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入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1"/>
        </w:rPr>
        <w:t>0. 9% </w:t>
      </w:r>
      <w:r>
        <w:rPr>
          <w:rFonts w:ascii="SimSun" w:hAnsi="SimSun" w:eastAsia="SimSun" w:cs="SimSun"/>
          <w:sz w:val="20"/>
          <w:szCs w:val="20"/>
          <w:spacing w:val="1"/>
        </w:rPr>
        <w:t>氯化钠注射液</w:t>
      </w:r>
      <w:r>
        <w:rPr>
          <w:sz w:val="20"/>
          <w:szCs w:val="20"/>
          <w:spacing w:val="1"/>
        </w:rPr>
        <w:t>250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mL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中进行</w:t>
      </w:r>
      <w:r>
        <w:rPr>
          <w:rFonts w:ascii="SimSun" w:hAnsi="SimSun" w:eastAsia="SimSun" w:cs="SimSun"/>
          <w:sz w:val="20"/>
          <w:szCs w:val="20"/>
        </w:rPr>
        <w:t>静脉滴注</w:t>
      </w:r>
      <w:r>
        <w:rPr>
          <w:sz w:val="20"/>
          <w:szCs w:val="20"/>
        </w:rPr>
        <w:t>。</w:t>
      </w:r>
    </w:p>
    <w:p>
      <w:pPr>
        <w:pStyle w:val="BodyText"/>
        <w:ind w:left="726" w:right="210" w:firstLine="11"/>
        <w:spacing w:before="14" w:line="218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1. 5</w:t>
      </w:r>
      <w:r>
        <w:rPr>
          <w:sz w:val="20"/>
          <w:szCs w:val="20"/>
          <w:spacing w:val="18"/>
          <w:w w:val="10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4"/>
        </w:rPr>
        <w:t>观察指标  </w:t>
      </w:r>
      <w:r>
        <w:rPr>
          <w:sz w:val="20"/>
          <w:szCs w:val="20"/>
          <w:spacing w:val="-4"/>
        </w:rPr>
        <w:t>1</w:t>
      </w:r>
      <w:r>
        <w:rPr>
          <w:rFonts w:ascii="SimSun" w:hAnsi="SimSun" w:eastAsia="SimSun" w:cs="SimSun"/>
          <w:sz w:val="20"/>
          <w:szCs w:val="20"/>
          <w:spacing w:val="-4"/>
        </w:rPr>
        <w:t>)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症状缓解时间</w:t>
      </w:r>
      <w:r>
        <w:rPr>
          <w:sz w:val="20"/>
          <w:szCs w:val="20"/>
          <w:spacing w:val="-4"/>
        </w:rPr>
        <w:t>。2</w:t>
      </w:r>
      <w:r>
        <w:rPr>
          <w:rFonts w:ascii="SimSun" w:hAnsi="SimSun" w:eastAsia="SimSun" w:cs="SimSun"/>
          <w:sz w:val="20"/>
          <w:szCs w:val="20"/>
          <w:spacing w:val="-4"/>
        </w:rPr>
        <w:t>) 睡眠质量: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用匹兹堡睡眠质量指数(</w:t>
      </w:r>
      <w:r>
        <w:rPr>
          <w:sz w:val="20"/>
          <w:szCs w:val="20"/>
          <w:spacing w:val="-5"/>
        </w:rPr>
        <w:t>Pittsburgh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5"/>
        </w:rPr>
        <w:t>Sleep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5"/>
        </w:rPr>
        <w:t>Quality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5"/>
        </w:rPr>
        <w:t>In-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dex</w:t>
      </w:r>
      <w:r>
        <w:rPr>
          <w:rFonts w:ascii="SimSun" w:hAnsi="SimSun" w:eastAsia="SimSun" w:cs="SimSun"/>
          <w:sz w:val="20"/>
          <w:szCs w:val="20"/>
          <w:spacing w:val="-2"/>
        </w:rPr>
        <w:t>，</w:t>
      </w:r>
      <w:r>
        <w:rPr>
          <w:sz w:val="20"/>
          <w:szCs w:val="20"/>
          <w:spacing w:val="-2"/>
        </w:rPr>
        <w:t>PSQI</w:t>
      </w:r>
      <w:r>
        <w:rPr>
          <w:rFonts w:ascii="SimSun" w:hAnsi="SimSun" w:eastAsia="SimSun" w:cs="SimSun"/>
          <w:sz w:val="20"/>
          <w:szCs w:val="20"/>
          <w:spacing w:val="-2"/>
        </w:rPr>
        <w:t>)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来评估患者的睡眠质量</w:t>
      </w:r>
      <w:r>
        <w:rPr>
          <w:rFonts w:ascii="SimSun" w:hAnsi="SimSun" w:eastAsia="SimSun" w:cs="SimSun"/>
          <w:sz w:val="11"/>
          <w:szCs w:val="11"/>
          <w:spacing w:val="-2"/>
          <w:position w:val="9"/>
        </w:rPr>
        <w:t>［</w:t>
      </w:r>
      <w:r>
        <w:rPr>
          <w:sz w:val="11"/>
          <w:szCs w:val="11"/>
          <w:spacing w:val="-2"/>
          <w:position w:val="9"/>
        </w:rPr>
        <w:t>5</w:t>
      </w:r>
      <w:r>
        <w:rPr>
          <w:rFonts w:ascii="SimSun" w:hAnsi="SimSun" w:eastAsia="SimSun" w:cs="SimSun"/>
          <w:sz w:val="11"/>
          <w:szCs w:val="11"/>
          <w:spacing w:val="-2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2"/>
          <w:position w:val="9"/>
        </w:rPr>
        <w:t xml:space="preserve"> </w:t>
      </w:r>
      <w:r>
        <w:rPr>
          <w:sz w:val="20"/>
          <w:szCs w:val="20"/>
          <w:spacing w:val="-2"/>
        </w:rPr>
        <w:t>。</w:t>
      </w:r>
      <w:r>
        <w:rPr>
          <w:rFonts w:ascii="SimSun" w:hAnsi="SimSun" w:eastAsia="SimSun" w:cs="SimSun"/>
          <w:sz w:val="20"/>
          <w:szCs w:val="20"/>
          <w:spacing w:val="-2"/>
        </w:rPr>
        <w:t>该</w:t>
      </w:r>
      <w:r>
        <w:rPr>
          <w:rFonts w:ascii="SimSun" w:hAnsi="SimSun" w:eastAsia="SimSun" w:cs="SimSun"/>
          <w:sz w:val="20"/>
          <w:szCs w:val="20"/>
          <w:spacing w:val="-3"/>
        </w:rPr>
        <w:t>量表共有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入睡时间</w:t>
      </w:r>
      <w:r>
        <w:rPr>
          <w:sz w:val="20"/>
          <w:szCs w:val="20"/>
          <w:spacing w:val="-1"/>
        </w:rPr>
        <w:t>、</w:t>
      </w:r>
      <w:r>
        <w:rPr>
          <w:rFonts w:ascii="SimSun" w:hAnsi="SimSun" w:eastAsia="SimSun" w:cs="SimSun"/>
          <w:sz w:val="20"/>
          <w:szCs w:val="20"/>
          <w:spacing w:val="-1"/>
        </w:rPr>
        <w:t>睡眠效率</w:t>
      </w:r>
      <w:r>
        <w:rPr>
          <w:sz w:val="20"/>
          <w:szCs w:val="20"/>
          <w:spacing w:val="-1"/>
        </w:rPr>
        <w:t>、</w:t>
      </w:r>
      <w:r>
        <w:rPr>
          <w:rFonts w:ascii="SimSun" w:hAnsi="SimSun" w:eastAsia="SimSun" w:cs="SimSun"/>
          <w:sz w:val="20"/>
          <w:szCs w:val="20"/>
          <w:spacing w:val="-1"/>
        </w:rPr>
        <w:t>催眠药的使用等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1"/>
        </w:rPr>
        <w:t>7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项内容</w:t>
      </w:r>
      <w:r>
        <w:rPr>
          <w:sz w:val="20"/>
          <w:szCs w:val="20"/>
          <w:spacing w:val="-1"/>
        </w:rPr>
        <w:t>。</w:t>
      </w:r>
      <w:r>
        <w:rPr>
          <w:rFonts w:ascii="SimSun" w:hAnsi="SimSun" w:eastAsia="SimSun" w:cs="SimSun"/>
          <w:sz w:val="20"/>
          <w:szCs w:val="20"/>
          <w:spacing w:val="-1"/>
        </w:rPr>
        <w:t>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分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4"/>
        </w:rPr>
        <w:t>21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分，分值越低表明睡眠质量越好</w:t>
      </w:r>
      <w:r>
        <w:rPr>
          <w:sz w:val="20"/>
          <w:szCs w:val="20"/>
          <w:spacing w:val="4"/>
        </w:rPr>
        <w:t>。3</w:t>
      </w:r>
      <w:r>
        <w:rPr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) 疼痛程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度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: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分别在治疗后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14"/>
        </w:rPr>
        <w:t>1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4"/>
        </w:rPr>
        <w:t>h、24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4"/>
        </w:rPr>
        <w:t>h、48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4"/>
        </w:rPr>
        <w:t>h </w:t>
      </w:r>
      <w:r>
        <w:rPr>
          <w:rFonts w:ascii="SimSun" w:hAnsi="SimSun" w:eastAsia="SimSun" w:cs="SimSun"/>
          <w:sz w:val="20"/>
          <w:szCs w:val="20"/>
          <w:spacing w:val="-14"/>
        </w:rPr>
        <w:t>及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sz w:val="20"/>
          <w:szCs w:val="20"/>
          <w:spacing w:val="-15"/>
        </w:rPr>
        <w:t>72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5"/>
        </w:rPr>
        <w:t>h </w:t>
      </w:r>
      <w:r>
        <w:rPr>
          <w:rFonts w:ascii="SimSun" w:hAnsi="SimSun" w:eastAsia="SimSun" w:cs="SimSun"/>
          <w:sz w:val="20"/>
          <w:szCs w:val="20"/>
          <w:spacing w:val="-15"/>
        </w:rPr>
        <w:t>使用疼痛视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觉模拟评分量表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(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-9"/>
        </w:rPr>
        <w:t>Visual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9"/>
        </w:rPr>
        <w:t>Analog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9"/>
        </w:rPr>
        <w:t>Scale</w:t>
      </w:r>
      <w:r>
        <w:rPr>
          <w:rFonts w:ascii="SimSun" w:hAnsi="SimSun" w:eastAsia="SimSun" w:cs="SimSun"/>
          <w:sz w:val="20"/>
          <w:szCs w:val="20"/>
          <w:spacing w:val="-9"/>
        </w:rPr>
        <w:t>，</w:t>
      </w:r>
      <w:r>
        <w:rPr>
          <w:sz w:val="20"/>
          <w:szCs w:val="20"/>
          <w:spacing w:val="-9"/>
        </w:rPr>
        <w:t>VAS</w:t>
      </w:r>
      <w:r>
        <w:rPr>
          <w:rFonts w:ascii="SimSun" w:hAnsi="SimSun" w:eastAsia="SimSun" w:cs="SimSun"/>
          <w:sz w:val="20"/>
          <w:szCs w:val="20"/>
          <w:spacing w:val="-9"/>
        </w:rPr>
        <w:t>) 评估患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者的疼痛情况</w:t>
      </w:r>
      <w:r>
        <w:rPr>
          <w:rFonts w:ascii="SimSun" w:hAnsi="SimSun" w:eastAsia="SimSun" w:cs="SimSun"/>
          <w:sz w:val="11"/>
          <w:szCs w:val="11"/>
          <w:spacing w:val="2"/>
          <w:position w:val="9"/>
        </w:rPr>
        <w:t>［</w:t>
      </w:r>
      <w:r>
        <w:rPr>
          <w:sz w:val="11"/>
          <w:szCs w:val="11"/>
          <w:spacing w:val="2"/>
          <w:position w:val="9"/>
        </w:rPr>
        <w:t>6</w:t>
      </w:r>
      <w:r>
        <w:rPr>
          <w:rFonts w:ascii="SimSun" w:hAnsi="SimSun" w:eastAsia="SimSun" w:cs="SimSun"/>
          <w:sz w:val="11"/>
          <w:szCs w:val="11"/>
          <w:spacing w:val="-20"/>
          <w:position w:val="9"/>
        </w:rPr>
        <w:t>］</w:t>
      </w:r>
      <w:r>
        <w:rPr>
          <w:rFonts w:ascii="SimSun" w:hAnsi="SimSun" w:eastAsia="SimSun" w:cs="SimSun"/>
          <w:sz w:val="20"/>
          <w:szCs w:val="20"/>
          <w:spacing w:val="-39"/>
          <w:w w:val="82"/>
        </w:rPr>
        <w:t>，</w:t>
      </w:r>
      <w:r>
        <w:rPr>
          <w:rFonts w:ascii="SimSun" w:hAnsi="SimSun" w:eastAsia="SimSun" w:cs="SimSun"/>
          <w:sz w:val="20"/>
          <w:szCs w:val="20"/>
          <w:spacing w:val="2"/>
        </w:rPr>
        <w:t>该量表总分为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2"/>
        </w:rPr>
        <w:t>10</w:t>
      </w:r>
      <w:r>
        <w:rPr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分，分值越</w:t>
      </w:r>
      <w:r>
        <w:rPr>
          <w:rFonts w:ascii="SimSun" w:hAnsi="SimSun" w:eastAsia="SimSun" w:cs="SimSun"/>
          <w:sz w:val="20"/>
          <w:szCs w:val="20"/>
          <w:spacing w:val="1"/>
        </w:rPr>
        <w:t>低表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明疼痛程度越轻</w:t>
      </w:r>
      <w:r>
        <w:rPr>
          <w:sz w:val="20"/>
          <w:szCs w:val="20"/>
          <w:spacing w:val="3"/>
        </w:rPr>
        <w:t>。3</w:t>
      </w:r>
      <w:r>
        <w:rPr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分以下表明轻度疼痛，</w:t>
      </w:r>
      <w:r>
        <w:rPr>
          <w:sz w:val="20"/>
          <w:szCs w:val="20"/>
          <w:spacing w:val="3"/>
        </w:rPr>
        <w:t>4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3"/>
        </w:rPr>
        <w:t>～6</w:t>
      </w:r>
      <w:r>
        <w:rPr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表明中度疼痛，</w:t>
      </w:r>
      <w:r>
        <w:rPr>
          <w:sz w:val="20"/>
          <w:szCs w:val="20"/>
          <w:spacing w:val="3"/>
        </w:rPr>
        <w:t>7</w:t>
      </w:r>
      <w:r>
        <w:rPr>
          <w:sz w:val="20"/>
          <w:szCs w:val="20"/>
          <w:spacing w:val="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分以上表明重度疼痛</w:t>
      </w:r>
      <w:r>
        <w:rPr>
          <w:sz w:val="20"/>
          <w:szCs w:val="20"/>
          <w:spacing w:val="3"/>
        </w:rPr>
        <w:t>。4</w:t>
      </w:r>
      <w:r>
        <w:rPr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) 炎症介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质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: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用酶联免疫吸附试验法检测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7"/>
        </w:rPr>
        <w:t>2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组患者治疗前后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的白细胞介素</w:t>
      </w:r>
      <w:r>
        <w:rPr>
          <w:sz w:val="20"/>
          <w:szCs w:val="20"/>
          <w:spacing w:val="-5"/>
        </w:rPr>
        <w:t>-6 </w:t>
      </w:r>
      <w:r>
        <w:rPr>
          <w:rFonts w:ascii="SimSun" w:hAnsi="SimSun" w:eastAsia="SimSun" w:cs="SimSun"/>
          <w:sz w:val="20"/>
          <w:szCs w:val="20"/>
          <w:spacing w:val="-5"/>
        </w:rPr>
        <w:t>(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-5"/>
        </w:rPr>
        <w:t>Interleukin-</w:t>
      </w:r>
      <w:r>
        <w:rPr>
          <w:sz w:val="20"/>
          <w:szCs w:val="20"/>
          <w:spacing w:val="-6"/>
        </w:rPr>
        <w:t>6</w:t>
      </w:r>
      <w:r>
        <w:rPr>
          <w:rFonts w:ascii="SimSun" w:hAnsi="SimSun" w:eastAsia="SimSun" w:cs="SimSun"/>
          <w:sz w:val="20"/>
          <w:szCs w:val="20"/>
          <w:spacing w:val="-6"/>
        </w:rPr>
        <w:t>，</w:t>
      </w:r>
      <w:r>
        <w:rPr>
          <w:sz w:val="20"/>
          <w:szCs w:val="20"/>
          <w:spacing w:val="-6"/>
        </w:rPr>
        <w:t>IL-6</w:t>
      </w:r>
      <w:r>
        <w:rPr>
          <w:rFonts w:ascii="SimSun" w:hAnsi="SimSun" w:eastAsia="SimSun" w:cs="SimSun"/>
          <w:sz w:val="20"/>
          <w:szCs w:val="20"/>
          <w:spacing w:val="-6"/>
        </w:rPr>
        <w:t>) 和白细胞介素</w:t>
      </w:r>
      <w:r>
        <w:rPr>
          <w:sz w:val="20"/>
          <w:szCs w:val="20"/>
          <w:spacing w:val="-6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2"/>
        </w:rPr>
        <w:t>8 </w:t>
      </w:r>
      <w:r>
        <w:rPr>
          <w:rFonts w:ascii="SimSun" w:hAnsi="SimSun" w:eastAsia="SimSun" w:cs="SimSun"/>
          <w:sz w:val="20"/>
          <w:szCs w:val="20"/>
          <w:spacing w:val="-12"/>
        </w:rPr>
        <w:t>(</w:t>
      </w:r>
      <w:r>
        <w:rPr>
          <w:sz w:val="20"/>
          <w:szCs w:val="20"/>
          <w:spacing w:val="-12"/>
        </w:rPr>
        <w:t>Interleukin-8</w:t>
      </w:r>
      <w:r>
        <w:rPr>
          <w:rFonts w:ascii="SimSun" w:hAnsi="SimSun" w:eastAsia="SimSun" w:cs="SimSun"/>
          <w:sz w:val="20"/>
          <w:szCs w:val="20"/>
          <w:spacing w:val="-12"/>
        </w:rPr>
        <w:t>，</w:t>
      </w:r>
      <w:r>
        <w:rPr>
          <w:sz w:val="20"/>
          <w:szCs w:val="20"/>
          <w:spacing w:val="-12"/>
        </w:rPr>
        <w:t>IL-8</w:t>
      </w:r>
      <w:r>
        <w:rPr>
          <w:rFonts w:ascii="SimSun" w:hAnsi="SimSun" w:eastAsia="SimSun" w:cs="SimSun"/>
          <w:sz w:val="20"/>
          <w:szCs w:val="20"/>
          <w:spacing w:val="-12"/>
        </w:rPr>
        <w:t>) 水平</w:t>
      </w:r>
      <w:r>
        <w:rPr>
          <w:sz w:val="20"/>
          <w:szCs w:val="20"/>
          <w:spacing w:val="-12"/>
        </w:rPr>
        <w:t>。5</w:t>
      </w:r>
      <w:r>
        <w:rPr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) 不良反应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: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观察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-12"/>
        </w:rPr>
        <w:t>2</w:t>
      </w:r>
      <w:r>
        <w:rPr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患者的不良反应发生情况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3"/>
        </w:rPr>
        <w:t>并计算不良反应发生率</w:t>
      </w:r>
      <w:r>
        <w:rPr>
          <w:sz w:val="20"/>
          <w:szCs w:val="20"/>
          <w:spacing w:val="3"/>
          <w:position w:val="1"/>
        </w:rPr>
        <w:t>。</w:t>
      </w:r>
    </w:p>
    <w:p>
      <w:pPr>
        <w:pStyle w:val="BodyText"/>
        <w:ind w:left="735" w:right="206" w:firstLine="2"/>
        <w:spacing w:before="46" w:line="209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1. 6</w:t>
      </w:r>
      <w:r>
        <w:rPr>
          <w:sz w:val="20"/>
          <w:szCs w:val="20"/>
          <w:spacing w:val="1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"/>
        </w:rPr>
        <w:t>统计学方法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采用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sz w:val="20"/>
          <w:szCs w:val="20"/>
        </w:rPr>
        <w:t>SPSS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1"/>
        </w:rPr>
        <w:t>22. 0</w:t>
      </w:r>
      <w:r>
        <w:rPr>
          <w:sz w:val="20"/>
          <w:szCs w:val="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统计软</w:t>
      </w:r>
      <w:r>
        <w:rPr>
          <w:rFonts w:ascii="SimSun" w:hAnsi="SimSun" w:eastAsia="SimSun" w:cs="SimSun"/>
          <w:sz w:val="20"/>
          <w:szCs w:val="20"/>
        </w:rPr>
        <w:t>件对研 </w:t>
      </w:r>
      <w:r>
        <w:rPr>
          <w:rFonts w:ascii="SimSun" w:hAnsi="SimSun" w:eastAsia="SimSun" w:cs="SimSun"/>
          <w:sz w:val="20"/>
          <w:szCs w:val="20"/>
          <w:spacing w:val="14"/>
        </w:rPr>
        <w:t>究数据进行统计分析</w:t>
      </w:r>
      <w:r>
        <w:rPr>
          <w:rFonts w:ascii="SimSun" w:hAnsi="SimSun" w:eastAsia="SimSun" w:cs="SimSun"/>
          <w:sz w:val="20"/>
          <w:szCs w:val="20"/>
          <w:spacing w:val="14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4"/>
        </w:rPr>
        <w:t>计量资料用均数 </w:t>
      </w:r>
      <w:r>
        <w:rPr>
          <w:sz w:val="20"/>
          <w:szCs w:val="20"/>
          <w:spacing w:val="14"/>
          <w:position w:val="1"/>
        </w:rPr>
        <w:t>±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标准差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(</w:t>
      </w:r>
      <w:r>
        <w:rPr>
          <w:sz w:val="20"/>
          <w:szCs w:val="20"/>
          <w:spacing w:val="-13"/>
        </w:rPr>
        <w:t>x</w:t>
      </w:r>
      <w:r>
        <w:rPr>
          <w:sz w:val="20"/>
          <w:szCs w:val="20"/>
          <w:spacing w:val="-13"/>
          <w:position w:val="3"/>
        </w:rPr>
        <w:t>- </w:t>
      </w:r>
      <w:r>
        <w:rPr>
          <w:sz w:val="20"/>
          <w:szCs w:val="20"/>
          <w:spacing w:val="-13"/>
        </w:rPr>
        <w:t>±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13"/>
        </w:rPr>
        <w:t>s</w:t>
      </w:r>
      <w:r>
        <w:rPr>
          <w:rFonts w:ascii="SimSun" w:hAnsi="SimSun" w:eastAsia="SimSun" w:cs="SimSun"/>
          <w:sz w:val="20"/>
          <w:szCs w:val="20"/>
          <w:spacing w:val="-13"/>
        </w:rPr>
        <w:t>)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表示，采用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-13"/>
        </w:rPr>
        <w:t>t </w:t>
      </w:r>
      <w:r>
        <w:rPr>
          <w:rFonts w:ascii="SimSun" w:hAnsi="SimSun" w:eastAsia="SimSun" w:cs="SimSun"/>
          <w:sz w:val="20"/>
          <w:szCs w:val="20"/>
          <w:spacing w:val="-13"/>
        </w:rPr>
        <w:t>检验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;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计数资料用百分比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(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-13"/>
        </w:rPr>
        <w:t>% </w:t>
      </w:r>
      <w:r>
        <w:rPr>
          <w:rFonts w:ascii="SimSun" w:hAnsi="SimSun" w:eastAsia="SimSun" w:cs="SimSun"/>
          <w:sz w:val="20"/>
          <w:szCs w:val="20"/>
          <w:spacing w:val="-13"/>
        </w:rPr>
        <w:t>) 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6"/>
        </w:rPr>
        <w:t>示，采用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6"/>
        </w:rPr>
        <w:t>χ</w:t>
      </w:r>
      <w:r>
        <w:rPr>
          <w:sz w:val="11"/>
          <w:szCs w:val="11"/>
          <w:position w:val="10"/>
        </w:rPr>
        <w:t>2</w:t>
      </w:r>
      <w:r>
        <w:rPr>
          <w:sz w:val="11"/>
          <w:szCs w:val="11"/>
          <w:spacing w:val="8"/>
          <w:w w:val="103"/>
          <w:position w:val="1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4"/>
        </w:rPr>
        <w:t>检验，以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-4"/>
        </w:rPr>
        <w:t>P＜0. 05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为差异有统计学意义</w:t>
      </w:r>
      <w:r>
        <w:rPr>
          <w:sz w:val="20"/>
          <w:szCs w:val="20"/>
          <w:spacing w:val="-4"/>
        </w:rPr>
        <w:t>。</w:t>
      </w:r>
    </w:p>
    <w:p>
      <w:pPr>
        <w:pStyle w:val="BodyText"/>
        <w:ind w:left="720"/>
        <w:spacing w:before="30" w:line="210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5"/>
        </w:rPr>
        <w:t>2</w:t>
      </w:r>
      <w:r>
        <w:rPr>
          <w:sz w:val="20"/>
          <w:szCs w:val="20"/>
          <w:spacing w:val="17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-5"/>
        </w:rPr>
        <w:t>结果</w:t>
      </w:r>
    </w:p>
    <w:p>
      <w:pPr>
        <w:pStyle w:val="BodyText"/>
        <w:ind w:left="720"/>
        <w:spacing w:before="15" w:line="157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10"/>
        </w:rPr>
        <w:t>2. 1</w:t>
      </w:r>
      <w:r>
        <w:rPr>
          <w:sz w:val="20"/>
          <w:szCs w:val="20"/>
          <w:spacing w:val="15"/>
          <w:w w:val="101"/>
        </w:rPr>
        <w:t xml:space="preserve">   </w:t>
      </w:r>
      <w:r>
        <w:rPr>
          <w:sz w:val="20"/>
          <w:szCs w:val="20"/>
          <w:spacing w:val="10"/>
        </w:rPr>
        <w:t>2</w:t>
      </w:r>
      <w:r>
        <w:rPr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组患者临床症状缓解时间比较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观察组的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4"/>
        <w:spacing w:before="60" w:line="226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腹痛缓解时间</w:t>
      </w:r>
      <w:r>
        <w:rPr>
          <w:sz w:val="20"/>
          <w:szCs w:val="20"/>
          <w:spacing w:val="4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4"/>
        </w:rPr>
        <w:t>腹泻缓解时间</w:t>
      </w:r>
      <w:r>
        <w:rPr>
          <w:sz w:val="20"/>
          <w:szCs w:val="20"/>
          <w:spacing w:val="4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4"/>
        </w:rPr>
        <w:t>上吐下泻缓解时间</w:t>
      </w:r>
      <w:r>
        <w:rPr>
          <w:sz w:val="20"/>
          <w:szCs w:val="20"/>
          <w:spacing w:val="4"/>
          <w:position w:val="1"/>
        </w:rPr>
        <w:t>、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发热缓解时间均较对照组短，</w:t>
      </w:r>
      <w:r>
        <w:rPr>
          <w:sz w:val="20"/>
          <w:szCs w:val="20"/>
          <w:spacing w:val="10"/>
        </w:rPr>
        <w:t>2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组比较差异均有统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计学意义(均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-3"/>
        </w:rPr>
        <w:t>P＜0. 05</w:t>
      </w:r>
      <w:r>
        <w:rPr>
          <w:rFonts w:ascii="SimSun" w:hAnsi="SimSun" w:eastAsia="SimSun" w:cs="SimSun"/>
          <w:sz w:val="20"/>
          <w:szCs w:val="20"/>
          <w:spacing w:val="-3"/>
        </w:rPr>
        <w:t>) </w:t>
      </w:r>
      <w:r>
        <w:rPr>
          <w:sz w:val="20"/>
          <w:szCs w:val="20"/>
          <w:spacing w:val="-3"/>
        </w:rPr>
        <w:t>。</w:t>
      </w:r>
      <w:r>
        <w:rPr>
          <w:rFonts w:ascii="SimSun" w:hAnsi="SimSun" w:eastAsia="SimSun" w:cs="SimSun"/>
          <w:sz w:val="20"/>
          <w:szCs w:val="20"/>
          <w:spacing w:val="-3"/>
        </w:rPr>
        <w:t>见表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3"/>
        </w:rPr>
        <w:t>1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3"/>
        </w:rPr>
        <w:t>。</w:t>
      </w:r>
    </w:p>
    <w:p>
      <w:pPr>
        <w:pStyle w:val="BodyText"/>
        <w:ind w:left="492"/>
        <w:spacing w:before="29" w:line="175" w:lineRule="auto"/>
        <w:outlineLvl w:val="2"/>
        <w:rPr/>
      </w:pPr>
      <w:r>
        <w:rPr>
          <w:rFonts w:ascii="SimHei" w:hAnsi="SimHei" w:eastAsia="SimHei" w:cs="SimHei"/>
          <w:spacing w:val="-3"/>
        </w:rPr>
        <w:t>表</w:t>
      </w:r>
      <w:r>
        <w:rPr>
          <w:rFonts w:ascii="SimHei" w:hAnsi="SimHei" w:eastAsia="SimHei" w:cs="SimHei"/>
          <w:spacing w:val="-27"/>
        </w:rPr>
        <w:t xml:space="preserve"> </w:t>
      </w:r>
      <w:r>
        <w:rPr>
          <w:spacing w:val="-3"/>
        </w:rPr>
        <w:t>1</w:t>
      </w:r>
      <w:r>
        <w:rPr>
          <w:spacing w:val="11"/>
        </w:rPr>
        <w:t xml:space="preserve">   </w:t>
      </w:r>
      <w:r>
        <w:rPr>
          <w:spacing w:val="-3"/>
        </w:rPr>
        <w:t>2 </w:t>
      </w:r>
      <w:r>
        <w:rPr>
          <w:rFonts w:ascii="SimHei" w:hAnsi="SimHei" w:eastAsia="SimHei" w:cs="SimHei"/>
          <w:spacing w:val="-3"/>
        </w:rPr>
        <w:t>组患者临床症状缓解时间比较</w:t>
      </w:r>
      <w:r>
        <w:rPr>
          <w:spacing w:val="-3"/>
        </w:rPr>
        <w:t>(x</w:t>
      </w:r>
      <w:r>
        <w:rPr>
          <w:spacing w:val="-3"/>
          <w:position w:val="3"/>
        </w:rPr>
        <w:t>-</w:t>
      </w:r>
      <w:r>
        <w:rPr>
          <w:spacing w:val="-4"/>
          <w:position w:val="3"/>
        </w:rPr>
        <w:t xml:space="preserve"> </w:t>
      </w:r>
      <w:r>
        <w:rPr>
          <w:spacing w:val="-4"/>
        </w:rPr>
        <w:t>±</w:t>
      </w:r>
      <w:r>
        <w:rPr>
          <w:spacing w:val="-12"/>
        </w:rPr>
        <w:t xml:space="preserve"> </w:t>
      </w:r>
      <w:r>
        <w:rPr>
          <w:spacing w:val="-4"/>
        </w:rPr>
        <w:t>s，h)</w:t>
      </w:r>
    </w:p>
    <w:p>
      <w:pPr>
        <w:spacing w:line="56" w:lineRule="exact"/>
        <w:rPr/>
      </w:pPr>
      <w:r/>
    </w:p>
    <w:tbl>
      <w:tblPr>
        <w:tblStyle w:val="TableNormal"/>
        <w:tblW w:w="4640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60"/>
        <w:gridCol w:w="890"/>
        <w:gridCol w:w="886"/>
        <w:gridCol w:w="860"/>
        <w:gridCol w:w="844"/>
      </w:tblGrid>
      <w:tr>
        <w:trPr>
          <w:trHeight w:val="464" w:hRule="atLeast"/>
        </w:trPr>
        <w:tc>
          <w:tcPr>
            <w:tcW w:w="116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445"/>
              <w:spacing w:before="165" w:line="21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>组别</w:t>
            </w:r>
          </w:p>
        </w:tc>
        <w:tc>
          <w:tcPr>
            <w:tcW w:w="89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59"/>
              <w:spacing w:before="57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腹痛缓解</w:t>
            </w:r>
          </w:p>
          <w:p>
            <w:pPr>
              <w:ind w:left="325"/>
              <w:spacing w:before="39" w:line="21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</w:rPr>
              <w:t>时间</w:t>
            </w:r>
          </w:p>
        </w:tc>
        <w:tc>
          <w:tcPr>
            <w:tcW w:w="88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44"/>
              <w:spacing w:before="57" w:line="21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腹泻缓解</w:t>
            </w:r>
          </w:p>
          <w:p>
            <w:pPr>
              <w:ind w:left="311"/>
              <w:spacing w:before="39" w:line="21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</w:rPr>
              <w:t>时间</w:t>
            </w:r>
          </w:p>
        </w:tc>
        <w:tc>
          <w:tcPr>
            <w:tcW w:w="86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35"/>
              <w:spacing w:before="58" w:line="21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上吐下泻</w:t>
            </w:r>
          </w:p>
          <w:p>
            <w:pPr>
              <w:ind w:left="135"/>
              <w:spacing w:before="39" w:line="21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缓解时间</w:t>
            </w:r>
          </w:p>
        </w:tc>
        <w:tc>
          <w:tcPr>
            <w:tcW w:w="84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4"/>
              <w:spacing w:before="57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发热缓解</w:t>
            </w:r>
          </w:p>
          <w:p>
            <w:pPr>
              <w:ind w:left="288"/>
              <w:spacing w:before="39" w:line="21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</w:rPr>
              <w:t>时间</w:t>
            </w:r>
          </w:p>
        </w:tc>
      </w:tr>
      <w:tr>
        <w:trPr>
          <w:trHeight w:val="229" w:hRule="atLeast"/>
        </w:trPr>
        <w:tc>
          <w:tcPr>
            <w:tcW w:w="116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2"/>
              <w:spacing w:before="38" w:line="168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7"/>
              </w:rPr>
              <w:t>观察组(</w:t>
            </w:r>
            <w:r>
              <w:rPr>
                <w:spacing w:val="-7"/>
              </w:rPr>
              <w:t>n = 100</w:t>
            </w:r>
            <w:r>
              <w:rPr>
                <w:rFonts w:ascii="SimSun" w:hAnsi="SimSun" w:eastAsia="SimSun" w:cs="SimSun"/>
                <w:spacing w:val="-7"/>
              </w:rPr>
              <w:t>)</w:t>
            </w:r>
          </w:p>
        </w:tc>
        <w:tc>
          <w:tcPr>
            <w:tcW w:w="89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before="38" w:line="168" w:lineRule="auto"/>
              <w:jc w:val="right"/>
              <w:rPr/>
            </w:pPr>
            <w:r>
              <w:rPr>
                <w:spacing w:val="-14"/>
              </w:rPr>
              <w:t>15. 23</w:t>
            </w:r>
            <w:r>
              <w:rPr>
                <w:spacing w:val="14"/>
              </w:rPr>
              <w:t xml:space="preserve"> </w:t>
            </w:r>
            <w:r>
              <w:rPr>
                <w:spacing w:val="-14"/>
              </w:rPr>
              <w:t>±</w:t>
            </w:r>
            <w:r>
              <w:rPr>
                <w:spacing w:val="-16"/>
              </w:rPr>
              <w:t xml:space="preserve"> </w:t>
            </w:r>
            <w:r>
              <w:rPr>
                <w:spacing w:val="-14"/>
              </w:rPr>
              <w:t>3.</w:t>
            </w:r>
            <w:r>
              <w:rPr>
                <w:spacing w:val="-13"/>
              </w:rPr>
              <w:t xml:space="preserve"> 3</w:t>
            </w:r>
            <w:r>
              <w:rPr>
                <w:spacing w:val="-4"/>
              </w:rPr>
              <w:t>4</w:t>
            </w:r>
          </w:p>
        </w:tc>
        <w:tc>
          <w:tcPr>
            <w:tcW w:w="88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7"/>
              <w:spacing w:before="38" w:line="168" w:lineRule="auto"/>
              <w:rPr/>
            </w:pPr>
            <w:r>
              <w:rPr>
                <w:spacing w:val="-13"/>
              </w:rPr>
              <w:t>7. 64</w:t>
            </w:r>
            <w:r>
              <w:rPr>
                <w:spacing w:val="16"/>
              </w:rPr>
              <w:t xml:space="preserve"> </w:t>
            </w:r>
            <w:r>
              <w:rPr>
                <w:spacing w:val="-13"/>
              </w:rPr>
              <w:t>± 1.</w:t>
            </w:r>
            <w:r>
              <w:rPr>
                <w:spacing w:val="-3"/>
              </w:rPr>
              <w:t xml:space="preserve"> </w:t>
            </w:r>
            <w:r>
              <w:rPr>
                <w:spacing w:val="-13"/>
              </w:rPr>
              <w:t>32</w:t>
            </w:r>
          </w:p>
        </w:tc>
        <w:tc>
          <w:tcPr>
            <w:tcW w:w="86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5"/>
              <w:spacing w:before="38" w:line="168" w:lineRule="auto"/>
              <w:rPr/>
            </w:pPr>
            <w:r>
              <w:rPr>
                <w:spacing w:val="-12"/>
              </w:rPr>
              <w:t>4. 78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2"/>
              </w:rPr>
              <w:t>± 1. 35</w:t>
            </w:r>
          </w:p>
        </w:tc>
        <w:tc>
          <w:tcPr>
            <w:tcW w:w="84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4"/>
              <w:spacing w:before="38" w:line="168" w:lineRule="auto"/>
              <w:rPr/>
            </w:pPr>
            <w:r>
              <w:rPr>
                <w:spacing w:val="-13"/>
              </w:rPr>
              <w:t>7.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3"/>
              </w:rPr>
              <w:t>12</w:t>
            </w:r>
            <w:r>
              <w:rPr>
                <w:spacing w:val="7"/>
              </w:rPr>
              <w:t xml:space="preserve"> </w:t>
            </w:r>
            <w:r>
              <w:rPr>
                <w:spacing w:val="-13"/>
              </w:rPr>
              <w:t>±</w:t>
            </w:r>
            <w:r>
              <w:rPr>
                <w:spacing w:val="-19"/>
              </w:rPr>
              <w:t xml:space="preserve"> </w:t>
            </w:r>
            <w:r>
              <w:rPr>
                <w:spacing w:val="-13"/>
              </w:rPr>
              <w:t>2. 01</w:t>
            </w:r>
          </w:p>
        </w:tc>
      </w:tr>
      <w:tr>
        <w:trPr>
          <w:trHeight w:val="239" w:hRule="atLeast"/>
        </w:trPr>
        <w:tc>
          <w:tcPr>
            <w:tcW w:w="116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51"/>
              <w:spacing w:before="48" w:line="168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7"/>
              </w:rPr>
              <w:t>对照组(</w:t>
            </w:r>
            <w:r>
              <w:rPr>
                <w:spacing w:val="-7"/>
              </w:rPr>
              <w:t>n = 100</w:t>
            </w:r>
            <w:r>
              <w:rPr>
                <w:rFonts w:ascii="SimSun" w:hAnsi="SimSun" w:eastAsia="SimSun" w:cs="SimSun"/>
                <w:spacing w:val="-7"/>
              </w:rPr>
              <w:t>)</w:t>
            </w:r>
          </w:p>
        </w:tc>
        <w:tc>
          <w:tcPr>
            <w:tcW w:w="89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spacing w:before="48" w:line="168" w:lineRule="auto"/>
              <w:jc w:val="right"/>
              <w:rPr/>
            </w:pPr>
            <w:r>
              <w:rPr>
                <w:spacing w:val="-12"/>
              </w:rPr>
              <w:t>21. 87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±</w:t>
            </w:r>
            <w:r>
              <w:rPr>
                <w:spacing w:val="-17"/>
              </w:rPr>
              <w:t xml:space="preserve"> </w:t>
            </w:r>
            <w:r>
              <w:rPr>
                <w:spacing w:val="-12"/>
              </w:rPr>
              <w:t>3.</w:t>
            </w:r>
            <w:r>
              <w:rPr>
                <w:spacing w:val="-4"/>
              </w:rPr>
              <w:t xml:space="preserve"> </w:t>
            </w:r>
            <w:r>
              <w:rPr>
                <w:spacing w:val="-12"/>
              </w:rPr>
              <w:t>61</w:t>
            </w:r>
          </w:p>
        </w:tc>
        <w:tc>
          <w:tcPr>
            <w:tcW w:w="88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"/>
              <w:spacing w:before="48" w:line="168" w:lineRule="auto"/>
              <w:rPr/>
            </w:pPr>
            <w:r>
              <w:rPr>
                <w:spacing w:val="-13"/>
              </w:rPr>
              <w:t>11. 34</w:t>
            </w:r>
            <w:r>
              <w:rPr>
                <w:spacing w:val="16"/>
              </w:rPr>
              <w:t xml:space="preserve"> </w:t>
            </w:r>
            <w:r>
              <w:rPr>
                <w:spacing w:val="-13"/>
              </w:rPr>
              <w:t>±</w:t>
            </w:r>
            <w:r>
              <w:rPr>
                <w:spacing w:val="-18"/>
              </w:rPr>
              <w:t xml:space="preserve"> </w:t>
            </w:r>
            <w:r>
              <w:rPr>
                <w:spacing w:val="-13"/>
              </w:rPr>
              <w:t>2. 41</w:t>
            </w:r>
          </w:p>
        </w:tc>
        <w:tc>
          <w:tcPr>
            <w:tcW w:w="86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2"/>
              <w:spacing w:before="48" w:line="168" w:lineRule="auto"/>
              <w:rPr/>
            </w:pPr>
            <w:r>
              <w:rPr>
                <w:spacing w:val="-13"/>
              </w:rPr>
              <w:t>8. 25</w:t>
            </w:r>
            <w:r>
              <w:rPr>
                <w:spacing w:val="8"/>
              </w:rPr>
              <w:t xml:space="preserve"> </w:t>
            </w:r>
            <w:r>
              <w:rPr>
                <w:spacing w:val="-13"/>
              </w:rPr>
              <w:t>± 1.</w:t>
            </w:r>
            <w:r>
              <w:rPr>
                <w:spacing w:val="-1"/>
              </w:rPr>
              <w:t xml:space="preserve"> </w:t>
            </w:r>
            <w:r>
              <w:rPr>
                <w:spacing w:val="-13"/>
              </w:rPr>
              <w:t>88</w:t>
            </w:r>
          </w:p>
        </w:tc>
        <w:tc>
          <w:tcPr>
            <w:tcW w:w="84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56"/>
              <w:spacing w:before="48" w:line="168" w:lineRule="auto"/>
              <w:rPr/>
            </w:pPr>
            <w:r>
              <w:rPr>
                <w:spacing w:val="-11"/>
              </w:rPr>
              <w:t>9. 98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</w:rPr>
              <w:t>±</w:t>
            </w:r>
            <w:r>
              <w:rPr>
                <w:spacing w:val="-18"/>
              </w:rPr>
              <w:t xml:space="preserve"> </w:t>
            </w:r>
            <w:r>
              <w:rPr>
                <w:spacing w:val="-11"/>
              </w:rPr>
              <w:t>2. 37</w:t>
            </w:r>
          </w:p>
        </w:tc>
      </w:tr>
      <w:tr>
        <w:trPr>
          <w:trHeight w:val="228" w:hRule="atLeast"/>
        </w:trPr>
        <w:tc>
          <w:tcPr>
            <w:tcW w:w="116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79"/>
              <w:spacing w:before="56" w:line="162" w:lineRule="exact"/>
              <w:rPr>
                <w:rFonts w:ascii="SimSun" w:hAnsi="SimSun" w:eastAsia="SimSun" w:cs="SimSun"/>
              </w:rPr>
            </w:pPr>
            <w:r>
              <w:rPr>
                <w:spacing w:val="-8"/>
                <w:position w:val="-1"/>
              </w:rPr>
              <w:t>t</w:t>
            </w:r>
            <w:r>
              <w:rPr>
                <w:spacing w:val="4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pacing w:val="-8"/>
                <w:position w:val="-1"/>
              </w:rPr>
              <w:t>值</w:t>
            </w:r>
          </w:p>
        </w:tc>
        <w:tc>
          <w:tcPr>
            <w:tcW w:w="89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7"/>
              <w:spacing w:before="43" w:line="163" w:lineRule="auto"/>
              <w:rPr/>
            </w:pPr>
            <w:r>
              <w:rPr>
                <w:spacing w:val="-11"/>
              </w:rPr>
              <w:t>13. 501</w:t>
            </w:r>
          </w:p>
        </w:tc>
        <w:tc>
          <w:tcPr>
            <w:tcW w:w="88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43"/>
              <w:spacing w:before="43" w:line="163" w:lineRule="auto"/>
              <w:rPr/>
            </w:pPr>
            <w:r>
              <w:rPr>
                <w:spacing w:val="-12"/>
              </w:rPr>
              <w:t>13.</w:t>
            </w:r>
            <w:r>
              <w:rPr>
                <w:spacing w:val="-6"/>
              </w:rPr>
              <w:t xml:space="preserve"> </w:t>
            </w:r>
            <w:r>
              <w:rPr>
                <w:spacing w:val="-12"/>
              </w:rPr>
              <w:t>465</w:t>
            </w:r>
          </w:p>
        </w:tc>
        <w:tc>
          <w:tcPr>
            <w:tcW w:w="86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2"/>
              <w:spacing w:before="43" w:line="163" w:lineRule="auto"/>
              <w:rPr/>
            </w:pPr>
            <w:r>
              <w:rPr>
                <w:spacing w:val="-11"/>
              </w:rPr>
              <w:t>14. 992</w:t>
            </w:r>
          </w:p>
        </w:tc>
        <w:tc>
          <w:tcPr>
            <w:tcW w:w="84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44"/>
              <w:spacing w:before="43" w:line="163" w:lineRule="auto"/>
              <w:rPr/>
            </w:pPr>
            <w:r>
              <w:rPr>
                <w:spacing w:val="-9"/>
              </w:rPr>
              <w:t>9. 203</w:t>
            </w:r>
          </w:p>
        </w:tc>
      </w:tr>
      <w:tr>
        <w:trPr>
          <w:trHeight w:val="247" w:hRule="atLeast"/>
        </w:trPr>
        <w:tc>
          <w:tcPr>
            <w:tcW w:w="116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51"/>
              <w:spacing w:before="67" w:line="158" w:lineRule="auto"/>
              <w:rPr>
                <w:rFonts w:ascii="SimSun" w:hAnsi="SimSun" w:eastAsia="SimSun" w:cs="SimSun"/>
              </w:rPr>
            </w:pPr>
            <w:r>
              <w:rPr>
                <w:spacing w:val="2"/>
              </w:rPr>
              <w:t>P </w:t>
            </w:r>
            <w:r>
              <w:rPr>
                <w:rFonts w:ascii="SimSun" w:hAnsi="SimSun" w:eastAsia="SimSun" w:cs="SimSun"/>
                <w:spacing w:val="2"/>
              </w:rPr>
              <w:t>值</w:t>
            </w:r>
          </w:p>
        </w:tc>
        <w:tc>
          <w:tcPr>
            <w:tcW w:w="89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55"/>
              <w:spacing w:before="53" w:line="171" w:lineRule="auto"/>
              <w:rPr/>
            </w:pPr>
            <w:r>
              <w:rPr>
                <w:spacing w:val="-13"/>
              </w:rPr>
              <w:t>&lt;</w:t>
            </w:r>
            <w:r>
              <w:rPr>
                <w:spacing w:val="-12"/>
              </w:rPr>
              <w:t xml:space="preserve"> </w:t>
            </w:r>
            <w:r>
              <w:rPr>
                <w:spacing w:val="-13"/>
              </w:rPr>
              <w:t>0. 001</w:t>
            </w:r>
          </w:p>
        </w:tc>
        <w:tc>
          <w:tcPr>
            <w:tcW w:w="88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40"/>
              <w:spacing w:before="53" w:line="171" w:lineRule="auto"/>
              <w:rPr/>
            </w:pPr>
            <w:r>
              <w:rPr>
                <w:spacing w:val="-13"/>
              </w:rPr>
              <w:t>&lt;</w:t>
            </w:r>
            <w:r>
              <w:rPr>
                <w:spacing w:val="-12"/>
              </w:rPr>
              <w:t xml:space="preserve"> </w:t>
            </w:r>
            <w:r>
              <w:rPr>
                <w:spacing w:val="-13"/>
              </w:rPr>
              <w:t>0. 001</w:t>
            </w:r>
          </w:p>
        </w:tc>
        <w:tc>
          <w:tcPr>
            <w:tcW w:w="86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29"/>
              <w:spacing w:before="53" w:line="171" w:lineRule="auto"/>
              <w:rPr/>
            </w:pPr>
            <w:r>
              <w:rPr>
                <w:spacing w:val="-13"/>
              </w:rPr>
              <w:t>&lt;</w:t>
            </w:r>
            <w:r>
              <w:rPr>
                <w:spacing w:val="-12"/>
              </w:rPr>
              <w:t xml:space="preserve"> </w:t>
            </w:r>
            <w:r>
              <w:rPr>
                <w:spacing w:val="-13"/>
              </w:rPr>
              <w:t>0. 001</w:t>
            </w:r>
          </w:p>
        </w:tc>
        <w:tc>
          <w:tcPr>
            <w:tcW w:w="84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17"/>
              <w:spacing w:before="53" w:line="171" w:lineRule="auto"/>
              <w:rPr/>
            </w:pPr>
            <w:r>
              <w:rPr>
                <w:spacing w:val="-13"/>
              </w:rPr>
              <w:t>&lt;</w:t>
            </w:r>
            <w:r>
              <w:rPr>
                <w:spacing w:val="-12"/>
              </w:rPr>
              <w:t xml:space="preserve"> </w:t>
            </w:r>
            <w:r>
              <w:rPr>
                <w:spacing w:val="-13"/>
              </w:rPr>
              <w:t>0. 001</w:t>
            </w:r>
          </w:p>
        </w:tc>
      </w:tr>
    </w:tbl>
    <w:p>
      <w:pPr>
        <w:pStyle w:val="BodyText"/>
        <w:ind w:left="15" w:right="72" w:hanging="14"/>
        <w:spacing w:before="206" w:line="226" w:lineRule="auto"/>
        <w:jc w:val="both"/>
        <w:rPr>
          <w:sz w:val="20"/>
          <w:szCs w:val="20"/>
        </w:rPr>
      </w:pPr>
      <w:r>
        <w:rPr>
          <w:sz w:val="20"/>
          <w:szCs w:val="20"/>
        </w:rPr>
        <w:t>2. 2   2</w:t>
      </w:r>
      <w:r>
        <w:rPr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组患者治疗后不同时间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sz w:val="20"/>
          <w:szCs w:val="20"/>
        </w:rPr>
        <w:t>PSQI</w:t>
      </w:r>
      <w:r>
        <w:rPr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评分及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sz w:val="20"/>
          <w:szCs w:val="20"/>
        </w:rPr>
        <w:t>VAS</w:t>
      </w:r>
      <w:r>
        <w:rPr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评 </w:t>
      </w:r>
      <w:r>
        <w:rPr>
          <w:rFonts w:ascii="SimSun" w:hAnsi="SimSun" w:eastAsia="SimSun" w:cs="SimSun"/>
          <w:sz w:val="20"/>
          <w:szCs w:val="20"/>
          <w:spacing w:val="-17"/>
        </w:rPr>
        <w:t>分比较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7"/>
        </w:rPr>
        <w:t>观察组治疗后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17"/>
        </w:rPr>
        <w:t>1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7"/>
        </w:rPr>
        <w:t>h、24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7"/>
        </w:rPr>
        <w:t>h、48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7"/>
        </w:rPr>
        <w:t>h、72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7"/>
        </w:rPr>
        <w:t>h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</w:rPr>
        <w:t>的睡眠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质量评分及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sz w:val="20"/>
          <w:szCs w:val="20"/>
        </w:rPr>
        <w:t>VAS</w:t>
      </w:r>
      <w:r>
        <w:rPr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评分均低于对照组，</w:t>
      </w:r>
      <w:r>
        <w:rPr>
          <w:sz w:val="20"/>
          <w:szCs w:val="20"/>
          <w:spacing w:val="5"/>
        </w:rPr>
        <w:t>2</w:t>
      </w:r>
      <w:r>
        <w:rPr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组比较差异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均有统计学意义(均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1"/>
        </w:rPr>
        <w:t>P＜0. 05</w:t>
      </w:r>
      <w:r>
        <w:rPr>
          <w:rFonts w:ascii="SimSun" w:hAnsi="SimSun" w:eastAsia="SimSun" w:cs="SimSun"/>
          <w:sz w:val="20"/>
          <w:szCs w:val="20"/>
          <w:spacing w:val="-1"/>
        </w:rPr>
        <w:t>) </w:t>
      </w:r>
      <w:r>
        <w:rPr>
          <w:sz w:val="20"/>
          <w:szCs w:val="20"/>
          <w:spacing w:val="-1"/>
        </w:rPr>
        <w:t>。</w:t>
      </w:r>
      <w:r>
        <w:rPr>
          <w:rFonts w:ascii="SimSun" w:hAnsi="SimSun" w:eastAsia="SimSun" w:cs="SimSun"/>
          <w:sz w:val="20"/>
          <w:szCs w:val="20"/>
          <w:spacing w:val="-1"/>
        </w:rPr>
        <w:t>见表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-1"/>
        </w:rPr>
        <w:t>2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1"/>
        </w:rPr>
        <w:t>。</w:t>
      </w:r>
    </w:p>
    <w:p>
      <w:pPr>
        <w:pStyle w:val="BodyText"/>
        <w:ind w:left="715"/>
        <w:spacing w:line="208" w:lineRule="auto"/>
        <w:outlineLvl w:val="3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2"/>
        </w:rPr>
        <w:t>表</w:t>
      </w:r>
      <w:r>
        <w:rPr>
          <w:rFonts w:ascii="SimHei" w:hAnsi="SimHei" w:eastAsia="SimHei" w:cs="SimHei"/>
          <w:spacing w:val="-31"/>
        </w:rPr>
        <w:t xml:space="preserve"> </w:t>
      </w:r>
      <w:r>
        <w:rPr>
          <w:spacing w:val="2"/>
        </w:rPr>
        <w:t>2</w:t>
      </w:r>
      <w:r>
        <w:rPr>
          <w:spacing w:val="11"/>
        </w:rPr>
        <w:t xml:space="preserve">   </w:t>
      </w:r>
      <w:r>
        <w:rPr>
          <w:spacing w:val="2"/>
        </w:rPr>
        <w:t>2 </w:t>
      </w:r>
      <w:r>
        <w:rPr>
          <w:rFonts w:ascii="SimHei" w:hAnsi="SimHei" w:eastAsia="SimHei" w:cs="SimHei"/>
          <w:spacing w:val="2"/>
        </w:rPr>
        <w:t>组患者治疗后不同时间</w:t>
      </w:r>
      <w:r>
        <w:rPr>
          <w:rFonts w:ascii="SimHei" w:hAnsi="SimHei" w:eastAsia="SimHei" w:cs="SimHei"/>
          <w:spacing w:val="-30"/>
        </w:rPr>
        <w:t xml:space="preserve"> </w:t>
      </w:r>
      <w:r>
        <w:rPr/>
        <w:t>PSQI</w:t>
      </w:r>
      <w:r>
        <w:rPr>
          <w:spacing w:val="2"/>
        </w:rPr>
        <w:t xml:space="preserve"> </w:t>
      </w:r>
      <w:r>
        <w:rPr>
          <w:rFonts w:ascii="SimHei" w:hAnsi="SimHei" w:eastAsia="SimHei" w:cs="SimHei"/>
          <w:spacing w:val="2"/>
        </w:rPr>
        <w:t>评分</w:t>
      </w:r>
    </w:p>
    <w:p>
      <w:pPr>
        <w:pStyle w:val="BodyText"/>
        <w:ind w:left="1451"/>
        <w:spacing w:before="45" w:line="164" w:lineRule="auto"/>
        <w:outlineLvl w:val="3"/>
        <w:rPr/>
      </w:pPr>
      <w:r>
        <w:rPr>
          <w:rFonts w:ascii="SimHei" w:hAnsi="SimHei" w:eastAsia="SimHei" w:cs="SimHei"/>
          <w:spacing w:val="-7"/>
        </w:rPr>
        <w:t>及</w:t>
      </w:r>
      <w:r>
        <w:rPr>
          <w:rFonts w:ascii="SimHei" w:hAnsi="SimHei" w:eastAsia="SimHei" w:cs="SimHei"/>
          <w:spacing w:val="-32"/>
        </w:rPr>
        <w:t xml:space="preserve"> </w:t>
      </w:r>
      <w:r>
        <w:rPr>
          <w:spacing w:val="-7"/>
        </w:rPr>
        <w:t>VAS </w:t>
      </w:r>
      <w:r>
        <w:rPr>
          <w:rFonts w:ascii="SimHei" w:hAnsi="SimHei" w:eastAsia="SimHei" w:cs="SimHei"/>
          <w:spacing w:val="-7"/>
        </w:rPr>
        <w:t>评分比较</w:t>
      </w:r>
      <w:r>
        <w:rPr>
          <w:spacing w:val="-7"/>
        </w:rPr>
        <w:t>(x</w:t>
      </w:r>
      <w:r>
        <w:rPr>
          <w:spacing w:val="-7"/>
          <w:position w:val="3"/>
        </w:rPr>
        <w:t>- </w:t>
      </w:r>
      <w:r>
        <w:rPr>
          <w:spacing w:val="-7"/>
        </w:rPr>
        <w:t>±</w:t>
      </w:r>
      <w:r>
        <w:rPr>
          <w:spacing w:val="-13"/>
        </w:rPr>
        <w:t xml:space="preserve"> </w:t>
      </w:r>
      <w:r>
        <w:rPr>
          <w:spacing w:val="-7"/>
        </w:rPr>
        <w:t>s，</w:t>
      </w:r>
      <w:r>
        <w:rPr>
          <w:rFonts w:ascii="SimHei" w:hAnsi="SimHei" w:eastAsia="SimHei" w:cs="SimHei"/>
          <w:spacing w:val="-7"/>
        </w:rPr>
        <w:t>分</w:t>
      </w:r>
      <w:r>
        <w:rPr>
          <w:spacing w:val="-7"/>
        </w:rPr>
        <w:t>)</w:t>
      </w:r>
    </w:p>
    <w:p>
      <w:pPr>
        <w:spacing w:line="16" w:lineRule="exact"/>
        <w:rPr/>
      </w:pPr>
      <w:r/>
    </w:p>
    <w:tbl>
      <w:tblPr>
        <w:tblStyle w:val="TableNormal"/>
        <w:tblW w:w="4639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41"/>
        <w:gridCol w:w="1468"/>
        <w:gridCol w:w="1730"/>
      </w:tblGrid>
      <w:tr>
        <w:trPr>
          <w:trHeight w:val="309" w:hRule="atLeast"/>
        </w:trPr>
        <w:tc>
          <w:tcPr>
            <w:tcW w:w="144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566"/>
              <w:spacing w:before="87" w:line="21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>组别</w:t>
            </w:r>
          </w:p>
        </w:tc>
        <w:tc>
          <w:tcPr>
            <w:tcW w:w="146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73"/>
              <w:spacing w:before="72" w:line="208" w:lineRule="auto"/>
              <w:rPr>
                <w:rFonts w:ascii="SimSun" w:hAnsi="SimSun" w:eastAsia="SimSun" w:cs="SimSun"/>
              </w:rPr>
            </w:pPr>
            <w:r>
              <w:rPr>
                <w:spacing w:val="-3"/>
              </w:rPr>
              <w:t>PSQI </w:t>
            </w:r>
            <w:r>
              <w:rPr>
                <w:rFonts w:ascii="SimSun" w:hAnsi="SimSun" w:eastAsia="SimSun" w:cs="SimSun"/>
                <w:spacing w:val="-3"/>
              </w:rPr>
              <w:t>评分</w:t>
            </w:r>
          </w:p>
        </w:tc>
        <w:tc>
          <w:tcPr>
            <w:tcW w:w="173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25"/>
              <w:spacing w:before="86" w:line="184" w:lineRule="auto"/>
              <w:rPr>
                <w:rFonts w:ascii="SimSun" w:hAnsi="SimSun" w:eastAsia="SimSun" w:cs="SimSun"/>
              </w:rPr>
            </w:pPr>
            <w:r>
              <w:rPr>
                <w:spacing w:val="-1"/>
              </w:rPr>
              <w:t>VAS </w:t>
            </w:r>
            <w:r>
              <w:rPr>
                <w:rFonts w:ascii="SimSun" w:hAnsi="SimSun" w:eastAsia="SimSun" w:cs="SimSun"/>
                <w:spacing w:val="-1"/>
              </w:rPr>
              <w:t>评分</w:t>
            </w:r>
          </w:p>
        </w:tc>
      </w:tr>
      <w:tr>
        <w:trPr>
          <w:trHeight w:val="232" w:hRule="atLeast"/>
        </w:trPr>
        <w:tc>
          <w:tcPr>
            <w:tcW w:w="144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2"/>
              <w:spacing w:before="35" w:line="174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5"/>
              </w:rPr>
              <w:t>观察组(</w:t>
            </w:r>
            <w:r>
              <w:rPr>
                <w:spacing w:val="-5"/>
              </w:rPr>
              <w:t>n = 100</w:t>
            </w:r>
            <w:r>
              <w:rPr>
                <w:rFonts w:ascii="SimSun" w:hAnsi="SimSun" w:eastAsia="SimSun" w:cs="SimSun"/>
                <w:spacing w:val="-5"/>
              </w:rPr>
              <w:t>)</w:t>
            </w:r>
          </w:p>
        </w:tc>
        <w:tc>
          <w:tcPr>
            <w:tcW w:w="1468" w:type="dxa"/>
            <w:vAlign w:val="top"/>
            <w:tcBorders>
              <w:top w:val="single" w:color="000000" w:sz="2" w:space="0"/>
            </w:tcBorders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1730" w:type="dxa"/>
            <w:vAlign w:val="top"/>
            <w:tcBorders>
              <w:top w:val="single" w:color="000000" w:sz="2" w:space="0"/>
            </w:tcBorders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37" w:hRule="atLeast"/>
        </w:trPr>
        <w:tc>
          <w:tcPr>
            <w:tcW w:w="1441" w:type="dxa"/>
            <w:vAlign w:val="top"/>
          </w:tcPr>
          <w:p>
            <w:pPr>
              <w:pStyle w:val="TableText"/>
              <w:ind w:left="275"/>
              <w:spacing w:before="42" w:line="172" w:lineRule="auto"/>
              <w:rPr/>
            </w:pPr>
            <w:r>
              <w:rPr>
                <w:rFonts w:ascii="SimSun" w:hAnsi="SimSun" w:eastAsia="SimSun" w:cs="SimSun"/>
                <w:spacing w:val="-3"/>
              </w:rPr>
              <w:t>治疗后</w:t>
            </w:r>
            <w:r>
              <w:rPr>
                <w:rFonts w:ascii="SimSun" w:hAnsi="SimSun" w:eastAsia="SimSun" w:cs="SimSun"/>
                <w:spacing w:val="-25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3"/>
              </w:rPr>
              <w:t>h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253"/>
              <w:spacing w:before="33" w:line="180" w:lineRule="auto"/>
              <w:rPr>
                <w:sz w:val="10"/>
                <w:szCs w:val="10"/>
              </w:rPr>
            </w:pPr>
            <w:r>
              <w:rPr>
                <w:spacing w:val="-14"/>
              </w:rPr>
              <w:t>8.</w:t>
            </w:r>
            <w:r>
              <w:rPr>
                <w:spacing w:val="-1"/>
              </w:rPr>
              <w:t xml:space="preserve"> </w:t>
            </w:r>
            <w:r>
              <w:rPr>
                <w:spacing w:val="-14"/>
              </w:rPr>
              <w:t>59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4"/>
              </w:rPr>
              <w:t>±</w:t>
            </w:r>
            <w:r>
              <w:rPr>
                <w:spacing w:val="-15"/>
              </w:rPr>
              <w:t xml:space="preserve"> </w:t>
            </w:r>
            <w:r>
              <w:rPr>
                <w:spacing w:val="-14"/>
              </w:rPr>
              <w:t>2.</w:t>
            </w:r>
            <w:r>
              <w:rPr>
                <w:spacing w:val="12"/>
              </w:rPr>
              <w:t xml:space="preserve"> </w:t>
            </w:r>
            <w:r>
              <w:rPr>
                <w:spacing w:val="-14"/>
              </w:rPr>
              <w:t>11</w:t>
            </w:r>
            <w:r>
              <w:rPr>
                <w:sz w:val="10"/>
                <w:szCs w:val="10"/>
                <w:spacing w:val="8"/>
                <w:w w:val="125"/>
                <w:position w:val="5"/>
              </w:rPr>
              <w:t>*</w:t>
            </w:r>
          </w:p>
        </w:tc>
        <w:tc>
          <w:tcPr>
            <w:tcW w:w="1730" w:type="dxa"/>
            <w:vAlign w:val="top"/>
          </w:tcPr>
          <w:p>
            <w:pPr>
              <w:pStyle w:val="TableText"/>
              <w:ind w:left="387"/>
              <w:spacing w:before="33" w:line="180" w:lineRule="auto"/>
              <w:rPr>
                <w:sz w:val="10"/>
                <w:szCs w:val="10"/>
              </w:rPr>
            </w:pPr>
            <w:r>
              <w:rPr>
                <w:spacing w:val="-13"/>
              </w:rPr>
              <w:t>6. 54</w:t>
            </w:r>
            <w:r>
              <w:rPr>
                <w:spacing w:val="10"/>
              </w:rPr>
              <w:t xml:space="preserve"> </w:t>
            </w:r>
            <w:r>
              <w:rPr>
                <w:spacing w:val="-13"/>
              </w:rPr>
              <w:t>±</w:t>
            </w:r>
            <w:r>
              <w:rPr>
                <w:spacing w:val="-1"/>
              </w:rPr>
              <w:t xml:space="preserve"> </w:t>
            </w:r>
            <w:r>
              <w:rPr>
                <w:spacing w:val="-13"/>
              </w:rPr>
              <w:t>1.</w:t>
            </w:r>
            <w:r>
              <w:rPr>
                <w:spacing w:val="-3"/>
              </w:rPr>
              <w:t xml:space="preserve"> </w:t>
            </w:r>
            <w:r>
              <w:rPr>
                <w:spacing w:val="-13"/>
              </w:rPr>
              <w:t>73</w:t>
            </w:r>
            <w:r>
              <w:rPr>
                <w:sz w:val="10"/>
                <w:szCs w:val="10"/>
                <w:spacing w:val="16"/>
                <w:w w:val="126"/>
                <w:position w:val="5"/>
              </w:rPr>
              <w:t>*</w:t>
            </w:r>
          </w:p>
        </w:tc>
      </w:tr>
      <w:tr>
        <w:trPr>
          <w:trHeight w:val="237" w:hRule="atLeast"/>
        </w:trPr>
        <w:tc>
          <w:tcPr>
            <w:tcW w:w="1441" w:type="dxa"/>
            <w:vAlign w:val="top"/>
          </w:tcPr>
          <w:p>
            <w:pPr>
              <w:pStyle w:val="TableText"/>
              <w:ind w:left="275"/>
              <w:spacing w:before="44" w:line="170" w:lineRule="auto"/>
              <w:rPr/>
            </w:pPr>
            <w:r>
              <w:rPr>
                <w:rFonts w:ascii="SimSun" w:hAnsi="SimSun" w:eastAsia="SimSun" w:cs="SimSun"/>
                <w:spacing w:val="-2"/>
              </w:rPr>
              <w:t>治疗后</w:t>
            </w:r>
            <w:r>
              <w:rPr>
                <w:rFonts w:ascii="SimSun" w:hAnsi="SimSun" w:eastAsia="SimSun" w:cs="SimSun"/>
                <w:spacing w:val="-38"/>
              </w:rPr>
              <w:t xml:space="preserve"> </w:t>
            </w:r>
            <w:r>
              <w:rPr>
                <w:spacing w:val="-2"/>
              </w:rPr>
              <w:t>24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h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250"/>
              <w:spacing w:before="35" w:line="179" w:lineRule="auto"/>
              <w:rPr>
                <w:sz w:val="10"/>
                <w:szCs w:val="10"/>
              </w:rPr>
            </w:pPr>
            <w:r>
              <w:rPr>
                <w:spacing w:val="-14"/>
              </w:rPr>
              <w:t>6.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4"/>
              </w:rPr>
              <w:t>14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</w:rPr>
              <w:t>± 1.</w:t>
            </w:r>
            <w:r>
              <w:rPr>
                <w:spacing w:val="-1"/>
              </w:rPr>
              <w:t xml:space="preserve"> </w:t>
            </w:r>
            <w:r>
              <w:rPr>
                <w:spacing w:val="-14"/>
              </w:rPr>
              <w:t>27</w:t>
            </w:r>
            <w:r>
              <w:rPr>
                <w:sz w:val="10"/>
                <w:szCs w:val="10"/>
                <w:spacing w:val="11"/>
                <w:w w:val="126"/>
                <w:position w:val="5"/>
              </w:rPr>
              <w:t>*</w:t>
            </w:r>
          </w:p>
        </w:tc>
        <w:tc>
          <w:tcPr>
            <w:tcW w:w="1730" w:type="dxa"/>
            <w:vAlign w:val="top"/>
          </w:tcPr>
          <w:p>
            <w:pPr>
              <w:pStyle w:val="TableText"/>
              <w:ind w:left="386"/>
              <w:spacing w:before="35" w:line="179" w:lineRule="auto"/>
              <w:rPr>
                <w:sz w:val="10"/>
                <w:szCs w:val="10"/>
              </w:rPr>
            </w:pPr>
            <w:r>
              <w:rPr>
                <w:spacing w:val="-17"/>
              </w:rPr>
              <w:t>5.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7"/>
              </w:rPr>
              <w:t>13</w:t>
            </w:r>
            <w:r>
              <w:rPr>
                <w:spacing w:val="10"/>
              </w:rPr>
              <w:t xml:space="preserve"> </w:t>
            </w:r>
            <w:r>
              <w:rPr>
                <w:spacing w:val="-17"/>
              </w:rPr>
              <w:t>±</w:t>
            </w:r>
            <w:r>
              <w:rPr>
                <w:spacing w:val="-1"/>
              </w:rPr>
              <w:t xml:space="preserve"> </w:t>
            </w:r>
            <w:r>
              <w:rPr>
                <w:spacing w:val="-17"/>
              </w:rPr>
              <w:t>1.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7"/>
              </w:rPr>
              <w:t>12</w:t>
            </w:r>
            <w:r>
              <w:rPr>
                <w:sz w:val="10"/>
                <w:szCs w:val="10"/>
                <w:spacing w:val="14"/>
                <w:w w:val="125"/>
                <w:position w:val="5"/>
              </w:rPr>
              <w:t>*</w:t>
            </w:r>
          </w:p>
        </w:tc>
      </w:tr>
      <w:tr>
        <w:trPr>
          <w:trHeight w:val="237" w:hRule="atLeast"/>
        </w:trPr>
        <w:tc>
          <w:tcPr>
            <w:tcW w:w="1441" w:type="dxa"/>
            <w:vAlign w:val="top"/>
          </w:tcPr>
          <w:p>
            <w:pPr>
              <w:pStyle w:val="TableText"/>
              <w:ind w:left="275"/>
              <w:spacing w:before="45" w:line="169" w:lineRule="auto"/>
              <w:rPr/>
            </w:pPr>
            <w:r>
              <w:rPr>
                <w:rFonts w:ascii="SimSun" w:hAnsi="SimSun" w:eastAsia="SimSun" w:cs="SimSun"/>
                <w:spacing w:val="-2"/>
              </w:rPr>
              <w:t>治疗后</w:t>
            </w:r>
            <w:r>
              <w:rPr>
                <w:rFonts w:ascii="SimSun" w:hAnsi="SimSun" w:eastAsia="SimSun" w:cs="SimSun"/>
                <w:spacing w:val="-38"/>
              </w:rPr>
              <w:t xml:space="preserve"> </w:t>
            </w:r>
            <w:r>
              <w:rPr>
                <w:spacing w:val="-2"/>
              </w:rPr>
              <w:t>48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h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251"/>
              <w:spacing w:before="37" w:line="177" w:lineRule="auto"/>
              <w:rPr>
                <w:sz w:val="10"/>
                <w:szCs w:val="10"/>
              </w:rPr>
            </w:pPr>
            <w:r>
              <w:rPr>
                <w:spacing w:val="-12"/>
              </w:rPr>
              <w:t>3. 28</w:t>
            </w:r>
            <w:r>
              <w:rPr>
                <w:spacing w:val="11"/>
              </w:rPr>
              <w:t xml:space="preserve"> </w:t>
            </w:r>
            <w:r>
              <w:rPr>
                <w:spacing w:val="-12"/>
              </w:rPr>
              <w:t>±</w:t>
            </w:r>
            <w:r>
              <w:rPr>
                <w:spacing w:val="-16"/>
              </w:rPr>
              <w:t xml:space="preserve"> </w:t>
            </w:r>
            <w:r>
              <w:rPr>
                <w:spacing w:val="-12"/>
              </w:rPr>
              <w:t>0.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</w:rPr>
              <w:t>87</w:t>
            </w:r>
            <w:r>
              <w:rPr>
                <w:sz w:val="10"/>
                <w:szCs w:val="10"/>
                <w:spacing w:val="13"/>
                <w:w w:val="125"/>
                <w:position w:val="5"/>
              </w:rPr>
              <w:t>*</w:t>
            </w:r>
          </w:p>
        </w:tc>
        <w:tc>
          <w:tcPr>
            <w:tcW w:w="1730" w:type="dxa"/>
            <w:vAlign w:val="top"/>
          </w:tcPr>
          <w:p>
            <w:pPr>
              <w:pStyle w:val="TableText"/>
              <w:ind w:left="388"/>
              <w:spacing w:before="37" w:line="177" w:lineRule="auto"/>
              <w:rPr>
                <w:sz w:val="10"/>
                <w:szCs w:val="10"/>
              </w:rPr>
            </w:pPr>
            <w:r>
              <w:rPr>
                <w:spacing w:val="-13"/>
              </w:rPr>
              <w:t>3. 78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</w:rPr>
              <w:t>±</w:t>
            </w:r>
            <w:r>
              <w:rPr>
                <w:spacing w:val="-2"/>
              </w:rPr>
              <w:t xml:space="preserve"> </w:t>
            </w:r>
            <w:r>
              <w:rPr>
                <w:spacing w:val="-13"/>
              </w:rPr>
              <w:t>1.</w:t>
            </w:r>
            <w:r>
              <w:rPr>
                <w:spacing w:val="-2"/>
              </w:rPr>
              <w:t xml:space="preserve"> </w:t>
            </w:r>
            <w:r>
              <w:rPr>
                <w:spacing w:val="-13"/>
              </w:rPr>
              <w:t>07</w:t>
            </w:r>
            <w:r>
              <w:rPr>
                <w:sz w:val="10"/>
                <w:szCs w:val="10"/>
                <w:spacing w:val="14"/>
                <w:w w:val="126"/>
                <w:position w:val="5"/>
              </w:rPr>
              <w:t>*</w:t>
            </w:r>
          </w:p>
        </w:tc>
      </w:tr>
      <w:tr>
        <w:trPr>
          <w:trHeight w:val="477" w:hRule="atLeast"/>
        </w:trPr>
        <w:tc>
          <w:tcPr>
            <w:tcW w:w="1441" w:type="dxa"/>
            <w:vAlign w:val="top"/>
          </w:tcPr>
          <w:p>
            <w:pPr>
              <w:pStyle w:val="TableText"/>
              <w:ind w:left="111" w:right="245" w:firstLine="163"/>
              <w:spacing w:before="46" w:line="196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5"/>
              </w:rPr>
              <w:t>治疗后</w:t>
            </w:r>
            <w:r>
              <w:rPr>
                <w:rFonts w:ascii="SimSun" w:hAnsi="SimSun" w:eastAsia="SimSun" w:cs="SimSun"/>
                <w:spacing w:val="-39"/>
              </w:rPr>
              <w:t xml:space="preserve"> </w:t>
            </w:r>
            <w:r>
              <w:rPr>
                <w:spacing w:val="-5"/>
              </w:rPr>
              <w:t>72</w:t>
            </w:r>
            <w:r>
              <w:rPr>
                <w:spacing w:val="22"/>
              </w:rPr>
              <w:t xml:space="preserve"> </w:t>
            </w:r>
            <w:r>
              <w:rPr>
                <w:spacing w:val="-5"/>
              </w:rPr>
              <w:t>h</w:t>
            </w:r>
            <w:r>
              <w:rPr/>
              <w:t xml:space="preserve">    </w:t>
            </w:r>
            <w:r>
              <w:rPr>
                <w:rFonts w:ascii="SimSun" w:hAnsi="SimSun" w:eastAsia="SimSun" w:cs="SimSun"/>
                <w:spacing w:val="-7"/>
              </w:rPr>
              <w:t>对照组(</w:t>
            </w:r>
            <w:r>
              <w:rPr>
                <w:spacing w:val="-7"/>
              </w:rPr>
              <w:t>n = 100</w:t>
            </w:r>
            <w:r>
              <w:rPr>
                <w:rFonts w:ascii="SimSun" w:hAnsi="SimSun" w:eastAsia="SimSun" w:cs="SimSun"/>
                <w:spacing w:val="-7"/>
              </w:rPr>
              <w:t>)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249"/>
              <w:spacing w:before="38" w:line="238" w:lineRule="auto"/>
              <w:rPr>
                <w:sz w:val="10"/>
                <w:szCs w:val="10"/>
              </w:rPr>
            </w:pPr>
            <w:r>
              <w:rPr>
                <w:spacing w:val="-11"/>
              </w:rPr>
              <w:t>2. 77</w:t>
            </w:r>
            <w:r>
              <w:rPr>
                <w:spacing w:val="11"/>
              </w:rPr>
              <w:t xml:space="preserve"> </w:t>
            </w:r>
            <w:r>
              <w:rPr>
                <w:spacing w:val="-11"/>
              </w:rPr>
              <w:t>±</w:t>
            </w:r>
            <w:r>
              <w:rPr>
                <w:spacing w:val="-16"/>
              </w:rPr>
              <w:t xml:space="preserve"> </w:t>
            </w:r>
            <w:r>
              <w:rPr>
                <w:spacing w:val="-11"/>
              </w:rPr>
              <w:t>0.</w:t>
            </w:r>
            <w:r>
              <w:rPr/>
              <w:t xml:space="preserve"> </w:t>
            </w:r>
            <w:r>
              <w:rPr>
                <w:spacing w:val="-11"/>
              </w:rPr>
              <w:t>62</w:t>
            </w:r>
            <w:r>
              <w:rPr>
                <w:sz w:val="10"/>
                <w:szCs w:val="10"/>
                <w:spacing w:val="8"/>
                <w:w w:val="126"/>
                <w:position w:val="5"/>
              </w:rPr>
              <w:t>*</w:t>
            </w:r>
          </w:p>
        </w:tc>
        <w:tc>
          <w:tcPr>
            <w:tcW w:w="1730" w:type="dxa"/>
            <w:vAlign w:val="top"/>
          </w:tcPr>
          <w:p>
            <w:pPr>
              <w:pStyle w:val="TableText"/>
              <w:ind w:left="386"/>
              <w:spacing w:before="38" w:line="238" w:lineRule="auto"/>
              <w:rPr>
                <w:sz w:val="10"/>
                <w:szCs w:val="10"/>
              </w:rPr>
            </w:pPr>
            <w:r>
              <w:rPr>
                <w:spacing w:val="-11"/>
              </w:rPr>
              <w:t>2. 77</w:t>
            </w:r>
            <w:r>
              <w:rPr>
                <w:spacing w:val="11"/>
              </w:rPr>
              <w:t xml:space="preserve"> </w:t>
            </w:r>
            <w:r>
              <w:rPr>
                <w:spacing w:val="-11"/>
              </w:rPr>
              <w:t>±</w:t>
            </w:r>
            <w:r>
              <w:rPr>
                <w:spacing w:val="-16"/>
              </w:rPr>
              <w:t xml:space="preserve"> </w:t>
            </w:r>
            <w:r>
              <w:rPr>
                <w:spacing w:val="-11"/>
              </w:rPr>
              <w:t>0.</w:t>
            </w:r>
            <w:r>
              <w:rPr/>
              <w:t xml:space="preserve"> </w:t>
            </w:r>
            <w:r>
              <w:rPr>
                <w:spacing w:val="-11"/>
              </w:rPr>
              <w:t>62</w:t>
            </w:r>
            <w:r>
              <w:rPr>
                <w:sz w:val="10"/>
                <w:szCs w:val="10"/>
                <w:spacing w:val="8"/>
                <w:w w:val="126"/>
                <w:position w:val="5"/>
              </w:rPr>
              <w:t>*</w:t>
            </w:r>
          </w:p>
        </w:tc>
      </w:tr>
      <w:tr>
        <w:trPr>
          <w:trHeight w:val="235" w:hRule="atLeast"/>
        </w:trPr>
        <w:tc>
          <w:tcPr>
            <w:tcW w:w="1441" w:type="dxa"/>
            <w:vAlign w:val="top"/>
          </w:tcPr>
          <w:p>
            <w:pPr>
              <w:pStyle w:val="TableText"/>
              <w:ind w:left="275"/>
              <w:spacing w:before="48" w:line="165" w:lineRule="auto"/>
              <w:rPr/>
            </w:pPr>
            <w:r>
              <w:rPr>
                <w:rFonts w:ascii="SimSun" w:hAnsi="SimSun" w:eastAsia="SimSun" w:cs="SimSun"/>
                <w:spacing w:val="-3"/>
              </w:rPr>
              <w:t>治疗后</w:t>
            </w:r>
            <w:r>
              <w:rPr>
                <w:rFonts w:ascii="SimSun" w:hAnsi="SimSun" w:eastAsia="SimSun" w:cs="SimSun"/>
                <w:spacing w:val="-25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3"/>
              </w:rPr>
              <w:t>h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249"/>
              <w:spacing w:before="48" w:line="165" w:lineRule="auto"/>
              <w:rPr/>
            </w:pPr>
            <w:r>
              <w:rPr>
                <w:spacing w:val="-10"/>
              </w:rPr>
              <w:t>9. 67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0"/>
              </w:rPr>
              <w:t>±</w:t>
            </w:r>
            <w:r>
              <w:rPr>
                <w:spacing w:val="-15"/>
              </w:rPr>
              <w:t xml:space="preserve"> </w:t>
            </w:r>
            <w:r>
              <w:rPr>
                <w:spacing w:val="-10"/>
              </w:rPr>
              <w:t>2.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58</w:t>
            </w:r>
          </w:p>
        </w:tc>
        <w:tc>
          <w:tcPr>
            <w:tcW w:w="1730" w:type="dxa"/>
            <w:vAlign w:val="top"/>
          </w:tcPr>
          <w:p>
            <w:pPr>
              <w:pStyle w:val="TableText"/>
              <w:ind w:left="390"/>
              <w:spacing w:before="48" w:line="165" w:lineRule="auto"/>
              <w:rPr/>
            </w:pPr>
            <w:r>
              <w:rPr>
                <w:spacing w:val="-13"/>
              </w:rPr>
              <w:t>8. 98</w:t>
            </w:r>
            <w:r>
              <w:rPr>
                <w:spacing w:val="12"/>
              </w:rPr>
              <w:t xml:space="preserve"> </w:t>
            </w:r>
            <w:r>
              <w:rPr>
                <w:spacing w:val="-13"/>
              </w:rPr>
              <w:t>±</w:t>
            </w:r>
            <w:r>
              <w:rPr>
                <w:spacing w:val="-2"/>
              </w:rPr>
              <w:t xml:space="preserve"> </w:t>
            </w:r>
            <w:r>
              <w:rPr>
                <w:spacing w:val="-13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13"/>
              </w:rPr>
              <w:t>11</w:t>
            </w:r>
          </w:p>
        </w:tc>
      </w:tr>
      <w:tr>
        <w:trPr>
          <w:trHeight w:val="237" w:hRule="atLeast"/>
        </w:trPr>
        <w:tc>
          <w:tcPr>
            <w:tcW w:w="1441" w:type="dxa"/>
            <w:vAlign w:val="top"/>
          </w:tcPr>
          <w:p>
            <w:pPr>
              <w:pStyle w:val="TableText"/>
              <w:ind w:left="275"/>
              <w:spacing w:before="52" w:line="163" w:lineRule="auto"/>
              <w:rPr/>
            </w:pPr>
            <w:r>
              <w:rPr>
                <w:rFonts w:ascii="SimSun" w:hAnsi="SimSun" w:eastAsia="SimSun" w:cs="SimSun"/>
                <w:spacing w:val="-2"/>
              </w:rPr>
              <w:t>治疗后</w:t>
            </w:r>
            <w:r>
              <w:rPr>
                <w:rFonts w:ascii="SimSun" w:hAnsi="SimSun" w:eastAsia="SimSun" w:cs="SimSun"/>
                <w:spacing w:val="-38"/>
              </w:rPr>
              <w:t xml:space="preserve"> </w:t>
            </w:r>
            <w:r>
              <w:rPr>
                <w:spacing w:val="-2"/>
              </w:rPr>
              <w:t>24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h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253"/>
              <w:spacing w:before="52" w:line="163" w:lineRule="auto"/>
              <w:rPr/>
            </w:pPr>
            <w:r>
              <w:rPr>
                <w:spacing w:val="-11"/>
              </w:rPr>
              <w:t>8. 01</w:t>
            </w:r>
            <w:r>
              <w:rPr>
                <w:spacing w:val="17"/>
              </w:rPr>
              <w:t xml:space="preserve"> </w:t>
            </w:r>
            <w:r>
              <w:rPr>
                <w:spacing w:val="-11"/>
              </w:rPr>
              <w:t>±</w:t>
            </w:r>
            <w:r>
              <w:rPr>
                <w:spacing w:val="-15"/>
              </w:rPr>
              <w:t xml:space="preserve"> </w:t>
            </w:r>
            <w:r>
              <w:rPr>
                <w:spacing w:val="-11"/>
              </w:rPr>
              <w:t>2.</w:t>
            </w:r>
            <w:r>
              <w:rPr/>
              <w:t xml:space="preserve"> </w:t>
            </w:r>
            <w:r>
              <w:rPr>
                <w:spacing w:val="-11"/>
              </w:rPr>
              <w:t>21</w:t>
            </w:r>
          </w:p>
        </w:tc>
        <w:tc>
          <w:tcPr>
            <w:tcW w:w="1730" w:type="dxa"/>
            <w:vAlign w:val="top"/>
          </w:tcPr>
          <w:p>
            <w:pPr>
              <w:pStyle w:val="TableText"/>
              <w:ind w:left="387"/>
              <w:spacing w:before="52" w:line="163" w:lineRule="auto"/>
              <w:rPr/>
            </w:pPr>
            <w:r>
              <w:rPr>
                <w:spacing w:val="-11"/>
              </w:rPr>
              <w:t>6. 77</w:t>
            </w:r>
            <w:r>
              <w:rPr>
                <w:spacing w:val="18"/>
              </w:rPr>
              <w:t xml:space="preserve"> </w:t>
            </w:r>
            <w:r>
              <w:rPr>
                <w:spacing w:val="-11"/>
              </w:rPr>
              <w:t>±</w:t>
            </w:r>
            <w:r>
              <w:rPr>
                <w:spacing w:val="-2"/>
              </w:rPr>
              <w:t xml:space="preserve"> </w:t>
            </w:r>
            <w:r>
              <w:rPr>
                <w:spacing w:val="-11"/>
              </w:rPr>
              <w:t>1. 49</w:t>
            </w:r>
          </w:p>
        </w:tc>
      </w:tr>
      <w:tr>
        <w:trPr>
          <w:trHeight w:val="237" w:hRule="atLeast"/>
        </w:trPr>
        <w:tc>
          <w:tcPr>
            <w:tcW w:w="1441" w:type="dxa"/>
            <w:vAlign w:val="top"/>
          </w:tcPr>
          <w:p>
            <w:pPr>
              <w:pStyle w:val="TableText"/>
              <w:ind w:left="275"/>
              <w:spacing w:before="53" w:line="162" w:lineRule="auto"/>
              <w:rPr/>
            </w:pPr>
            <w:r>
              <w:rPr>
                <w:rFonts w:ascii="SimSun" w:hAnsi="SimSun" w:eastAsia="SimSun" w:cs="SimSun"/>
                <w:spacing w:val="-2"/>
              </w:rPr>
              <w:t>治疗后</w:t>
            </w:r>
            <w:r>
              <w:rPr>
                <w:rFonts w:ascii="SimSun" w:hAnsi="SimSun" w:eastAsia="SimSun" w:cs="SimSun"/>
                <w:spacing w:val="-38"/>
              </w:rPr>
              <w:t xml:space="preserve"> </w:t>
            </w:r>
            <w:r>
              <w:rPr>
                <w:spacing w:val="-2"/>
              </w:rPr>
              <w:t>48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h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ind w:left="250"/>
              <w:spacing w:before="53" w:line="162" w:lineRule="auto"/>
              <w:rPr/>
            </w:pPr>
            <w:r>
              <w:rPr>
                <w:spacing w:val="-13"/>
              </w:rPr>
              <w:t>6. 03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3"/>
              </w:rPr>
              <w:t>±</w:t>
            </w:r>
            <w:r>
              <w:rPr>
                <w:spacing w:val="-2"/>
              </w:rPr>
              <w:t xml:space="preserve"> </w:t>
            </w:r>
            <w:r>
              <w:rPr>
                <w:spacing w:val="-13"/>
              </w:rPr>
              <w:t>1.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3"/>
              </w:rPr>
              <w:t>15</w:t>
            </w:r>
          </w:p>
        </w:tc>
        <w:tc>
          <w:tcPr>
            <w:tcW w:w="1730" w:type="dxa"/>
            <w:vAlign w:val="top"/>
          </w:tcPr>
          <w:p>
            <w:pPr>
              <w:pStyle w:val="TableText"/>
              <w:ind w:left="386"/>
              <w:spacing w:before="53" w:line="162" w:lineRule="auto"/>
              <w:rPr/>
            </w:pPr>
            <w:r>
              <w:rPr>
                <w:spacing w:val="-13"/>
              </w:rPr>
              <w:t>5. 24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3"/>
              </w:rPr>
              <w:t>±</w:t>
            </w:r>
            <w:r>
              <w:rPr>
                <w:spacing w:val="-2"/>
              </w:rPr>
              <w:t xml:space="preserve"> </w:t>
            </w:r>
            <w:r>
              <w:rPr>
                <w:spacing w:val="-13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13"/>
              </w:rPr>
              <w:t>17</w:t>
            </w:r>
          </w:p>
        </w:tc>
      </w:tr>
      <w:tr>
        <w:trPr>
          <w:trHeight w:val="248" w:hRule="atLeast"/>
        </w:trPr>
        <w:tc>
          <w:tcPr>
            <w:tcW w:w="144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75"/>
              <w:spacing w:before="55" w:line="170" w:lineRule="auto"/>
              <w:rPr/>
            </w:pPr>
            <w:r>
              <w:rPr>
                <w:rFonts w:ascii="SimSun" w:hAnsi="SimSun" w:eastAsia="SimSun" w:cs="SimSun"/>
                <w:spacing w:val="-2"/>
              </w:rPr>
              <w:t>治疗后</w:t>
            </w:r>
            <w:r>
              <w:rPr>
                <w:rFonts w:ascii="SimSun" w:hAnsi="SimSun" w:eastAsia="SimSun" w:cs="SimSun"/>
                <w:spacing w:val="-38"/>
              </w:rPr>
              <w:t xml:space="preserve"> </w:t>
            </w:r>
            <w:r>
              <w:rPr>
                <w:spacing w:val="-2"/>
              </w:rPr>
              <w:t>72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h</w:t>
            </w:r>
          </w:p>
        </w:tc>
        <w:tc>
          <w:tcPr>
            <w:tcW w:w="146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46"/>
              <w:spacing w:before="55" w:line="170" w:lineRule="auto"/>
              <w:rPr/>
            </w:pPr>
            <w:r>
              <w:rPr>
                <w:spacing w:val="-10"/>
              </w:rPr>
              <w:t>4. 46</w:t>
            </w:r>
            <w:r>
              <w:rPr>
                <w:spacing w:val="11"/>
              </w:rPr>
              <w:t xml:space="preserve"> </w:t>
            </w:r>
            <w:r>
              <w:rPr>
                <w:spacing w:val="-10"/>
              </w:rPr>
              <w:t>±</w:t>
            </w:r>
            <w:r>
              <w:rPr>
                <w:spacing w:val="-16"/>
              </w:rPr>
              <w:t xml:space="preserve"> </w:t>
            </w:r>
            <w:r>
              <w:rPr>
                <w:spacing w:val="-10"/>
              </w:rPr>
              <w:t>0.</w:t>
            </w:r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87</w:t>
            </w:r>
          </w:p>
        </w:tc>
        <w:tc>
          <w:tcPr>
            <w:tcW w:w="173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88"/>
              <w:spacing w:before="55" w:line="170" w:lineRule="auto"/>
              <w:rPr/>
            </w:pPr>
            <w:r>
              <w:rPr>
                <w:spacing w:val="-11"/>
              </w:rPr>
              <w:t>3. 46</w:t>
            </w:r>
            <w:r>
              <w:rPr>
                <w:spacing w:val="16"/>
              </w:rPr>
              <w:t xml:space="preserve"> </w:t>
            </w:r>
            <w:r>
              <w:rPr>
                <w:spacing w:val="-11"/>
              </w:rPr>
              <w:t>±</w:t>
            </w:r>
            <w:r>
              <w:rPr>
                <w:spacing w:val="-16"/>
              </w:rPr>
              <w:t xml:space="preserve"> </w:t>
            </w:r>
            <w:r>
              <w:rPr>
                <w:spacing w:val="-11"/>
              </w:rPr>
              <w:t>0.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87</w:t>
            </w:r>
          </w:p>
        </w:tc>
      </w:tr>
    </w:tbl>
    <w:p>
      <w:pPr>
        <w:pStyle w:val="BodyText"/>
        <w:ind w:left="331"/>
        <w:spacing w:before="47" w:line="22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"/>
        </w:rPr>
        <w:t>注</w:t>
      </w:r>
      <w:r>
        <w:rPr>
          <w:rFonts w:ascii="SimSun" w:hAnsi="SimSun" w:eastAsia="SimSun" w:cs="SimSun"/>
          <w:sz w:val="15"/>
          <w:szCs w:val="15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: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与对照组治疗后同时间比较，</w:t>
      </w:r>
      <w:r>
        <w:rPr>
          <w:sz w:val="10"/>
          <w:szCs w:val="10"/>
          <w:spacing w:val="-1"/>
          <w:position w:val="6"/>
        </w:rPr>
        <w:t>*  </w:t>
      </w:r>
      <w:r>
        <w:rPr>
          <w:sz w:val="15"/>
          <w:szCs w:val="15"/>
          <w:spacing w:val="-1"/>
        </w:rPr>
        <w:t>P＜0. 05</w:t>
      </w:r>
    </w:p>
    <w:p>
      <w:pPr>
        <w:pStyle w:val="BodyText"/>
        <w:ind w:right="25" w:firstLine="1"/>
        <w:spacing w:before="91" w:line="225" w:lineRule="auto"/>
        <w:jc w:val="both"/>
        <w:rPr>
          <w:sz w:val="20"/>
          <w:szCs w:val="20"/>
        </w:rPr>
      </w:pPr>
      <w:r>
        <w:rPr>
          <w:sz w:val="20"/>
          <w:szCs w:val="20"/>
          <w:spacing w:val="-2"/>
        </w:rPr>
        <w:t>2. 3</w:t>
      </w:r>
      <w:r>
        <w:rPr>
          <w:sz w:val="20"/>
          <w:szCs w:val="20"/>
          <w:spacing w:val="16"/>
          <w:w w:val="101"/>
        </w:rPr>
        <w:t xml:space="preserve">   </w:t>
      </w:r>
      <w:r>
        <w:rPr>
          <w:sz w:val="20"/>
          <w:szCs w:val="20"/>
          <w:spacing w:val="-2"/>
        </w:rPr>
        <w:t>2</w:t>
      </w:r>
      <w:r>
        <w:rPr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组患者治疗前后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2"/>
        </w:rPr>
        <w:t>IL-6、IL-8</w:t>
      </w:r>
      <w:r>
        <w:rPr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水平比较</w:t>
      </w:r>
      <w:r>
        <w:rPr>
          <w:rFonts w:ascii="SimSun" w:hAnsi="SimSun" w:eastAsia="SimSun" w:cs="SimSun"/>
          <w:sz w:val="20"/>
          <w:szCs w:val="20"/>
          <w:spacing w:val="2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治疗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前，</w:t>
      </w:r>
      <w:r>
        <w:rPr>
          <w:sz w:val="20"/>
          <w:szCs w:val="20"/>
          <w:spacing w:val="6"/>
        </w:rPr>
        <w:t>2 </w:t>
      </w:r>
      <w:r>
        <w:rPr>
          <w:rFonts w:ascii="SimSun" w:hAnsi="SimSun" w:eastAsia="SimSun" w:cs="SimSun"/>
          <w:sz w:val="20"/>
          <w:szCs w:val="20"/>
          <w:spacing w:val="6"/>
        </w:rPr>
        <w:t>组患者的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sz w:val="20"/>
          <w:szCs w:val="20"/>
        </w:rPr>
        <w:t>IL</w:t>
      </w:r>
      <w:r>
        <w:rPr>
          <w:sz w:val="20"/>
          <w:szCs w:val="20"/>
          <w:spacing w:val="6"/>
        </w:rPr>
        <w:t>-6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sz w:val="20"/>
          <w:szCs w:val="20"/>
        </w:rPr>
        <w:t>IL</w:t>
      </w:r>
      <w:r>
        <w:rPr>
          <w:sz w:val="20"/>
          <w:szCs w:val="20"/>
          <w:spacing w:val="6"/>
        </w:rPr>
        <w:t>-8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水平比较，差异均无统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计学意义</w:t>
      </w:r>
      <w:r>
        <w:rPr>
          <w:rFonts w:ascii="SimSun" w:hAnsi="SimSun" w:eastAsia="SimSun" w:cs="SimSun"/>
          <w:sz w:val="20"/>
          <w:szCs w:val="20"/>
          <w:spacing w:val="59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(均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sz w:val="20"/>
          <w:szCs w:val="20"/>
        </w:rPr>
        <w:t>P＞0. 05</w:t>
      </w:r>
      <w:r>
        <w:rPr>
          <w:rFonts w:ascii="SimSun" w:hAnsi="SimSun" w:eastAsia="SimSun" w:cs="SimSun"/>
          <w:sz w:val="20"/>
          <w:szCs w:val="20"/>
        </w:rPr>
        <w:t>) ;</w:t>
      </w:r>
      <w:r>
        <w:rPr>
          <w:rFonts w:ascii="SimSun" w:hAnsi="SimSun" w:eastAsia="SimSun" w:cs="SimSun"/>
          <w:sz w:val="20"/>
          <w:szCs w:val="20"/>
          <w:spacing w:val="7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治疗后，</w:t>
      </w:r>
      <w:r>
        <w:rPr>
          <w:sz w:val="20"/>
          <w:szCs w:val="20"/>
        </w:rPr>
        <w:t>2</w:t>
      </w:r>
      <w:r>
        <w:rPr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组患者的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sz w:val="20"/>
          <w:szCs w:val="20"/>
        </w:rPr>
        <w:t>IL- </w:t>
      </w:r>
      <w:r>
        <w:rPr>
          <w:sz w:val="20"/>
          <w:szCs w:val="20"/>
          <w:spacing w:val="-2"/>
        </w:rPr>
        <w:t>6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-2"/>
        </w:rPr>
        <w:t>、IL-8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水平均降低</w:t>
      </w:r>
      <w:r>
        <w:rPr>
          <w:rFonts w:ascii="SimSun" w:hAnsi="SimSun" w:eastAsia="SimSun" w:cs="SimSun"/>
          <w:sz w:val="20"/>
          <w:szCs w:val="20"/>
          <w:spacing w:val="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(均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-2"/>
        </w:rPr>
        <w:t>P＜0. 05</w:t>
      </w:r>
      <w:r>
        <w:rPr>
          <w:rFonts w:ascii="SimSun" w:hAnsi="SimSun" w:eastAsia="SimSun" w:cs="SimSun"/>
          <w:sz w:val="20"/>
          <w:szCs w:val="20"/>
          <w:spacing w:val="-2"/>
        </w:rPr>
        <w:t>) ，且观察组低于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对照组，</w:t>
      </w:r>
      <w:r>
        <w:rPr>
          <w:sz w:val="20"/>
          <w:szCs w:val="20"/>
          <w:spacing w:val="10"/>
        </w:rPr>
        <w:t>2</w:t>
      </w:r>
      <w:r>
        <w:rPr>
          <w:sz w:val="20"/>
          <w:szCs w:val="20"/>
          <w:spacing w:val="5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组比较差异均有统计学意义</w:t>
      </w:r>
      <w:r>
        <w:rPr>
          <w:rFonts w:ascii="SimSun" w:hAnsi="SimSun" w:eastAsia="SimSun" w:cs="SimSun"/>
          <w:sz w:val="20"/>
          <w:szCs w:val="20"/>
          <w:spacing w:val="6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(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均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0"/>
        </w:rPr>
        <w:t>P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10"/>
        </w:rPr>
        <w:t>&lt;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0"/>
        </w:rPr>
        <w:t>0. 05</w:t>
      </w:r>
      <w:r>
        <w:rPr>
          <w:rFonts w:ascii="SimSun" w:hAnsi="SimSun" w:eastAsia="SimSun" w:cs="SimSun"/>
          <w:sz w:val="20"/>
          <w:szCs w:val="20"/>
          <w:spacing w:val="-10"/>
        </w:rPr>
        <w:t>) </w:t>
      </w:r>
      <w:r>
        <w:rPr>
          <w:sz w:val="20"/>
          <w:szCs w:val="20"/>
          <w:spacing w:val="-10"/>
        </w:rPr>
        <w:t>。</w:t>
      </w:r>
      <w:r>
        <w:rPr>
          <w:rFonts w:ascii="SimSun" w:hAnsi="SimSun" w:eastAsia="SimSun" w:cs="SimSun"/>
          <w:sz w:val="20"/>
          <w:szCs w:val="20"/>
          <w:spacing w:val="-10"/>
        </w:rPr>
        <w:t>见表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10"/>
        </w:rPr>
        <w:t>3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10"/>
        </w:rPr>
        <w:t>。</w:t>
      </w:r>
    </w:p>
    <w:p>
      <w:pPr>
        <w:pStyle w:val="BodyText"/>
        <w:ind w:left="127"/>
        <w:spacing w:before="36" w:line="168" w:lineRule="auto"/>
        <w:outlineLvl w:val="2"/>
        <w:rPr/>
      </w:pPr>
      <w:r>
        <w:rPr>
          <w:rFonts w:ascii="SimHei" w:hAnsi="SimHei" w:eastAsia="SimHei" w:cs="SimHei"/>
          <w:spacing w:val="-5"/>
        </w:rPr>
        <w:t>表</w:t>
      </w:r>
      <w:r>
        <w:rPr>
          <w:rFonts w:ascii="SimHei" w:hAnsi="SimHei" w:eastAsia="SimHei" w:cs="SimHei"/>
          <w:spacing w:val="-39"/>
        </w:rPr>
        <w:t xml:space="preserve"> </w:t>
      </w:r>
      <w:r>
        <w:rPr>
          <w:spacing w:val="-5"/>
        </w:rPr>
        <w:t>3</w:t>
      </w:r>
      <w:r>
        <w:rPr>
          <w:spacing w:val="11"/>
        </w:rPr>
        <w:t xml:space="preserve">   </w:t>
      </w:r>
      <w:r>
        <w:rPr>
          <w:spacing w:val="-5"/>
        </w:rPr>
        <w:t>2 </w:t>
      </w:r>
      <w:r>
        <w:rPr>
          <w:rFonts w:ascii="SimHei" w:hAnsi="SimHei" w:eastAsia="SimHei" w:cs="SimHei"/>
          <w:spacing w:val="-5"/>
        </w:rPr>
        <w:t>组患者治疗前后</w:t>
      </w:r>
      <w:r>
        <w:rPr>
          <w:rFonts w:ascii="SimHei" w:hAnsi="SimHei" w:eastAsia="SimHei" w:cs="SimHei"/>
          <w:spacing w:val="-28"/>
        </w:rPr>
        <w:t xml:space="preserve"> </w:t>
      </w:r>
      <w:r>
        <w:rPr>
          <w:spacing w:val="-5"/>
        </w:rPr>
        <w:t>IL-6、IL-8 </w:t>
      </w:r>
      <w:r>
        <w:rPr>
          <w:rFonts w:ascii="SimHei" w:hAnsi="SimHei" w:eastAsia="SimHei" w:cs="SimHei"/>
          <w:spacing w:val="-5"/>
        </w:rPr>
        <w:t>水平比较</w:t>
      </w:r>
      <w:r>
        <w:rPr>
          <w:spacing w:val="-5"/>
        </w:rPr>
        <w:t>(x</w:t>
      </w:r>
      <w:r>
        <w:rPr>
          <w:spacing w:val="-5"/>
          <w:position w:val="3"/>
        </w:rPr>
        <w:t>- </w:t>
      </w:r>
      <w:r>
        <w:rPr>
          <w:spacing w:val="-5"/>
        </w:rPr>
        <w:t>±</w:t>
      </w:r>
      <w:r>
        <w:rPr>
          <w:spacing w:val="-13"/>
        </w:rPr>
        <w:t xml:space="preserve"> </w:t>
      </w:r>
      <w:r>
        <w:rPr>
          <w:spacing w:val="-5"/>
        </w:rPr>
        <w:t>s，</w:t>
      </w:r>
      <w:r>
        <w:rPr>
          <w:rFonts w:ascii="Arial" w:hAnsi="Arial" w:eastAsia="Arial" w:cs="Arial"/>
          <w:spacing w:val="-5"/>
        </w:rPr>
        <w:t>μ</w:t>
      </w:r>
      <w:r>
        <w:rPr>
          <w:spacing w:val="-5"/>
        </w:rPr>
        <w:t>g/</w:t>
      </w:r>
      <w:r>
        <w:rPr>
          <w:spacing w:val="-26"/>
        </w:rPr>
        <w:t xml:space="preserve"> </w:t>
      </w:r>
      <w:r>
        <w:rPr>
          <w:spacing w:val="-6"/>
        </w:rPr>
        <w:t>L)</w:t>
      </w:r>
    </w:p>
    <w:p>
      <w:pPr>
        <w:spacing w:line="62" w:lineRule="exact"/>
        <w:rPr/>
      </w:pPr>
      <w:r/>
    </w:p>
    <w:tbl>
      <w:tblPr>
        <w:tblStyle w:val="TableNormal"/>
        <w:tblW w:w="4639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61"/>
        <w:gridCol w:w="1586"/>
        <w:gridCol w:w="1592"/>
      </w:tblGrid>
      <w:tr>
        <w:trPr>
          <w:trHeight w:val="310" w:hRule="atLeast"/>
        </w:trPr>
        <w:tc>
          <w:tcPr>
            <w:tcW w:w="146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566"/>
              <w:spacing w:before="87" w:line="21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>组别</w:t>
            </w:r>
          </w:p>
        </w:tc>
        <w:tc>
          <w:tcPr>
            <w:tcW w:w="158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57"/>
              <w:spacing w:before="72" w:line="212" w:lineRule="auto"/>
              <w:rPr/>
            </w:pPr>
            <w:r>
              <w:rPr/>
              <w:t>IL</w:t>
            </w:r>
            <w:r>
              <w:rPr>
                <w:spacing w:val="17"/>
              </w:rPr>
              <w:t>-6</w:t>
            </w:r>
          </w:p>
        </w:tc>
        <w:tc>
          <w:tcPr>
            <w:tcW w:w="159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76"/>
              <w:spacing w:before="72" w:line="212" w:lineRule="auto"/>
              <w:rPr/>
            </w:pPr>
            <w:r>
              <w:rPr/>
              <w:t>IL</w:t>
            </w:r>
            <w:r>
              <w:rPr>
                <w:spacing w:val="17"/>
              </w:rPr>
              <w:t>-8</w:t>
            </w:r>
          </w:p>
        </w:tc>
      </w:tr>
      <w:tr>
        <w:trPr>
          <w:trHeight w:val="230" w:hRule="atLeast"/>
        </w:trPr>
        <w:tc>
          <w:tcPr>
            <w:tcW w:w="146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2"/>
              <w:spacing w:before="34" w:line="173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5"/>
              </w:rPr>
              <w:t>观察组(</w:t>
            </w:r>
            <w:r>
              <w:rPr>
                <w:spacing w:val="-5"/>
              </w:rPr>
              <w:t>n = 100</w:t>
            </w:r>
            <w:r>
              <w:rPr>
                <w:rFonts w:ascii="SimSun" w:hAnsi="SimSun" w:eastAsia="SimSun" w:cs="SimSun"/>
                <w:spacing w:val="-5"/>
              </w:rPr>
              <w:t>)</w:t>
            </w:r>
          </w:p>
        </w:tc>
        <w:tc>
          <w:tcPr>
            <w:tcW w:w="1586" w:type="dxa"/>
            <w:vAlign w:val="top"/>
            <w:tcBorders>
              <w:top w:val="single" w:color="000000" w:sz="2" w:space="0"/>
            </w:tcBorders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1592" w:type="dxa"/>
            <w:vAlign w:val="top"/>
            <w:tcBorders>
              <w:top w:val="single" w:color="000000" w:sz="2" w:space="0"/>
            </w:tcBorders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32" w:hRule="atLeast"/>
        </w:trPr>
        <w:tc>
          <w:tcPr>
            <w:tcW w:w="1461" w:type="dxa"/>
            <w:vAlign w:val="top"/>
          </w:tcPr>
          <w:p>
            <w:pPr>
              <w:ind w:left="275"/>
              <w:spacing w:before="57" w:line="20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治疗前</w:t>
            </w:r>
          </w:p>
        </w:tc>
        <w:tc>
          <w:tcPr>
            <w:tcW w:w="1586" w:type="dxa"/>
            <w:vAlign w:val="top"/>
          </w:tcPr>
          <w:p>
            <w:pPr>
              <w:pStyle w:val="TableText"/>
              <w:ind w:left="267"/>
              <w:spacing w:before="43" w:line="166" w:lineRule="auto"/>
              <w:rPr/>
            </w:pPr>
            <w:r>
              <w:rPr>
                <w:spacing w:val="-13"/>
              </w:rPr>
              <w:t>16. 21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3"/>
              </w:rPr>
              <w:t>± 3.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3"/>
              </w:rPr>
              <w:t>13</w:t>
            </w:r>
          </w:p>
        </w:tc>
        <w:tc>
          <w:tcPr>
            <w:tcW w:w="1592" w:type="dxa"/>
            <w:vAlign w:val="top"/>
          </w:tcPr>
          <w:p>
            <w:pPr>
              <w:pStyle w:val="TableText"/>
              <w:ind w:left="271"/>
              <w:spacing w:before="43" w:line="166" w:lineRule="auto"/>
              <w:rPr/>
            </w:pPr>
            <w:r>
              <w:rPr>
                <w:spacing w:val="-13"/>
              </w:rPr>
              <w:t>23.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-13"/>
              </w:rPr>
              <w:t>12</w:t>
            </w:r>
            <w:r>
              <w:rPr>
                <w:spacing w:val="10"/>
              </w:rPr>
              <w:t xml:space="preserve"> </w:t>
            </w:r>
            <w:r>
              <w:rPr>
                <w:spacing w:val="-13"/>
              </w:rPr>
              <w:t>±</w:t>
            </w:r>
            <w:r>
              <w:rPr>
                <w:spacing w:val="-17"/>
              </w:rPr>
              <w:t xml:space="preserve"> </w:t>
            </w:r>
            <w:r>
              <w:rPr>
                <w:spacing w:val="-13"/>
              </w:rPr>
              <w:t>4.</w:t>
            </w:r>
            <w:r>
              <w:rPr>
                <w:spacing w:val="3"/>
              </w:rPr>
              <w:t xml:space="preserve"> </w:t>
            </w:r>
            <w:r>
              <w:rPr>
                <w:spacing w:val="-13"/>
              </w:rPr>
              <w:t>88</w:t>
            </w:r>
          </w:p>
        </w:tc>
      </w:tr>
      <w:tr>
        <w:trPr>
          <w:trHeight w:val="238" w:hRule="atLeast"/>
        </w:trPr>
        <w:tc>
          <w:tcPr>
            <w:tcW w:w="1461" w:type="dxa"/>
            <w:vAlign w:val="top"/>
          </w:tcPr>
          <w:p>
            <w:pPr>
              <w:ind w:left="275"/>
              <w:spacing w:before="65" w:line="20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治疗后</w:t>
            </w:r>
          </w:p>
        </w:tc>
        <w:tc>
          <w:tcPr>
            <w:tcW w:w="1586" w:type="dxa"/>
            <w:vAlign w:val="top"/>
          </w:tcPr>
          <w:p>
            <w:pPr>
              <w:pStyle w:val="TableText"/>
              <w:ind w:left="332"/>
              <w:spacing w:before="59" w:line="157" w:lineRule="auto"/>
              <w:rPr>
                <w:sz w:val="10"/>
                <w:szCs w:val="10"/>
              </w:rPr>
            </w:pPr>
            <w:r>
              <w:rPr>
                <w:spacing w:val="-13"/>
              </w:rPr>
              <w:t>5. 03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</w:rPr>
              <w:t>±</w:t>
            </w:r>
            <w:r>
              <w:rPr>
                <w:spacing w:val="-2"/>
              </w:rPr>
              <w:t xml:space="preserve"> </w:t>
            </w:r>
            <w:r>
              <w:rPr>
                <w:spacing w:val="-13"/>
              </w:rPr>
              <w:t>1.</w:t>
            </w:r>
            <w:r>
              <w:rPr>
                <w:spacing w:val="1"/>
              </w:rPr>
              <w:t xml:space="preserve"> </w:t>
            </w:r>
            <w:r>
              <w:rPr>
                <w:spacing w:val="-13"/>
              </w:rPr>
              <w:t>37 </w:t>
            </w:r>
            <w:r>
              <w:rPr>
                <w:sz w:val="10"/>
                <w:szCs w:val="10"/>
                <w:spacing w:val="24"/>
                <w:w w:val="126"/>
                <w:position w:val="5"/>
              </w:rPr>
              <w:t>*△</w:t>
            </w:r>
          </w:p>
        </w:tc>
        <w:tc>
          <w:tcPr>
            <w:tcW w:w="1592" w:type="dxa"/>
            <w:vAlign w:val="top"/>
          </w:tcPr>
          <w:p>
            <w:pPr>
              <w:pStyle w:val="TableText"/>
              <w:ind w:left="347"/>
              <w:spacing w:before="59" w:line="157" w:lineRule="auto"/>
              <w:rPr>
                <w:sz w:val="10"/>
                <w:szCs w:val="10"/>
              </w:rPr>
            </w:pPr>
            <w:r>
              <w:rPr>
                <w:spacing w:val="-3"/>
              </w:rPr>
              <w:t>7. 26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±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2. 29</w:t>
            </w:r>
            <w:r>
              <w:rPr>
                <w:spacing w:val="-13"/>
              </w:rPr>
              <w:t xml:space="preserve"> </w:t>
            </w:r>
            <w:r>
              <w:rPr>
                <w:sz w:val="10"/>
                <w:szCs w:val="10"/>
                <w:spacing w:val="-3"/>
                <w:position w:val="5"/>
              </w:rPr>
              <w:t>*△</w:t>
            </w:r>
          </w:p>
        </w:tc>
      </w:tr>
      <w:tr>
        <w:trPr>
          <w:trHeight w:val="240" w:hRule="atLeast"/>
        </w:trPr>
        <w:tc>
          <w:tcPr>
            <w:tcW w:w="1461" w:type="dxa"/>
            <w:vAlign w:val="top"/>
          </w:tcPr>
          <w:p>
            <w:pPr>
              <w:pStyle w:val="TableText"/>
              <w:ind w:left="111"/>
              <w:spacing w:before="50" w:line="167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5"/>
              </w:rPr>
              <w:t>对照组(</w:t>
            </w:r>
            <w:r>
              <w:rPr>
                <w:spacing w:val="-5"/>
              </w:rPr>
              <w:t>n = 100</w:t>
            </w:r>
            <w:r>
              <w:rPr>
                <w:rFonts w:ascii="SimSun" w:hAnsi="SimSun" w:eastAsia="SimSun" w:cs="SimSun"/>
                <w:spacing w:val="-5"/>
              </w:rPr>
              <w:t>)</w:t>
            </w:r>
          </w:p>
        </w:tc>
        <w:tc>
          <w:tcPr>
            <w:tcW w:w="1586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592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33" w:hRule="atLeast"/>
        </w:trPr>
        <w:tc>
          <w:tcPr>
            <w:tcW w:w="1461" w:type="dxa"/>
            <w:vAlign w:val="top"/>
          </w:tcPr>
          <w:p>
            <w:pPr>
              <w:ind w:left="275"/>
              <w:spacing w:before="63" w:line="196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治疗前</w:t>
            </w:r>
          </w:p>
        </w:tc>
        <w:tc>
          <w:tcPr>
            <w:tcW w:w="1586" w:type="dxa"/>
            <w:vAlign w:val="top"/>
          </w:tcPr>
          <w:p>
            <w:pPr>
              <w:pStyle w:val="TableText"/>
              <w:ind w:left="267"/>
              <w:spacing w:before="49" w:line="162" w:lineRule="auto"/>
              <w:rPr/>
            </w:pPr>
            <w:r>
              <w:rPr>
                <w:spacing w:val="-14"/>
              </w:rPr>
              <w:t>16.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32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4"/>
              </w:rPr>
              <w:t>±</w:t>
            </w:r>
            <w:r>
              <w:rPr>
                <w:spacing w:val="-12"/>
              </w:rPr>
              <w:t xml:space="preserve"> </w:t>
            </w:r>
            <w:r>
              <w:rPr>
                <w:spacing w:val="-14"/>
              </w:rPr>
              <w:t>3.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4"/>
              </w:rPr>
              <w:t>16</w:t>
            </w:r>
          </w:p>
        </w:tc>
        <w:tc>
          <w:tcPr>
            <w:tcW w:w="1592" w:type="dxa"/>
            <w:vAlign w:val="top"/>
          </w:tcPr>
          <w:p>
            <w:pPr>
              <w:pStyle w:val="TableText"/>
              <w:ind w:left="271"/>
              <w:spacing w:before="49" w:line="162" w:lineRule="auto"/>
              <w:rPr/>
            </w:pPr>
            <w:r>
              <w:rPr>
                <w:spacing w:val="-10"/>
              </w:rPr>
              <w:t>23. 28</w:t>
            </w:r>
            <w:r>
              <w:rPr>
                <w:spacing w:val="13"/>
              </w:rPr>
              <w:t xml:space="preserve"> </w:t>
            </w:r>
            <w:r>
              <w:rPr>
                <w:spacing w:val="-10"/>
              </w:rPr>
              <w:t>±</w:t>
            </w:r>
            <w:r>
              <w:rPr>
                <w:spacing w:val="-17"/>
              </w:rPr>
              <w:t xml:space="preserve"> </w:t>
            </w:r>
            <w:r>
              <w:rPr>
                <w:spacing w:val="-10"/>
              </w:rPr>
              <w:t>4.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69</w:t>
            </w:r>
          </w:p>
        </w:tc>
      </w:tr>
      <w:tr>
        <w:trPr>
          <w:trHeight w:val="249" w:hRule="atLeast"/>
        </w:trPr>
        <w:tc>
          <w:tcPr>
            <w:tcW w:w="1461" w:type="dxa"/>
            <w:vAlign w:val="top"/>
            <w:tcBorders>
              <w:bottom w:val="single" w:color="000000" w:sz="6" w:space="0"/>
            </w:tcBorders>
          </w:tcPr>
          <w:p>
            <w:pPr>
              <w:ind w:left="275"/>
              <w:spacing w:before="69" w:line="20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治疗后</w:t>
            </w:r>
          </w:p>
        </w:tc>
        <w:tc>
          <w:tcPr>
            <w:tcW w:w="158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36"/>
              <w:spacing w:before="47" w:line="179" w:lineRule="auto"/>
              <w:rPr>
                <w:sz w:val="10"/>
                <w:szCs w:val="10"/>
              </w:rPr>
            </w:pPr>
            <w:r>
              <w:rPr>
                <w:spacing w:val="-14"/>
              </w:rPr>
              <w:t>8. 03</w:t>
            </w:r>
            <w:r>
              <w:rPr>
                <w:spacing w:val="10"/>
              </w:rPr>
              <w:t xml:space="preserve"> </w:t>
            </w:r>
            <w:r>
              <w:rPr>
                <w:spacing w:val="-14"/>
              </w:rPr>
              <w:t>±</w:t>
            </w:r>
            <w:r>
              <w:rPr>
                <w:spacing w:val="-1"/>
              </w:rPr>
              <w:t xml:space="preserve"> </w:t>
            </w:r>
            <w:r>
              <w:rPr>
                <w:spacing w:val="-14"/>
              </w:rPr>
              <w:t>1.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4"/>
              </w:rPr>
              <w:t>14</w:t>
            </w:r>
            <w:r>
              <w:rPr>
                <w:sz w:val="10"/>
                <w:szCs w:val="10"/>
                <w:spacing w:val="9"/>
                <w:w w:val="125"/>
                <w:position w:val="5"/>
              </w:rPr>
              <w:t>*</w:t>
            </w:r>
          </w:p>
        </w:tc>
        <w:tc>
          <w:tcPr>
            <w:tcW w:w="159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84"/>
              <w:spacing w:before="47" w:line="179" w:lineRule="auto"/>
              <w:rPr>
                <w:sz w:val="10"/>
                <w:szCs w:val="10"/>
              </w:rPr>
            </w:pPr>
            <w:r>
              <w:rPr>
                <w:spacing w:val="-14"/>
              </w:rPr>
              <w:t>10.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88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</w:rPr>
              <w:t>±</w:t>
            </w:r>
            <w:r>
              <w:rPr>
                <w:spacing w:val="-15"/>
              </w:rPr>
              <w:t xml:space="preserve"> </w:t>
            </w:r>
            <w:r>
              <w:rPr>
                <w:spacing w:val="-14"/>
              </w:rPr>
              <w:t>2.</w:t>
            </w:r>
            <w:r>
              <w:rPr>
                <w:spacing w:val="1"/>
              </w:rPr>
              <w:t xml:space="preserve"> </w:t>
            </w:r>
            <w:r>
              <w:rPr>
                <w:spacing w:val="-14"/>
              </w:rPr>
              <w:t>35</w:t>
            </w:r>
            <w:r>
              <w:rPr>
                <w:sz w:val="10"/>
                <w:szCs w:val="10"/>
                <w:spacing w:val="10"/>
                <w:w w:val="125"/>
                <w:position w:val="6"/>
              </w:rPr>
              <w:t>*</w:t>
            </w:r>
          </w:p>
        </w:tc>
      </w:tr>
    </w:tbl>
    <w:p>
      <w:pPr>
        <w:pStyle w:val="BodyText"/>
        <w:ind w:left="331"/>
        <w:spacing w:before="27" w:line="225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"/>
        </w:rPr>
        <w:t>注</w:t>
      </w:r>
      <w:r>
        <w:rPr>
          <w:rFonts w:ascii="SimSun" w:hAnsi="SimSun" w:eastAsia="SimSun" w:cs="SimSun"/>
          <w:sz w:val="15"/>
          <w:szCs w:val="15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: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与本组治疗前比较，</w:t>
      </w:r>
      <w:r>
        <w:rPr>
          <w:sz w:val="10"/>
          <w:szCs w:val="10"/>
          <w:spacing w:val="-1"/>
          <w:position w:val="6"/>
        </w:rPr>
        <w:t>*  </w:t>
      </w:r>
      <w:r>
        <w:rPr>
          <w:sz w:val="15"/>
          <w:szCs w:val="15"/>
          <w:spacing w:val="-1"/>
        </w:rPr>
        <w:t>P＜0. 05 </w:t>
      </w:r>
      <w:r>
        <w:rPr>
          <w:rFonts w:ascii="SimSun" w:hAnsi="SimSun" w:eastAsia="SimSun" w:cs="SimSun"/>
          <w:sz w:val="15"/>
          <w:szCs w:val="15"/>
          <w:spacing w:val="-1"/>
        </w:rPr>
        <w:t>;</w:t>
      </w:r>
      <w:r>
        <w:rPr>
          <w:rFonts w:ascii="SimSun" w:hAnsi="SimSun" w:eastAsia="SimSun" w:cs="SimSun"/>
          <w:sz w:val="15"/>
          <w:szCs w:val="15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与对照组治疗后</w:t>
      </w:r>
      <w:r>
        <w:rPr>
          <w:rFonts w:ascii="SimSun" w:hAnsi="SimSun" w:eastAsia="SimSun" w:cs="SimSun"/>
          <w:sz w:val="15"/>
          <w:szCs w:val="15"/>
          <w:spacing w:val="-2"/>
        </w:rPr>
        <w:t>比较，</w:t>
      </w:r>
      <w:r>
        <w:rPr>
          <w:sz w:val="10"/>
          <w:szCs w:val="10"/>
          <w:spacing w:val="-2"/>
          <w:position w:val="6"/>
        </w:rPr>
        <w:t>△ </w:t>
      </w:r>
      <w:r>
        <w:rPr>
          <w:sz w:val="15"/>
          <w:szCs w:val="15"/>
          <w:spacing w:val="-2"/>
        </w:rPr>
        <w:t>P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&lt;</w:t>
      </w:r>
    </w:p>
    <w:p>
      <w:pPr>
        <w:pStyle w:val="BodyText"/>
        <w:spacing w:before="48" w:line="221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0. 05</w:t>
      </w:r>
    </w:p>
    <w:p>
      <w:pPr>
        <w:pStyle w:val="BodyText"/>
        <w:ind w:left="16" w:right="72" w:hanging="15"/>
        <w:spacing w:before="83" w:line="205" w:lineRule="auto"/>
        <w:jc w:val="both"/>
        <w:rPr>
          <w:sz w:val="20"/>
          <w:szCs w:val="20"/>
        </w:rPr>
      </w:pPr>
      <w:r>
        <w:rPr>
          <w:sz w:val="20"/>
          <w:szCs w:val="20"/>
          <w:spacing w:val="10"/>
        </w:rPr>
        <w:t>2. 4   2</w:t>
      </w:r>
      <w:r>
        <w:rPr>
          <w:sz w:val="20"/>
          <w:szCs w:val="20"/>
          <w:spacing w:val="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组患者不良反应发生率比较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观察组的不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良反应发生率为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3"/>
        </w:rPr>
        <w:t>3. 00%</w:t>
      </w:r>
      <w:r>
        <w:rPr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，对照组的不良反应发生率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为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sz w:val="20"/>
          <w:szCs w:val="20"/>
          <w:spacing w:val="-2"/>
        </w:rPr>
        <w:t>4. 00%</w:t>
      </w:r>
      <w:r>
        <w:rPr>
          <w:rFonts w:ascii="SimSun" w:hAnsi="SimSun" w:eastAsia="SimSun" w:cs="SimSun"/>
          <w:sz w:val="20"/>
          <w:szCs w:val="20"/>
          <w:spacing w:val="-2"/>
        </w:rPr>
        <w:t>，</w:t>
      </w:r>
      <w:r>
        <w:rPr>
          <w:sz w:val="20"/>
          <w:szCs w:val="20"/>
          <w:spacing w:val="-2"/>
        </w:rPr>
        <w:t>2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组不良反应发生率比较，差异无统计学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意义(</w:t>
      </w:r>
      <w:r>
        <w:rPr>
          <w:sz w:val="20"/>
          <w:szCs w:val="20"/>
          <w:spacing w:val="-4"/>
        </w:rPr>
        <w:t>P＞0. 05</w:t>
      </w:r>
      <w:r>
        <w:rPr>
          <w:rFonts w:ascii="SimSun" w:hAnsi="SimSun" w:eastAsia="SimSun" w:cs="SimSun"/>
          <w:sz w:val="20"/>
          <w:szCs w:val="20"/>
          <w:spacing w:val="-4"/>
        </w:rPr>
        <w:t>) </w:t>
      </w:r>
      <w:r>
        <w:rPr>
          <w:sz w:val="20"/>
          <w:szCs w:val="20"/>
          <w:spacing w:val="-4"/>
        </w:rPr>
        <w:t>。</w:t>
      </w:r>
      <w:r>
        <w:rPr>
          <w:rFonts w:ascii="SimSun" w:hAnsi="SimSun" w:eastAsia="SimSun" w:cs="SimSun"/>
          <w:sz w:val="20"/>
          <w:szCs w:val="20"/>
          <w:spacing w:val="-4"/>
        </w:rPr>
        <w:t>见表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-4"/>
        </w:rPr>
        <w:t>4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4"/>
        </w:rPr>
        <w:t>。</w:t>
      </w:r>
    </w:p>
    <w:p>
      <w:pPr>
        <w:spacing w:line="205" w:lineRule="auto"/>
        <w:sectPr>
          <w:type w:val="continuous"/>
          <w:pgSz w:w="11906" w:h="16498"/>
          <w:pgMar w:top="1496" w:right="1061" w:bottom="0" w:left="407" w:header="971" w:footer="0" w:gutter="0"/>
          <w:cols w:equalWidth="0" w:num="2">
            <w:col w:w="5621" w:space="100"/>
            <w:col w:w="4716" w:space="0"/>
          </w:cols>
        </w:sectPr>
        <w:rPr>
          <w:sz w:val="20"/>
          <w:szCs w:val="20"/>
        </w:rPr>
      </w:pPr>
    </w:p>
    <w:p>
      <w:pPr>
        <w:spacing w:before="51"/>
        <w:rPr/>
      </w:pPr>
      <w:r/>
    </w:p>
    <w:p>
      <w:pPr>
        <w:spacing w:before="50"/>
        <w:rPr/>
      </w:pPr>
      <w:r/>
    </w:p>
    <w:p>
      <w:pPr>
        <w:sectPr>
          <w:headerReference w:type="default" r:id="rId5"/>
          <w:pgSz w:w="11906" w:h="16498"/>
          <w:pgMar w:top="400" w:right="1077" w:bottom="0" w:left="407" w:header="0" w:footer="0" w:gutter="0"/>
          <w:cols w:equalWidth="0" w:num="1">
            <w:col w:w="10420" w:space="0"/>
          </w:cols>
        </w:sectPr>
        <w:rPr/>
      </w:pPr>
    </w:p>
    <w:p>
      <w:pPr>
        <w:pStyle w:val="BodyText"/>
        <w:ind w:left="726" w:right="1927" w:hanging="5"/>
        <w:spacing w:before="34" w:line="187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2022</w:t>
      </w:r>
      <w:r>
        <w:rPr>
          <w:sz w:val="15"/>
          <w:szCs w:val="15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7"/>
        </w:rPr>
        <w:t>年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-7"/>
        </w:rPr>
        <w:t>6</w:t>
      </w:r>
      <w:r>
        <w:rPr>
          <w:sz w:val="15"/>
          <w:szCs w:val="15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7"/>
        </w:rPr>
        <w:t>月第</w:t>
      </w:r>
      <w:r>
        <w:rPr>
          <w:rFonts w:ascii="SimSun" w:hAnsi="SimSun" w:eastAsia="SimSun" w:cs="SimSun"/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-7"/>
        </w:rPr>
        <w:t>9</w:t>
      </w:r>
      <w:r>
        <w:rPr>
          <w:sz w:val="15"/>
          <w:szCs w:val="15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7"/>
        </w:rPr>
        <w:t>卷第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-7"/>
        </w:rPr>
        <w:t>6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7"/>
        </w:rPr>
        <w:t>期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24"/>
        </w:rPr>
        <w:t>June．2022</w:t>
      </w:r>
      <w:r>
        <w:rPr>
          <w:rFonts w:ascii="SimSun" w:hAnsi="SimSun" w:eastAsia="SimSun" w:cs="SimSun"/>
          <w:sz w:val="15"/>
          <w:szCs w:val="15"/>
          <w:spacing w:val="-24"/>
        </w:rPr>
        <w:t>，</w:t>
      </w:r>
      <w:r>
        <w:rPr>
          <w:sz w:val="15"/>
          <w:szCs w:val="15"/>
          <w:spacing w:val="-24"/>
        </w:rPr>
        <w:t>Vol．9</w:t>
      </w:r>
      <w:r>
        <w:rPr>
          <w:rFonts w:ascii="SimSun" w:hAnsi="SimSun" w:eastAsia="SimSun" w:cs="SimSun"/>
          <w:sz w:val="15"/>
          <w:szCs w:val="15"/>
          <w:spacing w:val="-24"/>
        </w:rPr>
        <w:t>，</w:t>
      </w:r>
      <w:r>
        <w:rPr>
          <w:sz w:val="15"/>
          <w:szCs w:val="15"/>
          <w:spacing w:val="-24"/>
        </w:rPr>
        <w:t>No．6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29"/>
        <w:spacing w:before="45" w:line="21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7"/>
        </w:rPr>
        <w:t>世界睡眠医学杂志</w:t>
      </w:r>
    </w:p>
    <w:p>
      <w:pPr>
        <w:pStyle w:val="BodyText"/>
        <w:spacing w:before="11" w:line="188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World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0"/>
        </w:rPr>
        <w:t>Journal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0"/>
        </w:rPr>
        <w:t>Sleep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0"/>
        </w:rPr>
        <w:t>Medicine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37"/>
        <w:spacing w:before="129" w:line="221" w:lineRule="auto"/>
        <w:rPr>
          <w:sz w:val="15"/>
          <w:szCs w:val="15"/>
        </w:rPr>
      </w:pPr>
      <w:r>
        <w:rPr>
          <w:sz w:val="15"/>
          <w:szCs w:val="15"/>
          <w:spacing w:val="-12"/>
        </w:rPr>
        <w:t>1035</w:t>
      </w:r>
    </w:p>
    <w:p>
      <w:pPr>
        <w:spacing w:line="221" w:lineRule="auto"/>
        <w:sectPr>
          <w:type w:val="continuous"/>
          <w:pgSz w:w="11906" w:h="16498"/>
          <w:pgMar w:top="400" w:right="1077" w:bottom="0" w:left="407" w:header="0" w:footer="0" w:gutter="0"/>
          <w:cols w:equalWidth="0" w:num="3">
            <w:col w:w="4420" w:space="100"/>
            <w:col w:w="5081" w:space="100"/>
            <w:col w:w="720" w:space="0"/>
          </w:cols>
        </w:sectPr>
        <w:rPr>
          <w:sz w:val="15"/>
          <w:szCs w:val="15"/>
        </w:rPr>
      </w:pPr>
    </w:p>
    <w:p>
      <w:pPr>
        <w:ind w:firstLine="723"/>
        <w:spacing w:before="33" w:line="42" w:lineRule="exact"/>
        <w:rPr/>
      </w:pPr>
      <w:r>
        <w:rPr/>
        <w:drawing>
          <wp:inline distT="0" distB="0" distL="0" distR="0">
            <wp:extent cx="6122670" cy="2667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2670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4037"/>
        <w:spacing w:before="73" w:line="237" w:lineRule="auto"/>
        <w:outlineLvl w:val="3"/>
        <w:rPr/>
      </w:pPr>
      <w:r>
        <w:rPr>
          <w:rFonts w:ascii="SimHei" w:hAnsi="SimHei" w:eastAsia="SimHei" w:cs="SimHei"/>
          <w:spacing w:val="1"/>
        </w:rPr>
        <w:t>表</w:t>
      </w:r>
      <w:r>
        <w:rPr>
          <w:rFonts w:ascii="SimHei" w:hAnsi="SimHei" w:eastAsia="SimHei" w:cs="SimHei"/>
          <w:spacing w:val="-31"/>
        </w:rPr>
        <w:t xml:space="preserve"> </w:t>
      </w:r>
      <w:r>
        <w:rPr>
          <w:spacing w:val="1"/>
        </w:rPr>
        <w:t>4</w:t>
      </w:r>
      <w:r>
        <w:rPr>
          <w:spacing w:val="11"/>
        </w:rPr>
        <w:t xml:space="preserve">   </w:t>
      </w:r>
      <w:r>
        <w:rPr>
          <w:spacing w:val="1"/>
        </w:rPr>
        <w:t>2 </w:t>
      </w:r>
      <w:r>
        <w:rPr>
          <w:rFonts w:ascii="SimHei" w:hAnsi="SimHei" w:eastAsia="SimHei" w:cs="SimHei"/>
          <w:spacing w:val="1"/>
        </w:rPr>
        <w:t>组患者不良反应比较</w:t>
      </w:r>
      <w:r>
        <w:rPr>
          <w:spacing w:val="1"/>
        </w:rPr>
        <w:t>［</w:t>
      </w:r>
      <w:r>
        <w:rPr>
          <w:rFonts w:ascii="SimHei" w:hAnsi="SimHei" w:eastAsia="SimHei" w:cs="SimHei"/>
          <w:spacing w:val="1"/>
        </w:rPr>
        <w:t>例</w:t>
      </w:r>
      <w:r>
        <w:rPr>
          <w:spacing w:val="1"/>
        </w:rPr>
        <w:t>(</w:t>
      </w:r>
      <w:r>
        <w:rPr>
          <w:spacing w:val="-17"/>
        </w:rPr>
        <w:t xml:space="preserve"> </w:t>
      </w:r>
      <w:r>
        <w:rPr>
          <w:spacing w:val="1"/>
        </w:rPr>
        <w:t>%) ］</w:t>
      </w:r>
    </w:p>
    <w:p>
      <w:pPr>
        <w:spacing w:line="53" w:lineRule="exact"/>
        <w:rPr/>
      </w:pPr>
      <w:r/>
    </w:p>
    <w:tbl>
      <w:tblPr>
        <w:tblStyle w:val="TableNormal"/>
        <w:tblW w:w="9642" w:type="dxa"/>
        <w:tblInd w:w="72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06"/>
        <w:gridCol w:w="1053"/>
        <w:gridCol w:w="1185"/>
        <w:gridCol w:w="1228"/>
        <w:gridCol w:w="1203"/>
        <w:gridCol w:w="1158"/>
        <w:gridCol w:w="1216"/>
        <w:gridCol w:w="1293"/>
      </w:tblGrid>
      <w:tr>
        <w:trPr>
          <w:trHeight w:val="307" w:hRule="atLeast"/>
        </w:trPr>
        <w:tc>
          <w:tcPr>
            <w:tcW w:w="130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446"/>
              <w:spacing w:before="85" w:line="21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>组别</w:t>
            </w:r>
          </w:p>
        </w:tc>
        <w:tc>
          <w:tcPr>
            <w:tcW w:w="105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355"/>
              <w:spacing w:before="95" w:line="19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8"/>
              </w:rPr>
              <w:t>口干</w:t>
            </w:r>
          </w:p>
        </w:tc>
        <w:tc>
          <w:tcPr>
            <w:tcW w:w="118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475"/>
              <w:spacing w:before="84" w:line="21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2"/>
              </w:rPr>
              <w:t>头晕</w:t>
            </w:r>
          </w:p>
        </w:tc>
        <w:tc>
          <w:tcPr>
            <w:tcW w:w="122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321"/>
              <w:spacing w:before="83" w:line="21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视物模糊</w:t>
            </w:r>
          </w:p>
        </w:tc>
        <w:tc>
          <w:tcPr>
            <w:tcW w:w="120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292"/>
              <w:spacing w:before="84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心动过速</w:t>
            </w:r>
          </w:p>
        </w:tc>
        <w:tc>
          <w:tcPr>
            <w:tcW w:w="115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437"/>
              <w:spacing w:before="84" w:line="21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>少尿</w:t>
            </w:r>
          </w:p>
        </w:tc>
        <w:tc>
          <w:tcPr>
            <w:tcW w:w="121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473"/>
              <w:spacing w:before="84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>耳聋</w:t>
            </w:r>
          </w:p>
        </w:tc>
        <w:tc>
          <w:tcPr>
            <w:tcW w:w="129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420"/>
              <w:spacing w:before="84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并发症</w:t>
            </w:r>
          </w:p>
        </w:tc>
      </w:tr>
      <w:tr>
        <w:trPr>
          <w:trHeight w:val="227" w:hRule="atLeast"/>
        </w:trPr>
        <w:tc>
          <w:tcPr>
            <w:tcW w:w="130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3"/>
              <w:spacing w:before="36" w:line="168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5"/>
              </w:rPr>
              <w:t>观察组(</w:t>
            </w:r>
            <w:r>
              <w:rPr>
                <w:spacing w:val="-5"/>
              </w:rPr>
              <w:t>n = 100</w:t>
            </w:r>
            <w:r>
              <w:rPr>
                <w:rFonts w:ascii="SimSun" w:hAnsi="SimSun" w:eastAsia="SimSun" w:cs="SimSun"/>
                <w:spacing w:val="-5"/>
              </w:rPr>
              <w:t>)</w:t>
            </w:r>
          </w:p>
        </w:tc>
        <w:tc>
          <w:tcPr>
            <w:tcW w:w="105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0"/>
              <w:spacing w:before="36" w:line="168" w:lineRule="auto"/>
              <w:rPr>
                <w:rFonts w:ascii="SimSun" w:hAnsi="SimSun" w:eastAsia="SimSun" w:cs="SimSun"/>
              </w:rPr>
            </w:pPr>
            <w:r>
              <w:rPr>
                <w:spacing w:val="-4"/>
              </w:rPr>
              <w:t>0</w:t>
            </w:r>
            <w:r>
              <w:rPr>
                <w:rFonts w:ascii="SimSun" w:hAnsi="SimSun" w:eastAsia="SimSun" w:cs="SimSun"/>
                <w:spacing w:val="-4"/>
              </w:rPr>
              <w:t>(</w:t>
            </w:r>
            <w:r>
              <w:rPr>
                <w:spacing w:val="-4"/>
              </w:rPr>
              <w:t>0. 00</w:t>
            </w:r>
            <w:r>
              <w:rPr>
                <w:rFonts w:ascii="SimSun" w:hAnsi="SimSun" w:eastAsia="SimSun" w:cs="SimSun"/>
                <w:spacing w:val="-4"/>
              </w:rPr>
              <w:t>)</w:t>
            </w:r>
          </w:p>
        </w:tc>
        <w:tc>
          <w:tcPr>
            <w:tcW w:w="118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30"/>
              <w:spacing w:before="36" w:line="168" w:lineRule="auto"/>
              <w:rPr>
                <w:rFonts w:ascii="SimSun" w:hAnsi="SimSun" w:eastAsia="SimSun" w:cs="SimSun"/>
              </w:rPr>
            </w:pPr>
            <w:r>
              <w:rPr>
                <w:spacing w:val="-4"/>
              </w:rPr>
              <w:t>0</w:t>
            </w:r>
            <w:r>
              <w:rPr>
                <w:rFonts w:ascii="SimSun" w:hAnsi="SimSun" w:eastAsia="SimSun" w:cs="SimSun"/>
                <w:spacing w:val="-4"/>
              </w:rPr>
              <w:t>(</w:t>
            </w:r>
            <w:r>
              <w:rPr>
                <w:spacing w:val="-4"/>
              </w:rPr>
              <w:t>0. 00</w:t>
            </w:r>
            <w:r>
              <w:rPr>
                <w:rFonts w:ascii="SimSun" w:hAnsi="SimSun" w:eastAsia="SimSun" w:cs="SimSun"/>
                <w:spacing w:val="-4"/>
              </w:rPr>
              <w:t>)</w:t>
            </w:r>
          </w:p>
        </w:tc>
        <w:tc>
          <w:tcPr>
            <w:tcW w:w="122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52"/>
              <w:spacing w:before="36" w:line="168" w:lineRule="auto"/>
              <w:rPr>
                <w:rFonts w:ascii="SimSun" w:hAnsi="SimSun" w:eastAsia="SimSun" w:cs="SimSun"/>
              </w:rPr>
            </w:pPr>
            <w:r>
              <w:rPr>
                <w:spacing w:val="-17"/>
              </w:rPr>
              <w:t>1</w:t>
            </w:r>
            <w:r>
              <w:rPr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pacing w:val="-17"/>
              </w:rPr>
              <w:t>(</w:t>
            </w:r>
            <w:r>
              <w:rPr>
                <w:rFonts w:ascii="SimSun" w:hAnsi="SimSun" w:eastAsia="SimSun" w:cs="SimSun"/>
                <w:spacing w:val="-42"/>
              </w:rPr>
              <w:t xml:space="preserve"> </w:t>
            </w:r>
            <w:r>
              <w:rPr>
                <w:spacing w:val="-17"/>
              </w:rPr>
              <w:t>1.</w:t>
            </w:r>
            <w:r>
              <w:rPr>
                <w:spacing w:val="-2"/>
              </w:rPr>
              <w:t xml:space="preserve"> </w:t>
            </w:r>
            <w:r>
              <w:rPr>
                <w:spacing w:val="-17"/>
              </w:rPr>
              <w:t>00</w:t>
            </w:r>
            <w:r>
              <w:rPr>
                <w:rFonts w:ascii="SimSun" w:hAnsi="SimSun" w:eastAsia="SimSun" w:cs="SimSun"/>
                <w:spacing w:val="-17"/>
              </w:rPr>
              <w:t>)</w:t>
            </w:r>
          </w:p>
        </w:tc>
        <w:tc>
          <w:tcPr>
            <w:tcW w:w="120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18"/>
              <w:spacing w:before="36" w:line="168" w:lineRule="auto"/>
              <w:rPr>
                <w:rFonts w:ascii="SimSun" w:hAnsi="SimSun" w:eastAsia="SimSun" w:cs="SimSun"/>
              </w:rPr>
            </w:pPr>
            <w:r>
              <w:rPr>
                <w:spacing w:val="-17"/>
              </w:rPr>
              <w:t>1</w:t>
            </w:r>
            <w:r>
              <w:rPr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pacing w:val="-17"/>
              </w:rPr>
              <w:t>(</w:t>
            </w:r>
            <w:r>
              <w:rPr>
                <w:rFonts w:ascii="SimSun" w:hAnsi="SimSun" w:eastAsia="SimSun" w:cs="SimSun"/>
                <w:spacing w:val="-42"/>
              </w:rPr>
              <w:t xml:space="preserve"> </w:t>
            </w:r>
            <w:r>
              <w:rPr>
                <w:spacing w:val="-17"/>
              </w:rPr>
              <w:t>1.</w:t>
            </w:r>
            <w:r>
              <w:rPr>
                <w:spacing w:val="-2"/>
              </w:rPr>
              <w:t xml:space="preserve"> </w:t>
            </w:r>
            <w:r>
              <w:rPr>
                <w:spacing w:val="-17"/>
              </w:rPr>
              <w:t>00</w:t>
            </w:r>
            <w:r>
              <w:rPr>
                <w:rFonts w:ascii="SimSun" w:hAnsi="SimSun" w:eastAsia="SimSun" w:cs="SimSun"/>
                <w:spacing w:val="-17"/>
              </w:rPr>
              <w:t>)</w:t>
            </w:r>
          </w:p>
        </w:tc>
        <w:tc>
          <w:tcPr>
            <w:tcW w:w="115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95"/>
              <w:spacing w:before="36" w:line="168" w:lineRule="auto"/>
              <w:rPr>
                <w:rFonts w:ascii="SimSun" w:hAnsi="SimSun" w:eastAsia="SimSun" w:cs="SimSun"/>
              </w:rPr>
            </w:pPr>
            <w:r>
              <w:rPr>
                <w:spacing w:val="-4"/>
              </w:rPr>
              <w:t>0</w:t>
            </w:r>
            <w:r>
              <w:rPr>
                <w:rFonts w:ascii="SimSun" w:hAnsi="SimSun" w:eastAsia="SimSun" w:cs="SimSun"/>
                <w:spacing w:val="-4"/>
              </w:rPr>
              <w:t>(</w:t>
            </w:r>
            <w:r>
              <w:rPr>
                <w:spacing w:val="-4"/>
              </w:rPr>
              <w:t>0. 00</w:t>
            </w:r>
            <w:r>
              <w:rPr>
                <w:rFonts w:ascii="SimSun" w:hAnsi="SimSun" w:eastAsia="SimSun" w:cs="SimSun"/>
                <w:spacing w:val="-4"/>
              </w:rPr>
              <w:t>)</w:t>
            </w:r>
          </w:p>
        </w:tc>
        <w:tc>
          <w:tcPr>
            <w:tcW w:w="121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44"/>
              <w:spacing w:before="36" w:line="168" w:lineRule="auto"/>
              <w:rPr>
                <w:rFonts w:ascii="SimSun" w:hAnsi="SimSun" w:eastAsia="SimSun" w:cs="SimSun"/>
              </w:rPr>
            </w:pPr>
            <w:r>
              <w:rPr>
                <w:spacing w:val="-17"/>
              </w:rPr>
              <w:t>1</w:t>
            </w:r>
            <w:r>
              <w:rPr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pacing w:val="-17"/>
              </w:rPr>
              <w:t>(</w:t>
            </w:r>
            <w:r>
              <w:rPr>
                <w:rFonts w:ascii="SimSun" w:hAnsi="SimSun" w:eastAsia="SimSun" w:cs="SimSun"/>
                <w:spacing w:val="-42"/>
              </w:rPr>
              <w:t xml:space="preserve"> </w:t>
            </w:r>
            <w:r>
              <w:rPr>
                <w:spacing w:val="-17"/>
              </w:rPr>
              <w:t>1.</w:t>
            </w:r>
            <w:r>
              <w:rPr>
                <w:spacing w:val="-2"/>
              </w:rPr>
              <w:t xml:space="preserve"> </w:t>
            </w:r>
            <w:r>
              <w:rPr>
                <w:spacing w:val="-17"/>
              </w:rPr>
              <w:t>00</w:t>
            </w:r>
            <w:r>
              <w:rPr>
                <w:rFonts w:ascii="SimSun" w:hAnsi="SimSun" w:eastAsia="SimSun" w:cs="SimSun"/>
                <w:spacing w:val="-17"/>
              </w:rPr>
              <w:t>)</w:t>
            </w:r>
          </w:p>
        </w:tc>
        <w:tc>
          <w:tcPr>
            <w:tcW w:w="129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58"/>
              <w:spacing w:before="36" w:line="168" w:lineRule="auto"/>
              <w:rPr>
                <w:rFonts w:ascii="SimSun" w:hAnsi="SimSun" w:eastAsia="SimSun" w:cs="SimSun"/>
              </w:rPr>
            </w:pPr>
            <w:r>
              <w:rPr>
                <w:spacing w:val="-10"/>
              </w:rPr>
              <w:t>3 </w:t>
            </w:r>
            <w:r>
              <w:rPr>
                <w:rFonts w:ascii="SimSun" w:hAnsi="SimSun" w:eastAsia="SimSun" w:cs="SimSun"/>
                <w:spacing w:val="-10"/>
              </w:rPr>
              <w:t>(</w:t>
            </w:r>
            <w:r>
              <w:rPr>
                <w:spacing w:val="-10"/>
              </w:rPr>
              <w:t>3.</w:t>
            </w:r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00</w:t>
            </w:r>
            <w:r>
              <w:rPr>
                <w:rFonts w:ascii="SimSun" w:hAnsi="SimSun" w:eastAsia="SimSun" w:cs="SimSun"/>
                <w:spacing w:val="-10"/>
              </w:rPr>
              <w:t>)</w:t>
            </w:r>
          </w:p>
        </w:tc>
      </w:tr>
      <w:tr>
        <w:trPr>
          <w:trHeight w:val="238" w:hRule="atLeast"/>
        </w:trPr>
        <w:tc>
          <w:tcPr>
            <w:tcW w:w="130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2"/>
              <w:spacing w:before="47" w:line="168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5"/>
              </w:rPr>
              <w:t>对照组(</w:t>
            </w:r>
            <w:r>
              <w:rPr>
                <w:spacing w:val="-5"/>
              </w:rPr>
              <w:t>n = 100</w:t>
            </w:r>
            <w:r>
              <w:rPr>
                <w:rFonts w:ascii="SimSun" w:hAnsi="SimSun" w:eastAsia="SimSun" w:cs="SimSun"/>
                <w:spacing w:val="-5"/>
              </w:rPr>
              <w:t>)</w:t>
            </w:r>
          </w:p>
        </w:tc>
        <w:tc>
          <w:tcPr>
            <w:tcW w:w="105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03"/>
              <w:spacing w:before="47" w:line="168" w:lineRule="auto"/>
              <w:rPr>
                <w:rFonts w:ascii="SimSun" w:hAnsi="SimSun" w:eastAsia="SimSun" w:cs="SimSun"/>
              </w:rPr>
            </w:pPr>
            <w:r>
              <w:rPr>
                <w:spacing w:val="-17"/>
              </w:rPr>
              <w:t>1</w:t>
            </w:r>
            <w:r>
              <w:rPr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pacing w:val="-17"/>
              </w:rPr>
              <w:t>(</w:t>
            </w:r>
            <w:r>
              <w:rPr>
                <w:rFonts w:ascii="SimSun" w:hAnsi="SimSun" w:eastAsia="SimSun" w:cs="SimSun"/>
                <w:spacing w:val="-42"/>
              </w:rPr>
              <w:t xml:space="preserve"> </w:t>
            </w:r>
            <w:r>
              <w:rPr>
                <w:spacing w:val="-17"/>
              </w:rPr>
              <w:t>1.</w:t>
            </w:r>
            <w:r>
              <w:rPr>
                <w:spacing w:val="-2"/>
              </w:rPr>
              <w:t xml:space="preserve"> </w:t>
            </w:r>
            <w:r>
              <w:rPr>
                <w:spacing w:val="-17"/>
              </w:rPr>
              <w:t>00</w:t>
            </w:r>
            <w:r>
              <w:rPr>
                <w:rFonts w:ascii="SimSun" w:hAnsi="SimSun" w:eastAsia="SimSun" w:cs="SimSun"/>
                <w:spacing w:val="-17"/>
              </w:rPr>
              <w:t>)</w:t>
            </w:r>
          </w:p>
        </w:tc>
        <w:tc>
          <w:tcPr>
            <w:tcW w:w="118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44"/>
              <w:spacing w:before="47" w:line="168" w:lineRule="auto"/>
              <w:rPr>
                <w:rFonts w:ascii="SimSun" w:hAnsi="SimSun" w:eastAsia="SimSun" w:cs="SimSun"/>
              </w:rPr>
            </w:pPr>
            <w:r>
              <w:rPr>
                <w:spacing w:val="-17"/>
              </w:rPr>
              <w:t>1</w:t>
            </w:r>
            <w:r>
              <w:rPr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pacing w:val="-17"/>
              </w:rPr>
              <w:t>(</w:t>
            </w:r>
            <w:r>
              <w:rPr>
                <w:rFonts w:ascii="SimSun" w:hAnsi="SimSun" w:eastAsia="SimSun" w:cs="SimSun"/>
                <w:spacing w:val="-42"/>
              </w:rPr>
              <w:t xml:space="preserve"> </w:t>
            </w:r>
            <w:r>
              <w:rPr>
                <w:spacing w:val="-17"/>
              </w:rPr>
              <w:t>1.</w:t>
            </w:r>
            <w:r>
              <w:rPr>
                <w:spacing w:val="-2"/>
              </w:rPr>
              <w:t xml:space="preserve"> </w:t>
            </w:r>
            <w:r>
              <w:rPr>
                <w:spacing w:val="-17"/>
              </w:rPr>
              <w:t>00</w:t>
            </w:r>
            <w:r>
              <w:rPr>
                <w:rFonts w:ascii="SimSun" w:hAnsi="SimSun" w:eastAsia="SimSun" w:cs="SimSun"/>
                <w:spacing w:val="-17"/>
              </w:rPr>
              <w:t>)</w:t>
            </w:r>
          </w:p>
        </w:tc>
        <w:tc>
          <w:tcPr>
            <w:tcW w:w="122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52"/>
              <w:spacing w:before="47" w:line="168" w:lineRule="auto"/>
              <w:rPr>
                <w:rFonts w:ascii="SimSun" w:hAnsi="SimSun" w:eastAsia="SimSun" w:cs="SimSun"/>
              </w:rPr>
            </w:pPr>
            <w:r>
              <w:rPr>
                <w:spacing w:val="-17"/>
              </w:rPr>
              <w:t>1</w:t>
            </w:r>
            <w:r>
              <w:rPr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pacing w:val="-17"/>
              </w:rPr>
              <w:t>(</w:t>
            </w:r>
            <w:r>
              <w:rPr>
                <w:rFonts w:ascii="SimSun" w:hAnsi="SimSun" w:eastAsia="SimSun" w:cs="SimSun"/>
                <w:spacing w:val="-42"/>
              </w:rPr>
              <w:t xml:space="preserve"> </w:t>
            </w:r>
            <w:r>
              <w:rPr>
                <w:spacing w:val="-17"/>
              </w:rPr>
              <w:t>1.</w:t>
            </w:r>
            <w:r>
              <w:rPr>
                <w:spacing w:val="-2"/>
              </w:rPr>
              <w:t xml:space="preserve"> </w:t>
            </w:r>
            <w:r>
              <w:rPr>
                <w:spacing w:val="-17"/>
              </w:rPr>
              <w:t>00</w:t>
            </w:r>
            <w:r>
              <w:rPr>
                <w:rFonts w:ascii="SimSun" w:hAnsi="SimSun" w:eastAsia="SimSun" w:cs="SimSun"/>
                <w:spacing w:val="-17"/>
              </w:rPr>
              <w:t>)</w:t>
            </w:r>
          </w:p>
        </w:tc>
        <w:tc>
          <w:tcPr>
            <w:tcW w:w="120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04"/>
              <w:spacing w:before="47" w:line="168" w:lineRule="auto"/>
              <w:rPr>
                <w:rFonts w:ascii="SimSun" w:hAnsi="SimSun" w:eastAsia="SimSun" w:cs="SimSun"/>
              </w:rPr>
            </w:pPr>
            <w:r>
              <w:rPr>
                <w:spacing w:val="-4"/>
              </w:rPr>
              <w:t>0</w:t>
            </w:r>
            <w:r>
              <w:rPr>
                <w:rFonts w:ascii="SimSun" w:hAnsi="SimSun" w:eastAsia="SimSun" w:cs="SimSun"/>
                <w:spacing w:val="-4"/>
              </w:rPr>
              <w:t>(</w:t>
            </w:r>
            <w:r>
              <w:rPr>
                <w:spacing w:val="-4"/>
              </w:rPr>
              <w:t>0. 00</w:t>
            </w:r>
            <w:r>
              <w:rPr>
                <w:rFonts w:ascii="SimSun" w:hAnsi="SimSun" w:eastAsia="SimSun" w:cs="SimSun"/>
                <w:spacing w:val="-4"/>
              </w:rPr>
              <w:t>)</w:t>
            </w:r>
          </w:p>
        </w:tc>
        <w:tc>
          <w:tcPr>
            <w:tcW w:w="115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09"/>
              <w:spacing w:before="47" w:line="168" w:lineRule="auto"/>
              <w:rPr>
                <w:rFonts w:ascii="SimSun" w:hAnsi="SimSun" w:eastAsia="SimSun" w:cs="SimSun"/>
              </w:rPr>
            </w:pPr>
            <w:r>
              <w:rPr>
                <w:spacing w:val="-17"/>
              </w:rPr>
              <w:t>1</w:t>
            </w:r>
            <w:r>
              <w:rPr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pacing w:val="-17"/>
              </w:rPr>
              <w:t>(</w:t>
            </w:r>
            <w:r>
              <w:rPr>
                <w:rFonts w:ascii="SimSun" w:hAnsi="SimSun" w:eastAsia="SimSun" w:cs="SimSun"/>
                <w:spacing w:val="-42"/>
              </w:rPr>
              <w:t xml:space="preserve"> </w:t>
            </w:r>
            <w:r>
              <w:rPr>
                <w:spacing w:val="-17"/>
              </w:rPr>
              <w:t>1.</w:t>
            </w:r>
            <w:r>
              <w:rPr>
                <w:spacing w:val="-2"/>
              </w:rPr>
              <w:t xml:space="preserve"> </w:t>
            </w:r>
            <w:r>
              <w:rPr>
                <w:spacing w:val="-17"/>
              </w:rPr>
              <w:t>00</w:t>
            </w:r>
            <w:r>
              <w:rPr>
                <w:rFonts w:ascii="SimSun" w:hAnsi="SimSun" w:eastAsia="SimSun" w:cs="SimSun"/>
                <w:spacing w:val="-17"/>
              </w:rPr>
              <w:t>)</w:t>
            </w:r>
          </w:p>
        </w:tc>
        <w:tc>
          <w:tcPr>
            <w:tcW w:w="121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30"/>
              <w:spacing w:before="47" w:line="168" w:lineRule="auto"/>
              <w:rPr>
                <w:rFonts w:ascii="SimSun" w:hAnsi="SimSun" w:eastAsia="SimSun" w:cs="SimSun"/>
              </w:rPr>
            </w:pPr>
            <w:r>
              <w:rPr>
                <w:spacing w:val="-4"/>
              </w:rPr>
              <w:t>0</w:t>
            </w:r>
            <w:r>
              <w:rPr>
                <w:rFonts w:ascii="SimSun" w:hAnsi="SimSun" w:eastAsia="SimSun" w:cs="SimSun"/>
                <w:spacing w:val="-4"/>
              </w:rPr>
              <w:t>(</w:t>
            </w:r>
            <w:r>
              <w:rPr>
                <w:spacing w:val="-4"/>
              </w:rPr>
              <w:t>0. 00</w:t>
            </w:r>
            <w:r>
              <w:rPr>
                <w:rFonts w:ascii="SimSun" w:hAnsi="SimSun" w:eastAsia="SimSun" w:cs="SimSun"/>
                <w:spacing w:val="-4"/>
              </w:rPr>
              <w:t>)</w:t>
            </w:r>
          </w:p>
        </w:tc>
        <w:tc>
          <w:tcPr>
            <w:tcW w:w="129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53"/>
              <w:spacing w:before="47" w:line="168" w:lineRule="auto"/>
              <w:rPr>
                <w:rFonts w:ascii="SimSun" w:hAnsi="SimSun" w:eastAsia="SimSun" w:cs="SimSun"/>
              </w:rPr>
            </w:pPr>
            <w:r>
              <w:rPr>
                <w:spacing w:val="-4"/>
              </w:rPr>
              <w:t>4</w:t>
            </w:r>
            <w:r>
              <w:rPr>
                <w:rFonts w:ascii="SimSun" w:hAnsi="SimSun" w:eastAsia="SimSun" w:cs="SimSun"/>
                <w:spacing w:val="-4"/>
              </w:rPr>
              <w:t>(</w:t>
            </w:r>
            <w:r>
              <w:rPr>
                <w:spacing w:val="-4"/>
              </w:rPr>
              <w:t>4. 00</w:t>
            </w:r>
            <w:r>
              <w:rPr>
                <w:rFonts w:ascii="SimSun" w:hAnsi="SimSun" w:eastAsia="SimSun" w:cs="SimSun"/>
                <w:spacing w:val="-4"/>
              </w:rPr>
              <w:t>)</w:t>
            </w:r>
          </w:p>
        </w:tc>
      </w:tr>
      <w:tr>
        <w:trPr>
          <w:trHeight w:val="475" w:hRule="atLeast"/>
        </w:trPr>
        <w:tc>
          <w:tcPr>
            <w:tcW w:w="1306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449" w:right="531" w:hanging="26"/>
              <w:spacing w:before="35" w:line="197" w:lineRule="auto"/>
              <w:rPr>
                <w:rFonts w:ascii="SimSun" w:hAnsi="SimSun" w:eastAsia="SimSun" w:cs="SimSun"/>
              </w:rPr>
            </w:pPr>
            <w:r>
              <w:rPr>
                <w:spacing w:val="-5"/>
                <w:position w:val="-2"/>
              </w:rPr>
              <w:t>χ</w:t>
            </w:r>
            <w:r>
              <w:rPr>
                <w:sz w:val="10"/>
                <w:szCs w:val="10"/>
                <w:spacing w:val="-5"/>
                <w:position w:val="5"/>
              </w:rPr>
              <w:t>2</w:t>
            </w:r>
            <w:r>
              <w:rPr>
                <w:sz w:val="10"/>
                <w:szCs w:val="10"/>
                <w:spacing w:val="4"/>
                <w:position w:val="5"/>
              </w:rPr>
              <w:t xml:space="preserve">  </w:t>
            </w:r>
            <w:r>
              <w:rPr>
                <w:rFonts w:ascii="SimSun" w:hAnsi="SimSun" w:eastAsia="SimSun" w:cs="SimSun"/>
                <w:spacing w:val="-5"/>
                <w:position w:val="-2"/>
              </w:rPr>
              <w:t>值</w:t>
            </w:r>
            <w:r>
              <w:rPr>
                <w:rFonts w:ascii="SimSun" w:hAnsi="SimSun" w:eastAsia="SimSun" w:cs="SimSun"/>
                <w:spacing w:val="1"/>
                <w:position w:val="-2"/>
              </w:rPr>
              <w:t xml:space="preserve"> </w:t>
            </w:r>
            <w:r>
              <w:rPr>
                <w:spacing w:val="2"/>
              </w:rPr>
              <w:t>P</w:t>
            </w:r>
            <w:r>
              <w:rPr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pacing w:val="2"/>
              </w:rPr>
              <w:t>值</w:t>
            </w:r>
          </w:p>
        </w:tc>
        <w:tc>
          <w:tcPr>
            <w:tcW w:w="8336" w:type="dxa"/>
            <w:vAlign w:val="top"/>
            <w:gridSpan w:val="7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7493"/>
              <w:spacing w:before="43" w:line="221" w:lineRule="auto"/>
              <w:rPr/>
            </w:pPr>
            <w:r>
              <w:rPr>
                <w:spacing w:val="-10"/>
              </w:rPr>
              <w:t>0.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0"/>
              </w:rPr>
              <w:t>148</w:t>
            </w:r>
          </w:p>
          <w:p>
            <w:pPr>
              <w:pStyle w:val="TableText"/>
              <w:ind w:left="7493"/>
              <w:spacing w:before="2" w:line="170" w:lineRule="auto"/>
              <w:rPr/>
            </w:pPr>
            <w:r>
              <w:rPr>
                <w:spacing w:val="-7"/>
              </w:rPr>
              <w:t>0. 700</w:t>
            </w:r>
          </w:p>
        </w:tc>
      </w:tr>
    </w:tbl>
    <w:p>
      <w:pPr>
        <w:spacing w:line="158" w:lineRule="exact"/>
        <w:rPr>
          <w:rFonts w:ascii="Arial"/>
          <w:sz w:val="13"/>
        </w:rPr>
      </w:pPr>
      <w:r/>
    </w:p>
    <w:p>
      <w:pPr>
        <w:spacing w:line="158" w:lineRule="exact"/>
        <w:sectPr>
          <w:type w:val="continuous"/>
          <w:pgSz w:w="11906" w:h="16498"/>
          <w:pgMar w:top="400" w:right="1077" w:bottom="0" w:left="407" w:header="0" w:footer="0" w:gutter="0"/>
          <w:cols w:equalWidth="0" w:num="1">
            <w:col w:w="10420" w:space="0"/>
          </w:cols>
        </w:sectPr>
        <w:rPr>
          <w:rFonts w:ascii="Arial" w:hAnsi="Arial" w:eastAsia="Arial" w:cs="Arial"/>
          <w:sz w:val="13"/>
          <w:szCs w:val="13"/>
        </w:rPr>
      </w:pPr>
    </w:p>
    <w:p>
      <w:pPr>
        <w:pStyle w:val="BodyText"/>
        <w:ind w:left="723"/>
        <w:spacing w:before="45" w:line="208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4"/>
        </w:rPr>
        <w:t>3    </w:t>
      </w:r>
      <w:r>
        <w:rPr>
          <w:rFonts w:ascii="SimHei" w:hAnsi="SimHei" w:eastAsia="SimHei" w:cs="SimHei"/>
          <w:sz w:val="20"/>
          <w:szCs w:val="20"/>
          <w:spacing w:val="-4"/>
        </w:rPr>
        <w:t>讨论</w:t>
      </w:r>
    </w:p>
    <w:p>
      <w:pPr>
        <w:pStyle w:val="BodyText"/>
        <w:ind w:left="733" w:right="304" w:firstLine="426"/>
        <w:spacing w:before="35" w:line="241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急性肠胃炎往往是由于患者饮食不洁或者食用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细菌病毒污染食物造成胃肠道黏膜急性炎症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好发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于夏秋季节</w:t>
      </w:r>
      <w:r>
        <w:rPr>
          <w:rFonts w:ascii="SimSun" w:hAnsi="SimSun" w:eastAsia="SimSun" w:cs="SimSun"/>
          <w:sz w:val="11"/>
          <w:szCs w:val="11"/>
          <w:spacing w:val="12"/>
          <w:position w:val="9"/>
        </w:rPr>
        <w:t>［</w:t>
      </w:r>
      <w:r>
        <w:rPr>
          <w:sz w:val="11"/>
          <w:szCs w:val="11"/>
          <w:spacing w:val="12"/>
          <w:position w:val="9"/>
        </w:rPr>
        <w:t>6</w:t>
      </w:r>
      <w:r>
        <w:rPr>
          <w:rFonts w:ascii="SimSun" w:hAnsi="SimSun" w:eastAsia="SimSun" w:cs="SimSun"/>
          <w:sz w:val="11"/>
          <w:szCs w:val="11"/>
          <w:spacing w:val="12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9"/>
          <w:position w:val="9"/>
        </w:rPr>
        <w:t xml:space="preserve"> </w:t>
      </w:r>
      <w:r>
        <w:rPr>
          <w:sz w:val="20"/>
          <w:szCs w:val="20"/>
          <w:spacing w:val="12"/>
        </w:rPr>
        <w:t>。</w:t>
      </w:r>
      <w:r>
        <w:rPr>
          <w:rFonts w:ascii="SimSun" w:hAnsi="SimSun" w:eastAsia="SimSun" w:cs="SimSun"/>
          <w:sz w:val="20"/>
          <w:szCs w:val="20"/>
          <w:spacing w:val="12"/>
        </w:rPr>
        <w:t>急性肠胃炎具有病情进展迅速的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特点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若不及时给予有效处理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可导致患者机</w:t>
      </w:r>
      <w:r>
        <w:rPr>
          <w:rFonts w:ascii="SimSun" w:hAnsi="SimSun" w:eastAsia="SimSun" w:cs="SimSun"/>
          <w:sz w:val="20"/>
          <w:szCs w:val="20"/>
          <w:spacing w:val="-1"/>
        </w:rPr>
        <w:t>体内电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  <w:position w:val="-1"/>
        </w:rPr>
        <w:t>解质紊乱</w:t>
      </w:r>
      <w:r>
        <w:rPr>
          <w:rFonts w:ascii="SimSun" w:hAnsi="SimSun" w:eastAsia="SimSun" w:cs="SimSun"/>
          <w:sz w:val="20"/>
          <w:szCs w:val="20"/>
          <w:spacing w:val="-1"/>
        </w:rPr>
        <w:t>，</w:t>
      </w:r>
      <w:r>
        <w:rPr>
          <w:rFonts w:ascii="SimSun" w:hAnsi="SimSun" w:eastAsia="SimSun" w:cs="SimSun"/>
          <w:sz w:val="20"/>
          <w:szCs w:val="20"/>
          <w:spacing w:val="-1"/>
          <w:position w:val="-1"/>
        </w:rPr>
        <w:t>从而引起休克</w:t>
      </w:r>
      <w:r>
        <w:rPr>
          <w:rFonts w:ascii="SimSun" w:hAnsi="SimSun" w:eastAsia="SimSun" w:cs="SimSun"/>
          <w:sz w:val="20"/>
          <w:szCs w:val="20"/>
          <w:spacing w:val="-1"/>
        </w:rPr>
        <w:t>，</w:t>
      </w:r>
      <w:r>
        <w:rPr>
          <w:rFonts w:ascii="SimSun" w:hAnsi="SimSun" w:eastAsia="SimSun" w:cs="SimSun"/>
          <w:sz w:val="20"/>
          <w:szCs w:val="20"/>
          <w:spacing w:val="-1"/>
          <w:position w:val="-1"/>
        </w:rPr>
        <w:t>甚至危及生命</w:t>
      </w:r>
      <w:r>
        <w:rPr>
          <w:rFonts w:ascii="SimSun" w:hAnsi="SimSun" w:eastAsia="SimSun" w:cs="SimSun"/>
          <w:sz w:val="11"/>
          <w:szCs w:val="11"/>
          <w:spacing w:val="-1"/>
          <w:position w:val="9"/>
        </w:rPr>
        <w:t>［</w:t>
      </w:r>
      <w:r>
        <w:rPr>
          <w:sz w:val="11"/>
          <w:szCs w:val="11"/>
          <w:spacing w:val="-1"/>
          <w:position w:val="9"/>
        </w:rPr>
        <w:t>7-</w:t>
      </w:r>
      <w:r>
        <w:rPr>
          <w:sz w:val="11"/>
          <w:szCs w:val="11"/>
          <w:spacing w:val="-2"/>
          <w:position w:val="9"/>
        </w:rPr>
        <w:t>8</w:t>
      </w:r>
      <w:r>
        <w:rPr>
          <w:rFonts w:ascii="SimSun" w:hAnsi="SimSun" w:eastAsia="SimSun" w:cs="SimSun"/>
          <w:sz w:val="11"/>
          <w:szCs w:val="11"/>
          <w:spacing w:val="-2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2"/>
          <w:position w:val="9"/>
        </w:rPr>
        <w:t xml:space="preserve"> </w:t>
      </w:r>
      <w:r>
        <w:rPr>
          <w:sz w:val="20"/>
          <w:szCs w:val="20"/>
          <w:spacing w:val="-2"/>
        </w:rPr>
        <w:t>。</w:t>
      </w:r>
      <w:r>
        <w:rPr>
          <w:rFonts w:ascii="SimSun" w:hAnsi="SimSun" w:eastAsia="SimSun" w:cs="SimSun"/>
          <w:sz w:val="20"/>
          <w:szCs w:val="20"/>
          <w:spacing w:val="-2"/>
          <w:position w:val="-1"/>
        </w:rPr>
        <w:t>急性</w:t>
      </w:r>
      <w:r>
        <w:rPr>
          <w:rFonts w:ascii="SimSun" w:hAnsi="SimSun" w:eastAsia="SimSun" w:cs="SimSun"/>
          <w:sz w:val="20"/>
          <w:szCs w:val="20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肠胃炎的常见症状为上吐下泻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腹痛等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因此临</w:t>
      </w:r>
      <w:r>
        <w:rPr>
          <w:rFonts w:ascii="SimSun" w:hAnsi="SimSun" w:eastAsia="SimSun" w:cs="SimSun"/>
          <w:sz w:val="20"/>
          <w:szCs w:val="20"/>
          <w:spacing w:val="-1"/>
        </w:rPr>
        <w:t>床上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  <w:position w:val="-1"/>
        </w:rPr>
        <w:t>常给予止痛药联合止吐药治疗</w:t>
      </w:r>
      <w:r>
        <w:rPr>
          <w:rFonts w:ascii="SimSun" w:hAnsi="SimSun" w:eastAsia="SimSun" w:cs="SimSun"/>
          <w:sz w:val="11"/>
          <w:szCs w:val="11"/>
          <w:spacing w:val="4"/>
          <w:position w:val="9"/>
        </w:rPr>
        <w:t>［</w:t>
      </w:r>
      <w:r>
        <w:rPr>
          <w:sz w:val="11"/>
          <w:szCs w:val="11"/>
          <w:spacing w:val="4"/>
          <w:position w:val="9"/>
        </w:rPr>
        <w:t>9</w:t>
      </w:r>
      <w:r>
        <w:rPr>
          <w:rFonts w:ascii="SimSun" w:hAnsi="SimSun" w:eastAsia="SimSun" w:cs="SimSun"/>
          <w:sz w:val="11"/>
          <w:szCs w:val="11"/>
          <w:spacing w:val="4"/>
          <w:position w:val="9"/>
        </w:rPr>
        <w:t>］</w:t>
      </w:r>
      <w:r>
        <w:rPr>
          <w:sz w:val="20"/>
          <w:szCs w:val="20"/>
          <w:spacing w:val="4"/>
        </w:rPr>
        <w:t>。</w:t>
      </w:r>
    </w:p>
    <w:p>
      <w:pPr>
        <w:pStyle w:val="BodyText"/>
        <w:ind w:left="731" w:right="232" w:firstLine="422"/>
        <w:spacing w:before="27" w:line="232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本研究结果表明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观察组的腹痛缓解时间</w:t>
      </w:r>
      <w:r>
        <w:rPr>
          <w:sz w:val="20"/>
          <w:szCs w:val="20"/>
          <w:spacing w:val="-1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"/>
        </w:rPr>
        <w:t>腹泻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缓解时间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上吐下泻缓解时间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发热缓解时间均低于 </w:t>
      </w:r>
      <w:r>
        <w:rPr>
          <w:rFonts w:ascii="SimSun" w:hAnsi="SimSun" w:eastAsia="SimSun" w:cs="SimSun"/>
          <w:sz w:val="20"/>
          <w:szCs w:val="20"/>
          <w:spacing w:val="-21"/>
        </w:rPr>
        <w:t>对照组，治疗后</w:t>
      </w:r>
      <w:r>
        <w:rPr>
          <w:rFonts w:ascii="SimSun" w:hAnsi="SimSun" w:eastAsia="SimSun" w:cs="SimSun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21"/>
        </w:rPr>
        <w:t>1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21"/>
        </w:rPr>
        <w:t>h、24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21"/>
        </w:rPr>
        <w:t>h、48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21"/>
        </w:rPr>
        <w:t>h、72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21"/>
        </w:rPr>
        <w:t>h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1"/>
        </w:rPr>
        <w:t>的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21"/>
        </w:rPr>
        <w:t>PSQI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1"/>
        </w:rPr>
        <w:t>评分</w:t>
      </w:r>
      <w:r>
        <w:rPr>
          <w:sz w:val="20"/>
          <w:szCs w:val="20"/>
          <w:spacing w:val="-21"/>
        </w:rPr>
        <w:t>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VAS </w:t>
      </w:r>
      <w:r>
        <w:rPr>
          <w:rFonts w:ascii="SimSun" w:hAnsi="SimSun" w:eastAsia="SimSun" w:cs="SimSun"/>
          <w:sz w:val="20"/>
          <w:szCs w:val="20"/>
          <w:spacing w:val="-1"/>
        </w:rPr>
        <w:t>评分均低于对照组</w:t>
      </w:r>
      <w:r>
        <w:rPr>
          <w:sz w:val="20"/>
          <w:szCs w:val="20"/>
          <w:spacing w:val="-1"/>
        </w:rPr>
        <w:t>。</w:t>
      </w:r>
      <w:r>
        <w:rPr>
          <w:rFonts w:ascii="SimSun" w:hAnsi="SimSun" w:eastAsia="SimSun" w:cs="SimSun"/>
          <w:sz w:val="20"/>
          <w:szCs w:val="20"/>
          <w:spacing w:val="-1"/>
        </w:rPr>
        <w:t>治疗后，</w:t>
      </w:r>
      <w:r>
        <w:rPr>
          <w:sz w:val="20"/>
          <w:szCs w:val="20"/>
          <w:spacing w:val="-1"/>
        </w:rPr>
        <w:t>2</w:t>
      </w:r>
      <w:r>
        <w:rPr>
          <w:sz w:val="20"/>
          <w:szCs w:val="20"/>
          <w:spacing w:val="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组患者的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1"/>
        </w:rPr>
        <w:t>IL-6、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IL-8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水平均降低，且观察组低于对照组，</w:t>
      </w:r>
      <w:r>
        <w:rPr>
          <w:sz w:val="20"/>
          <w:szCs w:val="20"/>
          <w:spacing w:val="-2"/>
        </w:rPr>
        <w:t>2</w:t>
      </w:r>
      <w:r>
        <w:rPr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组不良反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应发生率比较，差异无统计学意义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(</w:t>
      </w:r>
      <w:r>
        <w:rPr>
          <w:sz w:val="20"/>
          <w:szCs w:val="20"/>
        </w:rPr>
        <w:t>P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</w:rPr>
        <w:t>＞0. 05</w:t>
      </w:r>
      <w:r>
        <w:rPr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) </w:t>
      </w:r>
      <w:r>
        <w:rPr>
          <w:sz w:val="20"/>
          <w:szCs w:val="20"/>
        </w:rPr>
        <w:t>。</w:t>
      </w:r>
      <w:r>
        <w:rPr>
          <w:rFonts w:ascii="SimSun" w:hAnsi="SimSun" w:eastAsia="SimSun" w:cs="SimSun"/>
          <w:sz w:val="20"/>
          <w:szCs w:val="20"/>
        </w:rPr>
        <w:t>说 </w:t>
      </w:r>
      <w:r>
        <w:rPr>
          <w:rFonts w:ascii="SimSun" w:hAnsi="SimSun" w:eastAsia="SimSun" w:cs="SimSun"/>
          <w:sz w:val="20"/>
          <w:szCs w:val="20"/>
          <w:spacing w:val="9"/>
        </w:rPr>
        <w:t>明消旋山莨菪碱联合依替米星</w:t>
      </w:r>
      <w:r>
        <w:rPr>
          <w:sz w:val="20"/>
          <w:szCs w:val="20"/>
          <w:spacing w:val="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9"/>
        </w:rPr>
        <w:t>间苯三酚能够更好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地改善急性肠胃炎痉挛性腹痛患者的症状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并促进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恢复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同时不会增加不良反应风险</w:t>
      </w:r>
      <w:r>
        <w:rPr>
          <w:sz w:val="20"/>
          <w:szCs w:val="20"/>
          <w:position w:val="1"/>
        </w:rPr>
        <w:t>。</w:t>
      </w:r>
      <w:r>
        <w:rPr>
          <w:rFonts w:ascii="SimSun" w:hAnsi="SimSun" w:eastAsia="SimSun" w:cs="SimSun"/>
          <w:sz w:val="20"/>
          <w:szCs w:val="20"/>
        </w:rPr>
        <w:t>分析其原因为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position w:val="1"/>
        </w:rPr>
        <w:t>:  </w:t>
      </w:r>
      <w:r>
        <w:rPr>
          <w:rFonts w:ascii="SimSun" w:hAnsi="SimSun" w:eastAsia="SimSun" w:cs="SimSun"/>
          <w:sz w:val="20"/>
          <w:szCs w:val="20"/>
          <w:spacing w:val="9"/>
        </w:rPr>
        <w:t>间苯三酚属于亲肌形式非阿托品类解痉药物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能够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直接对患者胃肠道平滑肌产生解痉作用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且不会对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其他正常平滑肌产生显著影响</w:t>
      </w:r>
      <w:r>
        <w:rPr>
          <w:rFonts w:ascii="SimSun" w:hAnsi="SimSun" w:eastAsia="SimSun" w:cs="SimSun"/>
          <w:sz w:val="11"/>
          <w:szCs w:val="11"/>
          <w:spacing w:val="9"/>
          <w:position w:val="9"/>
        </w:rPr>
        <w:t>［</w:t>
      </w:r>
      <w:r>
        <w:rPr>
          <w:sz w:val="11"/>
          <w:szCs w:val="11"/>
          <w:spacing w:val="9"/>
          <w:position w:val="9"/>
        </w:rPr>
        <w:t>10</w:t>
      </w:r>
      <w:r>
        <w:rPr>
          <w:rFonts w:ascii="SimSun" w:hAnsi="SimSun" w:eastAsia="SimSun" w:cs="SimSun"/>
          <w:sz w:val="11"/>
          <w:szCs w:val="11"/>
          <w:spacing w:val="9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0"/>
          <w:position w:val="9"/>
        </w:rPr>
        <w:t xml:space="preserve"> </w:t>
      </w:r>
      <w:r>
        <w:rPr>
          <w:sz w:val="20"/>
          <w:szCs w:val="20"/>
          <w:spacing w:val="9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依替米星属于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新型半合成水溶性质抗生素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属于氨基糖苷类型药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物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为高效广谱抗菌药物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对多数的革兰氏阳性菌和 </w:t>
      </w:r>
      <w:r>
        <w:rPr>
          <w:rFonts w:ascii="SimSun" w:hAnsi="SimSun" w:eastAsia="SimSun" w:cs="SimSun"/>
          <w:sz w:val="20"/>
          <w:szCs w:val="20"/>
          <w:spacing w:val="9"/>
        </w:rPr>
        <w:t>革兰氏阴性菌均有良好的杀伤作用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尤其是大肠杆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菌和沙门菌等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效果尤为显著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因此在临床上常用于 </w:t>
      </w:r>
      <w:r>
        <w:rPr>
          <w:rFonts w:ascii="SimSun" w:hAnsi="SimSun" w:eastAsia="SimSun" w:cs="SimSun"/>
          <w:sz w:val="20"/>
          <w:szCs w:val="20"/>
          <w:spacing w:val="9"/>
        </w:rPr>
        <w:t>治疗急性肠胃炎</w:t>
      </w:r>
      <w:r>
        <w:rPr>
          <w:rFonts w:ascii="SimSun" w:hAnsi="SimSun" w:eastAsia="SimSun" w:cs="SimSun"/>
          <w:sz w:val="11"/>
          <w:szCs w:val="11"/>
          <w:spacing w:val="9"/>
          <w:position w:val="9"/>
        </w:rPr>
        <w:t>［</w:t>
      </w:r>
      <w:r>
        <w:rPr>
          <w:sz w:val="11"/>
          <w:szCs w:val="11"/>
          <w:spacing w:val="9"/>
          <w:position w:val="9"/>
        </w:rPr>
        <w:t>11</w:t>
      </w:r>
      <w:r>
        <w:rPr>
          <w:rFonts w:ascii="SimSun" w:hAnsi="SimSun" w:eastAsia="SimSun" w:cs="SimSun"/>
          <w:sz w:val="11"/>
          <w:szCs w:val="11"/>
          <w:spacing w:val="9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1"/>
          <w:position w:val="9"/>
        </w:rPr>
        <w:t xml:space="preserve"> </w:t>
      </w:r>
      <w:r>
        <w:rPr>
          <w:sz w:val="20"/>
          <w:szCs w:val="20"/>
          <w:spacing w:val="9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而消旋山莨菪碱是茄科植物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山莨菪碱中提取的生物碱，属于</w:t>
      </w:r>
      <w:r>
        <w:rPr>
          <w:rFonts w:ascii="SimSun" w:hAnsi="SimSun" w:eastAsia="SimSun" w:cs="SimSun"/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9"/>
        </w:rPr>
        <w:t>M</w:t>
      </w:r>
      <w:r>
        <w:rPr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胆碱受体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阻断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药，具有较好的抗外周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2"/>
        </w:rPr>
        <w:t>M</w:t>
      </w:r>
      <w:r>
        <w:rPr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胆碱受体作用，能够改善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患者微循环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松弛其胃肠道痉挛的平滑肌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从而取得 </w:t>
      </w:r>
      <w:r>
        <w:rPr>
          <w:rFonts w:ascii="SimSun" w:hAnsi="SimSun" w:eastAsia="SimSun" w:cs="SimSun"/>
          <w:sz w:val="20"/>
          <w:szCs w:val="20"/>
          <w:spacing w:val="-3"/>
          <w:position w:val="-1"/>
        </w:rPr>
        <w:t>有效的止痛效果</w:t>
      </w:r>
      <w:r>
        <w:rPr>
          <w:rFonts w:ascii="SimSun" w:hAnsi="SimSun" w:eastAsia="SimSun" w:cs="SimSun"/>
          <w:sz w:val="11"/>
          <w:szCs w:val="11"/>
          <w:spacing w:val="-3"/>
          <w:position w:val="9"/>
        </w:rPr>
        <w:t>［</w:t>
      </w:r>
      <w:r>
        <w:rPr>
          <w:sz w:val="11"/>
          <w:szCs w:val="11"/>
          <w:spacing w:val="-3"/>
          <w:position w:val="9"/>
        </w:rPr>
        <w:t>12</w:t>
      </w:r>
      <w:r>
        <w:rPr>
          <w:rFonts w:ascii="SimSun" w:hAnsi="SimSun" w:eastAsia="SimSun" w:cs="SimSun"/>
          <w:sz w:val="11"/>
          <w:szCs w:val="11"/>
          <w:spacing w:val="-3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8"/>
          <w:position w:val="9"/>
        </w:rPr>
        <w:t xml:space="preserve"> </w:t>
      </w:r>
      <w:r>
        <w:rPr>
          <w:sz w:val="20"/>
          <w:szCs w:val="20"/>
          <w:spacing w:val="-3"/>
        </w:rPr>
        <w:t>。</w:t>
      </w:r>
      <w:r>
        <w:rPr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  <w:position w:val="-1"/>
        </w:rPr>
        <w:t>因此</w:t>
      </w:r>
      <w:r>
        <w:rPr>
          <w:rFonts w:ascii="SimSun" w:hAnsi="SimSun" w:eastAsia="SimSun" w:cs="SimSun"/>
          <w:sz w:val="20"/>
          <w:szCs w:val="20"/>
          <w:spacing w:val="3"/>
        </w:rPr>
        <w:t>，</w:t>
      </w:r>
      <w:r>
        <w:rPr>
          <w:sz w:val="20"/>
          <w:szCs w:val="20"/>
          <w:spacing w:val="3"/>
        </w:rPr>
        <w:t>3</w:t>
      </w:r>
      <w:r>
        <w:rPr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  <w:position w:val="-1"/>
        </w:rPr>
        <w:t>种药物合用可起到相</w:t>
      </w:r>
      <w:r>
        <w:rPr>
          <w:rFonts w:ascii="SimSun" w:hAnsi="SimSun" w:eastAsia="SimSun" w:cs="SimSun"/>
          <w:sz w:val="20"/>
          <w:szCs w:val="20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辅相成的协同作用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从而发挥更大疗效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肠黏膜发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生炎症时，上皮细胞分泌细胞因子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sz w:val="20"/>
          <w:szCs w:val="20"/>
        </w:rPr>
        <w:t>IL-6</w:t>
      </w:r>
      <w:r>
        <w:rPr>
          <w:sz w:val="20"/>
          <w:szCs w:val="20"/>
          <w:spacing w:val="-1"/>
        </w:rPr>
        <w:t>、IL-8</w:t>
      </w:r>
      <w:r>
        <w:rPr>
          <w:rFonts w:ascii="SimSun" w:hAnsi="SimSun" w:eastAsia="SimSun" w:cs="SimSun"/>
          <w:sz w:val="20"/>
          <w:szCs w:val="20"/>
          <w:spacing w:val="-1"/>
        </w:rPr>
        <w:t>，是重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  <w:position w:val="-1"/>
        </w:rPr>
        <w:t>要的免疫反应因子</w:t>
      </w:r>
      <w:r>
        <w:rPr>
          <w:rFonts w:ascii="SimSun" w:hAnsi="SimSun" w:eastAsia="SimSun" w:cs="SimSun"/>
          <w:sz w:val="11"/>
          <w:szCs w:val="11"/>
          <w:spacing w:val="7"/>
          <w:position w:val="9"/>
        </w:rPr>
        <w:t>［</w:t>
      </w:r>
      <w:r>
        <w:rPr>
          <w:sz w:val="11"/>
          <w:szCs w:val="11"/>
          <w:spacing w:val="7"/>
          <w:position w:val="9"/>
        </w:rPr>
        <w:t>13-14</w:t>
      </w:r>
      <w:r>
        <w:rPr>
          <w:rFonts w:ascii="SimSun" w:hAnsi="SimSun" w:eastAsia="SimSun" w:cs="SimSun"/>
          <w:sz w:val="11"/>
          <w:szCs w:val="11"/>
          <w:spacing w:val="7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0"/>
          <w:position w:val="9"/>
        </w:rPr>
        <w:t xml:space="preserve"> </w:t>
      </w:r>
      <w:r>
        <w:rPr>
          <w:sz w:val="20"/>
          <w:szCs w:val="20"/>
          <w:spacing w:val="7"/>
        </w:rPr>
        <w:t>。</w:t>
      </w:r>
      <w:r>
        <w:rPr>
          <w:sz w:val="20"/>
          <w:szCs w:val="20"/>
        </w:rPr>
        <w:t>IL</w:t>
      </w:r>
      <w:r>
        <w:rPr>
          <w:sz w:val="20"/>
          <w:szCs w:val="20"/>
          <w:spacing w:val="7"/>
        </w:rPr>
        <w:t>-8</w:t>
      </w:r>
      <w:r>
        <w:rPr>
          <w:sz w:val="20"/>
          <w:szCs w:val="20"/>
          <w:spacing w:val="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  <w:position w:val="-1"/>
        </w:rPr>
        <w:t>为中性粒细胞的趋</w:t>
      </w:r>
      <w:r>
        <w:rPr>
          <w:rFonts w:ascii="SimSun" w:hAnsi="SimSun" w:eastAsia="SimSun" w:cs="SimSun"/>
          <w:sz w:val="20"/>
          <w:szCs w:val="20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化因子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当胃肠黏膜感染沙门菌属时上皮细胞可分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泌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sz w:val="20"/>
          <w:szCs w:val="20"/>
        </w:rPr>
        <w:t>IL</w:t>
      </w:r>
      <w:r>
        <w:rPr>
          <w:sz w:val="20"/>
          <w:szCs w:val="20"/>
          <w:spacing w:val="2"/>
        </w:rPr>
        <w:t>-8</w:t>
      </w:r>
      <w:r>
        <w:rPr>
          <w:rFonts w:ascii="SimSun" w:hAnsi="SimSun" w:eastAsia="SimSun" w:cs="SimSun"/>
          <w:sz w:val="20"/>
          <w:szCs w:val="20"/>
          <w:spacing w:val="2"/>
        </w:rPr>
        <w:t>，当感染志贺菌属时粪便中检测到的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sz w:val="20"/>
          <w:szCs w:val="20"/>
        </w:rPr>
        <w:t>IL</w:t>
      </w:r>
      <w:r>
        <w:rPr>
          <w:sz w:val="20"/>
          <w:szCs w:val="20"/>
          <w:spacing w:val="2"/>
        </w:rPr>
        <w:t>-8</w:t>
      </w:r>
      <w:r>
        <w:rPr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平与疾病的严重程度相关</w:t>
      </w:r>
      <w:r>
        <w:rPr>
          <w:rFonts w:ascii="SimSun" w:hAnsi="SimSun" w:eastAsia="SimSun" w:cs="SimSun"/>
          <w:sz w:val="11"/>
          <w:szCs w:val="11"/>
          <w:spacing w:val="-1"/>
          <w:position w:val="9"/>
        </w:rPr>
        <w:t>［</w:t>
      </w:r>
      <w:r>
        <w:rPr>
          <w:sz w:val="11"/>
          <w:szCs w:val="11"/>
          <w:spacing w:val="-1"/>
          <w:position w:val="9"/>
        </w:rPr>
        <w:t>15</w:t>
      </w:r>
      <w:r>
        <w:rPr>
          <w:rFonts w:ascii="SimSun" w:hAnsi="SimSun" w:eastAsia="SimSun" w:cs="SimSun"/>
          <w:sz w:val="11"/>
          <w:szCs w:val="11"/>
          <w:spacing w:val="-1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5"/>
          <w:position w:val="9"/>
        </w:rPr>
        <w:t xml:space="preserve"> </w:t>
      </w:r>
      <w:r>
        <w:rPr>
          <w:sz w:val="20"/>
          <w:szCs w:val="20"/>
          <w:spacing w:val="-1"/>
        </w:rPr>
        <w:t>。</w:t>
      </w:r>
      <w:r>
        <w:rPr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因此，当急性肠胃炎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患者症状得以改善时，</w:t>
      </w:r>
      <w:r>
        <w:rPr>
          <w:sz w:val="20"/>
          <w:szCs w:val="20"/>
          <w:spacing w:val="-1"/>
        </w:rPr>
        <w:t>IL-6、IL-8</w:t>
      </w:r>
      <w:r>
        <w:rPr>
          <w:sz w:val="20"/>
          <w:szCs w:val="20"/>
          <w:spacing w:val="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等细胞因子水平也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随之得以改善</w:t>
      </w:r>
      <w:r>
        <w:rPr>
          <w:sz w:val="20"/>
          <w:szCs w:val="20"/>
          <w:spacing w:val="9"/>
          <w:position w:val="1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6" w:firstLine="421"/>
        <w:spacing w:before="60" w:line="246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综上所述</w:t>
      </w:r>
      <w:r>
        <w:rPr>
          <w:rFonts w:ascii="SimSun" w:hAnsi="SimSun" w:eastAsia="SimSun" w:cs="SimSun"/>
          <w:sz w:val="20"/>
          <w:szCs w:val="20"/>
          <w:spacing w:val="-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2"/>
        </w:rPr>
        <w:t>消旋山莨菪碱联合依替米星</w:t>
      </w:r>
      <w:r>
        <w:rPr>
          <w:sz w:val="20"/>
          <w:szCs w:val="20"/>
          <w:spacing w:val="-2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2"/>
        </w:rPr>
        <w:t>间苯三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酚在急性肠胃炎痉挛性腹痛患者中应用效果良好</w:t>
      </w:r>
      <w:r>
        <w:rPr>
          <w:rFonts w:ascii="SimSun" w:hAnsi="SimSun" w:eastAsia="SimSun" w:cs="SimSun"/>
          <w:sz w:val="20"/>
          <w:szCs w:val="20"/>
          <w:spacing w:val="1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2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能够更好地改善其症状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提高睡眠质量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且安全性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高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值得临床推广应用</w:t>
      </w:r>
      <w:r>
        <w:rPr>
          <w:sz w:val="20"/>
          <w:szCs w:val="20"/>
          <w:spacing w:val="-1"/>
          <w:position w:val="1"/>
        </w:rPr>
        <w:t>。</w:t>
      </w:r>
    </w:p>
    <w:p>
      <w:pPr>
        <w:ind w:left="25"/>
        <w:spacing w:line="213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7"/>
        </w:rPr>
        <w:t>参考文献</w:t>
      </w:r>
    </w:p>
    <w:p>
      <w:pPr>
        <w:pStyle w:val="BodyText"/>
        <w:ind w:left="250" w:right="19" w:hanging="250"/>
        <w:spacing w:before="31" w:line="24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"/>
        </w:rPr>
        <w:t>［</w:t>
      </w:r>
      <w:r>
        <w:rPr>
          <w:sz w:val="15"/>
          <w:szCs w:val="15"/>
          <w:spacing w:val="1"/>
        </w:rPr>
        <w:t>1</w:t>
      </w:r>
      <w:r>
        <w:rPr>
          <w:rFonts w:ascii="SimSun" w:hAnsi="SimSun" w:eastAsia="SimSun" w:cs="SimSun"/>
          <w:sz w:val="15"/>
          <w:szCs w:val="15"/>
          <w:spacing w:val="1"/>
        </w:rPr>
        <w:t>］武雯，许波良，朱森</w:t>
      </w:r>
      <w:r>
        <w:rPr>
          <w:sz w:val="15"/>
          <w:szCs w:val="15"/>
          <w:spacing w:val="1"/>
        </w:rPr>
        <w:t>．</w:t>
      </w:r>
      <w:r>
        <w:rPr>
          <w:rFonts w:ascii="SimSun" w:hAnsi="SimSun" w:eastAsia="SimSun" w:cs="SimSun"/>
          <w:sz w:val="15"/>
          <w:szCs w:val="15"/>
          <w:spacing w:val="1"/>
        </w:rPr>
        <w:t>芩连痛泻颗粒治疗急性</w:t>
      </w:r>
      <w:r>
        <w:rPr>
          <w:rFonts w:ascii="SimSun" w:hAnsi="SimSun" w:eastAsia="SimSun" w:cs="SimSun"/>
          <w:sz w:val="15"/>
          <w:szCs w:val="15"/>
        </w:rPr>
        <w:t>肠胃炎</w:t>
      </w:r>
      <w:r>
        <w:rPr>
          <w:rFonts w:ascii="SimSun" w:hAnsi="SimSun" w:eastAsia="SimSun" w:cs="SimSun"/>
          <w:sz w:val="15"/>
          <w:szCs w:val="15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(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湿热内蕴 </w:t>
      </w:r>
      <w:r>
        <w:rPr>
          <w:rFonts w:ascii="SimSun" w:hAnsi="SimSun" w:eastAsia="SimSun" w:cs="SimSun"/>
          <w:sz w:val="15"/>
          <w:szCs w:val="15"/>
          <w:spacing w:val="-5"/>
        </w:rPr>
        <w:t>证) 的临床疗效观察［</w:t>
      </w:r>
      <w:r>
        <w:rPr>
          <w:sz w:val="15"/>
          <w:szCs w:val="15"/>
          <w:spacing w:val="-5"/>
        </w:rPr>
        <w:t>J</w:t>
      </w:r>
      <w:r>
        <w:rPr>
          <w:rFonts w:ascii="SimSun" w:hAnsi="SimSun" w:eastAsia="SimSun" w:cs="SimSun"/>
          <w:sz w:val="15"/>
          <w:szCs w:val="15"/>
          <w:spacing w:val="-44"/>
          <w:w w:val="92"/>
        </w:rPr>
        <w:t>］</w:t>
      </w:r>
      <w:r>
        <w:rPr>
          <w:sz w:val="15"/>
          <w:szCs w:val="15"/>
          <w:spacing w:val="-44"/>
          <w:w w:val="92"/>
        </w:rPr>
        <w:t>．</w:t>
      </w:r>
      <w:r>
        <w:rPr>
          <w:rFonts w:ascii="SimSun" w:hAnsi="SimSun" w:eastAsia="SimSun" w:cs="SimSun"/>
          <w:sz w:val="15"/>
          <w:szCs w:val="15"/>
          <w:spacing w:val="-5"/>
        </w:rPr>
        <w:t>天津中医药大学学报，</w:t>
      </w:r>
      <w:r>
        <w:rPr>
          <w:sz w:val="15"/>
          <w:szCs w:val="15"/>
          <w:spacing w:val="-5"/>
        </w:rPr>
        <w:t>2020</w:t>
      </w:r>
      <w:r>
        <w:rPr>
          <w:rFonts w:ascii="SimSun" w:hAnsi="SimSun" w:eastAsia="SimSun" w:cs="SimSun"/>
          <w:sz w:val="15"/>
          <w:szCs w:val="15"/>
          <w:spacing w:val="-5"/>
        </w:rPr>
        <w:t>，</w:t>
      </w:r>
      <w:r>
        <w:rPr>
          <w:sz w:val="15"/>
          <w:szCs w:val="15"/>
          <w:spacing w:val="-5"/>
        </w:rPr>
        <w:t>39 </w:t>
      </w:r>
      <w:r>
        <w:rPr>
          <w:rFonts w:ascii="SimSun" w:hAnsi="SimSun" w:eastAsia="SimSun" w:cs="SimSun"/>
          <w:sz w:val="15"/>
          <w:szCs w:val="15"/>
          <w:spacing w:val="-5"/>
        </w:rPr>
        <w:t>(</w:t>
      </w:r>
      <w:r>
        <w:rPr>
          <w:sz w:val="15"/>
          <w:szCs w:val="15"/>
          <w:spacing w:val="-5"/>
        </w:rPr>
        <w:t>6</w:t>
      </w:r>
      <w:r>
        <w:rPr>
          <w:rFonts w:ascii="SimSun" w:hAnsi="SimSun" w:eastAsia="SimSun" w:cs="SimSun"/>
          <w:sz w:val="15"/>
          <w:szCs w:val="15"/>
          <w:spacing w:val="-5"/>
        </w:rPr>
        <w:t>) :</w:t>
      </w:r>
      <w:r>
        <w:rPr>
          <w:sz w:val="15"/>
          <w:szCs w:val="15"/>
          <w:spacing w:val="-5"/>
        </w:rPr>
        <w:t>71-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8"/>
        </w:rPr>
        <w:t>74．</w:t>
      </w:r>
    </w:p>
    <w:p>
      <w:pPr>
        <w:pStyle w:val="BodyText"/>
        <w:ind w:left="266" w:right="56" w:hanging="266"/>
        <w:spacing w:line="24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"/>
        </w:rPr>
        <w:t>［</w:t>
      </w:r>
      <w:r>
        <w:rPr>
          <w:sz w:val="15"/>
          <w:szCs w:val="15"/>
          <w:spacing w:val="1"/>
        </w:rPr>
        <w:t>2</w:t>
      </w:r>
      <w:r>
        <w:rPr>
          <w:rFonts w:ascii="SimSun" w:hAnsi="SimSun" w:eastAsia="SimSun" w:cs="SimSun"/>
          <w:sz w:val="15"/>
          <w:szCs w:val="15"/>
          <w:spacing w:val="1"/>
        </w:rPr>
        <w:t>］朱凯，叶小雪，黄适</w:t>
      </w:r>
      <w:r>
        <w:rPr>
          <w:sz w:val="15"/>
          <w:szCs w:val="15"/>
          <w:spacing w:val="1"/>
        </w:rPr>
        <w:t>．</w:t>
      </w:r>
      <w:r>
        <w:rPr>
          <w:rFonts w:ascii="SimSun" w:hAnsi="SimSun" w:eastAsia="SimSun" w:cs="SimSun"/>
          <w:sz w:val="15"/>
          <w:szCs w:val="15"/>
          <w:spacing w:val="1"/>
        </w:rPr>
        <w:t>中医辨证施治联合西医常规治疗急性肠胃</w:t>
      </w:r>
      <w:r>
        <w:rPr>
          <w:rFonts w:ascii="SimSun" w:hAnsi="SimSun" w:eastAsia="SimSun" w:cs="SimSun"/>
          <w:sz w:val="15"/>
          <w:szCs w:val="15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炎的疗效及对炎症因子水平的影响［</w:t>
      </w:r>
      <w:r>
        <w:rPr>
          <w:sz w:val="15"/>
          <w:szCs w:val="15"/>
          <w:spacing w:val="-1"/>
        </w:rPr>
        <w:t>J</w:t>
      </w:r>
      <w:r>
        <w:rPr>
          <w:rFonts w:ascii="SimSun" w:hAnsi="SimSun" w:eastAsia="SimSun" w:cs="SimSun"/>
          <w:sz w:val="15"/>
          <w:szCs w:val="15"/>
          <w:spacing w:val="-46"/>
          <w:w w:val="96"/>
        </w:rPr>
        <w:t>］</w:t>
      </w:r>
      <w:r>
        <w:rPr>
          <w:sz w:val="15"/>
          <w:szCs w:val="15"/>
          <w:spacing w:val="-46"/>
          <w:w w:val="96"/>
        </w:rPr>
        <w:t>．</w:t>
      </w:r>
      <w:r>
        <w:rPr>
          <w:rFonts w:ascii="SimSun" w:hAnsi="SimSun" w:eastAsia="SimSun" w:cs="SimSun"/>
          <w:sz w:val="15"/>
          <w:szCs w:val="15"/>
          <w:spacing w:val="-1"/>
        </w:rPr>
        <w:t>辽宁中医杂志，</w:t>
      </w:r>
      <w:r>
        <w:rPr>
          <w:sz w:val="15"/>
          <w:szCs w:val="15"/>
          <w:spacing w:val="-1"/>
        </w:rPr>
        <w:t>2019</w:t>
      </w:r>
      <w:r>
        <w:rPr>
          <w:rFonts w:ascii="SimSun" w:hAnsi="SimSun" w:eastAsia="SimSun" w:cs="SimSun"/>
          <w:sz w:val="15"/>
          <w:szCs w:val="15"/>
          <w:spacing w:val="-1"/>
        </w:rPr>
        <w:t>，</w:t>
      </w:r>
      <w:r>
        <w:rPr>
          <w:sz w:val="15"/>
          <w:szCs w:val="15"/>
          <w:spacing w:val="-1"/>
        </w:rPr>
        <w:t>46</w:t>
      </w:r>
      <w:r>
        <w:rPr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2"/>
        </w:rPr>
        <w:t>(</w:t>
      </w:r>
      <w:r>
        <w:rPr>
          <w:sz w:val="15"/>
          <w:szCs w:val="15"/>
          <w:spacing w:val="-12"/>
        </w:rPr>
        <w:t>4</w:t>
      </w:r>
      <w:r>
        <w:rPr>
          <w:rFonts w:ascii="SimSun" w:hAnsi="SimSun" w:eastAsia="SimSun" w:cs="SimSun"/>
          <w:sz w:val="15"/>
          <w:szCs w:val="15"/>
          <w:spacing w:val="-12"/>
        </w:rPr>
        <w:t>)</w:t>
      </w:r>
      <w:r>
        <w:rPr>
          <w:rFonts w:ascii="SimSun" w:hAnsi="SimSun" w:eastAsia="SimSun" w:cs="SimSun"/>
          <w:sz w:val="15"/>
          <w:szCs w:val="15"/>
          <w:spacing w:val="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2"/>
        </w:rPr>
        <w:t>:</w:t>
      </w:r>
      <w:r>
        <w:rPr>
          <w:sz w:val="15"/>
          <w:szCs w:val="15"/>
          <w:spacing w:val="-12"/>
        </w:rPr>
        <w:t>785-787．</w:t>
      </w:r>
    </w:p>
    <w:p>
      <w:pPr>
        <w:pStyle w:val="BodyText"/>
        <w:ind w:left="286" w:right="56" w:hanging="286"/>
        <w:spacing w:before="1" w:line="24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"/>
        </w:rPr>
        <w:t>［</w:t>
      </w:r>
      <w:r>
        <w:rPr>
          <w:sz w:val="15"/>
          <w:szCs w:val="15"/>
          <w:spacing w:val="1"/>
        </w:rPr>
        <w:t>3</w:t>
      </w:r>
      <w:r>
        <w:rPr>
          <w:rFonts w:ascii="SimSun" w:hAnsi="SimSun" w:eastAsia="SimSun" w:cs="SimSun"/>
          <w:sz w:val="15"/>
          <w:szCs w:val="15"/>
          <w:spacing w:val="1"/>
        </w:rPr>
        <w:t>］张茂华</w:t>
      </w:r>
      <w:r>
        <w:rPr>
          <w:sz w:val="15"/>
          <w:szCs w:val="15"/>
          <w:spacing w:val="1"/>
        </w:rPr>
        <w:t>、</w:t>
      </w:r>
      <w:r>
        <w:rPr>
          <w:rFonts w:ascii="SimSun" w:hAnsi="SimSun" w:eastAsia="SimSun" w:cs="SimSun"/>
          <w:sz w:val="15"/>
          <w:szCs w:val="15"/>
          <w:spacing w:val="1"/>
        </w:rPr>
        <w:t>王康康</w:t>
      </w:r>
      <w:r>
        <w:rPr>
          <w:sz w:val="15"/>
          <w:szCs w:val="15"/>
          <w:spacing w:val="1"/>
        </w:rPr>
        <w:t>、</w:t>
      </w:r>
      <w:r>
        <w:rPr>
          <w:rFonts w:ascii="SimSun" w:hAnsi="SimSun" w:eastAsia="SimSun" w:cs="SimSun"/>
          <w:sz w:val="15"/>
          <w:szCs w:val="15"/>
          <w:spacing w:val="1"/>
        </w:rPr>
        <w:t>侯广军</w:t>
      </w:r>
      <w:r>
        <w:rPr>
          <w:sz w:val="15"/>
          <w:szCs w:val="15"/>
          <w:spacing w:val="1"/>
        </w:rPr>
        <w:t>．</w:t>
      </w:r>
      <w:r>
        <w:rPr>
          <w:rFonts w:ascii="SimSun" w:hAnsi="SimSun" w:eastAsia="SimSun" w:cs="SimSun"/>
          <w:sz w:val="15"/>
          <w:szCs w:val="15"/>
          <w:spacing w:val="1"/>
        </w:rPr>
        <w:t>猴耳环消炎片联合法莫替丁治疗急性</w:t>
      </w:r>
      <w:r>
        <w:rPr>
          <w:rFonts w:ascii="SimSun" w:hAnsi="SimSun" w:eastAsia="SimSun" w:cs="SimSun"/>
          <w:sz w:val="15"/>
          <w:szCs w:val="15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胃肠炎的临床研究［</w:t>
      </w:r>
      <w:r>
        <w:rPr>
          <w:sz w:val="15"/>
          <w:szCs w:val="15"/>
          <w:spacing w:val="-9"/>
        </w:rPr>
        <w:t>J</w:t>
      </w:r>
      <w:r>
        <w:rPr>
          <w:rFonts w:ascii="SimSun" w:hAnsi="SimSun" w:eastAsia="SimSun" w:cs="SimSun"/>
          <w:sz w:val="15"/>
          <w:szCs w:val="15"/>
          <w:spacing w:val="-43"/>
          <w:w w:val="89"/>
        </w:rPr>
        <w:t>］</w:t>
      </w:r>
      <w:r>
        <w:rPr>
          <w:sz w:val="15"/>
          <w:szCs w:val="15"/>
          <w:spacing w:val="-43"/>
          <w:w w:val="89"/>
        </w:rPr>
        <w:t>．</w:t>
      </w:r>
      <w:r>
        <w:rPr>
          <w:rFonts w:ascii="SimSun" w:hAnsi="SimSun" w:eastAsia="SimSun" w:cs="SimSun"/>
          <w:sz w:val="15"/>
          <w:szCs w:val="15"/>
          <w:spacing w:val="-9"/>
        </w:rPr>
        <w:t>现代药物与临床，</w:t>
      </w:r>
      <w:r>
        <w:rPr>
          <w:sz w:val="15"/>
          <w:szCs w:val="15"/>
          <w:spacing w:val="-9"/>
        </w:rPr>
        <w:t>2020</w:t>
      </w:r>
      <w:r>
        <w:rPr>
          <w:rFonts w:ascii="SimSun" w:hAnsi="SimSun" w:eastAsia="SimSun" w:cs="SimSun"/>
          <w:sz w:val="15"/>
          <w:szCs w:val="15"/>
          <w:spacing w:val="-9"/>
        </w:rPr>
        <w:t>，</w:t>
      </w:r>
      <w:r>
        <w:rPr>
          <w:sz w:val="15"/>
          <w:szCs w:val="15"/>
          <w:spacing w:val="-9"/>
        </w:rPr>
        <w:t>35 </w:t>
      </w:r>
      <w:r>
        <w:rPr>
          <w:rFonts w:ascii="SimSun" w:hAnsi="SimSun" w:eastAsia="SimSun" w:cs="SimSun"/>
          <w:sz w:val="15"/>
          <w:szCs w:val="15"/>
          <w:spacing w:val="-9"/>
        </w:rPr>
        <w:t>(</w:t>
      </w:r>
      <w:r>
        <w:rPr>
          <w:rFonts w:ascii="SimSun" w:hAnsi="SimSun" w:eastAsia="SimSun" w:cs="SimSun"/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9"/>
        </w:rPr>
        <w:t>12</w:t>
      </w:r>
      <w:r>
        <w:rPr>
          <w:rFonts w:ascii="SimSun" w:hAnsi="SimSun" w:eastAsia="SimSun" w:cs="SimSun"/>
          <w:sz w:val="15"/>
          <w:szCs w:val="15"/>
          <w:spacing w:val="-9"/>
        </w:rPr>
        <w:t>) </w:t>
      </w:r>
      <w:r>
        <w:rPr>
          <w:rFonts w:ascii="SimSun" w:hAnsi="SimSun" w:eastAsia="SimSun" w:cs="SimSun"/>
          <w:sz w:val="15"/>
          <w:szCs w:val="15"/>
          <w:spacing w:val="-10"/>
        </w:rPr>
        <w:t>:</w:t>
      </w:r>
      <w:r>
        <w:rPr>
          <w:sz w:val="15"/>
          <w:szCs w:val="15"/>
          <w:spacing w:val="-10"/>
        </w:rPr>
        <w:t>84-86．</w:t>
      </w:r>
    </w:p>
    <w:p>
      <w:pPr>
        <w:pStyle w:val="BodyText"/>
        <w:ind w:left="262" w:right="57" w:hanging="263"/>
        <w:spacing w:line="24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"/>
        </w:rPr>
        <w:t>［</w:t>
      </w:r>
      <w:r>
        <w:rPr>
          <w:sz w:val="15"/>
          <w:szCs w:val="15"/>
          <w:spacing w:val="1"/>
        </w:rPr>
        <w:t>4</w:t>
      </w:r>
      <w:r>
        <w:rPr>
          <w:rFonts w:ascii="SimSun" w:hAnsi="SimSun" w:eastAsia="SimSun" w:cs="SimSun"/>
          <w:sz w:val="15"/>
          <w:szCs w:val="15"/>
          <w:spacing w:val="1"/>
        </w:rPr>
        <w:t>］罗玉玲，黄华峰</w:t>
      </w:r>
      <w:r>
        <w:rPr>
          <w:sz w:val="15"/>
          <w:szCs w:val="15"/>
          <w:spacing w:val="1"/>
        </w:rPr>
        <w:t>．</w:t>
      </w:r>
      <w:r>
        <w:rPr>
          <w:rFonts w:ascii="SimSun" w:hAnsi="SimSun" w:eastAsia="SimSun" w:cs="SimSun"/>
          <w:sz w:val="15"/>
          <w:szCs w:val="15"/>
          <w:spacing w:val="1"/>
        </w:rPr>
        <w:t>间苯三酚联合依替米星治疗急性胃肠炎痉挛性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7"/>
        </w:rPr>
        <w:t>腹痛的临床探讨［</w:t>
      </w:r>
      <w:r>
        <w:rPr>
          <w:sz w:val="15"/>
          <w:szCs w:val="15"/>
          <w:spacing w:val="-7"/>
        </w:rPr>
        <w:t>J</w:t>
      </w:r>
      <w:r>
        <w:rPr>
          <w:rFonts w:ascii="SimSun" w:hAnsi="SimSun" w:eastAsia="SimSun" w:cs="SimSun"/>
          <w:sz w:val="15"/>
          <w:szCs w:val="15"/>
          <w:spacing w:val="-45"/>
        </w:rPr>
        <w:t>］</w:t>
      </w:r>
      <w:r>
        <w:rPr>
          <w:sz w:val="15"/>
          <w:szCs w:val="15"/>
          <w:spacing w:val="-45"/>
        </w:rPr>
        <w:t>．</w:t>
      </w:r>
      <w:r>
        <w:rPr>
          <w:rFonts w:ascii="SimSun" w:hAnsi="SimSun" w:eastAsia="SimSun" w:cs="SimSun"/>
          <w:sz w:val="15"/>
          <w:szCs w:val="15"/>
          <w:spacing w:val="-7"/>
        </w:rPr>
        <w:t>中国实用医药，</w:t>
      </w:r>
      <w:r>
        <w:rPr>
          <w:sz w:val="15"/>
          <w:szCs w:val="15"/>
          <w:spacing w:val="-7"/>
        </w:rPr>
        <w:t>2016</w:t>
      </w:r>
      <w:r>
        <w:rPr>
          <w:rFonts w:ascii="SimSun" w:hAnsi="SimSun" w:eastAsia="SimSun" w:cs="SimSun"/>
          <w:sz w:val="15"/>
          <w:szCs w:val="15"/>
          <w:spacing w:val="-7"/>
        </w:rPr>
        <w:t>(</w:t>
      </w:r>
      <w:r>
        <w:rPr>
          <w:sz w:val="15"/>
          <w:szCs w:val="15"/>
          <w:spacing w:val="-7"/>
        </w:rPr>
        <w:t>1</w:t>
      </w:r>
      <w:r>
        <w:rPr>
          <w:rFonts w:ascii="SimSun" w:hAnsi="SimSun" w:eastAsia="SimSun" w:cs="SimSun"/>
          <w:sz w:val="15"/>
          <w:szCs w:val="15"/>
          <w:spacing w:val="-7"/>
        </w:rPr>
        <w:t>) :</w:t>
      </w:r>
      <w:r>
        <w:rPr>
          <w:rFonts w:ascii="SimSun" w:hAnsi="SimSun" w:eastAsia="SimSun" w:cs="SimSun"/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7"/>
        </w:rPr>
        <w:t>5-6．</w:t>
      </w:r>
    </w:p>
    <w:p>
      <w:pPr>
        <w:pStyle w:val="BodyText"/>
        <w:ind w:left="262" w:right="56" w:hanging="263"/>
        <w:spacing w:line="24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6"/>
        </w:rPr>
        <w:t>［</w:t>
      </w:r>
      <w:r>
        <w:rPr>
          <w:sz w:val="15"/>
          <w:szCs w:val="15"/>
          <w:spacing w:val="6"/>
        </w:rPr>
        <w:t>5</w:t>
      </w:r>
      <w:r>
        <w:rPr>
          <w:rFonts w:ascii="SimSun" w:hAnsi="SimSun" w:eastAsia="SimSun" w:cs="SimSun"/>
          <w:sz w:val="15"/>
          <w:szCs w:val="15"/>
          <w:spacing w:val="6"/>
        </w:rPr>
        <w:t>］童敏</w:t>
      </w:r>
      <w:r>
        <w:rPr>
          <w:sz w:val="15"/>
          <w:szCs w:val="15"/>
          <w:spacing w:val="6"/>
        </w:rPr>
        <w:t>．</w:t>
      </w:r>
      <w:r>
        <w:rPr>
          <w:rFonts w:ascii="SimSun" w:hAnsi="SimSun" w:eastAsia="SimSun" w:cs="SimSun"/>
          <w:sz w:val="15"/>
          <w:szCs w:val="15"/>
          <w:spacing w:val="6"/>
        </w:rPr>
        <w:t>消旋山莨菪碱联合间苯三酚治疗急性肾绞痛的效果及安</w:t>
      </w:r>
      <w:r>
        <w:rPr>
          <w:rFonts w:ascii="SimSun" w:hAnsi="SimSun" w:eastAsia="SimSun" w:cs="SimSun"/>
          <w:sz w:val="15"/>
          <w:szCs w:val="15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全性分析［</w:t>
      </w:r>
      <w:r>
        <w:rPr>
          <w:sz w:val="15"/>
          <w:szCs w:val="15"/>
          <w:spacing w:val="-15"/>
        </w:rPr>
        <w:t>J</w:t>
      </w:r>
      <w:r>
        <w:rPr>
          <w:rFonts w:ascii="SimSun" w:hAnsi="SimSun" w:eastAsia="SimSun" w:cs="SimSun"/>
          <w:sz w:val="15"/>
          <w:szCs w:val="15"/>
          <w:spacing w:val="-46"/>
          <w:w w:val="95"/>
        </w:rPr>
        <w:t>］</w:t>
      </w:r>
      <w:r>
        <w:rPr>
          <w:sz w:val="15"/>
          <w:szCs w:val="15"/>
          <w:spacing w:val="-46"/>
          <w:w w:val="95"/>
        </w:rPr>
        <w:t>．</w:t>
      </w:r>
      <w:r>
        <w:rPr>
          <w:rFonts w:ascii="SimSun" w:hAnsi="SimSun" w:eastAsia="SimSun" w:cs="SimSun"/>
          <w:sz w:val="15"/>
          <w:szCs w:val="15"/>
          <w:spacing w:val="-15"/>
        </w:rPr>
        <w:t>北方药学，</w:t>
      </w:r>
      <w:r>
        <w:rPr>
          <w:sz w:val="15"/>
          <w:szCs w:val="15"/>
          <w:spacing w:val="-15"/>
        </w:rPr>
        <w:t>2020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17 </w:t>
      </w:r>
      <w:r>
        <w:rPr>
          <w:rFonts w:ascii="SimSun" w:hAnsi="SimSun" w:eastAsia="SimSun" w:cs="SimSun"/>
          <w:sz w:val="15"/>
          <w:szCs w:val="15"/>
          <w:spacing w:val="-15"/>
        </w:rPr>
        <w:t>(</w:t>
      </w:r>
      <w:r>
        <w:rPr>
          <w:sz w:val="15"/>
          <w:szCs w:val="15"/>
          <w:spacing w:val="-15"/>
        </w:rPr>
        <w:t>2</w:t>
      </w:r>
      <w:r>
        <w:rPr>
          <w:rFonts w:ascii="SimSun" w:hAnsi="SimSun" w:eastAsia="SimSun" w:cs="SimSun"/>
          <w:sz w:val="15"/>
          <w:szCs w:val="15"/>
          <w:spacing w:val="-15"/>
        </w:rPr>
        <w:t>) :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-15"/>
        </w:rPr>
        <w:t>166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165．</w:t>
      </w:r>
    </w:p>
    <w:p>
      <w:pPr>
        <w:pStyle w:val="BodyText"/>
        <w:ind w:left="262" w:right="57" w:hanging="263"/>
        <w:spacing w:line="24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4"/>
        </w:rPr>
        <w:t>［</w:t>
      </w:r>
      <w:r>
        <w:rPr>
          <w:sz w:val="15"/>
          <w:szCs w:val="15"/>
          <w:spacing w:val="-4"/>
        </w:rPr>
        <w:t>6</w:t>
      </w:r>
      <w:r>
        <w:rPr>
          <w:rFonts w:ascii="SimSun" w:hAnsi="SimSun" w:eastAsia="SimSun" w:cs="SimSun"/>
          <w:sz w:val="15"/>
          <w:szCs w:val="15"/>
          <w:spacing w:val="-4"/>
        </w:rPr>
        <w:t>］于悦，郭新慧，严寒秋，等</w:t>
      </w:r>
      <w:r>
        <w:rPr>
          <w:sz w:val="15"/>
          <w:szCs w:val="15"/>
          <w:spacing w:val="-4"/>
        </w:rPr>
        <w:t>．</w:t>
      </w:r>
      <w:r>
        <w:rPr>
          <w:rFonts w:ascii="SimSun" w:hAnsi="SimSun" w:eastAsia="SimSun" w:cs="SimSun"/>
          <w:sz w:val="15"/>
          <w:szCs w:val="15"/>
          <w:spacing w:val="-4"/>
        </w:rPr>
        <w:t>札如病毒急性胃肠炎暴发特征系统综</w:t>
      </w:r>
      <w:r>
        <w:rPr>
          <w:rFonts w:ascii="SimSun" w:hAnsi="SimSun" w:eastAsia="SimSun" w:cs="SimSun"/>
          <w:sz w:val="15"/>
          <w:szCs w:val="15"/>
          <w:spacing w:val="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1"/>
        </w:rPr>
        <w:t>述［</w:t>
      </w:r>
      <w:r>
        <w:rPr>
          <w:sz w:val="15"/>
          <w:szCs w:val="15"/>
          <w:spacing w:val="-11"/>
        </w:rPr>
        <w:t>J</w:t>
      </w:r>
      <w:r>
        <w:rPr>
          <w:rFonts w:ascii="SimSun" w:hAnsi="SimSun" w:eastAsia="SimSun" w:cs="SimSun"/>
          <w:sz w:val="15"/>
          <w:szCs w:val="15"/>
          <w:spacing w:val="-46"/>
          <w:w w:val="96"/>
        </w:rPr>
        <w:t>］</w:t>
      </w:r>
      <w:r>
        <w:rPr>
          <w:sz w:val="15"/>
          <w:szCs w:val="15"/>
          <w:spacing w:val="-46"/>
          <w:w w:val="96"/>
        </w:rPr>
        <w:t>．</w:t>
      </w:r>
      <w:r>
        <w:rPr>
          <w:rFonts w:ascii="SimSun" w:hAnsi="SimSun" w:eastAsia="SimSun" w:cs="SimSun"/>
          <w:sz w:val="15"/>
          <w:szCs w:val="15"/>
          <w:spacing w:val="-11"/>
        </w:rPr>
        <w:t>中华流行病学杂志，</w:t>
      </w:r>
      <w:r>
        <w:rPr>
          <w:sz w:val="15"/>
          <w:szCs w:val="15"/>
          <w:spacing w:val="-11"/>
        </w:rPr>
        <w:t>2019</w:t>
      </w:r>
      <w:r>
        <w:rPr>
          <w:rFonts w:ascii="SimSun" w:hAnsi="SimSun" w:eastAsia="SimSun" w:cs="SimSun"/>
          <w:sz w:val="15"/>
          <w:szCs w:val="15"/>
          <w:spacing w:val="-11"/>
        </w:rPr>
        <w:t>，</w:t>
      </w:r>
      <w:r>
        <w:rPr>
          <w:sz w:val="15"/>
          <w:szCs w:val="15"/>
          <w:spacing w:val="-11"/>
        </w:rPr>
        <w:t>40</w:t>
      </w:r>
      <w:r>
        <w:rPr>
          <w:rFonts w:ascii="SimSun" w:hAnsi="SimSun" w:eastAsia="SimSun" w:cs="SimSun"/>
          <w:sz w:val="15"/>
          <w:szCs w:val="15"/>
          <w:spacing w:val="-11"/>
        </w:rPr>
        <w:t>(</w:t>
      </w:r>
      <w:r>
        <w:rPr>
          <w:sz w:val="15"/>
          <w:szCs w:val="15"/>
          <w:spacing w:val="-11"/>
        </w:rPr>
        <w:t>1</w:t>
      </w:r>
      <w:r>
        <w:rPr>
          <w:rFonts w:ascii="SimSun" w:hAnsi="SimSun" w:eastAsia="SimSun" w:cs="SimSun"/>
          <w:sz w:val="15"/>
          <w:szCs w:val="15"/>
          <w:spacing w:val="-11"/>
        </w:rPr>
        <w:t>) </w:t>
      </w:r>
      <w:r>
        <w:rPr>
          <w:rFonts w:ascii="SimSun" w:hAnsi="SimSun" w:eastAsia="SimSun" w:cs="SimSun"/>
          <w:sz w:val="15"/>
          <w:szCs w:val="15"/>
          <w:spacing w:val="-12"/>
        </w:rPr>
        <w:t>:</w:t>
      </w:r>
      <w:r>
        <w:rPr>
          <w:rFonts w:ascii="SimSun" w:hAnsi="SimSun" w:eastAsia="SimSun" w:cs="SimSun"/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12"/>
        </w:rPr>
        <w:t>93-98．</w:t>
      </w:r>
    </w:p>
    <w:p>
      <w:pPr>
        <w:pStyle w:val="BodyText"/>
        <w:ind w:left="263" w:right="19" w:hanging="264"/>
        <w:spacing w:before="1" w:line="24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7"/>
        </w:rPr>
        <w:t>［</w:t>
      </w:r>
      <w:r>
        <w:rPr>
          <w:sz w:val="15"/>
          <w:szCs w:val="15"/>
          <w:spacing w:val="-7"/>
        </w:rPr>
        <w:t>7</w:t>
      </w:r>
      <w:r>
        <w:rPr>
          <w:rFonts w:ascii="SimSun" w:hAnsi="SimSun" w:eastAsia="SimSun" w:cs="SimSun"/>
          <w:sz w:val="15"/>
          <w:szCs w:val="15"/>
          <w:spacing w:val="-7"/>
        </w:rPr>
        <w:t>］史永林，葛盈露，金晶，等</w:t>
      </w:r>
      <w:r>
        <w:rPr>
          <w:sz w:val="15"/>
          <w:szCs w:val="15"/>
          <w:spacing w:val="-7"/>
        </w:rPr>
        <w:t>．</w:t>
      </w:r>
      <w:r>
        <w:rPr>
          <w:rFonts w:ascii="SimSun" w:hAnsi="SimSun" w:eastAsia="SimSun" w:cs="SimSun"/>
          <w:sz w:val="15"/>
          <w:szCs w:val="15"/>
          <w:spacing w:val="-7"/>
        </w:rPr>
        <w:t>安徽省急性胃肠炎疫情相关</w:t>
      </w:r>
      <w:r>
        <w:rPr>
          <w:rFonts w:ascii="SimSun" w:hAnsi="SimSun" w:eastAsia="SimSun" w:cs="SimSun"/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7"/>
        </w:rPr>
        <w:t>GⅡ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7"/>
        </w:rPr>
        <w:t>P17-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GⅡ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1"/>
        </w:rPr>
        <w:t>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"/>
        </w:rPr>
        <w:t>17 </w:t>
      </w:r>
      <w:r>
        <w:rPr>
          <w:rFonts w:ascii="SimSun" w:hAnsi="SimSun" w:eastAsia="SimSun" w:cs="SimSun"/>
          <w:sz w:val="15"/>
          <w:szCs w:val="15"/>
          <w:spacing w:val="-1"/>
        </w:rPr>
        <w:t>基因型诺如病毒分子特征研究［</w:t>
      </w:r>
      <w:r>
        <w:rPr>
          <w:sz w:val="15"/>
          <w:szCs w:val="15"/>
          <w:spacing w:val="-1"/>
        </w:rPr>
        <w:t>J</w:t>
      </w:r>
      <w:r>
        <w:rPr>
          <w:rFonts w:ascii="SimSun" w:hAnsi="SimSun" w:eastAsia="SimSun" w:cs="SimSun"/>
          <w:sz w:val="15"/>
          <w:szCs w:val="15"/>
          <w:spacing w:val="-46"/>
        </w:rPr>
        <w:t>］</w:t>
      </w:r>
      <w:r>
        <w:rPr>
          <w:sz w:val="15"/>
          <w:szCs w:val="15"/>
          <w:spacing w:val="-46"/>
        </w:rPr>
        <w:t>．</w:t>
      </w:r>
      <w:r>
        <w:rPr>
          <w:rFonts w:ascii="SimSun" w:hAnsi="SimSun" w:eastAsia="SimSun" w:cs="SimSun"/>
          <w:sz w:val="15"/>
          <w:szCs w:val="15"/>
          <w:spacing w:val="-1"/>
        </w:rPr>
        <w:t>病毒学报，</w:t>
      </w:r>
      <w:r>
        <w:rPr>
          <w:sz w:val="15"/>
          <w:szCs w:val="15"/>
          <w:spacing w:val="-1"/>
        </w:rPr>
        <w:t>2019</w:t>
      </w:r>
      <w:r>
        <w:rPr>
          <w:rFonts w:ascii="SimSun" w:hAnsi="SimSun" w:eastAsia="SimSun" w:cs="SimSun"/>
          <w:sz w:val="15"/>
          <w:szCs w:val="15"/>
          <w:spacing w:val="-1"/>
        </w:rPr>
        <w:t>，</w:t>
      </w:r>
      <w:r>
        <w:rPr>
          <w:sz w:val="15"/>
          <w:szCs w:val="15"/>
          <w:spacing w:val="-1"/>
        </w:rPr>
        <w:t>35</w:t>
      </w:r>
      <w:r>
        <w:rPr>
          <w:sz w:val="15"/>
          <w:szCs w:val="15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14"/>
        </w:rPr>
        <w:t>(</w:t>
      </w:r>
      <w:r>
        <w:rPr>
          <w:sz w:val="15"/>
          <w:szCs w:val="15"/>
          <w:spacing w:val="-14"/>
        </w:rPr>
        <w:t>2</w:t>
      </w:r>
      <w:r>
        <w:rPr>
          <w:rFonts w:ascii="SimSun" w:hAnsi="SimSun" w:eastAsia="SimSun" w:cs="SimSun"/>
          <w:sz w:val="15"/>
          <w:szCs w:val="15"/>
          <w:spacing w:val="-14"/>
        </w:rPr>
        <w:t>)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:</w:t>
      </w:r>
      <w:r>
        <w:rPr>
          <w:rFonts w:ascii="SimSun" w:hAnsi="SimSun" w:eastAsia="SimSun" w:cs="SimSun"/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14"/>
        </w:rPr>
        <w:t>233-239．</w:t>
      </w:r>
    </w:p>
    <w:p>
      <w:pPr>
        <w:pStyle w:val="BodyText"/>
        <w:ind w:left="252" w:right="56" w:hanging="252"/>
        <w:spacing w:line="24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"/>
        </w:rPr>
        <w:t>［</w:t>
      </w:r>
      <w:r>
        <w:rPr>
          <w:sz w:val="15"/>
          <w:szCs w:val="15"/>
          <w:spacing w:val="1"/>
        </w:rPr>
        <w:t>8</w:t>
      </w:r>
      <w:r>
        <w:rPr>
          <w:rFonts w:ascii="SimSun" w:hAnsi="SimSun" w:eastAsia="SimSun" w:cs="SimSun"/>
          <w:sz w:val="15"/>
          <w:szCs w:val="15"/>
          <w:spacing w:val="1"/>
        </w:rPr>
        <w:t>］刘俊卿，黄丽容，陈旭丽，等</w:t>
      </w:r>
      <w:r>
        <w:rPr>
          <w:sz w:val="15"/>
          <w:szCs w:val="15"/>
          <w:spacing w:val="1"/>
        </w:rPr>
        <w:t>．</w:t>
      </w:r>
      <w:r>
        <w:rPr>
          <w:rFonts w:ascii="SimSun" w:hAnsi="SimSun" w:eastAsia="SimSun" w:cs="SimSun"/>
          <w:sz w:val="15"/>
          <w:szCs w:val="15"/>
          <w:spacing w:val="1"/>
        </w:rPr>
        <w:t>隔姜透灸至阳穴治疗急性胃肠炎</w:t>
      </w:r>
      <w:r>
        <w:rPr>
          <w:rFonts w:ascii="SimSun" w:hAnsi="SimSun" w:eastAsia="SimSun" w:cs="SimSun"/>
          <w:sz w:val="15"/>
          <w:szCs w:val="15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(</w:t>
      </w:r>
      <w:r>
        <w:rPr>
          <w:rFonts w:ascii="SimSun" w:hAnsi="SimSun" w:eastAsia="SimSun" w:cs="SimSun"/>
          <w:sz w:val="15"/>
          <w:szCs w:val="15"/>
          <w:spacing w:val="-4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脾胃虚寒证) 的</w:t>
      </w:r>
      <w:r>
        <w:rPr>
          <w:rFonts w:ascii="SimSun" w:hAnsi="SimSun" w:eastAsia="SimSun" w:cs="SimSun"/>
          <w:sz w:val="15"/>
          <w:szCs w:val="15"/>
          <w:spacing w:val="-4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临床观察［</w:t>
      </w:r>
      <w:r>
        <w:rPr>
          <w:sz w:val="15"/>
          <w:szCs w:val="15"/>
          <w:spacing w:val="-8"/>
        </w:rPr>
        <w:t>J</w:t>
      </w:r>
      <w:r>
        <w:rPr>
          <w:rFonts w:ascii="SimSun" w:hAnsi="SimSun" w:eastAsia="SimSun" w:cs="SimSun"/>
          <w:sz w:val="15"/>
          <w:szCs w:val="15"/>
          <w:spacing w:val="-39"/>
        </w:rPr>
        <w:t>］</w:t>
      </w:r>
      <w:r>
        <w:rPr>
          <w:sz w:val="15"/>
          <w:szCs w:val="15"/>
          <w:spacing w:val="-39"/>
        </w:rPr>
        <w:t>．</w:t>
      </w:r>
      <w:r>
        <w:rPr>
          <w:rFonts w:ascii="SimSun" w:hAnsi="SimSun" w:eastAsia="SimSun" w:cs="SimSun"/>
          <w:sz w:val="15"/>
          <w:szCs w:val="15"/>
          <w:spacing w:val="-8"/>
        </w:rPr>
        <w:t>中</w:t>
      </w:r>
      <w:r>
        <w:rPr>
          <w:rFonts w:ascii="SimSun" w:hAnsi="SimSun" w:eastAsia="SimSun" w:cs="SimSun"/>
          <w:sz w:val="15"/>
          <w:szCs w:val="15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国</w:t>
      </w:r>
      <w:r>
        <w:rPr>
          <w:rFonts w:ascii="SimSun" w:hAnsi="SimSun" w:eastAsia="SimSun" w:cs="SimSun"/>
          <w:sz w:val="15"/>
          <w:szCs w:val="15"/>
          <w:spacing w:val="-3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中医急症，</w:t>
      </w:r>
      <w:r>
        <w:rPr>
          <w:sz w:val="15"/>
          <w:szCs w:val="15"/>
          <w:spacing w:val="-8"/>
        </w:rPr>
        <w:t>2019</w:t>
      </w:r>
      <w:r>
        <w:rPr>
          <w:rFonts w:ascii="SimSun" w:hAnsi="SimSun" w:eastAsia="SimSun" w:cs="SimSun"/>
          <w:sz w:val="15"/>
          <w:szCs w:val="15"/>
          <w:spacing w:val="-8"/>
        </w:rPr>
        <w:t>，</w:t>
      </w:r>
      <w:r>
        <w:rPr>
          <w:sz w:val="15"/>
          <w:szCs w:val="15"/>
          <w:spacing w:val="-8"/>
        </w:rPr>
        <w:t>28</w:t>
      </w:r>
      <w:r>
        <w:rPr>
          <w:sz w:val="15"/>
          <w:szCs w:val="15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(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-8"/>
        </w:rPr>
        <w:t>12</w:t>
      </w:r>
      <w:r>
        <w:rPr>
          <w:sz w:val="15"/>
          <w:szCs w:val="15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) :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2181-2183．</w:t>
      </w:r>
    </w:p>
    <w:p>
      <w:pPr>
        <w:pStyle w:val="BodyText"/>
        <w:ind w:left="262" w:right="57" w:hanging="263"/>
        <w:spacing w:before="1" w:line="24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4"/>
        </w:rPr>
        <w:t>［</w:t>
      </w:r>
      <w:r>
        <w:rPr>
          <w:sz w:val="15"/>
          <w:szCs w:val="15"/>
          <w:spacing w:val="-4"/>
        </w:rPr>
        <w:t>9</w:t>
      </w:r>
      <w:r>
        <w:rPr>
          <w:rFonts w:ascii="SimSun" w:hAnsi="SimSun" w:eastAsia="SimSun" w:cs="SimSun"/>
          <w:sz w:val="15"/>
          <w:szCs w:val="15"/>
          <w:spacing w:val="-4"/>
        </w:rPr>
        <w:t>］邹灿，宋晓芳，胡阳黔，等</w:t>
      </w:r>
      <w:r>
        <w:rPr>
          <w:sz w:val="15"/>
          <w:szCs w:val="15"/>
          <w:spacing w:val="-4"/>
        </w:rPr>
        <w:t>．</w:t>
      </w:r>
      <w:r>
        <w:rPr>
          <w:rFonts w:ascii="SimSun" w:hAnsi="SimSun" w:eastAsia="SimSun" w:cs="SimSun"/>
          <w:sz w:val="15"/>
          <w:szCs w:val="15"/>
          <w:spacing w:val="-4"/>
        </w:rPr>
        <w:t>丙氨酰谷氨酰胺对急性胃肠炎患者炎</w:t>
      </w:r>
      <w:r>
        <w:rPr>
          <w:rFonts w:ascii="SimSun" w:hAnsi="SimSun" w:eastAsia="SimSun" w:cs="SimSun"/>
          <w:sz w:val="15"/>
          <w:szCs w:val="15"/>
          <w:spacing w:val="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症反应及免疫功能的影响［</w:t>
      </w:r>
      <w:r>
        <w:rPr>
          <w:sz w:val="15"/>
          <w:szCs w:val="15"/>
          <w:spacing w:val="-6"/>
        </w:rPr>
        <w:t>J</w:t>
      </w:r>
      <w:r>
        <w:rPr>
          <w:rFonts w:ascii="SimSun" w:hAnsi="SimSun" w:eastAsia="SimSun" w:cs="SimSun"/>
          <w:sz w:val="15"/>
          <w:szCs w:val="15"/>
          <w:spacing w:val="-46"/>
          <w:w w:val="96"/>
        </w:rPr>
        <w:t>］</w:t>
      </w:r>
      <w:r>
        <w:rPr>
          <w:sz w:val="15"/>
          <w:szCs w:val="15"/>
          <w:spacing w:val="-46"/>
          <w:w w:val="96"/>
        </w:rPr>
        <w:t>．</w:t>
      </w:r>
      <w:r>
        <w:rPr>
          <w:rFonts w:ascii="SimSun" w:hAnsi="SimSun" w:eastAsia="SimSun" w:cs="SimSun"/>
          <w:sz w:val="15"/>
          <w:szCs w:val="15"/>
          <w:spacing w:val="-6"/>
        </w:rPr>
        <w:t>中医学报，</w:t>
      </w:r>
      <w:r>
        <w:rPr>
          <w:sz w:val="15"/>
          <w:szCs w:val="15"/>
          <w:spacing w:val="-6"/>
        </w:rPr>
        <w:t>20</w:t>
      </w:r>
      <w:r>
        <w:rPr>
          <w:sz w:val="15"/>
          <w:szCs w:val="15"/>
          <w:spacing w:val="-7"/>
        </w:rPr>
        <w:t>19</w:t>
      </w:r>
      <w:r>
        <w:rPr>
          <w:rFonts w:ascii="SimSun" w:hAnsi="SimSun" w:eastAsia="SimSun" w:cs="SimSun"/>
          <w:sz w:val="15"/>
          <w:szCs w:val="15"/>
          <w:spacing w:val="-7"/>
        </w:rPr>
        <w:t>(</w:t>
      </w:r>
      <w:r>
        <w:rPr>
          <w:sz w:val="15"/>
          <w:szCs w:val="15"/>
          <w:spacing w:val="-7"/>
        </w:rPr>
        <w:t>s1</w:t>
      </w:r>
      <w:r>
        <w:rPr>
          <w:rFonts w:ascii="SimSun" w:hAnsi="SimSun" w:eastAsia="SimSun" w:cs="SimSun"/>
          <w:sz w:val="15"/>
          <w:szCs w:val="15"/>
          <w:spacing w:val="-7"/>
        </w:rPr>
        <w:t>) :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-7"/>
        </w:rPr>
        <w:t>146-147．</w:t>
      </w:r>
    </w:p>
    <w:p>
      <w:pPr>
        <w:pStyle w:val="BodyText"/>
        <w:ind w:left="345" w:right="57" w:hanging="345"/>
        <w:spacing w:line="24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3"/>
        </w:rPr>
        <w:t>［</w:t>
      </w:r>
      <w:r>
        <w:rPr>
          <w:sz w:val="15"/>
          <w:szCs w:val="15"/>
          <w:spacing w:val="3"/>
        </w:rPr>
        <w:t>10</w:t>
      </w:r>
      <w:r>
        <w:rPr>
          <w:rFonts w:ascii="SimSun" w:hAnsi="SimSun" w:eastAsia="SimSun" w:cs="SimSun"/>
          <w:sz w:val="15"/>
          <w:szCs w:val="15"/>
          <w:spacing w:val="3"/>
        </w:rPr>
        <w:t>］陈锦华</w:t>
      </w:r>
      <w:r>
        <w:rPr>
          <w:sz w:val="15"/>
          <w:szCs w:val="15"/>
          <w:spacing w:val="3"/>
        </w:rPr>
        <w:t>．</w:t>
      </w:r>
      <w:r>
        <w:rPr>
          <w:rFonts w:ascii="SimSun" w:hAnsi="SimSun" w:eastAsia="SimSun" w:cs="SimSun"/>
          <w:sz w:val="15"/>
          <w:szCs w:val="15"/>
          <w:spacing w:val="3"/>
        </w:rPr>
        <w:t>间苯三酚联合硫酸镁治疗急性胃肠炎痉挛性腹痛的效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3"/>
        </w:rPr>
        <w:t>果观察［</w:t>
      </w:r>
      <w:r>
        <w:rPr>
          <w:sz w:val="15"/>
          <w:szCs w:val="15"/>
          <w:spacing w:val="-13"/>
        </w:rPr>
        <w:t>J</w:t>
      </w:r>
      <w:r>
        <w:rPr>
          <w:rFonts w:ascii="SimSun" w:hAnsi="SimSun" w:eastAsia="SimSun" w:cs="SimSun"/>
          <w:sz w:val="15"/>
          <w:szCs w:val="15"/>
          <w:spacing w:val="-43"/>
          <w:w w:val="90"/>
        </w:rPr>
        <w:t>］</w:t>
      </w:r>
      <w:r>
        <w:rPr>
          <w:sz w:val="15"/>
          <w:szCs w:val="15"/>
          <w:spacing w:val="-43"/>
          <w:w w:val="90"/>
        </w:rPr>
        <w:t>．</w:t>
      </w:r>
      <w:r>
        <w:rPr>
          <w:rFonts w:ascii="SimSun" w:hAnsi="SimSun" w:eastAsia="SimSun" w:cs="SimSun"/>
          <w:sz w:val="15"/>
          <w:szCs w:val="15"/>
          <w:spacing w:val="-13"/>
        </w:rPr>
        <w:t>现代实用医学，</w:t>
      </w:r>
      <w:r>
        <w:rPr>
          <w:sz w:val="15"/>
          <w:szCs w:val="15"/>
          <w:spacing w:val="-13"/>
        </w:rPr>
        <w:t>2016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28 </w:t>
      </w:r>
      <w:r>
        <w:rPr>
          <w:rFonts w:ascii="SimSun" w:hAnsi="SimSun" w:eastAsia="SimSun" w:cs="SimSun"/>
          <w:sz w:val="15"/>
          <w:szCs w:val="15"/>
          <w:spacing w:val="-13"/>
        </w:rPr>
        <w:t>(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13"/>
        </w:rPr>
        <w:t>12</w:t>
      </w:r>
      <w:r>
        <w:rPr>
          <w:rFonts w:ascii="SimSun" w:hAnsi="SimSun" w:eastAsia="SimSun" w:cs="SimSun"/>
          <w:sz w:val="15"/>
          <w:szCs w:val="15"/>
          <w:spacing w:val="-13"/>
        </w:rPr>
        <w:t>) :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13"/>
        </w:rPr>
        <w:t>1622-1623．</w:t>
      </w:r>
    </w:p>
    <w:p>
      <w:pPr>
        <w:pStyle w:val="BodyText"/>
        <w:ind w:left="342" w:right="56" w:hanging="342"/>
        <w:spacing w:line="24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3"/>
        </w:rPr>
        <w:t>［</w:t>
      </w:r>
      <w:r>
        <w:rPr>
          <w:sz w:val="15"/>
          <w:szCs w:val="15"/>
          <w:spacing w:val="3"/>
        </w:rPr>
        <w:t>11</w:t>
      </w:r>
      <w:r>
        <w:rPr>
          <w:rFonts w:ascii="SimSun" w:hAnsi="SimSun" w:eastAsia="SimSun" w:cs="SimSun"/>
          <w:sz w:val="15"/>
          <w:szCs w:val="15"/>
          <w:spacing w:val="3"/>
        </w:rPr>
        <w:t>］梁利英，陈杰</w:t>
      </w:r>
      <w:r>
        <w:rPr>
          <w:sz w:val="15"/>
          <w:szCs w:val="15"/>
          <w:spacing w:val="3"/>
        </w:rPr>
        <w:t>．</w:t>
      </w:r>
      <w:r>
        <w:rPr>
          <w:rFonts w:ascii="SimSun" w:hAnsi="SimSun" w:eastAsia="SimSun" w:cs="SimSun"/>
          <w:sz w:val="15"/>
          <w:szCs w:val="15"/>
          <w:spacing w:val="3"/>
        </w:rPr>
        <w:t>间苯三酚联合依替米星治疗急性胃肠炎痉挛性</w:t>
      </w:r>
      <w:r>
        <w:rPr>
          <w:rFonts w:ascii="SimSun" w:hAnsi="SimSun" w:eastAsia="SimSun" w:cs="SimSun"/>
          <w:sz w:val="15"/>
          <w:szCs w:val="15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0"/>
        </w:rPr>
        <w:t>腹痛的效果评价及不良反应发生率影响分析［</w:t>
      </w:r>
      <w:r>
        <w:rPr>
          <w:sz w:val="15"/>
          <w:szCs w:val="15"/>
          <w:spacing w:val="10"/>
        </w:rPr>
        <w:t>J</w:t>
      </w:r>
      <w:r>
        <w:rPr>
          <w:rFonts w:ascii="SimSun" w:hAnsi="SimSun" w:eastAsia="SimSun" w:cs="SimSun"/>
          <w:sz w:val="15"/>
          <w:szCs w:val="15"/>
          <w:spacing w:val="-44"/>
        </w:rPr>
        <w:t>］</w:t>
      </w:r>
      <w:r>
        <w:rPr>
          <w:sz w:val="15"/>
          <w:szCs w:val="15"/>
          <w:spacing w:val="-44"/>
        </w:rPr>
        <w:t>．</w:t>
      </w:r>
      <w:r>
        <w:rPr>
          <w:rFonts w:ascii="SimSun" w:hAnsi="SimSun" w:eastAsia="SimSun" w:cs="SimSun"/>
          <w:sz w:val="15"/>
          <w:szCs w:val="15"/>
          <w:spacing w:val="10"/>
        </w:rPr>
        <w:t>临床医药文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1"/>
        </w:rPr>
        <w:t>献(连续型电子期刊)</w:t>
      </w:r>
      <w:r>
        <w:rPr>
          <w:rFonts w:ascii="SimSun" w:hAnsi="SimSun" w:eastAsia="SimSun" w:cs="SimSun"/>
          <w:sz w:val="15"/>
          <w:szCs w:val="15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1"/>
        </w:rPr>
        <w:t>，</w:t>
      </w:r>
      <w:r>
        <w:rPr>
          <w:sz w:val="15"/>
          <w:szCs w:val="15"/>
          <w:spacing w:val="-11"/>
        </w:rPr>
        <w:t>2019</w:t>
      </w:r>
      <w:r>
        <w:rPr>
          <w:rFonts w:ascii="SimSun" w:hAnsi="SimSun" w:eastAsia="SimSun" w:cs="SimSun"/>
          <w:sz w:val="15"/>
          <w:szCs w:val="15"/>
          <w:spacing w:val="-11"/>
        </w:rPr>
        <w:t>，</w:t>
      </w:r>
      <w:r>
        <w:rPr>
          <w:sz w:val="15"/>
          <w:szCs w:val="15"/>
          <w:spacing w:val="-11"/>
        </w:rPr>
        <w:t>6</w:t>
      </w:r>
      <w:r>
        <w:rPr>
          <w:rFonts w:ascii="SimSun" w:hAnsi="SimSun" w:eastAsia="SimSun" w:cs="SimSun"/>
          <w:sz w:val="15"/>
          <w:szCs w:val="15"/>
          <w:spacing w:val="-11"/>
        </w:rPr>
        <w:t>(</w:t>
      </w:r>
      <w:r>
        <w:rPr>
          <w:sz w:val="15"/>
          <w:szCs w:val="15"/>
          <w:spacing w:val="-11"/>
        </w:rPr>
        <w:t>26</w:t>
      </w:r>
      <w:r>
        <w:rPr>
          <w:rFonts w:ascii="SimSun" w:hAnsi="SimSun" w:eastAsia="SimSun" w:cs="SimSun"/>
          <w:sz w:val="15"/>
          <w:szCs w:val="15"/>
          <w:spacing w:val="-11"/>
        </w:rPr>
        <w:t>) :</w:t>
      </w:r>
      <w:r>
        <w:rPr>
          <w:sz w:val="15"/>
          <w:szCs w:val="15"/>
          <w:spacing w:val="-11"/>
        </w:rPr>
        <w:t>79</w:t>
      </w:r>
      <w:r>
        <w:rPr>
          <w:rFonts w:ascii="SimSun" w:hAnsi="SimSun" w:eastAsia="SimSun" w:cs="SimSun"/>
          <w:sz w:val="15"/>
          <w:szCs w:val="15"/>
          <w:spacing w:val="-11"/>
        </w:rPr>
        <w:t>，</w:t>
      </w:r>
      <w:r>
        <w:rPr>
          <w:sz w:val="15"/>
          <w:szCs w:val="15"/>
          <w:spacing w:val="-11"/>
        </w:rPr>
        <w:t>82．</w:t>
      </w:r>
    </w:p>
    <w:p>
      <w:pPr>
        <w:pStyle w:val="BodyText"/>
        <w:ind w:left="365" w:right="56" w:hanging="366"/>
        <w:spacing w:before="1" w:line="24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3"/>
        </w:rPr>
        <w:t>［</w:t>
      </w:r>
      <w:r>
        <w:rPr>
          <w:sz w:val="15"/>
          <w:szCs w:val="15"/>
          <w:spacing w:val="3"/>
        </w:rPr>
        <w:t>12</w:t>
      </w:r>
      <w:r>
        <w:rPr>
          <w:rFonts w:ascii="SimSun" w:hAnsi="SimSun" w:eastAsia="SimSun" w:cs="SimSun"/>
          <w:sz w:val="15"/>
          <w:szCs w:val="15"/>
          <w:spacing w:val="3"/>
        </w:rPr>
        <w:t>］张红芳，张森梅</w:t>
      </w:r>
      <w:r>
        <w:rPr>
          <w:sz w:val="15"/>
          <w:szCs w:val="15"/>
          <w:spacing w:val="3"/>
        </w:rPr>
        <w:t>．</w:t>
      </w:r>
      <w:r>
        <w:rPr>
          <w:rFonts w:ascii="SimSun" w:hAnsi="SimSun" w:eastAsia="SimSun" w:cs="SimSun"/>
          <w:sz w:val="15"/>
          <w:szCs w:val="15"/>
          <w:spacing w:val="3"/>
        </w:rPr>
        <w:t>苯海拉明和消旋山莨菪碱联合应用治疗急性</w:t>
      </w:r>
      <w:r>
        <w:rPr>
          <w:rFonts w:ascii="SimSun" w:hAnsi="SimSun" w:eastAsia="SimSun" w:cs="SimSun"/>
          <w:sz w:val="15"/>
          <w:szCs w:val="15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7"/>
        </w:rPr>
        <w:t>胃肠炎呕吐的疗效探究［</w:t>
      </w:r>
      <w:r>
        <w:rPr>
          <w:sz w:val="15"/>
          <w:szCs w:val="15"/>
          <w:spacing w:val="-7"/>
        </w:rPr>
        <w:t>J</w:t>
      </w:r>
      <w:r>
        <w:rPr>
          <w:rFonts w:ascii="SimSun" w:hAnsi="SimSun" w:eastAsia="SimSun" w:cs="SimSun"/>
          <w:sz w:val="15"/>
          <w:szCs w:val="15"/>
          <w:spacing w:val="-44"/>
          <w:w w:val="92"/>
        </w:rPr>
        <w:t>］</w:t>
      </w:r>
      <w:r>
        <w:rPr>
          <w:sz w:val="15"/>
          <w:szCs w:val="15"/>
          <w:spacing w:val="-44"/>
          <w:w w:val="92"/>
        </w:rPr>
        <w:t>．</w:t>
      </w:r>
      <w:r>
        <w:rPr>
          <w:rFonts w:ascii="SimSun" w:hAnsi="SimSun" w:eastAsia="SimSun" w:cs="SimSun"/>
          <w:sz w:val="15"/>
          <w:szCs w:val="15"/>
          <w:spacing w:val="-7"/>
        </w:rPr>
        <w:t>健康之友，</w:t>
      </w:r>
      <w:r>
        <w:rPr>
          <w:sz w:val="15"/>
          <w:szCs w:val="15"/>
          <w:spacing w:val="-7"/>
        </w:rPr>
        <w:t>2020</w:t>
      </w:r>
      <w:r>
        <w:rPr>
          <w:rFonts w:ascii="SimSun" w:hAnsi="SimSun" w:eastAsia="SimSun" w:cs="SimSun"/>
          <w:sz w:val="15"/>
          <w:szCs w:val="15"/>
          <w:spacing w:val="-7"/>
        </w:rPr>
        <w:t>，</w:t>
      </w:r>
      <w:r>
        <w:rPr>
          <w:sz w:val="15"/>
          <w:szCs w:val="15"/>
          <w:spacing w:val="-7"/>
        </w:rPr>
        <w:t>5</w:t>
      </w:r>
      <w:r>
        <w:rPr>
          <w:rFonts w:ascii="SimSun" w:hAnsi="SimSun" w:eastAsia="SimSun" w:cs="SimSun"/>
          <w:sz w:val="15"/>
          <w:szCs w:val="15"/>
          <w:spacing w:val="-7"/>
        </w:rPr>
        <w:t>:</w:t>
      </w:r>
      <w:r>
        <w:rPr>
          <w:sz w:val="15"/>
          <w:szCs w:val="15"/>
          <w:spacing w:val="-7"/>
        </w:rPr>
        <w:t>91．</w:t>
      </w:r>
    </w:p>
    <w:p>
      <w:pPr>
        <w:pStyle w:val="BodyText"/>
        <w:ind w:left="330" w:right="13" w:hanging="331"/>
        <w:spacing w:line="24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2"/>
        </w:rPr>
        <w:t>［</w:t>
      </w:r>
      <w:r>
        <w:rPr>
          <w:sz w:val="15"/>
          <w:szCs w:val="15"/>
          <w:spacing w:val="-2"/>
        </w:rPr>
        <w:t>13</w:t>
      </w:r>
      <w:r>
        <w:rPr>
          <w:rFonts w:ascii="SimSun" w:hAnsi="SimSun" w:eastAsia="SimSun" w:cs="SimSun"/>
          <w:sz w:val="15"/>
          <w:szCs w:val="15"/>
          <w:spacing w:val="-2"/>
        </w:rPr>
        <w:t>］廖伟荣，李海娇，黄剑</w:t>
      </w:r>
      <w:r>
        <w:rPr>
          <w:sz w:val="15"/>
          <w:szCs w:val="15"/>
          <w:spacing w:val="-2"/>
        </w:rPr>
        <w:t>．</w:t>
      </w:r>
      <w:r>
        <w:rPr>
          <w:rFonts w:ascii="SimSun" w:hAnsi="SimSun" w:eastAsia="SimSun" w:cs="SimSun"/>
          <w:sz w:val="15"/>
          <w:szCs w:val="15"/>
          <w:spacing w:val="-2"/>
        </w:rPr>
        <w:t>地衣芽孢杆菌对儿童诺如病毒性肠炎患</w:t>
      </w:r>
      <w:r>
        <w:rPr>
          <w:rFonts w:ascii="SimSun" w:hAnsi="SimSun" w:eastAsia="SimSun" w:cs="SimSun"/>
          <w:sz w:val="15"/>
          <w:szCs w:val="15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者血清 </w:t>
      </w:r>
      <w:r>
        <w:rPr>
          <w:sz w:val="15"/>
          <w:szCs w:val="15"/>
          <w:spacing w:val="-2"/>
        </w:rPr>
        <w:t>PCT</w:t>
      </w:r>
      <w:r>
        <w:rPr>
          <w:rFonts w:ascii="SimSun" w:hAnsi="SimSun" w:eastAsia="SimSun" w:cs="SimSun"/>
          <w:sz w:val="15"/>
          <w:szCs w:val="15"/>
          <w:spacing w:val="-2"/>
        </w:rPr>
        <w:t>，</w:t>
      </w:r>
      <w:r>
        <w:rPr>
          <w:sz w:val="15"/>
          <w:szCs w:val="15"/>
          <w:spacing w:val="-2"/>
        </w:rPr>
        <w:t>IL-6</w:t>
      </w:r>
      <w:r>
        <w:rPr>
          <w:rFonts w:ascii="SimSun" w:hAnsi="SimSun" w:eastAsia="SimSun" w:cs="SimSun"/>
          <w:sz w:val="15"/>
          <w:szCs w:val="15"/>
          <w:spacing w:val="-2"/>
        </w:rPr>
        <w:t>，</w:t>
      </w:r>
      <w:r>
        <w:rPr>
          <w:sz w:val="15"/>
          <w:szCs w:val="15"/>
          <w:spacing w:val="-2"/>
        </w:rPr>
        <w:t>IL-8</w:t>
      </w:r>
      <w:r>
        <w:rPr>
          <w:sz w:val="15"/>
          <w:szCs w:val="15"/>
          <w:spacing w:val="3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水平</w:t>
      </w:r>
      <w:r>
        <w:rPr>
          <w:rFonts w:ascii="SimSun" w:hAnsi="SimSun" w:eastAsia="SimSun" w:cs="SimSun"/>
          <w:sz w:val="15"/>
          <w:szCs w:val="15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的影</w:t>
      </w:r>
      <w:r>
        <w:rPr>
          <w:rFonts w:ascii="SimSun" w:hAnsi="SimSun" w:eastAsia="SimSun" w:cs="SimSun"/>
          <w:sz w:val="15"/>
          <w:szCs w:val="15"/>
          <w:spacing w:val="-4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响［</w:t>
      </w:r>
      <w:r>
        <w:rPr>
          <w:sz w:val="15"/>
          <w:szCs w:val="15"/>
          <w:spacing w:val="-2"/>
        </w:rPr>
        <w:t>J</w:t>
      </w:r>
      <w:r>
        <w:rPr>
          <w:rFonts w:ascii="SimSun" w:hAnsi="SimSun" w:eastAsia="SimSun" w:cs="SimSun"/>
          <w:sz w:val="15"/>
          <w:szCs w:val="15"/>
          <w:spacing w:val="-35"/>
        </w:rPr>
        <w:t>］</w:t>
      </w:r>
      <w:r>
        <w:rPr>
          <w:sz w:val="15"/>
          <w:szCs w:val="15"/>
          <w:spacing w:val="-35"/>
        </w:rPr>
        <w:t>．</w:t>
      </w:r>
      <w:r>
        <w:rPr>
          <w:rFonts w:ascii="SimSun" w:hAnsi="SimSun" w:eastAsia="SimSun" w:cs="SimSun"/>
          <w:sz w:val="15"/>
          <w:szCs w:val="15"/>
          <w:spacing w:val="-2"/>
        </w:rPr>
        <w:t>中</w:t>
      </w:r>
      <w:r>
        <w:rPr>
          <w:rFonts w:ascii="SimSun" w:hAnsi="SimSun" w:eastAsia="SimSun" w:cs="SimSun"/>
          <w:sz w:val="15"/>
          <w:szCs w:val="15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国微生态学杂</w:t>
      </w:r>
      <w:r>
        <w:rPr>
          <w:rFonts w:ascii="SimSun" w:hAnsi="SimSun" w:eastAsia="SimSun" w:cs="SimSun"/>
          <w:sz w:val="15"/>
          <w:szCs w:val="15"/>
          <w:spacing w:val="-4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志，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2020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32</w:t>
      </w:r>
      <w:r>
        <w:rPr>
          <w:rFonts w:ascii="SimSun" w:hAnsi="SimSun" w:eastAsia="SimSun" w:cs="SimSun"/>
          <w:sz w:val="15"/>
          <w:szCs w:val="15"/>
          <w:spacing w:val="-16"/>
        </w:rPr>
        <w:t>(</w:t>
      </w:r>
      <w:r>
        <w:rPr>
          <w:sz w:val="15"/>
          <w:szCs w:val="15"/>
          <w:spacing w:val="-16"/>
        </w:rPr>
        <w:t>5</w:t>
      </w:r>
      <w:r>
        <w:rPr>
          <w:rFonts w:ascii="SimSun" w:hAnsi="SimSun" w:eastAsia="SimSun" w:cs="SimSun"/>
          <w:sz w:val="15"/>
          <w:szCs w:val="15"/>
          <w:spacing w:val="-16"/>
        </w:rPr>
        <w:t>)</w:t>
      </w:r>
      <w:r>
        <w:rPr>
          <w:rFonts w:ascii="SimSun" w:hAnsi="SimSun" w:eastAsia="SimSun" w:cs="SimSun"/>
          <w:sz w:val="15"/>
          <w:szCs w:val="15"/>
          <w:spacing w:val="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:</w:t>
      </w:r>
      <w:r>
        <w:rPr>
          <w:rFonts w:ascii="SimSun" w:hAnsi="SimSun" w:eastAsia="SimSun" w:cs="SimSun"/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16"/>
        </w:rPr>
        <w:t>69-72．</w:t>
      </w:r>
    </w:p>
    <w:p>
      <w:pPr>
        <w:pStyle w:val="BodyText"/>
        <w:ind w:left="345" w:right="56" w:hanging="345"/>
        <w:spacing w:line="24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2"/>
        </w:rPr>
        <w:t>［</w:t>
      </w:r>
      <w:r>
        <w:rPr>
          <w:sz w:val="15"/>
          <w:szCs w:val="15"/>
          <w:spacing w:val="-2"/>
        </w:rPr>
        <w:t>14</w:t>
      </w:r>
      <w:r>
        <w:rPr>
          <w:rFonts w:ascii="SimSun" w:hAnsi="SimSun" w:eastAsia="SimSun" w:cs="SimSun"/>
          <w:sz w:val="15"/>
          <w:szCs w:val="15"/>
          <w:spacing w:val="-2"/>
        </w:rPr>
        <w:t>］朱凯，叶小雪，黄适</w:t>
      </w:r>
      <w:r>
        <w:rPr>
          <w:sz w:val="15"/>
          <w:szCs w:val="15"/>
          <w:spacing w:val="-2"/>
        </w:rPr>
        <w:t>．</w:t>
      </w:r>
      <w:r>
        <w:rPr>
          <w:rFonts w:ascii="SimSun" w:hAnsi="SimSun" w:eastAsia="SimSun" w:cs="SimSun"/>
          <w:sz w:val="15"/>
          <w:szCs w:val="15"/>
          <w:spacing w:val="-2"/>
        </w:rPr>
        <w:t>中医辨证施治联合西医常规治疗急性肠胃</w:t>
      </w:r>
      <w:r>
        <w:rPr>
          <w:rFonts w:ascii="SimSun" w:hAnsi="SimSun" w:eastAsia="SimSun" w:cs="SimSun"/>
          <w:sz w:val="15"/>
          <w:szCs w:val="15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3"/>
        </w:rPr>
        <w:t>炎的疗效及对炎症因子水平的影响［</w:t>
      </w:r>
      <w:r>
        <w:rPr>
          <w:sz w:val="15"/>
          <w:szCs w:val="15"/>
          <w:spacing w:val="-3"/>
        </w:rPr>
        <w:t>J</w:t>
      </w:r>
      <w:r>
        <w:rPr>
          <w:rFonts w:ascii="SimSun" w:hAnsi="SimSun" w:eastAsia="SimSun" w:cs="SimSun"/>
          <w:sz w:val="15"/>
          <w:szCs w:val="15"/>
          <w:spacing w:val="-43"/>
          <w:w w:val="90"/>
        </w:rPr>
        <w:t>］</w:t>
      </w:r>
      <w:r>
        <w:rPr>
          <w:sz w:val="15"/>
          <w:szCs w:val="15"/>
          <w:spacing w:val="-43"/>
          <w:w w:val="90"/>
        </w:rPr>
        <w:t>．</w:t>
      </w:r>
      <w:r>
        <w:rPr>
          <w:rFonts w:ascii="SimSun" w:hAnsi="SimSun" w:eastAsia="SimSun" w:cs="SimSun"/>
          <w:sz w:val="15"/>
          <w:szCs w:val="15"/>
          <w:spacing w:val="-3"/>
        </w:rPr>
        <w:t>辽宁中医杂志，</w:t>
      </w:r>
      <w:r>
        <w:rPr>
          <w:sz w:val="15"/>
          <w:szCs w:val="15"/>
          <w:spacing w:val="-3"/>
        </w:rPr>
        <w:t>2019</w:t>
      </w:r>
      <w:r>
        <w:rPr>
          <w:rFonts w:ascii="SimSun" w:hAnsi="SimSun" w:eastAsia="SimSun" w:cs="SimSun"/>
          <w:sz w:val="15"/>
          <w:szCs w:val="15"/>
          <w:spacing w:val="-3"/>
        </w:rPr>
        <w:t>，</w:t>
      </w:r>
      <w:r>
        <w:rPr>
          <w:sz w:val="15"/>
          <w:szCs w:val="15"/>
          <w:spacing w:val="-4"/>
        </w:rPr>
        <w:t>46</w:t>
      </w:r>
      <w:r>
        <w:rPr>
          <w:sz w:val="15"/>
          <w:szCs w:val="15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(</w:t>
      </w:r>
      <w:r>
        <w:rPr>
          <w:sz w:val="15"/>
          <w:szCs w:val="15"/>
          <w:spacing w:val="-18"/>
        </w:rPr>
        <w:t>4</w:t>
      </w:r>
      <w:r>
        <w:rPr>
          <w:rFonts w:ascii="SimSun" w:hAnsi="SimSun" w:eastAsia="SimSun" w:cs="SimSun"/>
          <w:sz w:val="15"/>
          <w:szCs w:val="15"/>
          <w:spacing w:val="-18"/>
        </w:rPr>
        <w:t>)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:</w:t>
      </w:r>
      <w:r>
        <w:rPr>
          <w:rFonts w:ascii="SimSun" w:hAnsi="SimSun" w:eastAsia="SimSun" w:cs="SimSun"/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18"/>
        </w:rPr>
        <w:t>3．</w:t>
      </w:r>
    </w:p>
    <w:p>
      <w:pPr>
        <w:pStyle w:val="BodyText"/>
        <w:ind w:left="342" w:right="56" w:hanging="342"/>
        <w:spacing w:before="2" w:line="245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7"/>
        </w:rPr>
        <w:t>［</w:t>
      </w:r>
      <w:r>
        <w:rPr>
          <w:sz w:val="15"/>
          <w:szCs w:val="15"/>
          <w:spacing w:val="-7"/>
        </w:rPr>
        <w:t>15</w:t>
      </w:r>
      <w:r>
        <w:rPr>
          <w:rFonts w:ascii="SimSun" w:hAnsi="SimSun" w:eastAsia="SimSun" w:cs="SimSun"/>
          <w:sz w:val="15"/>
          <w:szCs w:val="15"/>
          <w:spacing w:val="-7"/>
        </w:rPr>
        <w:t>］杨贝贝，王许平，王丹丹，等</w:t>
      </w:r>
      <w:r>
        <w:rPr>
          <w:sz w:val="15"/>
          <w:szCs w:val="15"/>
          <w:spacing w:val="-7"/>
        </w:rPr>
        <w:t>．RANKL/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7"/>
        </w:rPr>
        <w:t>OPG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7"/>
        </w:rPr>
        <w:t>系</w:t>
      </w:r>
      <w:r>
        <w:rPr>
          <w:rFonts w:ascii="SimSun" w:hAnsi="SimSun" w:eastAsia="SimSun" w:cs="SimSun"/>
          <w:sz w:val="15"/>
          <w:szCs w:val="15"/>
          <w:spacing w:val="-8"/>
        </w:rPr>
        <w:t>统及白细胞介素</w:t>
      </w:r>
      <w:r>
        <w:rPr>
          <w:rFonts w:ascii="SimSun" w:hAnsi="SimSun" w:eastAsia="SimSun" w:cs="SimSun"/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8"/>
        </w:rPr>
        <w:t>8</w:t>
      </w:r>
      <w:r>
        <w:rPr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9"/>
        </w:rPr>
        <w:t>在炎症性肠病中的表达及作用研究［</w:t>
      </w:r>
      <w:r>
        <w:rPr>
          <w:sz w:val="15"/>
          <w:szCs w:val="15"/>
          <w:spacing w:val="9"/>
        </w:rPr>
        <w:t>J</w:t>
      </w:r>
      <w:r>
        <w:rPr>
          <w:rFonts w:ascii="SimSun" w:hAnsi="SimSun" w:eastAsia="SimSun" w:cs="SimSun"/>
          <w:sz w:val="15"/>
          <w:szCs w:val="15"/>
          <w:spacing w:val="-31"/>
        </w:rPr>
        <w:t>］</w:t>
      </w:r>
      <w:r>
        <w:rPr>
          <w:sz w:val="15"/>
          <w:szCs w:val="15"/>
          <w:spacing w:val="-31"/>
        </w:rPr>
        <w:t>．</w:t>
      </w:r>
      <w:r>
        <w:rPr>
          <w:rFonts w:ascii="SimSun" w:hAnsi="SimSun" w:eastAsia="SimSun" w:cs="SimSun"/>
          <w:sz w:val="15"/>
          <w:szCs w:val="15"/>
          <w:spacing w:val="9"/>
        </w:rPr>
        <w:t>胃肠病学和肝病学杂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2"/>
        </w:rPr>
        <w:t>志，</w:t>
      </w:r>
      <w:r>
        <w:rPr>
          <w:sz w:val="15"/>
          <w:szCs w:val="15"/>
          <w:spacing w:val="-22"/>
        </w:rPr>
        <w:t>2019</w:t>
      </w:r>
      <w:r>
        <w:rPr>
          <w:rFonts w:ascii="SimSun" w:hAnsi="SimSun" w:eastAsia="SimSun" w:cs="SimSun"/>
          <w:sz w:val="15"/>
          <w:szCs w:val="15"/>
          <w:spacing w:val="-22"/>
        </w:rPr>
        <w:t>，</w:t>
      </w:r>
      <w:r>
        <w:rPr>
          <w:sz w:val="15"/>
          <w:szCs w:val="15"/>
          <w:spacing w:val="-22"/>
        </w:rPr>
        <w:t>28 </w:t>
      </w:r>
      <w:r>
        <w:rPr>
          <w:rFonts w:ascii="SimSun" w:hAnsi="SimSun" w:eastAsia="SimSun" w:cs="SimSun"/>
          <w:sz w:val="15"/>
          <w:szCs w:val="15"/>
          <w:spacing w:val="-22"/>
        </w:rPr>
        <w:t>(</w:t>
      </w:r>
      <w:r>
        <w:rPr>
          <w:sz w:val="15"/>
          <w:szCs w:val="15"/>
          <w:spacing w:val="-22"/>
        </w:rPr>
        <w:t>4</w:t>
      </w:r>
      <w:r>
        <w:rPr>
          <w:rFonts w:ascii="SimSun" w:hAnsi="SimSun" w:eastAsia="SimSun" w:cs="SimSun"/>
          <w:sz w:val="15"/>
          <w:szCs w:val="15"/>
          <w:spacing w:val="-22"/>
        </w:rPr>
        <w:t>)</w:t>
      </w:r>
      <w:r>
        <w:rPr>
          <w:rFonts w:ascii="SimSun" w:hAnsi="SimSun" w:eastAsia="SimSun" w:cs="SimSun"/>
          <w:sz w:val="15"/>
          <w:szCs w:val="15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2"/>
        </w:rPr>
        <w:t>:</w:t>
      </w:r>
      <w:r>
        <w:rPr>
          <w:rFonts w:ascii="SimSun" w:hAnsi="SimSun" w:eastAsia="SimSun" w:cs="SimSun"/>
          <w:sz w:val="15"/>
          <w:szCs w:val="15"/>
          <w:spacing w:val="-45"/>
        </w:rPr>
        <w:t xml:space="preserve"> </w:t>
      </w:r>
      <w:r>
        <w:rPr>
          <w:sz w:val="15"/>
          <w:szCs w:val="15"/>
          <w:spacing w:val="-22"/>
        </w:rPr>
        <w:t>5．</w:t>
      </w:r>
    </w:p>
    <w:sectPr>
      <w:type w:val="continuous"/>
      <w:pgSz w:w="11906" w:h="16498"/>
      <w:pgMar w:top="400" w:right="1077" w:bottom="0" w:left="407" w:header="0" w:footer="0" w:gutter="0"/>
      <w:cols w:equalWidth="0" w:num="2">
        <w:col w:w="5638" w:space="100"/>
        <w:col w:w="468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49"/>
      <w:spacing w:before="60" w:line="213" w:lineRule="auto"/>
      <w:rPr>
        <w:rFonts w:ascii="SimSun" w:hAnsi="SimSun" w:eastAsia="SimSun" w:cs="SimSun"/>
        <w:sz w:val="15"/>
        <w:szCs w:val="15"/>
      </w:rPr>
    </w:pPr>
    <w:r>
      <w:pict>
        <v:shape id="WordPictureWatermark2" style="position:absolute;margin-left:20.4pt;margin-top:797.482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718819</wp:posOffset>
          </wp:positionH>
          <wp:positionV relativeFrom="page">
            <wp:posOffset>922426</wp:posOffset>
          </wp:positionV>
          <wp:extent cx="6122670" cy="635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22670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4" style="position:absolute;margin-left:35.0586pt;margin-top:1.35762pt;mso-position-vertical-relative:text;mso-position-horizontal-relative:text;width:90.6pt;height:23.55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5" w:right="20" w:hanging="5"/>
                  <w:spacing w:before="19" w:line="201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-7"/>
                  </w:rPr>
                  <w:t>2022</w:t>
                </w:r>
                <w:r>
                  <w:rPr>
                    <w:sz w:val="15"/>
                    <w:szCs w:val="15"/>
                    <w:spacing w:val="16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spacing w:val="-7"/>
                  </w:rPr>
                  <w:t>年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spacing w:val="-37"/>
                  </w:rPr>
                  <w:t xml:space="preserve"> </w:t>
                </w:r>
                <w:r>
                  <w:rPr>
                    <w:sz w:val="15"/>
                    <w:szCs w:val="15"/>
                    <w:spacing w:val="-7"/>
                  </w:rPr>
                  <w:t>6</w:t>
                </w:r>
                <w:r>
                  <w:rPr>
                    <w:sz w:val="15"/>
                    <w:szCs w:val="15"/>
                    <w:spacing w:val="14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spacing w:val="-7"/>
                  </w:rPr>
                  <w:t>月第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spacing w:val="-38"/>
                  </w:rPr>
                  <w:t xml:space="preserve"> </w:t>
                </w:r>
                <w:r>
                  <w:rPr>
                    <w:sz w:val="15"/>
                    <w:szCs w:val="15"/>
                    <w:spacing w:val="-7"/>
                  </w:rPr>
                  <w:t>9</w:t>
                </w:r>
                <w:r>
                  <w:rPr>
                    <w:sz w:val="15"/>
                    <w:szCs w:val="15"/>
                    <w:spacing w:val="12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spacing w:val="-7"/>
                  </w:rPr>
                  <w:t>卷第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spacing w:val="-37"/>
                  </w:rPr>
                  <w:t xml:space="preserve"> </w:t>
                </w:r>
                <w:r>
                  <w:rPr>
                    <w:sz w:val="15"/>
                    <w:szCs w:val="15"/>
                    <w:spacing w:val="-7"/>
                  </w:rPr>
                  <w:t>6</w:t>
                </w:r>
                <w:r>
                  <w:rPr>
                    <w:sz w:val="15"/>
                    <w:szCs w:val="15"/>
                    <w:spacing w:val="12"/>
                    <w:w w:val="101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spacing w:val="-7"/>
                  </w:rPr>
                  <w:t>期</w:t>
                </w:r>
                <w:r>
                  <w:rPr>
                    <w:rFonts w:ascii="SimSun" w:hAnsi="SimSun" w:eastAsia="SimSun" w:cs="SimSun"/>
                    <w:sz w:val="15"/>
                    <w:szCs w:val="15"/>
                  </w:rPr>
                  <w:t xml:space="preserve"> </w:t>
                </w:r>
                <w:r>
                  <w:rPr>
                    <w:sz w:val="15"/>
                    <w:szCs w:val="15"/>
                    <w:spacing w:val="-24"/>
                  </w:rPr>
                  <w:t>June．2022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spacing w:val="-24"/>
                  </w:rPr>
                  <w:t>，</w:t>
                </w:r>
                <w:r>
                  <w:rPr>
                    <w:sz w:val="15"/>
                    <w:szCs w:val="15"/>
                    <w:spacing w:val="-24"/>
                  </w:rPr>
                  <w:t>Vol．9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spacing w:val="-24"/>
                  </w:rPr>
                  <w:t>，</w:t>
                </w:r>
                <w:r>
                  <w:rPr>
                    <w:sz w:val="15"/>
                    <w:szCs w:val="15"/>
                    <w:spacing w:val="-24"/>
                  </w:rPr>
                  <w:t>No．6</w:t>
                </w:r>
              </w:p>
            </w:txbxContent>
          </v:textbox>
        </v:shape>
      </w:pict>
    </w:r>
    <w:r>
      <w:pict>
        <v:shape id="_x0000_s6" style="position:absolute;margin-left:500.873pt;margin-top:6.2093pt;mso-position-vertical-relative:text;mso-position-horizontal-relative:text;width:17pt;height:13.85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-12"/>
                  </w:rPr>
                  <w:t>1033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spacing w:val="7"/>
      </w:rPr>
      <w:t>世界睡眠医学杂志</w:t>
    </w:r>
  </w:p>
  <w:p>
    <w:pPr>
      <w:pStyle w:val="BodyText"/>
      <w:ind w:left="4519"/>
      <w:spacing w:before="11" w:line="188" w:lineRule="auto"/>
      <w:rPr>
        <w:sz w:val="15"/>
        <w:szCs w:val="15"/>
      </w:rPr>
    </w:pPr>
    <w:r>
      <w:rPr>
        <w:sz w:val="15"/>
        <w:szCs w:val="15"/>
        <w:spacing w:val="-10"/>
      </w:rPr>
      <w:t>World</w:t>
    </w:r>
    <w:r>
      <w:rPr>
        <w:sz w:val="15"/>
        <w:szCs w:val="15"/>
        <w:spacing w:val="14"/>
      </w:rPr>
      <w:t xml:space="preserve"> </w:t>
    </w:r>
    <w:r>
      <w:rPr>
        <w:sz w:val="15"/>
        <w:szCs w:val="15"/>
        <w:spacing w:val="-10"/>
      </w:rPr>
      <w:t>Journal</w:t>
    </w:r>
    <w:r>
      <w:rPr>
        <w:sz w:val="15"/>
        <w:szCs w:val="15"/>
        <w:spacing w:val="16"/>
        <w:w w:val="101"/>
      </w:rPr>
      <w:t xml:space="preserve"> </w:t>
    </w:r>
    <w:r>
      <w:rPr>
        <w:sz w:val="15"/>
        <w:szCs w:val="15"/>
        <w:spacing w:val="-10"/>
      </w:rPr>
      <w:t>of</w:t>
    </w:r>
    <w:r>
      <w:rPr>
        <w:sz w:val="15"/>
        <w:szCs w:val="15"/>
        <w:spacing w:val="16"/>
        <w:w w:val="101"/>
      </w:rPr>
      <w:t xml:space="preserve"> </w:t>
    </w:r>
    <w:r>
      <w:rPr>
        <w:sz w:val="15"/>
        <w:szCs w:val="15"/>
        <w:spacing w:val="-10"/>
      </w:rPr>
      <w:t>Sleep</w:t>
    </w:r>
    <w:r>
      <w:rPr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-10"/>
      </w:rPr>
      <w:t>Medicine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67"/>
      <w:spacing w:before="60" w:line="213" w:lineRule="auto"/>
      <w:rPr>
        <w:rFonts w:ascii="SimSun" w:hAnsi="SimSun" w:eastAsia="SimSun" w:cs="SimSun"/>
        <w:sz w:val="15"/>
        <w:szCs w:val="15"/>
      </w:rPr>
    </w:pPr>
    <w:r>
      <w:pict>
        <v:shape id="WordPictureWatermark8" style="position:absolute;margin-left:20.4pt;margin-top:797.482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718819</wp:posOffset>
          </wp:positionH>
          <wp:positionV relativeFrom="page">
            <wp:posOffset>922426</wp:posOffset>
          </wp:positionV>
          <wp:extent cx="6122670" cy="6350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22670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10" style="position:absolute;margin-left:423.393pt;margin-top:1.35762pt;mso-position-vertical-relative:text;mso-position-horizontal-relative:text;width:90.6pt;height:23.55pt;z-index:251663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53" w:right="20" w:hanging="234"/>
                  <w:spacing w:before="19" w:line="201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-7"/>
                  </w:rPr>
                  <w:t>2022</w:t>
                </w:r>
                <w:r>
                  <w:rPr>
                    <w:sz w:val="15"/>
                    <w:szCs w:val="15"/>
                    <w:spacing w:val="16"/>
                    <w:w w:val="101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spacing w:val="-7"/>
                  </w:rPr>
                  <w:t>年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spacing w:val="-37"/>
                  </w:rPr>
                  <w:t xml:space="preserve"> </w:t>
                </w:r>
                <w:r>
                  <w:rPr>
                    <w:sz w:val="15"/>
                    <w:szCs w:val="15"/>
                    <w:spacing w:val="-7"/>
                  </w:rPr>
                  <w:t>6</w:t>
                </w:r>
                <w:r>
                  <w:rPr>
                    <w:sz w:val="15"/>
                    <w:szCs w:val="15"/>
                    <w:spacing w:val="14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spacing w:val="-7"/>
                  </w:rPr>
                  <w:t>月第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spacing w:val="-38"/>
                  </w:rPr>
                  <w:t xml:space="preserve"> </w:t>
                </w:r>
                <w:r>
                  <w:rPr>
                    <w:sz w:val="15"/>
                    <w:szCs w:val="15"/>
                    <w:spacing w:val="-7"/>
                  </w:rPr>
                  <w:t>9</w:t>
                </w:r>
                <w:r>
                  <w:rPr>
                    <w:sz w:val="15"/>
                    <w:szCs w:val="15"/>
                    <w:spacing w:val="12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spacing w:val="-7"/>
                  </w:rPr>
                  <w:t>卷第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spacing w:val="-37"/>
                  </w:rPr>
                  <w:t xml:space="preserve"> </w:t>
                </w:r>
                <w:r>
                  <w:rPr>
                    <w:sz w:val="15"/>
                    <w:szCs w:val="15"/>
                    <w:spacing w:val="-7"/>
                  </w:rPr>
                  <w:t>6</w:t>
                </w:r>
                <w:r>
                  <w:rPr>
                    <w:sz w:val="15"/>
                    <w:szCs w:val="15"/>
                    <w:spacing w:val="12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spacing w:val="-7"/>
                  </w:rPr>
                  <w:t>期</w:t>
                </w:r>
                <w:r>
                  <w:rPr>
                    <w:rFonts w:ascii="SimSun" w:hAnsi="SimSun" w:eastAsia="SimSun" w:cs="SimSun"/>
                    <w:sz w:val="15"/>
                    <w:szCs w:val="15"/>
                  </w:rPr>
                  <w:t xml:space="preserve"> </w:t>
                </w:r>
                <w:r>
                  <w:rPr>
                    <w:sz w:val="15"/>
                    <w:szCs w:val="15"/>
                    <w:spacing w:val="-24"/>
                    <w:w w:val="97"/>
                  </w:rPr>
                  <w:t>June．2022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spacing w:val="-24"/>
                    <w:w w:val="97"/>
                  </w:rPr>
                  <w:t>，</w:t>
                </w:r>
                <w:r>
                  <w:rPr>
                    <w:sz w:val="15"/>
                    <w:szCs w:val="15"/>
                    <w:spacing w:val="-24"/>
                    <w:w w:val="97"/>
                  </w:rPr>
                  <w:t>Vol．9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spacing w:val="-24"/>
                    <w:w w:val="97"/>
                  </w:rPr>
                  <w:t>，</w:t>
                </w:r>
                <w:r>
                  <w:rPr>
                    <w:sz w:val="15"/>
                    <w:szCs w:val="15"/>
                    <w:spacing w:val="-24"/>
                    <w:w w:val="97"/>
                  </w:rPr>
                  <w:t>No．6</w:t>
                </w:r>
              </w:p>
            </w:txbxContent>
          </v:textbox>
        </v:shape>
      </w:pict>
    </w:r>
    <w:r>
      <w:pict>
        <v:shape id="_x0000_s12" style="position:absolute;margin-left:35.1052pt;margin-top:6.20936pt;mso-position-vertical-relative:text;mso-position-horizontal-relative:text;width:17pt;height:13.85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-12"/>
                  </w:rPr>
                  <w:t>1034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spacing w:val="7"/>
      </w:rPr>
      <w:t>世界睡眠医学杂志</w:t>
    </w:r>
  </w:p>
  <w:p>
    <w:pPr>
      <w:pStyle w:val="BodyText"/>
      <w:ind w:left="4674"/>
      <w:spacing w:before="11" w:line="188" w:lineRule="auto"/>
      <w:rPr>
        <w:sz w:val="15"/>
        <w:szCs w:val="15"/>
      </w:rPr>
    </w:pPr>
    <w:r>
      <w:rPr>
        <w:sz w:val="15"/>
        <w:szCs w:val="15"/>
        <w:spacing w:val="-12"/>
      </w:rPr>
      <w:t>World</w:t>
    </w:r>
    <w:r>
      <w:rPr>
        <w:sz w:val="15"/>
        <w:szCs w:val="15"/>
        <w:spacing w:val="13"/>
      </w:rPr>
      <w:t xml:space="preserve"> </w:t>
    </w:r>
    <w:r>
      <w:rPr>
        <w:sz w:val="15"/>
        <w:szCs w:val="15"/>
        <w:spacing w:val="-12"/>
      </w:rPr>
      <w:t>Journal</w:t>
    </w:r>
    <w:r>
      <w:rPr>
        <w:sz w:val="15"/>
        <w:szCs w:val="15"/>
        <w:spacing w:val="16"/>
      </w:rPr>
      <w:t xml:space="preserve"> </w:t>
    </w:r>
    <w:r>
      <w:rPr>
        <w:sz w:val="15"/>
        <w:szCs w:val="15"/>
        <w:spacing w:val="-12"/>
      </w:rPr>
      <w:t>of</w:t>
    </w:r>
    <w:r>
      <w:rPr>
        <w:sz w:val="15"/>
        <w:szCs w:val="15"/>
        <w:spacing w:val="9"/>
      </w:rPr>
      <w:t xml:space="preserve"> </w:t>
    </w:r>
    <w:r>
      <w:rPr>
        <w:sz w:val="15"/>
        <w:szCs w:val="15"/>
        <w:spacing w:val="-12"/>
      </w:rPr>
      <w:t>Sleep</w:t>
    </w:r>
    <w:r>
      <w:rPr>
        <w:sz w:val="15"/>
        <w:szCs w:val="15"/>
        <w:spacing w:val="18"/>
        <w:w w:val="101"/>
      </w:rPr>
      <w:t xml:space="preserve"> </w:t>
    </w:r>
    <w:r>
      <w:rPr>
        <w:sz w:val="15"/>
        <w:szCs w:val="15"/>
        <w:spacing w:val="-12"/>
      </w:rPr>
      <w:t>M</w:t>
    </w:r>
    <w:r>
      <w:rPr>
        <w:sz w:val="15"/>
        <w:szCs w:val="15"/>
        <w:spacing w:val="-13"/>
      </w:rPr>
      <w:t>edicine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4" style="position:absolute;margin-left:20.4pt;margin-top:797.482pt;mso-position-vertical-relative:page;mso-position-horizontal-relative:page;width:475.5pt;height:9.7pt;z-index:-251650048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image" Target="media/image8.png"/><Relationship Id="rId5" Type="http://schemas.openxmlformats.org/officeDocument/2006/relationships/header" Target="header3.xml"/><Relationship Id="rId4" Type="http://schemas.openxmlformats.org/officeDocument/2006/relationships/image" Target="media/image6.png"/><Relationship Id="rId3" Type="http://schemas.openxmlformats.org/officeDocument/2006/relationships/header" Target="header2.xml"/><Relationship Id="rId2" Type="http://schemas.openxmlformats.org/officeDocument/2006/relationships/image" Target="media/image3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2023-02-01T09:52:54Z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2025-10-28T21:31:28</vt:filetime>
  </property>
</Properties>
</file>