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123"/>
        <w:spacing w:before="146" w:line="210" w:lineRule="auto"/>
        <w:rPr>
          <w:sz w:val="45"/>
          <w:szCs w:val="45"/>
        </w:rPr>
      </w:pPr>
      <w:r>
        <w:rPr>
          <w:sz w:val="45"/>
          <w:szCs w:val="45"/>
          <w:spacing w:val="-3"/>
        </w:rPr>
        <w:t>泌尿系结石诊治指南解读</w:t>
      </w:r>
      <w:r>
        <w:rPr>
          <w:sz w:val="45"/>
          <w:szCs w:val="45"/>
          <w:spacing w:val="-82"/>
        </w:rPr>
        <w:t xml:space="preserve"> </w:t>
      </w:r>
      <w:r>
        <w:rPr>
          <w:sz w:val="45"/>
          <w:szCs w:val="45"/>
          <w:spacing w:val="-3"/>
          <w:position w:val="1"/>
        </w:rPr>
        <w:t>(</w:t>
      </w:r>
      <w:r>
        <w:rPr>
          <w:sz w:val="45"/>
          <w:szCs w:val="45"/>
          <w:spacing w:val="-119"/>
          <w:position w:val="1"/>
        </w:rPr>
        <w:t xml:space="preserve"> </w:t>
      </w:r>
      <w:r>
        <w:rPr>
          <w:sz w:val="45"/>
          <w:szCs w:val="45"/>
          <w:spacing w:val="-3"/>
          <w:position w:val="1"/>
        </w:rPr>
        <w:t>二) :</w:t>
      </w:r>
      <w:r>
        <w:rPr>
          <w:sz w:val="45"/>
          <w:szCs w:val="45"/>
          <w:spacing w:val="-57"/>
          <w:position w:val="1"/>
        </w:rPr>
        <w:t xml:space="preserve"> </w:t>
      </w:r>
      <w:r>
        <w:rPr>
          <w:sz w:val="45"/>
          <w:szCs w:val="45"/>
          <w:spacing w:val="-3"/>
        </w:rPr>
        <w:t>肾结石治疗</w:t>
      </w:r>
    </w:p>
    <w:p>
      <w:pPr>
        <w:ind w:left="4025"/>
        <w:spacing w:before="308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《泌尿外科杂志( 电子版)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》编辑部</w:t>
      </w:r>
    </w:p>
    <w:p>
      <w:pPr>
        <w:spacing w:before="93"/>
        <w:rPr/>
      </w:pPr>
      <w:r/>
    </w:p>
    <w:p>
      <w:pPr>
        <w:spacing w:before="92"/>
        <w:rPr/>
      </w:pPr>
      <w:r/>
    </w:p>
    <w:p>
      <w:pPr>
        <w:sectPr>
          <w:headerReference w:type="default" r:id="rId1"/>
          <w:footerReference w:type="default" r:id="rId2"/>
          <w:pgSz w:w="11960" w:h="16560"/>
          <w:pgMar w:top="1733" w:right="1208" w:bottom="1164" w:left="407" w:header="1361" w:footer="878" w:gutter="0"/>
          <w:cols w:equalWidth="0" w:num="1">
            <w:col w:w="10344" w:space="0"/>
          </w:cols>
        </w:sectPr>
        <w:rPr/>
      </w:pPr>
    </w:p>
    <w:p>
      <w:pPr>
        <w:pStyle w:val="BodyText"/>
        <w:ind w:left="871" w:right="317" w:firstLine="421"/>
        <w:spacing w:before="38" w:line="22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泌尿系结石居泌尿外科住院患者首位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欧美</w:t>
      </w:r>
      <w:r>
        <w:rPr>
          <w:spacing w:val="12"/>
        </w:rPr>
        <w:t xml:space="preserve"> </w:t>
      </w:r>
      <w:r>
        <w:rPr>
          <w:spacing w:val="1"/>
        </w:rPr>
        <w:t>流行病学资料显示，</w:t>
      </w:r>
      <w:r>
        <w:rPr>
          <w:rFonts w:ascii="Microsoft YaHei" w:hAnsi="Microsoft YaHei" w:eastAsia="Microsoft YaHei" w:cs="Microsoft YaHei"/>
          <w:spacing w:val="1"/>
        </w:rPr>
        <w:t>5% ～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10% </w:t>
      </w:r>
      <w:r>
        <w:rPr>
          <w:spacing w:val="1"/>
        </w:rPr>
        <w:t>的人在其一生中至</w:t>
      </w:r>
      <w:r>
        <w:rPr/>
        <w:t xml:space="preserve"> </w:t>
      </w:r>
      <w:r>
        <w:rPr>
          <w:spacing w:val="10"/>
        </w:rPr>
        <w:t>少发生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1 </w:t>
      </w:r>
      <w:r>
        <w:rPr>
          <w:spacing w:val="10"/>
        </w:rPr>
        <w:t>次泌尿系结石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我国泌尿系结石患病率</w:t>
      </w:r>
      <w:r>
        <w:rPr/>
        <w:t xml:space="preserve"> </w:t>
      </w:r>
      <w:r>
        <w:rPr>
          <w:spacing w:val="-3"/>
        </w:rPr>
        <w:t>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1% ～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5%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3"/>
        </w:rPr>
        <w:t>，南方高达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5%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～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10%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3"/>
        </w:rPr>
        <w:t>;</w:t>
      </w:r>
      <w:r>
        <w:rPr>
          <w:spacing w:val="-19"/>
        </w:rPr>
        <w:t xml:space="preserve"> </w:t>
      </w:r>
      <w:r>
        <w:rPr>
          <w:spacing w:val="-3"/>
        </w:rPr>
        <w:t>年发病率约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7"/>
        </w:rPr>
        <w:t>150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～200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/10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7"/>
        </w:rPr>
        <w:t>万人，其中约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25% </w:t>
      </w:r>
      <w:r>
        <w:rPr>
          <w:spacing w:val="-8"/>
        </w:rPr>
        <w:t>需住院治疗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spacing w:val="-8"/>
        </w:rPr>
        <w:t>我国</w:t>
      </w:r>
      <w:r>
        <w:rPr/>
        <w:t xml:space="preserve"> </w:t>
      </w:r>
      <w:r>
        <w:rPr>
          <w:spacing w:val="2"/>
        </w:rPr>
        <w:t>是世界上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3 </w:t>
      </w:r>
      <w:r>
        <w:rPr>
          <w:spacing w:val="2"/>
        </w:rPr>
        <w:t>大结石高发区之一，近年来其发病有增</w:t>
      </w:r>
      <w:r>
        <w:rPr/>
        <w:t xml:space="preserve"> </w:t>
      </w:r>
      <w:r>
        <w:rPr>
          <w:spacing w:val="4"/>
        </w:rPr>
        <w:t>加趋势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865" w:right="244" w:firstLine="437"/>
        <w:spacing w:before="9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7"/>
        </w:rPr>
        <w:t>随着体外冲击波碎石术</w:t>
      </w:r>
      <w:r>
        <w:rPr>
          <w:spacing w:val="-32"/>
        </w:rPr>
        <w:t xml:space="preserve"> </w:t>
      </w:r>
      <w:r>
        <w:rPr>
          <w:spacing w:val="-7"/>
        </w:rPr>
        <w:t>(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extracorporeal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sho</w:t>
      </w:r>
      <w:r>
        <w:rPr>
          <w:rFonts w:ascii="Microsoft YaHei" w:hAnsi="Microsoft YaHei" w:eastAsia="Microsoft YaHei" w:cs="Microsoft YaHei"/>
          <w:spacing w:val="-8"/>
        </w:rPr>
        <w:t>ck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wave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lithotripsy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ESWL</w:t>
      </w:r>
      <w:r>
        <w:rPr>
          <w:spacing w:val="-14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经皮肾镜取石术</w:t>
      </w:r>
      <w:r>
        <w:rPr>
          <w:spacing w:val="-41"/>
        </w:rPr>
        <w:t xml:space="preserve"> </w:t>
      </w:r>
      <w:r>
        <w:rPr>
          <w:spacing w:val="-14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percuta-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neous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nephrolithotripsy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PNL</w:t>
      </w:r>
      <w:r>
        <w:rPr>
          <w:spacing w:val="-12"/>
        </w:rPr>
        <w:t>) 以及输尿管肾镜取石</w:t>
      </w:r>
      <w:r>
        <w:rPr/>
        <w:t xml:space="preserve"> </w:t>
      </w:r>
      <w:r>
        <w:rPr>
          <w:spacing w:val="-14"/>
        </w:rPr>
        <w:t>术(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ureterorenoscope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lith</w:t>
      </w:r>
      <w:r>
        <w:rPr>
          <w:rFonts w:ascii="Microsoft YaHei" w:hAnsi="Microsoft YaHei" w:eastAsia="Microsoft YaHei" w:cs="Microsoft YaHei"/>
          <w:spacing w:val="-15"/>
        </w:rPr>
        <w:t>otripsy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URL</w:t>
      </w:r>
      <w:r>
        <w:rPr>
          <w:spacing w:val="-15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腹腔镜取石</w:t>
      </w:r>
      <w:r>
        <w:rPr/>
        <w:t xml:space="preserve"> </w:t>
      </w:r>
      <w:r>
        <w:rPr>
          <w:spacing w:val="-11"/>
        </w:rPr>
        <w:t>术(</w:t>
      </w:r>
      <w:r>
        <w:rPr>
          <w:rFonts w:ascii="Microsoft YaHei" w:hAnsi="Microsoft YaHei" w:eastAsia="Microsoft YaHei" w:cs="Microsoft YaHei"/>
          <w:spacing w:val="-11"/>
        </w:rPr>
        <w:t>laparoscope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lithotomy</w:t>
      </w:r>
      <w:r>
        <w:rPr>
          <w:spacing w:val="-11"/>
        </w:rPr>
        <w:t>) 的完善，取石向微创方向</w:t>
      </w:r>
      <w:r>
        <w:rPr/>
        <w:t xml:space="preserve"> </w:t>
      </w:r>
      <w:r>
        <w:rPr>
          <w:spacing w:val="17"/>
        </w:rPr>
        <w:t>发展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spacing w:val="17"/>
        </w:rPr>
        <w:t>选择对患者最合适的诊疗方法成为关键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4"/>
          <w:position w:val="1"/>
        </w:rPr>
        <w:t xml:space="preserve"> </w:t>
      </w:r>
      <w:r>
        <w:rPr>
          <w:spacing w:val="13"/>
        </w:rPr>
        <w:t>目前主要是针对结石本身进行治疗</w:t>
      </w:r>
      <w:r>
        <w:rPr>
          <w:spacing w:val="13"/>
          <w:position w:val="1"/>
        </w:rPr>
        <w:t>，</w:t>
      </w:r>
      <w:r>
        <w:rPr>
          <w:spacing w:val="13"/>
        </w:rPr>
        <w:t>针对病因的</w:t>
      </w:r>
      <w:r>
        <w:rPr>
          <w:spacing w:val="14"/>
        </w:rPr>
        <w:t xml:space="preserve"> </w:t>
      </w:r>
      <w:r>
        <w:rPr/>
        <w:t>治疗较少</w:t>
      </w:r>
      <w:r>
        <w:rPr>
          <w:rFonts w:ascii="Microsoft YaHei" w:hAnsi="Microsoft YaHei" w:eastAsia="Microsoft YaHei" w:cs="Microsoft YaHei"/>
        </w:rPr>
        <w:t>。</w:t>
      </w:r>
      <w:r>
        <w:rPr/>
        <w:t>尿石症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10 </w:t>
      </w:r>
      <w:r>
        <w:rPr/>
        <w:t>年复发率约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</w:rPr>
        <w:t>50%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/>
        <w:t>，国内临床 </w:t>
      </w:r>
      <w:r>
        <w:rPr>
          <w:spacing w:val="13"/>
        </w:rPr>
        <w:t>往往只重视去除结石</w:t>
      </w:r>
      <w:r>
        <w:rPr>
          <w:spacing w:val="13"/>
          <w:position w:val="1"/>
        </w:rPr>
        <w:t>，</w:t>
      </w:r>
      <w:r>
        <w:rPr>
          <w:spacing w:val="13"/>
        </w:rPr>
        <w:t>只有同样注意结石病因预 </w:t>
      </w:r>
      <w:r>
        <w:rPr>
          <w:spacing w:val="4"/>
        </w:rPr>
        <w:t>防时</w:t>
      </w:r>
      <w:r>
        <w:rPr>
          <w:spacing w:val="4"/>
          <w:position w:val="1"/>
        </w:rPr>
        <w:t>，</w:t>
      </w:r>
      <w:r>
        <w:rPr>
          <w:spacing w:val="4"/>
        </w:rPr>
        <w:t>方能有效防止复发</w:t>
      </w:r>
      <w:r>
        <w:rPr>
          <w:spacing w:val="4"/>
          <w:position w:val="1"/>
        </w:rPr>
        <w:t>，</w:t>
      </w:r>
      <w:r>
        <w:rPr>
          <w:spacing w:val="4"/>
        </w:rPr>
        <w:t>相关内容将在后续解读</w:t>
      </w:r>
      <w:r>
        <w:rPr/>
        <w:t xml:space="preserve"> </w:t>
      </w:r>
      <w:r>
        <w:rPr>
          <w:spacing w:val="5"/>
        </w:rPr>
        <w:t>中详述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ind w:left="875"/>
        <w:spacing w:before="1" w:line="194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1    </w:t>
      </w:r>
      <w:r>
        <w:rPr>
          <w:rFonts w:ascii="SimHei" w:hAnsi="SimHei" w:eastAsia="SimHei" w:cs="SimHei"/>
          <w:sz w:val="20"/>
          <w:szCs w:val="20"/>
        </w:rPr>
        <w:t>肾绞痛的治疗</w:t>
      </w:r>
    </w:p>
    <w:p>
      <w:pPr>
        <w:pStyle w:val="BodyText"/>
        <w:ind w:left="871" w:right="318" w:firstLine="3"/>
        <w:spacing w:before="41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1．1    药物治疗    </w:t>
      </w:r>
      <w:r>
        <w:rPr>
          <w:spacing w:val="6"/>
        </w:rPr>
        <w:t>保守治疗主要包含抗感染及止</w:t>
      </w:r>
      <w:r>
        <w:rPr>
          <w:spacing w:val="2"/>
        </w:rPr>
        <w:t xml:space="preserve"> </w:t>
      </w:r>
      <w:r>
        <w:rPr>
          <w:spacing w:val="-1"/>
        </w:rPr>
        <w:t>痛</w:t>
      </w:r>
      <w:r>
        <w:rPr>
          <w:spacing w:val="-1"/>
          <w:position w:val="1"/>
        </w:rPr>
        <w:t>，</w:t>
      </w:r>
      <w:r>
        <w:rPr>
          <w:spacing w:val="-1"/>
        </w:rPr>
        <w:t>应避免抗生素滥用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</w:p>
    <w:p>
      <w:pPr>
        <w:pStyle w:val="BodyText"/>
        <w:ind w:left="872" w:right="317" w:firstLine="2"/>
        <w:spacing w:before="1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1．1．1    </w:t>
      </w:r>
      <w:r>
        <w:rPr>
          <w:spacing w:val="-4"/>
        </w:rPr>
        <w:t>非甾体类抗炎药</w:t>
      </w:r>
      <w:r>
        <w:rPr>
          <w:spacing w:val="-57"/>
        </w:rPr>
        <w:t xml:space="preserve"> </w:t>
      </w:r>
      <w:r>
        <w:rPr>
          <w:spacing w:val="-4"/>
        </w:rPr>
        <w:t>:</w:t>
      </w:r>
      <w:r>
        <w:rPr>
          <w:spacing w:val="-39"/>
        </w:rPr>
        <w:t xml:space="preserve"> </w:t>
      </w:r>
      <w:r>
        <w:rPr>
          <w:spacing w:val="-4"/>
        </w:rPr>
        <w:t>抑制</w:t>
      </w:r>
      <w:r>
        <w:rPr>
          <w:spacing w:val="-5"/>
        </w:rPr>
        <w:t>体内前列腺素生物</w:t>
      </w:r>
      <w:r>
        <w:rPr/>
        <w:t xml:space="preserve"> </w:t>
      </w:r>
      <w:r>
        <w:rPr>
          <w:spacing w:val="3"/>
        </w:rPr>
        <w:t>合成，常用药物有双氯芬酸钠</w:t>
      </w:r>
      <w:r>
        <w:rPr>
          <w:spacing w:val="-32"/>
        </w:rPr>
        <w:t xml:space="preserve"> </w:t>
      </w:r>
      <w:r>
        <w:rPr>
          <w:spacing w:val="3"/>
        </w:rPr>
        <w:t>(</w:t>
      </w:r>
      <w:r>
        <w:rPr>
          <w:spacing w:val="-57"/>
        </w:rPr>
        <w:t xml:space="preserve"> </w:t>
      </w:r>
      <w:r>
        <w:rPr>
          <w:spacing w:val="3"/>
        </w:rPr>
        <w:t>扶他林) 和吲哚美</w:t>
      </w:r>
      <w:r>
        <w:rPr/>
        <w:t xml:space="preserve"> </w:t>
      </w:r>
      <w:r>
        <w:rPr>
          <w:spacing w:val="2"/>
        </w:rPr>
        <w:t>辛等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871" w:right="311" w:firstLine="3"/>
        <w:spacing w:before="67" w:line="20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1"/>
        </w:rPr>
        <w:t>1．1．2    </w:t>
      </w:r>
      <w:r>
        <w:rPr>
          <w:spacing w:val="-11"/>
        </w:rPr>
        <w:t>阿片类镇痛药</w:t>
      </w:r>
      <w:r>
        <w:rPr>
          <w:spacing w:val="-53"/>
        </w:rPr>
        <w:t xml:space="preserve"> </w:t>
      </w:r>
      <w:r>
        <w:rPr>
          <w:spacing w:val="-11"/>
        </w:rPr>
        <w:t>:</w:t>
      </w:r>
      <w:r>
        <w:rPr>
          <w:spacing w:val="-44"/>
        </w:rPr>
        <w:t xml:space="preserve"> </w:t>
      </w:r>
      <w:r>
        <w:rPr>
          <w:spacing w:val="-11"/>
        </w:rPr>
        <w:t>常用哌替啶和曲马朵等，多</w:t>
      </w:r>
      <w:r>
        <w:rPr/>
        <w:t xml:space="preserve"> </w:t>
      </w:r>
      <w:r>
        <w:rPr>
          <w:spacing w:val="1"/>
        </w:rPr>
        <w:t>配合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654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～2 </w:t>
      </w:r>
      <w:r>
        <w:rPr>
          <w:spacing w:val="1"/>
        </w:rPr>
        <w:t>等解痉类药物使用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875"/>
        <w:spacing w:before="41" w:line="189" w:lineRule="auto"/>
        <w:rPr/>
      </w:pPr>
      <w:r>
        <w:rPr>
          <w:rFonts w:ascii="Microsoft YaHei" w:hAnsi="Microsoft YaHei" w:eastAsia="Microsoft YaHei" w:cs="Microsoft YaHei"/>
          <w:spacing w:val="-8"/>
        </w:rPr>
        <w:t>1．1．3    </w:t>
      </w:r>
      <w:r>
        <w:rPr>
          <w:spacing w:val="-8"/>
        </w:rPr>
        <w:t>解痉药: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①M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8"/>
        </w:rPr>
        <w:t>型碱受体阻断剂如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654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～2 </w:t>
      </w:r>
      <w:r>
        <w:rPr>
          <w:spacing w:val="-8"/>
        </w:rPr>
        <w:t>;</w:t>
      </w:r>
    </w:p>
    <w:p>
      <w:pPr>
        <w:pStyle w:val="BodyText"/>
        <w:ind w:left="885" w:right="317" w:hanging="17"/>
        <w:spacing w:before="49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②</w:t>
      </w:r>
      <w:r>
        <w:rPr>
          <w:spacing w:val="3"/>
        </w:rPr>
        <w:t>黄体酮</w:t>
      </w:r>
      <w:r>
        <w:rPr>
          <w:spacing w:val="-56"/>
        </w:rPr>
        <w:t xml:space="preserve"> </w:t>
      </w:r>
      <w:r>
        <w:rPr>
          <w:spacing w:val="3"/>
        </w:rPr>
        <w:t>;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③</w:t>
      </w:r>
      <w:r>
        <w:rPr>
          <w:spacing w:val="3"/>
        </w:rPr>
        <w:t>钙离子阻滞剂如硝苯地平</w:t>
      </w:r>
      <w:r>
        <w:rPr>
          <w:spacing w:val="-55"/>
        </w:rPr>
        <w:t xml:space="preserve"> </w:t>
      </w:r>
      <w:r>
        <w:rPr>
          <w:spacing w:val="3"/>
        </w:rPr>
        <w:t>;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④α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3"/>
        </w:rPr>
        <w:t>受体</w:t>
      </w:r>
      <w:r>
        <w:rPr/>
        <w:t xml:space="preserve"> </w:t>
      </w:r>
      <w:r>
        <w:rPr>
          <w:spacing w:val="3"/>
        </w:rPr>
        <w:t>阻滞剂如坦索罗辛</w:t>
      </w:r>
      <w:r>
        <w:rPr>
          <w:spacing w:val="3"/>
          <w:position w:val="1"/>
        </w:rPr>
        <w:t>，</w:t>
      </w:r>
      <w:r>
        <w:rPr>
          <w:spacing w:val="3"/>
        </w:rPr>
        <w:t>用于输尿管中下段结石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875" w:right="317" w:firstLine="435"/>
        <w:spacing w:before="68" w:line="223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中医方面</w:t>
      </w:r>
      <w:r>
        <w:rPr>
          <w:spacing w:val="-3"/>
          <w:position w:val="1"/>
        </w:rPr>
        <w:t>，</w:t>
      </w:r>
      <w:r>
        <w:rPr>
          <w:spacing w:val="-3"/>
        </w:rPr>
        <w:t>针灸刺激肾俞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spacing w:val="-3"/>
        </w:rPr>
        <w:t>京</w:t>
      </w:r>
      <w:r>
        <w:rPr>
          <w:spacing w:val="-41"/>
        </w:rPr>
        <w:t xml:space="preserve"> </w:t>
      </w:r>
      <w:r>
        <w:rPr>
          <w:spacing w:val="-3"/>
        </w:rPr>
        <w:t>门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spacing w:val="-3"/>
        </w:rPr>
        <w:t>三</w:t>
      </w:r>
      <w:r>
        <w:rPr>
          <w:spacing w:val="-57"/>
        </w:rPr>
        <w:t xml:space="preserve"> </w:t>
      </w:r>
      <w:r>
        <w:rPr>
          <w:spacing w:val="-3"/>
        </w:rPr>
        <w:t>阴交或阿</w:t>
      </w:r>
      <w:r>
        <w:rPr/>
        <w:t xml:space="preserve"> </w:t>
      </w:r>
      <w:r>
        <w:rPr>
          <w:spacing w:val="9"/>
        </w:rPr>
        <w:t>是穴也有解痉止痛效果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871" w:right="318" w:firstLine="3"/>
        <w:spacing w:before="1" w:line="17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1．2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pacing w:val="-1"/>
        </w:rPr>
        <w:t>排石、溶石治疗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  </w:t>
      </w:r>
      <w:r>
        <w:rPr>
          <w:spacing w:val="-1"/>
        </w:rPr>
        <w:t>较小的尿路结石可选择药</w:t>
      </w:r>
      <w:r>
        <w:rPr/>
        <w:t xml:space="preserve"> </w:t>
      </w:r>
      <w:r>
        <w:rPr>
          <w:spacing w:val="4"/>
        </w:rPr>
        <w:t>物排石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firstLine="426"/>
        <w:spacing w:before="40" w:line="23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结石直径小于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0．6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cm、</w:t>
      </w:r>
      <w:r>
        <w:rPr>
          <w:spacing w:val="-2"/>
        </w:rPr>
        <w:t>表面光滑且结石以下</w:t>
      </w:r>
      <w:r>
        <w:rPr/>
        <w:t xml:space="preserve"> </w:t>
      </w:r>
      <w:r>
        <w:rPr>
          <w:spacing w:val="3"/>
        </w:rPr>
        <w:t>尿路无梗阻</w:t>
      </w:r>
      <w:r>
        <w:rPr>
          <w:spacing w:val="-38"/>
        </w:rPr>
        <w:t xml:space="preserve"> </w:t>
      </w:r>
      <w:r>
        <w:rPr>
          <w:spacing w:val="3"/>
          <w:position w:val="1"/>
        </w:rPr>
        <w:t>;</w:t>
      </w:r>
      <w:r>
        <w:rPr>
          <w:spacing w:val="-43"/>
          <w:position w:val="1"/>
        </w:rPr>
        <w:t xml:space="preserve"> </w:t>
      </w:r>
      <w:r>
        <w:rPr>
          <w:spacing w:val="3"/>
        </w:rPr>
        <w:t>未引起尿路完全梗阻</w:t>
      </w:r>
      <w:r>
        <w:rPr>
          <w:spacing w:val="3"/>
          <w:position w:val="1"/>
        </w:rPr>
        <w:t>，</w:t>
      </w:r>
      <w:r>
        <w:rPr>
          <w:spacing w:val="3"/>
        </w:rPr>
        <w:t>停留于局部少</w:t>
      </w:r>
      <w:r>
        <w:rPr/>
        <w:t xml:space="preserve"> </w:t>
      </w:r>
      <w:r>
        <w:rPr>
          <w:spacing w:val="2"/>
        </w:rPr>
        <w:t>于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 </w:t>
      </w:r>
      <w:r>
        <w:rPr>
          <w:spacing w:val="2"/>
        </w:rPr>
        <w:t>周</w:t>
      </w:r>
      <w:r>
        <w:rPr>
          <w:spacing w:val="-55"/>
        </w:rPr>
        <w:t xml:space="preserve"> </w:t>
      </w:r>
      <w:r>
        <w:rPr>
          <w:spacing w:val="2"/>
        </w:rPr>
        <w:t>;</w:t>
      </w:r>
      <w:r>
        <w:rPr>
          <w:spacing w:val="-42"/>
        </w:rPr>
        <w:t xml:space="preserve"> </w:t>
      </w:r>
      <w:r>
        <w:rPr>
          <w:spacing w:val="2"/>
        </w:rPr>
        <w:t>另外特殊成分的结石，如尿酸结石和胱氨</w:t>
      </w:r>
      <w:r>
        <w:rPr/>
        <w:t xml:space="preserve"> </w:t>
      </w:r>
      <w:r>
        <w:rPr>
          <w:spacing w:val="11"/>
        </w:rPr>
        <w:t>酸结石推荐采用排石疗法</w:t>
      </w:r>
      <w:r>
        <w:rPr>
          <w:spacing w:val="-37"/>
        </w:rPr>
        <w:t xml:space="preserve"> </w:t>
      </w:r>
      <w:r>
        <w:rPr>
          <w:spacing w:val="11"/>
        </w:rPr>
        <w:t>; 同时也可作为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PNL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URL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及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7"/>
        </w:rPr>
        <w:t>术后辅助治疗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保持尿量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＞2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000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4"/>
        </w:rPr>
        <w:t>天，配合解痉药物及适度运动，可有效促进结</w:t>
      </w:r>
      <w:r>
        <w:rPr/>
        <w:t xml:space="preserve"> </w:t>
      </w:r>
      <w:r>
        <w:rPr>
          <w:spacing w:val="4"/>
        </w:rPr>
        <w:t>石排出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13" w:firstLine="421"/>
        <w:spacing w:before="1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7"/>
        </w:rPr>
        <w:t>溶石疗法推荐用于尿酸结石和胱氨酸结石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11"/>
          <w:position w:val="1"/>
        </w:rPr>
        <w:t xml:space="preserve"> </w:t>
      </w:r>
      <w:r>
        <w:rPr>
          <w:spacing w:val="13"/>
        </w:rPr>
        <w:t>别嘌呤醇用于尿酸结石</w:t>
      </w:r>
      <w:r>
        <w:rPr>
          <w:spacing w:val="13"/>
          <w:position w:val="1"/>
        </w:rPr>
        <w:t>，</w:t>
      </w:r>
      <w:r>
        <w:rPr>
          <w:spacing w:val="13"/>
        </w:rPr>
        <w:t>辅以枸橼酸氢钾钠或碳</w:t>
      </w:r>
      <w:r>
        <w:rPr>
          <w:spacing w:val="9"/>
        </w:rPr>
        <w:t xml:space="preserve"> </w:t>
      </w:r>
      <w:r>
        <w:rPr>
          <w:spacing w:val="12"/>
        </w:rPr>
        <w:t>酸氢钠片碱化尿液</w:t>
      </w:r>
      <w:r>
        <w:rPr>
          <w:spacing w:val="-38"/>
        </w:rPr>
        <w:t xml:space="preserve"> </w:t>
      </w:r>
      <w:r>
        <w:rPr>
          <w:spacing w:val="12"/>
          <w:position w:val="1"/>
        </w:rPr>
        <w:t>;</w:t>
      </w:r>
      <w:r>
        <w:rPr>
          <w:spacing w:val="-33"/>
          <w:position w:val="1"/>
        </w:rPr>
        <w:t xml:space="preserve"> </w:t>
      </w:r>
      <w:r>
        <w:rPr>
          <w:spacing w:val="12"/>
        </w:rPr>
        <w:t>胱氨酸结石以口服枸橼酸氢</w:t>
      </w:r>
      <w:r>
        <w:rPr/>
        <w:t xml:space="preserve"> </w:t>
      </w:r>
      <w:r>
        <w:rPr>
          <w:spacing w:val="9"/>
        </w:rPr>
        <w:t>钾钠或碳酸氢钠片碱化尿液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5" w:right="72" w:firstLine="436"/>
        <w:spacing w:before="1" w:line="250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中医中药治疗以清热利湿</w:t>
      </w:r>
      <w:r>
        <w:rPr>
          <w:spacing w:val="2"/>
          <w:position w:val="1"/>
        </w:rPr>
        <w:t>，</w:t>
      </w:r>
      <w:r>
        <w:rPr>
          <w:spacing w:val="2"/>
        </w:rPr>
        <w:t>通淋排石为主</w:t>
      </w:r>
      <w:r>
        <w:rPr>
          <w:spacing w:val="2"/>
          <w:position w:val="1"/>
        </w:rPr>
        <w:t>，</w:t>
      </w:r>
      <w:r>
        <w:rPr>
          <w:spacing w:val="2"/>
        </w:rPr>
        <w:t>常</w:t>
      </w:r>
      <w:r>
        <w:rPr>
          <w:spacing w:val="5"/>
        </w:rPr>
        <w:t xml:space="preserve"> </w:t>
      </w:r>
      <w:r>
        <w:rPr>
          <w:spacing w:val="9"/>
        </w:rPr>
        <w:t>用成药有尿石通等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spacing w:before="1" w:line="194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2    </w:t>
      </w:r>
      <w:r>
        <w:rPr>
          <w:rFonts w:ascii="SimHei" w:hAnsi="SimHei" w:eastAsia="SimHei" w:cs="SimHei"/>
          <w:sz w:val="20"/>
          <w:szCs w:val="20"/>
          <w:spacing w:val="2"/>
        </w:rPr>
        <w:t>肾结石的外科治疗</w:t>
      </w:r>
    </w:p>
    <w:p>
      <w:pPr>
        <w:pStyle w:val="BodyText"/>
        <w:ind w:left="12" w:right="73" w:firstLine="432"/>
        <w:spacing w:before="40" w:line="250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除纯尿酸结石首选溶石外</w:t>
      </w:r>
      <w:r>
        <w:rPr>
          <w:spacing w:val="13"/>
          <w:position w:val="1"/>
        </w:rPr>
        <w:t>，</w:t>
      </w:r>
      <w:r>
        <w:rPr>
          <w:spacing w:val="13"/>
        </w:rPr>
        <w:t>符合指征者均可</w:t>
      </w:r>
      <w:r>
        <w:rPr>
          <w:spacing w:val="4"/>
        </w:rPr>
        <w:t xml:space="preserve"> </w:t>
      </w:r>
      <w:r>
        <w:rPr>
          <w:spacing w:val="6"/>
        </w:rPr>
        <w:t>选外科治疗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</w:p>
    <w:p>
      <w:pPr>
        <w:pStyle w:val="BodyText"/>
        <w:ind w:left="15" w:right="73" w:hanging="15"/>
        <w:spacing w:before="3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2．1    治疗选择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/>
        <w:t>开放性手术已少使用，</w:t>
      </w:r>
      <w:r>
        <w:rPr>
          <w:spacing w:val="-1"/>
        </w:rPr>
        <w:t>仅适于少</w:t>
      </w:r>
      <w:r>
        <w:rPr/>
        <w:t xml:space="preserve"> </w:t>
      </w:r>
      <w:r>
        <w:rPr>
          <w:spacing w:val="3"/>
        </w:rPr>
        <w:t>数如需解剖重建者</w:t>
      </w:r>
      <w:r>
        <w:rPr>
          <w:spacing w:val="3"/>
          <w:position w:val="1"/>
        </w:rPr>
        <w:t>，</w:t>
      </w:r>
      <w:r>
        <w:rPr>
          <w:spacing w:val="3"/>
        </w:rPr>
        <w:t>腹腔镜取石虽具备优势</w:t>
      </w:r>
      <w:r>
        <w:rPr>
          <w:spacing w:val="3"/>
          <w:position w:val="1"/>
        </w:rPr>
        <w:t>，</w:t>
      </w:r>
      <w:r>
        <w:rPr>
          <w:spacing w:val="3"/>
        </w:rPr>
        <w:t>但尚</w:t>
      </w:r>
      <w:r>
        <w:rPr>
          <w:spacing w:val="15"/>
        </w:rPr>
        <w:t xml:space="preserve"> </w:t>
      </w:r>
      <w:r>
        <w:rPr>
          <w:spacing w:val="9"/>
        </w:rPr>
        <w:t>未成为治疗肾结石的标准手段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2" w:right="16" w:firstLine="428"/>
        <w:spacing w:before="4" w:line="22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9"/>
        </w:rPr>
        <w:t>ESWL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spacing w:val="-9"/>
        </w:rPr>
        <w:t>是 目</w:t>
      </w:r>
      <w:r>
        <w:rPr>
          <w:spacing w:val="-47"/>
        </w:rPr>
        <w:t xml:space="preserve"> </w:t>
      </w:r>
      <w:r>
        <w:rPr>
          <w:spacing w:val="-9"/>
        </w:rPr>
        <w:t>前</w:t>
      </w:r>
      <w:r>
        <w:rPr>
          <w:spacing w:val="-47"/>
        </w:rPr>
        <w:t xml:space="preserve"> </w:t>
      </w:r>
      <w:r>
        <w:rPr>
          <w:spacing w:val="-9"/>
        </w:rPr>
        <w:t>直</w:t>
      </w:r>
      <w:r>
        <w:rPr>
          <w:spacing w:val="-50"/>
        </w:rPr>
        <w:t xml:space="preserve"> </w:t>
      </w:r>
      <w:r>
        <w:rPr>
          <w:spacing w:val="-9"/>
        </w:rPr>
        <w:t>径 </w:t>
      </w:r>
      <w:r>
        <w:rPr>
          <w:rFonts w:ascii="Microsoft YaHei" w:hAnsi="Microsoft YaHei" w:eastAsia="Microsoft YaHei" w:cs="Microsoft YaHei"/>
          <w:spacing w:val="-9"/>
        </w:rPr>
        <w:t>≤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20  mm  </w:t>
      </w:r>
      <w:r>
        <w:rPr>
          <w:spacing w:val="-9"/>
        </w:rPr>
        <w:t>或</w:t>
      </w:r>
      <w:r>
        <w:rPr>
          <w:spacing w:val="-49"/>
        </w:rPr>
        <w:t xml:space="preserve"> </w:t>
      </w:r>
      <w:r>
        <w:rPr>
          <w:spacing w:val="-9"/>
        </w:rPr>
        <w:t>表</w:t>
      </w:r>
      <w:r>
        <w:rPr>
          <w:spacing w:val="-47"/>
        </w:rPr>
        <w:t xml:space="preserve"> </w:t>
      </w:r>
      <w:r>
        <w:rPr>
          <w:spacing w:val="-9"/>
        </w:rPr>
        <w:t>面</w:t>
      </w:r>
      <w:r>
        <w:rPr>
          <w:spacing w:val="-47"/>
        </w:rPr>
        <w:t xml:space="preserve"> </w:t>
      </w:r>
      <w:r>
        <w:rPr>
          <w:spacing w:val="-10"/>
        </w:rPr>
        <w:t>积 </w:t>
      </w:r>
      <w:r>
        <w:rPr>
          <w:rFonts w:ascii="Microsoft YaHei" w:hAnsi="Microsoft YaHei" w:eastAsia="Microsoft YaHei" w:cs="Microsoft YaHei"/>
          <w:spacing w:val="-10"/>
        </w:rPr>
        <w:t>≤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4"/>
          <w:w w:val="97"/>
        </w:rPr>
        <w:t>300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4"/>
          <w:w w:val="97"/>
        </w:rPr>
        <w:t>mm</w:t>
      </w:r>
      <w:r>
        <w:rPr>
          <w:rFonts w:ascii="Microsoft YaHei" w:hAnsi="Microsoft YaHei" w:eastAsia="Microsoft YaHei" w:cs="Microsoft YaHei"/>
          <w:sz w:val="11"/>
          <w:szCs w:val="11"/>
          <w:spacing w:val="17"/>
          <w:position w:val="10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w w:val="102"/>
          <w:position w:val="10"/>
        </w:rPr>
        <w:t xml:space="preserve"> </w:t>
      </w:r>
      <w:r>
        <w:rPr>
          <w:spacing w:val="17"/>
        </w:rPr>
        <w:t>肾结石</w:t>
      </w:r>
      <w:r>
        <w:rPr>
          <w:spacing w:val="-52"/>
        </w:rPr>
        <w:t xml:space="preserve"> </w:t>
      </w:r>
      <w:r>
        <w:rPr>
          <w:spacing w:val="17"/>
        </w:rPr>
        <w:t>的首选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对于体积较大的结石，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虽然也能够成功碎石，但常须反复多次并常</w:t>
      </w:r>
      <w:r>
        <w:rPr>
          <w:spacing w:val="2"/>
        </w:rPr>
        <w:t xml:space="preserve"> </w:t>
      </w:r>
      <w:r>
        <w:rPr>
          <w:spacing w:val="-4"/>
        </w:rPr>
        <w:t>有残留，相对而言，</w:t>
      </w:r>
      <w:r>
        <w:rPr>
          <w:rFonts w:ascii="Microsoft YaHei" w:hAnsi="Microsoft YaHei" w:eastAsia="Microsoft YaHei" w:cs="Microsoft YaHei"/>
          <w:spacing w:val="-4"/>
        </w:rPr>
        <w:t>PNL </w:t>
      </w:r>
      <w:r>
        <w:rPr>
          <w:spacing w:val="-4"/>
        </w:rPr>
        <w:t>则更快更有效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11" w:right="16" w:firstLine="424"/>
        <w:spacing w:before="3" w:line="222" w:lineRule="auto"/>
        <w:rPr>
          <w:rFonts w:ascii="Microsoft YaHei" w:hAnsi="Microsoft YaHei" w:eastAsia="Microsoft YaHei" w:cs="Microsoft YaHei"/>
        </w:rPr>
      </w:pPr>
      <w:r>
        <w:rPr>
          <w:spacing w:val="15"/>
        </w:rPr>
        <w:t>关于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15"/>
        </w:rPr>
        <w:t>和输尿管软镜的争议从未休止，</w:t>
      </w:r>
      <w:r>
        <w:rPr/>
        <w:t xml:space="preserve"> </w:t>
      </w:r>
      <w:r>
        <w:rPr>
          <w:spacing w:val="9"/>
        </w:rPr>
        <w:t>但主要集中在输尿管下段结石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4" w:right="72" w:firstLine="420"/>
        <w:spacing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经皮肾穿刺行介入溶石治疗可完全清除感染 </w:t>
      </w:r>
      <w:r>
        <w:rPr>
          <w:spacing w:val="3"/>
        </w:rPr>
        <w:t>性结石的残留碎片</w:t>
      </w:r>
      <w:r>
        <w:rPr>
          <w:spacing w:val="3"/>
          <w:position w:val="1"/>
        </w:rPr>
        <w:t>，</w:t>
      </w:r>
      <w:r>
        <w:rPr>
          <w:spacing w:val="3"/>
        </w:rPr>
        <w:t>降低结石复发的危险性</w:t>
      </w:r>
      <w:r>
        <w:rPr>
          <w:spacing w:val="3"/>
          <w:position w:val="1"/>
        </w:rPr>
        <w:t>，</w:t>
      </w:r>
      <w:r>
        <w:rPr>
          <w:spacing w:val="3"/>
        </w:rPr>
        <w:t>也可</w:t>
      </w:r>
      <w:r>
        <w:rPr>
          <w:spacing w:val="16"/>
        </w:rPr>
        <w:t xml:space="preserve"> </w:t>
      </w:r>
      <w:r>
        <w:rPr>
          <w:spacing w:val="11"/>
        </w:rPr>
        <w:t>作为胱氨酸结石的辅助治疗手段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11"/>
        </w:rPr>
        <w:t>口服溶石药物</w:t>
      </w:r>
      <w:r>
        <w:rPr/>
        <w:t xml:space="preserve"> </w:t>
      </w:r>
      <w:r>
        <w:rPr>
          <w:spacing w:val="13"/>
        </w:rPr>
        <w:t>是纯尿酸结石的首选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对于较大纯尿酸结石</w:t>
      </w:r>
      <w:r>
        <w:rPr>
          <w:spacing w:val="13"/>
          <w:position w:val="1"/>
        </w:rPr>
        <w:t>，</w:t>
      </w:r>
      <w:r>
        <w:rPr>
          <w:spacing w:val="13"/>
        </w:rPr>
        <w:t>碎</w:t>
      </w:r>
      <w:r>
        <w:rPr>
          <w:spacing w:val="9"/>
        </w:rPr>
        <w:t xml:space="preserve"> </w:t>
      </w:r>
      <w:r>
        <w:rPr>
          <w:spacing w:val="9"/>
        </w:rPr>
        <w:t>石后再行溶石治疗可提高溶石速度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6" w:right="73" w:hanging="6"/>
        <w:spacing w:before="1" w:line="224" w:lineRule="auto"/>
        <w:jc w:val="both"/>
        <w:rPr/>
      </w:pPr>
      <w:r>
        <w:rPr>
          <w:rFonts w:ascii="Microsoft YaHei" w:hAnsi="Microsoft YaHei" w:eastAsia="Microsoft YaHei" w:cs="Microsoft YaHei"/>
          <w:spacing w:val="-9"/>
        </w:rPr>
        <w:t>2．2    体外冲击波碎石术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( extracorporeal  shock  ~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wave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lithotripsy，ESWL)</w:t>
      </w:r>
      <w:r>
        <w:rPr>
          <w:rFonts w:ascii="Microsoft YaHei" w:hAnsi="Microsoft YaHei" w:eastAsia="Microsoft YaHei" w:cs="Microsoft YaHei"/>
          <w:spacing w:val="4"/>
        </w:rPr>
        <w:t xml:space="preserve">     </w:t>
      </w:r>
      <w:r>
        <w:rPr>
          <w:spacing w:val="-11"/>
        </w:rPr>
        <w:t>目前，除不适</w:t>
      </w:r>
      <w:r>
        <w:rPr>
          <w:spacing w:val="-12"/>
        </w:rPr>
        <w:t>合干预的高</w:t>
      </w:r>
      <w:r>
        <w:rPr>
          <w:spacing w:val="3"/>
        </w:rPr>
        <w:t xml:space="preserve"> </w:t>
      </w:r>
      <w:r>
        <w:rPr>
          <w:spacing w:val="13"/>
        </w:rPr>
        <w:t>危患者如心力衰竭</w:t>
      </w:r>
      <w:r>
        <w:rPr>
          <w:spacing w:val="13"/>
          <w:position w:val="1"/>
        </w:rPr>
        <w:t>，</w:t>
      </w:r>
      <w:r>
        <w:rPr>
          <w:spacing w:val="13"/>
        </w:rPr>
        <w:t>严重心律失常和泌尿系活动</w:t>
      </w:r>
    </w:p>
    <w:p>
      <w:pPr>
        <w:spacing w:line="224" w:lineRule="auto"/>
        <w:sectPr>
          <w:type w:val="continuous"/>
          <w:pgSz w:w="11960" w:h="16560"/>
          <w:pgMar w:top="1733" w:right="1208" w:bottom="1164" w:left="407" w:header="1361" w:footer="878" w:gutter="0"/>
          <w:cols w:equalWidth="0" w:num="2">
            <w:col w:w="5673" w:space="100"/>
            <w:col w:w="4572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3"/>
          <w:footerReference w:type="default" r:id="rId4"/>
          <w:pgSz w:w="11960" w:h="16560"/>
          <w:pgMar w:top="1781" w:right="1208" w:bottom="1164" w:left="407" w:header="1206" w:footer="876" w:gutter="0"/>
          <w:cols w:equalWidth="0" w:num="1">
            <w:col w:w="10344" w:space="0"/>
          </w:cols>
        </w:sectPr>
        <w:rPr/>
      </w:pPr>
    </w:p>
    <w:p>
      <w:pPr>
        <w:pStyle w:val="BodyText"/>
        <w:ind w:left="871" w:right="318" w:firstLine="3"/>
        <w:spacing w:before="36" w:line="22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4"/>
        </w:rPr>
        <w:t>性结核等，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禁忌证包括不能纠正的出血性疾</w:t>
      </w:r>
      <w:r>
        <w:rPr>
          <w:spacing w:val="6"/>
        </w:rPr>
        <w:t xml:space="preserve"> </w:t>
      </w:r>
      <w:r>
        <w:rPr>
          <w:spacing w:val="3"/>
        </w:rPr>
        <w:t>病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孕妇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结石以下尿路梗阻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严重肥胖或骨骼畸</w:t>
      </w:r>
      <w:r>
        <w:rPr>
          <w:spacing w:val="15"/>
        </w:rPr>
        <w:t xml:space="preserve"> </w:t>
      </w:r>
      <w:r>
        <w:rPr>
          <w:spacing w:val="-1"/>
        </w:rPr>
        <w:t>形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1289"/>
        <w:spacing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是目前治疗直径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≤20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mm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3"/>
        </w:rPr>
        <w:t>或表面积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≤</w:t>
      </w:r>
    </w:p>
    <w:p>
      <w:pPr>
        <w:pStyle w:val="BodyText"/>
        <w:ind w:left="861"/>
        <w:spacing w:before="22" w:line="20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4"/>
          <w:w w:val="97"/>
        </w:rPr>
        <w:t>300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4"/>
          <w:w w:val="97"/>
        </w:rPr>
        <w:t>mm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10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10"/>
        </w:rPr>
        <w:t xml:space="preserve">   </w:t>
      </w:r>
      <w:r>
        <w:rPr>
          <w:spacing w:val="6"/>
        </w:rPr>
        <w:t>肾结石的首选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推荐治疗次数不超过</w:t>
      </w:r>
      <w:r>
        <w:rPr>
          <w:rFonts w:ascii="Microsoft YaHei" w:hAnsi="Microsoft YaHei" w:eastAsia="Microsoft YaHei" w:cs="Microsoft YaHei"/>
          <w:spacing w:val="6"/>
        </w:rPr>
        <w:t>3 ~</w:t>
      </w:r>
    </w:p>
    <w:p>
      <w:pPr>
        <w:pStyle w:val="BodyText"/>
        <w:ind w:left="872" w:right="261" w:hanging="14"/>
        <w:spacing w:before="47" w:line="20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5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4"/>
        </w:rPr>
        <w:t>次，间隔以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10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～14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4"/>
        </w:rPr>
        <w:t>天为宜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较大结石也可试用，</w:t>
      </w:r>
      <w:r>
        <w:rPr/>
        <w:t xml:space="preserve"> </w:t>
      </w:r>
      <w:r>
        <w:rPr>
          <w:spacing w:val="-5"/>
        </w:rPr>
        <w:t>之前需置入双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J </w:t>
      </w:r>
      <w:r>
        <w:rPr>
          <w:spacing w:val="-5"/>
        </w:rPr>
        <w:t>管，防止</w:t>
      </w:r>
      <w:r>
        <w:rPr>
          <w:rFonts w:ascii="Microsoft YaHei" w:hAnsi="Microsoft YaHei" w:eastAsia="Microsoft YaHei" w:cs="Microsoft YaHei"/>
          <w:spacing w:val="-5"/>
        </w:rPr>
        <w:t>“</w:t>
      </w:r>
      <w:r>
        <w:rPr>
          <w:spacing w:val="-5"/>
        </w:rPr>
        <w:t>石街</w:t>
      </w:r>
      <w:r>
        <w:rPr>
          <w:rFonts w:ascii="Microsoft YaHei" w:hAnsi="Microsoft YaHei" w:eastAsia="Microsoft YaHei" w:cs="Microsoft YaHei"/>
          <w:spacing w:val="-5"/>
        </w:rPr>
        <w:t>”</w:t>
      </w:r>
      <w:r>
        <w:rPr>
          <w:spacing w:val="-5"/>
        </w:rPr>
        <w:t>形成，但常需多次</w:t>
      </w:r>
      <w:r>
        <w:rPr/>
        <w:t xml:space="preserve"> </w:t>
      </w:r>
      <w:r>
        <w:rPr>
          <w:spacing w:val="-2"/>
        </w:rPr>
        <w:t>治疗并常有碎石残留，可与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PNL </w:t>
      </w:r>
      <w:r>
        <w:rPr>
          <w:spacing w:val="-2"/>
        </w:rPr>
        <w:t>联合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871" w:right="317" w:firstLine="421"/>
        <w:spacing w:before="59" w:line="24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就性质而言</w:t>
      </w:r>
      <w:r>
        <w:rPr>
          <w:spacing w:val="13"/>
          <w:position w:val="1"/>
        </w:rPr>
        <w:t>，</w:t>
      </w:r>
      <w:r>
        <w:rPr>
          <w:spacing w:val="13"/>
        </w:rPr>
        <w:t>磷酸铵镁和二水草酸钙结石容</w:t>
      </w:r>
      <w:r>
        <w:rPr>
          <w:spacing w:val="12"/>
        </w:rPr>
        <w:t xml:space="preserve"> </w:t>
      </w:r>
      <w:r>
        <w:rPr>
          <w:spacing w:val="3"/>
        </w:rPr>
        <w:t>易粉碎</w:t>
      </w:r>
      <w:r>
        <w:rPr>
          <w:spacing w:val="3"/>
          <w:position w:val="1"/>
        </w:rPr>
        <w:t>，</w:t>
      </w:r>
      <w:r>
        <w:rPr>
          <w:spacing w:val="3"/>
        </w:rPr>
        <w:t>一水草酸钙和胱氨酸结石较难粉碎</w:t>
      </w:r>
      <w:r>
        <w:rPr>
          <w:spacing w:val="-47"/>
        </w:rPr>
        <w:t xml:space="preserve"> </w:t>
      </w:r>
      <w:r>
        <w:rPr>
          <w:spacing w:val="3"/>
          <w:position w:val="1"/>
        </w:rPr>
        <w:t>;</w:t>
      </w:r>
      <w:r>
        <w:rPr>
          <w:spacing w:val="-37"/>
          <w:position w:val="1"/>
        </w:rPr>
        <w:t xml:space="preserve"> </w:t>
      </w:r>
      <w:r>
        <w:rPr>
          <w:spacing w:val="3"/>
        </w:rPr>
        <w:t>排出</w:t>
      </w:r>
      <w:r>
        <w:rPr/>
        <w:t xml:space="preserve"> </w:t>
      </w:r>
      <w:r>
        <w:rPr>
          <w:spacing w:val="13"/>
        </w:rPr>
        <w:t>道通畅与否可影响碎石排出</w:t>
      </w:r>
      <w:r>
        <w:rPr>
          <w:spacing w:val="13"/>
          <w:position w:val="1"/>
        </w:rPr>
        <w:t>，</w:t>
      </w:r>
      <w:r>
        <w:rPr>
          <w:spacing w:val="13"/>
        </w:rPr>
        <w:t>肾盂下盏结石不易</w:t>
      </w:r>
      <w:r>
        <w:rPr>
          <w:spacing w:val="8"/>
        </w:rPr>
        <w:t xml:space="preserve"> </w:t>
      </w:r>
      <w:r>
        <w:rPr>
          <w:spacing w:val="3"/>
        </w:rPr>
        <w:t>排出</w:t>
      </w:r>
      <w:r>
        <w:rPr>
          <w:spacing w:val="3"/>
          <w:position w:val="1"/>
        </w:rPr>
        <w:t>，</w:t>
      </w:r>
      <w:r>
        <w:rPr>
          <w:spacing w:val="3"/>
        </w:rPr>
        <w:t>马蹄肾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异位肾和移植肾结石等肾脏集合系</w:t>
      </w:r>
      <w:r>
        <w:rPr>
          <w:spacing w:val="14"/>
        </w:rPr>
        <w:t xml:space="preserve"> </w:t>
      </w:r>
      <w:r>
        <w:rPr>
          <w:spacing w:val="9"/>
        </w:rPr>
        <w:t>统畸形同样不利于结石排出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867" w:right="280" w:hanging="9"/>
        <w:spacing w:before="7" w:line="22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2"/>
        </w:rPr>
        <w:t>2．3    经皮肾镜取石术 (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percutaneous  n</w:t>
      </w:r>
      <w:r>
        <w:rPr>
          <w:rFonts w:ascii="Microsoft YaHei" w:hAnsi="Microsoft YaHei" w:eastAsia="Microsoft YaHei" w:cs="Microsoft YaHei"/>
          <w:spacing w:val="-13"/>
        </w:rPr>
        <w:t>ephrolithoto-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my，PNL)</w:t>
      </w:r>
      <w:r>
        <w:rPr>
          <w:rFonts w:ascii="Microsoft YaHei" w:hAnsi="Microsoft YaHei" w:eastAsia="Microsoft YaHei" w:cs="Microsoft YaHei"/>
          <w:spacing w:val="10"/>
        </w:rPr>
        <w:t xml:space="preserve">    </w:t>
      </w:r>
      <w:r>
        <w:rPr>
          <w:spacing w:val="-5"/>
        </w:rPr>
        <w:t>适应证较宽，</w:t>
      </w:r>
      <w:r>
        <w:rPr>
          <w:rFonts w:ascii="Microsoft YaHei" w:hAnsi="Microsoft YaHei" w:eastAsia="Microsoft YaHei" w:cs="Microsoft YaHei"/>
          <w:spacing w:val="-5"/>
        </w:rPr>
        <w:t>ESWL </w:t>
      </w:r>
      <w:r>
        <w:rPr>
          <w:spacing w:val="-5"/>
        </w:rPr>
        <w:t>难以粉碎</w:t>
      </w:r>
      <w:r>
        <w:rPr>
          <w:spacing w:val="-6"/>
        </w:rPr>
        <w:t>及治疗失</w:t>
      </w:r>
      <w:r>
        <w:rPr>
          <w:spacing w:val="3"/>
        </w:rPr>
        <w:t xml:space="preserve"> </w:t>
      </w:r>
      <w:r>
        <w:rPr>
          <w:spacing w:val="7"/>
        </w:rPr>
        <w:t>败</w:t>
      </w:r>
      <w:r>
        <w:rPr>
          <w:rFonts w:ascii="Microsoft YaHei" w:hAnsi="Microsoft YaHei" w:eastAsia="Microsoft YaHei" w:cs="Microsoft YaHei"/>
          <w:spacing w:val="7"/>
        </w:rPr>
        <w:t>、≥2</w:t>
      </w:r>
      <w:r>
        <w:rPr>
          <w:rFonts w:ascii="Microsoft YaHei" w:hAnsi="Microsoft YaHei" w:eastAsia="Microsoft YaHei" w:cs="Microsoft YaHei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cm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7"/>
        </w:rPr>
        <w:t>或大部分原先需开放手术的巨大肾结</w:t>
      </w:r>
      <w:r>
        <w:rPr/>
        <w:t xml:space="preserve"> </w:t>
      </w:r>
      <w:r>
        <w:rPr>
          <w:spacing w:val="13"/>
        </w:rPr>
        <w:t>石</w:t>
      </w:r>
      <w:r>
        <w:rPr>
          <w:spacing w:val="13"/>
          <w:position w:val="1"/>
        </w:rPr>
        <w:t>，</w:t>
      </w:r>
      <w:r>
        <w:rPr>
          <w:spacing w:val="13"/>
        </w:rPr>
        <w:t>包括排出道受阻如伴输尿管狭窄的结石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特</w:t>
      </w:r>
      <w:r>
        <w:rPr>
          <w:spacing w:val="12"/>
        </w:rPr>
        <w:t xml:space="preserve"> </w:t>
      </w:r>
      <w:r>
        <w:rPr>
          <w:spacing w:val="5"/>
        </w:rPr>
        <w:t>别说明，</w:t>
      </w:r>
      <w:r>
        <w:rPr>
          <w:rFonts w:ascii="Microsoft YaHei" w:hAnsi="Microsoft YaHei" w:eastAsia="Microsoft YaHei" w:cs="Microsoft YaHei"/>
        </w:rPr>
        <w:t>PNL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5"/>
        </w:rPr>
        <w:t>实施需具备相当</w:t>
      </w:r>
      <w:r>
        <w:rPr>
          <w:spacing w:val="-56"/>
        </w:rPr>
        <w:t xml:space="preserve"> </w:t>
      </w:r>
      <w:r>
        <w:rPr>
          <w:spacing w:val="5"/>
        </w:rPr>
        <w:t>的经验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>PNL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5"/>
        </w:rPr>
        <w:t>亦可</w:t>
      </w:r>
      <w:r>
        <w:rPr/>
        <w:t xml:space="preserve"> </w:t>
      </w:r>
      <w:r>
        <w:rPr>
          <w:spacing w:val="-1"/>
        </w:rPr>
        <w:t>联合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ESWL。</w:t>
      </w:r>
    </w:p>
    <w:p>
      <w:pPr>
        <w:pStyle w:val="BodyText"/>
        <w:ind w:left="870" w:right="261" w:firstLine="422"/>
        <w:spacing w:before="3" w:line="248" w:lineRule="auto"/>
        <w:rPr>
          <w:rFonts w:ascii="Microsoft YaHei" w:hAnsi="Microsoft YaHei" w:eastAsia="Microsoft YaHei" w:cs="Microsoft YaHei"/>
        </w:rPr>
      </w:pPr>
      <w:r>
        <w:rPr>
          <w:spacing w:val="16"/>
        </w:rPr>
        <w:t>完全鹿角形肾结石可分期多次多通道取石</w:t>
      </w:r>
      <w:r>
        <w:rPr>
          <w:spacing w:val="16"/>
          <w:position w:val="1"/>
        </w:rPr>
        <w:t>，</w:t>
      </w:r>
      <w:r>
        <w:rPr>
          <w:spacing w:val="12"/>
          <w:position w:val="1"/>
        </w:rPr>
        <w:t xml:space="preserve"> </w:t>
      </w:r>
      <w:r>
        <w:rPr>
          <w:spacing w:val="2"/>
        </w:rPr>
        <w:t>但总次数不宜过多</w:t>
      </w:r>
      <w:r>
        <w:rPr>
          <w:spacing w:val="-43"/>
        </w:rPr>
        <w:t xml:space="preserve"> </w:t>
      </w:r>
      <w:r>
        <w:rPr>
          <w:spacing w:val="2"/>
        </w:rPr>
        <w:t>(</w:t>
      </w:r>
      <w:r>
        <w:rPr>
          <w:spacing w:val="-57"/>
        </w:rPr>
        <w:t xml:space="preserve"> </w:t>
      </w:r>
      <w:r>
        <w:rPr>
          <w:spacing w:val="2"/>
        </w:rPr>
        <w:t>一般单侧取石</w:t>
      </w:r>
      <w:r>
        <w:rPr>
          <w:rFonts w:ascii="Microsoft YaHei" w:hAnsi="Microsoft YaHei" w:eastAsia="Microsoft YaHei" w:cs="Microsoft YaHei"/>
          <w:spacing w:val="2"/>
        </w:rPr>
        <w:t>≤3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2"/>
        </w:rPr>
        <w:t>次)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871" w:right="244" w:firstLine="424"/>
        <w:spacing w:before="4" w:line="23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并发症主要有出血及肾周脏器损伤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如术中</w:t>
      </w:r>
      <w:r>
        <w:rPr>
          <w:spacing w:val="10"/>
        </w:rPr>
        <w:t xml:space="preserve"> </w:t>
      </w:r>
      <w:r>
        <w:rPr>
          <w:spacing w:val="7"/>
        </w:rPr>
        <w:t>出血较多</w:t>
      </w:r>
      <w:r>
        <w:rPr>
          <w:spacing w:val="7"/>
          <w:position w:val="1"/>
        </w:rPr>
        <w:t>，</w:t>
      </w:r>
      <w:r>
        <w:rPr>
          <w:spacing w:val="7"/>
        </w:rPr>
        <w:t>可停止操作并放置肾造瘘管择期处理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持续大量出血多由动脉性损伤所致</w:t>
      </w:r>
      <w:r>
        <w:rPr>
          <w:spacing w:val="13"/>
          <w:position w:val="1"/>
        </w:rPr>
        <w:t>，</w:t>
      </w:r>
      <w:r>
        <w:rPr>
          <w:spacing w:val="13"/>
        </w:rPr>
        <w:t>常需血管造</w:t>
      </w:r>
      <w:r>
        <w:rPr>
          <w:spacing w:val="8"/>
        </w:rPr>
        <w:t xml:space="preserve"> </w:t>
      </w:r>
      <w:r>
        <w:rPr>
          <w:spacing w:val="24"/>
        </w:rPr>
        <w:t>影继而进行超选择性栓塞</w:t>
      </w:r>
      <w:r>
        <w:rPr>
          <w:rFonts w:ascii="Microsoft YaHei" w:hAnsi="Microsoft YaHei" w:eastAsia="Microsoft YaHei" w:cs="Microsoft YaHei"/>
          <w:spacing w:val="24"/>
          <w:position w:val="1"/>
        </w:rPr>
        <w:t>。</w:t>
      </w:r>
      <w:r>
        <w:rPr>
          <w:spacing w:val="24"/>
        </w:rPr>
        <w:t>若出血凶险难以控</w:t>
      </w:r>
      <w:r>
        <w:rPr>
          <w:spacing w:val="1"/>
        </w:rPr>
        <w:t xml:space="preserve"> </w:t>
      </w:r>
      <w:r>
        <w:rPr>
          <w:spacing w:val="5"/>
        </w:rPr>
        <w:t>制</w:t>
      </w:r>
      <w:r>
        <w:rPr>
          <w:spacing w:val="5"/>
          <w:position w:val="1"/>
        </w:rPr>
        <w:t>，</w:t>
      </w:r>
      <w:r>
        <w:rPr>
          <w:spacing w:val="5"/>
        </w:rPr>
        <w:t>应及时改开放手术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15"/>
          <w:position w:val="1"/>
        </w:rPr>
        <w:t xml:space="preserve"> </w:t>
      </w:r>
      <w:r>
        <w:rPr>
          <w:spacing w:val="5"/>
        </w:rPr>
        <w:t>肾周脏器损伤多为胸膜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9"/>
        </w:rPr>
        <w:t>肝脾或结肠穿刺伤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870" w:right="317" w:hanging="12"/>
        <w:spacing w:before="3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2．4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</w:rPr>
        <w:t>输尿管镜取石术    </w:t>
      </w:r>
      <w:r>
        <w:rPr/>
        <w:t>以软镜为主，如</w:t>
      </w:r>
      <w:r>
        <w:rPr>
          <w:spacing w:val="-1"/>
        </w:rPr>
        <w:t>特别坚硬</w:t>
      </w:r>
      <w:r>
        <w:rPr/>
        <w:t xml:space="preserve"> </w:t>
      </w:r>
      <w:r>
        <w:rPr>
          <w:spacing w:val="-5"/>
        </w:rPr>
        <w:t>及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X </w:t>
      </w:r>
      <w:r>
        <w:rPr>
          <w:spacing w:val="-5"/>
        </w:rPr>
        <w:t>线阴性肾结石</w:t>
      </w:r>
      <w:r>
        <w:rPr>
          <w:spacing w:val="-41"/>
        </w:rPr>
        <w:t xml:space="preserve"> </w:t>
      </w:r>
      <w:r>
        <w:rPr>
          <w:spacing w:val="-5"/>
        </w:rPr>
        <w:t>(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＜2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cm</w:t>
      </w:r>
      <w:r>
        <w:rPr>
          <w:spacing w:val="-5"/>
        </w:rPr>
        <w:t>)</w:t>
      </w:r>
      <w:r>
        <w:rPr>
          <w:spacing w:val="-33"/>
        </w:rPr>
        <w:t xml:space="preserve"> 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PNL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5"/>
        </w:rPr>
        <w:t>建立通道困难</w:t>
      </w:r>
      <w:r>
        <w:rPr/>
        <w:t xml:space="preserve"> </w:t>
      </w:r>
      <w:r>
        <w:rPr>
          <w:spacing w:val="2"/>
        </w:rPr>
        <w:t>者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可配合钬激光，可以作为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2"/>
        </w:rPr>
        <w:t>和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PNL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2"/>
        </w:rPr>
        <w:t>的有</w:t>
      </w:r>
      <w:r>
        <w:rPr/>
        <w:t xml:space="preserve"> </w:t>
      </w:r>
      <w:r>
        <w:rPr>
          <w:spacing w:val="9"/>
        </w:rPr>
        <w:t>益补充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缺点之一是碎石速度较慢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870" w:right="244" w:hanging="12"/>
        <w:spacing w:before="64" w:line="22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2．5</w:t>
      </w:r>
      <w:r>
        <w:rPr>
          <w:rFonts w:ascii="Microsoft YaHei" w:hAnsi="Microsoft YaHei" w:eastAsia="Microsoft YaHei" w:cs="Microsoft YaHei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pacing w:val="8"/>
        </w:rPr>
        <w:t>开放性手术    </w:t>
      </w:r>
      <w:r>
        <w:rPr>
          <w:spacing w:val="8"/>
        </w:rPr>
        <w:t>近年来运用已显著减少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但</w:t>
      </w:r>
      <w:r>
        <w:rPr/>
        <w:t xml:space="preserve"> </w:t>
      </w:r>
      <w:r>
        <w:rPr>
          <w:spacing w:val="17"/>
        </w:rPr>
        <w:t>在某些情况下仍具有极其重要的临床应用价</w:t>
      </w:r>
      <w:r>
        <w:rPr>
          <w:spacing w:val="16"/>
        </w:rPr>
        <w:t>值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3"/>
        </w:rPr>
        <w:t>如前述方案存在禁忌证或出现并发症需开放手术</w:t>
      </w:r>
      <w:r>
        <w:rPr>
          <w:spacing w:val="7"/>
        </w:rPr>
        <w:t xml:space="preserve"> </w:t>
      </w:r>
      <w:r>
        <w:rPr>
          <w:spacing w:val="4"/>
        </w:rPr>
        <w:t>处理时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870" w:right="317" w:hanging="12"/>
        <w:spacing w:before="64" w:line="22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2．6    溶石治疗    </w:t>
      </w:r>
      <w:r>
        <w:rPr>
          <w:spacing w:val="-6"/>
        </w:rPr>
        <w:t>可单独或联合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ESWL、PNL、URL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3"/>
        </w:rPr>
        <w:t>及开放手术取石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spacing w:val="13"/>
        </w:rPr>
        <w:t>可用于感染性结石</w:t>
      </w:r>
      <w:r>
        <w:rPr>
          <w:spacing w:val="-36"/>
        </w:rPr>
        <w:t xml:space="preserve"> </w:t>
      </w:r>
      <w:r>
        <w:rPr>
          <w:spacing w:val="13"/>
        </w:rPr>
        <w:t>(</w:t>
      </w:r>
      <w:r>
        <w:rPr>
          <w:spacing w:val="-53"/>
        </w:rPr>
        <w:t xml:space="preserve"> </w:t>
      </w:r>
      <w:r>
        <w:rPr>
          <w:spacing w:val="13"/>
        </w:rPr>
        <w:t>磷酸</w:t>
      </w:r>
      <w:r>
        <w:rPr>
          <w:spacing w:val="12"/>
        </w:rPr>
        <w:t>镁铵</w:t>
      </w:r>
      <w:r>
        <w:rPr/>
        <w:t xml:space="preserve"> </w:t>
      </w:r>
      <w:r>
        <w:rPr>
          <w:spacing w:val="-4"/>
        </w:rPr>
        <w:t>和碳酸磷灰石)</w:t>
      </w:r>
      <w:r>
        <w:rPr>
          <w:spacing w:val="-32"/>
        </w:rPr>
        <w:t xml:space="preserve"> </w:t>
      </w:r>
      <w:r>
        <w:rPr>
          <w:spacing w:val="-4"/>
        </w:rPr>
        <w:t>，胱氨酸结石及尿酸结石</w:t>
      </w:r>
      <w:r>
        <w:rPr>
          <w:spacing w:val="-54"/>
        </w:rPr>
        <w:t xml:space="preserve"> </w:t>
      </w:r>
      <w:r>
        <w:rPr>
          <w:spacing w:val="-4"/>
        </w:rPr>
        <w:t>;</w:t>
      </w:r>
      <w:r>
        <w:rPr>
          <w:spacing w:val="-40"/>
        </w:rPr>
        <w:t xml:space="preserve"> </w:t>
      </w:r>
      <w:r>
        <w:rPr>
          <w:spacing w:val="-4"/>
        </w:rPr>
        <w:t>此外，口</w:t>
      </w:r>
      <w:r>
        <w:rPr/>
        <w:t xml:space="preserve"> </w:t>
      </w:r>
      <w:r>
        <w:rPr>
          <w:spacing w:val="9"/>
        </w:rPr>
        <w:t>服药物治疗尿酸结石也早就被证明简单有效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ind w:left="858"/>
        <w:spacing w:before="67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2．7    特殊类型肾结石</w:t>
      </w:r>
    </w:p>
    <w:p>
      <w:pPr>
        <w:pStyle w:val="BodyText"/>
        <w:ind w:left="875" w:right="318" w:hanging="17"/>
        <w:spacing w:before="45" w:line="187" w:lineRule="auto"/>
        <w:rPr/>
      </w:pPr>
      <w:r>
        <w:rPr>
          <w:rFonts w:ascii="Microsoft YaHei" w:hAnsi="Microsoft YaHei" w:eastAsia="Microsoft YaHei" w:cs="Microsoft YaHei"/>
          <w:spacing w:val="-6"/>
        </w:rPr>
        <w:t>2．7．1    </w:t>
      </w:r>
      <w:r>
        <w:rPr>
          <w:spacing w:val="-6"/>
        </w:rPr>
        <w:t>鹿角形肾结石</w:t>
      </w:r>
      <w:r>
        <w:rPr>
          <w:spacing w:val="-50"/>
        </w:rPr>
        <w:t xml:space="preserve"> </w:t>
      </w:r>
      <w:r>
        <w:rPr>
          <w:spacing w:val="-6"/>
        </w:rPr>
        <w:t>: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PNL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6"/>
        </w:rPr>
        <w:t>为首选或联合其他方</w:t>
      </w:r>
      <w:r>
        <w:rPr/>
        <w:t xml:space="preserve"> </w:t>
      </w:r>
      <w:r>
        <w:rPr>
          <w:spacing w:val="4"/>
        </w:rPr>
        <w:t>式</w:t>
      </w:r>
      <w:r>
        <w:rPr>
          <w:spacing w:val="-46"/>
        </w:rPr>
        <w:t xml:space="preserve"> </w:t>
      </w:r>
      <w:r>
        <w:rPr>
          <w:spacing w:val="4"/>
        </w:rPr>
        <w:t>;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或开放手术不作推荐，但体积小的鹿角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72" w:firstLine="2"/>
        <w:spacing w:before="37" w:line="25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形肾结石可考虑单用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10"/>
        </w:rPr>
        <w:t>治疗，之前保证引流</w:t>
      </w:r>
      <w:r>
        <w:rPr/>
        <w:t xml:space="preserve"> </w:t>
      </w:r>
      <w:r>
        <w:rPr>
          <w:spacing w:val="3"/>
        </w:rPr>
        <w:t>通畅</w:t>
      </w:r>
      <w:r>
        <w:rPr>
          <w:spacing w:val="-38"/>
        </w:rPr>
        <w:t xml:space="preserve"> </w:t>
      </w:r>
      <w:r>
        <w:rPr>
          <w:spacing w:val="3"/>
          <w:position w:val="1"/>
        </w:rPr>
        <w:t>;</w:t>
      </w:r>
      <w:r>
        <w:rPr>
          <w:spacing w:val="-45"/>
          <w:position w:val="1"/>
        </w:rPr>
        <w:t xml:space="preserve"> </w:t>
      </w:r>
      <w:r>
        <w:rPr>
          <w:spacing w:val="3"/>
        </w:rPr>
        <w:t>完全性鹿角形肾结石可分期取石</w:t>
      </w:r>
      <w:r>
        <w:rPr>
          <w:spacing w:val="3"/>
          <w:position w:val="1"/>
        </w:rPr>
        <w:t>，</w:t>
      </w:r>
      <w:r>
        <w:rPr>
          <w:spacing w:val="3"/>
        </w:rPr>
        <w:t>巨大结石</w:t>
      </w:r>
      <w:r>
        <w:rPr/>
        <w:t xml:space="preserve"> </w:t>
      </w:r>
      <w:r>
        <w:rPr>
          <w:spacing w:val="3"/>
        </w:rPr>
        <w:t>可采用多通道取石，但手术的次数不宜过多</w:t>
      </w:r>
      <w:r>
        <w:rPr>
          <w:spacing w:val="-29"/>
        </w:rPr>
        <w:t xml:space="preserve"> </w:t>
      </w:r>
      <w:r>
        <w:rPr>
          <w:spacing w:val="3"/>
        </w:rPr>
        <w:t>(</w:t>
      </w:r>
      <w:r>
        <w:rPr>
          <w:spacing w:val="-54"/>
        </w:rPr>
        <w:t xml:space="preserve"> </w:t>
      </w:r>
      <w:r>
        <w:rPr>
          <w:spacing w:val="3"/>
        </w:rPr>
        <w:t>单侧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7"/>
        </w:rPr>
        <w:t>≤3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7"/>
        </w:rPr>
        <w:t>次)</w:t>
      </w:r>
      <w:r>
        <w:rPr>
          <w:spacing w:val="-34"/>
        </w:rPr>
        <w:t xml:space="preserve"> </w:t>
      </w:r>
      <w:r>
        <w:rPr>
          <w:spacing w:val="-7"/>
        </w:rPr>
        <w:t>，也可联合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ESWL。</w:t>
      </w:r>
    </w:p>
    <w:p>
      <w:pPr>
        <w:pStyle w:val="BodyText"/>
        <w:ind w:left="12" w:right="69" w:hanging="12"/>
        <w:spacing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1"/>
        </w:rPr>
        <w:t>2．7．2    </w:t>
      </w:r>
      <w:r>
        <w:rPr>
          <w:spacing w:val="-11"/>
        </w:rPr>
        <w:t>马蹄肾肾结石</w:t>
      </w:r>
      <w:r>
        <w:rPr>
          <w:spacing w:val="-57"/>
        </w:rPr>
        <w:t xml:space="preserve"> </w:t>
      </w:r>
      <w:r>
        <w:rPr>
          <w:spacing w:val="-11"/>
        </w:rPr>
        <w:t>:</w:t>
      </w:r>
      <w:r>
        <w:rPr>
          <w:spacing w:val="-24"/>
        </w:rPr>
        <w:t xml:space="preserve"> </w:t>
      </w:r>
      <w:r>
        <w:rPr>
          <w:spacing w:val="-11"/>
        </w:rPr>
        <w:t>由于解剖关系，术后残石很</w:t>
      </w:r>
      <w:r>
        <w:rPr/>
        <w:t xml:space="preserve"> </w:t>
      </w:r>
      <w:r>
        <w:rPr>
          <w:spacing w:val="3"/>
        </w:rPr>
        <w:t>难自行排出</w:t>
      </w:r>
      <w:r>
        <w:rPr>
          <w:spacing w:val="3"/>
          <w:position w:val="1"/>
        </w:rPr>
        <w:t>，</w:t>
      </w:r>
      <w:r>
        <w:rPr>
          <w:spacing w:val="3"/>
        </w:rPr>
        <w:t>术中应尽量清除所有结石</w:t>
      </w:r>
      <w:r>
        <w:rPr>
          <w:spacing w:val="3"/>
          <w:position w:val="1"/>
        </w:rPr>
        <w:t>，</w:t>
      </w:r>
      <w:r>
        <w:rPr>
          <w:spacing w:val="3"/>
        </w:rPr>
        <w:t>必要时进</w:t>
      </w:r>
      <w:r>
        <w:rPr>
          <w:spacing w:val="18"/>
        </w:rPr>
        <w:t xml:space="preserve"> </w:t>
      </w:r>
      <w:r>
        <w:rPr>
          <w:spacing w:val="9"/>
        </w:rPr>
        <w:t>行多通道取石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6" w:right="69" w:hanging="16"/>
        <w:spacing w:before="64" w:line="20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1"/>
        </w:rPr>
        <w:t>2．7．3    </w:t>
      </w:r>
      <w:r>
        <w:rPr>
          <w:spacing w:val="-11"/>
        </w:rPr>
        <w:t>孤立肾肾结石</w:t>
      </w:r>
      <w:r>
        <w:rPr>
          <w:spacing w:val="-50"/>
        </w:rPr>
        <w:t xml:space="preserve"> </w:t>
      </w:r>
      <w:r>
        <w:rPr>
          <w:spacing w:val="-11"/>
        </w:rPr>
        <w:t>:</w:t>
      </w:r>
      <w:r>
        <w:rPr>
          <w:spacing w:val="-30"/>
        </w:rPr>
        <w:t xml:space="preserve"> </w:t>
      </w:r>
      <w:r>
        <w:rPr>
          <w:spacing w:val="-11"/>
        </w:rPr>
        <w:t>肾皮质厚，易出血</w:t>
      </w:r>
      <w:r>
        <w:rPr>
          <w:rFonts w:ascii="Microsoft YaHei" w:hAnsi="Microsoft YaHei" w:eastAsia="Microsoft YaHei" w:cs="Microsoft YaHei"/>
          <w:spacing w:val="-11"/>
        </w:rPr>
        <w:t>。</w:t>
      </w:r>
      <w:r>
        <w:rPr>
          <w:spacing w:val="-11"/>
        </w:rPr>
        <w:t>相对于</w:t>
      </w:r>
      <w:r>
        <w:rPr/>
        <w:t xml:space="preserve"> </w:t>
      </w:r>
      <w:r>
        <w:rPr>
          <w:spacing w:val="-2"/>
        </w:rPr>
        <w:t>非孤立肾而言</w:t>
      </w:r>
      <w:r>
        <w:rPr>
          <w:spacing w:val="-2"/>
          <w:position w:val="1"/>
        </w:rPr>
        <w:t>，</w:t>
      </w:r>
      <w:r>
        <w:rPr>
          <w:spacing w:val="-2"/>
        </w:rPr>
        <w:t>风险较大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</w:p>
    <w:p>
      <w:pPr>
        <w:pStyle w:val="BodyText"/>
        <w:ind w:left="12" w:hanging="13"/>
        <w:spacing w:before="63" w:line="20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8"/>
        </w:rPr>
        <w:t>2．7．4    </w:t>
      </w:r>
      <w:r>
        <w:rPr>
          <w:spacing w:val="-8"/>
        </w:rPr>
        <w:t>移植肾肾结石</w:t>
      </w:r>
      <w:r>
        <w:rPr>
          <w:spacing w:val="-57"/>
        </w:rPr>
        <w:t xml:space="preserve"> </w:t>
      </w:r>
      <w:r>
        <w:rPr>
          <w:spacing w:val="-8"/>
        </w:rPr>
        <w:t>:</w:t>
      </w:r>
      <w:r>
        <w:rPr>
          <w:spacing w:val="-36"/>
        </w:rPr>
        <w:t xml:space="preserve"> </w:t>
      </w:r>
      <w:r>
        <w:rPr>
          <w:spacing w:val="-8"/>
        </w:rPr>
        <w:t>为孤立肾，患者抵抗力</w:t>
      </w:r>
      <w:r>
        <w:rPr>
          <w:spacing w:val="-9"/>
        </w:rPr>
        <w:t>低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2"/>
        </w:rPr>
        <w:t>推荐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ESWL </w:t>
      </w:r>
      <w:r>
        <w:rPr>
          <w:spacing w:val="-2"/>
        </w:rPr>
        <w:t>和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PNL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手术时间不宜过长，出血明显</w:t>
      </w:r>
      <w:r>
        <w:rPr/>
        <w:t xml:space="preserve"> </w:t>
      </w:r>
      <w:r>
        <w:rPr>
          <w:spacing w:val="9"/>
        </w:rPr>
        <w:t>时应二期取石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6" w:right="35" w:hanging="7"/>
        <w:spacing w:before="67" w:line="23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2．7．5    </w:t>
      </w:r>
      <w:r>
        <w:rPr>
          <w:spacing w:val="-3"/>
        </w:rPr>
        <w:t>肾盏憩室结石</w:t>
      </w:r>
      <w:r>
        <w:rPr>
          <w:spacing w:val="-40"/>
        </w:rPr>
        <w:t xml:space="preserve"> </w:t>
      </w:r>
      <w:r>
        <w:rPr>
          <w:spacing w:val="-3"/>
        </w:rPr>
        <w:t>:</w:t>
      </w:r>
      <w:r>
        <w:rPr>
          <w:spacing w:val="-19"/>
        </w:rPr>
        <w:t xml:space="preserve"> </w:t>
      </w:r>
      <w:r>
        <w:rPr>
          <w:spacing w:val="-3"/>
        </w:rPr>
        <w:t>肾盏憩室结石可采用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ES-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WL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</w:rPr>
        <w:t>PNL</w:t>
      </w:r>
      <w:r>
        <w:rPr>
          <w:spacing w:val="4"/>
        </w:rPr>
        <w:t>(如可能) 或逆行输尿管软镜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取石后予</w:t>
      </w:r>
      <w:r>
        <w:rPr>
          <w:spacing w:val="15"/>
        </w:rPr>
        <w:t xml:space="preserve"> </w:t>
      </w:r>
      <w:r>
        <w:rPr>
          <w:spacing w:val="13"/>
        </w:rPr>
        <w:t>以切开扩张狭小的漏斗部是关键所在</w:t>
      </w:r>
      <w:r>
        <w:rPr>
          <w:spacing w:val="13"/>
          <w:position w:val="1"/>
        </w:rPr>
        <w:t>，</w:t>
      </w:r>
      <w:r>
        <w:rPr>
          <w:spacing w:val="13"/>
        </w:rPr>
        <w:t>否则即使</w:t>
      </w:r>
      <w:r>
        <w:rPr>
          <w:spacing w:val="15"/>
        </w:rPr>
        <w:t xml:space="preserve"> </w:t>
      </w:r>
      <w:r>
        <w:rPr>
          <w:spacing w:val="13"/>
        </w:rPr>
        <w:t>碎石效果好</w:t>
      </w:r>
      <w:r>
        <w:rPr>
          <w:spacing w:val="13"/>
          <w:position w:val="1"/>
        </w:rPr>
        <w:t>，</w:t>
      </w:r>
      <w:r>
        <w:rPr>
          <w:spacing w:val="13"/>
        </w:rPr>
        <w:t>结石仍有可能停留在原处而无法排</w:t>
      </w:r>
      <w:r>
        <w:rPr>
          <w:spacing w:val="14"/>
        </w:rPr>
        <w:t xml:space="preserve"> </w:t>
      </w:r>
      <w:r>
        <w:rPr>
          <w:spacing w:val="9"/>
        </w:rPr>
        <w:t>出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必要时可采取腹腔镜手术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2" w:right="12" w:hanging="13"/>
        <w:spacing w:before="63" w:line="20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2．7．6    </w:t>
      </w:r>
      <w:r>
        <w:rPr>
          <w:spacing w:val="-7"/>
        </w:rPr>
        <w:t>盆腔肾肾结石:</w:t>
      </w:r>
      <w:r>
        <w:rPr>
          <w:spacing w:val="-36"/>
        </w:rPr>
        <w:t xml:space="preserve"> </w:t>
      </w:r>
      <w:r>
        <w:rPr>
          <w:spacing w:val="-7"/>
        </w:rPr>
        <w:t>对于肾脏位于盆腔的患者，</w:t>
      </w:r>
      <w:r>
        <w:rPr/>
        <w:t xml:space="preserve"> </w:t>
      </w:r>
      <w:r>
        <w:rPr>
          <w:spacing w:val="7"/>
        </w:rPr>
        <w:t>推荐使用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7"/>
        </w:rPr>
        <w:t>治疗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</w:rPr>
        <w:t>PNL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7"/>
        </w:rPr>
        <w:t>难度大，一般不宜采</w:t>
      </w:r>
      <w:r>
        <w:rPr/>
        <w:t xml:space="preserve"> </w:t>
      </w:r>
      <w:r>
        <w:rPr>
          <w:spacing w:val="2"/>
        </w:rPr>
        <w:t>用</w:t>
      </w:r>
      <w:r>
        <w:rPr>
          <w:spacing w:val="2"/>
          <w:position w:val="1"/>
        </w:rPr>
        <w:t>，</w:t>
      </w:r>
      <w:r>
        <w:rPr>
          <w:spacing w:val="2"/>
        </w:rPr>
        <w:t>必要时可开放或腹腔镜手术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12" w:right="69" w:hanging="12"/>
        <w:spacing w:before="67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0"/>
        </w:rPr>
        <w:t>2．7．7    </w:t>
      </w:r>
      <w:r>
        <w:rPr>
          <w:spacing w:val="-10"/>
        </w:rPr>
        <w:t>海绵肾结石</w:t>
      </w:r>
      <w:r>
        <w:rPr>
          <w:spacing w:val="-57"/>
        </w:rPr>
        <w:t xml:space="preserve"> </w:t>
      </w:r>
      <w:r>
        <w:rPr>
          <w:spacing w:val="-10"/>
        </w:rPr>
        <w:t>:</w:t>
      </w:r>
      <w:r>
        <w:rPr>
          <w:spacing w:val="-43"/>
        </w:rPr>
        <w:t xml:space="preserve"> </w:t>
      </w:r>
      <w:r>
        <w:rPr>
          <w:spacing w:val="-10"/>
        </w:rPr>
        <w:t>结石多位于</w:t>
      </w:r>
      <w:r>
        <w:rPr>
          <w:spacing w:val="-11"/>
        </w:rPr>
        <w:t>肾乳头近端，细小</w:t>
      </w:r>
      <w:r>
        <w:rPr/>
        <w:t xml:space="preserve"> </w:t>
      </w:r>
      <w:r>
        <w:rPr>
          <w:spacing w:val="13"/>
        </w:rPr>
        <w:t>呈放射状分布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结石较大或排至肾盂或肾盏引起</w:t>
      </w:r>
      <w:r>
        <w:rPr>
          <w:spacing w:val="9"/>
        </w:rPr>
        <w:t xml:space="preserve"> </w:t>
      </w:r>
      <w:r>
        <w:rPr>
          <w:spacing w:val="-6"/>
        </w:rPr>
        <w:t>梗阻时，可采用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ESWL、URL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6"/>
        </w:rPr>
        <w:t>或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PNL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6"/>
        </w:rPr>
        <w:t>治疗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6"/>
        </w:rPr>
        <w:t>口服枸</w:t>
      </w:r>
      <w:r>
        <w:rPr/>
        <w:t xml:space="preserve"> </w:t>
      </w:r>
      <w:r>
        <w:rPr>
          <w:spacing w:val="8"/>
        </w:rPr>
        <w:t>橼酸制剂及维生素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1"/>
        </w:rPr>
        <w:t>B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-3"/>
        </w:rPr>
        <w:t>6 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增加液体摄入可抑制结石</w:t>
      </w:r>
      <w:r>
        <w:rPr/>
        <w:t xml:space="preserve"> </w:t>
      </w:r>
      <w:r>
        <w:rPr>
          <w:spacing w:val="4"/>
        </w:rPr>
        <w:t>的生长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11" w:right="73" w:hanging="11"/>
        <w:spacing w:before="61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0"/>
        </w:rPr>
        <w:t>2．7．8    </w:t>
      </w:r>
      <w:r>
        <w:rPr>
          <w:spacing w:val="-10"/>
        </w:rPr>
        <w:t>小儿肾结石</w:t>
      </w:r>
      <w:r>
        <w:rPr>
          <w:spacing w:val="-57"/>
        </w:rPr>
        <w:t xml:space="preserve"> </w:t>
      </w:r>
      <w:r>
        <w:rPr>
          <w:spacing w:val="-10"/>
        </w:rPr>
        <w:t>:</w:t>
      </w:r>
      <w:r>
        <w:rPr>
          <w:spacing w:val="-38"/>
        </w:rPr>
        <w:t xml:space="preserve"> </w:t>
      </w:r>
      <w:r>
        <w:rPr>
          <w:spacing w:val="-10"/>
        </w:rPr>
        <w:t>多用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ESWL</w:t>
      </w:r>
      <w:r>
        <w:rPr>
          <w:spacing w:val="-10"/>
        </w:rPr>
        <w:t>，其单</w:t>
      </w:r>
      <w:r>
        <w:rPr>
          <w:spacing w:val="-11"/>
        </w:rPr>
        <w:t>纯碎石的指</w:t>
      </w:r>
      <w:r>
        <w:rPr/>
        <w:t xml:space="preserve"> </w:t>
      </w:r>
      <w:r>
        <w:rPr>
          <w:spacing w:val="13"/>
        </w:rPr>
        <w:t>征较成人稍宽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若结石较大而梗阻不严重</w:t>
      </w:r>
      <w:r>
        <w:rPr>
          <w:spacing w:val="13"/>
          <w:position w:val="1"/>
        </w:rPr>
        <w:t>，</w:t>
      </w:r>
      <w:r>
        <w:rPr>
          <w:spacing w:val="13"/>
        </w:rPr>
        <w:t>应先</w:t>
      </w:r>
      <w:r>
        <w:rPr>
          <w:spacing w:val="12"/>
        </w:rPr>
        <w:t xml:space="preserve"> </w:t>
      </w:r>
      <w:r>
        <w:rPr>
          <w:spacing w:val="2"/>
        </w:rPr>
        <w:t>置双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J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2"/>
        </w:rPr>
        <w:t>管</w:t>
      </w:r>
      <w:r>
        <w:rPr>
          <w:spacing w:val="-56"/>
        </w:rPr>
        <w:t xml:space="preserve"> </w:t>
      </w:r>
      <w:r>
        <w:rPr>
          <w:spacing w:val="2"/>
        </w:rPr>
        <w:t>;</w:t>
      </w:r>
      <w:r>
        <w:rPr>
          <w:spacing w:val="-35"/>
        </w:rPr>
        <w:t xml:space="preserve"> </w:t>
      </w:r>
      <w:r>
        <w:rPr>
          <w:spacing w:val="2"/>
        </w:rPr>
        <w:t>如碎石效果不佳或结石梗阻严重，则可</w:t>
      </w:r>
      <w:r>
        <w:rPr/>
        <w:t xml:space="preserve"> </w:t>
      </w:r>
      <w:r>
        <w:rPr>
          <w:spacing w:val="13"/>
        </w:rPr>
        <w:t>采取微创经皮肾取石解决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一般情况下不宜双侧</w:t>
      </w:r>
      <w:r>
        <w:rPr>
          <w:spacing w:val="11"/>
        </w:rPr>
        <w:t xml:space="preserve"> </w:t>
      </w:r>
      <w:r>
        <w:rPr>
          <w:spacing w:val="9"/>
        </w:rPr>
        <w:t>同时碎石或经皮取石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1" w:right="16" w:hanging="11"/>
        <w:spacing w:before="67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2．7．9    </w:t>
      </w:r>
      <w:r>
        <w:rPr>
          <w:spacing w:val="-3"/>
        </w:rPr>
        <w:t>过度肥胖患者</w:t>
      </w:r>
      <w:r>
        <w:rPr>
          <w:spacing w:val="-52"/>
        </w:rPr>
        <w:t xml:space="preserve"> </w:t>
      </w:r>
      <w:r>
        <w:rPr>
          <w:spacing w:val="-3"/>
        </w:rPr>
        <w:t>: 因皮肤至结石距离过大，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"/>
        </w:rPr>
        <w:t>ESWL </w:t>
      </w:r>
      <w:r>
        <w:rPr>
          <w:spacing w:val="-2"/>
        </w:rPr>
        <w:t>定位困难，不易成功</w:t>
      </w:r>
      <w:r>
        <w:rPr>
          <w:spacing w:val="-55"/>
        </w:rPr>
        <w:t xml:space="preserve"> </w:t>
      </w:r>
      <w:r>
        <w:rPr>
          <w:spacing w:val="-2"/>
        </w:rPr>
        <w:t>;</w:t>
      </w:r>
      <w:r>
        <w:rPr>
          <w:spacing w:val="-46"/>
        </w:rPr>
        <w:t xml:space="preserve"> </w:t>
      </w:r>
      <w:r>
        <w:rPr>
          <w:spacing w:val="-2"/>
        </w:rPr>
        <w:t>推荐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PNL</w:t>
      </w:r>
      <w:r>
        <w:rPr>
          <w:spacing w:val="-2"/>
        </w:rPr>
        <w:t>(配合加</w:t>
      </w:r>
      <w:r>
        <w:rPr>
          <w:spacing w:val="-3"/>
        </w:rPr>
        <w:t>长工</w:t>
      </w:r>
      <w:r>
        <w:rPr/>
        <w:t xml:space="preserve"> </w:t>
      </w:r>
      <w:r>
        <w:rPr>
          <w:spacing w:val="5"/>
        </w:rPr>
        <w:t>作鞘使用)</w:t>
      </w:r>
      <w:r>
        <w:rPr>
          <w:spacing w:val="-23"/>
        </w:rPr>
        <w:t xml:space="preserve"> </w:t>
      </w:r>
      <w:r>
        <w:rPr>
          <w:spacing w:val="5"/>
        </w:rPr>
        <w:t>或开放手术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特别说明，肥胖患者</w:t>
      </w:r>
      <w:r>
        <w:rPr>
          <w:spacing w:val="4"/>
        </w:rPr>
        <w:t>留置</w:t>
      </w:r>
      <w:r>
        <w:rPr/>
        <w:t xml:space="preserve"> </w:t>
      </w:r>
      <w:r>
        <w:rPr/>
        <w:t>肾造瘘管易脱出</w:t>
      </w:r>
      <w:r>
        <w:rPr>
          <w:position w:val="1"/>
        </w:rPr>
        <w:t>，</w:t>
      </w:r>
      <w:r>
        <w:rPr/>
        <w:t>需妥善固定</w:t>
      </w:r>
      <w:r>
        <w:rPr>
          <w:rFonts w:ascii="Microsoft YaHei" w:hAnsi="Microsoft YaHei" w:eastAsia="Microsoft YaHei" w:cs="Microsoft YaHei"/>
          <w:position w:val="1"/>
        </w:rPr>
        <w:t>。</w:t>
      </w:r>
    </w:p>
    <w:p>
      <w:pPr>
        <w:ind w:left="2"/>
        <w:spacing w:before="64" w:line="195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注意事项</w:t>
      </w:r>
    </w:p>
    <w:p>
      <w:pPr>
        <w:pStyle w:val="BodyText"/>
        <w:ind w:left="15" w:right="67" w:hanging="13"/>
        <w:spacing w:before="40" w:line="22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3．1    双侧上尿路结石    </w:t>
      </w:r>
      <w:r>
        <w:rPr>
          <w:spacing w:val="-3"/>
        </w:rPr>
        <w:t>上尿路结石中，约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5%  ~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10%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-1"/>
        </w:rPr>
        <w:t>为双侧结石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传统倾向于分期手术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"/>
        </w:rPr>
        <w:t>目前，对</w:t>
      </w:r>
      <w:r>
        <w:rPr/>
        <w:t xml:space="preserve"> </w:t>
      </w:r>
      <w:r>
        <w:rPr>
          <w:spacing w:val="-3"/>
        </w:rPr>
        <w:t>于一般状况较好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spacing w:val="-3"/>
        </w:rPr>
        <w:t>较易清除者</w:t>
      </w:r>
      <w:r>
        <w:rPr>
          <w:spacing w:val="-3"/>
          <w:position w:val="1"/>
        </w:rPr>
        <w:t>，</w:t>
      </w:r>
      <w:r>
        <w:rPr>
          <w:spacing w:val="-3"/>
        </w:rPr>
        <w:t>可同时治疗</w:t>
      </w:r>
      <w:r>
        <w:rPr>
          <w:rFonts w:ascii="Microsoft YaHei" w:hAnsi="Microsoft YaHei" w:eastAsia="Microsoft YaHei" w:cs="Microsoft YaHei"/>
          <w:spacing w:val="-3"/>
          <w:position w:val="1"/>
        </w:rPr>
        <w:t>。</w:t>
      </w:r>
    </w:p>
    <w:p>
      <w:pPr>
        <w:pStyle w:val="BodyText"/>
        <w:ind w:left="11" w:right="72" w:firstLine="425"/>
        <w:spacing w:before="1" w:line="229" w:lineRule="auto"/>
        <w:jc w:val="both"/>
        <w:rPr/>
      </w:pPr>
      <w:r>
        <w:rPr>
          <w:spacing w:val="7"/>
        </w:rPr>
        <w:t>治疗原则为</w:t>
      </w:r>
      <w:r>
        <w:rPr>
          <w:spacing w:val="-39"/>
        </w:rPr>
        <w:t xml:space="preserve"> </w:t>
      </w:r>
      <w:r>
        <w:rPr>
          <w:spacing w:val="7"/>
          <w:position w:val="1"/>
        </w:rPr>
        <w:t>:</w:t>
      </w:r>
      <w:r>
        <w:rPr>
          <w:spacing w:val="-25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①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7"/>
        </w:rPr>
        <w:t>双侧</w:t>
      </w:r>
      <w:r>
        <w:rPr>
          <w:spacing w:val="-49"/>
        </w:rPr>
        <w:t xml:space="preserve"> </w:t>
      </w:r>
      <w:r>
        <w:rPr>
          <w:spacing w:val="7"/>
        </w:rPr>
        <w:t>肾结石</w:t>
      </w:r>
      <w:r>
        <w:rPr>
          <w:spacing w:val="7"/>
          <w:position w:val="1"/>
        </w:rPr>
        <w:t>，</w:t>
      </w:r>
      <w:r>
        <w:rPr>
          <w:spacing w:val="7"/>
        </w:rPr>
        <w:t>先处理安全一</w:t>
      </w:r>
      <w:r>
        <w:rPr/>
        <w:t xml:space="preserve"> </w:t>
      </w:r>
      <w:r>
        <w:rPr>
          <w:spacing w:val="11"/>
        </w:rPr>
        <w:t>侧</w:t>
      </w:r>
      <w:r>
        <w:rPr>
          <w:spacing w:val="11"/>
          <w:position w:val="1"/>
        </w:rPr>
        <w:t>，</w:t>
      </w:r>
      <w:r>
        <w:rPr>
          <w:spacing w:val="11"/>
        </w:rPr>
        <w:t>如肾功能处于氮质血症或尿毒症期</w:t>
      </w:r>
      <w:r>
        <w:rPr>
          <w:spacing w:val="11"/>
          <w:position w:val="1"/>
        </w:rPr>
        <w:t>，</w:t>
      </w:r>
      <w:r>
        <w:rPr>
          <w:spacing w:val="11"/>
        </w:rPr>
        <w:t>梗</w:t>
      </w:r>
      <w:r>
        <w:rPr>
          <w:spacing w:val="-46"/>
        </w:rPr>
        <w:t xml:space="preserve"> </w:t>
      </w:r>
      <w:r>
        <w:rPr>
          <w:spacing w:val="11"/>
        </w:rPr>
        <w:t>阻严</w:t>
      </w:r>
      <w:r>
        <w:rPr/>
        <w:t xml:space="preserve"> </w:t>
      </w:r>
      <w:r>
        <w:rPr>
          <w:spacing w:val="3"/>
        </w:rPr>
        <w:t>重</w:t>
      </w:r>
      <w:r>
        <w:rPr>
          <w:spacing w:val="3"/>
          <w:position w:val="1"/>
        </w:rPr>
        <w:t>，</w:t>
      </w:r>
      <w:r>
        <w:rPr>
          <w:spacing w:val="3"/>
        </w:rPr>
        <w:t>建议先行经皮肾穿刺造瘘</w:t>
      </w:r>
      <w:r>
        <w:rPr>
          <w:spacing w:val="3"/>
          <w:position w:val="1"/>
        </w:rPr>
        <w:t>，</w:t>
      </w:r>
      <w:r>
        <w:rPr>
          <w:spacing w:val="3"/>
        </w:rPr>
        <w:t>必要时辅以血液透</w:t>
      </w:r>
      <w:r>
        <w:rPr>
          <w:spacing w:val="18"/>
        </w:rPr>
        <w:t xml:space="preserve"> </w:t>
      </w:r>
      <w:r>
        <w:rPr>
          <w:spacing w:val="2"/>
        </w:rPr>
        <w:t>析</w:t>
      </w:r>
      <w:r>
        <w:rPr>
          <w:spacing w:val="2"/>
          <w:position w:val="1"/>
        </w:rPr>
        <w:t>，</w:t>
      </w:r>
      <w:r>
        <w:rPr>
          <w:spacing w:val="2"/>
        </w:rPr>
        <w:t>待一般情况与肾功能改善后再处理结石</w:t>
      </w:r>
      <w:r>
        <w:rPr>
          <w:spacing w:val="-43"/>
        </w:rPr>
        <w:t xml:space="preserve"> </w:t>
      </w:r>
      <w:r>
        <w:rPr>
          <w:spacing w:val="2"/>
          <w:position w:val="1"/>
        </w:rPr>
        <w:t>;</w:t>
      </w:r>
      <w:r>
        <w:rPr>
          <w:spacing w:val="-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②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2"/>
        </w:rPr>
        <w:t>一</w:t>
      </w:r>
    </w:p>
    <w:p>
      <w:pPr>
        <w:spacing w:line="229" w:lineRule="auto"/>
        <w:sectPr>
          <w:type w:val="continuous"/>
          <w:pgSz w:w="11960" w:h="16560"/>
          <w:pgMar w:top="1781" w:right="1208" w:bottom="1164" w:left="407" w:header="1206" w:footer="876" w:gutter="0"/>
          <w:cols w:equalWidth="0" w:num="2">
            <w:col w:w="5673" w:space="100"/>
            <w:col w:w="4572" w:space="0"/>
          </w:cols>
        </w:sectPr>
        <w:rPr/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5"/>
          <w:footerReference w:type="default" r:id="rId6"/>
          <w:pgSz w:w="11960" w:h="16560"/>
          <w:pgMar w:top="1733" w:right="1210" w:bottom="1164" w:left="407" w:header="1361" w:footer="878" w:gutter="0"/>
          <w:cols w:equalWidth="0" w:num="1">
            <w:col w:w="10342" w:space="0"/>
          </w:cols>
        </w:sectPr>
        <w:rPr/>
      </w:pPr>
    </w:p>
    <w:p>
      <w:pPr>
        <w:pStyle w:val="BodyText"/>
        <w:ind w:left="870" w:right="320"/>
        <w:spacing w:before="40" w:line="24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侧输尿管结石</w:t>
      </w:r>
      <w:r>
        <w:rPr>
          <w:spacing w:val="11"/>
          <w:position w:val="1"/>
        </w:rPr>
        <w:t>，</w:t>
      </w:r>
      <w:r>
        <w:rPr>
          <w:spacing w:val="11"/>
        </w:rPr>
        <w:t>另一侧</w:t>
      </w:r>
      <w:r>
        <w:rPr>
          <w:spacing w:val="-48"/>
        </w:rPr>
        <w:t xml:space="preserve"> </w:t>
      </w:r>
      <w:r>
        <w:rPr>
          <w:spacing w:val="11"/>
        </w:rPr>
        <w:t>肾结石</w:t>
      </w:r>
      <w:r>
        <w:rPr>
          <w:spacing w:val="11"/>
          <w:position w:val="1"/>
        </w:rPr>
        <w:t>，</w:t>
      </w:r>
      <w:r>
        <w:rPr>
          <w:spacing w:val="11"/>
        </w:rPr>
        <w:t>先处理输尿管结</w:t>
      </w:r>
      <w:r>
        <w:rPr/>
        <w:t xml:space="preserve"> </w:t>
      </w:r>
      <w:r>
        <w:rPr>
          <w:spacing w:val="8"/>
        </w:rPr>
        <w:t>石;</w:t>
      </w:r>
      <w:r>
        <w:rPr>
          <w:rFonts w:ascii="Microsoft YaHei" w:hAnsi="Microsoft YaHei" w:eastAsia="Microsoft YaHei" w:cs="Microsoft YaHei"/>
          <w:spacing w:val="8"/>
        </w:rPr>
        <w:t>③</w:t>
      </w:r>
      <w:r>
        <w:rPr>
          <w:spacing w:val="8"/>
        </w:rPr>
        <w:t>双侧输尿管结石</w:t>
      </w:r>
      <w:r>
        <w:rPr>
          <w:spacing w:val="8"/>
          <w:position w:val="1"/>
        </w:rPr>
        <w:t>，</w:t>
      </w:r>
      <w:r>
        <w:rPr>
          <w:spacing w:val="8"/>
        </w:rPr>
        <w:t>先处理主观症状重或较易</w:t>
      </w:r>
      <w:r>
        <w:rPr>
          <w:spacing w:val="6"/>
        </w:rPr>
        <w:t xml:space="preserve"> </w:t>
      </w:r>
      <w:r>
        <w:rPr>
          <w:spacing w:val="3"/>
        </w:rPr>
        <w:t>侧</w:t>
      </w:r>
      <w:r>
        <w:rPr>
          <w:spacing w:val="3"/>
          <w:position w:val="1"/>
        </w:rPr>
        <w:t>，</w:t>
      </w:r>
      <w:r>
        <w:rPr>
          <w:spacing w:val="3"/>
        </w:rPr>
        <w:t>条件允许时也可同时处理</w:t>
      </w:r>
      <w:r>
        <w:rPr>
          <w:spacing w:val="-43"/>
        </w:rPr>
        <w:t xml:space="preserve"> </w:t>
      </w:r>
      <w:r>
        <w:rPr>
          <w:spacing w:val="3"/>
          <w:position w:val="1"/>
        </w:rPr>
        <w:t>;</w:t>
      </w:r>
      <w:r>
        <w:rPr>
          <w:spacing w:val="-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④</w:t>
      </w:r>
      <w:r>
        <w:rPr>
          <w:spacing w:val="3"/>
        </w:rPr>
        <w:t>孤立肾上尿路结</w:t>
      </w:r>
      <w:r>
        <w:rPr/>
        <w:t xml:space="preserve"> </w:t>
      </w:r>
      <w:r>
        <w:rPr>
          <w:spacing w:val="13"/>
        </w:rPr>
        <w:t>石或双侧上尿路结石致急性梗阻性无尿</w:t>
      </w:r>
      <w:r>
        <w:rPr>
          <w:spacing w:val="13"/>
          <w:position w:val="1"/>
        </w:rPr>
        <w:t>，</w:t>
      </w:r>
      <w:r>
        <w:rPr>
          <w:spacing w:val="13"/>
        </w:rPr>
        <w:t>应及时</w:t>
      </w:r>
      <w:r>
        <w:rPr>
          <w:spacing w:val="10"/>
        </w:rPr>
        <w:t xml:space="preserve"> </w:t>
      </w:r>
      <w:r>
        <w:rPr>
          <w:spacing w:val="13"/>
        </w:rPr>
        <w:t>外科处理</w:t>
      </w:r>
      <w:r>
        <w:rPr>
          <w:spacing w:val="13"/>
          <w:position w:val="1"/>
        </w:rPr>
        <w:t>，</w:t>
      </w:r>
      <w:r>
        <w:rPr>
          <w:spacing w:val="13"/>
        </w:rPr>
        <w:t>或试行输尿管逆行插管及经皮肾穿刺</w:t>
      </w:r>
      <w:r>
        <w:rPr>
          <w:spacing w:val="8"/>
        </w:rPr>
        <w:t xml:space="preserve"> </w:t>
      </w:r>
      <w:r>
        <w:rPr>
          <w:spacing w:val="-1"/>
        </w:rPr>
        <w:t>造瘘术解除梗阻</w:t>
      </w:r>
      <w:r>
        <w:rPr>
          <w:spacing w:val="-1"/>
          <w:position w:val="1"/>
        </w:rPr>
        <w:t>，</w:t>
      </w:r>
      <w:r>
        <w:rPr>
          <w:spacing w:val="-1"/>
        </w:rPr>
        <w:t>择期处理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</w:p>
    <w:p>
      <w:pPr>
        <w:pStyle w:val="BodyText"/>
        <w:ind w:left="870" w:right="320" w:hanging="9"/>
        <w:spacing w:before="3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3．2    合并尿路感染    </w:t>
      </w:r>
      <w:r>
        <w:rPr>
          <w:spacing w:val="6"/>
        </w:rPr>
        <w:t>结石与尿路感染彼此形成</w:t>
      </w:r>
      <w:r>
        <w:rPr>
          <w:spacing w:val="16"/>
        </w:rPr>
        <w:t xml:space="preserve"> </w:t>
      </w:r>
      <w:r>
        <w:rPr>
          <w:spacing w:val="13"/>
        </w:rPr>
        <w:t>恶性循环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急性炎症期间不宜碎石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单用抗生素</w:t>
      </w:r>
      <w:r>
        <w:rPr>
          <w:spacing w:val="9"/>
        </w:rPr>
        <w:t xml:space="preserve"> </w:t>
      </w:r>
      <w:r>
        <w:rPr>
          <w:spacing w:val="4"/>
        </w:rPr>
        <w:t>难以控制感染</w:t>
      </w:r>
      <w:r>
        <w:rPr>
          <w:spacing w:val="4"/>
          <w:position w:val="1"/>
        </w:rPr>
        <w:t>，</w:t>
      </w:r>
      <w:r>
        <w:rPr>
          <w:spacing w:val="4"/>
        </w:rPr>
        <w:t>经皮肾微穿刺造瘘可解除梗阻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854" w:right="247" w:firstLine="6"/>
        <w:spacing w:before="57" w:line="2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3．3    残石碎片处理    </w:t>
      </w:r>
      <w:r>
        <w:rPr>
          <w:spacing w:val="6"/>
        </w:rPr>
        <w:t>结石残余物的直径不超过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4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mm</w:t>
      </w:r>
      <w:r>
        <w:rPr>
          <w:spacing w:val="-5"/>
        </w:rPr>
        <w:t>，定义为残余碎片，</w:t>
      </w:r>
      <w:r>
        <w:rPr>
          <w:rFonts w:ascii="Microsoft YaHei" w:hAnsi="Microsoft YaHei" w:eastAsia="Microsoft YaHei" w:cs="Microsoft YaHei"/>
          <w:spacing w:val="-5"/>
        </w:rPr>
        <w:t>≥5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mm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-5"/>
        </w:rPr>
        <w:t>的结石则称为残</w:t>
      </w:r>
      <w:r>
        <w:rPr/>
        <w:t xml:space="preserve"> </w:t>
      </w:r>
      <w:r>
        <w:rPr>
          <w:spacing w:val="7"/>
        </w:rPr>
        <w:t>余结石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spacing w:val="7"/>
        </w:rPr>
        <w:t>见于各种方法处理后</w:t>
      </w:r>
      <w:r>
        <w:rPr>
          <w:spacing w:val="7"/>
          <w:position w:val="1"/>
        </w:rPr>
        <w:t>，</w:t>
      </w:r>
      <w:r>
        <w:rPr>
          <w:spacing w:val="7"/>
        </w:rPr>
        <w:t>多见于下组肾盏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17"/>
          <w:w w:val="101"/>
          <w:position w:val="1"/>
        </w:rPr>
        <w:t xml:space="preserve"> </w:t>
      </w:r>
      <w:r>
        <w:rPr>
          <w:spacing w:val="7"/>
        </w:rPr>
        <w:t>关于</w:t>
      </w:r>
      <w:r>
        <w:rPr>
          <w:rFonts w:ascii="Microsoft YaHei" w:hAnsi="Microsoft YaHei" w:eastAsia="Microsoft YaHei" w:cs="Microsoft YaHei"/>
          <w:spacing w:val="7"/>
        </w:rPr>
        <w:t>“</w:t>
      </w:r>
      <w:r>
        <w:rPr>
          <w:spacing w:val="7"/>
        </w:rPr>
        <w:t>无临床意义的残石碎片</w:t>
      </w:r>
      <w:r>
        <w:rPr>
          <w:rFonts w:ascii="Microsoft YaHei" w:hAnsi="Microsoft YaHei" w:eastAsia="Microsoft YaHei" w:cs="Microsoft YaHei"/>
          <w:spacing w:val="7"/>
        </w:rPr>
        <w:t>”</w:t>
      </w:r>
      <w:r>
        <w:rPr>
          <w:spacing w:val="7"/>
        </w:rPr>
        <w:t>的定义争论甚多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6"/>
        </w:rPr>
        <w:t>长期随访研究表明</w:t>
      </w:r>
      <w:r>
        <w:rPr>
          <w:spacing w:val="-41"/>
        </w:rPr>
        <w:t xml:space="preserve"> </w:t>
      </w:r>
      <w:r>
        <w:rPr>
          <w:spacing w:val="6"/>
          <w:position w:val="1"/>
        </w:rPr>
        <w:t>:</w:t>
      </w:r>
      <w:r>
        <w:rPr>
          <w:spacing w:val="-20"/>
          <w:position w:val="1"/>
        </w:rPr>
        <w:t xml:space="preserve"> </w:t>
      </w:r>
      <w:r>
        <w:rPr>
          <w:spacing w:val="6"/>
        </w:rPr>
        <w:t>随时间延长</w:t>
      </w:r>
      <w:r>
        <w:rPr>
          <w:spacing w:val="6"/>
          <w:position w:val="1"/>
        </w:rPr>
        <w:t>，</w:t>
      </w:r>
      <w:r>
        <w:rPr>
          <w:spacing w:val="6"/>
        </w:rPr>
        <w:t>残片逐渐增大</w:t>
      </w:r>
      <w:r>
        <w:rPr>
          <w:spacing w:val="6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5"/>
        </w:rPr>
        <w:t>结石复发率增加</w:t>
      </w:r>
      <w:r>
        <w:rPr>
          <w:spacing w:val="5"/>
          <w:position w:val="1"/>
        </w:rPr>
        <w:t>，</w:t>
      </w:r>
      <w:r>
        <w:rPr>
          <w:spacing w:val="5"/>
        </w:rPr>
        <w:t>部分患者需重复进行取石治疗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pStyle w:val="BodyText"/>
        <w:ind w:left="872" w:right="320" w:hanging="11"/>
        <w:spacing w:before="61" w:line="212" w:lineRule="auto"/>
        <w:rPr/>
      </w:pPr>
      <w:r>
        <w:rPr>
          <w:rFonts w:ascii="Microsoft YaHei" w:hAnsi="Microsoft YaHei" w:eastAsia="Microsoft YaHei" w:cs="Microsoft YaHei"/>
          <w:spacing w:val="6"/>
        </w:rPr>
        <w:t>3．4    石街    </w:t>
      </w:r>
      <w:r>
        <w:rPr>
          <w:spacing w:val="6"/>
        </w:rPr>
        <w:t>为大量碎石在输尿管与男性尿道内</w:t>
      </w:r>
      <w:r>
        <w:rPr>
          <w:spacing w:val="16"/>
        </w:rPr>
        <w:t xml:space="preserve"> </w:t>
      </w:r>
      <w:r>
        <w:rPr>
          <w:spacing w:val="3"/>
        </w:rPr>
        <w:t>堆积没有及时排出</w:t>
      </w:r>
      <w:r>
        <w:rPr>
          <w:spacing w:val="3"/>
          <w:position w:val="1"/>
        </w:rPr>
        <w:t>，</w:t>
      </w:r>
      <w:r>
        <w:rPr>
          <w:spacing w:val="3"/>
        </w:rPr>
        <w:t>堆积阻碍尿液排出</w:t>
      </w:r>
      <w:r>
        <w:rPr>
          <w:spacing w:val="3"/>
          <w:position w:val="1"/>
        </w:rPr>
        <w:t>，</w:t>
      </w:r>
      <w:r>
        <w:rPr>
          <w:spacing w:val="3"/>
        </w:rPr>
        <w:t>以输尿管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38" w:line="177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石街多见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pStyle w:val="BodyText"/>
        <w:ind w:left="9" w:firstLine="424"/>
        <w:spacing w:before="54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常见有单次粉碎结石过多和(</w:t>
      </w:r>
      <w:r>
        <w:rPr>
          <w:spacing w:val="-48"/>
        </w:rPr>
        <w:t xml:space="preserve"> </w:t>
      </w:r>
      <w:r>
        <w:rPr>
          <w:spacing w:val="6"/>
        </w:rPr>
        <w:t>或)</w:t>
      </w:r>
      <w:r>
        <w:rPr>
          <w:spacing w:val="-15"/>
        </w:rPr>
        <w:t xml:space="preserve"> </w:t>
      </w:r>
      <w:r>
        <w:rPr>
          <w:spacing w:val="6"/>
        </w:rPr>
        <w:t>结石不够粉</w:t>
      </w:r>
      <w:r>
        <w:rPr/>
        <w:t xml:space="preserve"> </w:t>
      </w:r>
      <w:r>
        <w:rPr>
          <w:spacing w:val="6"/>
        </w:rPr>
        <w:t>碎</w:t>
      </w:r>
      <w:r>
        <w:rPr>
          <w:spacing w:val="-45"/>
        </w:rPr>
        <w:t xml:space="preserve"> </w:t>
      </w:r>
      <w:r>
        <w:rPr>
          <w:spacing w:val="6"/>
        </w:rPr>
        <w:t>;</w:t>
      </w:r>
      <w:r>
        <w:rPr>
          <w:spacing w:val="-47"/>
        </w:rPr>
        <w:t xml:space="preserve"> </w:t>
      </w:r>
      <w:r>
        <w:rPr>
          <w:spacing w:val="6"/>
        </w:rPr>
        <w:t>排出道不畅</w:t>
      </w:r>
      <w:r>
        <w:rPr>
          <w:spacing w:val="-55"/>
        </w:rPr>
        <w:t xml:space="preserve"> </w:t>
      </w:r>
      <w:r>
        <w:rPr>
          <w:spacing w:val="6"/>
        </w:rPr>
        <w:t>;</w:t>
      </w:r>
      <w:r>
        <w:rPr>
          <w:spacing w:val="-30"/>
        </w:rPr>
        <w:t xml:space="preserve"> </w:t>
      </w:r>
      <w:r>
        <w:rPr>
          <w:spacing w:val="6"/>
        </w:rPr>
        <w:t>动力性因素如输尿管蠕动欠佳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"/>
        </w:rPr>
        <w:t>在较大肾结石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之前常规放置双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J </w:t>
      </w:r>
      <w:r>
        <w:rPr>
          <w:spacing w:val="1"/>
        </w:rPr>
        <w:t>管，可使其</w:t>
      </w:r>
      <w:r>
        <w:rPr/>
        <w:t xml:space="preserve"> </w:t>
      </w:r>
      <w:r>
        <w:rPr>
          <w:spacing w:val="9"/>
        </w:rPr>
        <w:t>发生率大为降低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2" w:right="72" w:firstLine="418"/>
        <w:spacing w:before="3" w:line="23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有感染迹象者</w:t>
      </w:r>
      <w:r>
        <w:rPr>
          <w:spacing w:val="13"/>
          <w:position w:val="1"/>
        </w:rPr>
        <w:t>，</w:t>
      </w:r>
      <w:r>
        <w:rPr>
          <w:spacing w:val="13"/>
        </w:rPr>
        <w:t>尽早予以充分引流给予抗生 </w:t>
      </w:r>
      <w:r>
        <w:rPr>
          <w:spacing w:val="-4"/>
        </w:rPr>
        <w:t>素治疗，</w:t>
      </w:r>
      <w:r>
        <w:rPr>
          <w:rFonts w:ascii="Microsoft YaHei" w:hAnsi="Microsoft YaHei" w:eastAsia="Microsoft YaHei" w:cs="Microsoft YaHei"/>
          <w:spacing w:val="-4"/>
        </w:rPr>
        <w:t>PNL </w:t>
      </w:r>
      <w:r>
        <w:rPr>
          <w:spacing w:val="-4"/>
        </w:rPr>
        <w:t>常用于近端结石，远端石街以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U</w:t>
      </w:r>
      <w:r>
        <w:rPr>
          <w:rFonts w:ascii="Microsoft YaHei" w:hAnsi="Microsoft YaHei" w:eastAsia="Microsoft YaHei" w:cs="Microsoft YaHei"/>
          <w:spacing w:val="-5"/>
        </w:rPr>
        <w:t>RS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5"/>
        </w:rPr>
        <w:t>为</w:t>
      </w:r>
      <w:r>
        <w:rPr/>
        <w:t xml:space="preserve"> </w:t>
      </w:r>
      <w:r>
        <w:rPr>
          <w:spacing w:val="5"/>
        </w:rPr>
        <w:t>主;</w:t>
      </w:r>
      <w:r>
        <w:rPr>
          <w:spacing w:val="-32"/>
        </w:rPr>
        <w:t xml:space="preserve"> </w:t>
      </w:r>
      <w:r>
        <w:rPr>
          <w:spacing w:val="5"/>
        </w:rPr>
        <w:t>联合治疗用于复杂性输尿管石街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pStyle w:val="BodyText"/>
        <w:ind w:left="34" w:right="16" w:hanging="34"/>
        <w:spacing w:before="1" w:line="2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9"/>
        </w:rPr>
        <w:t>3．5    妊娠合并结石    </w:t>
      </w:r>
      <w:r>
        <w:rPr>
          <w:spacing w:val="-9"/>
        </w:rPr>
        <w:t>较少见，发病率小于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0．1%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9"/>
        </w:rPr>
        <w:t>，</w:t>
      </w:r>
      <w:r>
        <w:rPr/>
        <w:t xml:space="preserve"> </w:t>
      </w:r>
      <w:r>
        <w:rPr>
          <w:spacing w:val="-5"/>
        </w:rPr>
        <w:t>以妊娠中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晚期较多见</w:t>
      </w:r>
      <w:r>
        <w:rPr>
          <w:rFonts w:ascii="Microsoft YaHei" w:hAnsi="Microsoft YaHei" w:eastAsia="Microsoft YaHei" w:cs="Microsoft YaHei"/>
          <w:spacing w:val="-5"/>
          <w:position w:val="1"/>
        </w:rPr>
        <w:t>。</w:t>
      </w:r>
    </w:p>
    <w:p>
      <w:pPr>
        <w:pStyle w:val="BodyText"/>
        <w:ind w:left="10" w:firstLine="422"/>
        <w:spacing w:before="4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首选保守治疗</w:t>
      </w:r>
      <w:r>
        <w:rPr>
          <w:spacing w:val="13"/>
          <w:position w:val="1"/>
        </w:rPr>
        <w:t>，</w:t>
      </w:r>
      <w:r>
        <w:rPr>
          <w:spacing w:val="13"/>
        </w:rPr>
        <w:t>保持尿流通畅为治疗主要目</w:t>
      </w:r>
      <w:r>
        <w:rPr>
          <w:spacing w:val="11"/>
        </w:rPr>
        <w:t xml:space="preserve"> </w:t>
      </w:r>
      <w:r>
        <w:rPr>
          <w:spacing w:val="7"/>
        </w:rPr>
        <w:t>的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spacing w:val="7"/>
        </w:rPr>
        <w:t>通过尽可能小的干预</w:t>
      </w:r>
      <w:r>
        <w:rPr>
          <w:spacing w:val="7"/>
          <w:position w:val="1"/>
        </w:rPr>
        <w:t>，</w:t>
      </w:r>
      <w:r>
        <w:rPr>
          <w:spacing w:val="7"/>
        </w:rPr>
        <w:t>协助排石或争取时间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3"/>
        </w:rPr>
        <w:t>不宜行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ESWL、PNL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3"/>
        </w:rPr>
        <w:t>与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URS</w:t>
      </w:r>
      <w:r>
        <w:rPr>
          <w:spacing w:val="-3"/>
        </w:rPr>
        <w:t>，可选经皮肾穿刺造瘘</w:t>
      </w:r>
      <w:r>
        <w:rPr/>
        <w:t xml:space="preserve"> </w:t>
      </w:r>
      <w:r>
        <w:rPr>
          <w:spacing w:val="2"/>
        </w:rPr>
        <w:t>术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置入双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J </w:t>
      </w:r>
      <w:r>
        <w:rPr>
          <w:spacing w:val="2"/>
        </w:rPr>
        <w:t>管等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spacing w:val="2"/>
        </w:rPr>
        <w:t>因不可预知的手术风险及并发</w:t>
      </w:r>
      <w:r>
        <w:rPr/>
        <w:t xml:space="preserve"> </w:t>
      </w:r>
      <w:r>
        <w:rPr>
          <w:spacing w:val="-2"/>
        </w:rPr>
        <w:t>症</w:t>
      </w:r>
      <w:r>
        <w:rPr>
          <w:spacing w:val="-2"/>
          <w:position w:val="1"/>
        </w:rPr>
        <w:t>，</w:t>
      </w:r>
      <w:r>
        <w:rPr>
          <w:spacing w:val="-2"/>
        </w:rPr>
        <w:t>不提倡较大手术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</w:p>
    <w:p>
      <w:pPr>
        <w:pStyle w:val="BodyText"/>
        <w:ind w:left="2451"/>
        <w:spacing w:before="1" w:line="201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(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8"/>
        </w:rPr>
        <w:t>收稿日期</w:t>
      </w:r>
      <w:r>
        <w:rPr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8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2011－09－01</w:t>
      </w:r>
      <w:r>
        <w:rPr>
          <w:sz w:val="17"/>
          <w:szCs w:val="17"/>
          <w:spacing w:val="-8"/>
        </w:rPr>
        <w:t>)</w:t>
      </w:r>
    </w:p>
    <w:p>
      <w:pPr>
        <w:spacing w:line="201" w:lineRule="auto"/>
        <w:sectPr>
          <w:type w:val="continuous"/>
          <w:pgSz w:w="11960" w:h="16560"/>
          <w:pgMar w:top="1733" w:right="1210" w:bottom="1164" w:left="407" w:header="1361" w:footer="878" w:gutter="0"/>
          <w:cols w:equalWidth="0" w:num="2">
            <w:col w:w="5676" w:space="100"/>
            <w:col w:w="4567" w:space="0"/>
          </w:cols>
        </w:sectPr>
        <w:rPr>
          <w:sz w:val="17"/>
          <w:szCs w:val="17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>
        <w:pict>
          <v:shape id="_x0000_s14" style="position:absolute;margin-left:43.3637pt;margin-top:6.04636pt;mso-position-vertical-relative:text;mso-position-horizontal-relative:text;width:470.3pt;height:0.35pt;z-index:251658240;" filled="false" strokecolor="#000000" strokeweight="0.33pt" coordsize="9405,6" coordorigin="0,0" path="m0,3l9405,3e">
            <v:stroke joinstyle="miter" miterlimit="10"/>
          </v:shape>
        </w:pict>
      </w:r>
      <w:r/>
    </w:p>
    <w:p>
      <w:pPr>
        <w:pStyle w:val="BodyText"/>
        <w:ind w:left="2096"/>
        <w:spacing w:before="193" w:line="185" w:lineRule="auto"/>
        <w:rPr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spacing w:val="-26"/>
        </w:rPr>
        <w:t>《</w:t>
      </w:r>
      <w:r>
        <w:rPr>
          <w:sz w:val="45"/>
          <w:szCs w:val="45"/>
          <w:spacing w:val="-26"/>
        </w:rPr>
        <w:t>泌尿外科杂志(电子版)</w:t>
      </w:r>
      <w:r>
        <w:rPr>
          <w:sz w:val="45"/>
          <w:szCs w:val="45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45"/>
          <w:szCs w:val="45"/>
          <w:spacing w:val="-26"/>
        </w:rPr>
        <w:t>》</w:t>
      </w:r>
      <w:r>
        <w:rPr>
          <w:sz w:val="45"/>
          <w:szCs w:val="45"/>
          <w:spacing w:val="-26"/>
        </w:rPr>
        <w:t>征稿启事</w:t>
      </w:r>
    </w:p>
    <w:p>
      <w:pPr>
        <w:spacing w:line="127" w:lineRule="exact"/>
        <w:rPr/>
      </w:pPr>
      <w:r/>
    </w:p>
    <w:p>
      <w:pPr>
        <w:spacing w:line="127" w:lineRule="exact"/>
        <w:sectPr>
          <w:type w:val="continuous"/>
          <w:pgSz w:w="11960" w:h="16560"/>
          <w:pgMar w:top="1733" w:right="1210" w:bottom="1164" w:left="407" w:header="1361" w:footer="878" w:gutter="0"/>
          <w:cols w:equalWidth="0" w:num="1">
            <w:col w:w="10342" w:space="0"/>
          </w:cols>
        </w:sectPr>
        <w:rPr/>
      </w:pPr>
    </w:p>
    <w:p>
      <w:pPr>
        <w:pStyle w:val="BodyText"/>
        <w:ind w:left="856" w:right="331" w:firstLine="433"/>
        <w:spacing w:before="44" w:line="23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在各级领导的关心和支持下</w:t>
      </w:r>
      <w:r>
        <w:rPr>
          <w:spacing w:val="13"/>
          <w:position w:val="1"/>
        </w:rPr>
        <w:t>，</w:t>
      </w:r>
      <w:r>
        <w:rPr>
          <w:spacing w:val="13"/>
        </w:rPr>
        <w:t>在各位前辈的</w:t>
      </w:r>
      <w:r>
        <w:rPr>
          <w:spacing w:val="15"/>
        </w:rPr>
        <w:t xml:space="preserve"> </w:t>
      </w:r>
      <w:r>
        <w:rPr>
          <w:spacing w:val="4"/>
        </w:rPr>
        <w:t>细心关怀和帮助下</w:t>
      </w:r>
      <w:r>
        <w:rPr>
          <w:spacing w:val="4"/>
          <w:position w:val="1"/>
        </w:rPr>
        <w:t>，</w:t>
      </w:r>
      <w:r>
        <w:rPr>
          <w:spacing w:val="4"/>
        </w:rPr>
        <w:t>在各位同道的共同努力下</w:t>
      </w:r>
      <w:r>
        <w:rPr>
          <w:spacing w:val="4"/>
          <w:position w:val="1"/>
        </w:rPr>
        <w:t>，</w:t>
      </w:r>
      <w:r>
        <w:rPr>
          <w:spacing w:val="4"/>
        </w:rPr>
        <w:t>由</w:t>
      </w:r>
      <w:r>
        <w:rPr>
          <w:spacing w:val="8"/>
        </w:rPr>
        <w:t xml:space="preserve"> </w:t>
      </w:r>
      <w:r>
        <w:rPr>
          <w:spacing w:val="14"/>
        </w:rPr>
        <w:t>人民卫生出版社主办</w:t>
      </w:r>
      <w:r>
        <w:rPr>
          <w:spacing w:val="14"/>
          <w:position w:val="1"/>
        </w:rPr>
        <w:t>，</w:t>
      </w:r>
      <w:r>
        <w:rPr>
          <w:spacing w:val="14"/>
        </w:rPr>
        <w:t>山东省立医院泌尿微创医</w:t>
      </w:r>
      <w:r>
        <w:rPr>
          <w:spacing w:val="1"/>
        </w:rPr>
        <w:t xml:space="preserve"> </w:t>
      </w:r>
      <w:r>
        <w:rPr>
          <w:spacing w:val="-3"/>
        </w:rPr>
        <w:t>学中心承办的</w:t>
      </w:r>
      <w:r>
        <w:rPr>
          <w:rFonts w:ascii="Microsoft YaHei" w:hAnsi="Microsoft YaHei" w:eastAsia="Microsoft YaHei" w:cs="Microsoft YaHei"/>
          <w:spacing w:val="-3"/>
        </w:rPr>
        <w:t>《</w:t>
      </w:r>
      <w:r>
        <w:rPr>
          <w:spacing w:val="-3"/>
        </w:rPr>
        <w:t>泌尿外科杂志(</w:t>
      </w:r>
      <w:r>
        <w:rPr>
          <w:spacing w:val="-32"/>
        </w:rPr>
        <w:t xml:space="preserve"> </w:t>
      </w:r>
      <w:r>
        <w:rPr>
          <w:spacing w:val="-3"/>
        </w:rPr>
        <w:t>电子版) </w:t>
      </w:r>
      <w:r>
        <w:rPr>
          <w:rFonts w:ascii="Microsoft YaHei" w:hAnsi="Microsoft YaHei" w:eastAsia="Microsoft YaHei" w:cs="Microsoft YaHei"/>
          <w:spacing w:val="-3"/>
        </w:rPr>
        <w:t>》</w:t>
      </w:r>
      <w:r>
        <w:rPr>
          <w:spacing w:val="-3"/>
        </w:rPr>
        <w:t>已经顺利</w:t>
      </w:r>
      <w:r>
        <w:rPr/>
        <w:t xml:space="preserve"> </w:t>
      </w:r>
      <w:r>
        <w:rPr>
          <w:spacing w:val="5"/>
        </w:rPr>
        <w:t>完成了前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3 </w:t>
      </w:r>
      <w:r>
        <w:rPr>
          <w:spacing w:val="5"/>
        </w:rPr>
        <w:t>卷的全部出版工作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现着手准备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2012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年第</w:t>
      </w:r>
      <w:r>
        <w:rPr>
          <w:rFonts w:ascii="Microsoft YaHei" w:hAnsi="Microsoft YaHei" w:eastAsia="Microsoft YaHei" w:cs="Microsoft YaHei"/>
          <w:spacing w:val="5"/>
        </w:rPr>
        <w:t>4 </w:t>
      </w:r>
      <w:r>
        <w:rPr>
          <w:spacing w:val="5"/>
        </w:rPr>
        <w:t>卷的文章，面向所有泌尿外科同道征稿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在 </w:t>
      </w:r>
      <w:r>
        <w:rPr>
          <w:spacing w:val="4"/>
        </w:rPr>
        <w:t>此，诚挚地邀请您为本刊投稿，并欢迎登陆</w:t>
      </w:r>
      <w:r>
        <w:rPr>
          <w:rFonts w:ascii="Microsoft YaHei" w:hAnsi="Microsoft YaHei" w:eastAsia="Microsoft YaHei" w:cs="Microsoft YaHei"/>
          <w:spacing w:val="4"/>
        </w:rPr>
        <w:t>《</w:t>
      </w:r>
      <w:r>
        <w:rPr>
          <w:spacing w:val="4"/>
        </w:rPr>
        <w:t>泌尿</w:t>
      </w:r>
      <w:r>
        <w:rPr>
          <w:spacing w:val="8"/>
        </w:rPr>
        <w:t xml:space="preserve"> </w:t>
      </w:r>
      <w:r>
        <w:rPr>
          <w:spacing w:val="-15"/>
        </w:rPr>
        <w:t>外科杂志(</w:t>
      </w:r>
      <w:r>
        <w:rPr>
          <w:spacing w:val="-19"/>
        </w:rPr>
        <w:t xml:space="preserve"> </w:t>
      </w:r>
      <w:r>
        <w:rPr>
          <w:spacing w:val="-15"/>
        </w:rPr>
        <w:t>电子版) </w:t>
      </w:r>
      <w:r>
        <w:rPr>
          <w:rFonts w:ascii="Microsoft YaHei" w:hAnsi="Microsoft YaHei" w:eastAsia="Microsoft YaHei" w:cs="Microsoft YaHei"/>
          <w:spacing w:val="-15"/>
        </w:rPr>
        <w:t>》</w:t>
      </w:r>
      <w:r>
        <w:rPr>
          <w:spacing w:val="-15"/>
        </w:rPr>
        <w:t>官方微博(</w:t>
      </w:r>
      <w:hyperlink w:history="true" r:id="rId7">
        <w:r>
          <w:rPr>
            <w:rFonts w:ascii="Microsoft YaHei" w:hAnsi="Microsoft YaHei" w:eastAsia="Microsoft YaHei" w:cs="Microsoft YaHei"/>
            <w:spacing w:val="-15"/>
          </w:rPr>
          <w:t>http</w:t>
        </w:r>
        <w:r>
          <w:rPr>
            <w:spacing w:val="-15"/>
          </w:rPr>
          <w:t>:</w:t>
        </w:r>
        <w:r>
          <w:rPr>
            <w:spacing w:val="-32"/>
          </w:rPr>
          <w:t xml:space="preserve"> </w:t>
        </w:r>
        <w:r>
          <w:rPr>
            <w:rFonts w:ascii="Microsoft YaHei" w:hAnsi="Microsoft YaHei" w:eastAsia="Microsoft YaHei" w:cs="Microsoft YaHei"/>
            <w:spacing w:val="-15"/>
          </w:rPr>
          <w:t>/ /weibo．com</w:t>
        </w:r>
        <w:r>
          <w:rPr>
            <w:rFonts w:ascii="Microsoft YaHei" w:hAnsi="Microsoft YaHei" w:eastAsia="Microsoft YaHei" w:cs="Microsoft YaHei"/>
            <w:spacing w:val="-29"/>
          </w:rPr>
          <w:t xml:space="preserve"> </w:t>
        </w:r>
        <w:r>
          <w:rPr>
            <w:rFonts w:ascii="Microsoft YaHei" w:hAnsi="Microsoft YaHei" w:eastAsia="Microsoft YaHei" w:cs="Microsoft YaHei"/>
            <w:spacing w:val="-15"/>
          </w:rPr>
          <w:t>/</w:t>
        </w:r>
      </w:hyperlink>
      <w:r>
        <w:rPr>
          <w:rFonts w:ascii="Microsoft YaHei" w:hAnsi="Microsoft YaHei" w:eastAsia="Microsoft YaHei" w:cs="Microsoft YaHei"/>
        </w:rPr>
        <w:t xml:space="preserve"> </w:t>
      </w:r>
      <w:hyperlink w:history="true" r:id="rId7">
        <w:r>
          <w:rPr>
            <w:rFonts w:ascii="Microsoft YaHei" w:hAnsi="Microsoft YaHei" w:eastAsia="Microsoft YaHei" w:cs="Microsoft YaHei"/>
            <w:spacing w:val="-2"/>
          </w:rPr>
          <w:t>jucboard</w:t>
        </w:r>
      </w:hyperlink>
      <w:r>
        <w:rPr>
          <w:spacing w:val="-2"/>
        </w:rPr>
        <w:t>)</w:t>
      </w:r>
      <w:r>
        <w:rPr>
          <w:spacing w:val="-19"/>
        </w:rPr>
        <w:t xml:space="preserve"> </w:t>
      </w:r>
      <w:r>
        <w:rPr>
          <w:spacing w:val="-2"/>
        </w:rPr>
        <w:t>为本刊提出宝贵的意见和建议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871" w:right="331" w:firstLine="422"/>
        <w:spacing w:before="2" w:line="203" w:lineRule="auto"/>
        <w:rPr>
          <w:rFonts w:ascii="Microsoft YaHei" w:hAnsi="Microsoft YaHei" w:eastAsia="Microsoft YaHei" w:cs="Microsoft YaHei"/>
        </w:rPr>
      </w:pPr>
      <w:r>
        <w:rPr>
          <w:spacing w:val="-7"/>
        </w:rPr>
        <w:t>一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本刊主要栏目有</w:t>
      </w:r>
      <w:r>
        <w:rPr>
          <w:spacing w:val="-55"/>
        </w:rPr>
        <w:t xml:space="preserve"> </w:t>
      </w:r>
      <w:r>
        <w:rPr>
          <w:spacing w:val="-7"/>
        </w:rPr>
        <w:t>:</w:t>
      </w:r>
      <w:r>
        <w:rPr>
          <w:spacing w:val="-39"/>
        </w:rPr>
        <w:t xml:space="preserve"> </w:t>
      </w:r>
      <w:r>
        <w:rPr>
          <w:spacing w:val="-7"/>
        </w:rPr>
        <w:t>专家论坛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国内论著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综</w:t>
      </w:r>
      <w:r>
        <w:rPr/>
        <w:t xml:space="preserve"> </w:t>
      </w:r>
      <w:r>
        <w:rPr>
          <w:spacing w:val="-5"/>
        </w:rPr>
        <w:t>述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病例报告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病例讨论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学术争鸣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学术</w:t>
      </w:r>
      <w:r>
        <w:rPr>
          <w:spacing w:val="-6"/>
        </w:rPr>
        <w:t>讲座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spacing w:val="-6"/>
        </w:rPr>
        <w:t>国</w:t>
      </w:r>
      <w:r>
        <w:rPr/>
        <w:t xml:space="preserve"> </w:t>
      </w:r>
      <w:r>
        <w:rPr>
          <w:spacing w:val="9"/>
        </w:rPr>
        <w:t>外医学快览以及手术录像等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854" w:right="331" w:firstLine="439"/>
        <w:spacing w:before="50" w:line="213" w:lineRule="auto"/>
        <w:rPr/>
      </w:pPr>
      <w:r>
        <w:rPr>
          <w:spacing w:val="4"/>
        </w:rPr>
        <w:t>二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对稿件的基本要求: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①</w:t>
      </w:r>
      <w:r>
        <w:rPr>
          <w:spacing w:val="4"/>
        </w:rPr>
        <w:t>文稿</w:t>
      </w:r>
      <w:r>
        <w:rPr>
          <w:spacing w:val="-57"/>
        </w:rPr>
        <w:t xml:space="preserve"> </w:t>
      </w:r>
      <w:r>
        <w:rPr>
          <w:spacing w:val="4"/>
        </w:rPr>
        <w:t>:</w:t>
      </w:r>
      <w:r>
        <w:rPr>
          <w:spacing w:val="-31"/>
        </w:rPr>
        <w:t xml:space="preserve"> </w:t>
      </w:r>
      <w:r>
        <w:rPr>
          <w:spacing w:val="4"/>
        </w:rPr>
        <w:t>应具有科学</w:t>
      </w:r>
      <w:r>
        <w:rPr/>
        <w:t xml:space="preserve"> </w:t>
      </w:r>
      <w:r>
        <w:rPr>
          <w:spacing w:val="2"/>
        </w:rPr>
        <w:t>性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实用性</w:t>
      </w:r>
      <w:r>
        <w:rPr>
          <w:spacing w:val="2"/>
          <w:position w:val="1"/>
        </w:rPr>
        <w:t>，</w:t>
      </w:r>
      <w:r>
        <w:rPr>
          <w:spacing w:val="2"/>
        </w:rPr>
        <w:t>符合医学伦理学</w:t>
      </w:r>
      <w:r>
        <w:rPr>
          <w:spacing w:val="2"/>
          <w:position w:val="1"/>
        </w:rPr>
        <w:t>，</w:t>
      </w:r>
      <w:r>
        <w:rPr>
          <w:spacing w:val="2"/>
        </w:rPr>
        <w:t>论点</w:t>
      </w:r>
      <w:r>
        <w:rPr>
          <w:spacing w:val="-46"/>
        </w:rPr>
        <w:t xml:space="preserve"> </w:t>
      </w:r>
      <w:r>
        <w:rPr>
          <w:spacing w:val="2"/>
        </w:rPr>
        <w:t>明确</w:t>
      </w:r>
      <w:r>
        <w:rPr>
          <w:spacing w:val="2"/>
          <w:position w:val="1"/>
        </w:rPr>
        <w:t>，</w:t>
      </w:r>
      <w:r>
        <w:rPr>
          <w:spacing w:val="2"/>
        </w:rPr>
        <w:t>资料可</w:t>
      </w:r>
      <w:r>
        <w:rPr/>
        <w:t xml:space="preserve"> </w:t>
      </w:r>
      <w:r>
        <w:rPr>
          <w:spacing w:val="7"/>
        </w:rPr>
        <w:t>靠</w:t>
      </w:r>
      <w:r>
        <w:rPr>
          <w:spacing w:val="7"/>
          <w:position w:val="1"/>
        </w:rPr>
        <w:t>，</w:t>
      </w:r>
      <w:r>
        <w:rPr>
          <w:spacing w:val="7"/>
        </w:rPr>
        <w:t>数据准确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7"/>
        </w:rPr>
        <w:t>论</w:t>
      </w:r>
      <w:r>
        <w:rPr>
          <w:spacing w:val="-59"/>
        </w:rPr>
        <w:t xml:space="preserve"> </w:t>
      </w:r>
      <w:r>
        <w:rPr>
          <w:spacing w:val="7"/>
        </w:rPr>
        <w:t>著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综述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讲座等</w:t>
      </w:r>
      <w:r>
        <w:rPr>
          <w:spacing w:val="-60"/>
        </w:rPr>
        <w:t xml:space="preserve"> </w:t>
      </w:r>
      <w:r>
        <w:rPr>
          <w:spacing w:val="7"/>
        </w:rPr>
        <w:t>一般</w:t>
      </w:r>
      <w:r>
        <w:rPr>
          <w:spacing w:val="-60"/>
        </w:rPr>
        <w:t xml:space="preserve"> </w:t>
      </w:r>
      <w:r>
        <w:rPr>
          <w:spacing w:val="7"/>
        </w:rPr>
        <w:t>不超过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</w:rPr>
        <w:t>4000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6"/>
        </w:rPr>
        <w:t>字，论著摘要(包括中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英文摘要，摘要必须包</w:t>
      </w:r>
      <w:r>
        <w:rPr/>
        <w:t xml:space="preserve"> </w:t>
      </w:r>
      <w:r>
        <w:rPr>
          <w:spacing w:val="-14"/>
        </w:rPr>
        <w:t>括目的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方法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结果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结论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4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4"/>
        </w:rPr>
        <w:t>部分)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病例报告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简报</w:t>
      </w:r>
      <w:r>
        <w:rPr/>
        <w:t xml:space="preserve"> </w:t>
      </w:r>
      <w:r>
        <w:rPr>
          <w:spacing w:val="-6"/>
        </w:rPr>
        <w:t>等不超过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1500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6"/>
        </w:rPr>
        <w:t>字</w:t>
      </w:r>
      <w:r>
        <w:rPr>
          <w:rFonts w:ascii="Microsoft YaHei" w:hAnsi="Microsoft YaHei" w:eastAsia="Microsoft YaHei" w:cs="Microsoft YaHei"/>
          <w:spacing w:val="-6"/>
        </w:rPr>
        <w:t>。②</w:t>
      </w:r>
      <w:r>
        <w:rPr>
          <w:spacing w:val="-6"/>
        </w:rPr>
        <w:t>文题</w:t>
      </w:r>
      <w:r>
        <w:rPr>
          <w:spacing w:val="-58"/>
        </w:rPr>
        <w:t xml:space="preserve"> </w:t>
      </w:r>
      <w:r>
        <w:rPr>
          <w:spacing w:val="-6"/>
        </w:rPr>
        <w:t>:</w:t>
      </w:r>
      <w:r>
        <w:rPr>
          <w:spacing w:val="-37"/>
        </w:rPr>
        <w:t xml:space="preserve"> </w:t>
      </w:r>
      <w:r>
        <w:rPr>
          <w:spacing w:val="-6"/>
        </w:rPr>
        <w:t>力求简明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醒目，反映</w:t>
      </w:r>
      <w:r>
        <w:rPr/>
        <w:t xml:space="preserve"> </w:t>
      </w:r>
      <w:r>
        <w:rPr>
          <w:spacing w:val="7"/>
        </w:rPr>
        <w:t>出文章的主题(</w:t>
      </w:r>
      <w:r>
        <w:rPr>
          <w:spacing w:val="-26"/>
        </w:rPr>
        <w:t xml:space="preserve"> </w:t>
      </w:r>
      <w:r>
        <w:rPr>
          <w:spacing w:val="7"/>
        </w:rPr>
        <w:t>中文文题一般以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20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7"/>
        </w:rPr>
        <w:t>个汉字以内为</w:t>
      </w:r>
      <w:r>
        <w:rPr/>
        <w:t xml:space="preserve"> </w:t>
      </w:r>
      <w:r>
        <w:rPr>
          <w:spacing w:val="6"/>
        </w:rPr>
        <w:t>宜)</w:t>
      </w:r>
      <w:r>
        <w:rPr>
          <w:spacing w:val="-34"/>
        </w:rPr>
        <w:t xml:space="preserve"> </w:t>
      </w:r>
      <w:r>
        <w:rPr>
          <w:spacing w:val="6"/>
        </w:rPr>
        <w:t>，避免使用非公知公用的缩略语</w:t>
      </w:r>
      <w:r>
        <w:rPr>
          <w:rFonts w:ascii="Microsoft YaHei" w:hAnsi="Microsoft YaHei" w:eastAsia="Microsoft YaHei" w:cs="Microsoft YaHei"/>
          <w:spacing w:val="6"/>
        </w:rPr>
        <w:t>。③</w:t>
      </w:r>
      <w:r>
        <w:rPr>
          <w:spacing w:val="6"/>
        </w:rPr>
        <w:t>作者及关</w:t>
      </w:r>
      <w:r>
        <w:rPr/>
        <w:t xml:space="preserve"> </w:t>
      </w:r>
      <w:r>
        <w:rPr>
          <w:spacing w:val="6"/>
        </w:rPr>
        <w:t>键词:</w:t>
      </w:r>
      <w:r>
        <w:rPr>
          <w:spacing w:val="-34"/>
        </w:rPr>
        <w:t xml:space="preserve"> </w:t>
      </w:r>
      <w:r>
        <w:rPr>
          <w:spacing w:val="6"/>
        </w:rPr>
        <w:t>全部作者均应列出</w:t>
      </w:r>
      <w:r>
        <w:rPr>
          <w:spacing w:val="6"/>
          <w:position w:val="1"/>
        </w:rPr>
        <w:t>，</w:t>
      </w:r>
      <w:r>
        <w:rPr>
          <w:spacing w:val="6"/>
        </w:rPr>
        <w:t>不属同一单位时</w:t>
      </w:r>
      <w:r>
        <w:rPr>
          <w:spacing w:val="6"/>
          <w:position w:val="1"/>
        </w:rPr>
        <w:t>，</w:t>
      </w:r>
      <w:r>
        <w:rPr>
          <w:spacing w:val="6"/>
        </w:rPr>
        <w:t>在每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0"/>
        <w:spacing w:before="32" w:line="23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个作者姓名右上角加阿拉伯数字</w:t>
      </w:r>
      <w:r>
        <w:rPr>
          <w:spacing w:val="13"/>
          <w:position w:val="1"/>
        </w:rPr>
        <w:t>，</w:t>
      </w:r>
      <w:r>
        <w:rPr>
          <w:spacing w:val="13"/>
        </w:rPr>
        <w:t>同时注明每个</w:t>
      </w:r>
      <w:r>
        <w:rPr>
          <w:spacing w:val="9"/>
        </w:rPr>
        <w:t xml:space="preserve"> </w:t>
      </w:r>
      <w:r>
        <w:rPr>
          <w:spacing w:val="2"/>
        </w:rPr>
        <w:t>阿拉伯数字代表的单位名称</w:t>
      </w:r>
      <w:r>
        <w:rPr>
          <w:spacing w:val="-38"/>
        </w:rPr>
        <w:t xml:space="preserve"> </w:t>
      </w:r>
      <w:r>
        <w:rPr>
          <w:spacing w:val="2"/>
        </w:rPr>
        <w:t>;</w:t>
      </w:r>
      <w:r>
        <w:rPr>
          <w:spacing w:val="-36"/>
        </w:rPr>
        <w:t xml:space="preserve"> </w:t>
      </w:r>
      <w:r>
        <w:rPr>
          <w:spacing w:val="2"/>
        </w:rPr>
        <w:t>论著须标引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～5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2"/>
        </w:rPr>
        <w:t>个</w:t>
      </w:r>
      <w:r>
        <w:rPr/>
        <w:t xml:space="preserve"> </w:t>
      </w:r>
      <w:r>
        <w:rPr>
          <w:spacing w:val="1"/>
        </w:rPr>
        <w:t>关键词</w:t>
      </w:r>
      <w:r>
        <w:rPr>
          <w:rFonts w:ascii="Microsoft YaHei" w:hAnsi="Microsoft YaHei" w:eastAsia="Microsoft YaHei" w:cs="Microsoft YaHei"/>
          <w:spacing w:val="1"/>
        </w:rPr>
        <w:t>。④</w:t>
      </w:r>
      <w:r>
        <w:rPr>
          <w:spacing w:val="1"/>
        </w:rPr>
        <w:t>医学名词</w:t>
      </w:r>
      <w:r>
        <w:rPr>
          <w:spacing w:val="-48"/>
        </w:rPr>
        <w:t xml:space="preserve"> </w:t>
      </w:r>
      <w:r>
        <w:rPr>
          <w:spacing w:val="1"/>
        </w:rPr>
        <w:t>:</w:t>
      </w:r>
      <w:r>
        <w:rPr>
          <w:spacing w:val="-17"/>
        </w:rPr>
        <w:t xml:space="preserve"> </w:t>
      </w:r>
      <w:r>
        <w:rPr>
          <w:spacing w:val="1"/>
        </w:rPr>
        <w:t>以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1989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1"/>
        </w:rPr>
        <w:t>年及其以后由全国</w:t>
      </w:r>
      <w:r>
        <w:rPr/>
        <w:t xml:space="preserve"> </w:t>
      </w:r>
      <w:r>
        <w:rPr>
          <w:spacing w:val="3"/>
        </w:rPr>
        <w:t>科学名词审定委员会审定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公布</w:t>
      </w:r>
      <w:r>
        <w:rPr>
          <w:spacing w:val="3"/>
          <w:position w:val="1"/>
        </w:rPr>
        <w:t>，</w:t>
      </w:r>
      <w:r>
        <w:rPr>
          <w:spacing w:val="3"/>
        </w:rPr>
        <w:t>科学出版社出版</w:t>
      </w:r>
      <w:r>
        <w:rPr>
          <w:spacing w:val="16"/>
        </w:rPr>
        <w:t xml:space="preserve"> </w:t>
      </w:r>
      <w:r>
        <w:rPr>
          <w:spacing w:val="3"/>
        </w:rPr>
        <w:t>的</w:t>
      </w:r>
      <w:r>
        <w:rPr>
          <w:rFonts w:ascii="Microsoft YaHei" w:hAnsi="Microsoft YaHei" w:eastAsia="Microsoft YaHei" w:cs="Microsoft YaHei"/>
          <w:spacing w:val="3"/>
        </w:rPr>
        <w:t>《</w:t>
      </w:r>
      <w:r>
        <w:rPr>
          <w:spacing w:val="3"/>
        </w:rPr>
        <w:t>医学名词</w:t>
      </w:r>
      <w:r>
        <w:rPr>
          <w:rFonts w:ascii="Microsoft YaHei" w:hAnsi="Microsoft YaHei" w:eastAsia="Microsoft YaHei" w:cs="Microsoft YaHei"/>
          <w:spacing w:val="3"/>
        </w:rPr>
        <w:t>》</w:t>
      </w:r>
      <w:r>
        <w:rPr>
          <w:spacing w:val="3"/>
        </w:rPr>
        <w:t>和相关学科的名词为准，暂未公布</w:t>
      </w:r>
      <w:r>
        <w:rPr>
          <w:spacing w:val="17"/>
        </w:rPr>
        <w:t xml:space="preserve"> </w:t>
      </w:r>
      <w:r>
        <w:rPr>
          <w:spacing w:val="13"/>
        </w:rPr>
        <w:t>者仍以人民卫生出版社编的</w:t>
      </w:r>
      <w:r>
        <w:rPr>
          <w:rFonts w:ascii="Microsoft YaHei" w:hAnsi="Microsoft YaHei" w:eastAsia="Microsoft YaHei" w:cs="Microsoft YaHei"/>
          <w:spacing w:val="13"/>
        </w:rPr>
        <w:t>《</w:t>
      </w:r>
      <w:r>
        <w:rPr>
          <w:spacing w:val="13"/>
        </w:rPr>
        <w:t>英汉医学词汇</w:t>
      </w:r>
      <w:r>
        <w:rPr>
          <w:rFonts w:ascii="Microsoft YaHei" w:hAnsi="Microsoft YaHei" w:eastAsia="Microsoft YaHei" w:cs="Microsoft YaHei"/>
          <w:spacing w:val="13"/>
        </w:rPr>
        <w:t>》</w:t>
      </w:r>
      <w:r>
        <w:rPr>
          <w:spacing w:val="13"/>
        </w:rPr>
        <w:t>为</w:t>
      </w:r>
      <w:r>
        <w:rPr>
          <w:spacing w:val="10"/>
        </w:rPr>
        <w:t xml:space="preserve"> </w:t>
      </w:r>
      <w:r>
        <w:rPr/>
        <w:t>准</w:t>
      </w:r>
      <w:r>
        <w:rPr>
          <w:spacing w:val="-41"/>
        </w:rPr>
        <w:t xml:space="preserve"> </w:t>
      </w:r>
      <w:r>
        <w:rPr/>
        <w:t>;</w:t>
      </w:r>
      <w:r>
        <w:rPr>
          <w:spacing w:val="-27"/>
        </w:rPr>
        <w:t xml:space="preserve"> </w:t>
      </w:r>
      <w:r>
        <w:rPr/>
        <w:t>中文药物名称应使用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1995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/>
        <w:t>年版药典</w:t>
      </w:r>
      <w:r>
        <w:rPr>
          <w:spacing w:val="-36"/>
        </w:rPr>
        <w:t xml:space="preserve"> </w:t>
      </w:r>
      <w:r>
        <w:rPr/>
        <w:t>(</w:t>
      </w:r>
      <w:r>
        <w:rPr>
          <w:spacing w:val="-50"/>
        </w:rPr>
        <w:t xml:space="preserve"> </w:t>
      </w:r>
      <w:r>
        <w:rPr/>
        <w:t>法定药 </w:t>
      </w:r>
      <w:r>
        <w:rPr>
          <w:spacing w:val="3"/>
        </w:rPr>
        <w:t>物) 中的名称，英文药物名称则采用国际非专利药</w:t>
      </w:r>
      <w:r>
        <w:rPr>
          <w:spacing w:val="14"/>
        </w:rPr>
        <w:t xml:space="preserve"> </w:t>
      </w:r>
      <w:r>
        <w:rPr>
          <w:spacing w:val="-7"/>
        </w:rPr>
        <w:t>名</w:t>
      </w:r>
      <w:r>
        <w:rPr>
          <w:spacing w:val="-7"/>
          <w:position w:val="1"/>
        </w:rPr>
        <w:t>，</w:t>
      </w:r>
      <w:r>
        <w:rPr>
          <w:spacing w:val="-7"/>
        </w:rPr>
        <w:t>不用商品名</w:t>
      </w:r>
      <w:r>
        <w:rPr>
          <w:rFonts w:ascii="Microsoft YaHei" w:hAnsi="Microsoft YaHei" w:eastAsia="Microsoft YaHei" w:cs="Microsoft YaHei"/>
          <w:spacing w:val="-7"/>
          <w:position w:val="1"/>
        </w:rPr>
        <w:t>。</w:t>
      </w:r>
    </w:p>
    <w:p>
      <w:pPr>
        <w:pStyle w:val="BodyText"/>
        <w:ind w:left="4" w:right="71" w:firstLine="415"/>
        <w:spacing w:line="22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来稿一律文责自负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依照</w:t>
      </w:r>
      <w:r>
        <w:rPr>
          <w:rFonts w:ascii="Microsoft YaHei" w:hAnsi="Microsoft YaHei" w:eastAsia="Microsoft YaHei" w:cs="Microsoft YaHei"/>
          <w:spacing w:val="3"/>
        </w:rPr>
        <w:t>《</w:t>
      </w:r>
      <w:r>
        <w:rPr>
          <w:spacing w:val="3"/>
        </w:rPr>
        <w:t>著作权法</w:t>
      </w:r>
      <w:r>
        <w:rPr>
          <w:rFonts w:ascii="Microsoft YaHei" w:hAnsi="Microsoft YaHei" w:eastAsia="Microsoft YaHei" w:cs="Microsoft YaHei"/>
          <w:spacing w:val="3"/>
        </w:rPr>
        <w:t>》</w:t>
      </w:r>
      <w:r>
        <w:rPr>
          <w:spacing w:val="3"/>
        </w:rPr>
        <w:t>有关规 </w:t>
      </w:r>
      <w:r>
        <w:rPr>
          <w:spacing w:val="3"/>
        </w:rPr>
        <w:t>定</w:t>
      </w:r>
      <w:r>
        <w:rPr>
          <w:spacing w:val="3"/>
          <w:position w:val="1"/>
        </w:rPr>
        <w:t>，</w:t>
      </w:r>
      <w:r>
        <w:rPr>
          <w:spacing w:val="3"/>
        </w:rPr>
        <w:t>本刊可对来稿做文字修改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删节</w:t>
      </w:r>
      <w:r>
        <w:rPr>
          <w:spacing w:val="3"/>
          <w:position w:val="1"/>
        </w:rPr>
        <w:t>，</w:t>
      </w:r>
      <w:r>
        <w:rPr>
          <w:spacing w:val="3"/>
        </w:rPr>
        <w:t>凡有涉及原</w:t>
      </w:r>
      <w:r>
        <w:rPr>
          <w:spacing w:val="12"/>
        </w:rPr>
        <w:t xml:space="preserve"> </w:t>
      </w:r>
      <w:r>
        <w:rPr>
          <w:spacing w:val="2"/>
        </w:rPr>
        <w:t>意的修改，则提请作者考虑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修改稿逾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3 </w:t>
      </w:r>
      <w:r>
        <w:rPr>
          <w:spacing w:val="2"/>
        </w:rPr>
        <w:t>个月不寄</w:t>
      </w:r>
      <w:r>
        <w:rPr/>
        <w:t xml:space="preserve"> </w:t>
      </w:r>
      <w:r>
        <w:rPr>
          <w:spacing w:val="-2"/>
        </w:rPr>
        <w:t>回者</w:t>
      </w:r>
      <w:r>
        <w:rPr>
          <w:spacing w:val="-2"/>
          <w:position w:val="1"/>
        </w:rPr>
        <w:t>，</w:t>
      </w:r>
      <w:r>
        <w:rPr>
          <w:spacing w:val="-2"/>
        </w:rPr>
        <w:t>视作自动撤稿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</w:p>
    <w:p>
      <w:pPr>
        <w:pStyle w:val="BodyText"/>
        <w:ind w:left="4" w:right="71" w:firstLine="415"/>
        <w:spacing w:before="2" w:line="245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本刊录用的所有稿件</w:t>
      </w:r>
      <w:r>
        <w:rPr>
          <w:spacing w:val="13"/>
          <w:position w:val="1"/>
        </w:rPr>
        <w:t>，</w:t>
      </w:r>
      <w:r>
        <w:rPr>
          <w:spacing w:val="13"/>
        </w:rPr>
        <w:t>均以纸载体和光盘形</w:t>
      </w:r>
      <w:r>
        <w:rPr>
          <w:spacing w:val="15"/>
        </w:rPr>
        <w:t xml:space="preserve"> </w:t>
      </w:r>
      <w:r>
        <w:rPr>
          <w:spacing w:val="5"/>
        </w:rPr>
        <w:t>式同时出版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pStyle w:val="BodyText"/>
        <w:ind w:right="71" w:firstLine="420"/>
        <w:spacing w:before="1" w:line="21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4"/>
        </w:rPr>
        <w:t>来稿请寄</w:t>
      </w:r>
      <w:r>
        <w:rPr>
          <w:spacing w:val="-46"/>
        </w:rPr>
        <w:t xml:space="preserve"> </w:t>
      </w:r>
      <w:r>
        <w:rPr>
          <w:spacing w:val="4"/>
        </w:rPr>
        <w:t>:</w:t>
      </w:r>
      <w:r>
        <w:rPr>
          <w:spacing w:val="-16"/>
        </w:rPr>
        <w:t xml:space="preserve"> </w:t>
      </w:r>
      <w:r>
        <w:rPr>
          <w:spacing w:val="4"/>
        </w:rPr>
        <w:t>山东省济南市历下区经十路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9677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7"/>
        </w:rPr>
        <w:t>号山东省立医院东院区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C </w:t>
      </w:r>
      <w:r>
        <w:rPr>
          <w:spacing w:val="7"/>
        </w:rPr>
        <w:t>楼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9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7"/>
        </w:rPr>
        <w:t>层</w:t>
      </w:r>
      <w:r>
        <w:rPr>
          <w:rFonts w:ascii="Microsoft YaHei" w:hAnsi="Microsoft YaHei" w:eastAsia="Microsoft YaHei" w:cs="Microsoft YaHei"/>
          <w:spacing w:val="7"/>
        </w:rPr>
        <w:t>《</w:t>
      </w:r>
      <w:r>
        <w:rPr>
          <w:spacing w:val="7"/>
        </w:rPr>
        <w:t>泌尿外科杂志</w:t>
      </w:r>
      <w:r>
        <w:rPr/>
        <w:t xml:space="preserve"> </w:t>
      </w:r>
      <w:r>
        <w:rPr>
          <w:spacing w:val="-10"/>
        </w:rPr>
        <w:t>(</w:t>
      </w:r>
      <w:r>
        <w:rPr>
          <w:spacing w:val="-23"/>
        </w:rPr>
        <w:t xml:space="preserve"> </w:t>
      </w:r>
      <w:r>
        <w:rPr>
          <w:spacing w:val="-10"/>
        </w:rPr>
        <w:t>电子版) </w:t>
      </w:r>
      <w:r>
        <w:rPr>
          <w:rFonts w:ascii="Microsoft YaHei" w:hAnsi="Microsoft YaHei" w:eastAsia="Microsoft YaHei" w:cs="Microsoft YaHei"/>
          <w:spacing w:val="-10"/>
        </w:rPr>
        <w:t>》</w:t>
      </w:r>
      <w:r>
        <w:rPr>
          <w:spacing w:val="-10"/>
        </w:rPr>
        <w:t>编辑部</w:t>
      </w:r>
      <w:r>
        <w:rPr>
          <w:spacing w:val="-55"/>
        </w:rPr>
        <w:t xml:space="preserve"> </w:t>
      </w:r>
      <w:r>
        <w:rPr>
          <w:spacing w:val="-10"/>
        </w:rPr>
        <w:t>; 邮政编码</w:t>
      </w:r>
      <w:r>
        <w:rPr>
          <w:spacing w:val="-57"/>
        </w:rPr>
        <w:t xml:space="preserve"> </w:t>
      </w:r>
      <w:r>
        <w:rPr>
          <w:spacing w:val="-10"/>
        </w:rPr>
        <w:t>: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250014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spacing w:val="-10"/>
        </w:rPr>
        <w:t>请勿寄给</w:t>
      </w:r>
      <w:r>
        <w:rPr/>
        <w:t xml:space="preserve"> </w:t>
      </w:r>
      <w:r>
        <w:rPr>
          <w:spacing w:val="2"/>
        </w:rPr>
        <w:t>个人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1439"/>
        <w:spacing w:before="1" w:line="188" w:lineRule="auto"/>
        <w:rPr/>
      </w:pPr>
      <w:r>
        <w:rPr>
          <w:rFonts w:ascii="Microsoft YaHei" w:hAnsi="Microsoft YaHei" w:eastAsia="Microsoft YaHei" w:cs="Microsoft YaHei"/>
          <w:spacing w:val="-7"/>
        </w:rPr>
        <w:t>《</w:t>
      </w:r>
      <w:r>
        <w:rPr>
          <w:spacing w:val="-7"/>
        </w:rPr>
        <w:t>泌尿外科杂志(</w:t>
      </w:r>
      <w:r>
        <w:rPr>
          <w:spacing w:val="-37"/>
        </w:rPr>
        <w:t xml:space="preserve"> </w:t>
      </w:r>
      <w:r>
        <w:rPr>
          <w:spacing w:val="-7"/>
        </w:rPr>
        <w:t>电子版) </w:t>
      </w:r>
      <w:r>
        <w:rPr>
          <w:rFonts w:ascii="Microsoft YaHei" w:hAnsi="Microsoft YaHei" w:eastAsia="Microsoft YaHei" w:cs="Microsoft YaHei"/>
          <w:spacing w:val="-7"/>
        </w:rPr>
        <w:t>》</w:t>
      </w:r>
      <w:r>
        <w:rPr>
          <w:spacing w:val="-7"/>
        </w:rPr>
        <w:t>编辑部</w:t>
      </w:r>
    </w:p>
    <w:sectPr>
      <w:type w:val="continuous"/>
      <w:pgSz w:w="11960" w:h="16560"/>
      <w:pgMar w:top="1733" w:right="1210" w:bottom="1164" w:left="407" w:header="1361" w:footer="878" w:gutter="0"/>
      <w:cols w:equalWidth="0" w:num="2">
        <w:col w:w="5686" w:space="100"/>
        <w:col w:w="455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9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8"/>
      </w:rPr>
      <w:t>—  46</w:t>
    </w:r>
    <w:r>
      <w:rPr>
        <w:rFonts w:ascii="Microsoft YaHei" w:hAnsi="Microsoft YaHei" w:eastAsia="Microsoft YaHei" w:cs="Microsoft YaHei"/>
        <w:sz w:val="20"/>
        <w:szCs w:val="20"/>
        <w:spacing w:val="47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8"/>
      </w:rPr>
      <w:t>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9"/>
      <w:spacing w:line="194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8"/>
      </w:rPr>
      <w:t>—  47</w:t>
    </w:r>
    <w:r>
      <w:rPr>
        <w:rFonts w:ascii="Microsoft YaHei" w:hAnsi="Microsoft YaHei" w:eastAsia="Microsoft YaHei" w:cs="Microsoft YaHei"/>
        <w:sz w:val="20"/>
        <w:szCs w:val="20"/>
        <w:spacing w:val="47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8"/>
      </w:rPr>
      <w:t>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9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8"/>
      </w:rPr>
      <w:t>—  48</w:t>
    </w:r>
    <w:r>
      <w:rPr>
        <w:rFonts w:ascii="Microsoft YaHei" w:hAnsi="Microsoft YaHei" w:eastAsia="Microsoft YaHei" w:cs="Microsoft YaHei"/>
        <w:sz w:val="20"/>
        <w:szCs w:val="20"/>
        <w:spacing w:val="47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8"/>
      </w:rPr>
      <w:t>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"/>
      <w:spacing w:before="41" w:line="201" w:lineRule="auto"/>
      <w:rPr>
        <w:sz w:val="17"/>
        <w:szCs w:val="17"/>
      </w:rPr>
    </w:pPr>
    <w:r>
      <w:pict>
        <v:shape id="WordPictureWatermark2" style="position:absolute;margin-left:20.4pt;margin-top:800.6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63.5pt;margin-top:83.8179pt;mso-position-vertical-relative:page;mso-position-horizontal-relative:page;width:470.5pt;height:0.8pt;z-index:251659264;" o:allowincell="f" filled="false" strokecolor="#000000" strokeweight="0.76pt" coordsize="9410,16" coordorigin="0,0" path="m0,7l9410,7e">
          <v:stroke joinstyle="miter" miterlimit="10"/>
        </v:shape>
      </w:pict>
    </w:r>
    <w:r>
      <w:rPr>
        <w:rFonts w:ascii="Microsoft YaHei" w:hAnsi="Microsoft YaHei" w:eastAsia="Microsoft YaHei" w:cs="Microsoft YaHei"/>
        <w:sz w:val="17"/>
        <w:szCs w:val="17"/>
        <w:spacing w:val="-7"/>
      </w:rPr>
      <w:t>《</w:t>
    </w:r>
    <w:r>
      <w:rPr>
        <w:sz w:val="17"/>
        <w:szCs w:val="17"/>
        <w:spacing w:val="-7"/>
      </w:rPr>
      <w:t>泌尿外科杂志(</w:t>
    </w:r>
    <w:r>
      <w:rPr>
        <w:sz w:val="17"/>
        <w:szCs w:val="17"/>
        <w:spacing w:val="-30"/>
      </w:rPr>
      <w:t xml:space="preserve"> </w:t>
    </w:r>
    <w:r>
      <w:rPr>
        <w:sz w:val="17"/>
        <w:szCs w:val="17"/>
        <w:spacing w:val="-7"/>
      </w:rPr>
      <w:t>电子版)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》2012</w:t>
    </w:r>
    <w:r>
      <w:rPr>
        <w:rFonts w:ascii="Microsoft YaHei" w:hAnsi="Microsoft YaHei" w:eastAsia="Microsoft YaHei" w:cs="Microsoft YaHei"/>
        <w:sz w:val="17"/>
        <w:szCs w:val="17"/>
        <w:spacing w:val="10"/>
      </w:rPr>
      <w:t xml:space="preserve"> </w:t>
    </w:r>
    <w:r>
      <w:rPr>
        <w:sz w:val="17"/>
        <w:szCs w:val="17"/>
        <w:spacing w:val="-7"/>
      </w:rPr>
      <w:t>年第</w:t>
    </w:r>
    <w:r>
      <w:rPr>
        <w:sz w:val="17"/>
        <w:szCs w:val="17"/>
        <w:spacing w:val="-4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4</w:t>
    </w:r>
    <w:r>
      <w:rPr>
        <w:rFonts w:ascii="Microsoft YaHei" w:hAnsi="Microsoft YaHei" w:eastAsia="Microsoft YaHei" w:cs="Microsoft YaHei"/>
        <w:sz w:val="17"/>
        <w:szCs w:val="17"/>
        <w:spacing w:val="12"/>
      </w:rPr>
      <w:t xml:space="preserve"> </w:t>
    </w:r>
    <w:r>
      <w:rPr>
        <w:sz w:val="17"/>
        <w:szCs w:val="17"/>
        <w:spacing w:val="-7"/>
      </w:rPr>
      <w:t>卷第</w:t>
    </w:r>
    <w:r>
      <w:rPr>
        <w:sz w:val="17"/>
        <w:szCs w:val="17"/>
        <w:spacing w:val="-2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8"/>
      </w:rPr>
      <w:t>1</w:t>
    </w:r>
    <w:r>
      <w:rPr>
        <w:rFonts w:ascii="Microsoft YaHei" w:hAnsi="Microsoft YaHei" w:eastAsia="Microsoft YaHei" w:cs="Microsoft YaHei"/>
        <w:sz w:val="17"/>
        <w:szCs w:val="17"/>
        <w:spacing w:val="12"/>
        <w:w w:val="101"/>
      </w:rPr>
      <w:t xml:space="preserve"> </w:t>
    </w:r>
    <w:r>
      <w:rPr>
        <w:sz w:val="17"/>
        <w:szCs w:val="17"/>
        <w:spacing w:val="-8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25"/>
      <w:spacing w:before="88" w:line="179" w:lineRule="auto"/>
      <w:rPr>
        <w:rFonts w:ascii="Microsoft YaHei" w:hAnsi="Microsoft YaHei" w:eastAsia="Microsoft YaHei" w:cs="Microsoft YaHei"/>
        <w:sz w:val="29"/>
        <w:szCs w:val="29"/>
      </w:rPr>
    </w:pPr>
    <w:r>
      <w:pict>
        <v:shape id="WordPictureWatermark6" style="position:absolute;margin-left:20.4pt;margin-top:800.6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63.5pt;margin-top:83.8179pt;mso-position-vertical-relative:page;mso-position-horizontal-relative:page;width:470.5pt;height:0.8pt;z-index:251661312;" o:allowincell="f" filled="false" strokecolor="#000000" strokeweight="0.76pt" coordsize="9410,16" coordorigin="0,0" path="m0,7l9410,7e">
          <v:stroke joinstyle="miter" miterlimit="10"/>
        </v:shape>
      </w:pict>
    </w:r>
    <w:r>
      <w:rPr>
        <w:rFonts w:ascii="Microsoft YaHei" w:hAnsi="Microsoft YaHei" w:eastAsia="Microsoft YaHei" w:cs="Microsoft YaHei"/>
        <w:sz w:val="29"/>
        <w:szCs w:val="29"/>
        <w:spacing w:val="-5"/>
      </w:rPr>
      <w:t>·</w:t>
    </w:r>
    <w:r>
      <w:rPr>
        <w:rFonts w:ascii="Microsoft YaHei" w:hAnsi="Microsoft YaHei" w:eastAsia="Microsoft YaHei" w:cs="Microsoft YaHei"/>
        <w:sz w:val="29"/>
        <w:szCs w:val="29"/>
        <w:spacing w:val="60"/>
        <w:w w:val="101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-5"/>
      </w:rPr>
      <w:t>讲</w:t>
    </w:r>
    <w:r>
      <w:rPr>
        <w:rFonts w:ascii="Microsoft YaHei" w:hAnsi="Microsoft YaHei" w:eastAsia="Microsoft YaHei" w:cs="Microsoft YaHei"/>
        <w:sz w:val="29"/>
        <w:szCs w:val="29"/>
        <w:spacing w:val="8"/>
      </w:rPr>
      <w:t xml:space="preserve">       </w:t>
    </w:r>
    <w:r>
      <w:rPr>
        <w:rFonts w:ascii="Microsoft YaHei" w:hAnsi="Microsoft YaHei" w:eastAsia="Microsoft YaHei" w:cs="Microsoft YaHei"/>
        <w:sz w:val="29"/>
        <w:szCs w:val="29"/>
        <w:spacing w:val="-5"/>
      </w:rPr>
      <w:t>座</w:t>
    </w:r>
    <w:r>
      <w:rPr>
        <w:rFonts w:ascii="Microsoft YaHei" w:hAnsi="Microsoft YaHei" w:eastAsia="Microsoft YaHei" w:cs="Microsoft YaHei"/>
        <w:sz w:val="29"/>
        <w:szCs w:val="29"/>
        <w:spacing w:val="5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-5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"/>
      <w:spacing w:before="41" w:line="201" w:lineRule="auto"/>
      <w:rPr>
        <w:sz w:val="17"/>
        <w:szCs w:val="17"/>
      </w:rPr>
    </w:pPr>
    <w:r>
      <w:pict>
        <v:shape id="WordPictureWatermark10" style="position:absolute;margin-left:20.4pt;margin-top:800.6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2" style="position:absolute;margin-left:63.5pt;margin-top:83.8179pt;mso-position-vertical-relative:page;mso-position-horizontal-relative:page;width:470.5pt;height:0.8pt;z-index:251663360;" o:allowincell="f" filled="false" strokecolor="#000000" strokeweight="0.76pt" coordsize="9410,16" coordorigin="0,0" path="m0,7l9410,7e">
          <v:stroke joinstyle="miter" miterlimit="10"/>
        </v:shape>
      </w:pict>
    </w:r>
    <w:r>
      <w:rPr>
        <w:rFonts w:ascii="Microsoft YaHei" w:hAnsi="Microsoft YaHei" w:eastAsia="Microsoft YaHei" w:cs="Microsoft YaHei"/>
        <w:sz w:val="17"/>
        <w:szCs w:val="17"/>
        <w:spacing w:val="-7"/>
      </w:rPr>
      <w:t>《</w:t>
    </w:r>
    <w:r>
      <w:rPr>
        <w:sz w:val="17"/>
        <w:szCs w:val="17"/>
        <w:spacing w:val="-7"/>
      </w:rPr>
      <w:t>泌尿外科杂志(</w:t>
    </w:r>
    <w:r>
      <w:rPr>
        <w:sz w:val="17"/>
        <w:szCs w:val="17"/>
        <w:spacing w:val="-30"/>
      </w:rPr>
      <w:t xml:space="preserve"> </w:t>
    </w:r>
    <w:r>
      <w:rPr>
        <w:sz w:val="17"/>
        <w:szCs w:val="17"/>
        <w:spacing w:val="-7"/>
      </w:rPr>
      <w:t>电子版)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》2012</w:t>
    </w:r>
    <w:r>
      <w:rPr>
        <w:rFonts w:ascii="Microsoft YaHei" w:hAnsi="Microsoft YaHei" w:eastAsia="Microsoft YaHei" w:cs="Microsoft YaHei"/>
        <w:sz w:val="17"/>
        <w:szCs w:val="17"/>
        <w:spacing w:val="10"/>
      </w:rPr>
      <w:t xml:space="preserve"> </w:t>
    </w:r>
    <w:r>
      <w:rPr>
        <w:sz w:val="17"/>
        <w:szCs w:val="17"/>
        <w:spacing w:val="-7"/>
      </w:rPr>
      <w:t>年第</w:t>
    </w:r>
    <w:r>
      <w:rPr>
        <w:sz w:val="17"/>
        <w:szCs w:val="17"/>
        <w:spacing w:val="-4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4</w:t>
    </w:r>
    <w:r>
      <w:rPr>
        <w:rFonts w:ascii="Microsoft YaHei" w:hAnsi="Microsoft YaHei" w:eastAsia="Microsoft YaHei" w:cs="Microsoft YaHei"/>
        <w:sz w:val="17"/>
        <w:szCs w:val="17"/>
        <w:spacing w:val="12"/>
      </w:rPr>
      <w:t xml:space="preserve"> </w:t>
    </w:r>
    <w:r>
      <w:rPr>
        <w:sz w:val="17"/>
        <w:szCs w:val="17"/>
        <w:spacing w:val="-7"/>
      </w:rPr>
      <w:t>卷第</w:t>
    </w:r>
    <w:r>
      <w:rPr>
        <w:sz w:val="17"/>
        <w:szCs w:val="17"/>
        <w:spacing w:val="-2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8"/>
      </w:rPr>
      <w:t>1</w:t>
    </w:r>
    <w:r>
      <w:rPr>
        <w:rFonts w:ascii="Microsoft YaHei" w:hAnsi="Microsoft YaHei" w:eastAsia="Microsoft YaHei" w:cs="Microsoft YaHei"/>
        <w:sz w:val="17"/>
        <w:szCs w:val="17"/>
        <w:spacing w:val="12"/>
        <w:w w:val="101"/>
      </w:rPr>
      <w:t xml:space="preserve"> </w:t>
    </w:r>
    <w:r>
      <w:rPr>
        <w:sz w:val="17"/>
        <w:szCs w:val="17"/>
        <w:spacing w:val="-8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yperlink" Target="http://weibo&#65294;com/jucboard" TargetMode="Externa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2022-12-02T14:28:21Z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2025-10-28T21:34:09</vt:filetime>
  </property>
</Properties>
</file>