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05" w:lineRule="auto"/>
        <w:rPr>
          <w:sz w:val="21"/>
        </w:rPr>
      </w:pPr>
      <w:r>
        <w:pict>
          <v:rect id="_x0000_s4" style="position:absolute;margin-left:35.3pt;margin-top:15.1824pt;mso-position-vertical-relative:text;mso-position-horizontal-relative:text;width:4.1pt;height:36.75pt;z-index:251662336;" fillcolor="#C6C6C6" filled="true" stroked="false"/>
        </w:pict>
      </w:r>
      <w:r>
        <w:pict>
          <v:shape id="_x0000_s6" style="position:absolute;margin-left:35.4637pt;margin-top:15.1824pt;mso-position-vertical-relative:text;mso-position-horizontal-relative:text;width:481.95pt;height:0.35pt;z-index:251659264;" filled="false" strokecolor="#000000" strokeweight="0.33pt" coordsize="9639,6" coordorigin="0,0" path="m0,3l9638,3e">
            <v:stroke joinstyle="miter" miterlimit="10"/>
          </v:shape>
        </w:pict>
      </w:r>
      <w:r/>
    </w:p>
    <w:p>
      <w:pPr>
        <w:ind w:firstLine="8641"/>
        <w:spacing w:line="524" w:lineRule="exact"/>
        <w:rPr/>
      </w:pPr>
      <w:r>
        <w:pict>
          <v:shape id="_x0000_s8" style="position:absolute;margin-left:35.4637pt;margin-top:31.5076pt;mso-position-vertical-relative:text;mso-position-horizontal-relative:text;width:481.75pt;height:0.35pt;z-index:251660288;" filled="false" strokecolor="#000000" strokeweight="0.33pt" coordsize="9635,6" coordorigin="0,0" path="m0,3l9634,3e">
            <v:stroke joinstyle="miter" miterlimit="10"/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448309</wp:posOffset>
            </wp:positionH>
            <wp:positionV relativeFrom="paragraph">
              <wp:posOffset>436976</wp:posOffset>
            </wp:positionV>
            <wp:extent cx="52069" cy="176403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9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shape id="_x0000_s10" style="mso-position-vertical-relative:line;mso-position-horizontal-relative:char;width:85pt;height:26.25pt;" fillcolor="#C6C6C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2"/>
                    <w:spacing w:before="133" w:line="184" w:lineRule="auto"/>
                    <w:rPr>
                      <w:rFonts w:ascii="Microsoft YaHei" w:hAnsi="Microsoft YaHei" w:eastAsia="Microsoft YaHei" w:cs="Microsoft YaHei"/>
                      <w:sz w:val="26"/>
                      <w:szCs w:val="2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6"/>
                      <w:szCs w:val="26"/>
                      <w:spacing w:val="43"/>
                    </w:rPr>
                    <w:t>临床研究</w:t>
                  </w:r>
                </w:p>
              </w:txbxContent>
            </v:textbox>
          </v:shape>
        </w:pict>
      </w:r>
    </w:p>
    <w:p>
      <w:pPr>
        <w:ind w:left="1092"/>
        <w:spacing w:before="240" w:line="186" w:lineRule="auto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spacing w:val="27"/>
        </w:rPr>
        <w:t>地级市三级综合医院小儿肠套叠诊治经验探讨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ind w:left="1088"/>
        <w:spacing w:before="94" w:line="183" w:lineRule="auto"/>
        <w:rPr>
          <w:rFonts w:ascii="Microsoft YaHei" w:hAnsi="Microsoft YaHei" w:eastAsia="Microsoft YaHei" w:cs="Microsoft YaHei"/>
          <w:sz w:val="22"/>
          <w:szCs w:val="22"/>
        </w:rPr>
      </w:pPr>
      <w:r>
        <w:pict>
          <v:shape id="_x0000_s12" style="position:absolute;margin-left:53.7638pt;margin-top:19.6602pt;mso-position-vertical-relative:text;mso-position-horizontal-relative:text;width:463.45pt;height:0.35pt;z-index:251661312;" filled="false" strokecolor="#000000" strokeweight="0.33pt" coordsize="9269,6" coordorigin="0,0" path="m0,3l9268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22"/>
          <w:szCs w:val="22"/>
        </w:rPr>
        <w:t>杨坤 </w:t>
      </w: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，  </w:t>
      </w:r>
      <w:r>
        <w:rPr>
          <w:rFonts w:ascii="Microsoft YaHei" w:hAnsi="Microsoft YaHei" w:eastAsia="Microsoft YaHei" w:cs="Microsoft YaHei"/>
          <w:sz w:val="22"/>
          <w:szCs w:val="22"/>
        </w:rPr>
        <w:t>李杨 </w:t>
      </w: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，  </w:t>
      </w:r>
      <w:r>
        <w:rPr>
          <w:rFonts w:ascii="Microsoft YaHei" w:hAnsi="Microsoft YaHei" w:eastAsia="Microsoft YaHei" w:cs="Microsoft YaHei"/>
          <w:sz w:val="22"/>
          <w:szCs w:val="22"/>
        </w:rPr>
        <w:t>祝维 </w:t>
      </w: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，  </w:t>
      </w:r>
      <w:r>
        <w:rPr>
          <w:rFonts w:ascii="Microsoft YaHei" w:hAnsi="Microsoft YaHei" w:eastAsia="Microsoft YaHei" w:cs="Microsoft YaHei"/>
          <w:sz w:val="22"/>
          <w:szCs w:val="22"/>
        </w:rPr>
        <w:t>林佳晴 </w:t>
      </w:r>
      <w:r>
        <w:rPr>
          <w:rFonts w:ascii="Microsoft YaHei" w:hAnsi="Microsoft YaHei" w:eastAsia="Microsoft YaHei" w:cs="Microsoft YaHei"/>
          <w:sz w:val="22"/>
          <w:szCs w:val="22"/>
          <w:position w:val="1"/>
        </w:rPr>
        <w:t>，  </w:t>
      </w:r>
      <w:r>
        <w:rPr>
          <w:rFonts w:ascii="Microsoft YaHei" w:hAnsi="Microsoft YaHei" w:eastAsia="Microsoft YaHei" w:cs="Microsoft YaHei"/>
          <w:sz w:val="22"/>
          <w:szCs w:val="22"/>
        </w:rPr>
        <w:t>龚光伟</w:t>
      </w:r>
    </w:p>
    <w:p>
      <w:pPr>
        <w:pStyle w:val="BodyText"/>
        <w:ind w:left="1082"/>
        <w:spacing w:before="188" w:line="18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基金项目：湖北省孝感市自然科学计划项目(</w:t>
      </w:r>
      <w:r>
        <w:rPr>
          <w:sz w:val="14"/>
          <w:szCs w:val="14"/>
        </w:rPr>
        <w:t>XGKJ</w:t>
      </w:r>
      <w:r>
        <w:rPr>
          <w:sz w:val="14"/>
          <w:szCs w:val="14"/>
          <w:spacing w:val="12"/>
        </w:rPr>
        <w:t>2021010068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)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1083"/>
        <w:spacing w:before="60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作者单位：</w:t>
      </w:r>
      <w:r>
        <w:rPr>
          <w:sz w:val="14"/>
          <w:szCs w:val="14"/>
          <w:spacing w:val="9"/>
        </w:rPr>
        <w:t>432000</w:t>
      </w:r>
      <w:r>
        <w:rPr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湖北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孝感，武汉科技大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学附属孝感医院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、孝感市中心医院普通外科</w:t>
      </w:r>
    </w:p>
    <w:p>
      <w:pPr>
        <w:pStyle w:val="BodyText"/>
        <w:ind w:left="1083"/>
        <w:spacing w:before="72" w:line="18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作者</w:t>
      </w:r>
      <w:r>
        <w:rPr>
          <w:rFonts w:ascii="SimHei" w:hAnsi="SimHei" w:eastAsia="SimHei" w:cs="SimHei"/>
          <w:sz w:val="14"/>
          <w:szCs w:val="14"/>
          <w:spacing w:val="10"/>
        </w:rPr>
        <w:t>简介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：杨坤(</w:t>
      </w:r>
      <w:r>
        <w:rPr>
          <w:sz w:val="14"/>
          <w:szCs w:val="14"/>
          <w:spacing w:val="10"/>
        </w:rPr>
        <w:t>1983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—) ,男，南方医科大学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10"/>
          <w:position w:val="-1"/>
        </w:rPr>
        <w:t>2023</w:t>
      </w:r>
      <w:r>
        <w:rPr>
          <w:sz w:val="14"/>
          <w:szCs w:val="14"/>
          <w:spacing w:val="2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级博士研究生在读，副主任医师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。研究方向：胃肠外科及小儿外科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疾病的诊治</w:t>
      </w:r>
    </w:p>
    <w:p>
      <w:pPr>
        <w:pStyle w:val="BodyText"/>
        <w:ind w:left="1082"/>
        <w:spacing w:before="69" w:line="177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通信作者：杨坤，</w:t>
      </w:r>
      <w:r>
        <w:rPr>
          <w:sz w:val="14"/>
          <w:szCs w:val="14"/>
          <w:spacing w:val="6"/>
        </w:rPr>
        <w:t>E-</w:t>
      </w:r>
      <w:r>
        <w:rPr>
          <w:sz w:val="14"/>
          <w:szCs w:val="14"/>
        </w:rPr>
        <w:t>mail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:</w:t>
      </w:r>
      <w:r>
        <w:rPr>
          <w:sz w:val="14"/>
          <w:szCs w:val="14"/>
        </w:rPr>
        <w:t>yangkunmedical</w:t>
      </w:r>
      <w:r>
        <w:rPr>
          <w:sz w:val="14"/>
          <w:szCs w:val="14"/>
          <w:spacing w:val="6"/>
        </w:rPr>
        <w:t>@163.  </w:t>
      </w:r>
      <w:r>
        <w:rPr>
          <w:sz w:val="14"/>
          <w:szCs w:val="14"/>
        </w:rPr>
        <w:t>com</w:t>
      </w:r>
    </w:p>
    <w:p>
      <w:pPr>
        <w:pStyle w:val="BodyText"/>
        <w:ind w:left="716" w:right="1384" w:firstLine="276"/>
        <w:spacing w:before="274" w:line="248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【</w:t>
      </w:r>
      <w:r>
        <w:rPr>
          <w:rFonts w:ascii="SimHei" w:hAnsi="SimHei" w:eastAsia="SimHei" w:cs="SimHei"/>
          <w:spacing w:val="-1"/>
        </w:rPr>
        <w:t>摘要</w:t>
      </w:r>
      <w:r>
        <w:rPr>
          <w:rFonts w:ascii="Microsoft YaHei" w:hAnsi="Microsoft YaHei" w:eastAsia="Microsoft YaHei" w:cs="Microsoft YaHei"/>
          <w:spacing w:val="-1"/>
        </w:rPr>
        <w:t>】   目</w:t>
      </w:r>
      <w:r>
        <w:rPr>
          <w:rFonts w:ascii="SimHei" w:hAnsi="SimHei" w:eastAsia="SimHei" w:cs="SimHei"/>
          <w:spacing w:val="-1"/>
        </w:rPr>
        <w:t>的</w:t>
      </w:r>
      <w:r>
        <w:rPr>
          <w:rFonts w:ascii="SimHei" w:hAnsi="SimHei" w:eastAsia="SimHei" w:cs="SimHei"/>
          <w:spacing w:val="32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分析小儿肠套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叠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的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病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例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资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料，总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结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两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次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空 气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灌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肠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法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联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合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腹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腔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镜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手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术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在 小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儿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肠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套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叠治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疗 中的应用价值，介绍地级市三级综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合 医 院 小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儿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肠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套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</w:rPr>
        <w:t>叠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诊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治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经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验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rFonts w:ascii="Microsoft YaHei" w:hAnsi="Microsoft YaHei" w:eastAsia="Microsoft YaHei" w:cs="Microsoft YaHei"/>
          <w:spacing w:val="-25"/>
        </w:rPr>
        <w:t xml:space="preserve"> </w:t>
      </w:r>
      <w:r>
        <w:rPr>
          <w:rFonts w:ascii="SimHei" w:hAnsi="SimHei" w:eastAsia="SimHei" w:cs="SimHei"/>
          <w:spacing w:val="-1"/>
        </w:rPr>
        <w:t>方法</w:t>
      </w:r>
      <w:r>
        <w:rPr>
          <w:rFonts w:ascii="SimHei" w:hAnsi="SimHei" w:eastAsia="SimHei" w:cs="SimHei"/>
          <w:spacing w:val="33"/>
        </w:rPr>
        <w:t xml:space="preserve">  </w:t>
      </w:r>
      <w:r>
        <w:rPr>
          <w:rFonts w:ascii="Microsoft YaHei" w:hAnsi="Microsoft YaHei" w:eastAsia="Microsoft YaHei" w:cs="Microsoft YaHei"/>
          <w:spacing w:val="-1"/>
        </w:rPr>
        <w:t>回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顾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性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分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析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孝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感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市 中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心 医 院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普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通外科（小儿外科专业组）自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4"/>
          <w:position w:val="-1"/>
        </w:rPr>
        <w:t>2020</w:t>
      </w:r>
      <w:r>
        <w:rPr>
          <w:spacing w:val="2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年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4"/>
          <w:position w:val="-1"/>
        </w:rPr>
        <w:t>6</w:t>
      </w:r>
      <w:r>
        <w:rPr>
          <w:spacing w:val="41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月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至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3"/>
          <w:position w:val="-1"/>
        </w:rPr>
        <w:t>2023</w:t>
      </w:r>
      <w:r>
        <w:rPr>
          <w:spacing w:val="24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年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3"/>
          <w:position w:val="-1"/>
        </w:rPr>
        <w:t>6</w:t>
      </w:r>
      <w:r>
        <w:rPr>
          <w:spacing w:val="4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月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小儿肠套叠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3"/>
          <w:position w:val="-1"/>
        </w:rPr>
        <w:t>237</w:t>
      </w:r>
      <w:r>
        <w:rPr>
          <w:spacing w:val="2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例的病例资料</w:t>
      </w:r>
      <w:r>
        <w:rPr>
          <w:rFonts w:ascii="Microsoft YaHei" w:hAnsi="Microsoft YaHei" w:eastAsia="Microsoft YaHei" w:cs="Microsoft YaHei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pacing w:val="3"/>
        </w:rPr>
        <w:t>总结其治疗过程及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结局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结</w:t>
      </w:r>
      <w:r>
        <w:rPr>
          <w:rFonts w:ascii="SimHei" w:hAnsi="SimHei" w:eastAsia="SimHei" w:cs="SimHei"/>
        </w:rPr>
        <w:t>果</w:t>
      </w:r>
      <w:r>
        <w:rPr>
          <w:rFonts w:ascii="SimHei" w:hAnsi="SimHei" w:eastAsia="SimHei" w:cs="SimHei"/>
          <w:spacing w:val="20"/>
        </w:rPr>
        <w:t xml:space="preserve">  </w:t>
      </w:r>
      <w:r>
        <w:rPr>
          <w:position w:val="-1"/>
        </w:rPr>
        <w:t>237</w:t>
      </w:r>
      <w:r>
        <w:rPr>
          <w:spacing w:val="2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例患儿年龄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position w:val="-1"/>
        </w:rPr>
        <w:t>6</w:t>
      </w:r>
      <w:r>
        <w:rPr>
          <w:spacing w:val="35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个月至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position w:val="-1"/>
        </w:rPr>
        <w:t>10</w:t>
      </w:r>
      <w:r>
        <w:rPr>
          <w:spacing w:val="35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岁</w:t>
      </w:r>
      <w:r>
        <w:rPr>
          <w:rFonts w:ascii="Microsoft YaHei" w:hAnsi="Microsoft YaHei" w:eastAsia="Microsoft YaHei" w:cs="Microsoft YaHei"/>
          <w:spacing w:val="-1"/>
        </w:rPr>
        <w:t>，诊断明确后，首先采用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spacing w:val="-1"/>
          <w:position w:val="-1"/>
        </w:rPr>
        <w:t>X</w:t>
      </w:r>
      <w:r>
        <w:rPr>
          <w:spacing w:val="22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线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监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视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下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空 气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灌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肠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位，经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过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-1"/>
          <w:position w:val="-1"/>
        </w:rPr>
        <w:t>1  </w:t>
      </w:r>
      <w:r>
        <w:rPr>
          <w:rFonts w:ascii="Microsoft YaHei" w:hAnsi="Microsoft YaHei" w:eastAsia="Microsoft YaHei" w:cs="Microsoft YaHei"/>
          <w:spacing w:val="-1"/>
        </w:rPr>
        <w:t>次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空气灌肠复位成功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4"/>
          <w:position w:val="-1"/>
        </w:rPr>
        <w:t>195</w:t>
      </w:r>
      <w:r>
        <w:rPr>
          <w:spacing w:val="26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例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spacing w:val="4"/>
        </w:rPr>
        <w:t>82.  3%</w:t>
      </w:r>
      <w:r>
        <w:rPr>
          <w:rFonts w:ascii="Microsoft YaHei" w:hAnsi="Microsoft YaHei" w:eastAsia="Microsoft YaHei" w:cs="Microsoft YaHei"/>
          <w:spacing w:val="4"/>
        </w:rPr>
        <w:t>) 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第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4"/>
          <w:position w:val="-1"/>
        </w:rPr>
        <w:t>1</w:t>
      </w:r>
      <w:r>
        <w:rPr>
          <w:spacing w:val="3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次空气灌肠失败后，除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spacing w:val="4"/>
          <w:position w:val="-1"/>
        </w:rPr>
        <w:t>1</w:t>
      </w:r>
      <w:r>
        <w:rPr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例 因腹胀严重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、精神差行开腹手术外，其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6"/>
        </w:rPr>
        <w:t>余</w:t>
      </w:r>
      <w:r>
        <w:rPr>
          <w:rFonts w:ascii="Microsoft YaHei" w:hAnsi="Microsoft YaHei" w:eastAsia="Microsoft YaHei" w:cs="Microsoft YaHei"/>
          <w:spacing w:val="14"/>
          <w:w w:val="101"/>
        </w:rPr>
        <w:t xml:space="preserve"> </w:t>
      </w:r>
      <w:r>
        <w:rPr>
          <w:spacing w:val="6"/>
          <w:position w:val="-1"/>
        </w:rPr>
        <w:t>41</w:t>
      </w:r>
      <w:r>
        <w:rPr>
          <w:spacing w:val="27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例均经过第 </w:t>
      </w:r>
      <w:r>
        <w:rPr>
          <w:spacing w:val="6"/>
          <w:position w:val="-1"/>
        </w:rPr>
        <w:t>2</w:t>
      </w:r>
      <w:r>
        <w:rPr>
          <w:spacing w:val="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次空气灌肠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pacing w:val="6"/>
        </w:rPr>
        <w:t>复位成功 </w:t>
      </w:r>
      <w:r>
        <w:rPr>
          <w:spacing w:val="6"/>
          <w:position w:val="-1"/>
        </w:rPr>
        <w:t>28</w:t>
      </w:r>
      <w:r>
        <w:rPr>
          <w:spacing w:val="22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例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pacing w:val="6"/>
        </w:rPr>
        <w:t>总灌</w:t>
      </w:r>
      <w:r>
        <w:rPr>
          <w:rFonts w:ascii="Microsoft YaHei" w:hAnsi="Microsoft YaHei" w:eastAsia="Microsoft YaHei" w:cs="Microsoft YaHei"/>
          <w:spacing w:val="5"/>
        </w:rPr>
        <w:t>肠成功率 </w:t>
      </w:r>
      <w:r>
        <w:rPr>
          <w:spacing w:val="5"/>
          <w:position w:val="-1"/>
        </w:rPr>
        <w:t>94.  1%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pacing w:val="5"/>
        </w:rPr>
        <w:t>二次灌肠失败后的 </w:t>
      </w:r>
      <w:r>
        <w:rPr>
          <w:spacing w:val="5"/>
          <w:position w:val="-1"/>
        </w:rPr>
        <w:t>13</w:t>
      </w:r>
      <w:r>
        <w:rPr>
          <w:spacing w:val="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例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患儿行腹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腔镜手术，其中腹腔镜下成功复位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-3"/>
          <w:position w:val="-1"/>
        </w:rPr>
        <w:t>8</w:t>
      </w:r>
      <w:r>
        <w:rPr>
          <w:spacing w:val="28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例，术 中 中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转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开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腹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3"/>
          <w:position w:val="-1"/>
        </w:rPr>
        <w:t>5</w:t>
      </w:r>
      <w:r>
        <w:rPr>
          <w:spacing w:val="3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例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(</w:t>
      </w:r>
      <w:r>
        <w:rPr>
          <w:spacing w:val="-3"/>
        </w:rPr>
        <w:t>2</w:t>
      </w:r>
      <w:r>
        <w:rPr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例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行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手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法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复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位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术，</w:t>
      </w:r>
      <w:r>
        <w:rPr>
          <w:spacing w:val="-3"/>
          <w:position w:val="-1"/>
        </w:rPr>
        <w:t>3</w:t>
      </w:r>
      <w:r>
        <w:rPr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例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行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肠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切 除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肠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吻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合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术）。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所有患儿均顺利恢复出院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治疗后随访</w:t>
      </w:r>
      <w:r>
        <w:rPr>
          <w:rFonts w:ascii="Microsoft YaHei" w:hAnsi="Microsoft YaHei" w:eastAsia="Microsoft YaHei" w:cs="Microsoft YaHei"/>
          <w:spacing w:val="19"/>
          <w:w w:val="101"/>
        </w:rPr>
        <w:t xml:space="preserve"> </w:t>
      </w:r>
      <w:r>
        <w:rPr>
          <w:spacing w:val="9"/>
          <w:position w:val="-1"/>
        </w:rPr>
        <w:t>3</w:t>
      </w:r>
      <w:r>
        <w:rPr>
          <w:spacing w:val="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个月</w:t>
      </w:r>
      <w:r>
        <w:rPr>
          <w:rFonts w:ascii="Microsoft YaHei" w:hAnsi="Microsoft YaHei" w:eastAsia="Microsoft YaHei" w:cs="Microsoft YaHei"/>
          <w:spacing w:val="8"/>
        </w:rPr>
        <w:t>至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8"/>
          <w:position w:val="-1"/>
        </w:rPr>
        <w:t>3</w:t>
      </w:r>
      <w:r>
        <w:rPr>
          <w:spacing w:val="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年，行空气灌肠复位成功的患儿，出现复发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8"/>
          <w:position w:val="-1"/>
        </w:rPr>
        <w:t>8</w:t>
      </w:r>
      <w:r>
        <w:rPr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例，复发率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1"/>
          <w:position w:val="-1"/>
        </w:rPr>
        <w:t>3.  6%</w:t>
      </w:r>
      <w:r>
        <w:rPr>
          <w:spacing w:val="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, 均行再次空气灌肠复位成功，行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手</w:t>
      </w:r>
      <w:r>
        <w:rPr>
          <w:rFonts w:ascii="Microsoft YaHei" w:hAnsi="Microsoft YaHei" w:eastAsia="Microsoft YaHei" w:cs="Microsoft YaHei"/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术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治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疗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病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例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随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</w:rPr>
        <w:t>访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无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异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</w:rPr>
        <w:t>常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结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论    采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用两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次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空 气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</w:rPr>
        <w:t>灌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</w:rPr>
        <w:t>肠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</w:rPr>
        <w:t>法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联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合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</w:rPr>
        <w:t>腹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腔  </w:t>
      </w:r>
      <w:r>
        <w:rPr>
          <w:rFonts w:ascii="Microsoft YaHei" w:hAnsi="Microsoft YaHei" w:eastAsia="Microsoft YaHei" w:cs="Microsoft YaHei"/>
          <w:spacing w:val="-2"/>
        </w:rPr>
        <w:t>镜手术的方法，取得了很好的效果，灌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肠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成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功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率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明</w:t>
      </w:r>
      <w:r>
        <w:rPr>
          <w:rFonts w:ascii="Microsoft YaHei" w:hAnsi="Microsoft YaHei" w:eastAsia="Microsoft YaHei" w:cs="Microsoft YaHei"/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显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提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高；空 气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灌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肠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复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位</w:t>
      </w:r>
      <w:r>
        <w:rPr>
          <w:rFonts w:ascii="Microsoft YaHei" w:hAnsi="Microsoft YaHei" w:eastAsia="Microsoft YaHei" w:cs="Microsoft YaHei"/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不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成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功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的患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儿，若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无 高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度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腹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胀，能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耐受气腹，首选腹腔镜手术，患儿创伤小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、恢复快，值得地级市三级综合医院临床推广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。</w:t>
      </w:r>
    </w:p>
    <w:p>
      <w:pPr>
        <w:ind w:left="995"/>
        <w:spacing w:before="1" w:line="18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【</w:t>
      </w:r>
      <w:r>
        <w:rPr>
          <w:rFonts w:ascii="SimHei" w:hAnsi="SimHei" w:eastAsia="SimHei" w:cs="SimHei"/>
          <w:sz w:val="16"/>
          <w:szCs w:val="16"/>
          <w:spacing w:val="13"/>
        </w:rPr>
        <w:t>关键词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】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肠套叠；  空气灌肠；  腹腔镜手术；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儿童</w:t>
      </w:r>
    </w:p>
    <w:p>
      <w:pPr>
        <w:pStyle w:val="BodyText"/>
        <w:ind w:left="1079"/>
        <w:spacing w:before="60" w:line="186" w:lineRule="auto"/>
        <w:rPr/>
      </w:pPr>
      <w:r>
        <w:rPr/>
        <w:t>doi</w:t>
      </w:r>
      <w:r>
        <w:rPr>
          <w:rFonts w:ascii="Microsoft YaHei" w:hAnsi="Microsoft YaHei" w:eastAsia="Microsoft YaHei" w:cs="Microsoft YaHei"/>
          <w:spacing w:val="5"/>
        </w:rPr>
        <w:t>:</w:t>
      </w:r>
      <w:r>
        <w:rPr>
          <w:spacing w:val="5"/>
        </w:rPr>
        <w:t>10.3969</w:t>
      </w:r>
      <w:r>
        <w:rPr>
          <w:rFonts w:ascii="Microsoft YaHei" w:hAnsi="Microsoft YaHei" w:eastAsia="Microsoft YaHei" w:cs="Microsoft YaHei"/>
          <w:spacing w:val="5"/>
        </w:rPr>
        <w:t>/</w:t>
      </w:r>
      <w:r>
        <w:rPr>
          <w:spacing w:val="5"/>
        </w:rPr>
        <w:t>j</w:t>
      </w:r>
      <w:r>
        <w:rPr>
          <w:spacing w:val="-3"/>
        </w:rPr>
        <w:t xml:space="preserve"> </w:t>
      </w:r>
      <w:r>
        <w:rPr>
          <w:spacing w:val="5"/>
        </w:rPr>
        <w:t>.</w:t>
      </w:r>
      <w:r>
        <w:rPr>
          <w:spacing w:val="22"/>
        </w:rPr>
        <w:t xml:space="preserve"> </w:t>
      </w:r>
      <w:r>
        <w:rPr/>
        <w:t>issn</w:t>
      </w:r>
      <w:r>
        <w:rPr>
          <w:spacing w:val="5"/>
        </w:rPr>
        <w:t>.</w:t>
      </w:r>
      <w:r>
        <w:rPr>
          <w:spacing w:val="24"/>
          <w:w w:val="101"/>
        </w:rPr>
        <w:t xml:space="preserve"> </w:t>
      </w:r>
      <w:r>
        <w:rPr>
          <w:spacing w:val="5"/>
        </w:rPr>
        <w:t>1674</w:t>
      </w:r>
      <w:r>
        <w:rPr>
          <w:strike/>
          <w:spacing w:val="5"/>
        </w:rPr>
        <w:t xml:space="preserve">  </w:t>
      </w:r>
      <w:r>
        <w:rPr>
          <w:spacing w:val="5"/>
        </w:rPr>
        <w:t>3865.2024.03.010</w:t>
      </w:r>
    </w:p>
    <w:p>
      <w:pPr>
        <w:pStyle w:val="BodyText"/>
        <w:ind w:left="995"/>
        <w:spacing w:before="73" w:line="186" w:lineRule="auto"/>
        <w:rPr/>
      </w:pPr>
      <w:r>
        <w:rPr>
          <w:rFonts w:ascii="Microsoft YaHei" w:hAnsi="Microsoft YaHei" w:eastAsia="Microsoft YaHei" w:cs="Microsoft YaHei"/>
          <w:spacing w:val="4"/>
        </w:rPr>
        <w:t>【中</w:t>
      </w:r>
      <w:r>
        <w:rPr>
          <w:rFonts w:ascii="SimHei" w:hAnsi="SimHei" w:eastAsia="SimHei" w:cs="SimHei"/>
          <w:spacing w:val="4"/>
        </w:rPr>
        <w:t>图分类</w:t>
      </w:r>
      <w:r>
        <w:rPr>
          <w:rFonts w:ascii="Microsoft YaHei" w:hAnsi="Microsoft YaHei" w:eastAsia="Microsoft YaHei" w:cs="Microsoft YaHei"/>
          <w:spacing w:val="4"/>
        </w:rPr>
        <w:t>号】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 </w:t>
      </w:r>
      <w:r>
        <w:rPr>
          <w:spacing w:val="4"/>
          <w:position w:val="-1"/>
        </w:rPr>
        <w:t>R725</w:t>
      </w:r>
      <w:r>
        <w:rPr>
          <w:spacing w:val="-15"/>
          <w:position w:val="-1"/>
        </w:rPr>
        <w:t xml:space="preserve"> </w:t>
      </w:r>
      <w:r>
        <w:rPr>
          <w:spacing w:val="4"/>
          <w:position w:val="-1"/>
        </w:rPr>
        <w:t>.</w:t>
      </w:r>
      <w:r>
        <w:rPr>
          <w:spacing w:val="23"/>
          <w:w w:val="102"/>
          <w:position w:val="-1"/>
        </w:rPr>
        <w:t xml:space="preserve"> </w:t>
      </w:r>
      <w:r>
        <w:rPr>
          <w:spacing w:val="4"/>
          <w:position w:val="-1"/>
        </w:rPr>
        <w:t>6  </w:t>
      </w:r>
      <w:r>
        <w:rPr>
          <w:rFonts w:ascii="Microsoft YaHei" w:hAnsi="Microsoft YaHei" w:eastAsia="Microsoft YaHei" w:cs="Microsoft YaHei"/>
          <w:spacing w:val="4"/>
        </w:rPr>
        <w:t>【</w:t>
      </w:r>
      <w:r>
        <w:rPr>
          <w:rFonts w:ascii="SimHei" w:hAnsi="SimHei" w:eastAsia="SimHei" w:cs="SimHei"/>
          <w:spacing w:val="4"/>
        </w:rPr>
        <w:t>文献</w:t>
      </w:r>
      <w:r>
        <w:rPr>
          <w:rFonts w:ascii="Microsoft YaHei" w:hAnsi="Microsoft YaHei" w:eastAsia="Microsoft YaHei" w:cs="Microsoft YaHei"/>
          <w:spacing w:val="4"/>
        </w:rPr>
        <w:t>标识</w:t>
      </w:r>
      <w:r>
        <w:rPr>
          <w:rFonts w:ascii="SimHei" w:hAnsi="SimHei" w:eastAsia="SimHei" w:cs="SimHei"/>
          <w:spacing w:val="4"/>
        </w:rPr>
        <w:t>码</w:t>
      </w:r>
      <w:r>
        <w:rPr>
          <w:rFonts w:ascii="Microsoft YaHei" w:hAnsi="Microsoft YaHei" w:eastAsia="Microsoft YaHei" w:cs="Microsoft YaHei"/>
          <w:spacing w:val="4"/>
        </w:rPr>
        <w:t>】   </w:t>
      </w:r>
      <w:r>
        <w:rPr>
          <w:spacing w:val="4"/>
          <w:position w:val="-1"/>
        </w:rPr>
        <w:t>A  </w:t>
      </w:r>
      <w:r>
        <w:rPr>
          <w:rFonts w:ascii="Microsoft YaHei" w:hAnsi="Microsoft YaHei" w:eastAsia="Microsoft YaHei" w:cs="Microsoft YaHei"/>
          <w:spacing w:val="4"/>
        </w:rPr>
        <w:t>【</w:t>
      </w:r>
      <w:r>
        <w:rPr>
          <w:rFonts w:ascii="SimHei" w:hAnsi="SimHei" w:eastAsia="SimHei" w:cs="SimHei"/>
          <w:spacing w:val="4"/>
        </w:rPr>
        <w:t>文章</w:t>
      </w:r>
      <w:r>
        <w:rPr>
          <w:rFonts w:ascii="Microsoft YaHei" w:hAnsi="Microsoft YaHei" w:eastAsia="Microsoft YaHei" w:cs="Microsoft YaHei"/>
          <w:spacing w:val="4"/>
        </w:rPr>
        <w:t>编号】   </w:t>
      </w:r>
      <w:r>
        <w:rPr>
          <w:spacing w:val="4"/>
          <w:position w:val="-1"/>
        </w:rPr>
        <w:t>1674</w:t>
      </w:r>
      <w:r>
        <w:rPr>
          <w:strike/>
          <w:spacing w:val="4"/>
          <w:position w:val="-1"/>
        </w:rPr>
        <w:t xml:space="preserve">  </w:t>
      </w:r>
      <w:r>
        <w:rPr>
          <w:spacing w:val="4"/>
        </w:rPr>
        <w:t>3865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spacing w:val="4"/>
        </w:rPr>
        <w:t>2024</w:t>
      </w:r>
      <w:r>
        <w:rPr>
          <w:rFonts w:ascii="Microsoft YaHei" w:hAnsi="Microsoft YaHei" w:eastAsia="Microsoft YaHei" w:cs="Microsoft YaHei"/>
          <w:spacing w:val="4"/>
        </w:rPr>
        <w:t>)</w:t>
      </w:r>
      <w:r>
        <w:rPr>
          <w:spacing w:val="4"/>
        </w:rPr>
        <w:t>03</w:t>
      </w:r>
      <w:r>
        <w:rPr>
          <w:spacing w:val="-23"/>
        </w:rPr>
        <w:t xml:space="preserve"> </w:t>
      </w:r>
      <w:r>
        <w:rPr>
          <w:strike/>
          <w:spacing w:val="29"/>
          <w:w w:val="102"/>
        </w:rPr>
        <w:t xml:space="preserve"> </w:t>
      </w:r>
      <w:r>
        <w:rPr>
          <w:spacing w:val="-35"/>
        </w:rPr>
        <w:t xml:space="preserve"> </w:t>
      </w:r>
      <w:r>
        <w:rPr>
          <w:spacing w:val="4"/>
          <w:position w:val="-1"/>
        </w:rPr>
        <w:t>0230</w:t>
      </w:r>
      <w:r>
        <w:rPr>
          <w:strike/>
          <w:spacing w:val="4"/>
          <w:position w:val="-1"/>
        </w:rPr>
        <w:t xml:space="preserve">  </w:t>
      </w:r>
      <w:r>
        <w:rPr>
          <w:spacing w:val="4"/>
          <w:position w:val="-1"/>
        </w:rPr>
        <w:t>04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716" w:right="1438" w:hanging="3"/>
        <w:spacing w:before="46" w:line="276" w:lineRule="auto"/>
        <w:jc w:val="both"/>
        <w:rPr/>
      </w:pPr>
      <w:r>
        <w:rPr>
          <w:spacing w:val="1"/>
        </w:rPr>
        <w:t>Experience</w:t>
      </w:r>
      <w:r>
        <w:rPr>
          <w:spacing w:val="29"/>
          <w:w w:val="101"/>
        </w:rPr>
        <w:t xml:space="preserve"> </w:t>
      </w:r>
      <w:r>
        <w:rPr>
          <w:spacing w:val="1"/>
        </w:rPr>
        <w:t>in</w:t>
      </w:r>
      <w:r>
        <w:rPr>
          <w:spacing w:val="18"/>
        </w:rPr>
        <w:t xml:space="preserve"> </w:t>
      </w:r>
      <w:r>
        <w:rPr>
          <w:spacing w:val="1"/>
        </w:rPr>
        <w:t>the</w:t>
      </w:r>
      <w:r>
        <w:rPr>
          <w:spacing w:val="15"/>
          <w:w w:val="102"/>
        </w:rPr>
        <w:t xml:space="preserve"> </w:t>
      </w:r>
      <w:r>
        <w:rPr>
          <w:spacing w:val="1"/>
        </w:rPr>
        <w:t>diagnosis</w:t>
      </w:r>
      <w:r>
        <w:rPr>
          <w:spacing w:val="15"/>
        </w:rPr>
        <w:t xml:space="preserve"> </w:t>
      </w:r>
      <w:r>
        <w:rPr>
          <w:spacing w:val="1"/>
        </w:rPr>
        <w:t>and</w:t>
      </w:r>
      <w:r>
        <w:rPr>
          <w:spacing w:val="18"/>
        </w:rPr>
        <w:t xml:space="preserve"> </w:t>
      </w:r>
      <w:r>
        <w:rPr>
          <w:spacing w:val="1"/>
        </w:rPr>
        <w:t>treatm</w:t>
      </w:r>
      <w:r>
        <w:rPr/>
        <w:t>ent</w:t>
      </w:r>
      <w:r>
        <w:rPr>
          <w:spacing w:val="15"/>
          <w:w w:val="101"/>
        </w:rPr>
        <w:t xml:space="preserve"> </w:t>
      </w:r>
      <w:r>
        <w:rPr/>
        <w:t>of pediatric</w:t>
      </w:r>
      <w:r>
        <w:rPr>
          <w:spacing w:val="16"/>
        </w:rPr>
        <w:t xml:space="preserve"> </w:t>
      </w:r>
      <w:r>
        <w:rPr/>
        <w:t>intussusception</w:t>
      </w:r>
      <w:r>
        <w:rPr>
          <w:spacing w:val="18"/>
        </w:rPr>
        <w:t xml:space="preserve"> 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tertiary</w:t>
      </w:r>
      <w:r>
        <w:rPr>
          <w:spacing w:val="15"/>
          <w:w w:val="101"/>
        </w:rPr>
        <w:t xml:space="preserve"> </w:t>
      </w:r>
      <w:r>
        <w:rPr/>
        <w:t>general</w:t>
      </w:r>
      <w:r>
        <w:rPr>
          <w:spacing w:val="19"/>
        </w:rPr>
        <w:t xml:space="preserve"> </w:t>
      </w:r>
      <w:r>
        <w:rPr/>
        <w:t>hospital</w:t>
      </w:r>
      <w:r>
        <w:rPr>
          <w:spacing w:val="21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prefecture </w:t>
      </w:r>
      <w:r>
        <w:rPr>
          <w:spacing w:val="7"/>
        </w:rPr>
        <w:t>city   </w:t>
      </w:r>
      <w:r>
        <w:rPr>
          <w:i/>
          <w:iCs/>
          <w:spacing w:val="7"/>
        </w:rPr>
        <w:t>YANG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  <w:spacing w:val="7"/>
        </w:rPr>
        <w:t>Kun</w:t>
      </w:r>
      <w:r>
        <w:rPr>
          <w:i/>
          <w:iCs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pacing w:val="-5"/>
          <w:position w:val="2"/>
        </w:rPr>
        <w:t xml:space="preserve"> </w:t>
      </w:r>
      <w:r>
        <w:rPr>
          <w:i/>
          <w:iCs/>
          <w:spacing w:val="7"/>
        </w:rPr>
        <w:t>LI Yang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i/>
          <w:iCs/>
          <w:spacing w:val="7"/>
        </w:rPr>
        <w:t>ZHU Wei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i/>
          <w:iCs/>
          <w:spacing w:val="7"/>
        </w:rPr>
        <w:t>LIN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7"/>
        </w:rPr>
        <w:t>Jiaqin</w:t>
      </w:r>
      <w:r>
        <w:rPr>
          <w:i/>
          <w:iCs/>
          <w:spacing w:val="7"/>
          <w:position w:val="-1"/>
        </w:rPr>
        <w:t>g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i/>
          <w:iCs/>
          <w:spacing w:val="7"/>
        </w:rPr>
        <w:t>GONG Guangwei.  Department</w:t>
      </w:r>
      <w:r>
        <w:rPr>
          <w:i/>
          <w:iCs/>
          <w:spacing w:val="28"/>
        </w:rPr>
        <w:t xml:space="preserve"> </w:t>
      </w:r>
      <w:r>
        <w:rPr>
          <w:i/>
          <w:iCs/>
          <w:spacing w:val="7"/>
        </w:rPr>
        <w:t>of</w:t>
      </w:r>
      <w:r>
        <w:rPr>
          <w:i/>
          <w:iCs/>
          <w:spacing w:val="33"/>
        </w:rPr>
        <w:t xml:space="preserve"> </w:t>
      </w:r>
      <w:r>
        <w:rPr>
          <w:i/>
          <w:iCs/>
          <w:spacing w:val="7"/>
        </w:rPr>
        <w:t>General</w:t>
      </w:r>
      <w:r>
        <w:rPr>
          <w:i/>
          <w:iCs/>
          <w:spacing w:val="33"/>
          <w:w w:val="101"/>
        </w:rPr>
        <w:t xml:space="preserve"> </w:t>
      </w:r>
      <w:r>
        <w:rPr>
          <w:i/>
          <w:iCs/>
          <w:spacing w:val="7"/>
        </w:rPr>
        <w:t>Surger</w:t>
      </w:r>
      <w:r>
        <w:rPr>
          <w:i/>
          <w:iCs/>
          <w:spacing w:val="7"/>
          <w:position w:val="-1"/>
        </w:rPr>
        <w:t>y</w:t>
      </w:r>
      <w:r>
        <w:rPr>
          <w:i/>
          <w:iCs/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position w:val="2"/>
        </w:rPr>
        <w:t xml:space="preserve">  </w:t>
      </w:r>
      <w:r>
        <w:rPr>
          <w:i/>
          <w:iCs/>
          <w:spacing w:val="7"/>
        </w:rPr>
        <w:t>Xiaogan</w:t>
      </w:r>
      <w:r>
        <w:rPr>
          <w:i/>
          <w:iCs/>
          <w:spacing w:val="26"/>
          <w:w w:val="102"/>
        </w:rPr>
        <w:t xml:space="preserve"> </w:t>
      </w:r>
      <w:r>
        <w:rPr>
          <w:i/>
          <w:iCs/>
          <w:spacing w:val="7"/>
        </w:rPr>
        <w:t>Hospital Affiliated</w:t>
      </w:r>
      <w:r>
        <w:rPr>
          <w:i/>
          <w:iCs/>
          <w:spacing w:val="20"/>
          <w:w w:val="101"/>
        </w:rPr>
        <w:t xml:space="preserve"> </w:t>
      </w:r>
      <w:r>
        <w:rPr>
          <w:i/>
          <w:iCs/>
          <w:spacing w:val="7"/>
        </w:rPr>
        <w:t>to</w:t>
      </w:r>
      <w:r>
        <w:rPr>
          <w:i/>
          <w:iCs/>
          <w:spacing w:val="25"/>
          <w:w w:val="101"/>
        </w:rPr>
        <w:t xml:space="preserve"> </w:t>
      </w:r>
      <w:r>
        <w:rPr>
          <w:i/>
          <w:iCs/>
          <w:spacing w:val="7"/>
        </w:rPr>
        <w:t>Wuhan</w:t>
      </w:r>
      <w:r>
        <w:rPr>
          <w:i/>
          <w:iCs/>
          <w:spacing w:val="19"/>
          <w:w w:val="102"/>
        </w:rPr>
        <w:t xml:space="preserve"> </w:t>
      </w:r>
      <w:r>
        <w:rPr>
          <w:i/>
          <w:iCs/>
          <w:spacing w:val="7"/>
        </w:rPr>
        <w:t>University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  <w:spacing w:val="7"/>
        </w:rPr>
        <w:t>of</w:t>
      </w:r>
      <w:r>
        <w:rPr>
          <w:i/>
          <w:iCs/>
          <w:spacing w:val="35"/>
          <w:w w:val="102"/>
        </w:rPr>
        <w:t xml:space="preserve"> </w:t>
      </w:r>
      <w:r>
        <w:rPr>
          <w:i/>
          <w:iCs/>
          <w:spacing w:val="7"/>
        </w:rPr>
        <w:t>Science</w:t>
      </w:r>
      <w:r>
        <w:rPr>
          <w:i/>
          <w:iCs/>
          <w:spacing w:val="22"/>
        </w:rPr>
        <w:t xml:space="preserve"> </w:t>
      </w:r>
      <w:r>
        <w:rPr>
          <w:i/>
          <w:iCs/>
          <w:spacing w:val="7"/>
        </w:rPr>
        <w:t>and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7"/>
        </w:rPr>
        <w:t>Technology </w:t>
      </w:r>
      <w:r>
        <w:rPr>
          <w:rFonts w:ascii="Microsoft YaHei" w:hAnsi="Microsoft YaHei" w:eastAsia="Microsoft YaHei" w:cs="Microsoft YaHei"/>
          <w:spacing w:val="7"/>
          <w:position w:val="2"/>
        </w:rPr>
        <w:t>, </w:t>
      </w:r>
      <w:r>
        <w:rPr>
          <w:i/>
          <w:iCs/>
          <w:spacing w:val="7"/>
        </w:rPr>
        <w:t>Xiaogan 432000 </w:t>
      </w:r>
      <w:r>
        <w:rPr>
          <w:rFonts w:ascii="Microsoft YaHei" w:hAnsi="Microsoft YaHei" w:eastAsia="Microsoft YaHei" w:cs="Microsoft YaHei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pacing w:val="-6"/>
          <w:position w:val="2"/>
        </w:rPr>
        <w:t xml:space="preserve"> </w:t>
      </w:r>
      <w:r>
        <w:rPr>
          <w:i/>
          <w:iCs/>
          <w:spacing w:val="7"/>
        </w:rPr>
        <w:t>China</w:t>
      </w:r>
    </w:p>
    <w:p>
      <w:pPr>
        <w:pStyle w:val="BodyText"/>
        <w:ind w:left="717" w:right="1432" w:firstLine="277"/>
        <w:spacing w:before="7" w:line="266" w:lineRule="auto"/>
        <w:jc w:val="both"/>
        <w:rPr/>
      </w:pPr>
      <w:r>
        <w:rPr>
          <w:rFonts w:ascii="Microsoft YaHei" w:hAnsi="Microsoft YaHei" w:eastAsia="Microsoft YaHei" w:cs="Microsoft YaHei"/>
          <w:spacing w:val="-1"/>
        </w:rPr>
        <w:t>【</w:t>
      </w:r>
      <w:r>
        <w:rPr>
          <w:spacing w:val="-1"/>
        </w:rPr>
        <w:t>Abstract</w:t>
      </w:r>
      <w:r>
        <w:rPr>
          <w:rFonts w:ascii="Microsoft YaHei" w:hAnsi="Microsoft YaHei" w:eastAsia="Microsoft YaHei" w:cs="Microsoft YaHei"/>
          <w:spacing w:val="-1"/>
        </w:rPr>
        <w:t>】  </w:t>
      </w:r>
      <w:r>
        <w:rPr>
          <w:spacing w:val="-1"/>
        </w:rPr>
        <w:t>Objective    To</w:t>
      </w:r>
      <w:r>
        <w:rPr>
          <w:spacing w:val="2"/>
        </w:rPr>
        <w:t xml:space="preserve">  </w:t>
      </w:r>
      <w:r>
        <w:rPr>
          <w:spacing w:val="-1"/>
        </w:rPr>
        <w:t>analyze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  <w:w w:val="102"/>
        </w:rPr>
        <w:t xml:space="preserve"> </w:t>
      </w:r>
      <w:r>
        <w:rPr>
          <w:spacing w:val="-1"/>
        </w:rPr>
        <w:t>data</w:t>
      </w:r>
      <w:r>
        <w:rPr>
          <w:spacing w:val="20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pediatric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tussusception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pacing w:val="-9"/>
          <w:position w:val="2"/>
        </w:rPr>
        <w:t xml:space="preserve"> </w:t>
      </w:r>
      <w:r>
        <w:rPr>
          <w:spacing w:val="-2"/>
        </w:rPr>
        <w:t>summarize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application</w:t>
      </w:r>
      <w:r>
        <w:rPr>
          <w:spacing w:val="25"/>
          <w:w w:val="101"/>
        </w:rPr>
        <w:t xml:space="preserve"> </w:t>
      </w:r>
      <w:r>
        <w:rPr>
          <w:spacing w:val="-2"/>
        </w:rPr>
        <w:t>value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twice</w:t>
      </w:r>
      <w:r>
        <w:rPr>
          <w:spacing w:val="28"/>
          <w:w w:val="101"/>
        </w:rPr>
        <w:t xml:space="preserve"> </w:t>
      </w:r>
      <w:r>
        <w:rPr>
          <w:spacing w:val="-1"/>
        </w:rPr>
        <w:t>air</w:t>
      </w:r>
      <w:r>
        <w:rPr>
          <w:spacing w:val="29"/>
        </w:rPr>
        <w:t xml:space="preserve"> </w:t>
      </w:r>
      <w:r>
        <w:rPr>
          <w:spacing w:val="-1"/>
        </w:rPr>
        <w:t>enema</w:t>
      </w:r>
      <w:r>
        <w:rPr>
          <w:spacing w:val="22"/>
        </w:rPr>
        <w:t xml:space="preserve"> </w:t>
      </w:r>
      <w:r>
        <w:rPr>
          <w:spacing w:val="-1"/>
        </w:rPr>
        <w:t>combinedwithlaparoscopic</w:t>
      </w:r>
      <w:r>
        <w:rPr>
          <w:spacing w:val="18"/>
        </w:rPr>
        <w:t xml:space="preserve"> </w:t>
      </w:r>
      <w:r>
        <w:rPr>
          <w:spacing w:val="-1"/>
        </w:rPr>
        <w:t>surgery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  <w:w w:val="102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treatment</w:t>
      </w:r>
      <w:r>
        <w:rPr>
          <w:spacing w:val="13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pediatric</w:t>
      </w:r>
      <w:r>
        <w:rPr>
          <w:spacing w:val="16"/>
        </w:rPr>
        <w:t xml:space="preserve"> </w:t>
      </w:r>
      <w:r>
        <w:rPr>
          <w:spacing w:val="-1"/>
        </w:rPr>
        <w:t>intussuscept</w:t>
      </w:r>
      <w:r>
        <w:rPr>
          <w:spacing w:val="-2"/>
        </w:rPr>
        <w:t>ion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pacing w:val="-11"/>
          <w:position w:val="2"/>
        </w:rPr>
        <w:t xml:space="preserve"> </w:t>
      </w:r>
      <w:r>
        <w:rPr>
          <w:spacing w:val="-2"/>
        </w:rPr>
        <w:t>and</w:t>
      </w:r>
      <w:r>
        <w:rPr>
          <w:spacing w:val="15"/>
          <w:w w:val="101"/>
        </w:rPr>
        <w:t xml:space="preserve"> </w:t>
      </w:r>
      <w:r>
        <w:rPr>
          <w:spacing w:val="-2"/>
        </w:rPr>
        <w:t>introduce</w:t>
      </w:r>
      <w:r>
        <w:rPr>
          <w:spacing w:val="14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experience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7"/>
          <w:w w:val="102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diagnosi</w:t>
      </w:r>
      <w:r>
        <w:rPr>
          <w:spacing w:val="-2"/>
        </w:rPr>
        <w:t>s</w:t>
      </w:r>
      <w:r>
        <w:rPr>
          <w:spacing w:val="34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pediatric</w:t>
      </w:r>
      <w:r>
        <w:rPr>
          <w:spacing w:val="33"/>
        </w:rPr>
        <w:t xml:space="preserve"> </w:t>
      </w:r>
      <w:r>
        <w:rPr>
          <w:spacing w:val="-2"/>
        </w:rPr>
        <w:t>intussusception</w:t>
      </w:r>
      <w:r>
        <w:rPr>
          <w:spacing w:val="31"/>
        </w:rPr>
        <w:t xml:space="preserve"> </w:t>
      </w: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3"/>
        </w:rPr>
        <w:t xml:space="preserve"> </w:t>
      </w:r>
      <w:r>
        <w:rPr>
          <w:spacing w:val="-2"/>
        </w:rPr>
        <w:t>tertiary</w:t>
      </w:r>
      <w:r>
        <w:rPr>
          <w:spacing w:val="29"/>
        </w:rPr>
        <w:t xml:space="preserve"> </w:t>
      </w:r>
      <w:r>
        <w:rPr>
          <w:spacing w:val="-2"/>
        </w:rPr>
        <w:t>general</w:t>
      </w:r>
      <w:r>
        <w:rPr>
          <w:spacing w:val="35"/>
        </w:rPr>
        <w:t xml:space="preserve"> </w:t>
      </w:r>
      <w:r>
        <w:rPr>
          <w:spacing w:val="-2"/>
        </w:rPr>
        <w:t>hospital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prefecture</w:t>
      </w:r>
      <w:r>
        <w:rPr/>
        <w:t xml:space="preserve"> </w:t>
      </w:r>
      <w:r>
        <w:rPr>
          <w:spacing w:val="2"/>
        </w:rPr>
        <w:t>city.</w:t>
      </w:r>
      <w:r>
        <w:rPr>
          <w:spacing w:val="19"/>
        </w:rPr>
        <w:t xml:space="preserve"> </w:t>
      </w:r>
      <w:r>
        <w:rPr>
          <w:spacing w:val="2"/>
        </w:rPr>
        <w:t>Methods    The</w:t>
      </w:r>
      <w:r>
        <w:rPr>
          <w:spacing w:val="29"/>
          <w:w w:val="101"/>
        </w:rPr>
        <w:t xml:space="preserve"> </w:t>
      </w:r>
      <w:r>
        <w:rPr>
          <w:spacing w:val="2"/>
        </w:rPr>
        <w:t>clinical</w:t>
      </w:r>
      <w:r>
        <w:rPr>
          <w:spacing w:val="29"/>
          <w:w w:val="101"/>
        </w:rPr>
        <w:t xml:space="preserve"> </w:t>
      </w:r>
      <w:r>
        <w:rPr>
          <w:spacing w:val="2"/>
        </w:rPr>
        <w:t>data</w:t>
      </w:r>
      <w:r>
        <w:rPr>
          <w:spacing w:val="27"/>
        </w:rPr>
        <w:t xml:space="preserve"> </w:t>
      </w:r>
      <w:r>
        <w:rPr>
          <w:spacing w:val="2"/>
        </w:rPr>
        <w:t>of</w:t>
      </w:r>
      <w:r>
        <w:rPr>
          <w:spacing w:val="26"/>
          <w:w w:val="101"/>
        </w:rPr>
        <w:t xml:space="preserve"> </w:t>
      </w:r>
      <w:r>
        <w:rPr>
          <w:spacing w:val="2"/>
        </w:rPr>
        <w:t>237cases</w:t>
      </w:r>
      <w:r>
        <w:rPr>
          <w:spacing w:val="27"/>
          <w:w w:val="101"/>
        </w:rPr>
        <w:t xml:space="preserve"> </w:t>
      </w:r>
      <w:r>
        <w:rPr>
          <w:spacing w:val="2"/>
        </w:rPr>
        <w:t>of</w:t>
      </w:r>
      <w:r>
        <w:rPr>
          <w:spacing w:val="23"/>
          <w:w w:val="102"/>
        </w:rPr>
        <w:t xml:space="preserve"> </w:t>
      </w:r>
      <w:r>
        <w:rPr>
          <w:spacing w:val="2"/>
        </w:rPr>
        <w:t>pediatric</w:t>
      </w:r>
      <w:r>
        <w:rPr>
          <w:spacing w:val="25"/>
          <w:w w:val="101"/>
        </w:rPr>
        <w:t xml:space="preserve"> </w:t>
      </w:r>
      <w:r>
        <w:rPr>
          <w:spacing w:val="2"/>
        </w:rPr>
        <w:t>intussusception</w:t>
      </w:r>
      <w:r>
        <w:rPr>
          <w:spacing w:val="23"/>
        </w:rPr>
        <w:t xml:space="preserve"> </w:t>
      </w:r>
      <w:r>
        <w:rPr>
          <w:spacing w:val="2"/>
        </w:rPr>
        <w:t>in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23"/>
          <w:w w:val="102"/>
        </w:rPr>
        <w:t xml:space="preserve"> </w:t>
      </w:r>
      <w:r>
        <w:rPr>
          <w:spacing w:val="2"/>
        </w:rPr>
        <w:t>G</w:t>
      </w:r>
      <w:r>
        <w:rPr>
          <w:spacing w:val="1"/>
        </w:rPr>
        <w:t>eneral</w:t>
      </w:r>
      <w:r>
        <w:rPr>
          <w:spacing w:val="24"/>
          <w:w w:val="102"/>
        </w:rPr>
        <w:t xml:space="preserve"> </w:t>
      </w:r>
      <w:r>
        <w:rPr>
          <w:spacing w:val="1"/>
        </w:rPr>
        <w:t>Surgery</w:t>
      </w:r>
      <w:r>
        <w:rPr>
          <w:spacing w:val="19"/>
          <w:w w:val="102"/>
        </w:rPr>
        <w:t xml:space="preserve"> </w:t>
      </w:r>
      <w:r>
        <w:rPr>
          <w:spacing w:val="1"/>
        </w:rPr>
        <w:t>Department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3"/>
        </w:rPr>
        <w:t>(</w:t>
      </w:r>
      <w:r>
        <w:rPr/>
        <w:t>Pediatric</w:t>
      </w:r>
      <w:r>
        <w:rPr>
          <w:spacing w:val="35"/>
          <w:w w:val="102"/>
        </w:rPr>
        <w:t xml:space="preserve"> </w:t>
      </w:r>
      <w:r>
        <w:rPr/>
        <w:t>Surger</w:t>
      </w:r>
      <w:r>
        <w:rPr>
          <w:position w:val="-1"/>
        </w:rPr>
        <w:t>y</w:t>
      </w:r>
      <w:r>
        <w:rPr>
          <w:spacing w:val="13"/>
          <w:position w:val="-1"/>
        </w:rPr>
        <w:t xml:space="preserve">  </w:t>
      </w:r>
      <w:r>
        <w:rPr/>
        <w:t>Professional</w:t>
      </w:r>
      <w:r>
        <w:rPr>
          <w:spacing w:val="13"/>
        </w:rPr>
        <w:t xml:space="preserve">  </w:t>
      </w:r>
      <w:r>
        <w:rPr/>
        <w:t>Group</w:t>
      </w:r>
      <w:r>
        <w:rPr>
          <w:rFonts w:ascii="Microsoft YaHei" w:hAnsi="Microsoft YaHei" w:eastAsia="Microsoft YaHei" w:cs="Microsoft YaHei"/>
          <w:spacing w:val="13"/>
        </w:rPr>
        <w:t>)  </w:t>
      </w:r>
      <w:r>
        <w:rPr/>
        <w:t>of</w:t>
      </w:r>
      <w:r>
        <w:rPr>
          <w:spacing w:val="13"/>
        </w:rPr>
        <w:t xml:space="preserve">  </w:t>
      </w:r>
      <w:r>
        <w:rPr/>
        <w:t>Xiaogan</w:t>
      </w:r>
      <w:r>
        <w:rPr>
          <w:spacing w:val="13"/>
        </w:rPr>
        <w:t xml:space="preserve">  </w:t>
      </w:r>
      <w:r>
        <w:rPr/>
        <w:t>Central</w:t>
      </w:r>
      <w:r>
        <w:rPr>
          <w:spacing w:val="8"/>
        </w:rPr>
        <w:t xml:space="preserve">  </w:t>
      </w:r>
      <w:r>
        <w:rPr/>
        <w:t>Hospital</w:t>
      </w:r>
      <w:r>
        <w:rPr>
          <w:spacing w:val="13"/>
        </w:rPr>
        <w:t xml:space="preserve">  </w:t>
      </w:r>
      <w:r>
        <w:rPr/>
        <w:t>from</w:t>
      </w:r>
      <w:r>
        <w:rPr>
          <w:spacing w:val="13"/>
        </w:rPr>
        <w:t xml:space="preserve">  </w:t>
      </w:r>
      <w:r>
        <w:rPr/>
        <w:t>June</w:t>
      </w:r>
      <w:r>
        <w:rPr>
          <w:spacing w:val="13"/>
        </w:rPr>
        <w:t xml:space="preserve">  2020</w:t>
      </w:r>
      <w:r>
        <w:rPr/>
        <w:t>to</w:t>
      </w:r>
      <w:r>
        <w:rPr>
          <w:spacing w:val="3"/>
        </w:rPr>
        <w:t xml:space="preserve">  </w:t>
      </w:r>
      <w:r>
        <w:rPr/>
        <w:t>June</w:t>
      </w:r>
      <w:r>
        <w:rPr>
          <w:spacing w:val="6"/>
        </w:rPr>
        <w:t xml:space="preserve">  </w:t>
      </w:r>
      <w:r>
        <w:rPr>
          <w:spacing w:val="13"/>
        </w:rPr>
        <w:t>2023</w:t>
      </w:r>
      <w:r>
        <w:rPr>
          <w:spacing w:val="12"/>
          <w:w w:val="101"/>
        </w:rPr>
        <w:t xml:space="preserve">  </w:t>
      </w:r>
      <w:r>
        <w:rPr/>
        <w:t>were </w:t>
      </w:r>
      <w:r>
        <w:rPr>
          <w:spacing w:val="-2"/>
        </w:rPr>
        <w:t>retrospectively</w:t>
      </w:r>
      <w:r>
        <w:rPr>
          <w:spacing w:val="26"/>
        </w:rPr>
        <w:t xml:space="preserve"> </w:t>
      </w:r>
      <w:r>
        <w:rPr>
          <w:spacing w:val="-2"/>
        </w:rPr>
        <w:t>anal</w:t>
      </w:r>
      <w:r>
        <w:rPr>
          <w:spacing w:val="-29"/>
        </w:rPr>
        <w:t xml:space="preserve"> </w:t>
      </w:r>
      <w:r>
        <w:rPr>
          <w:spacing w:val="-2"/>
        </w:rPr>
        <w:t>yzed </w:t>
      </w:r>
      <w:r>
        <w:rPr>
          <w:rFonts w:ascii="Microsoft YaHei" w:hAnsi="Microsoft YaHei" w:eastAsia="Microsoft YaHei" w:cs="Microsoft YaHei"/>
          <w:spacing w:val="-2"/>
          <w:position w:val="2"/>
        </w:rPr>
        <w:t>,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treatment  process  and</w:t>
      </w:r>
      <w:r>
        <w:rPr>
          <w:spacing w:val="39"/>
        </w:rPr>
        <w:t xml:space="preserve"> </w:t>
      </w:r>
      <w:r>
        <w:rPr>
          <w:spacing w:val="-2"/>
        </w:rPr>
        <w:t>outcomes  were</w:t>
      </w:r>
      <w:r>
        <w:rPr>
          <w:spacing w:val="41"/>
          <w:w w:val="101"/>
        </w:rPr>
        <w:t xml:space="preserve"> </w:t>
      </w:r>
      <w:r>
        <w:rPr>
          <w:spacing w:val="-2"/>
        </w:rPr>
        <w:t>summarized.</w:t>
      </w:r>
      <w:r>
        <w:rPr>
          <w:spacing w:val="31"/>
          <w:w w:val="101"/>
        </w:rPr>
        <w:t xml:space="preserve"> </w:t>
      </w:r>
      <w:r>
        <w:rPr>
          <w:spacing w:val="-2"/>
        </w:rPr>
        <w:t>Results    </w:t>
      </w:r>
      <w:r>
        <w:rPr>
          <w:spacing w:val="-3"/>
        </w:rPr>
        <w:t>The  237children</w:t>
      </w:r>
      <w:r>
        <w:rPr/>
        <w:t xml:space="preserve"> </w:t>
      </w:r>
      <w:r>
        <w:rPr/>
        <w:t>were</w:t>
      </w:r>
      <w:r>
        <w:rPr>
          <w:spacing w:val="31"/>
        </w:rPr>
        <w:t xml:space="preserve"> </w:t>
      </w:r>
      <w:r>
        <w:rPr/>
        <w:t>aged</w:t>
      </w:r>
      <w:r>
        <w:rPr>
          <w:spacing w:val="30"/>
        </w:rPr>
        <w:t xml:space="preserve"> </w:t>
      </w:r>
      <w:r>
        <w:rPr>
          <w:spacing w:val="13"/>
        </w:rPr>
        <w:t>6</w:t>
      </w:r>
      <w:r>
        <w:rPr/>
        <w:t>months</w:t>
      </w:r>
      <w:r>
        <w:rPr>
          <w:spacing w:val="31"/>
          <w:w w:val="101"/>
        </w:rPr>
        <w:t xml:space="preserve"> </w:t>
      </w:r>
      <w:r>
        <w:rPr/>
        <w:t>to</w:t>
      </w:r>
      <w:r>
        <w:rPr>
          <w:spacing w:val="33"/>
          <w:w w:val="102"/>
        </w:rPr>
        <w:t xml:space="preserve"> </w:t>
      </w:r>
      <w:r>
        <w:rPr>
          <w:spacing w:val="13"/>
        </w:rPr>
        <w:t>10</w:t>
      </w:r>
      <w:r>
        <w:rPr>
          <w:spacing w:val="38"/>
          <w:w w:val="101"/>
        </w:rPr>
        <w:t xml:space="preserve"> </w:t>
      </w:r>
      <w:r>
        <w:rPr/>
        <w:t>years</w:t>
      </w:r>
      <w:r>
        <w:rPr>
          <w:spacing w:val="-26"/>
        </w:rPr>
        <w:t xml:space="preserve"> </w:t>
      </w:r>
      <w:r>
        <w:rPr>
          <w:spacing w:val="13"/>
        </w:rPr>
        <w:t>.</w:t>
      </w:r>
      <w:r>
        <w:rPr>
          <w:spacing w:val="21"/>
          <w:w w:val="102"/>
        </w:rPr>
        <w:t xml:space="preserve"> </w:t>
      </w:r>
      <w:r>
        <w:rPr/>
        <w:t>After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diagnosis</w:t>
      </w:r>
      <w:r>
        <w:rPr>
          <w:spacing w:val="30"/>
          <w:w w:val="101"/>
        </w:rPr>
        <w:t xml:space="preserve"> </w:t>
      </w:r>
      <w:r>
        <w:rPr/>
        <w:t>was</w:t>
      </w:r>
      <w:r>
        <w:rPr>
          <w:spacing w:val="32"/>
          <w:w w:val="101"/>
        </w:rPr>
        <w:t xml:space="preserve"> </w:t>
      </w:r>
      <w:r>
        <w:rPr/>
        <w:t>confirmed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2"/>
        </w:rPr>
        <w:t>,</w:t>
      </w:r>
      <w:r>
        <w:rPr>
          <w:rFonts w:ascii="Microsoft YaHei" w:hAnsi="Microsoft YaHei" w:eastAsia="Microsoft YaHei" w:cs="Microsoft YaHei"/>
          <w:spacing w:val="-7"/>
          <w:position w:val="2"/>
        </w:rPr>
        <w:t xml:space="preserve"> </w:t>
      </w:r>
      <w:r>
        <w:rPr/>
        <w:t>air</w:t>
      </w:r>
      <w:r>
        <w:rPr>
          <w:spacing w:val="27"/>
          <w:w w:val="101"/>
        </w:rPr>
        <w:t xml:space="preserve"> </w:t>
      </w:r>
      <w:r>
        <w:rPr/>
        <w:t>enema</w:t>
      </w:r>
      <w:r>
        <w:rPr>
          <w:spacing w:val="27"/>
        </w:rPr>
        <w:t xml:space="preserve"> </w:t>
      </w:r>
      <w:r>
        <w:rPr/>
        <w:t>reduction</w:t>
      </w:r>
      <w:r>
        <w:rPr>
          <w:spacing w:val="24"/>
          <w:w w:val="101"/>
        </w:rPr>
        <w:t xml:space="preserve"> </w:t>
      </w:r>
      <w:r>
        <w:rPr/>
        <w:t>was</w:t>
      </w:r>
      <w:r>
        <w:rPr>
          <w:spacing w:val="30"/>
          <w:w w:val="101"/>
        </w:rPr>
        <w:t xml:space="preserve"> </w:t>
      </w:r>
      <w:r>
        <w:rPr/>
        <w:t>first</w:t>
      </w:r>
      <w:r>
        <w:rPr>
          <w:spacing w:val="26"/>
          <w:w w:val="101"/>
        </w:rPr>
        <w:t xml:space="preserve"> </w:t>
      </w:r>
      <w:r>
        <w:rPr/>
        <w:t>performed </w:t>
      </w:r>
      <w:r>
        <w:rPr/>
        <w:t>under</w:t>
      </w:r>
      <w:r>
        <w:rPr>
          <w:spacing w:val="29"/>
        </w:rPr>
        <w:t xml:space="preserve"> </w:t>
      </w:r>
      <w:r>
        <w:rPr/>
        <w:t>X</w:t>
      </w:r>
      <w:r>
        <w:rPr>
          <w:spacing w:val="11"/>
        </w:rPr>
        <w:t>-</w:t>
      </w:r>
      <w:r>
        <w:rPr/>
        <w:t>ray</w:t>
      </w:r>
      <w:r>
        <w:rPr>
          <w:spacing w:val="25"/>
        </w:rPr>
        <w:t xml:space="preserve"> </w:t>
      </w:r>
      <w:r>
        <w:rPr/>
        <w:t>monitoring</w:t>
      </w:r>
      <w:r>
        <w:rPr>
          <w:spacing w:val="11"/>
        </w:rPr>
        <w:t>.</w:t>
      </w:r>
      <w:r>
        <w:rPr>
          <w:spacing w:val="21"/>
        </w:rPr>
        <w:t xml:space="preserve"> </w:t>
      </w:r>
      <w:r>
        <w:rPr/>
        <w:t>After</w:t>
      </w:r>
      <w:r>
        <w:rPr>
          <w:spacing w:val="25"/>
          <w:w w:val="102"/>
        </w:rPr>
        <w:t xml:space="preserve"> </w:t>
      </w:r>
      <w:r>
        <w:rPr/>
        <w:t>one</w:t>
      </w:r>
      <w:r>
        <w:rPr>
          <w:spacing w:val="11"/>
        </w:rPr>
        <w:t>-</w:t>
      </w:r>
      <w:r>
        <w:rPr/>
        <w:t>time</w:t>
      </w:r>
      <w:r>
        <w:rPr>
          <w:spacing w:val="27"/>
          <w:w w:val="102"/>
        </w:rPr>
        <w:t xml:space="preserve"> </w:t>
      </w:r>
      <w:r>
        <w:rPr/>
        <w:t>air</w:t>
      </w:r>
      <w:r>
        <w:rPr>
          <w:spacing w:val="29"/>
        </w:rPr>
        <w:t xml:space="preserve"> </w:t>
      </w:r>
      <w:r>
        <w:rPr/>
        <w:t>enema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2"/>
        </w:rPr>
        <w:t>, </w:t>
      </w:r>
      <w:r>
        <w:rPr>
          <w:spacing w:val="11"/>
        </w:rPr>
        <w:t>195</w:t>
      </w:r>
      <w:r>
        <w:rPr/>
        <w:t>cases</w:t>
      </w:r>
      <w:r>
        <w:rPr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1"/>
        </w:rPr>
        <w:t>(</w:t>
      </w:r>
      <w:r>
        <w:rPr>
          <w:spacing w:val="11"/>
          <w:position w:val="1"/>
        </w:rPr>
        <w:t>82.  </w:t>
      </w:r>
      <w:r>
        <w:rPr>
          <w:spacing w:val="11"/>
        </w:rPr>
        <w:t>3%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</w:rPr>
        <w:t xml:space="preserve">  </w:t>
      </w:r>
      <w:r>
        <w:rPr/>
        <w:t>were</w:t>
      </w:r>
      <w:r>
        <w:rPr>
          <w:spacing w:val="29"/>
        </w:rPr>
        <w:t xml:space="preserve"> </w:t>
      </w:r>
      <w:r>
        <w:rPr/>
        <w:t>successfully</w:t>
      </w:r>
      <w:r>
        <w:rPr>
          <w:spacing w:val="25"/>
          <w:w w:val="101"/>
        </w:rPr>
        <w:t xml:space="preserve"> </w:t>
      </w:r>
      <w:r>
        <w:rPr/>
        <w:t>reducted</w:t>
      </w:r>
      <w:r>
        <w:rPr>
          <w:spacing w:val="11"/>
        </w:rPr>
        <w:t>.</w:t>
      </w:r>
      <w:r>
        <w:rPr>
          <w:spacing w:val="21"/>
        </w:rPr>
        <w:t xml:space="preserve"> </w:t>
      </w:r>
      <w:r>
        <w:rPr/>
        <w:t>After</w:t>
      </w:r>
      <w:r>
        <w:rPr>
          <w:spacing w:val="25"/>
          <w:w w:val="101"/>
        </w:rPr>
        <w:t xml:space="preserve"> </w:t>
      </w:r>
      <w:r>
        <w:rPr/>
        <w:t>the </w:t>
      </w:r>
      <w:r>
        <w:rPr/>
        <w:t>failure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27"/>
          <w:w w:val="101"/>
        </w:rPr>
        <w:t xml:space="preserve"> </w:t>
      </w:r>
      <w:r>
        <w:rPr/>
        <w:t>the</w:t>
      </w:r>
      <w:r>
        <w:rPr>
          <w:spacing w:val="27"/>
        </w:rPr>
        <w:t xml:space="preserve"> </w:t>
      </w:r>
      <w:r>
        <w:rPr/>
        <w:t>first</w:t>
      </w:r>
      <w:r>
        <w:rPr>
          <w:spacing w:val="28"/>
        </w:rPr>
        <w:t xml:space="preserve"> </w:t>
      </w:r>
      <w:r>
        <w:rPr/>
        <w:t>time</w:t>
      </w:r>
      <w:r>
        <w:rPr>
          <w:spacing w:val="27"/>
          <w:w w:val="102"/>
        </w:rPr>
        <w:t xml:space="preserve"> </w:t>
      </w:r>
      <w:r>
        <w:rPr/>
        <w:t>air</w:t>
      </w:r>
      <w:r>
        <w:rPr>
          <w:spacing w:val="29"/>
        </w:rPr>
        <w:t xml:space="preserve"> </w:t>
      </w:r>
      <w:r>
        <w:rPr/>
        <w:t>enema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, </w:t>
      </w:r>
      <w:r>
        <w:rPr/>
        <w:t>except</w:t>
      </w:r>
      <w:r>
        <w:rPr>
          <w:spacing w:val="27"/>
        </w:rPr>
        <w:t xml:space="preserve"> </w:t>
      </w:r>
      <w:r>
        <w:rPr/>
        <w:t>for</w:t>
      </w:r>
      <w:r>
        <w:rPr>
          <w:spacing w:val="26"/>
          <w:w w:val="101"/>
        </w:rPr>
        <w:t xml:space="preserve"> </w:t>
      </w:r>
      <w:r>
        <w:rPr/>
        <w:t>one</w:t>
      </w:r>
      <w:r>
        <w:rPr>
          <w:spacing w:val="29"/>
          <w:w w:val="101"/>
        </w:rPr>
        <w:t xml:space="preserve"> </w:t>
      </w:r>
      <w:r>
        <w:rPr/>
        <w:t>case</w:t>
      </w:r>
      <w:r>
        <w:rPr>
          <w:spacing w:val="27"/>
          <w:w w:val="101"/>
        </w:rPr>
        <w:t xml:space="preserve"> </w:t>
      </w:r>
      <w:r>
        <w:rPr/>
        <w:t>who</w:t>
      </w:r>
      <w:r>
        <w:rPr>
          <w:spacing w:val="33"/>
          <w:w w:val="101"/>
        </w:rPr>
        <w:t xml:space="preserve"> </w:t>
      </w:r>
      <w:r>
        <w:rPr/>
        <w:t>underwent</w:t>
      </w:r>
      <w:r>
        <w:rPr>
          <w:spacing w:val="25"/>
          <w:w w:val="101"/>
        </w:rPr>
        <w:t xml:space="preserve"> </w:t>
      </w:r>
      <w:r>
        <w:rPr/>
        <w:t>open</w:t>
      </w:r>
      <w:r>
        <w:rPr>
          <w:spacing w:val="28"/>
          <w:w w:val="101"/>
        </w:rPr>
        <w:t xml:space="preserve"> </w:t>
      </w:r>
      <w:r>
        <w:rPr/>
        <w:t>surgery</w:t>
      </w:r>
      <w:r>
        <w:rPr>
          <w:spacing w:val="27"/>
        </w:rPr>
        <w:t xml:space="preserve"> </w:t>
      </w:r>
      <w:r>
        <w:rPr/>
        <w:t>due</w:t>
      </w:r>
      <w:r>
        <w:rPr>
          <w:spacing w:val="29"/>
        </w:rPr>
        <w:t xml:space="preserve"> </w:t>
      </w:r>
      <w:r>
        <w:rPr/>
        <w:t>to</w:t>
      </w:r>
      <w:r>
        <w:rPr>
          <w:spacing w:val="33"/>
          <w:w w:val="102"/>
        </w:rPr>
        <w:t xml:space="preserve"> </w:t>
      </w:r>
      <w:r>
        <w:rPr/>
        <w:t>severe</w:t>
      </w:r>
      <w:r>
        <w:rPr>
          <w:spacing w:val="27"/>
          <w:w w:val="101"/>
        </w:rPr>
        <w:t xml:space="preserve"> </w:t>
      </w:r>
      <w:r>
        <w:rPr/>
        <w:t>abdomin</w:t>
      </w:r>
      <w:r>
        <w:rPr>
          <w:spacing w:val="-1"/>
        </w:rPr>
        <w:t>al</w:t>
      </w:r>
      <w:r>
        <w:rPr/>
        <w:t xml:space="preserve"> </w:t>
      </w:r>
      <w:r>
        <w:rPr/>
        <w:t>distension</w:t>
      </w:r>
      <w:r>
        <w:rPr>
          <w:spacing w:val="25"/>
        </w:rPr>
        <w:t xml:space="preserve"> </w:t>
      </w:r>
      <w:r>
        <w:rPr/>
        <w:t>and</w:t>
      </w:r>
      <w:r>
        <w:rPr>
          <w:spacing w:val="30"/>
          <w:w w:val="101"/>
        </w:rPr>
        <w:t xml:space="preserve"> </w:t>
      </w:r>
      <w:r>
        <w:rPr/>
        <w:t>poor</w:t>
      </w:r>
      <w:r>
        <w:rPr>
          <w:spacing w:val="26"/>
          <w:w w:val="101"/>
        </w:rPr>
        <w:t xml:space="preserve"> </w:t>
      </w:r>
      <w:r>
        <w:rPr/>
        <w:t>mental</w:t>
      </w:r>
      <w:r>
        <w:rPr>
          <w:spacing w:val="31"/>
        </w:rPr>
        <w:t xml:space="preserve"> </w:t>
      </w:r>
      <w:r>
        <w:rPr/>
        <w:t>state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position w:val="2"/>
        </w:rPr>
        <w:t>, </w:t>
      </w:r>
      <w:r>
        <w:rPr/>
        <w:t>the</w:t>
      </w:r>
      <w:r>
        <w:rPr>
          <w:spacing w:val="29"/>
        </w:rPr>
        <w:t xml:space="preserve"> </w:t>
      </w:r>
      <w:r>
        <w:rPr/>
        <w:t>remaining</w:t>
      </w:r>
      <w:r>
        <w:rPr>
          <w:spacing w:val="29"/>
        </w:rPr>
        <w:t xml:space="preserve"> </w:t>
      </w:r>
      <w:r>
        <w:rPr/>
        <w:t>41cases</w:t>
      </w:r>
      <w:r>
        <w:rPr>
          <w:spacing w:val="33"/>
          <w:w w:val="101"/>
        </w:rPr>
        <w:t xml:space="preserve"> </w:t>
      </w:r>
      <w:r>
        <w:rPr/>
        <w:t>underwent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second</w:t>
      </w:r>
      <w:r>
        <w:rPr>
          <w:spacing w:val="33"/>
          <w:w w:val="101"/>
        </w:rPr>
        <w:t xml:space="preserve"> </w:t>
      </w:r>
      <w:r>
        <w:rPr/>
        <w:t>time</w:t>
      </w:r>
      <w:r>
        <w:rPr>
          <w:spacing w:val="32"/>
        </w:rPr>
        <w:t xml:space="preserve"> </w:t>
      </w:r>
      <w:r>
        <w:rPr/>
        <w:t>air</w:t>
      </w:r>
      <w:r>
        <w:rPr>
          <w:spacing w:val="33"/>
        </w:rPr>
        <w:t xml:space="preserve"> </w:t>
      </w:r>
      <w:r>
        <w:rPr/>
        <w:t>enem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2"/>
        </w:rPr>
        <w:t>, </w:t>
      </w:r>
      <w:r>
        <w:rPr>
          <w:spacing w:val="-1"/>
        </w:rPr>
        <w:t>and</w:t>
      </w:r>
      <w:r>
        <w:rPr>
          <w:spacing w:val="33"/>
          <w:w w:val="101"/>
        </w:rPr>
        <w:t xml:space="preserve"> </w:t>
      </w:r>
      <w:r>
        <w:rPr>
          <w:spacing w:val="-1"/>
        </w:rPr>
        <w:t>28cases</w:t>
      </w:r>
      <w:r>
        <w:rPr/>
        <w:t xml:space="preserve"> </w:t>
      </w:r>
      <w:r>
        <w:rPr/>
        <w:t>were</w:t>
      </w:r>
      <w:r>
        <w:rPr>
          <w:spacing w:val="34"/>
        </w:rPr>
        <w:t xml:space="preserve"> </w:t>
      </w:r>
      <w:r>
        <w:rPr/>
        <w:t>successfully</w:t>
      </w:r>
      <w:r>
        <w:rPr>
          <w:spacing w:val="27"/>
          <w:w w:val="101"/>
        </w:rPr>
        <w:t xml:space="preserve"> </w:t>
      </w:r>
      <w:r>
        <w:rPr/>
        <w:t>reducted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</w:t>
      </w:r>
      <w:r>
        <w:rPr/>
        <w:t>with</w:t>
      </w:r>
      <w:r>
        <w:rPr>
          <w:spacing w:val="28"/>
          <w:w w:val="101"/>
        </w:rPr>
        <w:t xml:space="preserve"> </w:t>
      </w:r>
      <w:r>
        <w:rPr/>
        <w:t>a</w:t>
      </w:r>
      <w:r>
        <w:rPr>
          <w:spacing w:val="29"/>
        </w:rPr>
        <w:t xml:space="preserve"> </w:t>
      </w:r>
      <w:r>
        <w:rPr/>
        <w:t>total</w:t>
      </w:r>
      <w:r>
        <w:rPr>
          <w:spacing w:val="31"/>
        </w:rPr>
        <w:t xml:space="preserve"> </w:t>
      </w:r>
      <w:r>
        <w:rPr/>
        <w:t>enema</w:t>
      </w:r>
      <w:r>
        <w:rPr>
          <w:spacing w:val="30"/>
        </w:rPr>
        <w:t xml:space="preserve"> </w:t>
      </w:r>
      <w:r>
        <w:rPr/>
        <w:t>success</w:t>
      </w:r>
      <w:r>
        <w:rPr>
          <w:spacing w:val="34"/>
        </w:rPr>
        <w:t xml:space="preserve"> </w:t>
      </w:r>
      <w:r>
        <w:rPr/>
        <w:t>rate</w:t>
      </w:r>
      <w:r>
        <w:rPr>
          <w:spacing w:val="22"/>
          <w:w w:val="101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>
          <w:spacing w:val="2"/>
        </w:rPr>
        <w:t>94.  1%</w:t>
      </w:r>
      <w:r>
        <w:rPr>
          <w:spacing w:val="-9"/>
        </w:rPr>
        <w:t xml:space="preserve"> </w:t>
      </w:r>
      <w:r>
        <w:rPr>
          <w:spacing w:val="2"/>
        </w:rPr>
        <w:t>.</w:t>
      </w:r>
      <w:r>
        <w:rPr>
          <w:spacing w:val="19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>
          <w:spacing w:val="2"/>
        </w:rPr>
        <w:t>13</w:t>
      </w:r>
      <w:r>
        <w:rPr/>
        <w:t>children</w:t>
      </w:r>
      <w:r>
        <w:rPr>
          <w:spacing w:val="22"/>
        </w:rPr>
        <w:t xml:space="preserve"> </w:t>
      </w:r>
      <w:r>
        <w:rPr/>
        <w:t>who</w:t>
      </w:r>
      <w:r>
        <w:rPr>
          <w:spacing w:val="27"/>
          <w:w w:val="101"/>
        </w:rPr>
        <w:t xml:space="preserve"> </w:t>
      </w:r>
      <w:r>
        <w:rPr/>
        <w:t>failed</w:t>
      </w:r>
      <w:r>
        <w:rPr>
          <w:spacing w:val="25"/>
        </w:rPr>
        <w:t xml:space="preserve"> </w:t>
      </w:r>
      <w:r>
        <w:rPr/>
        <w:t>in</w:t>
      </w:r>
      <w:r>
        <w:rPr>
          <w:spacing w:val="24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two </w:t>
      </w:r>
      <w:r>
        <w:rPr>
          <w:spacing w:val="1"/>
        </w:rPr>
        <w:t>times</w:t>
      </w:r>
      <w:r>
        <w:rPr>
          <w:spacing w:val="43"/>
        </w:rPr>
        <w:t xml:space="preserve"> </w:t>
      </w:r>
      <w:r>
        <w:rPr>
          <w:spacing w:val="1"/>
        </w:rPr>
        <w:t>of</w:t>
      </w:r>
      <w:r>
        <w:rPr>
          <w:spacing w:val="28"/>
        </w:rPr>
        <w:t xml:space="preserve"> </w:t>
      </w:r>
      <w:r>
        <w:rPr>
          <w:spacing w:val="1"/>
        </w:rPr>
        <w:t>enema</w:t>
      </w:r>
      <w:r>
        <w:rPr>
          <w:spacing w:val="29"/>
          <w:w w:val="101"/>
        </w:rPr>
        <w:t xml:space="preserve"> </w:t>
      </w:r>
      <w:r>
        <w:rPr>
          <w:spacing w:val="1"/>
        </w:rPr>
        <w:t>underwent</w:t>
      </w:r>
      <w:r>
        <w:rPr>
          <w:spacing w:val="25"/>
        </w:rPr>
        <w:t xml:space="preserve"> </w:t>
      </w:r>
      <w:r>
        <w:rPr>
          <w:spacing w:val="1"/>
        </w:rPr>
        <w:t>laparoscopic</w:t>
      </w:r>
      <w:r>
        <w:rPr>
          <w:spacing w:val="29"/>
          <w:w w:val="101"/>
        </w:rPr>
        <w:t xml:space="preserve"> </w:t>
      </w:r>
      <w:r>
        <w:rPr>
          <w:spacing w:val="1"/>
        </w:rPr>
        <w:t>surgery</w:t>
      </w:r>
      <w:r>
        <w:rPr>
          <w:rFonts w:ascii="Microsoft YaHei" w:hAnsi="Microsoft YaHei" w:eastAsia="Microsoft YaHei" w:cs="Microsoft YaHei"/>
          <w:spacing w:val="1"/>
        </w:rPr>
        <w:t>,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1"/>
        </w:rPr>
        <w:t>and</w:t>
      </w:r>
      <w:r>
        <w:rPr>
          <w:spacing w:val="28"/>
        </w:rPr>
        <w:t xml:space="preserve"> </w:t>
      </w:r>
      <w:r>
        <w:rPr>
          <w:spacing w:val="1"/>
        </w:rPr>
        <w:t>8of</w:t>
      </w:r>
      <w:r>
        <w:rPr>
          <w:spacing w:val="25"/>
        </w:rPr>
        <w:t xml:space="preserve"> </w:t>
      </w:r>
      <w:r>
        <w:rPr>
          <w:spacing w:val="1"/>
        </w:rPr>
        <w:t>them</w:t>
      </w:r>
      <w:r>
        <w:rPr>
          <w:spacing w:val="25"/>
          <w:w w:val="102"/>
        </w:rPr>
        <w:t xml:space="preserve"> </w:t>
      </w:r>
      <w:r>
        <w:rPr>
          <w:spacing w:val="1"/>
        </w:rPr>
        <w:t>were</w:t>
      </w:r>
      <w:r>
        <w:rPr>
          <w:spacing w:val="27"/>
          <w:w w:val="101"/>
        </w:rPr>
        <w:t xml:space="preserve"> </w:t>
      </w:r>
      <w:r>
        <w:rPr>
          <w:spacing w:val="1"/>
        </w:rPr>
        <w:t>successfully</w:t>
      </w:r>
      <w:r>
        <w:rPr>
          <w:spacing w:val="25"/>
          <w:w w:val="101"/>
        </w:rPr>
        <w:t xml:space="preserve"> </w:t>
      </w:r>
      <w:r>
        <w:rPr>
          <w:spacing w:val="1"/>
        </w:rPr>
        <w:t>reducted</w:t>
      </w:r>
      <w:r>
        <w:rPr>
          <w:spacing w:val="28"/>
        </w:rPr>
        <w:t xml:space="preserve"> </w:t>
      </w:r>
      <w:r>
        <w:rPr>
          <w:spacing w:val="1"/>
        </w:rPr>
        <w:t>under</w:t>
      </w:r>
      <w:r>
        <w:rPr>
          <w:spacing w:val="25"/>
          <w:w w:val="101"/>
        </w:rPr>
        <w:t xml:space="preserve"> </w:t>
      </w:r>
      <w:r>
        <w:rPr>
          <w:spacing w:val="1"/>
        </w:rPr>
        <w:t>laparoscope</w:t>
      </w:r>
      <w:r>
        <w:rPr/>
        <w:t xml:space="preserve"> </w:t>
      </w:r>
      <w:r>
        <w:rPr>
          <w:spacing w:val="4"/>
        </w:rPr>
        <w:t>and</w:t>
      </w:r>
      <w:r>
        <w:rPr>
          <w:spacing w:val="31"/>
          <w:w w:val="101"/>
        </w:rPr>
        <w:t xml:space="preserve"> </w:t>
      </w:r>
      <w:r>
        <w:rPr>
          <w:spacing w:val="4"/>
        </w:rPr>
        <w:t>5were</w:t>
      </w:r>
      <w:r>
        <w:rPr>
          <w:spacing w:val="29"/>
          <w:w w:val="101"/>
        </w:rPr>
        <w:t xml:space="preserve"> </w:t>
      </w:r>
      <w:r>
        <w:rPr>
          <w:spacing w:val="4"/>
        </w:rPr>
        <w:t>converted</w:t>
      </w:r>
      <w:r>
        <w:rPr>
          <w:spacing w:val="33"/>
        </w:rPr>
        <w:t xml:space="preserve"> </w:t>
      </w:r>
      <w:r>
        <w:rPr>
          <w:spacing w:val="4"/>
        </w:rPr>
        <w:t>to</w:t>
      </w:r>
      <w:r>
        <w:rPr>
          <w:spacing w:val="38"/>
          <w:w w:val="101"/>
        </w:rPr>
        <w:t xml:space="preserve"> </w:t>
      </w:r>
      <w:r>
        <w:rPr>
          <w:spacing w:val="4"/>
        </w:rPr>
        <w:t>open</w:t>
      </w:r>
      <w:r>
        <w:rPr>
          <w:spacing w:val="36"/>
          <w:w w:val="101"/>
        </w:rPr>
        <w:t xml:space="preserve"> </w:t>
      </w:r>
      <w:r>
        <w:rPr>
          <w:spacing w:val="4"/>
        </w:rPr>
        <w:t>surgery</w:t>
      </w:r>
      <w:r>
        <w:rPr/>
        <w:t xml:space="preserve">  </w:t>
      </w:r>
      <w:r>
        <w:rPr>
          <w:rFonts w:ascii="Microsoft YaHei" w:hAnsi="Microsoft YaHei" w:eastAsia="Microsoft YaHei" w:cs="Microsoft YaHei"/>
          <w:spacing w:val="4"/>
        </w:rPr>
        <w:t>(</w:t>
      </w:r>
      <w:r>
        <w:rPr>
          <w:spacing w:val="4"/>
        </w:rPr>
        <w:t>2underwent</w:t>
      </w:r>
      <w:r>
        <w:rPr>
          <w:spacing w:val="34"/>
          <w:w w:val="102"/>
        </w:rPr>
        <w:t xml:space="preserve"> </w:t>
      </w:r>
      <w:r>
        <w:rPr>
          <w:spacing w:val="4"/>
        </w:rPr>
        <w:t>manual</w:t>
      </w:r>
      <w:r>
        <w:rPr>
          <w:spacing w:val="38"/>
        </w:rPr>
        <w:t xml:space="preserve"> </w:t>
      </w:r>
      <w:r>
        <w:rPr>
          <w:spacing w:val="4"/>
        </w:rPr>
        <w:t>reduction</w:t>
      </w:r>
      <w:r>
        <w:rPr>
          <w:spacing w:val="34"/>
        </w:rPr>
        <w:t xml:space="preserve"> </w:t>
      </w:r>
      <w:r>
        <w:rPr>
          <w:spacing w:val="4"/>
        </w:rPr>
        <w:t>and</w:t>
      </w:r>
      <w:r>
        <w:rPr>
          <w:spacing w:val="38"/>
        </w:rPr>
        <w:t xml:space="preserve"> </w:t>
      </w:r>
      <w:r>
        <w:rPr>
          <w:spacing w:val="4"/>
        </w:rPr>
        <w:t>3underwent</w:t>
      </w:r>
      <w:r>
        <w:rPr>
          <w:spacing w:val="37"/>
        </w:rPr>
        <w:t xml:space="preserve"> </w:t>
      </w:r>
      <w:r>
        <w:rPr>
          <w:spacing w:val="3"/>
        </w:rPr>
        <w:t>intestinal</w:t>
      </w:r>
      <w:r>
        <w:rPr>
          <w:spacing w:val="40"/>
        </w:rPr>
        <w:t xml:space="preserve"> </w:t>
      </w:r>
      <w:r>
        <w:rPr>
          <w:spacing w:val="3"/>
        </w:rPr>
        <w:t>resection</w:t>
      </w:r>
      <w:r>
        <w:rPr/>
        <w:t xml:space="preserve"> </w:t>
      </w:r>
      <w:r>
        <w:rPr>
          <w:spacing w:val="2"/>
        </w:rPr>
        <w:t>and</w:t>
      </w:r>
      <w:r>
        <w:rPr>
          <w:spacing w:val="28"/>
          <w:w w:val="102"/>
        </w:rPr>
        <w:t xml:space="preserve"> </w:t>
      </w:r>
      <w:r>
        <w:rPr>
          <w:spacing w:val="2"/>
        </w:rPr>
        <w:t>anastomosis</w:t>
      </w:r>
      <w:r>
        <w:rPr>
          <w:rFonts w:ascii="Microsoft YaHei" w:hAnsi="Microsoft YaHei" w:eastAsia="Microsoft YaHei" w:cs="Microsoft YaHei"/>
          <w:spacing w:val="2"/>
        </w:rPr>
        <w:t>)</w:t>
      </w:r>
      <w:r>
        <w:rPr>
          <w:rFonts w:ascii="Microsoft YaHei" w:hAnsi="Microsoft YaHei" w:eastAsia="Microsoft YaHei" w:cs="Microsoft YaHei"/>
          <w:spacing w:val="-8"/>
        </w:rPr>
        <w:t xml:space="preserve"> </w:t>
      </w:r>
      <w:r>
        <w:rPr>
          <w:spacing w:val="2"/>
        </w:rPr>
        <w:t>.</w:t>
      </w:r>
      <w:r>
        <w:rPr>
          <w:spacing w:val="21"/>
          <w:w w:val="101"/>
        </w:rPr>
        <w:t xml:space="preserve"> </w:t>
      </w:r>
      <w:r>
        <w:rPr>
          <w:spacing w:val="2"/>
        </w:rPr>
        <w:t>All</w:t>
      </w:r>
      <w:r>
        <w:rPr>
          <w:spacing w:val="30"/>
          <w:w w:val="102"/>
        </w:rPr>
        <w:t xml:space="preserve"> </w:t>
      </w:r>
      <w:r>
        <w:rPr>
          <w:spacing w:val="2"/>
        </w:rPr>
        <w:t>pat</w:t>
      </w:r>
      <w:r>
        <w:rPr>
          <w:spacing w:val="1"/>
        </w:rPr>
        <w:t>ients</w:t>
      </w:r>
      <w:r>
        <w:rPr>
          <w:spacing w:val="33"/>
          <w:w w:val="101"/>
        </w:rPr>
        <w:t xml:space="preserve"> </w:t>
      </w:r>
      <w:r>
        <w:rPr>
          <w:spacing w:val="1"/>
        </w:rPr>
        <w:t>recovered</w:t>
      </w:r>
      <w:r>
        <w:rPr>
          <w:spacing w:val="28"/>
        </w:rPr>
        <w:t xml:space="preserve"> </w:t>
      </w:r>
      <w:r>
        <w:rPr>
          <w:spacing w:val="1"/>
        </w:rPr>
        <w:t>well</w:t>
      </w:r>
      <w:r>
        <w:rPr>
          <w:spacing w:val="29"/>
          <w:w w:val="101"/>
        </w:rPr>
        <w:t xml:space="preserve"> </w:t>
      </w:r>
      <w:r>
        <w:rPr>
          <w:spacing w:val="1"/>
        </w:rPr>
        <w:t>and</w:t>
      </w:r>
      <w:r>
        <w:rPr>
          <w:spacing w:val="29"/>
        </w:rPr>
        <w:t xml:space="preserve"> </w:t>
      </w:r>
      <w:r>
        <w:rPr>
          <w:spacing w:val="1"/>
        </w:rPr>
        <w:t>were</w:t>
      </w:r>
      <w:r>
        <w:rPr>
          <w:spacing w:val="28"/>
        </w:rPr>
        <w:t xml:space="preserve"> </w:t>
      </w:r>
      <w:r>
        <w:rPr>
          <w:spacing w:val="1"/>
        </w:rPr>
        <w:t>discharged.</w:t>
      </w:r>
      <w:r>
        <w:rPr>
          <w:spacing w:val="21"/>
          <w:w w:val="101"/>
        </w:rPr>
        <w:t xml:space="preserve"> </w:t>
      </w:r>
      <w:r>
        <w:rPr>
          <w:spacing w:val="1"/>
        </w:rPr>
        <w:t>All</w:t>
      </w:r>
      <w:r>
        <w:rPr>
          <w:spacing w:val="30"/>
          <w:w w:val="102"/>
        </w:rPr>
        <w:t xml:space="preserve"> </w:t>
      </w:r>
      <w:r>
        <w:rPr>
          <w:spacing w:val="1"/>
        </w:rPr>
        <w:t>cases</w:t>
      </w:r>
      <w:r>
        <w:rPr>
          <w:spacing w:val="32"/>
          <w:w w:val="101"/>
        </w:rPr>
        <w:t xml:space="preserve"> </w:t>
      </w:r>
      <w:r>
        <w:rPr>
          <w:spacing w:val="1"/>
        </w:rPr>
        <w:t>were</w:t>
      </w:r>
      <w:r>
        <w:rPr>
          <w:spacing w:val="27"/>
        </w:rPr>
        <w:t xml:space="preserve"> </w:t>
      </w:r>
      <w:r>
        <w:rPr>
          <w:spacing w:val="1"/>
        </w:rPr>
        <w:t>followed</w:t>
      </w:r>
      <w:r>
        <w:rPr>
          <w:spacing w:val="29"/>
          <w:w w:val="101"/>
        </w:rPr>
        <w:t xml:space="preserve"> </w:t>
      </w:r>
      <w:r>
        <w:rPr>
          <w:spacing w:val="1"/>
        </w:rPr>
        <w:t>up</w:t>
      </w:r>
      <w:r>
        <w:rPr>
          <w:spacing w:val="31"/>
          <w:w w:val="101"/>
        </w:rPr>
        <w:t xml:space="preserve"> </w:t>
      </w:r>
      <w:r>
        <w:rPr>
          <w:spacing w:val="1"/>
        </w:rPr>
        <w:t>for</w:t>
      </w:r>
      <w:r>
        <w:rPr>
          <w:spacing w:val="28"/>
          <w:w w:val="101"/>
        </w:rPr>
        <w:t xml:space="preserve"> </w:t>
      </w:r>
      <w:r>
        <w:rPr>
          <w:spacing w:val="1"/>
        </w:rPr>
        <w:t>3months</w:t>
      </w:r>
      <w:r>
        <w:rPr/>
        <w:t xml:space="preserve"> </w:t>
      </w:r>
      <w:r>
        <w:rPr>
          <w:spacing w:val="-4"/>
        </w:rPr>
        <w:t>to</w:t>
      </w:r>
      <w:r>
        <w:rPr>
          <w:spacing w:val="29"/>
          <w:w w:val="101"/>
        </w:rPr>
        <w:t xml:space="preserve"> </w:t>
      </w:r>
      <w:r>
        <w:rPr>
          <w:spacing w:val="-4"/>
        </w:rPr>
        <w:t>3</w:t>
      </w:r>
      <w:r>
        <w:rPr>
          <w:spacing w:val="37"/>
        </w:rPr>
        <w:t xml:space="preserve"> </w:t>
      </w:r>
      <w:r>
        <w:rPr>
          <w:spacing w:val="-4"/>
        </w:rPr>
        <w:t>years</w:t>
      </w:r>
      <w:r>
        <w:rPr>
          <w:spacing w:val="-26"/>
        </w:rPr>
        <w:t xml:space="preserve"> </w:t>
      </w:r>
      <w:r>
        <w:rPr>
          <w:spacing w:val="-4"/>
        </w:rPr>
        <w:t>.</w:t>
      </w:r>
      <w:r>
        <w:rPr>
          <w:spacing w:val="22"/>
        </w:rPr>
        <w:t xml:space="preserve"> </w:t>
      </w:r>
      <w:r>
        <w:rPr>
          <w:spacing w:val="-4"/>
        </w:rPr>
        <w:t>Among</w:t>
      </w:r>
      <w:r>
        <w:rPr>
          <w:spacing w:val="19"/>
          <w:w w:val="101"/>
        </w:rPr>
        <w:t xml:space="preserve"> </w:t>
      </w:r>
      <w:r>
        <w:rPr>
          <w:spacing w:val="-4"/>
        </w:rPr>
        <w:t>the</w:t>
      </w:r>
      <w:r>
        <w:rPr>
          <w:spacing w:val="17"/>
          <w:w w:val="101"/>
        </w:rPr>
        <w:t xml:space="preserve"> </w:t>
      </w:r>
      <w:r>
        <w:rPr>
          <w:spacing w:val="-4"/>
        </w:rPr>
        <w:t>children</w:t>
      </w:r>
      <w:r>
        <w:rPr>
          <w:spacing w:val="15"/>
        </w:rPr>
        <w:t xml:space="preserve"> </w:t>
      </w:r>
      <w:r>
        <w:rPr>
          <w:spacing w:val="-4"/>
        </w:rPr>
        <w:t>who</w:t>
      </w:r>
      <w:r>
        <w:rPr>
          <w:spacing w:val="21"/>
          <w:w w:val="101"/>
        </w:rPr>
        <w:t xml:space="preserve"> </w:t>
      </w:r>
      <w:r>
        <w:rPr>
          <w:spacing w:val="-4"/>
        </w:rPr>
        <w:t>underwent</w:t>
      </w:r>
      <w:r>
        <w:rPr>
          <w:spacing w:val="18"/>
          <w:w w:val="101"/>
        </w:rPr>
        <w:t xml:space="preserve"> </w:t>
      </w:r>
      <w:r>
        <w:rPr>
          <w:spacing w:val="-4"/>
        </w:rPr>
        <w:t>successful</w:t>
      </w:r>
      <w:r>
        <w:rPr>
          <w:spacing w:val="19"/>
        </w:rPr>
        <w:t xml:space="preserve"> </w:t>
      </w:r>
      <w:r>
        <w:rPr>
          <w:spacing w:val="-4"/>
        </w:rPr>
        <w:t>air</w:t>
      </w:r>
      <w:r>
        <w:rPr>
          <w:spacing w:val="17"/>
          <w:w w:val="101"/>
        </w:rPr>
        <w:t xml:space="preserve"> </w:t>
      </w:r>
      <w:r>
        <w:rPr>
          <w:spacing w:val="-4"/>
        </w:rPr>
        <w:t>enema</w:t>
      </w:r>
      <w:r>
        <w:rPr>
          <w:spacing w:val="17"/>
          <w:w w:val="102"/>
        </w:rPr>
        <w:t xml:space="preserve"> </w:t>
      </w:r>
      <w:r>
        <w:rPr>
          <w:spacing w:val="-4"/>
        </w:rPr>
        <w:t>reduction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pacing w:val="-11"/>
          <w:position w:val="2"/>
        </w:rPr>
        <w:t xml:space="preserve"> </w:t>
      </w:r>
      <w:r>
        <w:rPr>
          <w:spacing w:val="-4"/>
        </w:rPr>
        <w:t>8cases</w:t>
      </w:r>
      <w:r>
        <w:rPr>
          <w:spacing w:val="23"/>
        </w:rPr>
        <w:t xml:space="preserve"> </w:t>
      </w:r>
      <w:r>
        <w:rPr>
          <w:spacing w:val="-4"/>
        </w:rPr>
        <w:t>experienced</w:t>
      </w:r>
      <w:r>
        <w:rPr>
          <w:spacing w:val="18"/>
        </w:rPr>
        <w:t xml:space="preserve"> </w:t>
      </w:r>
      <w:r>
        <w:rPr>
          <w:spacing w:val="-4"/>
        </w:rPr>
        <w:t>recurrence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2"/>
        </w:rPr>
        <w:t>, </w:t>
      </w:r>
      <w:r>
        <w:rPr>
          <w:spacing w:val="-4"/>
        </w:rPr>
        <w:t>with</w:t>
      </w:r>
      <w:r>
        <w:rPr/>
        <w:t xml:space="preserve"> </w:t>
      </w:r>
      <w:r>
        <w:rPr/>
        <w:t>a</w:t>
      </w:r>
      <w:r>
        <w:rPr>
          <w:spacing w:val="30"/>
        </w:rPr>
        <w:t xml:space="preserve"> </w:t>
      </w:r>
      <w:r>
        <w:rPr/>
        <w:t>recurrence</w:t>
      </w:r>
      <w:r>
        <w:rPr>
          <w:spacing w:val="28"/>
          <w:w w:val="101"/>
        </w:rPr>
        <w:t xml:space="preserve"> </w:t>
      </w:r>
      <w:r>
        <w:rPr/>
        <w:t>rate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29"/>
          <w:w w:val="102"/>
        </w:rPr>
        <w:t xml:space="preserve"> </w:t>
      </w:r>
      <w:r>
        <w:rPr/>
        <w:t>3.  6%</w:t>
      </w:r>
      <w:r>
        <w:rPr>
          <w:spacing w:val="-9"/>
        </w:rPr>
        <w:t xml:space="preserve"> </w:t>
      </w:r>
      <w:r>
        <w:rPr/>
        <w:t>.</w:t>
      </w:r>
      <w:r>
        <w:rPr>
          <w:spacing w:val="29"/>
        </w:rPr>
        <w:t xml:space="preserve"> </w:t>
      </w:r>
      <w:r>
        <w:rPr/>
        <w:t>All</w:t>
      </w:r>
      <w:r>
        <w:rPr>
          <w:spacing w:val="38"/>
          <w:w w:val="101"/>
        </w:rPr>
        <w:t xml:space="preserve"> </w:t>
      </w:r>
      <w:r>
        <w:rPr/>
        <w:t>recurrent</w:t>
      </w:r>
      <w:r>
        <w:rPr>
          <w:spacing w:val="35"/>
          <w:w w:val="102"/>
        </w:rPr>
        <w:t xml:space="preserve"> </w:t>
      </w:r>
      <w:r>
        <w:rPr/>
        <w:t>cases  underwent</w:t>
      </w:r>
      <w:r>
        <w:rPr>
          <w:spacing w:val="36"/>
        </w:rPr>
        <w:t xml:space="preserve"> </w:t>
      </w:r>
      <w:r>
        <w:rPr/>
        <w:t>air</w:t>
      </w:r>
      <w:r>
        <w:rPr>
          <w:spacing w:val="39"/>
        </w:rPr>
        <w:t xml:space="preserve"> </w:t>
      </w:r>
      <w:r>
        <w:rPr/>
        <w:t>e</w:t>
      </w:r>
      <w:r>
        <w:rPr>
          <w:spacing w:val="-1"/>
        </w:rPr>
        <w:t>nema</w:t>
      </w:r>
      <w:r>
        <w:rPr>
          <w:spacing w:val="39"/>
        </w:rPr>
        <w:t xml:space="preserve"> </w:t>
      </w:r>
      <w:r>
        <w:rPr>
          <w:spacing w:val="-1"/>
        </w:rPr>
        <w:t>reduction</w:t>
      </w:r>
      <w:r>
        <w:rPr>
          <w:spacing w:val="38"/>
        </w:rPr>
        <w:t xml:space="preserve"> </w:t>
      </w:r>
      <w:r>
        <w:rPr>
          <w:spacing w:val="-1"/>
        </w:rPr>
        <w:t>successfully</w:t>
      </w:r>
      <w:r>
        <w:rPr>
          <w:spacing w:val="35"/>
          <w:w w:val="102"/>
        </w:rPr>
        <w:t xml:space="preserve"> </w:t>
      </w:r>
      <w:r>
        <w:rPr>
          <w:spacing w:val="-1"/>
        </w:rPr>
        <w:t>again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2"/>
        </w:rPr>
        <w:t>, </w:t>
      </w:r>
      <w:r>
        <w:rPr>
          <w:spacing w:val="-1"/>
        </w:rPr>
        <w:t>and  there</w:t>
      </w:r>
      <w:r>
        <w:rPr/>
        <w:t xml:space="preserve"> </w:t>
      </w:r>
      <w:r>
        <w:rPr/>
        <w:t>were</w:t>
      </w:r>
      <w:r>
        <w:rPr>
          <w:spacing w:val="22"/>
        </w:rPr>
        <w:t xml:space="preserve"> </w:t>
      </w:r>
      <w:r>
        <w:rPr/>
        <w:t>no</w:t>
      </w:r>
      <w:r>
        <w:rPr>
          <w:spacing w:val="24"/>
          <w:w w:val="101"/>
        </w:rPr>
        <w:t xml:space="preserve"> </w:t>
      </w:r>
      <w:r>
        <w:rPr/>
        <w:t>abnormalities</w:t>
      </w:r>
      <w:r>
        <w:rPr>
          <w:spacing w:val="24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foll</w:t>
      </w:r>
      <w:r>
        <w:rPr>
          <w:spacing w:val="-1"/>
        </w:rPr>
        <w:t>ow-up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-1"/>
        </w:rPr>
        <w:t>who</w:t>
      </w:r>
      <w:r>
        <w:rPr>
          <w:spacing w:val="19"/>
          <w:w w:val="102"/>
        </w:rPr>
        <w:t xml:space="preserve"> </w:t>
      </w:r>
      <w:r>
        <w:rPr>
          <w:spacing w:val="-1"/>
        </w:rPr>
        <w:t>underwent</w:t>
      </w:r>
      <w:r>
        <w:rPr>
          <w:spacing w:val="16"/>
          <w:w w:val="101"/>
        </w:rPr>
        <w:t xml:space="preserve"> </w:t>
      </w:r>
      <w:r>
        <w:rPr>
          <w:spacing w:val="-1"/>
        </w:rPr>
        <w:t>surgical</w:t>
      </w:r>
      <w:r>
        <w:rPr>
          <w:spacing w:val="18"/>
          <w:w w:val="101"/>
        </w:rPr>
        <w:t xml:space="preserve"> </w:t>
      </w:r>
      <w:r>
        <w:rPr>
          <w:spacing w:val="-1"/>
        </w:rPr>
        <w:t>treatment. Conclusion    The</w:t>
      </w:r>
      <w:r>
        <w:rPr>
          <w:spacing w:val="13"/>
        </w:rPr>
        <w:t xml:space="preserve"> </w:t>
      </w:r>
      <w:r>
        <w:rPr>
          <w:spacing w:val="-1"/>
        </w:rPr>
        <w:t>method</w:t>
      </w:r>
      <w:r>
        <w:rPr>
          <w:spacing w:val="13"/>
          <w:w w:val="10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twice</w:t>
      </w:r>
      <w:r>
        <w:rPr>
          <w:spacing w:val="28"/>
        </w:rPr>
        <w:t xml:space="preserve"> </w:t>
      </w:r>
      <w:r>
        <w:rPr>
          <w:spacing w:val="-1"/>
        </w:rPr>
        <w:t>air</w:t>
      </w:r>
      <w:r>
        <w:rPr>
          <w:spacing w:val="29"/>
          <w:w w:val="101"/>
        </w:rPr>
        <w:t xml:space="preserve"> </w:t>
      </w:r>
      <w:r>
        <w:rPr>
          <w:spacing w:val="-1"/>
        </w:rPr>
        <w:t>enema</w:t>
      </w:r>
      <w:r>
        <w:rPr>
          <w:spacing w:val="29"/>
          <w:w w:val="101"/>
        </w:rPr>
        <w:t xml:space="preserve"> </w:t>
      </w:r>
      <w:r>
        <w:rPr>
          <w:spacing w:val="-1"/>
        </w:rPr>
        <w:t>combined</w:t>
      </w:r>
      <w:r>
        <w:rPr>
          <w:spacing w:val="28"/>
          <w:w w:val="101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laparoscopic</w:t>
      </w:r>
      <w:r>
        <w:rPr>
          <w:spacing w:val="31"/>
          <w:w w:val="101"/>
        </w:rPr>
        <w:t xml:space="preserve"> </w:t>
      </w:r>
      <w:r>
        <w:rPr>
          <w:spacing w:val="-1"/>
        </w:rPr>
        <w:t>surgery</w:t>
      </w:r>
      <w:r>
        <w:rPr>
          <w:spacing w:val="22"/>
        </w:rPr>
        <w:t xml:space="preserve"> </w:t>
      </w:r>
      <w:r>
        <w:rPr>
          <w:spacing w:val="-1"/>
        </w:rPr>
        <w:t>has</w:t>
      </w:r>
      <w:r>
        <w:rPr>
          <w:spacing w:val="28"/>
          <w:w w:val="102"/>
        </w:rPr>
        <w:t xml:space="preserve"> </w:t>
      </w:r>
      <w:r>
        <w:rPr>
          <w:spacing w:val="-1"/>
        </w:rPr>
        <w:t>achieved</w:t>
      </w:r>
      <w:r>
        <w:rPr>
          <w:spacing w:val="23"/>
          <w:w w:val="102"/>
        </w:rPr>
        <w:t xml:space="preserve"> </w:t>
      </w:r>
      <w:r>
        <w:rPr>
          <w:spacing w:val="-1"/>
        </w:rPr>
        <w:t>good</w:t>
      </w:r>
      <w:r>
        <w:rPr>
          <w:spacing w:val="26"/>
        </w:rPr>
        <w:t xml:space="preserve"> </w:t>
      </w:r>
      <w:r>
        <w:rPr>
          <w:spacing w:val="-1"/>
        </w:rPr>
        <w:t>results</w:t>
      </w:r>
      <w:r>
        <w:rPr>
          <w:spacing w:val="28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  <w:w w:val="102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success</w:t>
      </w:r>
      <w:r>
        <w:rPr>
          <w:spacing w:val="30"/>
        </w:rPr>
        <w:t xml:space="preserve"> </w:t>
      </w:r>
      <w:r>
        <w:rPr>
          <w:spacing w:val="-1"/>
        </w:rPr>
        <w:t>rate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</w:t>
      </w:r>
      <w:r>
        <w:rPr>
          <w:spacing w:val="-1"/>
        </w:rPr>
        <w:t>en</w:t>
      </w:r>
      <w:r>
        <w:rPr>
          <w:spacing w:val="-2"/>
        </w:rPr>
        <w:t>ema</w:t>
      </w:r>
    </w:p>
    <w:p>
      <w:pPr>
        <w:spacing w:line="266" w:lineRule="auto"/>
        <w:sectPr>
          <w:headerReference w:type="default" r:id="rId1"/>
          <w:pgSz w:w="11905" w:h="16836"/>
          <w:pgMar w:top="1096" w:right="1135" w:bottom="0" w:left="424" w:header="842" w:footer="0" w:gutter="0"/>
        </w:sectPr>
        <w:rPr/>
      </w:pP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716" w:right="1448" w:firstLine="1"/>
        <w:spacing w:before="46" w:line="324" w:lineRule="auto"/>
        <w:jc w:val="both"/>
        <w:rPr/>
      </w:pPr>
      <w:r>
        <w:rPr>
          <w:spacing w:val="2"/>
        </w:rPr>
        <w:t>is</w:t>
      </w:r>
      <w:r>
        <w:rPr>
          <w:spacing w:val="36"/>
          <w:w w:val="101"/>
        </w:rPr>
        <w:t xml:space="preserve"> </w:t>
      </w:r>
      <w:r>
        <w:rPr>
          <w:spacing w:val="2"/>
        </w:rPr>
        <w:t>significantly</w:t>
      </w:r>
      <w:r>
        <w:rPr>
          <w:spacing w:val="17"/>
        </w:rPr>
        <w:t xml:space="preserve"> </w:t>
      </w:r>
      <w:r>
        <w:rPr>
          <w:spacing w:val="2"/>
        </w:rPr>
        <w:t>improved.</w:t>
      </w:r>
      <w:r>
        <w:rPr>
          <w:spacing w:val="21"/>
        </w:rPr>
        <w:t xml:space="preserve"> </w:t>
      </w:r>
      <w:r>
        <w:rPr>
          <w:spacing w:val="2"/>
        </w:rPr>
        <w:t>For</w:t>
      </w:r>
      <w:r>
        <w:rPr>
          <w:spacing w:val="18"/>
          <w:w w:val="102"/>
        </w:rPr>
        <w:t xml:space="preserve"> </w:t>
      </w:r>
      <w:r>
        <w:rPr>
          <w:spacing w:val="2"/>
        </w:rPr>
        <w:t>children</w:t>
      </w:r>
      <w:r>
        <w:rPr>
          <w:spacing w:val="16"/>
        </w:rPr>
        <w:t xml:space="preserve"> </w:t>
      </w:r>
      <w:r>
        <w:rPr>
          <w:spacing w:val="2"/>
        </w:rPr>
        <w:t>with</w:t>
      </w:r>
      <w:r>
        <w:rPr>
          <w:spacing w:val="20"/>
        </w:rPr>
        <w:t xml:space="preserve"> </w:t>
      </w:r>
      <w:r>
        <w:rPr>
          <w:spacing w:val="2"/>
        </w:rPr>
        <w:t>unsuccessful</w:t>
      </w:r>
      <w:r>
        <w:rPr>
          <w:spacing w:val="19"/>
          <w:w w:val="101"/>
        </w:rPr>
        <w:t xml:space="preserve"> </w:t>
      </w:r>
      <w:r>
        <w:rPr>
          <w:spacing w:val="2"/>
        </w:rPr>
        <w:t>air</w:t>
      </w:r>
      <w:r>
        <w:rPr>
          <w:spacing w:val="19"/>
          <w:w w:val="101"/>
        </w:rPr>
        <w:t xml:space="preserve"> </w:t>
      </w:r>
      <w:r>
        <w:rPr>
          <w:spacing w:val="2"/>
        </w:rPr>
        <w:t>enem</w:t>
      </w:r>
      <w:r>
        <w:rPr>
          <w:spacing w:val="1"/>
        </w:rPr>
        <w:t>a</w:t>
      </w:r>
      <w:r>
        <w:rPr>
          <w:spacing w:val="19"/>
          <w:w w:val="102"/>
        </w:rPr>
        <w:t xml:space="preserve"> </w:t>
      </w:r>
      <w:r>
        <w:rPr>
          <w:spacing w:val="1"/>
        </w:rPr>
        <w:t>reduction</w:t>
      </w:r>
      <w:r>
        <w:rPr>
          <w:spacing w:val="16"/>
          <w:w w:val="101"/>
        </w:rPr>
        <w:t xml:space="preserve"> </w:t>
      </w:r>
      <w:r>
        <w:rPr>
          <w:spacing w:val="1"/>
        </w:rPr>
        <w:t>who</w:t>
      </w:r>
      <w:r>
        <w:rPr>
          <w:spacing w:val="23"/>
        </w:rPr>
        <w:t xml:space="preserve"> </w:t>
      </w:r>
      <w:r>
        <w:rPr>
          <w:spacing w:val="1"/>
        </w:rPr>
        <w:t>do</w:t>
      </w:r>
      <w:r>
        <w:rPr>
          <w:spacing w:val="22"/>
        </w:rPr>
        <w:t xml:space="preserve"> </w:t>
      </w:r>
      <w:r>
        <w:rPr>
          <w:spacing w:val="1"/>
        </w:rPr>
        <w:t>not</w:t>
      </w:r>
      <w:r>
        <w:rPr>
          <w:spacing w:val="17"/>
        </w:rPr>
        <w:t xml:space="preserve"> </w:t>
      </w:r>
      <w:r>
        <w:rPr>
          <w:spacing w:val="1"/>
        </w:rPr>
        <w:t>have</w:t>
      </w:r>
      <w:r>
        <w:rPr>
          <w:spacing w:val="17"/>
          <w:w w:val="101"/>
        </w:rPr>
        <w:t xml:space="preserve"> </w:t>
      </w:r>
      <w:r>
        <w:rPr>
          <w:spacing w:val="1"/>
        </w:rPr>
        <w:t>high</w:t>
      </w:r>
      <w:r>
        <w:rPr>
          <w:spacing w:val="19"/>
        </w:rPr>
        <w:t xml:space="preserve"> </w:t>
      </w:r>
      <w:r>
        <w:rPr>
          <w:spacing w:val="1"/>
        </w:rPr>
        <w:t>abdominal</w:t>
      </w:r>
      <w:r>
        <w:rPr/>
        <w:t xml:space="preserve"> </w:t>
      </w:r>
      <w:r>
        <w:rPr/>
        <w:t>distension</w:t>
      </w:r>
      <w:r>
        <w:rPr>
          <w:spacing w:val="50"/>
        </w:rPr>
        <w:t xml:space="preserve"> </w:t>
      </w:r>
      <w:r>
        <w:rPr/>
        <w:t>and</w:t>
      </w:r>
      <w:r>
        <w:rPr>
          <w:spacing w:val="7"/>
        </w:rPr>
        <w:t xml:space="preserve">  </w:t>
      </w:r>
      <w:r>
        <w:rPr/>
        <w:t>can</w:t>
      </w:r>
      <w:r>
        <w:rPr>
          <w:spacing w:val="7"/>
        </w:rPr>
        <w:t xml:space="preserve">  </w:t>
      </w:r>
      <w:r>
        <w:rPr/>
        <w:t>tolerate</w:t>
      </w:r>
      <w:r>
        <w:rPr>
          <w:spacing w:val="10"/>
        </w:rPr>
        <w:t xml:space="preserve">  </w:t>
      </w:r>
      <w:r>
        <w:rPr/>
        <w:t>pneumoperitoneum</w:t>
      </w:r>
      <w:r>
        <w:rPr>
          <w:spacing w:val="10"/>
        </w:rPr>
        <w:t xml:space="preserve">  </w:t>
      </w:r>
      <w:r>
        <w:rPr/>
        <w:t>laparoscopic</w:t>
      </w:r>
      <w:r>
        <w:rPr>
          <w:spacing w:val="7"/>
        </w:rPr>
        <w:t xml:space="preserve">   </w:t>
      </w:r>
      <w:r>
        <w:rPr/>
        <w:t>surgery</w:t>
      </w:r>
      <w:r>
        <w:rPr>
          <w:spacing w:val="7"/>
        </w:rPr>
        <w:t xml:space="preserve">  </w:t>
      </w:r>
      <w:r>
        <w:rPr/>
        <w:t>is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</w:t>
      </w:r>
      <w:r>
        <w:rPr/>
        <w:t>first</w:t>
      </w:r>
      <w:r>
        <w:rPr>
          <w:spacing w:val="11"/>
        </w:rPr>
        <w:t xml:space="preserve">  </w:t>
      </w:r>
      <w:r>
        <w:rPr/>
        <w:t>choice</w:t>
      </w:r>
      <w:r>
        <w:rPr>
          <w:spacing w:val="7"/>
        </w:rPr>
        <w:t>.</w:t>
      </w:r>
      <w:r>
        <w:rPr>
          <w:spacing w:val="6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patient</w:t>
      </w:r>
      <w:r>
        <w:rPr>
          <w:spacing w:val="10"/>
        </w:rPr>
        <w:t xml:space="preserve">  </w:t>
      </w:r>
      <w:r>
        <w:rPr/>
        <w:t>has</w:t>
      </w:r>
      <w:r>
        <w:rPr>
          <w:spacing w:val="1"/>
        </w:rPr>
        <w:t xml:space="preserve"> </w:t>
      </w:r>
      <w:r>
        <w:rPr>
          <w:spacing w:val="2"/>
        </w:rPr>
        <w:t>minimal</w:t>
      </w:r>
      <w:r>
        <w:rPr>
          <w:spacing w:val="41"/>
          <w:w w:val="101"/>
        </w:rPr>
        <w:t xml:space="preserve"> </w:t>
      </w:r>
      <w:r>
        <w:rPr>
          <w:spacing w:val="2"/>
        </w:rPr>
        <w:t>trauma</w:t>
      </w:r>
      <w:r>
        <w:rPr>
          <w:spacing w:val="28"/>
        </w:rPr>
        <w:t xml:space="preserve"> </w:t>
      </w:r>
      <w:r>
        <w:rPr>
          <w:spacing w:val="2"/>
        </w:rPr>
        <w:t>and</w:t>
      </w:r>
      <w:r>
        <w:rPr>
          <w:spacing w:val="28"/>
          <w:w w:val="101"/>
        </w:rPr>
        <w:t xml:space="preserve"> </w:t>
      </w:r>
      <w:r>
        <w:rPr>
          <w:spacing w:val="2"/>
        </w:rPr>
        <w:t>fast</w:t>
      </w:r>
      <w:r>
        <w:rPr>
          <w:spacing w:val="28"/>
        </w:rPr>
        <w:t xml:space="preserve"> </w:t>
      </w:r>
      <w:r>
        <w:rPr>
          <w:spacing w:val="2"/>
        </w:rPr>
        <w:t>recovery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</w:t>
      </w:r>
      <w:r>
        <w:rPr>
          <w:spacing w:val="2"/>
        </w:rPr>
        <w:t>so</w:t>
      </w:r>
      <w:r>
        <w:rPr>
          <w:spacing w:val="33"/>
          <w:w w:val="101"/>
        </w:rPr>
        <w:t xml:space="preserve"> </w:t>
      </w:r>
      <w:r>
        <w:rPr>
          <w:spacing w:val="2"/>
        </w:rPr>
        <w:t>the</w:t>
      </w:r>
      <w:r>
        <w:rPr>
          <w:spacing w:val="26"/>
          <w:w w:val="102"/>
        </w:rPr>
        <w:t xml:space="preserve"> </w:t>
      </w:r>
      <w:r>
        <w:rPr>
          <w:spacing w:val="2"/>
        </w:rPr>
        <w:t>method</w:t>
      </w:r>
      <w:r>
        <w:rPr>
          <w:spacing w:val="25"/>
        </w:rPr>
        <w:t xml:space="preserve"> </w:t>
      </w:r>
      <w:r>
        <w:rPr>
          <w:spacing w:val="2"/>
        </w:rPr>
        <w:t>is</w:t>
      </w:r>
      <w:r>
        <w:rPr>
          <w:spacing w:val="28"/>
          <w:w w:val="102"/>
        </w:rPr>
        <w:t xml:space="preserve"> </w:t>
      </w:r>
      <w:r>
        <w:rPr>
          <w:spacing w:val="2"/>
        </w:rPr>
        <w:t>worthy</w:t>
      </w:r>
      <w:r>
        <w:rPr>
          <w:spacing w:val="21"/>
        </w:rPr>
        <w:t xml:space="preserve"> </w:t>
      </w:r>
      <w:r>
        <w:rPr>
          <w:spacing w:val="2"/>
        </w:rPr>
        <w:t>of</w:t>
      </w:r>
      <w:r>
        <w:rPr>
          <w:spacing w:val="24"/>
        </w:rPr>
        <w:t xml:space="preserve"> </w:t>
      </w:r>
      <w:r>
        <w:rPr>
          <w:spacing w:val="2"/>
        </w:rPr>
        <w:t>clinical</w:t>
      </w:r>
      <w:r>
        <w:rPr>
          <w:spacing w:val="26"/>
          <w:w w:val="101"/>
        </w:rPr>
        <w:t xml:space="preserve"> </w:t>
      </w:r>
      <w:r>
        <w:rPr>
          <w:spacing w:val="2"/>
        </w:rPr>
        <w:t>promotion</w:t>
      </w:r>
      <w:r>
        <w:rPr>
          <w:spacing w:val="22"/>
          <w:w w:val="102"/>
        </w:rPr>
        <w:t xml:space="preserve"> </w:t>
      </w:r>
      <w:r>
        <w:rPr>
          <w:spacing w:val="2"/>
        </w:rPr>
        <w:t>in</w:t>
      </w:r>
      <w:r>
        <w:rPr>
          <w:spacing w:val="23"/>
          <w:w w:val="101"/>
        </w:rPr>
        <w:t xml:space="preserve"> </w:t>
      </w:r>
      <w:r>
        <w:rPr>
          <w:spacing w:val="2"/>
        </w:rPr>
        <w:t>tertiary</w:t>
      </w:r>
      <w:r>
        <w:rPr>
          <w:spacing w:val="21"/>
          <w:w w:val="102"/>
        </w:rPr>
        <w:t xml:space="preserve"> </w:t>
      </w:r>
      <w:r>
        <w:rPr>
          <w:spacing w:val="2"/>
        </w:rPr>
        <w:t>general</w:t>
      </w:r>
      <w:r>
        <w:rPr>
          <w:spacing w:val="24"/>
          <w:w w:val="101"/>
        </w:rPr>
        <w:t xml:space="preserve"> </w:t>
      </w:r>
      <w:r>
        <w:rPr>
          <w:spacing w:val="2"/>
        </w:rPr>
        <w:t>hospitals</w:t>
      </w:r>
      <w:r>
        <w:rPr/>
        <w:t xml:space="preserve"> </w:t>
      </w:r>
      <w:r>
        <w:rPr>
          <w:spacing w:val="1"/>
        </w:rPr>
        <w:t>in</w:t>
      </w:r>
      <w:r>
        <w:rPr>
          <w:spacing w:val="38"/>
          <w:w w:val="101"/>
        </w:rPr>
        <w:t xml:space="preserve"> </w:t>
      </w:r>
      <w:r>
        <w:rPr>
          <w:spacing w:val="1"/>
        </w:rPr>
        <w:t>prefecture</w:t>
      </w:r>
      <w:r>
        <w:rPr>
          <w:spacing w:val="28"/>
          <w:w w:val="102"/>
        </w:rPr>
        <w:t xml:space="preserve"> </w:t>
      </w:r>
      <w:r>
        <w:rPr>
          <w:spacing w:val="1"/>
        </w:rPr>
        <w:t>cities</w:t>
      </w:r>
      <w:r>
        <w:rPr>
          <w:spacing w:val="-26"/>
        </w:rPr>
        <w:t xml:space="preserve"> </w:t>
      </w:r>
      <w:r>
        <w:rPr>
          <w:spacing w:val="1"/>
        </w:rPr>
        <w:t>.</w:t>
      </w:r>
    </w:p>
    <w:p>
      <w:pPr>
        <w:pStyle w:val="BodyText"/>
        <w:ind w:left="995"/>
        <w:spacing w:before="23" w:line="166" w:lineRule="auto"/>
        <w:rPr/>
      </w:pPr>
      <w:r>
        <w:rPr>
          <w:rFonts w:ascii="Microsoft YaHei" w:hAnsi="Microsoft YaHei" w:eastAsia="Microsoft YaHei" w:cs="Microsoft YaHei"/>
          <w:spacing w:val="6"/>
        </w:rPr>
        <w:t>【</w:t>
      </w:r>
      <w:r>
        <w:rPr/>
        <w:t>Keywords</w:t>
      </w:r>
      <w:r>
        <w:rPr>
          <w:rFonts w:ascii="Microsoft YaHei" w:hAnsi="Microsoft YaHei" w:eastAsia="Microsoft YaHei" w:cs="Microsoft YaHei"/>
          <w:spacing w:val="6"/>
        </w:rPr>
        <w:t>】  </w:t>
      </w:r>
      <w:r>
        <w:rPr/>
        <w:t>Intussusception</w:t>
      </w:r>
      <w:r>
        <w:rPr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;     </w:t>
      </w:r>
      <w:r>
        <w:rPr/>
        <w:t>Air</w:t>
      </w:r>
      <w:r>
        <w:rPr>
          <w:spacing w:val="29"/>
          <w:w w:val="102"/>
        </w:rPr>
        <w:t xml:space="preserve"> </w:t>
      </w:r>
      <w:r>
        <w:rPr/>
        <w:t>enema</w:t>
      </w:r>
      <w:r>
        <w:rPr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;    </w:t>
      </w:r>
      <w:r>
        <w:rPr/>
        <w:t>Laparoscopic</w:t>
      </w:r>
      <w:r>
        <w:rPr>
          <w:spacing w:val="6"/>
        </w:rPr>
        <w:t xml:space="preserve">  </w:t>
      </w:r>
      <w:r>
        <w:rPr/>
        <w:t>surger</w:t>
      </w:r>
      <w:r>
        <w:rPr>
          <w:position w:val="-1"/>
        </w:rPr>
        <w:t>y</w:t>
      </w:r>
      <w:r>
        <w:rPr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2"/>
        </w:rPr>
        <w:t>;    </w:t>
      </w:r>
      <w:r>
        <w:rPr/>
        <w:t>Child</w:t>
      </w:r>
    </w:p>
    <w:p>
      <w:pPr>
        <w:spacing w:before="109"/>
        <w:rPr/>
      </w:pPr>
      <w:r/>
    </w:p>
    <w:p>
      <w:pPr>
        <w:sectPr>
          <w:headerReference w:type="default" r:id="rId3"/>
          <w:pgSz w:w="11905" w:h="16836"/>
          <w:pgMar w:top="1097" w:right="1129" w:bottom="0" w:left="424" w:header="844" w:footer="0" w:gutter="0"/>
          <w:cols w:equalWidth="0" w:num="1">
            <w:col w:w="10351" w:space="0"/>
          </w:cols>
        </w:sectPr>
        <w:rPr/>
      </w:pPr>
    </w:p>
    <w:p>
      <w:pPr>
        <w:ind w:left="716" w:right="337" w:firstLine="419"/>
        <w:spacing w:before="55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肠套叠是婴幼儿常见外科疾病，主要表现为哭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闹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、呕吐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、便血等，部分患儿可触及腹部包块，严重者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可引起肠坏死等，需要引起足够重视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地市级综合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医院大多没有专门的小儿外科，大多由成人外科医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生兼职，容易导致疾病的误诊误治，本文就我院普通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外科小儿外科专业组近年来诊治小儿肠套叠的经验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分享如下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pStyle w:val="BodyText"/>
        <w:ind w:left="722"/>
        <w:spacing w:line="217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6"/>
          <w:position w:val="-2"/>
        </w:rPr>
        <w:t>1</w:t>
      </w:r>
      <w:r>
        <w:rPr>
          <w:sz w:val="22"/>
          <w:szCs w:val="22"/>
          <w:spacing w:val="8"/>
          <w:position w:val="-2"/>
        </w:rPr>
        <w:t xml:space="preserve">    </w:t>
      </w:r>
      <w:r>
        <w:rPr>
          <w:rFonts w:ascii="SimHei" w:hAnsi="SimHei" w:eastAsia="SimHei" w:cs="SimHei"/>
          <w:sz w:val="22"/>
          <w:szCs w:val="22"/>
          <w:spacing w:val="6"/>
        </w:rPr>
        <w:t>对象与方法</w:t>
      </w:r>
    </w:p>
    <w:p>
      <w:pPr>
        <w:pStyle w:val="BodyText"/>
        <w:ind w:left="721"/>
        <w:spacing w:before="60" w:line="219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4"/>
          <w:position w:val="-1"/>
        </w:rPr>
        <w:t>1.  1</w:t>
      </w:r>
      <w:r>
        <w:rPr>
          <w:sz w:val="19"/>
          <w:szCs w:val="19"/>
          <w:spacing w:val="8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4"/>
        </w:rPr>
        <w:t>研究对象</w:t>
      </w:r>
    </w:p>
    <w:p>
      <w:pPr>
        <w:pStyle w:val="BodyText"/>
        <w:ind w:left="716" w:right="267" w:firstLine="422"/>
        <w:spacing w:before="96" w:line="22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2"/>
          <w:position w:val="-1"/>
        </w:rPr>
        <w:t>2020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6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至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  <w:position w:val="-1"/>
        </w:rPr>
        <w:t>2023</w:t>
      </w:r>
      <w:r>
        <w:rPr>
          <w:sz w:val="19"/>
          <w:szCs w:val="19"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  <w:position w:val="-1"/>
        </w:rPr>
        <w:t>6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月孝感市中心医院普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通外科（小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儿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科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专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业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组）共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收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小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儿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套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叠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sz w:val="19"/>
          <w:szCs w:val="19"/>
          <w:spacing w:val="-13"/>
        </w:rPr>
        <w:t>237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其中男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3"/>
          <w:position w:val="-1"/>
        </w:rPr>
        <w:t>171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女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3"/>
          <w:position w:val="-1"/>
        </w:rPr>
        <w:t>66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例；年龄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3"/>
          <w:position w:val="-1"/>
        </w:rPr>
        <w:t>6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个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月至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4"/>
          <w:position w:val="-1"/>
        </w:rPr>
        <w:t>10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其中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  <w:position w:val="1"/>
        </w:rPr>
        <w:t xml:space="preserve"> </w:t>
      </w:r>
      <w:r>
        <w:rPr>
          <w:sz w:val="19"/>
          <w:szCs w:val="19"/>
          <w:spacing w:val="12"/>
        </w:rPr>
        <w:t>6~12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个月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w w:val="101"/>
          <w:position w:val="1"/>
        </w:rPr>
        <w:t xml:space="preserve"> </w:t>
      </w:r>
      <w:r>
        <w:rPr>
          <w:sz w:val="19"/>
          <w:szCs w:val="19"/>
          <w:spacing w:val="12"/>
        </w:rPr>
        <w:t>78</w:t>
      </w:r>
      <w:r>
        <w:rPr>
          <w:sz w:val="19"/>
          <w:szCs w:val="1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1"/>
        </w:rPr>
        <w:t>＞</w:t>
      </w:r>
      <w:r>
        <w:rPr>
          <w:sz w:val="19"/>
          <w:szCs w:val="19"/>
          <w:spacing w:val="12"/>
          <w:position w:val="-1"/>
        </w:rPr>
        <w:t>1~2</w:t>
      </w:r>
      <w:r>
        <w:rPr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  <w:position w:val="1"/>
        </w:rPr>
        <w:t xml:space="preserve"> </w:t>
      </w:r>
      <w:r>
        <w:rPr>
          <w:sz w:val="19"/>
          <w:szCs w:val="19"/>
          <w:spacing w:val="12"/>
        </w:rPr>
        <w:t>75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1"/>
        </w:rPr>
        <w:t>＞</w:t>
      </w:r>
      <w:r>
        <w:rPr>
          <w:sz w:val="19"/>
          <w:szCs w:val="19"/>
          <w:spacing w:val="12"/>
          <w:position w:val="-1"/>
        </w:rPr>
        <w:t>2~3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5"/>
        </w:rPr>
        <w:t>33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-1"/>
        </w:rPr>
        <w:t>＞</w:t>
      </w:r>
      <w:r>
        <w:rPr>
          <w:sz w:val="19"/>
          <w:szCs w:val="19"/>
          <w:spacing w:val="5"/>
          <w:position w:val="-1"/>
        </w:rPr>
        <w:t>3~5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spacing w:val="5"/>
        </w:rPr>
        <w:t>27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-1"/>
        </w:rPr>
        <w:t>＞</w:t>
      </w:r>
      <w:r>
        <w:rPr>
          <w:sz w:val="19"/>
          <w:szCs w:val="19"/>
          <w:spacing w:val="5"/>
          <w:position w:val="-1"/>
        </w:rPr>
        <w:t>5~10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w w:val="101"/>
          <w:position w:val="1"/>
        </w:rPr>
        <w:t xml:space="preserve"> </w:t>
      </w:r>
      <w:r>
        <w:rPr>
          <w:sz w:val="19"/>
          <w:szCs w:val="19"/>
          <w:spacing w:val="5"/>
        </w:rPr>
        <w:t>24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发病年龄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集中在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  <w:position w:val="-1"/>
        </w:rPr>
        <w:t>2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岁以内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。</w:t>
      </w:r>
    </w:p>
    <w:p>
      <w:pPr>
        <w:pStyle w:val="BodyText"/>
        <w:ind w:left="735" w:right="337" w:firstLine="400"/>
        <w:spacing w:before="3" w:line="23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本研究经孝感市中心医院医学伦理委员会审批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同意（批号：</w:t>
      </w:r>
      <w:r>
        <w:rPr>
          <w:sz w:val="19"/>
          <w:szCs w:val="19"/>
          <w:spacing w:val="-1"/>
        </w:rPr>
        <w:t>XGLY2023-08-16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)。</w:t>
      </w:r>
    </w:p>
    <w:p>
      <w:pPr>
        <w:pStyle w:val="BodyText"/>
        <w:ind w:left="721"/>
        <w:spacing w:before="1" w:line="179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2"/>
          <w:position w:val="-1"/>
        </w:rPr>
        <w:t>1.</w:t>
      </w:r>
      <w:r>
        <w:rPr>
          <w:sz w:val="19"/>
          <w:szCs w:val="19"/>
          <w:spacing w:val="43"/>
          <w:w w:val="101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2</w:t>
      </w:r>
      <w:r>
        <w:rPr>
          <w:sz w:val="19"/>
          <w:szCs w:val="19"/>
          <w:spacing w:val="5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2"/>
        </w:rPr>
        <w:t>诊断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标准</w:t>
      </w:r>
    </w:p>
    <w:p>
      <w:pPr>
        <w:pStyle w:val="BodyText"/>
        <w:ind w:left="716" w:right="337" w:firstLine="418"/>
        <w:spacing w:before="73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参照《小儿外科学》第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  <w:position w:val="-1"/>
        </w:rPr>
        <w:t>6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版中小儿肠套叠的诊断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2"/>
        </w:rPr>
        <w:t>标准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[</w:t>
      </w:r>
      <w:r>
        <w:rPr>
          <w:sz w:val="10"/>
          <w:szCs w:val="10"/>
          <w:spacing w:val="11"/>
          <w:position w:val="6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。</w:t>
      </w:r>
    </w:p>
    <w:p>
      <w:pPr>
        <w:pStyle w:val="BodyText"/>
        <w:ind w:left="721"/>
        <w:spacing w:line="182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3"/>
          <w:position w:val="-1"/>
        </w:rPr>
        <w:t>1.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3</w:t>
      </w:r>
      <w:r>
        <w:rPr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3"/>
        </w:rPr>
        <w:t>纳入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标准</w:t>
      </w:r>
    </w:p>
    <w:p>
      <w:pPr>
        <w:pStyle w:val="BodyText"/>
        <w:ind w:left="1152"/>
        <w:spacing w:before="71"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</w:t>
      </w:r>
      <w:r>
        <w:rPr>
          <w:sz w:val="19"/>
          <w:szCs w:val="19"/>
          <w:spacing w:val="9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)符合小儿肠套叠的诊断标准。(</w:t>
      </w:r>
      <w:r>
        <w:rPr>
          <w:sz w:val="19"/>
          <w:szCs w:val="19"/>
          <w:spacing w:val="9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年龄&lt;</w:t>
      </w:r>
      <w:r>
        <w:rPr>
          <w:sz w:val="19"/>
          <w:szCs w:val="19"/>
          <w:spacing w:val="8"/>
        </w:rPr>
        <w:t>14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岁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。</w:t>
      </w:r>
    </w:p>
    <w:p>
      <w:pPr>
        <w:pStyle w:val="BodyText"/>
        <w:ind w:left="715" w:right="337" w:firstLine="18"/>
        <w:spacing w:before="75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</w:t>
      </w:r>
      <w:r>
        <w:rPr>
          <w:sz w:val="19"/>
          <w:szCs w:val="19"/>
          <w:spacing w:val="10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) 临床症状包括阵发性哭闹或伴有呕吐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、果酱样大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便；体征部分患儿可触及腹部包块；辅助检查主要为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腹部彩超提示同心圆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征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部</w:t>
      </w: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 xml:space="preserve">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套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叠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高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度怀疑肠套叠患儿空气灌肠发现肠套叠。(</w:t>
      </w:r>
      <w:r>
        <w:rPr>
          <w:sz w:val="19"/>
          <w:szCs w:val="19"/>
          <w:spacing w:val="2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) 患儿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家属均知情同意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</w:p>
    <w:p>
      <w:pPr>
        <w:pStyle w:val="BodyText"/>
        <w:ind w:left="721"/>
        <w:spacing w:line="182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3"/>
          <w:position w:val="-1"/>
        </w:rPr>
        <w:t>1.</w:t>
      </w:r>
      <w:r>
        <w:rPr>
          <w:sz w:val="19"/>
          <w:szCs w:val="19"/>
          <w:spacing w:val="44"/>
          <w:w w:val="101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4</w:t>
      </w:r>
      <w:r>
        <w:rPr>
          <w:sz w:val="19"/>
          <w:szCs w:val="19"/>
          <w:spacing w:val="6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3"/>
        </w:rPr>
        <w:t>排除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标准</w:t>
      </w:r>
    </w:p>
    <w:p>
      <w:pPr>
        <w:pStyle w:val="BodyText"/>
        <w:ind w:left="1152"/>
        <w:spacing w:before="71" w:line="18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19"/>
          <w:szCs w:val="19"/>
          <w:spacing w:val="1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小肠套叠；(</w:t>
      </w:r>
      <w:r>
        <w:rPr>
          <w:sz w:val="19"/>
          <w:szCs w:val="19"/>
          <w:spacing w:val="1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经手术证实非肠套叠的患儿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pStyle w:val="BodyText"/>
        <w:ind w:left="721"/>
        <w:spacing w:before="78" w:line="210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11"/>
          <w:position w:val="-1"/>
        </w:rPr>
        <w:t>1.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sz w:val="19"/>
          <w:szCs w:val="19"/>
          <w:spacing w:val="-11"/>
          <w:position w:val="-1"/>
        </w:rPr>
        <w:t>5</w:t>
      </w:r>
      <w:r>
        <w:rPr>
          <w:sz w:val="19"/>
          <w:szCs w:val="19"/>
          <w:spacing w:val="6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1"/>
        </w:rPr>
        <w:t>方法</w:t>
      </w:r>
    </w:p>
    <w:p>
      <w:pPr>
        <w:pStyle w:val="BodyText"/>
        <w:ind w:left="721"/>
        <w:spacing w:before="105" w:line="218" w:lineRule="auto"/>
        <w:outlineLvl w:val="2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8"/>
          <w:position w:val="-1"/>
        </w:rPr>
        <w:t>1.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sz w:val="19"/>
          <w:szCs w:val="19"/>
          <w:spacing w:val="-8"/>
          <w:position w:val="-1"/>
        </w:rPr>
        <w:t>5.  1</w:t>
      </w:r>
      <w:r>
        <w:rPr>
          <w:sz w:val="19"/>
          <w:szCs w:val="19"/>
          <w:spacing w:val="10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8"/>
        </w:rPr>
        <w:t>空气灌肠</w:t>
      </w:r>
    </w:p>
    <w:p>
      <w:pPr>
        <w:pStyle w:val="BodyText"/>
        <w:ind w:left="714" w:right="263" w:firstLine="421"/>
        <w:spacing w:before="93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操作前签署知情同意书，告知相关风险及注意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事项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。将儿童平卧位放在数码摄影检查床上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，一位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家属固定患儿膝盖，一位家属固定患儿上肢及胸部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sz w:val="19"/>
          <w:szCs w:val="19"/>
          <w:spacing w:val="-2"/>
          <w:position w:val="-1"/>
        </w:rPr>
        <w:t>Fol</w:t>
      </w:r>
      <w:r>
        <w:rPr>
          <w:sz w:val="19"/>
          <w:szCs w:val="19"/>
          <w:spacing w:val="-23"/>
          <w:position w:val="-1"/>
        </w:rPr>
        <w:t xml:space="preserve"> </w:t>
      </w:r>
      <w:r>
        <w:rPr>
          <w:sz w:val="19"/>
          <w:szCs w:val="19"/>
          <w:spacing w:val="-2"/>
          <w:position w:val="-2"/>
        </w:rPr>
        <w:t>y</w:t>
      </w:r>
      <w:r>
        <w:rPr>
          <w:sz w:val="19"/>
          <w:szCs w:val="19"/>
          <w:spacing w:val="15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尿管插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入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儿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肛 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并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气 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定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将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位 的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始压力调整为 </w:t>
      </w:r>
      <w:r>
        <w:rPr>
          <w:sz w:val="19"/>
          <w:szCs w:val="19"/>
          <w:spacing w:val="22"/>
          <w:position w:val="-1"/>
        </w:rPr>
        <w:t>8~10</w:t>
      </w:r>
      <w:r>
        <w:rPr>
          <w:sz w:val="19"/>
          <w:szCs w:val="19"/>
          <w:position w:val="-1"/>
        </w:rPr>
        <w:t>kPa 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在 </w:t>
      </w:r>
      <w:r>
        <w:rPr>
          <w:sz w:val="19"/>
          <w:szCs w:val="19"/>
          <w:spacing w:val="22"/>
        </w:rPr>
        <w:t>X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线监测和远端肠充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盈下，</w:t>
      </w:r>
      <w:r>
        <w:rPr>
          <w:sz w:val="19"/>
          <w:szCs w:val="19"/>
          <w:spacing w:val="8"/>
        </w:rPr>
        <w:t>X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线片上出现了典型的“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杯口征”。 在复位过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程中，根据患儿的年龄和承受能力缓慢调整压力，但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1" w:firstLine="2"/>
        <w:spacing w:before="38" w:line="24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最大压力不超过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4"/>
          <w:position w:val="-1"/>
        </w:rPr>
        <w:t>16</w:t>
      </w:r>
      <w:r>
        <w:rPr>
          <w:sz w:val="19"/>
          <w:szCs w:val="19"/>
          <w:position w:val="-1"/>
        </w:rPr>
        <w:t>kPa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当小肠充满空气时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说明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复位成功 的（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图</w:t>
      </w:r>
      <w:r>
        <w:rPr>
          <w:rFonts w:ascii="Microsoft YaHei" w:hAnsi="Microsoft YaHei" w:eastAsia="Microsoft YaHei" w:cs="Microsoft YaHei"/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3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)。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作 中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密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切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察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儿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精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神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态，若出现精神差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、频繁呕吐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、腹胀严重等情况，立即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停止操作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</w:p>
    <w:p>
      <w:pPr>
        <w:spacing w:line="85" w:lineRule="exact"/>
        <w:rPr/>
      </w:pPr>
      <w:r/>
    </w:p>
    <w:tbl>
      <w:tblPr>
        <w:tblStyle w:val="TableNormal"/>
        <w:tblW w:w="3655" w:type="dxa"/>
        <w:tblInd w:w="47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62"/>
        <w:gridCol w:w="1693"/>
      </w:tblGrid>
      <w:tr>
        <w:trPr>
          <w:trHeight w:val="2661" w:hRule="atLeast"/>
        </w:trPr>
        <w:tc>
          <w:tcPr>
            <w:tcW w:w="1962" w:type="dxa"/>
            <w:vAlign w:val="top"/>
          </w:tcPr>
          <w:p>
            <w:pPr>
              <w:ind w:firstLine="56"/>
              <w:spacing w:line="2480" w:lineRule="exact"/>
              <w:rPr/>
            </w:pPr>
            <w:r>
              <w:rPr>
                <w:position w:val="-49"/>
              </w:rPr>
              <w:drawing>
                <wp:inline distT="0" distB="0" distL="0" distR="0">
                  <wp:extent cx="1156970" cy="1575345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56970" cy="157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4" w:line="136" w:lineRule="exact"/>
              <w:rPr>
                <w:rFonts w:ascii="Microsoft YaHei" w:hAnsi="Microsoft YaHei" w:eastAsia="Microsoft YaHei" w:cs="Microsoft YaHei"/>
                <w:sz w:val="14"/>
                <w:szCs w:val="14"/>
              </w:rPr>
            </w:pPr>
            <w:r>
              <w:rPr>
                <w:rFonts w:ascii="Microsoft YaHei" w:hAnsi="Microsoft YaHei" w:eastAsia="Microsoft YaHei" w:cs="Microsoft YaHei"/>
                <w:sz w:val="14"/>
                <w:szCs w:val="14"/>
                <w:color w:val="171717"/>
                <w:spacing w:val="5"/>
                <w:position w:val="-1"/>
              </w:rPr>
              <w:t>a:显示右上腹软组织影怀口征)</w:t>
            </w:r>
          </w:p>
        </w:tc>
        <w:tc>
          <w:tcPr>
            <w:tcW w:w="1693" w:type="dxa"/>
            <w:vAlign w:val="top"/>
          </w:tcPr>
          <w:p>
            <w:pPr>
              <w:ind w:firstLine="44"/>
              <w:spacing w:line="2480" w:lineRule="exact"/>
              <w:rPr/>
            </w:pPr>
            <w:r>
              <w:rPr>
                <w:position w:val="-49"/>
              </w:rPr>
              <w:drawing>
                <wp:inline distT="0" distB="0" distL="0" distR="0">
                  <wp:extent cx="1047097" cy="157533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7097" cy="1575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59"/>
              <w:spacing w:before="32" w:line="134" w:lineRule="exact"/>
              <w:rPr>
                <w:rFonts w:ascii="Microsoft YaHei" w:hAnsi="Microsoft YaHei" w:eastAsia="Microsoft YaHei" w:cs="Microsoft YaHei"/>
                <w:sz w:val="13"/>
                <w:szCs w:val="13"/>
              </w:rPr>
            </w:pPr>
            <w:r>
              <w:rPr>
                <w:rFonts w:ascii="Microsoft YaHei" w:hAnsi="Microsoft YaHei" w:eastAsia="Microsoft YaHei" w:cs="Microsoft YaHei"/>
                <w:sz w:val="13"/>
                <w:szCs w:val="13"/>
                <w:color w:val="171717"/>
                <w:spacing w:val="12"/>
                <w:position w:val="-1"/>
              </w:rPr>
              <w:t>b:显示气体影进入小肠</w:t>
            </w:r>
          </w:p>
        </w:tc>
      </w:tr>
    </w:tbl>
    <w:p>
      <w:pPr>
        <w:pStyle w:val="BodyText"/>
        <w:ind w:left="988"/>
        <w:spacing w:before="117" w:line="187" w:lineRule="auto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1"/>
        </w:rPr>
        <w:t>图</w:t>
      </w:r>
      <w:r>
        <w:rPr>
          <w:rFonts w:ascii="SimHei" w:hAnsi="SimHei" w:eastAsia="SimHei" w:cs="SimHei"/>
          <w:spacing w:val="2"/>
        </w:rPr>
        <w:t xml:space="preserve"> </w:t>
      </w:r>
      <w:r>
        <w:rPr>
          <w:spacing w:val="11"/>
          <w:position w:val="-1"/>
        </w:rPr>
        <w:t>1    </w:t>
      </w:r>
      <w:r>
        <w:rPr>
          <w:rFonts w:ascii="SimHei" w:hAnsi="SimHei" w:eastAsia="SimHei" w:cs="SimHei"/>
          <w:spacing w:val="11"/>
        </w:rPr>
        <w:t>肠套叠</w:t>
      </w:r>
      <w:r>
        <w:rPr>
          <w:rFonts w:ascii="Microsoft YaHei" w:hAnsi="Microsoft YaHei" w:eastAsia="Microsoft YaHei" w:cs="Microsoft YaHei"/>
          <w:spacing w:val="11"/>
        </w:rPr>
        <w:t>行</w:t>
      </w:r>
      <w:r>
        <w:rPr>
          <w:rFonts w:ascii="SimHei" w:hAnsi="SimHei" w:eastAsia="SimHei" w:cs="SimHei"/>
          <w:spacing w:val="11"/>
        </w:rPr>
        <w:t>空气复</w:t>
      </w:r>
      <w:r>
        <w:rPr>
          <w:rFonts w:ascii="Microsoft YaHei" w:hAnsi="Microsoft YaHei" w:eastAsia="Microsoft YaHei" w:cs="Microsoft YaHei"/>
          <w:spacing w:val="11"/>
        </w:rPr>
        <w:t>位</w:t>
      </w:r>
      <w:r>
        <w:rPr>
          <w:rFonts w:ascii="SimHei" w:hAnsi="SimHei" w:eastAsia="SimHei" w:cs="SimHei"/>
          <w:spacing w:val="11"/>
        </w:rPr>
        <w:t>前后影像</w:t>
      </w:r>
    </w:p>
    <w:p>
      <w:pPr>
        <w:pStyle w:val="BodyText"/>
        <w:ind w:left="5"/>
        <w:spacing w:before="292" w:line="180" w:lineRule="auto"/>
        <w:outlineLvl w:val="2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11"/>
        </w:rPr>
        <w:t>1.  5.  2</w:t>
      </w:r>
      <w:r>
        <w:rPr>
          <w:sz w:val="19"/>
          <w:szCs w:val="19"/>
          <w:spacing w:val="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1"/>
          <w:position w:val="1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1"/>
        </w:rPr>
        <w:t>术</w:t>
      </w:r>
    </w:p>
    <w:p>
      <w:pPr>
        <w:pStyle w:val="BodyText"/>
        <w:ind w:firstLine="423"/>
        <w:spacing w:before="78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空气灌肠复位不成功，若患儿腹胀严重、一般情况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差的选择急诊开腹手术方式，一般取右上腹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横切口，进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腹后将套叠肠管一起移出体外行手法复位（图 </w:t>
      </w:r>
      <w:r>
        <w:rPr>
          <w:sz w:val="19"/>
          <w:szCs w:val="19"/>
          <w:spacing w:val="6"/>
        </w:rPr>
        <w:t>2a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), 手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法复位不成功的患儿则需行肠切除肠吻合术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pStyle w:val="BodyText"/>
        <w:ind w:right="5" w:firstLine="419"/>
        <w:spacing w:before="10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对于一般情况可，腹胀不重的患儿，首选腹腔镜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的手术，具体手术方式：行全麻插管，麻醉成功后，患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儿取平卧位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常规消毒铺巾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取脐部 </w:t>
      </w:r>
      <w:r>
        <w:rPr>
          <w:sz w:val="19"/>
          <w:szCs w:val="19"/>
          <w:spacing w:val="9"/>
          <w:position w:val="-1"/>
        </w:rPr>
        <w:t>0.  </w:t>
      </w:r>
      <w:r>
        <w:rPr>
          <w:sz w:val="19"/>
          <w:szCs w:val="19"/>
          <w:spacing w:val="9"/>
        </w:rPr>
        <w:t>3</w:t>
      </w:r>
      <w:r>
        <w:rPr>
          <w:sz w:val="19"/>
          <w:szCs w:val="19"/>
        </w:rPr>
        <w:t>cm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切口一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个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穿刺置入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"/>
          <w:position w:val="-1"/>
        </w:rPr>
        <w:t>5  </w:t>
      </w:r>
      <w:r>
        <w:rPr>
          <w:sz w:val="19"/>
          <w:szCs w:val="19"/>
          <w:position w:val="-1"/>
        </w:rPr>
        <w:t>mm</w:t>
      </w:r>
      <w:r>
        <w:rPr>
          <w:sz w:val="19"/>
          <w:szCs w:val="19"/>
          <w:spacing w:val="38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Trocar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建立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 xml:space="preserve"> </w:t>
      </w:r>
      <w:r>
        <w:rPr>
          <w:sz w:val="19"/>
          <w:szCs w:val="19"/>
          <w:position w:val="-1"/>
        </w:rPr>
        <w:t>CO</w:t>
      </w:r>
      <w:r>
        <w:rPr>
          <w:sz w:val="10"/>
          <w:szCs w:val="10"/>
          <w:spacing w:val="1"/>
          <w:position w:val="-2"/>
        </w:rPr>
        <w:t>2  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气腹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气腹压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position w:val="1"/>
        </w:rPr>
        <w:t>力 </w:t>
      </w:r>
      <w:r>
        <w:rPr>
          <w:sz w:val="19"/>
          <w:szCs w:val="19"/>
          <w:spacing w:val="31"/>
        </w:rPr>
        <w:t>8~10</w:t>
      </w:r>
      <w:r>
        <w:rPr>
          <w:sz w:val="19"/>
          <w:szCs w:val="19"/>
        </w:rPr>
        <w:t>mmHg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>(</w:t>
      </w:r>
      <w:r>
        <w:rPr>
          <w:sz w:val="19"/>
          <w:szCs w:val="19"/>
          <w:spacing w:val="31"/>
        </w:rPr>
        <w:t>1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mmHg</w:t>
      </w:r>
      <w:r>
        <w:rPr>
          <w:sz w:val="19"/>
          <w:szCs w:val="19"/>
          <w:spacing w:val="31"/>
        </w:rPr>
        <w:t>=0.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31"/>
        </w:rPr>
        <w:t>133</w:t>
      </w:r>
      <w:r>
        <w:rPr>
          <w:sz w:val="19"/>
          <w:szCs w:val="19"/>
        </w:rPr>
        <w:t>kPa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>),置入腹腔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镜镜头，在腹腔镜监视下，分别 自左下腹及脐下方作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sz w:val="19"/>
          <w:szCs w:val="19"/>
          <w:position w:val="-1"/>
        </w:rPr>
        <w:t>2</w:t>
      </w:r>
      <w:r>
        <w:rPr>
          <w:sz w:val="19"/>
          <w:szCs w:val="19"/>
          <w:spacing w:val="2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个 </w:t>
      </w:r>
      <w:r>
        <w:rPr>
          <w:sz w:val="19"/>
          <w:szCs w:val="19"/>
          <w:position w:val="-1"/>
        </w:rPr>
        <w:t>0.  </w:t>
      </w:r>
      <w:r>
        <w:rPr>
          <w:sz w:val="19"/>
          <w:szCs w:val="19"/>
        </w:rPr>
        <w:t>3cm</w:t>
      </w:r>
      <w:r>
        <w:rPr>
          <w:rFonts w:ascii="Microsoft YaHei" w:hAnsi="Microsoft YaHei" w:eastAsia="Microsoft YaHei" w:cs="Microsoft YaHei"/>
          <w:sz w:val="19"/>
          <w:szCs w:val="19"/>
        </w:rPr>
        <w:t>切口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>穿刺置入 </w:t>
      </w:r>
      <w:r>
        <w:rPr>
          <w:sz w:val="19"/>
          <w:szCs w:val="19"/>
          <w:position w:val="-1"/>
        </w:rPr>
        <w:t>2</w:t>
      </w:r>
      <w:r>
        <w:rPr>
          <w:sz w:val="19"/>
          <w:szCs w:val="19"/>
          <w:spacing w:val="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个 </w:t>
      </w:r>
      <w:r>
        <w:rPr>
          <w:sz w:val="19"/>
          <w:szCs w:val="19"/>
          <w:position w:val="-1"/>
        </w:rPr>
        <w:t>5mm</w:t>
      </w:r>
      <w:r>
        <w:rPr>
          <w:sz w:val="19"/>
          <w:szCs w:val="19"/>
          <w:spacing w:val="13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Tro</w:t>
      </w:r>
      <w:r>
        <w:rPr>
          <w:sz w:val="19"/>
          <w:szCs w:val="19"/>
          <w:spacing w:val="-1"/>
          <w:position w:val="-1"/>
        </w:rPr>
        <w:t>car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置入两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把无损伤肠钳，找到套叠肠管，一般位于右上腹，一把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肠钳夹套头远端结肠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一把肠钳夹近端小肠（图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2b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),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亦可两把肠钳在远端结肠交替挤压，用力均匀，不可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暴力操作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</w:p>
    <w:p>
      <w:pPr>
        <w:ind w:right="11" w:firstLine="424"/>
        <w:spacing w:before="8" w:line="24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复位后检查套叠肠管血远及有无其他病变，如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憩室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、肠重复畸形等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。若发现为继发性肠套叠或反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复操作复位不成功，则考虑开腹手术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取右上腹横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切 口，进腹后将回盲部连同套叠肠管托出腹腔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外，若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回盲部固定，则需先松解回盲部周围组织直至可托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出，在腹腔外进行手法复位，根据情况判断是否切除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肠管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。</w:t>
      </w:r>
    </w:p>
    <w:p>
      <w:pPr>
        <w:spacing w:line="242" w:lineRule="auto"/>
        <w:sectPr>
          <w:type w:val="continuous"/>
          <w:pgSz w:w="11905" w:h="16836"/>
          <w:pgMar w:top="1097" w:right="1129" w:bottom="0" w:left="424" w:header="844" w:footer="0" w:gutter="0"/>
          <w:cols w:equalWidth="0" w:num="2">
            <w:col w:w="5646" w:space="100"/>
            <w:col w:w="4605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95" w:line="15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sz w:val="22"/>
          <w:szCs w:val="22"/>
          <w:color w:val="999999"/>
          <w:position w:val="-1"/>
        </w:rPr>
        <w:t>https</w:t>
      </w:r>
      <w:r>
        <w:rPr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color w:val="999999"/>
          <w:position w:val="1"/>
        </w:rPr>
        <w:t>Www</w:t>
      </w:r>
      <w:r>
        <w:rPr>
          <w:sz w:val="22"/>
          <w:szCs w:val="22"/>
          <w:color w:val="999999"/>
          <w:spacing w:val="10"/>
          <w:position w:val="1"/>
        </w:rPr>
        <w:t>.</w:t>
      </w:r>
      <w:r>
        <w:rPr>
          <w:sz w:val="22"/>
          <w:szCs w:val="22"/>
          <w:color w:val="999999"/>
        </w:rPr>
        <w:t>cnki</w:t>
      </w:r>
      <w:r>
        <w:rPr>
          <w:sz w:val="22"/>
          <w:szCs w:val="22"/>
          <w:color w:val="999999"/>
          <w:spacing w:val="-16"/>
        </w:rPr>
        <w:t xml:space="preserve"> </w:t>
      </w:r>
      <w:r>
        <w:rPr>
          <w:sz w:val="22"/>
          <w:szCs w:val="22"/>
          <w:color w:val="999999"/>
          <w:spacing w:val="10"/>
          <w:position w:val="1"/>
        </w:rPr>
        <w:t>.</w:t>
      </w:r>
      <w:r>
        <w:rPr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sz w:val="22"/>
          <w:szCs w:val="22"/>
          <w:color w:val="999999"/>
          <w:position w:val="1"/>
        </w:rPr>
        <w:t>net</w:t>
      </w:r>
    </w:p>
    <w:p>
      <w:pPr>
        <w:spacing w:line="159" w:lineRule="auto"/>
        <w:sectPr>
          <w:type w:val="continuous"/>
          <w:pgSz w:w="11905" w:h="16836"/>
          <w:pgMar w:top="1097" w:right="1129" w:bottom="0" w:left="424" w:header="844" w:footer="0" w:gutter="0"/>
          <w:cols w:equalWidth="0" w:num="1">
            <w:col w:w="10351" w:space="0"/>
          </w:cols>
        </w:sectPr>
        <w:rPr>
          <w:sz w:val="22"/>
          <w:szCs w:val="22"/>
        </w:rPr>
      </w:pPr>
    </w:p>
    <w:p>
      <w:pPr>
        <w:spacing w:before="22"/>
        <w:rPr/>
      </w:pPr>
      <w:r/>
    </w:p>
    <w:p>
      <w:pPr>
        <w:spacing w:before="21"/>
        <w:rPr/>
      </w:pPr>
      <w:r/>
    </w:p>
    <w:p>
      <w:pPr>
        <w:sectPr>
          <w:headerReference w:type="default" r:id="rId8"/>
          <w:footerReference w:type="default" r:id="rId9"/>
          <w:pgSz w:w="11905" w:h="16836"/>
          <w:pgMar w:top="1097" w:right="1062" w:bottom="604" w:left="424" w:header="844" w:footer="354" w:gutter="0"/>
          <w:cols w:equalWidth="0" w:num="1">
            <w:col w:w="10418" w:space="0"/>
          </w:cols>
        </w:sectPr>
        <w:rPr/>
      </w:pPr>
    </w:p>
    <w:p>
      <w:pPr>
        <w:ind w:firstLine="1968"/>
        <w:spacing w:line="2525" w:lineRule="exact"/>
        <w:rPr/>
      </w:pPr>
      <w:r>
        <w:rPr>
          <w:position w:val="-50"/>
        </w:rPr>
        <w:drawing>
          <wp:inline distT="0" distB="0" distL="0" distR="0">
            <wp:extent cx="1499277" cy="160400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9277" cy="160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65"/>
        <w:spacing w:before="79" w:line="135" w:lineRule="exact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171717"/>
          <w:spacing w:val="10"/>
          <w:position w:val="-1"/>
        </w:rPr>
        <w:t>a:体外手法复位</w:t>
      </w:r>
    </w:p>
    <w:p>
      <w:pPr>
        <w:pStyle w:val="BodyText"/>
        <w:ind w:left="3949"/>
        <w:spacing w:before="119" w:line="213" w:lineRule="auto"/>
        <w:outlineLvl w:val="4"/>
        <w:rPr/>
      </w:pPr>
      <w:r>
        <w:rPr>
          <w:rFonts w:ascii="SimHei" w:hAnsi="SimHei" w:eastAsia="SimHei" w:cs="SimHei"/>
          <w:spacing w:val="-6"/>
        </w:rPr>
        <w:t>图</w:t>
      </w:r>
      <w:r>
        <w:rPr>
          <w:rFonts w:ascii="SimHei" w:hAnsi="SimHei" w:eastAsia="SimHei" w:cs="SimHei"/>
          <w:spacing w:val="-20"/>
        </w:rPr>
        <w:t xml:space="preserve"> </w:t>
      </w:r>
      <w:r>
        <w:rPr>
          <w:spacing w:val="-6"/>
          <w:position w:val="-1"/>
        </w:rPr>
        <w:t>2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7"/>
        <w:spacing w:before="5" w:line="2507" w:lineRule="exact"/>
        <w:rPr/>
      </w:pPr>
      <w:r>
        <w:rPr>
          <w:position w:val="-50"/>
        </w:rPr>
        <w:drawing>
          <wp:inline distT="0" distB="0" distL="0" distR="0">
            <wp:extent cx="2891606" cy="159220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1606" cy="159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47"/>
        <w:spacing w:before="93" w:line="133" w:lineRule="exact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color w:val="171717"/>
          <w:spacing w:val="9"/>
          <w:position w:val="-1"/>
        </w:rPr>
        <w:t>b:腔镜下复位</w:t>
      </w:r>
    </w:p>
    <w:p>
      <w:pPr>
        <w:spacing w:before="117" w:line="170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9"/>
        </w:rPr>
        <w:t>体外手法复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位</w:t>
      </w:r>
      <w:r>
        <w:rPr>
          <w:rFonts w:ascii="SimHei" w:hAnsi="SimHei" w:eastAsia="SimHei" w:cs="SimHei"/>
          <w:sz w:val="16"/>
          <w:szCs w:val="16"/>
          <w:spacing w:val="19"/>
        </w:rPr>
        <w:t>和腔镜下复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位术中</w:t>
      </w:r>
      <w:r>
        <w:rPr>
          <w:rFonts w:ascii="SimHei" w:hAnsi="SimHei" w:eastAsia="SimHei" w:cs="SimHei"/>
          <w:sz w:val="16"/>
          <w:szCs w:val="16"/>
          <w:spacing w:val="19"/>
        </w:rPr>
        <w:t>图</w:t>
      </w:r>
    </w:p>
    <w:p>
      <w:pPr>
        <w:spacing w:line="170" w:lineRule="auto"/>
        <w:sectPr>
          <w:type w:val="continuous"/>
          <w:pgSz w:w="11905" w:h="16836"/>
          <w:pgMar w:top="1097" w:right="1062" w:bottom="604" w:left="424" w:header="844" w:footer="354" w:gutter="0"/>
          <w:cols w:equalWidth="0" w:num="2">
            <w:col w:w="4331" w:space="100"/>
            <w:col w:w="5988" w:space="0"/>
          </w:cols>
        </w:sectPr>
        <w:rPr>
          <w:rFonts w:ascii="SimHei" w:hAnsi="SimHei" w:eastAsia="SimHei" w:cs="SimHei"/>
          <w:sz w:val="16"/>
          <w:szCs w:val="16"/>
        </w:rPr>
      </w:pPr>
    </w:p>
    <w:p>
      <w:pPr>
        <w:spacing w:before="29"/>
        <w:rPr/>
      </w:pPr>
      <w:r/>
    </w:p>
    <w:p>
      <w:pPr>
        <w:sectPr>
          <w:type w:val="continuous"/>
          <w:pgSz w:w="11905" w:h="16836"/>
          <w:pgMar w:top="1097" w:right="1062" w:bottom="604" w:left="424" w:header="844" w:footer="354" w:gutter="0"/>
          <w:cols w:equalWidth="0" w:num="1">
            <w:col w:w="10418" w:space="0"/>
          </w:cols>
        </w:sectPr>
        <w:rPr/>
      </w:pPr>
    </w:p>
    <w:p>
      <w:pPr>
        <w:pStyle w:val="BodyText"/>
        <w:ind w:left="713"/>
        <w:spacing w:before="42" w:line="179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4"/>
          <w:position w:val="-1"/>
        </w:rPr>
        <w:t>2</w:t>
      </w:r>
      <w:r>
        <w:rPr>
          <w:sz w:val="22"/>
          <w:szCs w:val="22"/>
          <w:spacing w:val="7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结</w:t>
      </w:r>
      <w:r>
        <w:rPr>
          <w:rFonts w:ascii="SimHei" w:hAnsi="SimHei" w:eastAsia="SimHei" w:cs="SimHei"/>
          <w:sz w:val="22"/>
          <w:szCs w:val="22"/>
          <w:spacing w:val="-4"/>
        </w:rPr>
        <w:t>果</w:t>
      </w:r>
    </w:p>
    <w:p>
      <w:pPr>
        <w:pStyle w:val="BodyText"/>
        <w:ind w:left="713"/>
        <w:spacing w:before="30" w:line="186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position w:val="-1"/>
        </w:rPr>
        <w:t>2.</w:t>
      </w:r>
      <w:r>
        <w:rPr>
          <w:sz w:val="19"/>
          <w:szCs w:val="19"/>
          <w:spacing w:val="55"/>
          <w:position w:val="-1"/>
        </w:rPr>
        <w:t xml:space="preserve"> </w:t>
      </w:r>
      <w:r>
        <w:rPr>
          <w:sz w:val="19"/>
          <w:szCs w:val="19"/>
          <w:position w:val="-1"/>
        </w:rPr>
        <w:t>1</w:t>
      </w:r>
      <w:r>
        <w:rPr>
          <w:sz w:val="19"/>
          <w:szCs w:val="19"/>
          <w:spacing w:val="10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</w:rPr>
        <w:t>空气灌肠复</w:t>
      </w:r>
      <w:r>
        <w:rPr>
          <w:rFonts w:ascii="Microsoft YaHei" w:hAnsi="Microsoft YaHei" w:eastAsia="Microsoft YaHei" w:cs="Microsoft YaHei"/>
          <w:sz w:val="19"/>
          <w:szCs w:val="19"/>
        </w:rPr>
        <w:t>位</w:t>
      </w:r>
    </w:p>
    <w:p>
      <w:pPr>
        <w:pStyle w:val="BodyText"/>
        <w:ind w:left="715" w:right="331" w:firstLine="419"/>
        <w:spacing w:before="55" w:line="22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所有确诊为肠套叠的患儿，均按照科室制定的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诊疗流程操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作（图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)。 本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例 中，入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院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危重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休克的患儿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因此所有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  <w:position w:val="-1"/>
        </w:rPr>
        <w:t>237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例患儿均行首次空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气灌肠复位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经过第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8"/>
          <w:position w:val="-1"/>
        </w:rPr>
        <w:t>1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次空气灌肠复位成功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  <w:position w:val="-1"/>
        </w:rPr>
        <w:t>195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(</w:t>
      </w:r>
      <w:r>
        <w:rPr>
          <w:sz w:val="19"/>
          <w:szCs w:val="19"/>
        </w:rPr>
        <w:t>82.  3%</w:t>
      </w:r>
      <w:r>
        <w:rPr>
          <w:rFonts w:ascii="Microsoft YaHei" w:hAnsi="Microsoft YaHei" w:eastAsia="Microsoft YaHei" w:cs="Microsoft YaHei"/>
          <w:sz w:val="19"/>
          <w:szCs w:val="19"/>
        </w:rPr>
        <w:t>),第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position w:val="-1"/>
        </w:rPr>
        <w:t>1  </w:t>
      </w:r>
      <w:r>
        <w:rPr>
          <w:rFonts w:ascii="Microsoft YaHei" w:hAnsi="Microsoft YaHei" w:eastAsia="Microsoft YaHei" w:cs="Microsoft YaHei"/>
          <w:sz w:val="19"/>
          <w:szCs w:val="19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空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气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灌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失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败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sz w:val="19"/>
          <w:szCs w:val="19"/>
          <w:position w:val="-1"/>
        </w:rPr>
        <w:t>1  </w:t>
      </w:r>
      <w:r>
        <w:rPr>
          <w:rFonts w:ascii="Microsoft YaHei" w:hAnsi="Microsoft YaHei" w:eastAsia="Microsoft YaHei" w:cs="Microsoft YaHei"/>
          <w:sz w:val="19"/>
          <w:szCs w:val="19"/>
        </w:rPr>
        <w:t>例 因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胀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、精神差，选择直接开腹手术，开腹后行手法复位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困难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行肠切除肠吻合术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余 </w:t>
      </w:r>
      <w:r>
        <w:rPr>
          <w:sz w:val="19"/>
          <w:szCs w:val="19"/>
          <w:spacing w:val="5"/>
          <w:position w:val="-1"/>
        </w:rPr>
        <w:t>41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例均经过第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  <w:position w:val="-1"/>
        </w:rPr>
        <w:t>2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次空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气灌肠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6"/>
          <w:position w:val="-1"/>
        </w:rPr>
        <w:t>28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6"/>
          <w:position w:val="-1"/>
        </w:rPr>
        <w:t>68.  3</w:t>
      </w:r>
      <w:r>
        <w:rPr>
          <w:sz w:val="19"/>
          <w:szCs w:val="19"/>
          <w:spacing w:val="-7"/>
          <w:position w:val="-1"/>
        </w:rPr>
        <w:t>%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两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总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肠成功率</w:t>
      </w:r>
      <w:r>
        <w:rPr>
          <w:rFonts w:ascii="Microsoft YaHei" w:hAnsi="Microsoft YaHei" w:eastAsia="Microsoft YaHei" w:cs="Microsoft YaHei"/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  <w:position w:val="-1"/>
        </w:rPr>
        <w:t>94.  1%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两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气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灌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无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穿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孔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等并发症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</w:p>
    <w:p>
      <w:pPr>
        <w:ind w:firstLine="1348"/>
        <w:spacing w:before="189" w:line="6007" w:lineRule="exact"/>
        <w:rPr/>
      </w:pPr>
      <w:r>
        <w:pict>
          <v:shape id="_x0000_s14" style="position:absolute;margin-left:155.7pt;margin-top:41.5219pt;mso-position-vertical-relative:text;mso-position-horizontal-relative:text;width:0.6pt;height:8.8pt;z-index:251683840;" filled="false" strokecolor="#171717" strokeweight="0.57pt" coordsize="12,176" coordorigin="0,0" path="m5,175l5,0e">
            <v:stroke joinstyle="miter" miterlimit="22"/>
          </v:shape>
        </w:pict>
      </w:r>
      <w:r>
        <w:pict>
          <v:shape id="_x0000_s16" style="position:absolute;margin-left:211.3pt;margin-top:41.5219pt;mso-position-vertical-relative:text;mso-position-horizontal-relative:text;width:0.6pt;height:8.65pt;z-index:251682816;" filled="false" strokecolor="#171717" strokeweight="0.57pt" coordsize="12,172" coordorigin="0,0" path="m5,0l5,172e">
            <v:stroke joinstyle="miter" miterlimit="22"/>
          </v:shape>
        </w:pict>
      </w:r>
      <w:r>
        <w:pict>
          <v:shape id="_x0000_s18" style="position:absolute;margin-left:183.5pt;margin-top:33.6219pt;mso-position-vertical-relative:text;mso-position-horizontal-relative:text;width:0.6pt;height:7.9pt;z-index:251681792;" filled="false" strokecolor="#171717" strokeweight="0.57pt" coordsize="12,158" coordorigin="0,0" path="m5,0l5,157e">
            <v:stroke joinstyle="miter" miterlimit="22"/>
          </v:shape>
        </w:pict>
      </w:r>
      <w:r>
        <w:pict>
          <v:shape id="_x0000_s20" style="position:absolute;margin-left:126.8pt;margin-top:78.1219pt;mso-position-vertical-relative:text;mso-position-horizontal-relative:text;width:0.6pt;height:4.75pt;z-index:251680768;" filled="false" strokecolor="#171717" strokeweight="0.57pt" coordsize="12,95" coordorigin="0,0" path="m5,94l5,0e">
            <v:stroke joinstyle="miter" miterlimit="22"/>
          </v:shape>
        </w:pict>
      </w:r>
      <w:r>
        <w:pict>
          <v:shape id="_x0000_s22" style="position:absolute;margin-left:182.4pt;margin-top:78.1219pt;mso-position-vertical-relative:text;mso-position-horizontal-relative:text;width:0.6pt;height:4.75pt;z-index:251679744;" filled="false" strokecolor="#171717" strokeweight="0.57pt" coordsize="12,95" coordorigin="0,0" path="m5,0l5,94e">
            <v:stroke joinstyle="miter" miterlimit="22"/>
          </v:shape>
        </w:pict>
      </w:r>
      <w:r>
        <w:pict>
          <v:shape id="_x0000_s24" style="position:absolute;margin-left:154.6pt;margin-top:73.3218pt;mso-position-vertical-relative:text;mso-position-horizontal-relative:text;width:0.6pt;height:4.85pt;z-index:251678720;" filled="false" strokecolor="#171717" strokeweight="0.57pt" coordsize="12,96" coordorigin="0,0" path="m5,0l5,96e">
            <v:stroke joinstyle="miter" miterlimit="22"/>
          </v:shape>
        </w:pict>
      </w:r>
      <w:r>
        <w:pict>
          <v:shape id="_x0000_s26" style="position:absolute;margin-left:155.7pt;margin-top:110.822pt;mso-position-vertical-relative:text;mso-position-horizontal-relative:text;width:0.6pt;height:4.8pt;z-index:251677696;" filled="false" strokecolor="#171717" strokeweight="0.57pt" coordsize="12,96" coordorigin="0,0" path="m5,95l5,0e">
            <v:stroke joinstyle="miter" miterlimit="22"/>
          </v:shape>
        </w:pict>
      </w:r>
      <w:r>
        <w:pict>
          <v:shape id="_x0000_s28" style="position:absolute;margin-left:211.3pt;margin-top:110.822pt;mso-position-vertical-relative:text;mso-position-horizontal-relative:text;width:0.6pt;height:4.8pt;z-index:251676672;" filled="false" strokecolor="#171717" strokeweight="0.57pt" coordsize="12,96" coordorigin="0,0" path="m5,0l5,95e">
            <v:stroke joinstyle="miter" miterlimit="22"/>
          </v:shape>
        </w:pict>
      </w:r>
      <w:r>
        <w:pict>
          <v:shape id="_x0000_s30" style="position:absolute;margin-left:183.5pt;margin-top:106.022pt;mso-position-vertical-relative:text;mso-position-horizontal-relative:text;width:0.6pt;height:4.85pt;z-index:251675648;" filled="false" strokecolor="#171717" strokeweight="0.57pt" coordsize="12,96" coordorigin="0,0" path="m5,0l5,96e">
            <v:stroke joinstyle="miter" miterlimit="22"/>
          </v:shape>
        </w:pict>
      </w:r>
      <w:r>
        <w:pict>
          <v:shape id="_x0000_s32" style="position:absolute;margin-left:182.9pt;margin-top:143.522pt;mso-position-vertical-relative:text;mso-position-horizontal-relative:text;width:0.6pt;height:4.85pt;z-index:251668480;" filled="false" strokecolor="#171717" strokeweight="0.57pt" coordsize="12,96" coordorigin="0,0" path="m5,0l5,96e">
            <v:stroke joinstyle="miter" miterlimit="22"/>
          </v:shape>
        </w:pict>
      </w:r>
      <w:r>
        <w:pict>
          <v:shape id="_x0000_s34" style="position:absolute;margin-left:127.3pt;margin-top:143.522pt;mso-position-vertical-relative:text;mso-position-horizontal-relative:text;width:0.6pt;height:4.85pt;z-index:251672576;" filled="false" strokecolor="#171717" strokeweight="0.57pt" coordsize="12,96" coordorigin="0,0" path="m5,96l5,0e">
            <v:stroke joinstyle="miter" miterlimit="22"/>
          </v:shape>
        </w:pict>
      </w:r>
      <w:r>
        <w:pict>
          <v:shape id="_x0000_s36" style="position:absolute;margin-left:155.1pt;margin-top:138.722pt;mso-position-vertical-relative:text;mso-position-horizontal-relative:text;width:0.6pt;height:4.8pt;z-index:251671552;" filled="false" strokecolor="#171717" strokeweight="0.57pt" coordsize="12,96" coordorigin="0,0" path="m5,0l5,95e">
            <v:stroke joinstyle="miter" miterlimit="22"/>
          </v:shape>
        </w:pict>
      </w:r>
      <w:r>
        <w:pict>
          <v:shape id="_x0000_s38" style="position:absolute;margin-left:99.6001pt;margin-top:213.322pt;mso-position-vertical-relative:text;mso-position-horizontal-relative:text;width:0.6pt;height:8.1pt;z-index:251674624;" filled="false" strokecolor="#171717" strokeweight="0.57pt" coordsize="12,162" coordorigin="0,0" path="m5,161l5,0e">
            <v:stroke joinstyle="miter" miterlimit="22"/>
          </v:shape>
        </w:pict>
      </w:r>
      <w:r>
        <w:pict>
          <v:shape id="_x0000_s40" style="position:absolute;margin-left:165.8pt;margin-top:213.322pt;mso-position-vertical-relative:text;mso-position-horizontal-relative:text;width:0.6pt;height:8.1pt;z-index:251670528;" filled="false" strokecolor="#171717" strokeweight="0.57pt" coordsize="12,162" coordorigin="0,0" path="m5,0l5,161e">
            <v:stroke joinstyle="miter" miterlimit="22"/>
          </v:shape>
        </w:pict>
      </w:r>
      <w:r>
        <w:pict>
          <v:shape id="_x0000_s42" style="position:absolute;margin-left:127.4pt;margin-top:171.822pt;mso-position-vertical-relative:text;mso-position-horizontal-relative:text;width:0.6pt;height:8pt;z-index:251669504;" filled="false" strokecolor="#171717" strokeweight="0.57pt" coordsize="12,160" coordorigin="0,0" path="m5,0l5,160e">
            <v:stroke joinstyle="miter" miterlimit="22"/>
          </v:shape>
        </w:pict>
      </w:r>
      <w:r>
        <w:pict>
          <v:shape id="_x0000_s44" style="position:absolute;margin-left:127.4pt;margin-top:203.622pt;mso-position-vertical-relative:text;mso-position-horizontal-relative:text;width:0.6pt;height:9.75pt;z-index:251673600;" filled="false" strokecolor="#171717" strokeweight="0.57pt" coordsize="12,195" coordorigin="0,0" path="m5,0l5,194e">
            <v:stroke joinstyle="miter" miterlimit="22"/>
          </v:shape>
        </w:pict>
      </w:r>
      <w:r>
        <w:rPr>
          <w:position w:val="-120"/>
        </w:rPr>
        <w:drawing>
          <wp:inline distT="0" distB="0" distL="0" distR="0">
            <wp:extent cx="2107777" cy="381465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7777" cy="38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65"/>
        <w:spacing w:before="221" w:line="220" w:lineRule="auto"/>
        <w:outlineLvl w:val="3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0"/>
        </w:rPr>
        <w:t>图</w:t>
      </w:r>
      <w:r>
        <w:rPr>
          <w:rFonts w:ascii="SimHei" w:hAnsi="SimHei" w:eastAsia="SimHei" w:cs="SimHei"/>
          <w:spacing w:val="-22"/>
        </w:rPr>
        <w:t xml:space="preserve"> </w:t>
      </w:r>
      <w:r>
        <w:rPr>
          <w:spacing w:val="10"/>
          <w:position w:val="-1"/>
        </w:rPr>
        <w:t>3    </w:t>
      </w:r>
      <w:r>
        <w:rPr>
          <w:rFonts w:ascii="SimHei" w:hAnsi="SimHei" w:eastAsia="SimHei" w:cs="SimHei"/>
          <w:spacing w:val="10"/>
        </w:rPr>
        <w:t>肠套叠治疗流程图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40" w:line="180" w:lineRule="auto"/>
        <w:outlineLvl w:val="1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"/>
          <w:position w:val="-1"/>
        </w:rPr>
        <w:t>2.</w:t>
      </w:r>
      <w:r>
        <w:rPr>
          <w:sz w:val="19"/>
          <w:szCs w:val="19"/>
          <w:spacing w:val="48"/>
          <w:position w:val="-1"/>
        </w:rPr>
        <w:t xml:space="preserve"> </w:t>
      </w:r>
      <w:r>
        <w:rPr>
          <w:sz w:val="19"/>
          <w:szCs w:val="19"/>
          <w:spacing w:val="1"/>
          <w:position w:val="-1"/>
        </w:rPr>
        <w:t>2</w:t>
      </w:r>
      <w:r>
        <w:rPr>
          <w:sz w:val="19"/>
          <w:szCs w:val="19"/>
          <w:spacing w:val="5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"/>
        </w:rPr>
        <w:t>腹腔镜手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术</w:t>
      </w:r>
    </w:p>
    <w:p>
      <w:pPr>
        <w:pStyle w:val="BodyText"/>
        <w:ind w:left="6" w:right="8" w:firstLine="418"/>
        <w:spacing w:before="68"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第</w:t>
      </w:r>
      <w:r>
        <w:rPr>
          <w:rFonts w:ascii="Microsoft YaHei" w:hAnsi="Microsoft YaHei" w:eastAsia="Microsoft YaHei" w:cs="Microsoft YaHei"/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  <w:position w:val="-1"/>
        </w:rPr>
        <w:t>2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次空气灌肠有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  <w:position w:val="-1"/>
        </w:rPr>
        <w:t>13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例未成功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均选择腹腔镜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手术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腔镜下成功复位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8"/>
          <w:position w:val="-1"/>
        </w:rPr>
        <w:t>8</w:t>
      </w:r>
      <w:r>
        <w:rPr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其余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8"/>
          <w:position w:val="-1"/>
        </w:rPr>
        <w:t>5</w:t>
      </w:r>
      <w:r>
        <w:rPr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例术中行中转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开腹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其中</w:t>
      </w:r>
      <w:r>
        <w:rPr>
          <w:rFonts w:ascii="Microsoft YaHei" w:hAnsi="Microsoft YaHei" w:eastAsia="Microsoft YaHei" w:cs="Microsoft YaHei"/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  <w:position w:val="-1"/>
        </w:rPr>
        <w:t>2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例手法复位成功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表现为肠管缺血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未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坏死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，</w:t>
      </w:r>
      <w:r>
        <w:rPr>
          <w:sz w:val="19"/>
          <w:szCs w:val="19"/>
          <w:spacing w:val="-7"/>
          <w:position w:val="-1"/>
        </w:rPr>
        <w:t>3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例行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失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败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立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即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行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切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除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吻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合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术后病理有 </w:t>
      </w:r>
      <w:r>
        <w:rPr>
          <w:sz w:val="19"/>
          <w:szCs w:val="19"/>
          <w:spacing w:val="11"/>
          <w:position w:val="-1"/>
        </w:rPr>
        <w:t>2</w:t>
      </w:r>
      <w:r>
        <w:rPr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例为继发性(</w:t>
      </w:r>
      <w:r>
        <w:rPr>
          <w:sz w:val="19"/>
          <w:szCs w:val="19"/>
          <w:spacing w:val="11"/>
        </w:rPr>
        <w:t>1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例为肠息肉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sz w:val="19"/>
          <w:szCs w:val="19"/>
          <w:spacing w:val="11"/>
          <w:position w:val="-1"/>
        </w:rPr>
        <w:t>1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例为肠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重复畸形）。 所有患儿术后恢复饮食后出院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</w:p>
    <w:p>
      <w:pPr>
        <w:pStyle w:val="BodyText"/>
        <w:ind w:left="3"/>
        <w:spacing w:before="1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8"/>
          <w:position w:val="-1"/>
        </w:rPr>
        <w:t>2.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sz w:val="19"/>
          <w:szCs w:val="19"/>
          <w:spacing w:val="-8"/>
          <w:position w:val="-1"/>
        </w:rPr>
        <w:t>3     </w:t>
      </w:r>
      <w:r>
        <w:rPr>
          <w:rFonts w:ascii="SimHei" w:hAnsi="SimHei" w:eastAsia="SimHei" w:cs="SimHei"/>
          <w:sz w:val="19"/>
          <w:szCs w:val="19"/>
          <w:spacing w:val="-8"/>
        </w:rPr>
        <w:t>随访</w:t>
      </w:r>
    </w:p>
    <w:p>
      <w:pPr>
        <w:pStyle w:val="BodyText"/>
        <w:ind w:left="5" w:right="78" w:firstLine="422"/>
        <w:spacing w:before="92" w:line="23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治疗后随访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  <w:position w:val="-1"/>
        </w:rPr>
        <w:t>3</w:t>
      </w:r>
      <w:r>
        <w:rPr>
          <w:sz w:val="19"/>
          <w:szCs w:val="19"/>
          <w:spacing w:val="26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个月至</w:t>
      </w:r>
      <w:r>
        <w:rPr>
          <w:rFonts w:ascii="Microsoft YaHei" w:hAnsi="Microsoft YaHei" w:eastAsia="Microsoft YaHei" w:cs="Microsoft YaHei"/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  <w:position w:val="-1"/>
        </w:rPr>
        <w:t>3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sz w:val="19"/>
          <w:szCs w:val="19"/>
          <w:spacing w:val="6"/>
          <w:position w:val="-1"/>
        </w:rPr>
        <w:t>223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例行空气灌肠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复位成功的患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现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  <w:position w:val="-1"/>
        </w:rPr>
        <w:t>8</w:t>
      </w:r>
      <w:r>
        <w:rPr>
          <w:sz w:val="19"/>
          <w:szCs w:val="19"/>
          <w:spacing w:val="4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率</w:t>
      </w:r>
      <w:r>
        <w:rPr>
          <w:rFonts w:ascii="Microsoft YaHei" w:hAnsi="Microsoft YaHei" w:eastAsia="Microsoft YaHei" w:cs="Microsoft YaHei"/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  <w:position w:val="-1"/>
        </w:rPr>
        <w:t>3.  6%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行空气灌肠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位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position w:val="-1"/>
        </w:rPr>
        <w:t>14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手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疗 的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患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后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无复发，未见相关并发症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</w:p>
    <w:p>
      <w:pPr>
        <w:pStyle w:val="BodyText"/>
        <w:spacing w:before="1" w:line="180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spacing w:val="-2"/>
          <w:position w:val="-1"/>
        </w:rPr>
        <w:t>3</w:t>
      </w:r>
      <w:r>
        <w:rPr>
          <w:sz w:val="22"/>
          <w:szCs w:val="22"/>
          <w:spacing w:val="6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讨论</w:t>
      </w:r>
    </w:p>
    <w:p>
      <w:pPr>
        <w:pStyle w:val="BodyText"/>
        <w:ind w:left="5" w:firstLine="421"/>
        <w:spacing w:before="39" w:line="23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小儿肠套叠是婴幼儿常见疾病，多为原发性，发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病机制不清，可能与饮食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、腹泻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、病毒感染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肠痉挛异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常蠕动等有关，少数患儿为继发性，多由先天性畸形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引起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如肠道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畸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形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过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敏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紫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癜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、</w:t>
      </w:r>
      <w:r>
        <w:rPr>
          <w:sz w:val="19"/>
          <w:szCs w:val="19"/>
          <w:spacing w:val="-8"/>
          <w:position w:val="-1"/>
        </w:rPr>
        <w:t>Meckel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憩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室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肠息肉及肠道肿瘤等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</w:t>
      </w:r>
      <w:r>
        <w:rPr>
          <w:sz w:val="10"/>
          <w:szCs w:val="10"/>
          <w:spacing w:val="13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。本组病例中有 </w:t>
      </w:r>
      <w:r>
        <w:rPr>
          <w:sz w:val="19"/>
          <w:szCs w:val="19"/>
          <w:spacing w:val="13"/>
          <w:position w:val="-2"/>
        </w:rPr>
        <w:t>2</w:t>
      </w:r>
      <w:r>
        <w:rPr>
          <w:sz w:val="19"/>
          <w:szCs w:val="19"/>
          <w:spacing w:val="44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例为继发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术后病理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提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小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息 肉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及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畸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形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各</w:t>
      </w:r>
      <w:r>
        <w:rPr>
          <w:rFonts w:ascii="Microsoft YaHei" w:hAnsi="Microsoft YaHei" w:eastAsia="Microsoft YaHei" w:cs="Microsoft YaHei"/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5"/>
          <w:position w:val="-1"/>
        </w:rPr>
        <w:t>1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小儿肠套叠的主要临床表现为阵发性哭闹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、呕吐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、果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酱样大便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、腹部肿块等，部分患儿临床症状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不典型，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仅表现为哭闹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、呕吐等，并没有血便，需要临床医生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警惕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。彩色多普勒超声是诊断婴幼儿肠套叠的有效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检查方法，在纵切面呈套筒征，横断面呈同心圆征，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诊断准确率较高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敏感性和特异性可分别达到</w:t>
      </w:r>
      <w:r>
        <w:rPr>
          <w:rFonts w:ascii="Microsoft YaHei" w:hAnsi="Microsoft YaHei" w:eastAsia="Microsoft YaHei" w:cs="Microsoft YaHei"/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3"/>
          <w:position w:val="-1"/>
        </w:rPr>
        <w:t>97%</w:t>
      </w:r>
      <w:r>
        <w:rPr>
          <w:sz w:val="19"/>
          <w:szCs w:val="19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和 </w:t>
      </w:r>
      <w:r>
        <w:rPr>
          <w:sz w:val="19"/>
          <w:szCs w:val="19"/>
          <w:spacing w:val="11"/>
          <w:position w:val="-1"/>
        </w:rPr>
        <w:t>99%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</w:t>
      </w:r>
      <w:r>
        <w:rPr>
          <w:sz w:val="10"/>
          <w:szCs w:val="10"/>
          <w:spacing w:val="11"/>
          <w:position w:val="8"/>
        </w:rPr>
        <w:t>3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临床医生需要早期发现早期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诊断，提高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灌肠成功率，从而避免开腹手术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。肠套叠的发病年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龄以</w:t>
      </w: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8"/>
          <w:position w:val="-2"/>
        </w:rPr>
        <w:t>6~10</w:t>
      </w:r>
      <w:r>
        <w:rPr>
          <w:sz w:val="19"/>
          <w:szCs w:val="19"/>
          <w:spacing w:val="3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个月为主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8"/>
        </w:rPr>
        <w:t>[</w:t>
      </w:r>
      <w:r>
        <w:rPr>
          <w:sz w:val="10"/>
          <w:szCs w:val="10"/>
          <w:spacing w:val="18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本文资料显示肠套叠发病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</w:rPr>
        <w:t>年龄多在</w:t>
      </w:r>
      <w:r>
        <w:rPr>
          <w:rFonts w:ascii="Microsoft YaHei" w:hAnsi="Microsoft YaHei" w:eastAsia="Microsoft YaHei" w:cs="Microsoft YaHei"/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position w:val="-1"/>
        </w:rPr>
        <w:t>2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岁以内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>占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</w:t>
      </w:r>
      <w:r>
        <w:rPr>
          <w:sz w:val="19"/>
          <w:szCs w:val="19"/>
          <w:position w:val="-1"/>
        </w:rPr>
        <w:t>64.  6%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但 </w:t>
      </w:r>
      <w:r>
        <w:rPr>
          <w:sz w:val="19"/>
          <w:szCs w:val="19"/>
          <w:position w:val="-1"/>
        </w:rPr>
        <w:t>2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岁以上患儿的病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例较文献报道有升高趋势，可能与疫情期间疾病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变化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有关系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也有报道发现肠套叠中大龄患儿(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≥</w:t>
      </w:r>
      <w:r>
        <w:rPr>
          <w:sz w:val="19"/>
          <w:szCs w:val="19"/>
          <w:spacing w:val="17"/>
        </w:rPr>
        <w:t>5</w:t>
      </w:r>
      <w:r>
        <w:rPr>
          <w:sz w:val="19"/>
          <w:szCs w:val="1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岁）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所占比例呈逐年增高的趋势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</w:t>
      </w:r>
      <w:r>
        <w:rPr>
          <w:sz w:val="10"/>
          <w:szCs w:val="10"/>
          <w:spacing w:val="16"/>
          <w:position w:val="7"/>
        </w:rPr>
        <w:t>5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ind w:left="463"/>
        <w:spacing w:line="193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-1"/>
        </w:rPr>
        <w:t>目前，肠套叠的治疗主要包括非手术治疗及手</w:t>
      </w:r>
    </w:p>
    <w:p>
      <w:pPr>
        <w:spacing w:line="193" w:lineRule="exact"/>
        <w:sectPr>
          <w:type w:val="continuous"/>
          <w:pgSz w:w="11905" w:h="16836"/>
          <w:pgMar w:top="1097" w:right="1062" w:bottom="604" w:left="424" w:header="844" w:footer="354" w:gutter="0"/>
          <w:cols w:equalWidth="0" w:num="2">
            <w:col w:w="5641" w:space="100"/>
            <w:col w:w="4678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28"/>
        <w:rPr/>
      </w:pPr>
      <w:r/>
    </w:p>
    <w:p>
      <w:pPr>
        <w:sectPr>
          <w:headerReference w:type="default" r:id="rId13"/>
          <w:footerReference w:type="default" r:id="rId14"/>
          <w:pgSz w:w="11905" w:h="16836"/>
          <w:pgMar w:top="1097" w:right="1071" w:bottom="400" w:left="424" w:header="844" w:footer="0" w:gutter="0"/>
          <w:cols w:equalWidth="0" w:num="1">
            <w:col w:w="10409" w:space="0"/>
          </w:cols>
        </w:sectPr>
        <w:rPr/>
      </w:pPr>
    </w:p>
    <w:p>
      <w:pPr>
        <w:ind w:left="715" w:right="260"/>
        <w:spacing w:before="38" w:line="22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术治疗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。非手术治疗主要对于精神状态可，无腹膜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、肠穿孔，生命体征稳定的患儿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。对于非手术治疗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失败或者有明显禁忌证的患儿，需要选择手术治疗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目前非手术治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方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主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包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括</w:t>
      </w:r>
      <w:r>
        <w:rPr>
          <w:rFonts w:ascii="Microsoft YaHei" w:hAnsi="Microsoft YaHei" w:eastAsia="Microsoft YaHei" w:cs="Microsoft YaHei"/>
          <w:sz w:val="19"/>
          <w:szCs w:val="19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X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线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监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视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气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灌肠复位及超声引导下水压灌肠复位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。本组病例入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院时均无明显空气灌肠禁忌证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所有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237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例患儿均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进行第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次空气灌肠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最终两次空气灌肠成功率达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到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94.</w:t>
      </w:r>
      <w:r>
        <w:rPr>
          <w:rFonts w:ascii="Microsoft YaHei" w:hAnsi="Microsoft YaHei" w:eastAsia="Microsoft YaHei" w:cs="Microsoft YaHei"/>
          <w:sz w:val="19"/>
          <w:szCs w:val="19"/>
          <w:spacing w:val="5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1%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我院近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年来一直采用 自动空气灌肠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仪行空气灌肠，自动化空气灌肠仪与人工空气灌肠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相比，具有压力稳定可控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、并发症小等优点，本组病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例中无灌肠引起肠穿孔病例，但自动化空气灌肠仪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的缺点是压力有限，部分套叠较重的患儿无法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灌通，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因此我们采用了两次空气灌肠法，数据显示明显增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加了灌肠的成功率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。两次空气灌肠成功率与文献报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道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相 近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[6]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有 报 道 显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水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压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灌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复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位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成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功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率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(96.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77%)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较空气灌肠复位成功率(8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3.</w:t>
      </w:r>
      <w:r>
        <w:rPr>
          <w:rFonts w:ascii="Microsoft YaHei" w:hAnsi="Microsoft YaHei" w:eastAsia="Microsoft YaHei" w:cs="Microsoft YaHei"/>
          <w:sz w:val="19"/>
          <w:szCs w:val="19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87%) 明显增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高，且两者复发率无显著差异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[7]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Yang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1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[8]</w:t>
      </w:r>
      <w:r>
        <w:rPr>
          <w:rFonts w:ascii="Microsoft YaHei" w:hAnsi="Microsoft YaHei" w:eastAsia="Microsoft YaHei" w:cs="Microsoft YaHei"/>
          <w:sz w:val="10"/>
          <w:szCs w:val="10"/>
          <w:spacing w:val="36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也报道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</w:rPr>
        <w:t>水压 灌 肠 成 功 率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(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94.</w:t>
      </w:r>
      <w:r>
        <w:rPr>
          <w:rFonts w:ascii="Microsoft YaHei" w:hAnsi="Microsoft YaHei" w:eastAsia="Microsoft YaHei" w:cs="Microsoft YaHei"/>
          <w:sz w:val="19"/>
          <w:szCs w:val="19"/>
          <w:spacing w:val="5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96%)</w:t>
      </w:r>
      <w:r>
        <w:rPr>
          <w:rFonts w:ascii="Microsoft YaHei" w:hAnsi="Microsoft YaHei" w:eastAsia="Microsoft YaHei" w:cs="Microsoft YaHei"/>
          <w:sz w:val="19"/>
          <w:szCs w:val="19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明 显 高 于 空 气 灌肠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(85.</w:t>
      </w:r>
      <w:r>
        <w:rPr>
          <w:rFonts w:ascii="Microsoft YaHei" w:hAnsi="Microsoft YaHei" w:eastAsia="Microsoft YaHei" w:cs="Microsoft YaHei"/>
          <w:sz w:val="19"/>
          <w:szCs w:val="19"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31%),且水压灌肠组的住院时间明显短于空气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灌肠组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。水压灌肠因不接触放射线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、痛苦轻等优点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越来越被广大患儿家长接受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ind w:left="715" w:right="335" w:firstLine="419"/>
        <w:spacing w:before="22" w:line="22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本组中共有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14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例行手术治疗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例是第</w:t>
      </w:r>
      <w:r>
        <w:rPr>
          <w:rFonts w:ascii="Microsoft YaHei" w:hAnsi="Microsoft YaHei" w:eastAsia="Microsoft YaHei" w:cs="Microsoft YaHei"/>
          <w:sz w:val="19"/>
          <w:szCs w:val="1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次空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气灌肠失败后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行开腹手术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其余</w:t>
      </w:r>
      <w:r>
        <w:rPr>
          <w:rFonts w:ascii="Microsoft YaHei" w:hAnsi="Microsoft YaHei" w:eastAsia="Microsoft YaHei" w:cs="Microsoft YaHei"/>
          <w:sz w:val="19"/>
          <w:szCs w:val="19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13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例是第</w:t>
      </w:r>
      <w:r>
        <w:rPr>
          <w:rFonts w:ascii="Microsoft YaHei" w:hAnsi="Microsoft YaHei" w:eastAsia="Microsoft YaHei" w:cs="Microsoft YaHei"/>
          <w:sz w:val="19"/>
          <w:szCs w:val="19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次空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气灌肠失败后，行腹腔镜手术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。腹腔镜下行肠套叠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复位术具有创伤小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、恢复快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、术后瘢痕小等优点，本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组中腹腔镜下复位成功</w:t>
      </w:r>
      <w:r>
        <w:rPr>
          <w:rFonts w:ascii="Microsoft YaHei" w:hAnsi="Microsoft YaHei" w:eastAsia="Microsoft YaHei" w:cs="Microsoft YaHei"/>
          <w:sz w:val="19"/>
          <w:szCs w:val="1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-1"/>
        </w:rPr>
        <w:t>8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术后恢复快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住院时间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短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。尤其对于一般情况可，自动化空气灌肠压力不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大，有腔镜下复位机会的患儿，有很好的临床应用价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值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Zhao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[9]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研究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显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在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排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除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腔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镜 中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转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开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腹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的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病例后，腹腔镜手术组手术时间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、术后开始进食时间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及住院时间均较开腹手术组明显缩短，术中及术后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并发症无显著差异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。传统开腹手术是将套叠肠管全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部移出体外，采用自远端结肠轻轻挤的方法，而腹腔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镜手术复位很难采用挤的方法，需要牵拉肠管，我们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的经验是一把肠钳牵拉结肠，一把肠钳牵拉小肠，钳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夹组织尽量多点，用力均匀且不可暴力操作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。有专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家提出为避免引起肠管浆膜损伤及肠穿孔，尽量以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牵拉小肠为主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且牵拉小肠位置距离套叠颈部要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＞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2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cm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[10]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。腹腔镜术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否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需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要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行 回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盲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部 固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定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是争议的话题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[11]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本组中有</w:t>
      </w:r>
      <w:r>
        <w:rPr>
          <w:rFonts w:ascii="Microsoft YaHei" w:hAnsi="Microsoft YaHei" w:eastAsia="Microsoft YaHei" w:cs="Microsoft YaHei"/>
          <w:sz w:val="19"/>
          <w:szCs w:val="1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2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例患儿既往曾行腹腔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镜肠套叠复位＋回盲部固定术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入院后先行空气灌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肠复位未成功，行腹腔镜肠套叠复位成功，说明回盲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部固定的效果值得商榷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ind w:left="717" w:right="335" w:firstLine="417"/>
        <w:spacing w:before="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本组对于腹腔镜复位不成功的患儿，及时行中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转开腹手术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。术中快速游离回盲部，将回盲部连同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/>
        <w:spacing w:before="32" w:line="23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套叠肠管一起移出腹腔外复位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。根据术中情况判断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肠管血运，对于血运不好或者发现有继发性病变者，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需行肠切除术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。本组中肠切除病例均行一期吻合，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有学者建议对于绞窄性肠梗阻伴有脓毒血症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、感染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性休克的患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儿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优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先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考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虑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造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瘘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术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[12]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由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于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肠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套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叠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患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儿复位后回盲瓣水肿，远端浆膜损伤，近端肠管扩张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水肿等原因，因此建议吻合口不要离回盲部太近，否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则术后可能恢复困难及加重病情，这种情况可以选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择回肠造瘘，或者切除回盲部一期吻合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pStyle w:val="BodyText"/>
        <w:spacing w:line="178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spacing w:val="-5"/>
          <w:position w:val="-1"/>
        </w:rPr>
        <w:t>4</w:t>
      </w:r>
      <w:r>
        <w:rPr>
          <w:sz w:val="22"/>
          <w:szCs w:val="22"/>
          <w:spacing w:val="7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结论</w:t>
      </w:r>
    </w:p>
    <w:p>
      <w:pPr>
        <w:ind w:left="2" w:right="69" w:firstLine="423"/>
        <w:spacing w:before="28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我院采用两次空气灌肠法联合腹腔镜手术治疗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小儿肠套叠，总的复位率超过其他报道，同时我们根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据科室实际情况，制定了肠套叠的诊治流程，取得了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很好的临床效果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</w:p>
    <w:p>
      <w:pPr>
        <w:ind w:left="7"/>
        <w:spacing w:before="135" w:line="179" w:lineRule="auto"/>
        <w:outlineLvl w:val="2"/>
        <w:rPr>
          <w:rFonts w:ascii="SimHei" w:hAnsi="SimHei" w:eastAsia="SimHei" w:cs="Sim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参</w:t>
      </w:r>
      <w:r>
        <w:rPr>
          <w:rFonts w:ascii="SimHei" w:hAnsi="SimHei" w:eastAsia="SimHei" w:cs="SimHei"/>
          <w:sz w:val="19"/>
          <w:szCs w:val="19"/>
          <w:spacing w:val="13"/>
        </w:rPr>
        <w:t>考文献</w:t>
      </w:r>
    </w:p>
    <w:p>
      <w:pPr>
        <w:ind w:left="486" w:right="69" w:hanging="479"/>
        <w:spacing w:before="222" w:line="21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]    蔡威，张潍平，魏光辉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小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儿外科学[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M]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.6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北京：人 民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卫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生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出版社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366.</w:t>
      </w:r>
    </w:p>
    <w:p>
      <w:pPr>
        <w:ind w:left="475" w:right="63" w:hanging="468"/>
        <w:spacing w:before="65" w:line="22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Gluckman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Karpelowsky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Webster  AC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intussusception  in  children[J]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Cochrane  Da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tabase  Syst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Rev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:CD006476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479" w:right="64" w:hanging="472"/>
        <w:spacing w:before="73" w:line="22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Ja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Lim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Lee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Yoon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role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US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finding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tussusception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alternative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diagnosis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report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100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pediat-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ric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cases[J]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Acta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Radiol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56(2)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:228-233.</w:t>
      </w:r>
    </w:p>
    <w:p>
      <w:pPr>
        <w:ind w:left="478" w:right="63" w:hanging="471"/>
        <w:spacing w:before="69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Van  Trang  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Le  Nguyen  NT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Dao  HT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Incidence  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epidemiology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intussusception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among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inf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ants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Ho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Chi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Minh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City, Vietnam[J]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J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Pediatr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</w:rPr>
        <w:t>164(2)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:366-371.</w:t>
      </w:r>
    </w:p>
    <w:p>
      <w:pPr>
        <w:ind w:left="476" w:right="69" w:hanging="469"/>
        <w:spacing w:before="90" w:line="21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]    陈东，贾新建，魏强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</w:rPr>
        <w:t>陕西省小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儿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急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性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肠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套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叠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的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临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床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流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行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病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学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分析[J]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临床医学研究与实践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7(22)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:24-28.</w:t>
      </w:r>
    </w:p>
    <w:p>
      <w:pPr>
        <w:ind w:left="478" w:right="64" w:hanging="471"/>
        <w:spacing w:before="60" w:line="22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Bekdash  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Marven  SS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Sprigg  A.  Redu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ction  of  intussuscep-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tion:defining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better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index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successful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non-operative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treat-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ment[J]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Pediatr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43(6)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649-656.</w:t>
      </w:r>
    </w:p>
    <w:p>
      <w:pPr>
        <w:ind w:left="477" w:right="62" w:hanging="470"/>
        <w:spacing w:before="69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Xie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Wu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Wang  Q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ra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ndomized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trial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pneumatic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reduction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versus  hy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drostatic  reduction  for  intussusception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pediatric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patients[J]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diatr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Surg, 2018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53(8)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1464-1468.</w:t>
      </w:r>
    </w:p>
    <w:p>
      <w:pPr>
        <w:ind w:left="477" w:right="61" w:hanging="470"/>
        <w:spacing w:before="81" w:line="22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Wang  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Ding  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Eff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ectiveness  and  safety 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ultrasound-guided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hydrostati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  reduction  for  children  with  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cute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intussusception[J]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Sci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Prog, 2021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104(3)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1-10.</w:t>
      </w:r>
    </w:p>
    <w:p>
      <w:pPr>
        <w:ind w:left="476" w:right="62" w:hanging="469"/>
        <w:spacing w:before="81" w:line="21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]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Zhao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Sun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Li  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et  al.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Laparoscopic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versus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open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reduction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idiopathic  intussusception  in  children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  updated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institu-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tional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experience[J]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BMC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Pediatr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22(1)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:44.</w:t>
      </w:r>
    </w:p>
    <w:p>
      <w:pPr>
        <w:ind w:left="474" w:right="69" w:hanging="467"/>
        <w:spacing w:before="87" w:line="23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[10]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孙俊，徐伟珏，吕志宝，等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腹腔镜与传统开腹手术治疗小儿肠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套叠的临床疗效 比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较[J]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中 国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微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创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外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科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杂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志，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17(5)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422-424.</w:t>
      </w:r>
    </w:p>
    <w:p>
      <w:pPr>
        <w:ind w:left="475" w:right="17" w:hanging="468"/>
        <w:spacing w:before="55" w:line="22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[11]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陈卫兵，夏顺林，刘孟旭，等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腹腔镜回盲部固定术与回肠固定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术治疗多次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复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发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肠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套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叠 的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对 比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研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究[J]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腹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腔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镜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外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科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杂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志，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27(4)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:259-262.</w:t>
      </w:r>
    </w:p>
    <w:p>
      <w:pPr>
        <w:ind w:left="476" w:right="69" w:hanging="469"/>
        <w:spacing w:before="78" w:line="21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[12]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黎明，肖雅玲，李勇．72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例儿童绞窄性肠梗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阻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诊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治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分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析[J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临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床小儿外科杂志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17(6)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:453-456.</w:t>
      </w:r>
    </w:p>
    <w:p>
      <w:pPr>
        <w:pStyle w:val="BodyText"/>
        <w:ind w:left="2575"/>
        <w:spacing w:before="291" w:line="145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（收稿 日期：2023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sz w:val="24"/>
          <w:szCs w:val="24"/>
          <w:spacing w:val="-6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sz w:val="24"/>
          <w:szCs w:val="24"/>
          <w:spacing w:val="-6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18)</w:t>
      </w:r>
    </w:p>
    <w:sectPr>
      <w:type w:val="continuous"/>
      <w:pgSz w:w="11905" w:h="16836"/>
      <w:pgMar w:top="1097" w:right="1071" w:bottom="400" w:left="424" w:header="844" w:footer="0" w:gutter="0"/>
      <w:cols w:equalWidth="0" w:num="2">
        <w:col w:w="5644" w:space="100"/>
        <w:col w:w="466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4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0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0"/>
      </w:rPr>
      <w:t>:</w:t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position w:val="-1"/>
      </w:rPr>
      <w:drawing>
        <wp:inline distT="0" distB="0" distL="0" distR="0">
          <wp:extent cx="45084" cy="109727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084" cy="1097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2"/>
        <w:szCs w:val="22"/>
        <w:color w:val="999999"/>
        <w:position w:val="2"/>
      </w:rPr>
      <w:t>Www</w:t>
    </w:r>
    <w:r>
      <w:rPr>
        <w:sz w:val="22"/>
        <w:szCs w:val="22"/>
        <w:color w:val="999999"/>
        <w:spacing w:val="10"/>
        <w:position w:val="2"/>
      </w:rPr>
      <w:t>.</w:t>
    </w:r>
    <w:r>
      <w:rPr>
        <w:sz w:val="22"/>
        <w:szCs w:val="22"/>
        <w:color w:val="999999"/>
        <w:position w:val="1"/>
      </w:rPr>
      <w:t>cnki</w:t>
    </w:r>
    <w:r>
      <w:rPr>
        <w:sz w:val="22"/>
        <w:szCs w:val="22"/>
        <w:color w:val="999999"/>
        <w:spacing w:val="-16"/>
        <w:position w:val="1"/>
      </w:rPr>
      <w:t xml:space="preserve"> </w:t>
    </w:r>
    <w:r>
      <w:rPr>
        <w:sz w:val="22"/>
        <w:szCs w:val="22"/>
        <w:color w:val="999999"/>
        <w:spacing w:val="10"/>
        <w:position w:val="2"/>
      </w:rPr>
      <w:t>.</w:t>
    </w:r>
    <w:r>
      <w:rPr>
        <w:sz w:val="22"/>
        <w:szCs w:val="22"/>
        <w:color w:val="999999"/>
        <w:spacing w:val="-35"/>
        <w:position w:val="2"/>
      </w:rPr>
      <w:t xml:space="preserve"> </w:t>
    </w:r>
    <w:r>
      <w:rPr>
        <w:sz w:val="22"/>
        <w:szCs w:val="22"/>
        <w:color w:val="999999"/>
        <w:position w:val="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0" w:line="163" w:lineRule="auto"/>
      <w:jc w:val="right"/>
      <w:rPr>
        <w:sz w:val="14"/>
        <w:szCs w:val="14"/>
      </w:rPr>
    </w:pPr>
    <w:r>
      <w:pict>
        <v:shape id="WordPictureWatermark2" style="position:absolute;margin-left:21.2pt;margin-top:811.6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pacing w:val="3"/>
        <w:position w:val="1"/>
      </w:rPr>
      <w:t>·</w:t>
    </w:r>
    <w:r>
      <w:rPr>
        <w:rFonts w:ascii="Microsoft YaHei" w:hAnsi="Microsoft YaHei" w:eastAsia="Microsoft YaHei" w:cs="Microsoft YaHei"/>
        <w:spacing w:val="22"/>
        <w:w w:val="101"/>
        <w:position w:val="1"/>
      </w:rPr>
      <w:t xml:space="preserve">  </w:t>
    </w:r>
    <w:r>
      <w:rPr>
        <w:spacing w:val="3"/>
      </w:rPr>
      <w:t>230</w:t>
    </w:r>
    <w:r>
      <w:rPr>
        <w:spacing w:val="19"/>
      </w:rPr>
      <w:t xml:space="preserve">  </w:t>
    </w:r>
    <w:r>
      <w:rPr>
        <w:rFonts w:ascii="Microsoft YaHei" w:hAnsi="Microsoft YaHei" w:eastAsia="Microsoft YaHei" w:cs="Microsoft YaHei"/>
        <w:spacing w:val="3"/>
        <w:position w:val="1"/>
      </w:rPr>
      <w:t>·                    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8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中国中西医结合儿科学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6"/>
        <w:w w:val="102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2024</w:t>
    </w:r>
    <w:r>
      <w:rPr>
        <w:sz w:val="14"/>
        <w:szCs w:val="14"/>
        <w:u w:val="single" w:color="auto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年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8"/>
        <w:w w:val="101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6</w:t>
    </w:r>
    <w:r>
      <w:rPr>
        <w:sz w:val="14"/>
        <w:szCs w:val="14"/>
        <w:u w:val="single" w:color="auto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月第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9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16</w:t>
    </w:r>
    <w:r>
      <w:rPr>
        <w:sz w:val="14"/>
        <w:szCs w:val="14"/>
        <w:u w:val="single" w:color="auto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卷第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7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3</w:t>
    </w:r>
    <w:r>
      <w:rPr>
        <w:sz w:val="14"/>
        <w:szCs w:val="14"/>
        <w:u w:val="single" w:color="auto"/>
        <w:spacing w:val="2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期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"/>
        <w:position w:val="1"/>
      </w:rPr>
      <w:t xml:space="preserve">    </w:t>
    </w:r>
    <w:r>
      <w:rPr>
        <w:sz w:val="14"/>
        <w:szCs w:val="14"/>
        <w:u w:val="single" w:color="auto"/>
      </w:rPr>
      <w:t>Chin</w:t>
    </w:r>
    <w:r>
      <w:rPr>
        <w:sz w:val="14"/>
        <w:szCs w:val="14"/>
        <w:u w:val="single" w:color="auto"/>
        <w:spacing w:val="25"/>
        <w:w w:val="101"/>
      </w:rPr>
      <w:t xml:space="preserve"> </w:t>
    </w:r>
    <w:r>
      <w:rPr>
        <w:sz w:val="14"/>
        <w:szCs w:val="14"/>
        <w:u w:val="single" w:color="auto"/>
      </w:rPr>
      <w:t>Pediatr</w:t>
    </w:r>
    <w:r>
      <w:rPr>
        <w:sz w:val="14"/>
        <w:szCs w:val="14"/>
        <w:u w:val="single" w:color="auto"/>
        <w:spacing w:val="24"/>
      </w:rPr>
      <w:t xml:space="preserve"> </w:t>
    </w:r>
    <w:r>
      <w:rPr>
        <w:sz w:val="14"/>
        <w:szCs w:val="14"/>
        <w:u w:val="single" w:color="auto"/>
      </w:rPr>
      <w:t>Integr</w:t>
    </w:r>
    <w:r>
      <w:rPr>
        <w:sz w:val="14"/>
        <w:szCs w:val="14"/>
        <w:u w:val="single" w:color="auto"/>
        <w:spacing w:val="23"/>
        <w:w w:val="102"/>
      </w:rPr>
      <w:t xml:space="preserve"> </w:t>
    </w:r>
    <w:r>
      <w:rPr>
        <w:sz w:val="14"/>
        <w:szCs w:val="14"/>
        <w:u w:val="single" w:color="auto"/>
      </w:rPr>
      <w:t>Tradit</w:t>
    </w:r>
    <w:r>
      <w:rPr>
        <w:sz w:val="14"/>
        <w:szCs w:val="14"/>
        <w:u w:val="single" w:color="auto"/>
        <w:spacing w:val="22"/>
        <w:w w:val="101"/>
      </w:rPr>
      <w:t xml:space="preserve"> </w:t>
    </w:r>
    <w:r>
      <w:rPr>
        <w:sz w:val="14"/>
        <w:szCs w:val="14"/>
        <w:u w:val="single" w:color="auto"/>
      </w:rPr>
      <w:t>West</w:t>
    </w:r>
    <w:r>
      <w:rPr>
        <w:sz w:val="14"/>
        <w:szCs w:val="14"/>
        <w:u w:val="single" w:color="auto"/>
        <w:spacing w:val="26"/>
        <w:w w:val="101"/>
      </w:rPr>
      <w:t xml:space="preserve"> </w:t>
    </w:r>
    <w:r>
      <w:rPr>
        <w:sz w:val="14"/>
        <w:szCs w:val="14"/>
        <w:u w:val="single" w:color="auto"/>
      </w:rPr>
      <w:t>Med</w:t>
    </w:r>
    <w:r>
      <w:rPr>
        <w:sz w:val="14"/>
        <w:szCs w:val="14"/>
        <w:u w:val="single" w:color="auto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2"/>
      </w:rPr>
      <w:t>,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2"/>
        <w:position w:val="2"/>
      </w:rPr>
      <w:t xml:space="preserve"> </w:t>
    </w:r>
    <w:r>
      <w:rPr>
        <w:sz w:val="14"/>
        <w:szCs w:val="14"/>
        <w:u w:val="single" w:color="auto"/>
      </w:rPr>
      <w:t>Jun</w:t>
    </w:r>
    <w:r>
      <w:rPr>
        <w:sz w:val="14"/>
        <w:szCs w:val="14"/>
        <w:u w:val="single" w:color="auto"/>
        <w:spacing w:val="25"/>
        <w:w w:val="102"/>
      </w:rPr>
      <w:t xml:space="preserve"> </w:t>
    </w:r>
    <w:r>
      <w:rPr>
        <w:sz w:val="14"/>
        <w:szCs w:val="14"/>
        <w:u w:val="single" w:color="auto"/>
        <w:spacing w:val="3"/>
      </w:rPr>
      <w:t>2024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2"/>
      </w:rPr>
      <w:t>, </w:t>
    </w:r>
    <w:r>
      <w:rPr>
        <w:sz w:val="14"/>
        <w:szCs w:val="14"/>
        <w:u w:val="single" w:color="auto"/>
      </w:rPr>
      <w:t>Vol</w:t>
    </w:r>
    <w:r>
      <w:rPr>
        <w:sz w:val="14"/>
        <w:szCs w:val="14"/>
        <w:u w:val="single" w:color="auto"/>
        <w:spacing w:val="3"/>
      </w:rPr>
      <w:t xml:space="preserve">  16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2"/>
      </w:rPr>
      <w:t>, </w:t>
    </w:r>
    <w:r>
      <w:rPr>
        <w:sz w:val="14"/>
        <w:szCs w:val="14"/>
        <w:u w:val="single" w:color="auto"/>
      </w:rPr>
      <w:t>No</w:t>
    </w:r>
    <w:r>
      <w:rPr>
        <w:sz w:val="14"/>
        <w:szCs w:val="14"/>
        <w:u w:val="single" w:color="auto"/>
        <w:spacing w:val="-24"/>
      </w:rPr>
      <w:t xml:space="preserve"> </w:t>
    </w:r>
    <w:r>
      <w:rPr>
        <w:sz w:val="14"/>
        <w:szCs w:val="14"/>
        <w:u w:val="single" w:color="auto"/>
        <w:spacing w:val="3"/>
      </w:rPr>
      <w:t>.</w:t>
    </w:r>
    <w:r>
      <w:rPr>
        <w:sz w:val="14"/>
        <w:szCs w:val="14"/>
        <w:u w:val="single" w:color="auto"/>
        <w:spacing w:val="22"/>
      </w:rPr>
      <w:t xml:space="preserve"> </w:t>
    </w:r>
    <w:r>
      <w:rPr>
        <w:sz w:val="14"/>
        <w:szCs w:val="14"/>
        <w:u w:val="single" w:color="auto"/>
        <w:spacing w:val="3"/>
      </w:rPr>
      <w:t>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8"/>
      <w:spacing w:before="49" w:line="166" w:lineRule="auto"/>
      <w:rPr>
        <w:rFonts w:ascii="Microsoft YaHei" w:hAnsi="Microsoft YaHei" w:eastAsia="Microsoft YaHei" w:cs="Microsoft YaHei"/>
      </w:rPr>
    </w:pP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中国中西医结合儿科学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6"/>
        <w:w w:val="102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2024</w:t>
    </w:r>
    <w:r>
      <w:rPr>
        <w:sz w:val="14"/>
        <w:szCs w:val="14"/>
        <w:u w:val="single" w:color="auto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年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8"/>
        <w:w w:val="101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6</w:t>
    </w:r>
    <w:r>
      <w:rPr>
        <w:sz w:val="14"/>
        <w:szCs w:val="14"/>
        <w:u w:val="single" w:color="auto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月第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9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16</w:t>
    </w:r>
    <w:r>
      <w:rPr>
        <w:sz w:val="14"/>
        <w:szCs w:val="14"/>
        <w:u w:val="single" w:color="auto"/>
        <w:spacing w:val="22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卷第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7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3</w:t>
    </w:r>
    <w:r>
      <w:rPr>
        <w:sz w:val="14"/>
        <w:szCs w:val="14"/>
        <w:u w:val="single" w:color="auto"/>
        <w:spacing w:val="2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期    </w:t>
    </w:r>
    <w:r>
      <w:rPr>
        <w:sz w:val="14"/>
        <w:szCs w:val="14"/>
        <w:u w:val="single" w:color="auto"/>
      </w:rPr>
      <w:t>Chin</w:t>
    </w:r>
    <w:r>
      <w:rPr>
        <w:sz w:val="14"/>
        <w:szCs w:val="14"/>
        <w:u w:val="single" w:color="auto"/>
        <w:spacing w:val="22"/>
        <w:w w:val="102"/>
      </w:rPr>
      <w:t xml:space="preserve"> </w:t>
    </w:r>
    <w:r>
      <w:rPr>
        <w:sz w:val="14"/>
        <w:szCs w:val="14"/>
        <w:u w:val="single" w:color="auto"/>
      </w:rPr>
      <w:t>Pediatr</w:t>
    </w:r>
    <w:r>
      <w:rPr>
        <w:sz w:val="14"/>
        <w:szCs w:val="14"/>
        <w:u w:val="single" w:color="auto"/>
        <w:spacing w:val="23"/>
        <w:w w:val="102"/>
      </w:rPr>
      <w:t xml:space="preserve"> </w:t>
    </w:r>
    <w:r>
      <w:rPr>
        <w:sz w:val="14"/>
        <w:szCs w:val="14"/>
        <w:u w:val="single" w:color="auto"/>
      </w:rPr>
      <w:t>Integr</w:t>
    </w:r>
    <w:r>
      <w:rPr>
        <w:sz w:val="14"/>
        <w:szCs w:val="14"/>
        <w:u w:val="single" w:color="auto"/>
        <w:spacing w:val="23"/>
        <w:w w:val="102"/>
      </w:rPr>
      <w:t xml:space="preserve"> </w:t>
    </w:r>
    <w:r>
      <w:rPr>
        <w:sz w:val="14"/>
        <w:szCs w:val="14"/>
        <w:u w:val="single" w:color="auto"/>
      </w:rPr>
      <w:t>Tradit</w:t>
    </w:r>
    <w:r>
      <w:rPr>
        <w:sz w:val="14"/>
        <w:szCs w:val="14"/>
        <w:u w:val="single" w:color="auto"/>
        <w:spacing w:val="22"/>
        <w:w w:val="101"/>
      </w:rPr>
      <w:t xml:space="preserve"> </w:t>
    </w:r>
    <w:r>
      <w:rPr>
        <w:sz w:val="14"/>
        <w:szCs w:val="14"/>
        <w:u w:val="single" w:color="auto"/>
      </w:rPr>
      <w:t>West</w:t>
    </w:r>
    <w:r>
      <w:rPr>
        <w:sz w:val="14"/>
        <w:szCs w:val="14"/>
        <w:u w:val="single" w:color="auto"/>
        <w:spacing w:val="26"/>
        <w:w w:val="102"/>
      </w:rPr>
      <w:t xml:space="preserve"> </w:t>
    </w:r>
    <w:r>
      <w:rPr>
        <w:sz w:val="14"/>
        <w:szCs w:val="14"/>
        <w:u w:val="single" w:color="auto"/>
      </w:rPr>
      <w:t>Med</w:t>
    </w:r>
    <w:r>
      <w:rPr>
        <w:sz w:val="14"/>
        <w:szCs w:val="14"/>
        <w:u w:val="single" w:color="auto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2"/>
      </w:rPr>
      <w:t>,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3"/>
        <w:position w:val="2"/>
      </w:rPr>
      <w:t xml:space="preserve"> </w:t>
    </w:r>
    <w:r>
      <w:rPr>
        <w:sz w:val="14"/>
        <w:szCs w:val="14"/>
        <w:u w:val="single" w:color="auto"/>
      </w:rPr>
      <w:t>Jun</w:t>
    </w:r>
    <w:r>
      <w:rPr>
        <w:sz w:val="14"/>
        <w:szCs w:val="14"/>
        <w:u w:val="single" w:color="auto"/>
        <w:spacing w:val="26"/>
        <w:w w:val="101"/>
      </w:rPr>
      <w:t xml:space="preserve"> </w:t>
    </w:r>
    <w:r>
      <w:rPr>
        <w:sz w:val="14"/>
        <w:szCs w:val="14"/>
        <w:u w:val="single" w:color="auto"/>
        <w:spacing w:val="3"/>
      </w:rPr>
      <w:t>2024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2"/>
      </w:rPr>
      <w:t>, </w:t>
    </w:r>
    <w:r>
      <w:rPr>
        <w:sz w:val="14"/>
        <w:szCs w:val="14"/>
        <w:u w:val="single" w:color="auto"/>
      </w:rPr>
      <w:t>Vol</w:t>
    </w:r>
    <w:r>
      <w:rPr>
        <w:sz w:val="14"/>
        <w:szCs w:val="14"/>
        <w:u w:val="single" w:color="auto"/>
        <w:spacing w:val="31"/>
      </w:rPr>
      <w:t xml:space="preserve"> </w:t>
    </w:r>
    <w:r>
      <w:rPr>
        <w:sz w:val="14"/>
        <w:szCs w:val="14"/>
        <w:u w:val="single" w:color="auto"/>
        <w:spacing w:val="3"/>
      </w:rPr>
      <w:t>16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2"/>
      </w:rPr>
      <w:t>, </w:t>
    </w:r>
    <w:r>
      <w:rPr>
        <w:sz w:val="14"/>
        <w:szCs w:val="14"/>
        <w:u w:val="single" w:color="auto"/>
      </w:rPr>
      <w:t>No</w:t>
    </w:r>
    <w:r>
      <w:rPr>
        <w:sz w:val="14"/>
        <w:szCs w:val="14"/>
        <w:u w:val="single" w:color="auto"/>
        <w:spacing w:val="-24"/>
      </w:rPr>
      <w:t xml:space="preserve"> </w:t>
    </w:r>
    <w:r>
      <w:rPr>
        <w:sz w:val="14"/>
        <w:szCs w:val="14"/>
        <w:u w:val="single" w:color="auto"/>
        <w:spacing w:val="3"/>
      </w:rPr>
      <w:t>.</w:t>
    </w:r>
    <w:r>
      <w:rPr>
        <w:sz w:val="14"/>
        <w:szCs w:val="14"/>
        <w:u w:val="single" w:color="auto"/>
        <w:spacing w:val="22"/>
      </w:rPr>
      <w:t xml:space="preserve"> </w:t>
    </w:r>
    <w:r>
      <w:rPr>
        <w:sz w:val="14"/>
        <w:szCs w:val="14"/>
        <w:u w:val="single" w:color="auto"/>
        <w:spacing w:val="3"/>
      </w:rPr>
      <w:t>3</w:t>
    </w:r>
    <w:r>
      <w:rPr>
        <w:sz w:val="14"/>
        <w:szCs w:val="14"/>
        <w:u w:val="single" w:color="auto"/>
        <w:spacing w:val="-37"/>
      </w:rPr>
      <w:t xml:space="preserve"> </w:t>
    </w:r>
    <w:r>
      <w:rPr>
        <w:sz w:val="14"/>
        <w:szCs w:val="14"/>
        <w:spacing w:val="3"/>
      </w:rPr>
      <w:t xml:space="preserve">   </w:t>
    </w:r>
    <w:r>
      <w:rPr>
        <w:sz w:val="14"/>
        <w:szCs w:val="14"/>
        <w:spacing w:val="2"/>
      </w:rPr>
      <w:t xml:space="preserve">                        </w:t>
    </w:r>
    <w:r>
      <w:rPr>
        <w:rFonts w:ascii="Microsoft YaHei" w:hAnsi="Microsoft YaHei" w:eastAsia="Microsoft YaHei" w:cs="Microsoft YaHei"/>
        <w:spacing w:val="2"/>
        <w:position w:val="1"/>
      </w:rPr>
      <w:t>·</w:t>
    </w:r>
    <w:r>
      <w:rPr>
        <w:rFonts w:ascii="Microsoft YaHei" w:hAnsi="Microsoft YaHei" w:eastAsia="Microsoft YaHei" w:cs="Microsoft YaHei"/>
        <w:spacing w:val="18"/>
        <w:position w:val="1"/>
      </w:rPr>
      <w:t xml:space="preserve">  </w:t>
    </w:r>
    <w:r>
      <w:rPr>
        <w:spacing w:val="2"/>
      </w:rPr>
      <w:t>231   </w:t>
    </w:r>
    <w:r>
      <w:rPr>
        <w:rFonts w:ascii="Microsoft YaHei" w:hAnsi="Microsoft YaHei" w:eastAsia="Microsoft YaHei" w:cs="Microsoft YaHei"/>
        <w:spacing w:val="2"/>
        <w:position w:val="1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0"/>
      <w:spacing w:before="49" w:line="166" w:lineRule="auto"/>
      <w:rPr>
        <w:sz w:val="14"/>
        <w:szCs w:val="14"/>
      </w:rPr>
    </w:pPr>
    <w:r>
      <w:rPr>
        <w:rFonts w:ascii="Microsoft YaHei" w:hAnsi="Microsoft YaHei" w:eastAsia="Microsoft YaHei" w:cs="Microsoft YaHei"/>
        <w:spacing w:val="4"/>
        <w:position w:val="1"/>
      </w:rPr>
      <w:t>·</w:t>
    </w:r>
    <w:r>
      <w:rPr>
        <w:rFonts w:ascii="Microsoft YaHei" w:hAnsi="Microsoft YaHei" w:eastAsia="Microsoft YaHei" w:cs="Microsoft YaHei"/>
        <w:spacing w:val="18"/>
        <w:w w:val="101"/>
        <w:position w:val="1"/>
      </w:rPr>
      <w:t xml:space="preserve">  </w:t>
    </w:r>
    <w:r>
      <w:rPr>
        <w:spacing w:val="4"/>
      </w:rPr>
      <w:t>232</w:t>
    </w:r>
    <w:r>
      <w:rPr>
        <w:spacing w:val="19"/>
        <w:w w:val="102"/>
      </w:rPr>
      <w:t xml:space="preserve">  </w:t>
    </w:r>
    <w:r>
      <w:rPr>
        <w:rFonts w:ascii="Microsoft YaHei" w:hAnsi="Microsoft YaHei" w:eastAsia="Microsoft YaHei" w:cs="Microsoft YaHei"/>
        <w:spacing w:val="4"/>
        <w:position w:val="1"/>
      </w:rPr>
      <w:t>·                    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29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4"/>
        <w:position w:val="1"/>
      </w:rPr>
      <w:t>中国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中西医结合儿科学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7"/>
        <w:w w:val="101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2024</w:t>
    </w:r>
    <w:r>
      <w:rPr>
        <w:sz w:val="14"/>
        <w:szCs w:val="14"/>
        <w:u w:val="single" w:color="auto"/>
        <w:spacing w:val="1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年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8"/>
        <w:w w:val="101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6</w:t>
    </w:r>
    <w:r>
      <w:rPr>
        <w:sz w:val="14"/>
        <w:szCs w:val="14"/>
        <w:u w:val="single" w:color="auto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月第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9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16</w:t>
    </w:r>
    <w:r>
      <w:rPr>
        <w:sz w:val="14"/>
        <w:szCs w:val="14"/>
        <w:u w:val="single" w:color="auto"/>
        <w:spacing w:val="22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卷第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7"/>
        <w:position w:val="1"/>
      </w:rPr>
      <w:t xml:space="preserve"> </w:t>
    </w:r>
    <w:r>
      <w:rPr>
        <w:sz w:val="14"/>
        <w:szCs w:val="14"/>
        <w:u w:val="single" w:color="auto"/>
        <w:spacing w:val="3"/>
      </w:rPr>
      <w:t>3</w:t>
    </w:r>
    <w:r>
      <w:rPr>
        <w:sz w:val="14"/>
        <w:szCs w:val="14"/>
        <w:u w:val="single" w:color="auto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1"/>
      </w:rPr>
      <w:t>期    </w:t>
    </w:r>
    <w:r>
      <w:rPr>
        <w:sz w:val="14"/>
        <w:szCs w:val="14"/>
        <w:u w:val="single" w:color="auto"/>
      </w:rPr>
      <w:t>Chin</w:t>
    </w:r>
    <w:r>
      <w:rPr>
        <w:sz w:val="14"/>
        <w:szCs w:val="14"/>
        <w:u w:val="single" w:color="auto"/>
        <w:spacing w:val="22"/>
        <w:w w:val="101"/>
      </w:rPr>
      <w:t xml:space="preserve"> </w:t>
    </w:r>
    <w:r>
      <w:rPr>
        <w:sz w:val="14"/>
        <w:szCs w:val="14"/>
        <w:u w:val="single" w:color="auto"/>
      </w:rPr>
      <w:t>Pediatr</w:t>
    </w:r>
    <w:r>
      <w:rPr>
        <w:sz w:val="14"/>
        <w:szCs w:val="14"/>
        <w:u w:val="single" w:color="auto"/>
        <w:spacing w:val="24"/>
      </w:rPr>
      <w:t xml:space="preserve"> </w:t>
    </w:r>
    <w:r>
      <w:rPr>
        <w:sz w:val="14"/>
        <w:szCs w:val="14"/>
        <w:u w:val="single" w:color="auto"/>
      </w:rPr>
      <w:t>Integr</w:t>
    </w:r>
    <w:r>
      <w:rPr>
        <w:sz w:val="14"/>
        <w:szCs w:val="14"/>
        <w:u w:val="single" w:color="auto"/>
        <w:spacing w:val="23"/>
        <w:w w:val="102"/>
      </w:rPr>
      <w:t xml:space="preserve"> </w:t>
    </w:r>
    <w:r>
      <w:rPr>
        <w:sz w:val="14"/>
        <w:szCs w:val="14"/>
        <w:u w:val="single" w:color="auto"/>
      </w:rPr>
      <w:t>Tradit</w:t>
    </w:r>
    <w:r>
      <w:rPr>
        <w:sz w:val="14"/>
        <w:szCs w:val="14"/>
        <w:u w:val="single" w:color="auto"/>
        <w:spacing w:val="22"/>
        <w:w w:val="101"/>
      </w:rPr>
      <w:t xml:space="preserve"> </w:t>
    </w:r>
    <w:r>
      <w:rPr>
        <w:sz w:val="14"/>
        <w:szCs w:val="14"/>
        <w:u w:val="single" w:color="auto"/>
      </w:rPr>
      <w:t>West</w:t>
    </w:r>
    <w:r>
      <w:rPr>
        <w:sz w:val="14"/>
        <w:szCs w:val="14"/>
        <w:u w:val="single" w:color="auto"/>
        <w:spacing w:val="26"/>
        <w:w w:val="101"/>
      </w:rPr>
      <w:t xml:space="preserve"> </w:t>
    </w:r>
    <w:r>
      <w:rPr>
        <w:sz w:val="14"/>
        <w:szCs w:val="14"/>
        <w:u w:val="single" w:color="auto"/>
      </w:rPr>
      <w:t>Med</w:t>
    </w:r>
    <w:r>
      <w:rPr>
        <w:sz w:val="14"/>
        <w:szCs w:val="14"/>
        <w:u w:val="single" w:color="auto"/>
        <w:spacing w:val="-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2"/>
      </w:rPr>
      <w:t>,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3"/>
        <w:position w:val="2"/>
      </w:rPr>
      <w:t xml:space="preserve"> </w:t>
    </w:r>
    <w:r>
      <w:rPr>
        <w:sz w:val="14"/>
        <w:szCs w:val="14"/>
        <w:u w:val="single" w:color="auto"/>
      </w:rPr>
      <w:t>Jun</w:t>
    </w:r>
    <w:r>
      <w:rPr>
        <w:sz w:val="14"/>
        <w:szCs w:val="14"/>
        <w:u w:val="single" w:color="auto"/>
        <w:spacing w:val="26"/>
        <w:w w:val="101"/>
      </w:rPr>
      <w:t xml:space="preserve"> </w:t>
    </w:r>
    <w:r>
      <w:rPr>
        <w:sz w:val="14"/>
        <w:szCs w:val="14"/>
        <w:u w:val="single" w:color="auto"/>
        <w:spacing w:val="3"/>
      </w:rPr>
      <w:t>2024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2"/>
      </w:rPr>
      <w:t>, </w:t>
    </w:r>
    <w:r>
      <w:rPr>
        <w:sz w:val="14"/>
        <w:szCs w:val="14"/>
        <w:u w:val="single" w:color="auto"/>
      </w:rPr>
      <w:t>Vol</w:t>
    </w:r>
    <w:r>
      <w:rPr>
        <w:sz w:val="14"/>
        <w:szCs w:val="14"/>
        <w:u w:val="single" w:color="auto"/>
        <w:spacing w:val="3"/>
      </w:rPr>
      <w:t xml:space="preserve">  16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3"/>
        <w:position w:val="2"/>
      </w:rPr>
      <w:t>, </w:t>
    </w:r>
    <w:r>
      <w:rPr>
        <w:sz w:val="14"/>
        <w:szCs w:val="14"/>
        <w:u w:val="single" w:color="auto"/>
      </w:rPr>
      <w:t>No</w:t>
    </w:r>
    <w:r>
      <w:rPr>
        <w:sz w:val="14"/>
        <w:szCs w:val="14"/>
        <w:u w:val="single" w:color="auto"/>
        <w:spacing w:val="-23"/>
      </w:rPr>
      <w:t xml:space="preserve"> </w:t>
    </w:r>
    <w:r>
      <w:rPr>
        <w:sz w:val="14"/>
        <w:szCs w:val="14"/>
        <w:u w:val="single" w:color="auto"/>
        <w:spacing w:val="3"/>
      </w:rPr>
      <w:t>.</w:t>
    </w:r>
    <w:r>
      <w:rPr>
        <w:sz w:val="14"/>
        <w:szCs w:val="14"/>
        <w:u w:val="single" w:color="auto"/>
        <w:spacing w:val="21"/>
        <w:w w:val="101"/>
      </w:rPr>
      <w:t xml:space="preserve"> </w:t>
    </w:r>
    <w:r>
      <w:rPr>
        <w:sz w:val="14"/>
        <w:szCs w:val="14"/>
        <w:u w:val="single" w:color="auto"/>
        <w:spacing w:val="3"/>
      </w:rPr>
      <w:t>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8"/>
      <w:spacing w:before="48" w:line="161" w:lineRule="auto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46" style="position:absolute;margin-left:21.2pt;margin-top:811.6pt;mso-position-vertical-relative:page;mso-position-horizontal-relative:page;width:168.95pt;height:12.5pt;z-index:251659264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中国中西医结合儿科学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6"/>
        <w:w w:val="102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2024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7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年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8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6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月第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9"/>
        <w:w w:val="101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16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卷第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7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3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8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1"/>
      </w:rPr>
      <w:t>期   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Chin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Pediatr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Integr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1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Tradit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West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4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Med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0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2"/>
      </w:rPr>
      <w:t>,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3"/>
        <w:position w:val="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Jun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3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2024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2"/>
      </w:rPr>
      <w:t>,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Vol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28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16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  <w:position w:val="2"/>
      </w:rPr>
      <w:t>,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No.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18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1"/>
      </w:rPr>
      <w:t>3</w:t>
    </w:r>
    <w:r>
      <w:rPr>
        <w:rFonts w:ascii="Microsoft YaHei" w:hAnsi="Microsoft YaHei" w:eastAsia="Microsoft YaHei" w:cs="Microsoft YaHei"/>
        <w:sz w:val="14"/>
        <w:szCs w:val="14"/>
        <w:u w:val="single" w:color="auto"/>
        <w:spacing w:val="-39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 xml:space="preserve">                          </w:t>
    </w:r>
    <w:r>
      <w:rPr>
        <w:rFonts w:ascii="Microsoft YaHei" w:hAnsi="Microsoft YaHei" w:eastAsia="Microsoft YaHei" w:cs="Microsoft YaHei"/>
        <w:sz w:val="16"/>
        <w:szCs w:val="16"/>
        <w:spacing w:val="-1"/>
        <w:position w:val="1"/>
      </w:rPr>
      <w:t>·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1"/>
      </w:rPr>
      <w:t xml:space="preserve">   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233  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3.xml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footer" Target="footer2.xml"/><Relationship Id="rId13" Type="http://schemas.openxmlformats.org/officeDocument/2006/relationships/header" Target="header4.xml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2024-12-25T10:07:37Z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2025-10-28T21:24:30</vt:filetime>
  </property>
</Properties>
</file>