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722"/>
        <w:spacing w:before="30" w:line="19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u w:val="single" w:color="auto"/>
          <w:position w:val="1"/>
        </w:rPr>
        <w:t>中国防痨杂志</w:t>
      </w:r>
      <w:r>
        <w:rPr>
          <w:rFonts w:ascii="SimSun" w:hAnsi="SimSun" w:eastAsia="SimSun" w:cs="SimSun"/>
          <w:sz w:val="14"/>
          <w:szCs w:val="14"/>
          <w:u w:val="single" w:color="auto"/>
          <w:spacing w:val="-12"/>
          <w:position w:val="1"/>
        </w:rPr>
        <w:t xml:space="preserve"> </w:t>
      </w:r>
      <w:r>
        <w:rPr>
          <w:sz w:val="14"/>
          <w:szCs w:val="14"/>
          <w:u w:val="single" w:color="auto"/>
        </w:rPr>
        <w:t>2025</w:t>
      </w:r>
      <w:r>
        <w:rPr>
          <w:sz w:val="14"/>
          <w:szCs w:val="14"/>
          <w:u w:val="single" w:color="auto"/>
          <w:spacing w:val="26"/>
          <w:w w:val="102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position w:val="1"/>
        </w:rPr>
        <w:t>年 </w:t>
      </w:r>
      <w:r>
        <w:rPr>
          <w:sz w:val="14"/>
          <w:szCs w:val="14"/>
          <w:u w:val="single" w:color="auto"/>
        </w:rPr>
        <w:t>3</w:t>
      </w:r>
      <w:r>
        <w:rPr>
          <w:sz w:val="14"/>
          <w:szCs w:val="14"/>
          <w:u w:val="single" w:color="auto"/>
          <w:spacing w:val="28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position w:val="1"/>
        </w:rPr>
        <w:t>月第</w:t>
      </w:r>
      <w:r>
        <w:rPr>
          <w:rFonts w:ascii="SimSun" w:hAnsi="SimSun" w:eastAsia="SimSun" w:cs="SimSun"/>
          <w:sz w:val="14"/>
          <w:szCs w:val="14"/>
          <w:u w:val="single" w:color="auto"/>
          <w:spacing w:val="-14"/>
          <w:position w:val="1"/>
        </w:rPr>
        <w:t xml:space="preserve"> </w:t>
      </w:r>
      <w:r>
        <w:rPr>
          <w:sz w:val="14"/>
          <w:szCs w:val="14"/>
          <w:u w:val="single" w:color="auto"/>
        </w:rPr>
        <w:t>47</w:t>
      </w:r>
      <w:r>
        <w:rPr>
          <w:sz w:val="14"/>
          <w:szCs w:val="14"/>
          <w:u w:val="single" w:color="auto"/>
          <w:spacing w:val="25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position w:val="1"/>
        </w:rPr>
        <w:t>卷第 </w:t>
      </w:r>
      <w:r>
        <w:rPr>
          <w:sz w:val="14"/>
          <w:szCs w:val="14"/>
          <w:u w:val="single" w:color="auto"/>
        </w:rPr>
        <w:t>3</w:t>
      </w:r>
      <w:r>
        <w:rPr>
          <w:sz w:val="14"/>
          <w:szCs w:val="14"/>
          <w:u w:val="single" w:color="auto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position w:val="1"/>
        </w:rPr>
        <w:t>期</w:t>
      </w:r>
      <w:r>
        <w:rPr>
          <w:rFonts w:ascii="SimSun" w:hAnsi="SimSun" w:eastAsia="SimSun" w:cs="SimSun"/>
          <w:sz w:val="14"/>
          <w:szCs w:val="14"/>
          <w:u w:val="single" w:color="auto"/>
          <w:spacing w:val="18"/>
          <w:position w:val="1"/>
        </w:rPr>
        <w:t xml:space="preserve">  </w:t>
      </w:r>
      <w:r>
        <w:rPr>
          <w:sz w:val="14"/>
          <w:szCs w:val="14"/>
          <w:u w:val="single" w:color="auto"/>
        </w:rPr>
        <w:t>Chin</w:t>
      </w:r>
      <w:r>
        <w:rPr>
          <w:sz w:val="14"/>
          <w:szCs w:val="14"/>
          <w:u w:val="single" w:color="auto"/>
          <w:spacing w:val="18"/>
          <w:w w:val="102"/>
        </w:rPr>
        <w:t xml:space="preserve"> </w:t>
      </w:r>
      <w:r>
        <w:rPr>
          <w:sz w:val="14"/>
          <w:szCs w:val="14"/>
          <w:u w:val="single" w:color="auto"/>
        </w:rPr>
        <w:t>J</w:t>
      </w:r>
      <w:r>
        <w:rPr>
          <w:sz w:val="14"/>
          <w:szCs w:val="14"/>
          <w:u w:val="single" w:color="auto"/>
          <w:spacing w:val="32"/>
        </w:rPr>
        <w:t xml:space="preserve"> </w:t>
      </w:r>
      <w:r>
        <w:rPr>
          <w:sz w:val="14"/>
          <w:szCs w:val="14"/>
          <w:u w:val="single" w:color="auto"/>
        </w:rPr>
        <w:t>Antituberc</w:t>
      </w:r>
      <w:r>
        <w:rPr>
          <w:sz w:val="14"/>
          <w:szCs w:val="14"/>
          <w:u w:val="single" w:color="auto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position w:val="2"/>
        </w:rPr>
        <w:t>, </w:t>
      </w:r>
      <w:r>
        <w:rPr>
          <w:sz w:val="14"/>
          <w:szCs w:val="14"/>
          <w:u w:val="single" w:color="auto"/>
        </w:rPr>
        <w:t>March</w:t>
      </w:r>
      <w:r>
        <w:rPr>
          <w:sz w:val="14"/>
          <w:szCs w:val="14"/>
          <w:u w:val="single" w:color="auto"/>
          <w:spacing w:val="26"/>
          <w:w w:val="101"/>
        </w:rPr>
        <w:t xml:space="preserve"> </w:t>
      </w:r>
      <w:r>
        <w:rPr>
          <w:sz w:val="14"/>
          <w:szCs w:val="14"/>
          <w:u w:val="single" w:color="auto"/>
        </w:rPr>
        <w:t>2025 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position w:val="2"/>
        </w:rPr>
        <w:t>, </w:t>
      </w:r>
      <w:r>
        <w:rPr>
          <w:sz w:val="14"/>
          <w:szCs w:val="14"/>
          <w:u w:val="single" w:color="auto"/>
        </w:rPr>
        <w:t>Vol.  47 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position w:val="2"/>
        </w:rPr>
        <w:t>, </w:t>
      </w:r>
      <w:r>
        <w:rPr>
          <w:sz w:val="14"/>
          <w:szCs w:val="14"/>
          <w:u w:val="single" w:color="auto"/>
        </w:rPr>
        <w:t>No</w:t>
      </w:r>
      <w:r>
        <w:rPr>
          <w:sz w:val="14"/>
          <w:szCs w:val="14"/>
          <w:u w:val="single" w:color="auto"/>
          <w:spacing w:val="-23"/>
        </w:rPr>
        <w:t xml:space="preserve"> </w:t>
      </w:r>
      <w:r>
        <w:rPr>
          <w:sz w:val="14"/>
          <w:szCs w:val="14"/>
          <w:u w:val="single" w:color="auto"/>
        </w:rPr>
        <w:t>.</w:t>
      </w:r>
      <w:r>
        <w:rPr>
          <w:sz w:val="14"/>
          <w:szCs w:val="14"/>
          <w:u w:val="single" w:color="auto"/>
          <w:spacing w:val="21"/>
        </w:rPr>
        <w:t xml:space="preserve"> </w:t>
      </w:r>
      <w:r>
        <w:rPr>
          <w:sz w:val="14"/>
          <w:szCs w:val="14"/>
          <w:u w:val="single" w:color="auto"/>
        </w:rPr>
        <w:t>3</w:t>
      </w:r>
      <w:r>
        <w:rPr>
          <w:sz w:val="14"/>
          <w:szCs w:val="14"/>
          <w:u w:val="single" w:color="auto"/>
          <w:spacing w:val="-35"/>
        </w:rPr>
        <w:t xml:space="preserve"> </w:t>
      </w:r>
      <w:r>
        <w:rPr>
          <w:sz w:val="14"/>
          <w:szCs w:val="14"/>
        </w:rPr>
        <w:t xml:space="preserve">                                                                      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·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  <w:position w:val="1"/>
        </w:rPr>
        <w:t xml:space="preserve">  </w:t>
      </w:r>
      <w:r>
        <w:rPr>
          <w:sz w:val="14"/>
          <w:szCs w:val="14"/>
          <w:spacing w:val="-1"/>
        </w:rPr>
        <w:t>243</w:t>
      </w:r>
      <w:r>
        <w:rPr>
          <w:sz w:val="14"/>
          <w:szCs w:val="14"/>
          <w:spacing w:val="1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·</w:t>
      </w:r>
    </w:p>
    <w:p>
      <w:pPr>
        <w:ind w:left="7417"/>
        <w:spacing w:before="315" w:line="20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24"/>
          <w:w w:val="114"/>
          <w:position w:val="2"/>
        </w:rPr>
        <w:t>·</w:t>
      </w:r>
      <w:r>
        <w:rPr>
          <w:rFonts w:ascii="Microsoft YaHei" w:hAnsi="Microsoft YaHei" w:eastAsia="Microsoft YaHei" w:cs="Microsoft YaHei"/>
          <w:sz w:val="19"/>
          <w:szCs w:val="19"/>
          <w:spacing w:val="57"/>
          <w:position w:val="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4"/>
          <w:w w:val="114"/>
        </w:rPr>
        <w:t>指南</w:t>
      </w:r>
      <w:r>
        <w:rPr>
          <w:rFonts w:ascii="SimSun" w:hAnsi="SimSun" w:eastAsia="SimSun" w:cs="SimSun"/>
          <w:sz w:val="26"/>
          <w:szCs w:val="26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4"/>
          <w:w w:val="114"/>
          <w:position w:val="2"/>
        </w:rPr>
        <w:t>·</w:t>
      </w:r>
      <w:r>
        <w:rPr>
          <w:rFonts w:ascii="Microsoft YaHei" w:hAnsi="Microsoft YaHei" w:eastAsia="Microsoft YaHei" w:cs="Microsoft YaHei"/>
          <w:sz w:val="19"/>
          <w:szCs w:val="19"/>
          <w:spacing w:val="53"/>
          <w:w w:val="101"/>
          <w:position w:val="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4"/>
          <w:w w:val="114"/>
        </w:rPr>
        <w:t>规范</w:t>
      </w:r>
      <w:r>
        <w:rPr>
          <w:rFonts w:ascii="SimSun" w:hAnsi="SimSun" w:eastAsia="SimSun" w:cs="SimSun"/>
          <w:sz w:val="26"/>
          <w:szCs w:val="26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4"/>
          <w:w w:val="114"/>
          <w:position w:val="2"/>
        </w:rPr>
        <w:t>·</w:t>
      </w:r>
      <w:r>
        <w:rPr>
          <w:rFonts w:ascii="Microsoft YaHei" w:hAnsi="Microsoft YaHei" w:eastAsia="Microsoft YaHei" w:cs="Microsoft YaHei"/>
          <w:sz w:val="19"/>
          <w:szCs w:val="19"/>
          <w:spacing w:val="50"/>
          <w:w w:val="101"/>
          <w:position w:val="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4"/>
          <w:w w:val="114"/>
        </w:rPr>
        <w:t>共识</w:t>
      </w:r>
      <w:r>
        <w:rPr>
          <w:rFonts w:ascii="SimSun" w:hAnsi="SimSun" w:eastAsia="SimSun" w:cs="SimSun"/>
          <w:sz w:val="26"/>
          <w:szCs w:val="26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4"/>
          <w:w w:val="114"/>
          <w:position w:val="2"/>
        </w:rPr>
        <w:t>·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ind w:left="2399"/>
        <w:spacing w:before="126" w:line="210" w:lineRule="auto"/>
        <w:outlineLvl w:val="0"/>
        <w:rPr>
          <w:rFonts w:ascii="SimHei" w:hAnsi="SimHei" w:eastAsia="SimHei" w:cs="SimHei"/>
          <w:sz w:val="39"/>
          <w:szCs w:val="39"/>
        </w:rPr>
      </w:pPr>
      <w:r>
        <w:rPr>
          <w:rFonts w:ascii="SimHei" w:hAnsi="SimHei" w:eastAsia="SimHei" w:cs="SimHei"/>
          <w:sz w:val="39"/>
          <w:szCs w:val="39"/>
          <w:spacing w:val="26"/>
        </w:rPr>
        <w:t>结核性腹膜炎多学科诊疗专家共识</w:t>
      </w:r>
    </w:p>
    <w:p>
      <w:pPr>
        <w:pStyle w:val="BodyText"/>
        <w:spacing w:line="307" w:lineRule="auto"/>
        <w:rPr>
          <w:sz w:val="21"/>
        </w:rPr>
      </w:pPr>
      <w:r/>
    </w:p>
    <w:p>
      <w:pPr>
        <w:ind w:left="1888"/>
        <w:spacing w:before="81" w:line="184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2"/>
        </w:rPr>
        <w:t>中国人民解放军总医院第八医学中心结核病医学部</w:t>
      </w:r>
      <w:r>
        <w:rPr>
          <w:rFonts w:ascii="NSimSun" w:hAnsi="NSimSun" w:eastAsia="NSimSun" w:cs="NSimSun"/>
          <w:sz w:val="19"/>
          <w:szCs w:val="19"/>
          <w:spacing w:val="5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《 </w:t>
      </w:r>
      <w:r>
        <w:rPr>
          <w:rFonts w:ascii="NSimSun" w:hAnsi="NSimSun" w:eastAsia="NSimSun" w:cs="NSimSun"/>
          <w:sz w:val="19"/>
          <w:szCs w:val="19"/>
          <w:spacing w:val="12"/>
        </w:rPr>
        <w:t>中国防痨杂志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》</w:t>
      </w:r>
      <w:r>
        <w:rPr>
          <w:rFonts w:ascii="NSimSun" w:hAnsi="NSimSun" w:eastAsia="NSimSun" w:cs="NSimSun"/>
          <w:sz w:val="19"/>
          <w:szCs w:val="19"/>
          <w:spacing w:val="12"/>
        </w:rPr>
        <w:t>编辑委员会</w:t>
      </w:r>
    </w:p>
    <w:p>
      <w:pPr>
        <w:ind w:left="2726"/>
        <w:spacing w:before="66" w:line="215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8"/>
        </w:rPr>
        <w:t>中国医疗保健国际交流促进会结核病防治分</w:t>
      </w:r>
      <w:r>
        <w:rPr>
          <w:rFonts w:ascii="NSimSun" w:hAnsi="NSimSun" w:eastAsia="NSimSun" w:cs="NSimSun"/>
          <w:sz w:val="19"/>
          <w:szCs w:val="19"/>
          <w:spacing w:val="17"/>
        </w:rPr>
        <w:t>会基础和临床学部</w:t>
      </w:r>
    </w:p>
    <w:p>
      <w:pPr>
        <w:pStyle w:val="BodyText"/>
        <w:spacing w:line="338" w:lineRule="auto"/>
        <w:rPr>
          <w:sz w:val="21"/>
        </w:rPr>
      </w:pPr>
      <w:r/>
    </w:p>
    <w:p>
      <w:pPr>
        <w:ind w:left="1044" w:right="404" w:firstLine="362"/>
        <w:spacing w:before="69" w:line="254" w:lineRule="auto"/>
        <w:jc w:val="both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12"/>
        </w:rPr>
        <w:t>【</w:t>
      </w:r>
      <w:r>
        <w:rPr>
          <w:rFonts w:ascii="SimHei" w:hAnsi="SimHei" w:eastAsia="SimHei" w:cs="SimHei"/>
          <w:sz w:val="16"/>
          <w:szCs w:val="16"/>
          <w:spacing w:val="12"/>
        </w:rPr>
        <w:t>摘要</w:t>
      </w:r>
      <w:r>
        <w:rPr>
          <w:rFonts w:ascii="Microsoft YaHei" w:hAnsi="Microsoft YaHei" w:eastAsia="Microsoft YaHei" w:cs="Microsoft YaHei"/>
          <w:sz w:val="16"/>
          <w:szCs w:val="16"/>
          <w:spacing w:val="12"/>
        </w:rPr>
        <w:t>】</w:t>
      </w:r>
      <w:r>
        <w:rPr>
          <w:rFonts w:ascii="Microsoft YaHei" w:hAnsi="Microsoft YaHei" w:eastAsia="Microsoft YaHei" w:cs="Microsoft YaHei"/>
          <w:sz w:val="16"/>
          <w:szCs w:val="16"/>
          <w:spacing w:val="20"/>
          <w:w w:val="102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2"/>
        </w:rPr>
        <w:t>结核性腹膜炎临床表现不具有特异性</w:t>
      </w:r>
      <w:r>
        <w:rPr>
          <w:rFonts w:ascii="Microsoft YaHei" w:hAnsi="Microsoft YaHei" w:eastAsia="Microsoft YaHei" w:cs="Microsoft YaHei"/>
          <w:sz w:val="16"/>
          <w:szCs w:val="16"/>
          <w:spacing w:val="12"/>
        </w:rPr>
        <w:t>，</w:t>
      </w:r>
      <w:r>
        <w:rPr>
          <w:rFonts w:ascii="SimSun" w:hAnsi="SimSun" w:eastAsia="SimSun" w:cs="SimSun"/>
          <w:sz w:val="16"/>
          <w:szCs w:val="16"/>
          <w:spacing w:val="12"/>
        </w:rPr>
        <w:t>鉴别诊断</w:t>
      </w:r>
      <w:r>
        <w:rPr>
          <w:rFonts w:ascii="SimSun" w:hAnsi="SimSun" w:eastAsia="SimSun" w:cs="SimSun"/>
          <w:sz w:val="16"/>
          <w:szCs w:val="16"/>
          <w:spacing w:val="-4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2"/>
        </w:rPr>
        <w:t>困难</w:t>
      </w:r>
      <w:r>
        <w:rPr>
          <w:rFonts w:ascii="Microsoft YaHei" w:hAnsi="Microsoft YaHei" w:eastAsia="Microsoft YaHei" w:cs="Microsoft YaHei"/>
          <w:sz w:val="16"/>
          <w:szCs w:val="16"/>
          <w:spacing w:val="12"/>
        </w:rPr>
        <w:t>，</w:t>
      </w:r>
      <w:r>
        <w:rPr>
          <w:rFonts w:ascii="SimSun" w:hAnsi="SimSun" w:eastAsia="SimSun" w:cs="SimSun"/>
          <w:sz w:val="16"/>
          <w:szCs w:val="16"/>
          <w:spacing w:val="12"/>
        </w:rPr>
        <w:t>确诊时</w:t>
      </w:r>
      <w:r>
        <w:rPr>
          <w:rFonts w:ascii="SimSun" w:hAnsi="SimSun" w:eastAsia="SimSun" w:cs="SimSun"/>
          <w:sz w:val="16"/>
          <w:szCs w:val="16"/>
          <w:spacing w:val="-4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2"/>
        </w:rPr>
        <w:t>间往往滞后</w:t>
      </w:r>
      <w:r>
        <w:rPr>
          <w:rFonts w:ascii="Microsoft YaHei" w:hAnsi="Microsoft YaHei" w:eastAsia="Microsoft YaHei" w:cs="Microsoft YaHei"/>
          <w:sz w:val="16"/>
          <w:szCs w:val="16"/>
          <w:spacing w:val="12"/>
        </w:rPr>
        <w:t>，</w:t>
      </w:r>
      <w:r>
        <w:rPr>
          <w:rFonts w:ascii="SimSun" w:hAnsi="SimSun" w:eastAsia="SimSun" w:cs="SimSun"/>
          <w:sz w:val="16"/>
          <w:szCs w:val="16"/>
          <w:spacing w:val="12"/>
        </w:rPr>
        <w:t>使治疗难度加大</w:t>
      </w:r>
      <w:r>
        <w:rPr>
          <w:rFonts w:ascii="SimSun" w:hAnsi="SimSun" w:eastAsia="SimSun" w:cs="SimSun"/>
          <w:sz w:val="16"/>
          <w:szCs w:val="1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2"/>
        </w:rPr>
        <w:t>。</w:t>
      </w:r>
      <w:r>
        <w:rPr>
          <w:rFonts w:ascii="SimSun" w:hAnsi="SimSun" w:eastAsia="SimSun" w:cs="SimSun"/>
          <w:sz w:val="16"/>
          <w:szCs w:val="16"/>
          <w:spacing w:val="12"/>
        </w:rPr>
        <w:t>在</w:t>
      </w:r>
      <w:r>
        <w:rPr>
          <w:rFonts w:ascii="SimSun" w:hAnsi="SimSun" w:eastAsia="SimSun" w:cs="SimSun"/>
          <w:sz w:val="16"/>
          <w:szCs w:val="16"/>
          <w:spacing w:val="11"/>
        </w:rPr>
        <w:t>诊疗</w:t>
      </w:r>
      <w:r>
        <w:rPr>
          <w:rFonts w:ascii="SimSun" w:hAnsi="SimSun" w:eastAsia="SimSun" w:cs="SimSun"/>
          <w:sz w:val="16"/>
          <w:szCs w:val="16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9"/>
        </w:rPr>
        <w:t>过程</w:t>
      </w:r>
      <w:r>
        <w:rPr>
          <w:rFonts w:ascii="SimSun" w:hAnsi="SimSun" w:eastAsia="SimSun" w:cs="SimSun"/>
          <w:sz w:val="16"/>
          <w:szCs w:val="16"/>
          <w:spacing w:val="-4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9"/>
        </w:rPr>
        <w:t>中</w:t>
      </w:r>
      <w:r>
        <w:rPr>
          <w:rFonts w:ascii="Microsoft YaHei" w:hAnsi="Microsoft YaHei" w:eastAsia="Microsoft YaHei" w:cs="Microsoft YaHei"/>
          <w:sz w:val="16"/>
          <w:szCs w:val="16"/>
          <w:spacing w:val="19"/>
        </w:rPr>
        <w:t>，</w:t>
      </w:r>
      <w:r>
        <w:rPr>
          <w:rFonts w:ascii="SimSun" w:hAnsi="SimSun" w:eastAsia="SimSun" w:cs="SimSun"/>
          <w:sz w:val="16"/>
          <w:szCs w:val="16"/>
          <w:spacing w:val="19"/>
        </w:rPr>
        <w:t>通常会涉及多个专业和科室</w:t>
      </w:r>
      <w:r>
        <w:rPr>
          <w:rFonts w:ascii="Microsoft YaHei" w:hAnsi="Microsoft YaHei" w:eastAsia="Microsoft YaHei" w:cs="Microsoft YaHei"/>
          <w:sz w:val="16"/>
          <w:szCs w:val="16"/>
          <w:spacing w:val="19"/>
        </w:rPr>
        <w:t>，</w:t>
      </w:r>
      <w:r>
        <w:rPr>
          <w:rFonts w:ascii="SimSun" w:hAnsi="SimSun" w:eastAsia="SimSun" w:cs="SimSun"/>
          <w:sz w:val="16"/>
          <w:szCs w:val="16"/>
          <w:spacing w:val="19"/>
        </w:rPr>
        <w:t>需要多学科诊疗团队共同参与</w:t>
      </w:r>
      <w:r>
        <w:rPr>
          <w:rFonts w:ascii="SimSun" w:hAnsi="SimSun" w:eastAsia="SimSun" w:cs="SimSun"/>
          <w:sz w:val="16"/>
          <w:szCs w:val="1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9"/>
        </w:rPr>
        <w:t>。</w:t>
      </w:r>
      <w:r>
        <w:rPr>
          <w:rFonts w:ascii="Microsoft YaHei" w:hAnsi="Microsoft YaHei" w:eastAsia="Microsoft YaHei" w:cs="Microsoft YaHei"/>
          <w:sz w:val="16"/>
          <w:szCs w:val="16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9"/>
        </w:rPr>
        <w:t>结核性腹膜炎的及时诊断和</w:t>
      </w:r>
      <w:r>
        <w:rPr>
          <w:rFonts w:ascii="SimSun" w:hAnsi="SimSun" w:eastAsia="SimSun" w:cs="SimSun"/>
          <w:sz w:val="16"/>
          <w:szCs w:val="16"/>
          <w:spacing w:val="18"/>
        </w:rPr>
        <w:t>治疗对患者的</w:t>
      </w:r>
      <w:r>
        <w:rPr>
          <w:rFonts w:ascii="SimSun" w:hAnsi="SimSun" w:eastAsia="SimSun" w:cs="SimSun"/>
          <w:sz w:val="16"/>
          <w:szCs w:val="16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6"/>
        </w:rPr>
        <w:t>转归至关重要</w:t>
      </w:r>
      <w:r>
        <w:rPr>
          <w:rFonts w:ascii="Microsoft YaHei" w:hAnsi="Microsoft YaHei" w:eastAsia="Microsoft YaHei" w:cs="Microsoft YaHei"/>
          <w:sz w:val="16"/>
          <w:szCs w:val="16"/>
          <w:spacing w:val="16"/>
        </w:rPr>
        <w:t>，</w:t>
      </w:r>
      <w:r>
        <w:rPr>
          <w:rFonts w:ascii="SimSun" w:hAnsi="SimSun" w:eastAsia="SimSun" w:cs="SimSun"/>
          <w:sz w:val="16"/>
          <w:szCs w:val="16"/>
          <w:spacing w:val="16"/>
        </w:rPr>
        <w:t>然而</w:t>
      </w:r>
      <w:r>
        <w:rPr>
          <w:rFonts w:ascii="Microsoft YaHei" w:hAnsi="Microsoft YaHei" w:eastAsia="Microsoft YaHei" w:cs="Microsoft YaHei"/>
          <w:sz w:val="16"/>
          <w:szCs w:val="16"/>
          <w:spacing w:val="16"/>
        </w:rPr>
        <w:t>，</w:t>
      </w:r>
      <w:r>
        <w:rPr>
          <w:rFonts w:ascii="SimSun" w:hAnsi="SimSun" w:eastAsia="SimSun" w:cs="SimSun"/>
          <w:sz w:val="16"/>
          <w:szCs w:val="16"/>
          <w:spacing w:val="16"/>
        </w:rPr>
        <w:t>我国在该疾病的多学科诊疗方面尚缺乏相关指导性共识或指南</w:t>
      </w:r>
      <w:r>
        <w:rPr>
          <w:rFonts w:ascii="SimSun" w:hAnsi="SimSun" w:eastAsia="SimSun" w:cs="SimSun"/>
          <w:sz w:val="16"/>
          <w:szCs w:val="16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6"/>
        </w:rPr>
        <w:t>。</w:t>
      </w:r>
      <w:r>
        <w:rPr>
          <w:rFonts w:ascii="Microsoft YaHei" w:hAnsi="Microsoft YaHei" w:eastAsia="Microsoft YaHei" w:cs="Microsoft YaHei"/>
          <w:sz w:val="16"/>
          <w:szCs w:val="16"/>
          <w:spacing w:val="-1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6"/>
        </w:rPr>
        <w:t>因此</w:t>
      </w:r>
      <w:r>
        <w:rPr>
          <w:rFonts w:ascii="Microsoft YaHei" w:hAnsi="Microsoft YaHei" w:eastAsia="Microsoft YaHei" w:cs="Microsoft YaHei"/>
          <w:sz w:val="16"/>
          <w:szCs w:val="16"/>
          <w:spacing w:val="16"/>
        </w:rPr>
        <w:t>，</w:t>
      </w:r>
      <w:r>
        <w:rPr>
          <w:rFonts w:ascii="SimSun" w:hAnsi="SimSun" w:eastAsia="SimSun" w:cs="SimSun"/>
          <w:sz w:val="16"/>
          <w:szCs w:val="16"/>
          <w:spacing w:val="16"/>
        </w:rPr>
        <w:t>为使结</w:t>
      </w:r>
      <w:r>
        <w:rPr>
          <w:rFonts w:ascii="SimSun" w:hAnsi="SimSun" w:eastAsia="SimSun" w:cs="SimSun"/>
          <w:sz w:val="16"/>
          <w:szCs w:val="16"/>
          <w:spacing w:val="15"/>
        </w:rPr>
        <w:t>核性腹膜炎患</w:t>
      </w:r>
      <w:r>
        <w:rPr>
          <w:rFonts w:ascii="SimSun" w:hAnsi="SimSun" w:eastAsia="SimSun" w:cs="SimSun"/>
          <w:sz w:val="16"/>
          <w:szCs w:val="16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9"/>
        </w:rPr>
        <w:t>者得到合理规范的系统性诊疗</w:t>
      </w:r>
      <w:r>
        <w:rPr>
          <w:rFonts w:ascii="Microsoft YaHei" w:hAnsi="Microsoft YaHei" w:eastAsia="Microsoft YaHei" w:cs="Microsoft YaHei"/>
          <w:sz w:val="16"/>
          <w:szCs w:val="16"/>
          <w:spacing w:val="19"/>
        </w:rPr>
        <w:t>，</w:t>
      </w:r>
      <w:r>
        <w:rPr>
          <w:rFonts w:ascii="SimSun" w:hAnsi="SimSun" w:eastAsia="SimSun" w:cs="SimSun"/>
          <w:sz w:val="16"/>
          <w:szCs w:val="16"/>
          <w:spacing w:val="19"/>
        </w:rPr>
        <w:t>改善患者预后</w:t>
      </w:r>
      <w:r>
        <w:rPr>
          <w:rFonts w:ascii="Microsoft YaHei" w:hAnsi="Microsoft YaHei" w:eastAsia="Microsoft YaHei" w:cs="Microsoft YaHei"/>
          <w:sz w:val="16"/>
          <w:szCs w:val="16"/>
          <w:spacing w:val="19"/>
        </w:rPr>
        <w:t>，</w:t>
      </w:r>
      <w:r>
        <w:rPr>
          <w:rFonts w:ascii="SimSun" w:hAnsi="SimSun" w:eastAsia="SimSun" w:cs="SimSun"/>
          <w:sz w:val="16"/>
          <w:szCs w:val="16"/>
          <w:spacing w:val="19"/>
        </w:rPr>
        <w:t>降低病亡率</w:t>
      </w:r>
      <w:r>
        <w:rPr>
          <w:rFonts w:ascii="Microsoft YaHei" w:hAnsi="Microsoft YaHei" w:eastAsia="Microsoft YaHei" w:cs="Microsoft YaHei"/>
          <w:sz w:val="16"/>
          <w:szCs w:val="16"/>
          <w:spacing w:val="19"/>
        </w:rPr>
        <w:t>，</w:t>
      </w:r>
      <w:r>
        <w:rPr>
          <w:rFonts w:ascii="SimSun" w:hAnsi="SimSun" w:eastAsia="SimSun" w:cs="SimSun"/>
          <w:sz w:val="16"/>
          <w:szCs w:val="16"/>
          <w:spacing w:val="19"/>
        </w:rPr>
        <w:t>中国人民解放军</w:t>
      </w:r>
      <w:r>
        <w:rPr>
          <w:rFonts w:ascii="SimSun" w:hAnsi="SimSun" w:eastAsia="SimSun" w:cs="SimSun"/>
          <w:sz w:val="16"/>
          <w:szCs w:val="16"/>
          <w:spacing w:val="18"/>
        </w:rPr>
        <w:t>总医院第八医学中心结核病医学部</w:t>
      </w:r>
      <w:r>
        <w:rPr>
          <w:rFonts w:ascii="Microsoft YaHei" w:hAnsi="Microsoft YaHei" w:eastAsia="Microsoft YaHei" w:cs="Microsoft YaHei"/>
          <w:sz w:val="16"/>
          <w:szCs w:val="16"/>
          <w:spacing w:val="18"/>
        </w:rPr>
        <w:t>、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20"/>
        </w:rPr>
        <w:t>《</w:t>
      </w:r>
      <w:r>
        <w:rPr>
          <w:rFonts w:ascii="SimSun" w:hAnsi="SimSun" w:eastAsia="SimSun" w:cs="SimSun"/>
          <w:sz w:val="16"/>
          <w:szCs w:val="16"/>
          <w:spacing w:val="20"/>
        </w:rPr>
        <w:t>中</w:t>
      </w:r>
      <w:r>
        <w:rPr>
          <w:rFonts w:ascii="SimSun" w:hAnsi="SimSun" w:eastAsia="SimSun" w:cs="SimSun"/>
          <w:sz w:val="16"/>
          <w:szCs w:val="16"/>
          <w:spacing w:val="-4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0"/>
        </w:rPr>
        <w:t>国</w:t>
      </w:r>
      <w:r>
        <w:rPr>
          <w:rFonts w:ascii="SimSun" w:hAnsi="SimSun" w:eastAsia="SimSun" w:cs="SimSun"/>
          <w:sz w:val="16"/>
          <w:szCs w:val="16"/>
          <w:spacing w:val="-4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0"/>
        </w:rPr>
        <w:t>防痨杂志</w:t>
      </w:r>
      <w:r>
        <w:rPr>
          <w:rFonts w:ascii="Microsoft YaHei" w:hAnsi="Microsoft YaHei" w:eastAsia="Microsoft YaHei" w:cs="Microsoft YaHei"/>
          <w:sz w:val="16"/>
          <w:szCs w:val="16"/>
          <w:spacing w:val="20"/>
        </w:rPr>
        <w:t>》</w:t>
      </w:r>
      <w:r>
        <w:rPr>
          <w:rFonts w:ascii="SimSun" w:hAnsi="SimSun" w:eastAsia="SimSun" w:cs="SimSun"/>
          <w:sz w:val="16"/>
          <w:szCs w:val="16"/>
          <w:spacing w:val="20"/>
        </w:rPr>
        <w:t>编辑委员会和中国医疗保健国际交</w:t>
      </w:r>
      <w:r>
        <w:rPr>
          <w:rFonts w:ascii="SimSun" w:hAnsi="SimSun" w:eastAsia="SimSun" w:cs="SimSun"/>
          <w:sz w:val="16"/>
          <w:szCs w:val="16"/>
          <w:spacing w:val="19"/>
        </w:rPr>
        <w:t>流促进会结核病防治分会基础和临床学部联合组织多学科专</w:t>
      </w:r>
      <w:r>
        <w:rPr>
          <w:rFonts w:ascii="SimSun" w:hAnsi="SimSun" w:eastAsia="SimSun" w:cs="SimSun"/>
          <w:sz w:val="16"/>
          <w:szCs w:val="16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5"/>
        </w:rPr>
        <w:t>家</w:t>
      </w:r>
      <w:r>
        <w:rPr>
          <w:rFonts w:ascii="Microsoft YaHei" w:hAnsi="Microsoft YaHei" w:eastAsia="Microsoft YaHei" w:cs="Microsoft YaHei"/>
          <w:sz w:val="16"/>
          <w:szCs w:val="16"/>
          <w:spacing w:val="15"/>
        </w:rPr>
        <w:t>，</w:t>
      </w:r>
      <w:r>
        <w:rPr>
          <w:rFonts w:ascii="SimSun" w:hAnsi="SimSun" w:eastAsia="SimSun" w:cs="SimSun"/>
          <w:sz w:val="16"/>
          <w:szCs w:val="16"/>
          <w:spacing w:val="15"/>
        </w:rPr>
        <w:t>结合我国目前结核性腹膜炎诊疗的经验与研究成果</w:t>
      </w:r>
      <w:r>
        <w:rPr>
          <w:rFonts w:ascii="Microsoft YaHei" w:hAnsi="Microsoft YaHei" w:eastAsia="Microsoft YaHei" w:cs="Microsoft YaHei"/>
          <w:sz w:val="16"/>
          <w:szCs w:val="16"/>
          <w:spacing w:val="15"/>
        </w:rPr>
        <w:t>，</w:t>
      </w:r>
      <w:r>
        <w:rPr>
          <w:rFonts w:ascii="SimSun" w:hAnsi="SimSun" w:eastAsia="SimSun" w:cs="SimSun"/>
          <w:sz w:val="16"/>
          <w:szCs w:val="16"/>
          <w:spacing w:val="15"/>
        </w:rPr>
        <w:t>共</w:t>
      </w:r>
      <w:r>
        <w:rPr>
          <w:rFonts w:ascii="SimSun" w:hAnsi="SimSun" w:eastAsia="SimSun" w:cs="SimSun"/>
          <w:sz w:val="16"/>
          <w:szCs w:val="16"/>
          <w:spacing w:val="-2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5"/>
        </w:rPr>
        <w:t>同制定</w:t>
      </w:r>
      <w:r>
        <w:rPr>
          <w:rFonts w:ascii="Microsoft YaHei" w:hAnsi="Microsoft YaHei" w:eastAsia="Microsoft YaHei" w:cs="Microsoft YaHei"/>
          <w:sz w:val="16"/>
          <w:szCs w:val="16"/>
          <w:spacing w:val="15"/>
        </w:rPr>
        <w:t>《</w:t>
      </w:r>
      <w:r>
        <w:rPr>
          <w:rFonts w:ascii="SimSun" w:hAnsi="SimSun" w:eastAsia="SimSun" w:cs="SimSun"/>
          <w:sz w:val="16"/>
          <w:szCs w:val="16"/>
          <w:spacing w:val="15"/>
        </w:rPr>
        <w:t>结核性腹膜炎多学科诊疗专家共识</w:t>
      </w:r>
      <w:r>
        <w:rPr>
          <w:rFonts w:ascii="Microsoft YaHei" w:hAnsi="Microsoft YaHei" w:eastAsia="Microsoft YaHei" w:cs="Microsoft YaHei"/>
          <w:sz w:val="16"/>
          <w:szCs w:val="16"/>
          <w:spacing w:val="15"/>
        </w:rPr>
        <w:t>》。 </w:t>
      </w:r>
      <w:r>
        <w:rPr>
          <w:rFonts w:ascii="SimSun" w:hAnsi="SimSun" w:eastAsia="SimSun" w:cs="SimSun"/>
          <w:sz w:val="16"/>
          <w:szCs w:val="16"/>
          <w:spacing w:val="15"/>
        </w:rPr>
        <w:t>本共识</w:t>
      </w:r>
      <w:r>
        <w:rPr>
          <w:rFonts w:ascii="SimSun" w:hAnsi="SimSun" w:eastAsia="SimSun" w:cs="SimSun"/>
          <w:sz w:val="16"/>
          <w:szCs w:val="16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7"/>
        </w:rPr>
        <w:t>概述了结核性腹膜炎的流行病学特征</w:t>
      </w:r>
      <w:r>
        <w:rPr>
          <w:rFonts w:ascii="Microsoft YaHei" w:hAnsi="Microsoft YaHei" w:eastAsia="Microsoft YaHei" w:cs="Microsoft YaHei"/>
          <w:sz w:val="16"/>
          <w:szCs w:val="16"/>
          <w:spacing w:val="17"/>
        </w:rPr>
        <w:t>、</w:t>
      </w:r>
      <w:r>
        <w:rPr>
          <w:rFonts w:ascii="SimSun" w:hAnsi="SimSun" w:eastAsia="SimSun" w:cs="SimSun"/>
          <w:sz w:val="16"/>
          <w:szCs w:val="16"/>
          <w:spacing w:val="17"/>
        </w:rPr>
        <w:t>病理生理机制和主要的临床表</w:t>
      </w:r>
      <w:r>
        <w:rPr>
          <w:rFonts w:ascii="SimSun" w:hAnsi="SimSun" w:eastAsia="SimSun" w:cs="SimSun"/>
          <w:sz w:val="16"/>
          <w:szCs w:val="16"/>
          <w:spacing w:val="16"/>
        </w:rPr>
        <w:t>现</w:t>
      </w:r>
      <w:r>
        <w:rPr>
          <w:rFonts w:ascii="Microsoft YaHei" w:hAnsi="Microsoft YaHei" w:eastAsia="Microsoft YaHei" w:cs="Microsoft YaHei"/>
          <w:sz w:val="16"/>
          <w:szCs w:val="16"/>
          <w:spacing w:val="16"/>
        </w:rPr>
        <w:t>，</w:t>
      </w:r>
      <w:r>
        <w:rPr>
          <w:rFonts w:ascii="SimSun" w:hAnsi="SimSun" w:eastAsia="SimSun" w:cs="SimSun"/>
          <w:sz w:val="16"/>
          <w:szCs w:val="16"/>
          <w:spacing w:val="16"/>
        </w:rPr>
        <w:t>介绍</w:t>
      </w:r>
      <w:r>
        <w:rPr>
          <w:rFonts w:ascii="SimSun" w:hAnsi="SimSun" w:eastAsia="SimSun" w:cs="SimSun"/>
          <w:sz w:val="16"/>
          <w:szCs w:val="16"/>
          <w:spacing w:val="-4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6"/>
        </w:rPr>
        <w:t>了结核性腹膜炎的常见检查方法</w:t>
      </w:r>
      <w:r>
        <w:rPr>
          <w:rFonts w:ascii="Microsoft YaHei" w:hAnsi="Microsoft YaHei" w:eastAsia="Microsoft YaHei" w:cs="Microsoft YaHei"/>
          <w:sz w:val="16"/>
          <w:szCs w:val="16"/>
          <w:spacing w:val="16"/>
        </w:rPr>
        <w:t>，</w:t>
      </w:r>
      <w:r>
        <w:rPr>
          <w:rFonts w:ascii="SimSun" w:hAnsi="SimSun" w:eastAsia="SimSun" w:cs="SimSun"/>
          <w:sz w:val="16"/>
          <w:szCs w:val="16"/>
          <w:spacing w:val="16"/>
        </w:rPr>
        <w:t>提</w:t>
      </w:r>
      <w:r>
        <w:rPr>
          <w:rFonts w:ascii="SimSun" w:hAnsi="SimSun" w:eastAsia="SimSun" w:cs="SimSun"/>
          <w:sz w:val="16"/>
          <w:szCs w:val="16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7"/>
        </w:rPr>
        <w:t>出了结核性腹膜炎的诊断标准和治疗建议</w:t>
      </w:r>
      <w:r>
        <w:rPr>
          <w:rFonts w:ascii="Microsoft YaHei" w:hAnsi="Microsoft YaHei" w:eastAsia="Microsoft YaHei" w:cs="Microsoft YaHei"/>
          <w:sz w:val="16"/>
          <w:szCs w:val="16"/>
          <w:spacing w:val="17"/>
        </w:rPr>
        <w:t>，</w:t>
      </w:r>
      <w:r>
        <w:rPr>
          <w:rFonts w:ascii="SimSun" w:hAnsi="SimSun" w:eastAsia="SimSun" w:cs="SimSun"/>
          <w:sz w:val="16"/>
          <w:szCs w:val="16"/>
          <w:spacing w:val="17"/>
        </w:rPr>
        <w:t>尤其对手术治疗患者的适应证</w:t>
      </w:r>
      <w:r>
        <w:rPr>
          <w:rFonts w:ascii="Microsoft YaHei" w:hAnsi="Microsoft YaHei" w:eastAsia="Microsoft YaHei" w:cs="Microsoft YaHei"/>
          <w:sz w:val="16"/>
          <w:szCs w:val="16"/>
          <w:spacing w:val="17"/>
        </w:rPr>
        <w:t>、</w:t>
      </w:r>
      <w:r>
        <w:rPr>
          <w:rFonts w:ascii="SimSun" w:hAnsi="SimSun" w:eastAsia="SimSun" w:cs="SimSun"/>
          <w:sz w:val="16"/>
          <w:szCs w:val="16"/>
          <w:spacing w:val="17"/>
        </w:rPr>
        <w:t>禁忌证</w:t>
      </w:r>
      <w:r>
        <w:rPr>
          <w:rFonts w:ascii="Microsoft YaHei" w:hAnsi="Microsoft YaHei" w:eastAsia="Microsoft YaHei" w:cs="Microsoft YaHei"/>
          <w:sz w:val="16"/>
          <w:szCs w:val="16"/>
          <w:spacing w:val="17"/>
        </w:rPr>
        <w:t>、</w:t>
      </w:r>
      <w:r>
        <w:rPr>
          <w:rFonts w:ascii="SimSun" w:hAnsi="SimSun" w:eastAsia="SimSun" w:cs="SimSun"/>
          <w:sz w:val="16"/>
          <w:szCs w:val="16"/>
          <w:spacing w:val="17"/>
        </w:rPr>
        <w:t>术前准备</w:t>
      </w:r>
      <w:r>
        <w:rPr>
          <w:rFonts w:ascii="Microsoft YaHei" w:hAnsi="Microsoft YaHei" w:eastAsia="Microsoft YaHei" w:cs="Microsoft YaHei"/>
          <w:sz w:val="16"/>
          <w:szCs w:val="16"/>
          <w:spacing w:val="17"/>
        </w:rPr>
        <w:t>、</w:t>
      </w:r>
      <w:r>
        <w:rPr>
          <w:rFonts w:ascii="SimSun" w:hAnsi="SimSun" w:eastAsia="SimSun" w:cs="SimSun"/>
          <w:sz w:val="16"/>
          <w:szCs w:val="16"/>
          <w:spacing w:val="17"/>
        </w:rPr>
        <w:t>手术方式和时机选</w:t>
      </w:r>
      <w:r>
        <w:rPr>
          <w:rFonts w:ascii="SimSun" w:hAnsi="SimSun" w:eastAsia="SimSun" w:cs="SimSun"/>
          <w:sz w:val="16"/>
          <w:szCs w:val="16"/>
          <w:spacing w:val="8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5"/>
        </w:rPr>
        <w:t>择</w:t>
      </w:r>
      <w:r>
        <w:rPr>
          <w:rFonts w:ascii="Microsoft YaHei" w:hAnsi="Microsoft YaHei" w:eastAsia="Microsoft YaHei" w:cs="Microsoft YaHei"/>
          <w:sz w:val="16"/>
          <w:szCs w:val="16"/>
          <w:spacing w:val="15"/>
        </w:rPr>
        <w:t>，</w:t>
      </w:r>
      <w:r>
        <w:rPr>
          <w:rFonts w:ascii="SimSun" w:hAnsi="SimSun" w:eastAsia="SimSun" w:cs="SimSun"/>
          <w:sz w:val="16"/>
          <w:szCs w:val="16"/>
          <w:spacing w:val="15"/>
        </w:rPr>
        <w:t>以及术后患者处理等给出了推荐意见</w:t>
      </w:r>
      <w:r>
        <w:rPr>
          <w:rFonts w:ascii="Microsoft YaHei" w:hAnsi="Microsoft YaHei" w:eastAsia="Microsoft YaHei" w:cs="Microsoft YaHei"/>
          <w:sz w:val="16"/>
          <w:szCs w:val="16"/>
          <w:spacing w:val="15"/>
        </w:rPr>
        <w:t>，</w:t>
      </w:r>
      <w:r>
        <w:rPr>
          <w:rFonts w:ascii="SimSun" w:hAnsi="SimSun" w:eastAsia="SimSun" w:cs="SimSun"/>
          <w:sz w:val="16"/>
          <w:szCs w:val="16"/>
          <w:spacing w:val="15"/>
        </w:rPr>
        <w:t>旨在为临床医师提供科学</w:t>
      </w:r>
      <w:r>
        <w:rPr>
          <w:rFonts w:ascii="Microsoft YaHei" w:hAnsi="Microsoft YaHei" w:eastAsia="Microsoft YaHei" w:cs="Microsoft YaHei"/>
          <w:sz w:val="16"/>
          <w:szCs w:val="16"/>
          <w:spacing w:val="15"/>
        </w:rPr>
        <w:t>、</w:t>
      </w:r>
      <w:r>
        <w:rPr>
          <w:rFonts w:ascii="SimSun" w:hAnsi="SimSun" w:eastAsia="SimSun" w:cs="SimSun"/>
          <w:sz w:val="16"/>
          <w:szCs w:val="16"/>
          <w:spacing w:val="15"/>
        </w:rPr>
        <w:t>实用的参考依据</w:t>
      </w:r>
      <w:r>
        <w:rPr>
          <w:rFonts w:ascii="Microsoft YaHei" w:hAnsi="Microsoft YaHei" w:eastAsia="Microsoft YaHei" w:cs="Microsoft YaHei"/>
          <w:sz w:val="16"/>
          <w:szCs w:val="16"/>
          <w:spacing w:val="15"/>
        </w:rPr>
        <w:t>。</w:t>
      </w:r>
    </w:p>
    <w:p>
      <w:pPr>
        <w:ind w:left="1406"/>
        <w:spacing w:before="1" w:line="176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12"/>
        </w:rPr>
        <w:t>【</w:t>
      </w:r>
      <w:r>
        <w:rPr>
          <w:rFonts w:ascii="SimHei" w:hAnsi="SimHei" w:eastAsia="SimHei" w:cs="SimHei"/>
          <w:sz w:val="16"/>
          <w:szCs w:val="16"/>
          <w:spacing w:val="12"/>
        </w:rPr>
        <w:t>关键词</w:t>
      </w:r>
      <w:r>
        <w:rPr>
          <w:rFonts w:ascii="Microsoft YaHei" w:hAnsi="Microsoft YaHei" w:eastAsia="Microsoft YaHei" w:cs="Microsoft YaHei"/>
          <w:sz w:val="16"/>
          <w:szCs w:val="16"/>
          <w:spacing w:val="12"/>
        </w:rPr>
        <w:t>】</w:t>
      </w:r>
      <w:r>
        <w:rPr>
          <w:rFonts w:ascii="Microsoft YaHei" w:hAnsi="Microsoft YaHei" w:eastAsia="Microsoft YaHei" w:cs="Microsoft YaHei"/>
          <w:sz w:val="16"/>
          <w:szCs w:val="16"/>
          <w:spacing w:val="19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2"/>
        </w:rPr>
        <w:t>腹膜炎</w:t>
      </w:r>
      <w:r>
        <w:rPr>
          <w:rFonts w:ascii="Microsoft YaHei" w:hAnsi="Microsoft YaHei" w:eastAsia="Microsoft YaHei" w:cs="Microsoft YaHei"/>
          <w:sz w:val="16"/>
          <w:szCs w:val="16"/>
          <w:spacing w:val="12"/>
        </w:rPr>
        <w:t>，</w:t>
      </w:r>
      <w:r>
        <w:rPr>
          <w:rFonts w:ascii="SimSun" w:hAnsi="SimSun" w:eastAsia="SimSun" w:cs="SimSun"/>
          <w:sz w:val="16"/>
          <w:szCs w:val="16"/>
          <w:spacing w:val="12"/>
        </w:rPr>
        <w:t>结核性</w:t>
      </w:r>
      <w:r>
        <w:rPr>
          <w:rFonts w:ascii="Microsoft YaHei" w:hAnsi="Microsoft YaHei" w:eastAsia="Microsoft YaHei" w:cs="Microsoft YaHei"/>
          <w:sz w:val="16"/>
          <w:szCs w:val="16"/>
          <w:spacing w:val="12"/>
        </w:rPr>
        <w:t>；  </w:t>
      </w:r>
      <w:r>
        <w:rPr>
          <w:rFonts w:ascii="SimSun" w:hAnsi="SimSun" w:eastAsia="SimSun" w:cs="SimSun"/>
          <w:sz w:val="16"/>
          <w:szCs w:val="16"/>
          <w:spacing w:val="12"/>
        </w:rPr>
        <w:t>学科间信息交流</w:t>
      </w:r>
      <w:r>
        <w:rPr>
          <w:rFonts w:ascii="Microsoft YaHei" w:hAnsi="Microsoft YaHei" w:eastAsia="Microsoft YaHei" w:cs="Microsoft YaHei"/>
          <w:sz w:val="16"/>
          <w:szCs w:val="16"/>
          <w:spacing w:val="12"/>
        </w:rPr>
        <w:t>；  </w:t>
      </w:r>
      <w:r>
        <w:rPr>
          <w:rFonts w:ascii="SimSun" w:hAnsi="SimSun" w:eastAsia="SimSun" w:cs="SimSun"/>
          <w:sz w:val="16"/>
          <w:szCs w:val="16"/>
          <w:spacing w:val="11"/>
        </w:rPr>
        <w:t>诊断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>；  </w:t>
      </w:r>
      <w:r>
        <w:rPr>
          <w:rFonts w:ascii="SimSun" w:hAnsi="SimSun" w:eastAsia="SimSun" w:cs="SimSun"/>
          <w:sz w:val="16"/>
          <w:szCs w:val="16"/>
          <w:spacing w:val="11"/>
        </w:rPr>
        <w:t>治疗学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>；  </w:t>
      </w:r>
      <w:r>
        <w:rPr>
          <w:rFonts w:ascii="SimSun" w:hAnsi="SimSun" w:eastAsia="SimSun" w:cs="SimSun"/>
          <w:sz w:val="16"/>
          <w:szCs w:val="16"/>
          <w:spacing w:val="11"/>
        </w:rPr>
        <w:t>总结性报告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>（</w:t>
      </w:r>
      <w:r>
        <w:rPr>
          <w:rFonts w:ascii="SimSun" w:hAnsi="SimSun" w:eastAsia="SimSun" w:cs="SimSun"/>
          <w:sz w:val="16"/>
          <w:szCs w:val="16"/>
          <w:spacing w:val="11"/>
        </w:rPr>
        <w:t>主题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>）</w:t>
      </w:r>
    </w:p>
    <w:p>
      <w:pPr>
        <w:pStyle w:val="BodyText"/>
        <w:ind w:left="1487"/>
        <w:spacing w:before="79" w:line="186" w:lineRule="auto"/>
        <w:rPr/>
      </w:pPr>
      <w:r>
        <w:rPr>
          <w:spacing w:val="-2"/>
        </w:rPr>
        <w:t>doi</w:t>
      </w:r>
      <w:r>
        <w:rPr>
          <w:rFonts w:ascii="Microsoft YaHei" w:hAnsi="Microsoft YaHei" w:eastAsia="Microsoft YaHei" w:cs="Microsoft YaHei"/>
          <w:spacing w:val="-2"/>
        </w:rPr>
        <w:t>:</w:t>
      </w:r>
      <w:r>
        <w:rPr>
          <w:spacing w:val="-2"/>
        </w:rPr>
        <w:t>10.  19982</w:t>
      </w:r>
      <w:r>
        <w:rPr>
          <w:rFonts w:ascii="Microsoft YaHei" w:hAnsi="Microsoft YaHei" w:eastAsia="Microsoft YaHei" w:cs="Microsoft YaHei"/>
          <w:spacing w:val="-2"/>
        </w:rPr>
        <w:t>/</w:t>
      </w:r>
      <w:r>
        <w:rPr>
          <w:spacing w:val="-2"/>
        </w:rPr>
        <w:t>j</w:t>
      </w:r>
      <w:r>
        <w:rPr>
          <w:spacing w:val="-15"/>
        </w:rPr>
        <w:t xml:space="preserve"> </w:t>
      </w:r>
      <w:r>
        <w:rPr>
          <w:spacing w:val="-2"/>
        </w:rPr>
        <w:t>.</w:t>
      </w:r>
      <w:r>
        <w:rPr>
          <w:spacing w:val="21"/>
          <w:w w:val="102"/>
        </w:rPr>
        <w:t xml:space="preserve"> </w:t>
      </w:r>
      <w:r>
        <w:rPr>
          <w:spacing w:val="-2"/>
        </w:rPr>
        <w:t>issn.  1000-6621.  202500</w:t>
      </w:r>
      <w:r>
        <w:rPr>
          <w:spacing w:val="-3"/>
        </w:rPr>
        <w:t>25</w:t>
      </w:r>
    </w:p>
    <w:p>
      <w:pPr>
        <w:pStyle w:val="BodyText"/>
        <w:ind w:left="1406"/>
        <w:spacing w:before="88" w:line="181" w:lineRule="auto"/>
        <w:rPr/>
      </w:pPr>
      <w:r>
        <w:rPr>
          <w:rFonts w:ascii="Microsoft YaHei" w:hAnsi="Microsoft YaHei" w:eastAsia="Microsoft YaHei" w:cs="Microsoft YaHei"/>
          <w:spacing w:val="7"/>
        </w:rPr>
        <w:t>【</w:t>
      </w:r>
      <w:r>
        <w:rPr>
          <w:rFonts w:ascii="SimHei" w:hAnsi="SimHei" w:eastAsia="SimHei" w:cs="SimHei"/>
          <w:spacing w:val="7"/>
        </w:rPr>
        <w:t>中图分类号</w:t>
      </w:r>
      <w:r>
        <w:rPr>
          <w:rFonts w:ascii="Microsoft YaHei" w:hAnsi="Microsoft YaHei" w:eastAsia="Microsoft YaHei" w:cs="Microsoft YaHei"/>
          <w:spacing w:val="7"/>
        </w:rPr>
        <w:t>】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 </w:t>
      </w:r>
      <w:r>
        <w:rPr>
          <w:spacing w:val="7"/>
          <w:position w:val="-1"/>
        </w:rPr>
        <w:t>R52</w:t>
      </w:r>
    </w:p>
    <w:p>
      <w:pPr>
        <w:pStyle w:val="BodyText"/>
        <w:spacing w:line="355" w:lineRule="auto"/>
        <w:rPr>
          <w:sz w:val="21"/>
        </w:rPr>
      </w:pPr>
      <w:r/>
    </w:p>
    <w:p>
      <w:pPr>
        <w:pStyle w:val="BodyText"/>
        <w:ind w:left="1114" w:right="460" w:firstLine="10"/>
        <w:spacing w:before="47" w:line="250" w:lineRule="auto"/>
        <w:jc w:val="both"/>
        <w:rPr/>
      </w:pPr>
      <w:r>
        <w:rPr/>
        <w:t>Expert</w:t>
      </w:r>
      <w:r>
        <w:rPr>
          <w:spacing w:val="7"/>
        </w:rPr>
        <w:t xml:space="preserve">  </w:t>
      </w:r>
      <w:r>
        <w:rPr/>
        <w:t>consensus</w:t>
      </w:r>
      <w:r>
        <w:rPr>
          <w:spacing w:val="12"/>
        </w:rPr>
        <w:t xml:space="preserve">  </w:t>
      </w:r>
      <w:r>
        <w:rPr/>
        <w:t>on</w:t>
      </w:r>
      <w:r>
        <w:rPr>
          <w:spacing w:val="13"/>
        </w:rPr>
        <w:t xml:space="preserve">  </w:t>
      </w:r>
      <w:r>
        <w:rPr/>
        <w:t>multidisciplinary</w:t>
      </w:r>
      <w:r>
        <w:rPr>
          <w:spacing w:val="12"/>
          <w:w w:val="101"/>
        </w:rPr>
        <w:t xml:space="preserve">  </w:t>
      </w:r>
      <w:r>
        <w:rPr/>
        <w:t>diagnosis</w:t>
      </w:r>
      <w:r>
        <w:rPr>
          <w:spacing w:val="12"/>
          <w:w w:val="101"/>
        </w:rPr>
        <w:t xml:space="preserve">  </w:t>
      </w:r>
      <w:r>
        <w:rPr/>
        <w:t>and</w:t>
      </w:r>
      <w:r>
        <w:rPr>
          <w:spacing w:val="14"/>
        </w:rPr>
        <w:t xml:space="preserve">  </w:t>
      </w:r>
      <w:r>
        <w:rPr/>
        <w:t>treatment</w:t>
      </w:r>
      <w:r>
        <w:rPr>
          <w:spacing w:val="12"/>
          <w:w w:val="102"/>
        </w:rPr>
        <w:t xml:space="preserve">  </w:t>
      </w:r>
      <w:r>
        <w:rPr/>
        <w:t>of</w:t>
      </w:r>
      <w:r>
        <w:rPr>
          <w:spacing w:val="7"/>
        </w:rPr>
        <w:t xml:space="preserve">  </w:t>
      </w:r>
      <w:r>
        <w:rPr/>
        <w:t>tuberculous</w:t>
      </w:r>
      <w:r>
        <w:rPr>
          <w:spacing w:val="7"/>
        </w:rPr>
        <w:t xml:space="preserve">   </w:t>
      </w:r>
      <w:r>
        <w:rPr/>
        <w:t>peritonitis</w:t>
      </w:r>
      <w:r>
        <w:rPr>
          <w:spacing w:val="7"/>
        </w:rPr>
        <w:t xml:space="preserve">      </w:t>
      </w:r>
      <w:r>
        <w:rPr>
          <w:i/>
          <w:iCs/>
        </w:rPr>
        <w:t>Senior</w:t>
      </w:r>
      <w:r>
        <w:rPr>
          <w:i/>
          <w:iCs/>
          <w:spacing w:val="9"/>
        </w:rPr>
        <w:t xml:space="preserve">  </w:t>
      </w:r>
      <w:r>
        <w:rPr>
          <w:i/>
          <w:iCs/>
        </w:rPr>
        <w:t>Department</w:t>
      </w:r>
      <w:r>
        <w:rPr>
          <w:i/>
          <w:iCs/>
          <w:spacing w:val="7"/>
        </w:rPr>
        <w:t xml:space="preserve">  </w:t>
      </w:r>
      <w:r>
        <w:rPr>
          <w:i/>
          <w:iCs/>
          <w:position w:val="-1"/>
        </w:rPr>
        <w:t>of</w:t>
      </w:r>
      <w:r>
        <w:rPr>
          <w:i/>
          <w:iCs/>
          <w:spacing w:val="1"/>
          <w:position w:val="-1"/>
        </w:rPr>
        <w:t xml:space="preserve"> </w:t>
      </w:r>
      <w:r>
        <w:rPr>
          <w:i/>
          <w:iCs/>
        </w:rPr>
        <w:t>Tuberculosis </w:t>
      </w:r>
      <w:r>
        <w:rPr>
          <w:rFonts w:ascii="Microsoft YaHei" w:hAnsi="Microsoft YaHei" w:eastAsia="Microsoft YaHei" w:cs="Microsoft YaHei"/>
          <w:position w:val="2"/>
        </w:rPr>
        <w:t>,</w:t>
      </w:r>
      <w:r>
        <w:rPr>
          <w:rFonts w:ascii="Microsoft YaHei" w:hAnsi="Microsoft YaHei" w:eastAsia="Microsoft YaHei" w:cs="Microsoft YaHei"/>
          <w:spacing w:val="20"/>
          <w:w w:val="101"/>
          <w:position w:val="2"/>
        </w:rPr>
        <w:t xml:space="preserve">  </w:t>
      </w:r>
      <w:r>
        <w:rPr>
          <w:i/>
          <w:iCs/>
        </w:rPr>
        <w:t>the</w:t>
      </w:r>
      <w:r>
        <w:rPr>
          <w:i/>
          <w:iCs/>
          <w:spacing w:val="14"/>
        </w:rPr>
        <w:t xml:space="preserve">  </w:t>
      </w:r>
      <w:r>
        <w:rPr>
          <w:i/>
          <w:iCs/>
        </w:rPr>
        <w:t>8th</w:t>
      </w:r>
      <w:r>
        <w:rPr>
          <w:i/>
          <w:iCs/>
          <w:spacing w:val="17"/>
          <w:w w:val="101"/>
        </w:rPr>
        <w:t xml:space="preserve">  </w:t>
      </w:r>
      <w:r>
        <w:rPr>
          <w:i/>
          <w:iCs/>
        </w:rPr>
        <w:t>Medical</w:t>
      </w:r>
      <w:r>
        <w:rPr>
          <w:i/>
          <w:iCs/>
          <w:spacing w:val="14"/>
          <w:w w:val="102"/>
        </w:rPr>
        <w:t xml:space="preserve">  </w:t>
      </w:r>
      <w:r>
        <w:rPr>
          <w:i/>
          <w:iCs/>
        </w:rPr>
        <w:t>Center</w:t>
      </w:r>
      <w:r>
        <w:rPr>
          <w:i/>
          <w:iCs/>
          <w:spacing w:val="11"/>
          <w:w w:val="101"/>
        </w:rPr>
        <w:t xml:space="preserve">  </w:t>
      </w:r>
      <w:r>
        <w:rPr>
          <w:i/>
          <w:iCs/>
          <w:position w:val="-1"/>
        </w:rPr>
        <w:t>of  </w:t>
      </w:r>
      <w:r>
        <w:rPr>
          <w:i/>
          <w:iCs/>
        </w:rPr>
        <w:t>Chinese   </w:t>
      </w:r>
      <w:r>
        <w:rPr>
          <w:i/>
          <w:iCs/>
          <w:spacing w:val="-1"/>
        </w:rPr>
        <w:t>PLA</w:t>
      </w:r>
      <w:r>
        <w:rPr>
          <w:i/>
          <w:iCs/>
          <w:spacing w:val="11"/>
        </w:rPr>
        <w:t xml:space="preserve">  </w:t>
      </w:r>
      <w:r>
        <w:rPr>
          <w:i/>
          <w:iCs/>
          <w:spacing w:val="-1"/>
        </w:rPr>
        <w:t>General</w:t>
      </w:r>
      <w:r>
        <w:rPr>
          <w:i/>
          <w:iCs/>
          <w:spacing w:val="13"/>
          <w:w w:val="102"/>
        </w:rPr>
        <w:t xml:space="preserve">  </w:t>
      </w:r>
      <w:r>
        <w:rPr>
          <w:i/>
          <w:iCs/>
          <w:spacing w:val="-1"/>
        </w:rPr>
        <w:t>Hospital </w:t>
      </w:r>
      <w:r>
        <w:rPr>
          <w:rFonts w:ascii="Microsoft YaHei" w:hAnsi="Microsoft YaHei" w:eastAsia="Microsoft YaHei" w:cs="Microsoft YaHei"/>
          <w:spacing w:val="-1"/>
          <w:position w:val="2"/>
        </w:rPr>
        <w:t>,   </w:t>
      </w:r>
      <w:r>
        <w:rPr>
          <w:i/>
          <w:iCs/>
          <w:spacing w:val="-1"/>
        </w:rPr>
        <w:t>Editorial   Board</w:t>
      </w:r>
      <w:r>
        <w:rPr>
          <w:i/>
          <w:iCs/>
          <w:spacing w:val="11"/>
        </w:rPr>
        <w:t xml:space="preserve">  </w:t>
      </w:r>
      <w:r>
        <w:rPr>
          <w:i/>
          <w:iCs/>
          <w:spacing w:val="-1"/>
          <w:position w:val="-1"/>
        </w:rPr>
        <w:t>of  </w:t>
      </w:r>
      <w:r>
        <w:rPr>
          <w:i/>
          <w:iCs/>
          <w:spacing w:val="-1"/>
        </w:rPr>
        <w:t>Chinese</w:t>
      </w:r>
      <w:r>
        <w:rPr>
          <w:i/>
          <w:iCs/>
          <w:spacing w:val="6"/>
        </w:rPr>
        <w:t xml:space="preserve">  </w:t>
      </w:r>
      <w:r>
        <w:rPr>
          <w:i/>
          <w:iCs/>
          <w:spacing w:val="-1"/>
        </w:rPr>
        <w:t>Journal   </w:t>
      </w:r>
      <w:r>
        <w:rPr>
          <w:i/>
          <w:iCs/>
          <w:spacing w:val="-1"/>
          <w:position w:val="-1"/>
        </w:rPr>
        <w:t>of</w:t>
      </w:r>
      <w:r>
        <w:rPr>
          <w:i/>
          <w:iCs/>
          <w:spacing w:val="1"/>
          <w:position w:val="-1"/>
        </w:rPr>
        <w:t xml:space="preserve"> </w:t>
      </w:r>
      <w:r>
        <w:rPr>
          <w:i/>
          <w:iCs/>
          <w:spacing w:val="3"/>
        </w:rPr>
        <w:t>Antituberculosis </w:t>
      </w:r>
      <w:r>
        <w:rPr>
          <w:rFonts w:ascii="Microsoft YaHei" w:hAnsi="Microsoft YaHei" w:eastAsia="Microsoft YaHei" w:cs="Microsoft YaHei"/>
          <w:spacing w:val="3"/>
          <w:position w:val="2"/>
        </w:rPr>
        <w:t>,  </w:t>
      </w:r>
      <w:r>
        <w:rPr>
          <w:i/>
          <w:iCs/>
          <w:spacing w:val="3"/>
        </w:rPr>
        <w:t>BasicandClinicalSpeciality Comm</w:t>
      </w:r>
      <w:r>
        <w:rPr>
          <w:i/>
          <w:iCs/>
          <w:spacing w:val="2"/>
        </w:rPr>
        <w:t>ittees </w:t>
      </w:r>
      <w:r>
        <w:rPr>
          <w:i/>
          <w:iCs/>
          <w:spacing w:val="2"/>
          <w:position w:val="-1"/>
        </w:rPr>
        <w:t>of </w:t>
      </w:r>
      <w:r>
        <w:rPr>
          <w:i/>
          <w:iCs/>
          <w:spacing w:val="2"/>
        </w:rPr>
        <w:t>Tuberculosis ControlBranchofChina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2"/>
        </w:rPr>
        <w:t>International Exchange</w:t>
      </w:r>
      <w:r>
        <w:rPr>
          <w:i/>
          <w:iCs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31"/>
          <w:w w:val="101"/>
        </w:rPr>
        <w:t xml:space="preserve"> </w:t>
      </w:r>
      <w:r>
        <w:rPr>
          <w:i/>
          <w:iCs/>
        </w:rPr>
        <w:t>Promotive</w:t>
      </w:r>
      <w:r>
        <w:rPr>
          <w:i/>
          <w:iCs/>
          <w:spacing w:val="11"/>
          <w:w w:val="101"/>
        </w:rPr>
        <w:t xml:space="preserve"> </w:t>
      </w:r>
      <w:r>
        <w:rPr>
          <w:i/>
          <w:iCs/>
        </w:rPr>
        <w:t>Association for</w:t>
      </w:r>
      <w:r>
        <w:rPr>
          <w:i/>
          <w:iCs/>
          <w:spacing w:val="23"/>
        </w:rPr>
        <w:t xml:space="preserve"> </w:t>
      </w:r>
      <w:r>
        <w:rPr>
          <w:i/>
          <w:iCs/>
        </w:rPr>
        <w:t>Medical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</w:rPr>
        <w:t>and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</w:rPr>
        <w:t>Health</w:t>
      </w:r>
      <w:r>
        <w:rPr>
          <w:i/>
          <w:iCs/>
          <w:spacing w:val="15"/>
        </w:rPr>
        <w:t xml:space="preserve"> </w:t>
      </w:r>
      <w:r>
        <w:rPr>
          <w:i/>
          <w:iCs/>
        </w:rPr>
        <w:t>Care</w:t>
      </w:r>
    </w:p>
    <w:p>
      <w:pPr>
        <w:pStyle w:val="BodyText"/>
        <w:ind w:left="1146" w:right="476" w:hanging="3"/>
        <w:spacing w:before="1" w:line="207" w:lineRule="auto"/>
        <w:jc w:val="both"/>
        <w:rPr/>
      </w:pPr>
      <w:r>
        <w:rPr>
          <w:i/>
          <w:iCs/>
          <w:spacing w:val="-1"/>
        </w:rPr>
        <w:t>Corresponding</w:t>
      </w:r>
      <w:r>
        <w:rPr>
          <w:i/>
          <w:iCs/>
          <w:spacing w:val="25"/>
        </w:rPr>
        <w:t xml:space="preserve"> </w:t>
      </w:r>
      <w:r>
        <w:rPr>
          <w:i/>
          <w:iCs/>
          <w:spacing w:val="-1"/>
        </w:rPr>
        <w:t>authors </w:t>
      </w:r>
      <w:r>
        <w:rPr>
          <w:rFonts w:ascii="Microsoft YaHei" w:hAnsi="Microsoft YaHei" w:eastAsia="Microsoft YaHei" w:cs="Microsoft YaHei"/>
          <w:spacing w:val="-1"/>
          <w:position w:val="2"/>
        </w:rPr>
        <w:t>:  </w:t>
      </w:r>
      <w:r>
        <w:rPr>
          <w:i/>
          <w:iCs/>
          <w:spacing w:val="-1"/>
        </w:rPr>
        <w:t>Chen</w:t>
      </w:r>
      <w:r>
        <w:rPr>
          <w:i/>
          <w:iCs/>
          <w:spacing w:val="14"/>
          <w:w w:val="101"/>
        </w:rPr>
        <w:t xml:space="preserve"> </w:t>
      </w:r>
      <w:r>
        <w:rPr>
          <w:i/>
          <w:iCs/>
          <w:spacing w:val="-1"/>
        </w:rPr>
        <w:t>Zhi </w:t>
      </w:r>
      <w:r>
        <w:rPr>
          <w:rFonts w:ascii="Microsoft YaHei" w:hAnsi="Microsoft YaHei" w:eastAsia="Microsoft YaHei" w:cs="Microsoft YaHei"/>
          <w:spacing w:val="-1"/>
          <w:position w:val="2"/>
        </w:rPr>
        <w:t>,  </w:t>
      </w:r>
      <w:r>
        <w:rPr>
          <w:i/>
          <w:iCs/>
          <w:spacing w:val="-1"/>
        </w:rPr>
        <w:t>Email </w:t>
      </w:r>
      <w:r>
        <w:rPr>
          <w:rFonts w:ascii="Microsoft YaHei" w:hAnsi="Microsoft YaHei" w:eastAsia="Microsoft YaHei" w:cs="Microsoft YaHei"/>
          <w:spacing w:val="-1"/>
          <w:position w:val="2"/>
        </w:rPr>
        <w:t>:   </w:t>
      </w:r>
      <w:r>
        <w:rPr>
          <w:i/>
          <w:iCs/>
          <w:spacing w:val="-1"/>
        </w:rPr>
        <w:t>chenzhidoctor@126 </w:t>
      </w:r>
      <w:r>
        <w:rPr>
          <w:spacing w:val="-1"/>
        </w:rPr>
        <w:t>.</w:t>
      </w:r>
      <w:r>
        <w:rPr>
          <w:spacing w:val="31"/>
        </w:rPr>
        <w:t xml:space="preserve"> </w:t>
      </w:r>
      <w:r>
        <w:rPr>
          <w:i/>
          <w:iCs/>
          <w:spacing w:val="-1"/>
        </w:rPr>
        <w:t>com </w:t>
      </w:r>
      <w:r>
        <w:rPr>
          <w:rFonts w:ascii="Microsoft YaHei" w:hAnsi="Microsoft YaHei" w:eastAsia="Microsoft YaHei" w:cs="Microsoft YaHei"/>
          <w:spacing w:val="-1"/>
          <w:position w:val="2"/>
        </w:rPr>
        <w:t>;  </w:t>
      </w:r>
      <w:r>
        <w:rPr>
          <w:i/>
          <w:iCs/>
          <w:spacing w:val="-1"/>
        </w:rPr>
        <w:t>LiangJianqin </w:t>
      </w:r>
      <w:r>
        <w:rPr>
          <w:rFonts w:ascii="Microsoft YaHei" w:hAnsi="Microsoft YaHei" w:eastAsia="Microsoft YaHei" w:cs="Microsoft YaHei"/>
          <w:spacing w:val="-1"/>
          <w:position w:val="2"/>
        </w:rPr>
        <w:t>,  </w:t>
      </w:r>
      <w:r>
        <w:rPr>
          <w:i/>
          <w:iCs/>
          <w:spacing w:val="-1"/>
        </w:rPr>
        <w:t>Email </w:t>
      </w:r>
      <w:r>
        <w:rPr>
          <w:rFonts w:ascii="Microsoft YaHei" w:hAnsi="Microsoft YaHei" w:eastAsia="Microsoft YaHei" w:cs="Microsoft YaHei"/>
          <w:spacing w:val="-1"/>
          <w:position w:val="2"/>
        </w:rPr>
        <w:t>:  </w:t>
      </w:r>
      <w:r>
        <w:rPr>
          <w:i/>
          <w:iCs/>
          <w:spacing w:val="-1"/>
        </w:rPr>
        <w:t>ljqbj309@163</w:t>
      </w:r>
      <w:r>
        <w:rPr>
          <w:i/>
          <w:iCs/>
          <w:spacing w:val="-9"/>
        </w:rPr>
        <w:t xml:space="preserve"> </w:t>
      </w:r>
      <w:r>
        <w:rPr>
          <w:spacing w:val="-1"/>
        </w:rPr>
        <w:t>.  </w:t>
      </w:r>
      <w:r>
        <w:rPr>
          <w:i/>
          <w:iCs/>
          <w:spacing w:val="-2"/>
        </w:rPr>
        <w:t>com </w:t>
      </w:r>
      <w:r>
        <w:rPr>
          <w:rFonts w:ascii="Microsoft YaHei" w:hAnsi="Microsoft YaHei" w:eastAsia="Microsoft YaHei" w:cs="Microsoft YaHei"/>
          <w:spacing w:val="-2"/>
          <w:position w:val="2"/>
        </w:rPr>
        <w:t>;  </w:t>
      </w:r>
      <w:r>
        <w:rPr>
          <w:i/>
          <w:iCs/>
          <w:spacing w:val="-2"/>
        </w:rPr>
        <w:t>Wu</w:t>
      </w:r>
      <w:r>
        <w:rPr>
          <w:i/>
          <w:iCs/>
        </w:rPr>
        <w:t xml:space="preserve"> </w:t>
      </w:r>
      <w:r>
        <w:rPr>
          <w:i/>
          <w:iCs/>
          <w:spacing w:val="-2"/>
        </w:rPr>
        <w:t>Xueqiong </w:t>
      </w:r>
      <w:r>
        <w:rPr>
          <w:rFonts w:ascii="Microsoft YaHei" w:hAnsi="Microsoft YaHei" w:eastAsia="Microsoft YaHei" w:cs="Microsoft YaHei"/>
          <w:spacing w:val="-2"/>
          <w:position w:val="2"/>
        </w:rPr>
        <w:t>,  </w:t>
      </w:r>
      <w:r>
        <w:rPr>
          <w:i/>
          <w:iCs/>
          <w:spacing w:val="-2"/>
        </w:rPr>
        <w:t>Email </w:t>
      </w:r>
      <w:r>
        <w:rPr>
          <w:rFonts w:ascii="Microsoft YaHei" w:hAnsi="Microsoft YaHei" w:eastAsia="Microsoft YaHei" w:cs="Microsoft YaHei"/>
          <w:spacing w:val="-2"/>
          <w:position w:val="2"/>
        </w:rPr>
        <w:t>:</w:t>
      </w:r>
      <w:r>
        <w:rPr>
          <w:rFonts w:ascii="Microsoft YaHei" w:hAnsi="Microsoft YaHei" w:eastAsia="Microsoft YaHei" w:cs="Microsoft YaHei"/>
          <w:spacing w:val="8"/>
          <w:position w:val="2"/>
        </w:rPr>
        <w:t xml:space="preserve">  </w:t>
      </w:r>
      <w:r>
        <w:rPr>
          <w:i/>
          <w:iCs/>
          <w:spacing w:val="-2"/>
        </w:rPr>
        <w:t>xueqiongwu@139 </w:t>
      </w:r>
      <w:r>
        <w:rPr>
          <w:spacing w:val="-2"/>
        </w:rPr>
        <w:t>.  </w:t>
      </w:r>
      <w:r>
        <w:rPr>
          <w:i/>
          <w:iCs/>
          <w:spacing w:val="-2"/>
        </w:rPr>
        <w:t>com</w:t>
      </w:r>
    </w:p>
    <w:p>
      <w:pPr>
        <w:pStyle w:val="BodyText"/>
        <w:ind w:left="1127" w:right="461" w:firstLine="278"/>
        <w:spacing w:before="67" w:line="224" w:lineRule="auto"/>
        <w:jc w:val="both"/>
        <w:rPr/>
      </w:pPr>
      <w:r>
        <w:pict>
          <v:shape id="_x0000_s2" style="position:absolute;margin-left:35.4638pt;margin-top:240.284pt;mso-position-vertical-relative:text;mso-position-horizontal-relative:text;width:61.5pt;height:0.35pt;z-index:251658240;" filled="false" strokecolor="#000000" strokeweight="0.33pt" coordsize="1230,6" coordorigin="0,0" path="m0,3l1229,3e">
            <v:stroke joinstyle="miter" miterlimit="10"/>
          </v:shape>
        </w:pict>
      </w:r>
      <w:r>
        <w:rPr>
          <w:rFonts w:ascii="Microsoft YaHei" w:hAnsi="Microsoft YaHei" w:eastAsia="Microsoft YaHei" w:cs="Microsoft YaHei"/>
          <w:spacing w:val="9"/>
        </w:rPr>
        <w:t>【</w:t>
      </w:r>
      <w:r>
        <w:rPr/>
        <w:t>Abstract</w:t>
      </w:r>
      <w:r>
        <w:rPr>
          <w:rFonts w:ascii="Microsoft YaHei" w:hAnsi="Microsoft YaHei" w:eastAsia="Microsoft YaHei" w:cs="Microsoft YaHei"/>
          <w:spacing w:val="9"/>
        </w:rPr>
        <w:t>】     </w:t>
      </w:r>
      <w:r>
        <w:rPr/>
        <w:t>Tuberculous</w:t>
      </w:r>
      <w:r>
        <w:rPr>
          <w:spacing w:val="9"/>
        </w:rPr>
        <w:t xml:space="preserve">   </w:t>
      </w:r>
      <w:r>
        <w:rPr/>
        <w:t>peritonitis</w:t>
      </w:r>
      <w:r>
        <w:rPr>
          <w:spacing w:val="9"/>
        </w:rPr>
        <w:t xml:space="preserve">   </w:t>
      </w:r>
      <w:r>
        <w:rPr/>
        <w:t>lacks</w:t>
      </w:r>
      <w:r>
        <w:rPr>
          <w:spacing w:val="9"/>
        </w:rPr>
        <w:t xml:space="preserve">   </w:t>
      </w:r>
      <w:r>
        <w:rPr/>
        <w:t>specific</w:t>
      </w:r>
      <w:r>
        <w:rPr>
          <w:spacing w:val="9"/>
        </w:rPr>
        <w:t xml:space="preserve">   </w:t>
      </w:r>
      <w:r>
        <w:rPr/>
        <w:t>clinical</w:t>
      </w:r>
      <w:r>
        <w:rPr>
          <w:spacing w:val="9"/>
        </w:rPr>
        <w:t xml:space="preserve">   </w:t>
      </w:r>
      <w:r>
        <w:rPr/>
        <w:t>manifestations</w:t>
      </w:r>
      <w:r>
        <w:rPr>
          <w:spacing w:val="9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2"/>
        </w:rPr>
        <w:t>,   </w:t>
      </w:r>
      <w:r>
        <w:rPr/>
        <w:t>making</w:t>
      </w:r>
      <w:r>
        <w:rPr>
          <w:spacing w:val="9"/>
        </w:rPr>
        <w:t xml:space="preserve">   </w:t>
      </w:r>
      <w:r>
        <w:rPr/>
        <w:t>differential</w:t>
      </w:r>
      <w:r>
        <w:rPr>
          <w:spacing w:val="9"/>
        </w:rPr>
        <w:t xml:space="preserve">   </w:t>
      </w:r>
      <w:r>
        <w:rPr/>
        <w:t>diagnosis</w:t>
      </w:r>
      <w:r>
        <w:rPr>
          <w:spacing w:val="3"/>
        </w:rPr>
        <w:t xml:space="preserve"> </w:t>
      </w:r>
      <w:r>
        <w:rPr>
          <w:spacing w:val="2"/>
        </w:rPr>
        <w:t>difficult</w:t>
      </w:r>
      <w:r>
        <w:rPr>
          <w:spacing w:val="-7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2"/>
        </w:rPr>
        <w:t>,  </w:t>
      </w:r>
      <w:r>
        <w:rPr>
          <w:spacing w:val="2"/>
        </w:rPr>
        <w:t>and</w:t>
      </w:r>
      <w:r>
        <w:rPr>
          <w:spacing w:val="28"/>
          <w:w w:val="101"/>
        </w:rPr>
        <w:t xml:space="preserve"> </w:t>
      </w:r>
      <w:r>
        <w:rPr>
          <w:spacing w:val="2"/>
        </w:rPr>
        <w:t>often</w:t>
      </w:r>
      <w:r>
        <w:rPr>
          <w:spacing w:val="26"/>
          <w:w w:val="102"/>
        </w:rPr>
        <w:t xml:space="preserve"> </w:t>
      </w:r>
      <w:r>
        <w:rPr>
          <w:spacing w:val="2"/>
        </w:rPr>
        <w:t>leading</w:t>
      </w:r>
      <w:r>
        <w:rPr>
          <w:spacing w:val="31"/>
        </w:rPr>
        <w:t xml:space="preserve"> </w:t>
      </w:r>
      <w:r>
        <w:rPr>
          <w:spacing w:val="2"/>
        </w:rPr>
        <w:t>to</w:t>
      </w:r>
      <w:r>
        <w:rPr>
          <w:spacing w:val="32"/>
          <w:w w:val="102"/>
        </w:rPr>
        <w:t xml:space="preserve"> </w:t>
      </w:r>
      <w:r>
        <w:rPr>
          <w:spacing w:val="2"/>
        </w:rPr>
        <w:t>delayed</w:t>
      </w:r>
      <w:r>
        <w:rPr>
          <w:spacing w:val="30"/>
          <w:w w:val="101"/>
        </w:rPr>
        <w:t xml:space="preserve"> </w:t>
      </w:r>
      <w:r>
        <w:rPr>
          <w:spacing w:val="2"/>
        </w:rPr>
        <w:t>confirmation</w:t>
      </w:r>
      <w:r>
        <w:rPr>
          <w:spacing w:val="24"/>
          <w:w w:val="102"/>
        </w:rPr>
        <w:t xml:space="preserve"> </w:t>
      </w:r>
      <w:r>
        <w:rPr>
          <w:spacing w:val="2"/>
        </w:rPr>
        <w:t>of</w:t>
      </w:r>
      <w:r>
        <w:rPr>
          <w:spacing w:val="27"/>
        </w:rPr>
        <w:t xml:space="preserve"> </w:t>
      </w:r>
      <w:r>
        <w:rPr>
          <w:spacing w:val="2"/>
        </w:rPr>
        <w:t>diagnosis </w:t>
      </w:r>
      <w:r>
        <w:rPr>
          <w:rFonts w:ascii="Microsoft YaHei" w:hAnsi="Microsoft YaHei" w:eastAsia="Microsoft YaHei" w:cs="Microsoft YaHei"/>
          <w:spacing w:val="2"/>
          <w:position w:val="2"/>
        </w:rPr>
        <w:t>,  </w:t>
      </w:r>
      <w:r>
        <w:rPr>
          <w:spacing w:val="2"/>
        </w:rPr>
        <w:t>which</w:t>
      </w:r>
      <w:r>
        <w:rPr>
          <w:spacing w:val="32"/>
          <w:w w:val="101"/>
        </w:rPr>
        <w:t xml:space="preserve"> </w:t>
      </w:r>
      <w:r>
        <w:rPr>
          <w:spacing w:val="2"/>
        </w:rPr>
        <w:t>increases</w:t>
      </w:r>
      <w:r>
        <w:rPr>
          <w:spacing w:val="39"/>
        </w:rPr>
        <w:t xml:space="preserve"> </w:t>
      </w:r>
      <w:r>
        <w:rPr>
          <w:spacing w:val="2"/>
        </w:rPr>
        <w:t>the</w:t>
      </w:r>
      <w:r>
        <w:rPr>
          <w:spacing w:val="34"/>
          <w:w w:val="101"/>
        </w:rPr>
        <w:t xml:space="preserve"> </w:t>
      </w:r>
      <w:r>
        <w:rPr>
          <w:spacing w:val="2"/>
        </w:rPr>
        <w:t>difficulty</w:t>
      </w:r>
      <w:r>
        <w:rPr>
          <w:spacing w:val="30"/>
          <w:w w:val="102"/>
        </w:rPr>
        <w:t xml:space="preserve"> </w:t>
      </w:r>
      <w:r>
        <w:rPr>
          <w:spacing w:val="2"/>
        </w:rPr>
        <w:t>of</w:t>
      </w:r>
      <w:r>
        <w:rPr>
          <w:spacing w:val="33"/>
        </w:rPr>
        <w:t xml:space="preserve"> </w:t>
      </w:r>
      <w:r>
        <w:rPr>
          <w:spacing w:val="2"/>
        </w:rPr>
        <w:t>treatment.</w:t>
      </w:r>
      <w:r>
        <w:rPr>
          <w:spacing w:val="21"/>
        </w:rPr>
        <w:t xml:space="preserve">  </w:t>
      </w:r>
      <w:r>
        <w:rPr>
          <w:spacing w:val="2"/>
        </w:rPr>
        <w:t>In</w:t>
      </w:r>
      <w:r>
        <w:rPr>
          <w:spacing w:val="33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/>
        <w:t>process</w:t>
      </w:r>
      <w:r>
        <w:rPr>
          <w:spacing w:val="7"/>
        </w:rPr>
        <w:t xml:space="preserve">  </w:t>
      </w:r>
      <w:r>
        <w:rPr/>
        <w:t>of</w:t>
      </w:r>
      <w:r>
        <w:rPr>
          <w:spacing w:val="18"/>
        </w:rPr>
        <w:t xml:space="preserve">  </w:t>
      </w:r>
      <w:r>
        <w:rPr/>
        <w:t>diagnosis</w:t>
      </w:r>
      <w:r>
        <w:rPr>
          <w:spacing w:val="18"/>
        </w:rPr>
        <w:t xml:space="preserve">  </w:t>
      </w:r>
      <w:r>
        <w:rPr/>
        <w:t>and</w:t>
      </w:r>
      <w:r>
        <w:rPr>
          <w:spacing w:val="17"/>
        </w:rPr>
        <w:t xml:space="preserve">  </w:t>
      </w:r>
      <w:r>
        <w:rPr/>
        <w:t>treatment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2"/>
        </w:rPr>
        <w:t>,   </w:t>
      </w:r>
      <w:r>
        <w:rPr/>
        <w:t>multiple</w:t>
      </w:r>
      <w:r>
        <w:rPr>
          <w:spacing w:val="7"/>
        </w:rPr>
        <w:t xml:space="preserve">   </w:t>
      </w:r>
      <w:r>
        <w:rPr/>
        <w:t>specialties</w:t>
      </w:r>
      <w:r>
        <w:rPr>
          <w:spacing w:val="18"/>
        </w:rPr>
        <w:t xml:space="preserve">  </w:t>
      </w:r>
      <w:r>
        <w:rPr/>
        <w:t>and</w:t>
      </w:r>
      <w:r>
        <w:rPr>
          <w:spacing w:val="17"/>
        </w:rPr>
        <w:t xml:space="preserve">  </w:t>
      </w:r>
      <w:r>
        <w:rPr/>
        <w:t>departments</w:t>
      </w:r>
      <w:r>
        <w:rPr>
          <w:spacing w:val="19"/>
        </w:rPr>
        <w:t xml:space="preserve">  </w:t>
      </w:r>
      <w:r>
        <w:rPr/>
        <w:t>are</w:t>
      </w:r>
      <w:r>
        <w:rPr>
          <w:spacing w:val="17"/>
          <w:w w:val="101"/>
        </w:rPr>
        <w:t xml:space="preserve">  </w:t>
      </w:r>
      <w:r>
        <w:rPr/>
        <w:t>usually</w:t>
      </w:r>
      <w:r>
        <w:rPr>
          <w:spacing w:val="16"/>
          <w:w w:val="101"/>
        </w:rPr>
        <w:t xml:space="preserve">  </w:t>
      </w:r>
      <w:r>
        <w:rPr/>
        <w:t>involved</w:t>
      </w:r>
      <w:r>
        <w:rPr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2"/>
        </w:rPr>
        <w:t>,   </w:t>
      </w:r>
      <w:r>
        <w:rPr/>
        <w:t>requiring</w:t>
      </w:r>
      <w:r>
        <w:rPr>
          <w:spacing w:val="18"/>
          <w:w w:val="101"/>
        </w:rPr>
        <w:t xml:space="preserve">  </w:t>
      </w:r>
      <w:r>
        <w:rPr/>
        <w:t>the </w:t>
      </w:r>
      <w:r>
        <w:rPr>
          <w:spacing w:val="3"/>
        </w:rPr>
        <w:t>involvement</w:t>
      </w:r>
      <w:r>
        <w:rPr>
          <w:spacing w:val="26"/>
        </w:rPr>
        <w:t xml:space="preserve"> </w:t>
      </w:r>
      <w:r>
        <w:rPr>
          <w:spacing w:val="3"/>
        </w:rPr>
        <w:t>of</w:t>
      </w:r>
      <w:r>
        <w:rPr>
          <w:spacing w:val="40"/>
          <w:w w:val="101"/>
        </w:rPr>
        <w:t xml:space="preserve"> </w:t>
      </w:r>
      <w:r>
        <w:rPr>
          <w:spacing w:val="3"/>
        </w:rPr>
        <w:t>multidisciplinary</w:t>
      </w:r>
      <w:r>
        <w:rPr>
          <w:spacing w:val="42"/>
          <w:w w:val="102"/>
        </w:rPr>
        <w:t xml:space="preserve"> </w:t>
      </w:r>
      <w:r>
        <w:rPr>
          <w:spacing w:val="3"/>
        </w:rPr>
        <w:t>teams  </w:t>
      </w:r>
      <w:r>
        <w:rPr>
          <w:rFonts w:ascii="Microsoft YaHei" w:hAnsi="Microsoft YaHei" w:eastAsia="Microsoft YaHei" w:cs="Microsoft YaHei"/>
          <w:spacing w:val="3"/>
          <w:position w:val="1"/>
        </w:rPr>
        <w:t>(</w:t>
      </w:r>
      <w:r>
        <w:rPr>
          <w:rFonts w:ascii="Microsoft YaHei" w:hAnsi="Microsoft YaHei" w:eastAsia="Microsoft YaHei" w:cs="Microsoft YaHei"/>
          <w:spacing w:val="-9"/>
          <w:position w:val="1"/>
        </w:rPr>
        <w:t xml:space="preserve"> </w:t>
      </w:r>
      <w:r>
        <w:rPr>
          <w:spacing w:val="3"/>
          <w:position w:val="1"/>
        </w:rPr>
        <w:t>MDTs</w:t>
      </w:r>
      <w:r>
        <w:rPr>
          <w:rFonts w:ascii="Microsoft YaHei" w:hAnsi="Microsoft YaHei" w:eastAsia="Microsoft YaHei" w:cs="Microsoft YaHei"/>
          <w:spacing w:val="3"/>
          <w:position w:val="1"/>
        </w:rPr>
        <w:t>)</w:t>
      </w:r>
      <w:r>
        <w:rPr>
          <w:rFonts w:ascii="Microsoft YaHei" w:hAnsi="Microsoft YaHei" w:eastAsia="Microsoft YaHei" w:cs="Microsoft YaHei"/>
          <w:spacing w:val="-8"/>
          <w:position w:val="1"/>
        </w:rPr>
        <w:t xml:space="preserve"> </w:t>
      </w:r>
      <w:r>
        <w:rPr>
          <w:spacing w:val="3"/>
        </w:rPr>
        <w:t>.   Timely  diagnosis  an</w:t>
      </w:r>
      <w:r>
        <w:rPr>
          <w:spacing w:val="2"/>
        </w:rPr>
        <w:t>d  treatment  are  crucial</w:t>
      </w:r>
      <w:r>
        <w:rPr>
          <w:spacing w:val="1"/>
        </w:rPr>
        <w:t xml:space="preserve">  </w:t>
      </w:r>
      <w:r>
        <w:rPr>
          <w:spacing w:val="2"/>
        </w:rPr>
        <w:t>for</w:t>
      </w:r>
      <w:r>
        <w:rPr/>
        <w:t xml:space="preserve">  </w:t>
      </w:r>
      <w:r>
        <w:rPr>
          <w:spacing w:val="2"/>
        </w:rPr>
        <w:t>the  prognosis  of</w:t>
      </w:r>
      <w:r>
        <w:rPr/>
        <w:t xml:space="preserve"> </w:t>
      </w:r>
      <w:r>
        <w:rPr>
          <w:spacing w:val="2"/>
        </w:rPr>
        <w:t>patients</w:t>
      </w:r>
      <w:r>
        <w:rPr>
          <w:spacing w:val="32"/>
        </w:rPr>
        <w:t xml:space="preserve"> </w:t>
      </w:r>
      <w:r>
        <w:rPr>
          <w:spacing w:val="2"/>
        </w:rPr>
        <w:t>with</w:t>
      </w:r>
      <w:r>
        <w:rPr>
          <w:spacing w:val="29"/>
          <w:w w:val="101"/>
        </w:rPr>
        <w:t xml:space="preserve"> </w:t>
      </w:r>
      <w:r>
        <w:rPr>
          <w:spacing w:val="2"/>
        </w:rPr>
        <w:t>tuberculous</w:t>
      </w:r>
      <w:r>
        <w:rPr>
          <w:spacing w:val="33"/>
          <w:w w:val="101"/>
        </w:rPr>
        <w:t xml:space="preserve"> </w:t>
      </w:r>
      <w:r>
        <w:rPr>
          <w:spacing w:val="2"/>
        </w:rPr>
        <w:t>peritonitis</w:t>
      </w:r>
      <w:r>
        <w:rPr>
          <w:spacing w:val="-26"/>
        </w:rPr>
        <w:t xml:space="preserve"> </w:t>
      </w:r>
      <w:r>
        <w:rPr>
          <w:spacing w:val="2"/>
        </w:rPr>
        <w:t>.</w:t>
      </w:r>
      <w:r>
        <w:rPr/>
        <w:t xml:space="preserve">   </w:t>
      </w:r>
      <w:r>
        <w:rPr>
          <w:spacing w:val="2"/>
        </w:rPr>
        <w:t>However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2"/>
        </w:rPr>
        <w:t>,  </w:t>
      </w:r>
      <w:r>
        <w:rPr>
          <w:spacing w:val="2"/>
        </w:rPr>
        <w:t>there</w:t>
      </w:r>
      <w:r>
        <w:rPr>
          <w:spacing w:val="36"/>
        </w:rPr>
        <w:t xml:space="preserve"> </w:t>
      </w:r>
      <w:r>
        <w:rPr>
          <w:spacing w:val="2"/>
        </w:rPr>
        <w:t>is</w:t>
      </w:r>
      <w:r>
        <w:rPr>
          <w:spacing w:val="42"/>
          <w:w w:val="101"/>
        </w:rPr>
        <w:t xml:space="preserve"> </w:t>
      </w:r>
      <w:r>
        <w:rPr>
          <w:spacing w:val="2"/>
        </w:rPr>
        <w:t>still</w:t>
      </w:r>
      <w:r>
        <w:rPr>
          <w:spacing w:val="37"/>
        </w:rPr>
        <w:t xml:space="preserve"> </w:t>
      </w:r>
      <w:r>
        <w:rPr>
          <w:spacing w:val="2"/>
        </w:rPr>
        <w:t>a</w:t>
      </w:r>
      <w:r>
        <w:rPr>
          <w:spacing w:val="36"/>
          <w:w w:val="101"/>
        </w:rPr>
        <w:t xml:space="preserve"> </w:t>
      </w:r>
      <w:r>
        <w:rPr>
          <w:spacing w:val="2"/>
        </w:rPr>
        <w:t>lack</w:t>
      </w:r>
      <w:r>
        <w:rPr>
          <w:spacing w:val="35"/>
        </w:rPr>
        <w:t xml:space="preserve"> </w:t>
      </w:r>
      <w:r>
        <w:rPr>
          <w:spacing w:val="2"/>
        </w:rPr>
        <w:t>of</w:t>
      </w:r>
      <w:r>
        <w:rPr>
          <w:spacing w:val="35"/>
          <w:w w:val="101"/>
        </w:rPr>
        <w:t xml:space="preserve"> </w:t>
      </w:r>
      <w:r>
        <w:rPr>
          <w:spacing w:val="2"/>
        </w:rPr>
        <w:t>relevant</w:t>
      </w:r>
      <w:r>
        <w:rPr>
          <w:spacing w:val="33"/>
          <w:w w:val="101"/>
        </w:rPr>
        <w:t xml:space="preserve"> </w:t>
      </w:r>
      <w:r>
        <w:rPr>
          <w:spacing w:val="2"/>
        </w:rPr>
        <w:t>guiding</w:t>
      </w:r>
      <w:r>
        <w:rPr>
          <w:spacing w:val="39"/>
          <w:w w:val="101"/>
        </w:rPr>
        <w:t xml:space="preserve"> </w:t>
      </w:r>
      <w:r>
        <w:rPr>
          <w:spacing w:val="2"/>
        </w:rPr>
        <w:t>consensus</w:t>
      </w:r>
      <w:r>
        <w:rPr>
          <w:spacing w:val="39"/>
        </w:rPr>
        <w:t xml:space="preserve"> </w:t>
      </w:r>
      <w:r>
        <w:rPr>
          <w:spacing w:val="2"/>
        </w:rPr>
        <w:t>or</w:t>
      </w:r>
      <w:r>
        <w:rPr>
          <w:spacing w:val="34"/>
          <w:w w:val="101"/>
        </w:rPr>
        <w:t xml:space="preserve"> </w:t>
      </w:r>
      <w:r>
        <w:rPr>
          <w:spacing w:val="2"/>
        </w:rPr>
        <w:t>guid</w:t>
      </w:r>
      <w:r>
        <w:rPr>
          <w:spacing w:val="1"/>
        </w:rPr>
        <w:t>elines</w:t>
      </w:r>
      <w:r>
        <w:rPr>
          <w:spacing w:val="39"/>
          <w:w w:val="101"/>
        </w:rPr>
        <w:t xml:space="preserve"> </w:t>
      </w:r>
      <w:r>
        <w:rPr>
          <w:spacing w:val="1"/>
        </w:rPr>
        <w:t>for</w:t>
      </w:r>
      <w:r>
        <w:rPr/>
        <w:t xml:space="preserve"> </w:t>
      </w:r>
      <w:r>
        <w:rPr/>
        <w:t>the</w:t>
      </w:r>
      <w:r>
        <w:rPr>
          <w:spacing w:val="34"/>
          <w:w w:val="101"/>
        </w:rPr>
        <w:t xml:space="preserve"> </w:t>
      </w:r>
      <w:r>
        <w:rPr/>
        <w:t>multidisciplinary</w:t>
      </w:r>
      <w:r>
        <w:rPr>
          <w:spacing w:val="42"/>
          <w:w w:val="101"/>
        </w:rPr>
        <w:t xml:space="preserve"> </w:t>
      </w:r>
      <w:r>
        <w:rPr/>
        <w:t>diagnosis</w:t>
      </w:r>
      <w:r>
        <w:rPr>
          <w:spacing w:val="12"/>
        </w:rPr>
        <w:t xml:space="preserve">  </w:t>
      </w:r>
      <w:r>
        <w:rPr/>
        <w:t>and</w:t>
      </w:r>
      <w:r>
        <w:rPr>
          <w:spacing w:val="12"/>
        </w:rPr>
        <w:t xml:space="preserve">  </w:t>
      </w:r>
      <w:r>
        <w:rPr/>
        <w:t>treatment</w:t>
      </w:r>
      <w:r>
        <w:rPr>
          <w:spacing w:val="12"/>
        </w:rPr>
        <w:t xml:space="preserve">  </w:t>
      </w:r>
      <w:r>
        <w:rPr/>
        <w:t>of</w:t>
      </w:r>
      <w:r>
        <w:rPr>
          <w:spacing w:val="12"/>
        </w:rPr>
        <w:t xml:space="preserve">  </w:t>
      </w:r>
      <w:r>
        <w:rPr/>
        <w:t>tuberculous</w:t>
      </w:r>
      <w:r>
        <w:rPr>
          <w:spacing w:val="12"/>
        </w:rPr>
        <w:t xml:space="preserve">  </w:t>
      </w:r>
      <w:r>
        <w:rPr/>
        <w:t>peritonitis</w:t>
      </w:r>
      <w:r>
        <w:rPr>
          <w:spacing w:val="12"/>
        </w:rPr>
        <w:t xml:space="preserve">  </w:t>
      </w:r>
      <w:r>
        <w:rPr/>
        <w:t>in</w:t>
      </w:r>
      <w:r>
        <w:rPr>
          <w:spacing w:val="12"/>
        </w:rPr>
        <w:t xml:space="preserve">  </w:t>
      </w:r>
      <w:r>
        <w:rPr/>
        <w:t>China</w:t>
      </w:r>
      <w:r>
        <w:rPr>
          <w:spacing w:val="12"/>
        </w:rPr>
        <w:t>.   </w:t>
      </w:r>
      <w:r>
        <w:rPr/>
        <w:t>Therefore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12"/>
          <w:position w:val="2"/>
        </w:rPr>
        <w:t>,   </w:t>
      </w:r>
      <w:r>
        <w:rPr/>
        <w:t>in</w:t>
      </w:r>
      <w:r>
        <w:rPr>
          <w:spacing w:val="12"/>
        </w:rPr>
        <w:t xml:space="preserve">  </w:t>
      </w:r>
      <w:r>
        <w:rPr/>
        <w:t>order</w:t>
      </w:r>
      <w:r>
        <w:rPr>
          <w:spacing w:val="12"/>
        </w:rPr>
        <w:t xml:space="preserve">  </w:t>
      </w:r>
      <w:r>
        <w:rPr/>
        <w:t>to</w:t>
      </w:r>
      <w:r>
        <w:rPr>
          <w:spacing w:val="12"/>
        </w:rPr>
        <w:t xml:space="preserve">  </w:t>
      </w:r>
      <w:r>
        <w:rPr/>
        <w:t>provide </w:t>
      </w:r>
      <w:r>
        <w:rPr/>
        <w:t>reasonable</w:t>
      </w:r>
      <w:r>
        <w:rPr>
          <w:spacing w:val="40"/>
          <w:w w:val="102"/>
        </w:rPr>
        <w:t xml:space="preserve"> </w:t>
      </w:r>
      <w:r>
        <w:rPr/>
        <w:t>and</w:t>
      </w:r>
      <w:r>
        <w:rPr>
          <w:spacing w:val="38"/>
          <w:w w:val="101"/>
        </w:rPr>
        <w:t xml:space="preserve"> </w:t>
      </w:r>
      <w:r>
        <w:rPr/>
        <w:t>standardized  s</w:t>
      </w:r>
      <w:r>
        <w:rPr>
          <w:spacing w:val="-25"/>
        </w:rPr>
        <w:t xml:space="preserve"> </w:t>
      </w:r>
      <w:r>
        <w:rPr/>
        <w:t>ystematic  diagnosis</w:t>
      </w:r>
      <w:r>
        <w:rPr>
          <w:spacing w:val="9"/>
        </w:rPr>
        <w:t xml:space="preserve">  </w:t>
      </w:r>
      <w:r>
        <w:rPr/>
        <w:t>and</w:t>
      </w:r>
      <w:r>
        <w:rPr>
          <w:spacing w:val="9"/>
        </w:rPr>
        <w:t xml:space="preserve">  </w:t>
      </w:r>
      <w:r>
        <w:rPr/>
        <w:t>treatment</w:t>
      </w:r>
      <w:r>
        <w:rPr>
          <w:spacing w:val="9"/>
        </w:rPr>
        <w:t xml:space="preserve">  </w:t>
      </w:r>
      <w:r>
        <w:rPr/>
        <w:t>for</w:t>
      </w:r>
      <w:r>
        <w:rPr>
          <w:spacing w:val="9"/>
        </w:rPr>
        <w:t xml:space="preserve">  </w:t>
      </w:r>
      <w:r>
        <w:rPr/>
        <w:t>patients</w:t>
      </w:r>
      <w:r>
        <w:rPr>
          <w:spacing w:val="9"/>
        </w:rPr>
        <w:t xml:space="preserve">  </w:t>
      </w:r>
      <w:r>
        <w:rPr/>
        <w:t>with</w:t>
      </w:r>
      <w:r>
        <w:rPr>
          <w:spacing w:val="9"/>
        </w:rPr>
        <w:t xml:space="preserve">  </w:t>
      </w:r>
      <w:r>
        <w:rPr/>
        <w:t>tuberculous</w:t>
      </w:r>
      <w:r>
        <w:rPr>
          <w:spacing w:val="9"/>
        </w:rPr>
        <w:t xml:space="preserve">  </w:t>
      </w:r>
      <w:r>
        <w:rPr/>
        <w:t>peritonitis</w:t>
      </w:r>
      <w:r>
        <w:rPr>
          <w:spacing w:val="9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2"/>
        </w:rPr>
        <w:t>,  </w:t>
      </w:r>
      <w:r>
        <w:rPr/>
        <w:t>improve</w:t>
      </w:r>
      <w:r>
        <w:rPr>
          <w:spacing w:val="1"/>
        </w:rPr>
        <w:t xml:space="preserve"> </w:t>
      </w:r>
      <w:r>
        <w:rPr/>
        <w:t>patient</w:t>
      </w:r>
      <w:r>
        <w:rPr>
          <w:spacing w:val="41"/>
        </w:rPr>
        <w:t xml:space="preserve"> </w:t>
      </w:r>
      <w:r>
        <w:rPr/>
        <w:t>prognosis</w:t>
      </w:r>
      <w:r>
        <w:rPr>
          <w:spacing w:val="9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2"/>
        </w:rPr>
        <w:t>,</w:t>
      </w:r>
      <w:r>
        <w:rPr>
          <w:rFonts w:ascii="Microsoft YaHei" w:hAnsi="Microsoft YaHei" w:eastAsia="Microsoft YaHei" w:cs="Microsoft YaHei"/>
          <w:spacing w:val="16"/>
          <w:position w:val="2"/>
        </w:rPr>
        <w:t xml:space="preserve">  </w:t>
      </w:r>
      <w:r>
        <w:rPr/>
        <w:t>and</w:t>
      </w:r>
      <w:r>
        <w:rPr>
          <w:spacing w:val="9"/>
        </w:rPr>
        <w:t xml:space="preserve">  </w:t>
      </w:r>
      <w:r>
        <w:rPr/>
        <w:t>reduce</w:t>
      </w:r>
      <w:r>
        <w:rPr>
          <w:spacing w:val="9"/>
        </w:rPr>
        <w:t xml:space="preserve">  </w:t>
      </w:r>
      <w:r>
        <w:rPr/>
        <w:t>mortality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2"/>
        </w:rPr>
        <w:t>,</w:t>
      </w:r>
      <w:r>
        <w:rPr>
          <w:rFonts w:ascii="Microsoft YaHei" w:hAnsi="Microsoft YaHei" w:eastAsia="Microsoft YaHei" w:cs="Microsoft YaHei"/>
          <w:spacing w:val="16"/>
          <w:position w:val="2"/>
        </w:rPr>
        <w:t xml:space="preserve">  </w:t>
      </w:r>
      <w:r>
        <w:rPr/>
        <w:t>Senior</w:t>
      </w:r>
      <w:r>
        <w:rPr>
          <w:spacing w:val="9"/>
        </w:rPr>
        <w:t xml:space="preserve">  </w:t>
      </w:r>
      <w:r>
        <w:rPr/>
        <w:t>Department</w:t>
      </w:r>
      <w:r>
        <w:rPr>
          <w:spacing w:val="9"/>
        </w:rPr>
        <w:t xml:space="preserve">  </w:t>
      </w:r>
      <w:r>
        <w:rPr/>
        <w:t>of</w:t>
      </w:r>
      <w:r>
        <w:rPr>
          <w:spacing w:val="9"/>
        </w:rPr>
        <w:t xml:space="preserve">  </w:t>
      </w:r>
      <w:r>
        <w:rPr/>
        <w:t>Tuberculosis</w:t>
      </w:r>
      <w:r>
        <w:rPr>
          <w:spacing w:val="9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2"/>
        </w:rPr>
        <w:t>,   </w:t>
      </w:r>
      <w:r>
        <w:rPr/>
        <w:t>the</w:t>
      </w:r>
      <w:r>
        <w:rPr>
          <w:spacing w:val="9"/>
        </w:rPr>
        <w:t xml:space="preserve">  </w:t>
      </w:r>
      <w:r>
        <w:rPr/>
        <w:t>Eighth</w:t>
      </w:r>
      <w:r>
        <w:rPr>
          <w:spacing w:val="9"/>
        </w:rPr>
        <w:t xml:space="preserve">  </w:t>
      </w:r>
      <w:r>
        <w:rPr/>
        <w:t>Medical</w:t>
      </w:r>
      <w:r>
        <w:rPr>
          <w:spacing w:val="9"/>
        </w:rPr>
        <w:t xml:space="preserve">  </w:t>
      </w:r>
      <w:r>
        <w:rPr/>
        <w:t>Center</w:t>
      </w:r>
      <w:r>
        <w:rPr>
          <w:spacing w:val="9"/>
        </w:rPr>
        <w:t xml:space="preserve">  </w:t>
      </w:r>
      <w:r>
        <w:rPr/>
        <w:t>of</w:t>
      </w:r>
      <w:r>
        <w:rPr>
          <w:spacing w:val="6"/>
        </w:rPr>
        <w:t xml:space="preserve">  </w:t>
      </w:r>
      <w:r>
        <w:rPr/>
        <w:t>the </w:t>
      </w:r>
      <w:r>
        <w:rPr/>
        <w:t>Chinese</w:t>
      </w:r>
      <w:r>
        <w:rPr>
          <w:spacing w:val="33"/>
          <w:w w:val="101"/>
        </w:rPr>
        <w:t xml:space="preserve"> </w:t>
      </w:r>
      <w:r>
        <w:rPr/>
        <w:t>People</w:t>
      </w:r>
      <w:r>
        <w:rPr>
          <w:rFonts w:ascii="Microsoft YaHei" w:hAnsi="Microsoft YaHei" w:eastAsia="Microsoft YaHei" w:cs="Microsoft YaHei"/>
          <w:spacing w:val="9"/>
          <w:position w:val="2"/>
        </w:rPr>
        <w:t>’</w:t>
      </w:r>
      <w:r>
        <w:rPr/>
        <w:t>s</w:t>
      </w:r>
      <w:r>
        <w:rPr>
          <w:spacing w:val="33"/>
        </w:rPr>
        <w:t xml:space="preserve"> </w:t>
      </w:r>
      <w:r>
        <w:rPr/>
        <w:t>Liberation</w:t>
      </w:r>
      <w:r>
        <w:rPr>
          <w:spacing w:val="26"/>
          <w:w w:val="101"/>
        </w:rPr>
        <w:t xml:space="preserve"> </w:t>
      </w:r>
      <w:r>
        <w:rPr/>
        <w:t>Army</w:t>
      </w:r>
      <w:r>
        <w:rPr>
          <w:spacing w:val="26"/>
        </w:rPr>
        <w:t xml:space="preserve"> </w:t>
      </w:r>
      <w:r>
        <w:rPr/>
        <w:t>General</w:t>
      </w:r>
      <w:r>
        <w:rPr>
          <w:spacing w:val="37"/>
        </w:rPr>
        <w:t xml:space="preserve"> </w:t>
      </w:r>
      <w:r>
        <w:rPr/>
        <w:t>Hospital</w:t>
      </w:r>
      <w:r>
        <w:rPr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2"/>
        </w:rPr>
        <w:t>,  </w:t>
      </w:r>
      <w:r>
        <w:rPr/>
        <w:t>the</w:t>
      </w:r>
      <w:r>
        <w:rPr>
          <w:spacing w:val="29"/>
          <w:w w:val="101"/>
        </w:rPr>
        <w:t xml:space="preserve"> </w:t>
      </w:r>
      <w:r>
        <w:rPr/>
        <w:t>Editorial</w:t>
      </w:r>
      <w:r>
        <w:rPr>
          <w:spacing w:val="27"/>
          <w:w w:val="101"/>
        </w:rPr>
        <w:t xml:space="preserve"> </w:t>
      </w:r>
      <w:r>
        <w:rPr/>
        <w:t>Board</w:t>
      </w:r>
      <w:r>
        <w:rPr>
          <w:spacing w:val="27"/>
          <w:w w:val="101"/>
        </w:rPr>
        <w:t xml:space="preserve"> </w:t>
      </w:r>
      <w:r>
        <w:rPr/>
        <w:t>of</w:t>
      </w:r>
      <w:r>
        <w:rPr>
          <w:spacing w:val="9"/>
        </w:rPr>
        <w:t xml:space="preserve">  </w:t>
      </w:r>
      <w:r>
        <w:rPr>
          <w:i/>
          <w:iCs/>
        </w:rPr>
        <w:t>ChineseJournal</w:t>
      </w:r>
      <w:r>
        <w:rPr>
          <w:i/>
          <w:iCs/>
          <w:spacing w:val="15"/>
          <w:w w:val="101"/>
        </w:rPr>
        <w:t xml:space="preserve"> </w:t>
      </w:r>
      <w:r>
        <w:rPr>
          <w:i/>
          <w:iCs/>
          <w:position w:val="-1"/>
        </w:rPr>
        <w:t>of</w:t>
      </w:r>
      <w:r>
        <w:rPr>
          <w:i/>
          <w:iCs/>
          <w:spacing w:val="13"/>
          <w:w w:val="101"/>
          <w:position w:val="-1"/>
        </w:rPr>
        <w:t xml:space="preserve"> </w:t>
      </w:r>
      <w:r>
        <w:rPr>
          <w:i/>
          <w:iCs/>
        </w:rPr>
        <w:t>Antituberculosis</w:t>
      </w:r>
      <w:r>
        <w:rPr>
          <w:i/>
          <w:iCs/>
          <w:spacing w:val="9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2"/>
        </w:rPr>
        <w:t>,  </w:t>
      </w:r>
      <w:r>
        <w:rPr/>
        <w:t>and </w:t>
      </w:r>
      <w:r>
        <w:rPr/>
        <w:t>Basic</w:t>
      </w:r>
      <w:r>
        <w:rPr>
          <w:spacing w:val="43"/>
        </w:rPr>
        <w:t xml:space="preserve"> </w:t>
      </w:r>
      <w:r>
        <w:rPr/>
        <w:t>and</w:t>
      </w:r>
      <w:r>
        <w:rPr>
          <w:spacing w:val="12"/>
        </w:rPr>
        <w:t xml:space="preserve">  </w:t>
      </w:r>
      <w:r>
        <w:rPr/>
        <w:t>Clinical</w:t>
      </w:r>
      <w:r>
        <w:rPr>
          <w:spacing w:val="12"/>
        </w:rPr>
        <w:t xml:space="preserve">  </w:t>
      </w:r>
      <w:r>
        <w:rPr/>
        <w:t>Speciality</w:t>
      </w:r>
      <w:r>
        <w:rPr>
          <w:spacing w:val="9"/>
        </w:rPr>
        <w:t xml:space="preserve">  </w:t>
      </w:r>
      <w:r>
        <w:rPr/>
        <w:t>Committees</w:t>
      </w:r>
      <w:r>
        <w:rPr>
          <w:spacing w:val="12"/>
        </w:rPr>
        <w:t xml:space="preserve">   </w:t>
      </w:r>
      <w:r>
        <w:rPr/>
        <w:t>of</w:t>
      </w:r>
      <w:r>
        <w:rPr>
          <w:spacing w:val="12"/>
        </w:rPr>
        <w:t xml:space="preserve">  </w:t>
      </w:r>
      <w:r>
        <w:rPr/>
        <w:t>Tuberculosis</w:t>
      </w:r>
      <w:r>
        <w:rPr>
          <w:spacing w:val="12"/>
        </w:rPr>
        <w:t xml:space="preserve">   </w:t>
      </w:r>
      <w:r>
        <w:rPr/>
        <w:t>Control</w:t>
      </w:r>
      <w:r>
        <w:rPr>
          <w:spacing w:val="12"/>
        </w:rPr>
        <w:t xml:space="preserve">  </w:t>
      </w:r>
      <w:r>
        <w:rPr/>
        <w:t>Branch</w:t>
      </w:r>
      <w:r>
        <w:rPr>
          <w:spacing w:val="12"/>
        </w:rPr>
        <w:t xml:space="preserve">  </w:t>
      </w:r>
      <w:r>
        <w:rPr/>
        <w:t>of</w:t>
      </w:r>
      <w:r>
        <w:rPr>
          <w:spacing w:val="10"/>
        </w:rPr>
        <w:t xml:space="preserve">  </w:t>
      </w:r>
      <w:r>
        <w:rPr/>
        <w:t>China</w:t>
      </w:r>
      <w:r>
        <w:rPr>
          <w:spacing w:val="13"/>
        </w:rPr>
        <w:t xml:space="preserve">  </w:t>
      </w:r>
      <w:r>
        <w:rPr/>
        <w:t>International</w:t>
      </w:r>
      <w:r>
        <w:rPr>
          <w:spacing w:val="12"/>
        </w:rPr>
        <w:t xml:space="preserve">   </w:t>
      </w:r>
      <w:r>
        <w:rPr/>
        <w:t>Exchange</w:t>
      </w:r>
      <w:r>
        <w:rPr>
          <w:spacing w:val="12"/>
        </w:rPr>
        <w:t xml:space="preserve">  </w:t>
      </w:r>
      <w:r>
        <w:rPr/>
        <w:t>and </w:t>
      </w:r>
      <w:r>
        <w:rPr>
          <w:spacing w:val="4"/>
        </w:rPr>
        <w:t>Promotive</w:t>
      </w:r>
      <w:r>
        <w:rPr>
          <w:spacing w:val="31"/>
          <w:w w:val="101"/>
        </w:rPr>
        <w:t xml:space="preserve"> </w:t>
      </w:r>
      <w:r>
        <w:rPr>
          <w:spacing w:val="4"/>
        </w:rPr>
        <w:t>Association  for  Medical  and</w:t>
      </w:r>
      <w:r>
        <w:rPr>
          <w:spacing w:val="11"/>
          <w:w w:val="102"/>
        </w:rPr>
        <w:t xml:space="preserve">  </w:t>
      </w:r>
      <w:r>
        <w:rPr>
          <w:spacing w:val="4"/>
        </w:rPr>
        <w:t>Health  Care  jointly  organized</w:t>
      </w:r>
      <w:r>
        <w:rPr>
          <w:spacing w:val="7"/>
        </w:rPr>
        <w:t xml:space="preserve">  </w:t>
      </w:r>
      <w:r>
        <w:rPr>
          <w:spacing w:val="4"/>
        </w:rPr>
        <w:t>mult</w:t>
      </w:r>
      <w:r>
        <w:rPr>
          <w:spacing w:val="3"/>
        </w:rPr>
        <w:t>idisciplinary</w:t>
      </w:r>
      <w:r>
        <w:rPr>
          <w:spacing w:val="7"/>
        </w:rPr>
        <w:t xml:space="preserve">  </w:t>
      </w:r>
      <w:r>
        <w:rPr>
          <w:spacing w:val="3"/>
        </w:rPr>
        <w:t>experts</w:t>
      </w:r>
      <w:r>
        <w:rPr>
          <w:spacing w:val="10"/>
        </w:rPr>
        <w:t xml:space="preserve">  </w:t>
      </w:r>
      <w:r>
        <w:rPr>
          <w:spacing w:val="3"/>
        </w:rPr>
        <w:t>to</w:t>
      </w:r>
      <w:r>
        <w:rPr>
          <w:spacing w:val="9"/>
        </w:rPr>
        <w:t xml:space="preserve">  </w:t>
      </w:r>
      <w:r>
        <w:rPr>
          <w:spacing w:val="3"/>
        </w:rPr>
        <w:t>formulate</w:t>
      </w:r>
      <w:r>
        <w:rPr>
          <w:spacing w:val="7"/>
        </w:rPr>
        <w:t xml:space="preserve">  </w:t>
      </w:r>
      <w:r>
        <w:rPr>
          <w:spacing w:val="3"/>
        </w:rPr>
        <w:t>the</w:t>
      </w:r>
      <w:r>
        <w:rPr>
          <w:spacing w:val="1"/>
        </w:rPr>
        <w:t xml:space="preserve"> </w:t>
      </w:r>
      <w:r>
        <w:rPr>
          <w:i/>
          <w:iCs/>
          <w:spacing w:val="-1"/>
        </w:rPr>
        <w:t>Expert</w:t>
      </w:r>
      <w:r>
        <w:rPr>
          <w:i/>
          <w:iCs/>
          <w:spacing w:val="23"/>
        </w:rPr>
        <w:t xml:space="preserve"> </w:t>
      </w:r>
      <w:r>
        <w:rPr>
          <w:i/>
          <w:iCs/>
          <w:spacing w:val="-1"/>
        </w:rPr>
        <w:t>consensus</w:t>
      </w:r>
      <w:r>
        <w:rPr>
          <w:i/>
          <w:iCs/>
          <w:spacing w:val="36"/>
        </w:rPr>
        <w:t xml:space="preserve"> </w:t>
      </w:r>
      <w:r>
        <w:rPr>
          <w:i/>
          <w:iCs/>
          <w:spacing w:val="-1"/>
        </w:rPr>
        <w:t>on  multidisciplinary</w:t>
      </w:r>
      <w:r>
        <w:rPr>
          <w:i/>
          <w:iCs/>
          <w:spacing w:val="35"/>
          <w:w w:val="101"/>
        </w:rPr>
        <w:t xml:space="preserve"> </w:t>
      </w:r>
      <w:r>
        <w:rPr>
          <w:i/>
          <w:iCs/>
          <w:spacing w:val="-1"/>
        </w:rPr>
        <w:t>diagnosis  and  treatment  </w:t>
      </w:r>
      <w:r>
        <w:rPr>
          <w:i/>
          <w:iCs/>
          <w:spacing w:val="-1"/>
          <w:position w:val="-1"/>
        </w:rPr>
        <w:t>of  </w:t>
      </w:r>
      <w:r>
        <w:rPr>
          <w:i/>
          <w:iCs/>
          <w:spacing w:val="-1"/>
        </w:rPr>
        <w:t>tuberculous  peritonitis </w:t>
      </w:r>
      <w:r>
        <w:rPr>
          <w:rFonts w:ascii="Microsoft YaHei" w:hAnsi="Microsoft YaHei" w:eastAsia="Microsoft YaHei" w:cs="Microsoft YaHei"/>
          <w:spacing w:val="-1"/>
          <w:position w:val="2"/>
        </w:rPr>
        <w:t>,   </w:t>
      </w:r>
      <w:r>
        <w:rPr>
          <w:spacing w:val="-1"/>
        </w:rPr>
        <w:t>based</w:t>
      </w:r>
      <w:r>
        <w:rPr>
          <w:spacing w:val="8"/>
        </w:rPr>
        <w:t xml:space="preserve">  </w:t>
      </w:r>
      <w:r>
        <w:rPr>
          <w:spacing w:val="-1"/>
        </w:rPr>
        <w:t>on  China</w:t>
      </w:r>
      <w:r>
        <w:rPr>
          <w:spacing w:val="-13"/>
        </w:rPr>
        <w:t xml:space="preserve"> </w:t>
      </w:r>
      <w:r>
        <w:rPr>
          <w:rFonts w:ascii="Microsoft YaHei" w:hAnsi="Microsoft YaHei" w:eastAsia="Microsoft YaHei" w:cs="Microsoft YaHei"/>
          <w:spacing w:val="-1"/>
          <w:position w:val="2"/>
        </w:rPr>
        <w:t>’</w:t>
      </w:r>
      <w:r>
        <w:rPr>
          <w:spacing w:val="-1"/>
        </w:rPr>
        <w:t>s   current</w:t>
      </w:r>
      <w:r>
        <w:rPr/>
        <w:t xml:space="preserve"> </w:t>
      </w:r>
      <w:r>
        <w:rPr/>
        <w:t>diagnostic</w:t>
      </w:r>
      <w:r>
        <w:rPr>
          <w:spacing w:val="18"/>
        </w:rPr>
        <w:t xml:space="preserve">  </w:t>
      </w:r>
      <w:r>
        <w:rPr/>
        <w:t>and</w:t>
      </w:r>
      <w:r>
        <w:rPr>
          <w:spacing w:val="1"/>
        </w:rPr>
        <w:t xml:space="preserve">   </w:t>
      </w:r>
      <w:r>
        <w:rPr/>
        <w:t>therapeutic</w:t>
      </w:r>
      <w:r>
        <w:rPr>
          <w:spacing w:val="1"/>
        </w:rPr>
        <w:t xml:space="preserve">   </w:t>
      </w:r>
      <w:r>
        <w:rPr/>
        <w:t>experience</w:t>
      </w:r>
      <w:r>
        <w:rPr>
          <w:spacing w:val="1"/>
        </w:rPr>
        <w:t xml:space="preserve">   </w:t>
      </w:r>
      <w:r>
        <w:rPr/>
        <w:t>and</w:t>
      </w:r>
      <w:r>
        <w:rPr>
          <w:spacing w:val="1"/>
        </w:rPr>
        <w:t xml:space="preserve">   </w:t>
      </w:r>
      <w:r>
        <w:rPr/>
        <w:t>research</w:t>
      </w:r>
      <w:r>
        <w:rPr>
          <w:spacing w:val="1"/>
        </w:rPr>
        <w:t xml:space="preserve">   </w:t>
      </w:r>
      <w:r>
        <w:rPr/>
        <w:t>achievements</w:t>
      </w:r>
      <w:r>
        <w:rPr>
          <w:spacing w:val="1"/>
        </w:rPr>
        <w:t xml:space="preserve">   </w:t>
      </w:r>
      <w:r>
        <w:rPr/>
        <w:t>in</w:t>
      </w:r>
      <w:r>
        <w:rPr>
          <w:spacing w:val="1"/>
        </w:rPr>
        <w:t xml:space="preserve">   </w:t>
      </w:r>
      <w:r>
        <w:rPr/>
        <w:t>tuberculous</w:t>
      </w:r>
      <w:r>
        <w:rPr>
          <w:spacing w:val="1"/>
        </w:rPr>
        <w:t xml:space="preserve">   </w:t>
      </w:r>
      <w:r>
        <w:rPr/>
        <w:t>peritonitis</w:t>
      </w:r>
      <w:r>
        <w:rPr>
          <w:spacing w:val="-25"/>
        </w:rPr>
        <w:t xml:space="preserve"> </w:t>
      </w:r>
      <w:r>
        <w:rPr>
          <w:spacing w:val="1"/>
        </w:rPr>
        <w:t>.     </w:t>
      </w:r>
      <w:r>
        <w:rPr/>
        <w:t>This</w:t>
      </w:r>
      <w:r>
        <w:rPr>
          <w:spacing w:val="1"/>
        </w:rPr>
        <w:t xml:space="preserve">   </w:t>
      </w:r>
      <w:r>
        <w:rPr/>
        <w:t>consensus </w:t>
      </w:r>
      <w:r>
        <w:rPr>
          <w:spacing w:val="1"/>
        </w:rPr>
        <w:t>summarizes</w:t>
      </w:r>
      <w:r>
        <w:rPr>
          <w:spacing w:val="44"/>
        </w:rPr>
        <w:t xml:space="preserve"> </w:t>
      </w:r>
      <w:r>
        <w:rPr>
          <w:spacing w:val="1"/>
        </w:rPr>
        <w:t>the</w:t>
      </w:r>
      <w:r>
        <w:rPr>
          <w:spacing w:val="35"/>
          <w:w w:val="101"/>
        </w:rPr>
        <w:t xml:space="preserve"> </w:t>
      </w:r>
      <w:r>
        <w:rPr>
          <w:spacing w:val="1"/>
        </w:rPr>
        <w:t>epidemiological</w:t>
      </w:r>
      <w:r>
        <w:rPr>
          <w:spacing w:val="37"/>
        </w:rPr>
        <w:t xml:space="preserve"> </w:t>
      </w:r>
      <w:r>
        <w:rPr>
          <w:spacing w:val="1"/>
        </w:rPr>
        <w:t>characteristics </w:t>
      </w:r>
      <w:r>
        <w:rPr>
          <w:rFonts w:ascii="Microsoft YaHei" w:hAnsi="Microsoft YaHei" w:eastAsia="Microsoft YaHei" w:cs="Microsoft YaHei"/>
          <w:spacing w:val="1"/>
          <w:position w:val="2"/>
        </w:rPr>
        <w:t>,  </w:t>
      </w:r>
      <w:r>
        <w:rPr>
          <w:spacing w:val="1"/>
        </w:rPr>
        <w:t>pathophysiological</w:t>
      </w:r>
      <w:r>
        <w:rPr>
          <w:spacing w:val="33"/>
          <w:w w:val="102"/>
        </w:rPr>
        <w:t xml:space="preserve"> </w:t>
      </w:r>
      <w:r>
        <w:rPr>
          <w:spacing w:val="1"/>
        </w:rPr>
        <w:t>mechanisms </w:t>
      </w:r>
      <w:r>
        <w:rPr>
          <w:rFonts w:ascii="Microsoft YaHei" w:hAnsi="Microsoft YaHei" w:eastAsia="Microsoft YaHei" w:cs="Microsoft YaHei"/>
          <w:spacing w:val="1"/>
          <w:position w:val="2"/>
        </w:rPr>
        <w:t>,  </w:t>
      </w:r>
      <w:r>
        <w:rPr>
          <w:spacing w:val="1"/>
        </w:rPr>
        <w:t>and</w:t>
      </w:r>
      <w:r>
        <w:rPr>
          <w:spacing w:val="33"/>
          <w:w w:val="101"/>
        </w:rPr>
        <w:t xml:space="preserve"> </w:t>
      </w:r>
      <w:r>
        <w:rPr>
          <w:spacing w:val="1"/>
        </w:rPr>
        <w:t>main</w:t>
      </w:r>
      <w:r>
        <w:rPr>
          <w:spacing w:val="34"/>
        </w:rPr>
        <w:t xml:space="preserve"> </w:t>
      </w:r>
      <w:r>
        <w:rPr>
          <w:spacing w:val="1"/>
        </w:rPr>
        <w:t>clinical</w:t>
      </w:r>
      <w:r>
        <w:rPr>
          <w:spacing w:val="33"/>
          <w:w w:val="101"/>
        </w:rPr>
        <w:t xml:space="preserve"> </w:t>
      </w:r>
      <w:r>
        <w:rPr>
          <w:spacing w:val="1"/>
        </w:rPr>
        <w:t>manifestations</w:t>
      </w:r>
      <w:r>
        <w:rPr>
          <w:spacing w:val="36"/>
          <w:w w:val="101"/>
        </w:rPr>
        <w:t xml:space="preserve"> </w:t>
      </w:r>
      <w:r>
        <w:rPr>
          <w:spacing w:val="1"/>
        </w:rPr>
        <w:t>of</w:t>
      </w:r>
      <w:r>
        <w:rPr/>
        <w:t xml:space="preserve"> </w:t>
      </w:r>
      <w:r>
        <w:rPr>
          <w:spacing w:val="2"/>
        </w:rPr>
        <w:t>tuberculous</w:t>
      </w:r>
      <w:r>
        <w:rPr>
          <w:spacing w:val="26"/>
          <w:w w:val="101"/>
        </w:rPr>
        <w:t xml:space="preserve"> </w:t>
      </w:r>
      <w:r>
        <w:rPr>
          <w:spacing w:val="2"/>
        </w:rPr>
        <w:t>peritonitis </w:t>
      </w:r>
      <w:r>
        <w:rPr>
          <w:rFonts w:ascii="Microsoft YaHei" w:hAnsi="Microsoft YaHei" w:eastAsia="Microsoft YaHei" w:cs="Microsoft YaHei"/>
          <w:spacing w:val="2"/>
          <w:position w:val="2"/>
        </w:rPr>
        <w:t>,</w:t>
      </w:r>
      <w:r>
        <w:rPr>
          <w:rFonts w:ascii="Microsoft YaHei" w:hAnsi="Microsoft YaHei" w:eastAsia="Microsoft YaHei" w:cs="Microsoft YaHei"/>
          <w:spacing w:val="45"/>
          <w:position w:val="2"/>
        </w:rPr>
        <w:t xml:space="preserve"> </w:t>
      </w:r>
      <w:r>
        <w:rPr>
          <w:spacing w:val="2"/>
        </w:rPr>
        <w:t>introduces</w:t>
      </w:r>
      <w:r>
        <w:rPr>
          <w:spacing w:val="26"/>
        </w:rPr>
        <w:t xml:space="preserve"> </w:t>
      </w:r>
      <w:r>
        <w:rPr>
          <w:spacing w:val="2"/>
        </w:rPr>
        <w:t>common</w:t>
      </w:r>
      <w:r>
        <w:rPr>
          <w:spacing w:val="20"/>
          <w:w w:val="101"/>
        </w:rPr>
        <w:t xml:space="preserve"> </w:t>
      </w:r>
      <w:r>
        <w:rPr>
          <w:spacing w:val="2"/>
        </w:rPr>
        <w:t>examination</w:t>
      </w:r>
      <w:r>
        <w:rPr>
          <w:spacing w:val="17"/>
        </w:rPr>
        <w:t xml:space="preserve"> </w:t>
      </w:r>
      <w:r>
        <w:rPr>
          <w:spacing w:val="2"/>
        </w:rPr>
        <w:t>methods</w:t>
      </w:r>
      <w:r>
        <w:rPr>
          <w:spacing w:val="24"/>
        </w:rPr>
        <w:t xml:space="preserve"> </w:t>
      </w:r>
      <w:r>
        <w:rPr>
          <w:spacing w:val="2"/>
        </w:rPr>
        <w:t>for</w:t>
      </w:r>
      <w:r>
        <w:rPr>
          <w:spacing w:val="20"/>
          <w:w w:val="101"/>
        </w:rPr>
        <w:t xml:space="preserve"> </w:t>
      </w:r>
      <w:r>
        <w:rPr>
          <w:spacing w:val="2"/>
        </w:rPr>
        <w:t>tuberculous</w:t>
      </w:r>
      <w:r>
        <w:rPr>
          <w:spacing w:val="26"/>
        </w:rPr>
        <w:t xml:space="preserve"> </w:t>
      </w:r>
      <w:r>
        <w:rPr>
          <w:spacing w:val="2"/>
        </w:rPr>
        <w:t>peritonitis </w:t>
      </w:r>
      <w:r>
        <w:rPr>
          <w:rFonts w:ascii="Microsoft YaHei" w:hAnsi="Microsoft YaHei" w:eastAsia="Microsoft YaHei" w:cs="Microsoft YaHei"/>
          <w:spacing w:val="2"/>
          <w:position w:val="2"/>
        </w:rPr>
        <w:t>,</w:t>
      </w:r>
      <w:r>
        <w:rPr>
          <w:rFonts w:ascii="Microsoft YaHei" w:hAnsi="Microsoft YaHei" w:eastAsia="Microsoft YaHei" w:cs="Microsoft YaHei"/>
          <w:spacing w:val="46"/>
          <w:position w:val="2"/>
        </w:rPr>
        <w:t xml:space="preserve"> </w:t>
      </w:r>
      <w:r>
        <w:rPr>
          <w:spacing w:val="1"/>
        </w:rPr>
        <w:t>proposes</w:t>
      </w:r>
      <w:r>
        <w:rPr>
          <w:spacing w:val="26"/>
        </w:rPr>
        <w:t xml:space="preserve"> </w:t>
      </w:r>
      <w:r>
        <w:rPr>
          <w:spacing w:val="1"/>
        </w:rPr>
        <w:t>the</w:t>
      </w:r>
      <w:r>
        <w:rPr>
          <w:spacing w:val="20"/>
          <w:w w:val="101"/>
        </w:rPr>
        <w:t xml:space="preserve"> </w:t>
      </w:r>
      <w:r>
        <w:rPr>
          <w:spacing w:val="1"/>
        </w:rPr>
        <w:t>diagnostic</w:t>
      </w:r>
      <w:r>
        <w:rPr/>
        <w:t xml:space="preserve"> </w:t>
      </w:r>
      <w:r>
        <w:rPr/>
        <w:t>criteria</w:t>
      </w:r>
      <w:r>
        <w:rPr>
          <w:spacing w:val="3"/>
        </w:rPr>
        <w:t xml:space="preserve">  </w:t>
      </w:r>
      <w:r>
        <w:rPr/>
        <w:t>and</w:t>
      </w:r>
      <w:r>
        <w:rPr>
          <w:spacing w:val="3"/>
        </w:rPr>
        <w:t xml:space="preserve">   </w:t>
      </w:r>
      <w:r>
        <w:rPr/>
        <w:t>treatments</w:t>
      </w:r>
      <w:r>
        <w:rPr>
          <w:spacing w:val="3"/>
        </w:rPr>
        <w:t xml:space="preserve">   </w:t>
      </w:r>
      <w:r>
        <w:rPr/>
        <w:t>suggestions</w:t>
      </w:r>
      <w:r>
        <w:rPr>
          <w:spacing w:val="3"/>
        </w:rPr>
        <w:t xml:space="preserve">   </w:t>
      </w:r>
      <w:r>
        <w:rPr/>
        <w:t>of</w:t>
      </w:r>
      <w:r>
        <w:rPr>
          <w:spacing w:val="3"/>
        </w:rPr>
        <w:t xml:space="preserve">   </w:t>
      </w:r>
      <w:r>
        <w:rPr/>
        <w:t>tuberculous</w:t>
      </w:r>
      <w:r>
        <w:rPr>
          <w:spacing w:val="3"/>
        </w:rPr>
        <w:t xml:space="preserve">   </w:t>
      </w:r>
      <w:r>
        <w:rPr/>
        <w:t>peritonitis</w:t>
      </w:r>
      <w:r>
        <w:rPr>
          <w:spacing w:val="3"/>
        </w:rPr>
        <w:t xml:space="preserve"> </w:t>
      </w:r>
      <w:r>
        <w:rPr>
          <w:rFonts w:ascii="Microsoft YaHei" w:hAnsi="Microsoft YaHei" w:eastAsia="Microsoft YaHei" w:cs="Microsoft YaHei"/>
          <w:spacing w:val="3"/>
          <w:position w:val="2"/>
        </w:rPr>
        <w:t>,   </w:t>
      </w:r>
      <w:r>
        <w:rPr/>
        <w:t>and</w:t>
      </w:r>
      <w:r>
        <w:rPr>
          <w:spacing w:val="3"/>
        </w:rPr>
        <w:t xml:space="preserve">   </w:t>
      </w:r>
      <w:r>
        <w:rPr/>
        <w:t>especially</w:t>
      </w:r>
      <w:r>
        <w:rPr>
          <w:spacing w:val="3"/>
        </w:rPr>
        <w:t xml:space="preserve">   </w:t>
      </w:r>
      <w:r>
        <w:rPr/>
        <w:t>gives</w:t>
      </w:r>
      <w:r>
        <w:rPr>
          <w:spacing w:val="3"/>
        </w:rPr>
        <w:t xml:space="preserve">   </w:t>
      </w:r>
      <w:r>
        <w:rPr/>
        <w:t>recommendations</w:t>
      </w:r>
      <w:r>
        <w:rPr>
          <w:spacing w:val="3"/>
        </w:rPr>
        <w:t xml:space="preserve">   </w:t>
      </w:r>
      <w:r>
        <w:rPr/>
        <w:t>on</w:t>
      </w:r>
      <w:r>
        <w:rPr>
          <w:spacing w:val="3"/>
        </w:rPr>
        <w:t xml:space="preserve">   </w:t>
      </w:r>
      <w:r>
        <w:rPr/>
        <w:t>the</w:t>
      </w:r>
      <w:r>
        <w:rPr>
          <w:spacing w:val="15"/>
        </w:rPr>
        <w:t xml:space="preserve"> </w:t>
      </w:r>
      <w:r>
        <w:rPr/>
        <w:t>indications</w:t>
      </w:r>
      <w:r>
        <w:rPr>
          <w:spacing w:val="7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2"/>
        </w:rPr>
        <w:t>,  </w:t>
      </w:r>
      <w:r>
        <w:rPr/>
        <w:t>contraindications</w:t>
      </w:r>
      <w:r>
        <w:rPr>
          <w:spacing w:val="7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2"/>
        </w:rPr>
        <w:t>,</w:t>
      </w:r>
      <w:r>
        <w:rPr>
          <w:rFonts w:ascii="Microsoft YaHei" w:hAnsi="Microsoft YaHei" w:eastAsia="Microsoft YaHei" w:cs="Microsoft YaHei"/>
          <w:spacing w:val="18"/>
          <w:w w:val="101"/>
          <w:position w:val="2"/>
        </w:rPr>
        <w:t xml:space="preserve">  </w:t>
      </w:r>
      <w:r>
        <w:rPr/>
        <w:t>preoperative</w:t>
      </w:r>
      <w:r>
        <w:rPr>
          <w:spacing w:val="7"/>
        </w:rPr>
        <w:t xml:space="preserve">  </w:t>
      </w:r>
      <w:r>
        <w:rPr/>
        <w:t>preparation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2"/>
        </w:rPr>
        <w:t>,</w:t>
      </w:r>
      <w:r>
        <w:rPr>
          <w:rFonts w:ascii="Microsoft YaHei" w:hAnsi="Microsoft YaHei" w:eastAsia="Microsoft YaHei" w:cs="Microsoft YaHei"/>
          <w:spacing w:val="15"/>
          <w:w w:val="101"/>
          <w:position w:val="2"/>
        </w:rPr>
        <w:t xml:space="preserve">  </w:t>
      </w:r>
      <w:r>
        <w:rPr/>
        <w:t>surgical</w:t>
      </w:r>
      <w:r>
        <w:rPr>
          <w:spacing w:val="7"/>
        </w:rPr>
        <w:t xml:space="preserve">  </w:t>
      </w:r>
      <w:r>
        <w:rPr/>
        <w:t>method</w:t>
      </w:r>
      <w:r>
        <w:rPr>
          <w:spacing w:val="7"/>
        </w:rPr>
        <w:t xml:space="preserve">  </w:t>
      </w:r>
      <w:r>
        <w:rPr/>
        <w:t>and</w:t>
      </w:r>
      <w:r>
        <w:rPr>
          <w:spacing w:val="7"/>
        </w:rPr>
        <w:t xml:space="preserve">  </w:t>
      </w:r>
      <w:r>
        <w:rPr/>
        <w:t>timing</w:t>
      </w:r>
      <w:r>
        <w:rPr>
          <w:spacing w:val="7"/>
        </w:rPr>
        <w:t xml:space="preserve">  </w:t>
      </w:r>
      <w:r>
        <w:rPr/>
        <w:t>selection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7"/>
          <w:position w:val="2"/>
        </w:rPr>
        <w:t>,   </w:t>
      </w:r>
      <w:r>
        <w:rPr/>
        <w:t>and</w:t>
      </w:r>
      <w:r>
        <w:rPr>
          <w:spacing w:val="7"/>
        </w:rPr>
        <w:t xml:space="preserve">  </w:t>
      </w:r>
      <w:r>
        <w:rPr/>
        <w:t>postoperative </w:t>
      </w:r>
      <w:r>
        <w:rPr>
          <w:spacing w:val="2"/>
        </w:rPr>
        <w:t>patient</w:t>
      </w:r>
      <w:r>
        <w:rPr>
          <w:spacing w:val="25"/>
          <w:w w:val="101"/>
        </w:rPr>
        <w:t xml:space="preserve"> </w:t>
      </w:r>
      <w:r>
        <w:rPr>
          <w:spacing w:val="2"/>
        </w:rPr>
        <w:t>management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2"/>
          <w:position w:val="2"/>
        </w:rPr>
        <w:t>,  </w:t>
      </w:r>
      <w:r>
        <w:rPr>
          <w:spacing w:val="2"/>
        </w:rPr>
        <w:t>etc.</w:t>
      </w:r>
      <w:r>
        <w:rPr>
          <w:spacing w:val="18"/>
          <w:w w:val="101"/>
        </w:rPr>
        <w:t xml:space="preserve">  </w:t>
      </w:r>
      <w:r>
        <w:rPr>
          <w:spacing w:val="2"/>
        </w:rPr>
        <w:t>It</w:t>
      </w:r>
      <w:r>
        <w:rPr>
          <w:spacing w:val="27"/>
        </w:rPr>
        <w:t xml:space="preserve"> </w:t>
      </w:r>
      <w:r>
        <w:rPr>
          <w:spacing w:val="2"/>
        </w:rPr>
        <w:t>ai</w:t>
      </w:r>
      <w:r>
        <w:rPr>
          <w:spacing w:val="1"/>
        </w:rPr>
        <w:t>ms</w:t>
      </w:r>
      <w:r>
        <w:rPr>
          <w:spacing w:val="33"/>
          <w:w w:val="101"/>
        </w:rPr>
        <w:t xml:space="preserve"> </w:t>
      </w:r>
      <w:r>
        <w:rPr>
          <w:spacing w:val="1"/>
        </w:rPr>
        <w:t>to</w:t>
      </w:r>
      <w:r>
        <w:rPr>
          <w:spacing w:val="33"/>
          <w:w w:val="101"/>
        </w:rPr>
        <w:t xml:space="preserve"> </w:t>
      </w:r>
      <w:r>
        <w:rPr>
          <w:spacing w:val="1"/>
        </w:rPr>
        <w:t>provide</w:t>
      </w:r>
      <w:r>
        <w:rPr>
          <w:spacing w:val="29"/>
        </w:rPr>
        <w:t xml:space="preserve"> </w:t>
      </w:r>
      <w:r>
        <w:rPr>
          <w:spacing w:val="1"/>
        </w:rPr>
        <w:t>clinical</w:t>
      </w:r>
      <w:r>
        <w:rPr>
          <w:spacing w:val="30"/>
          <w:w w:val="101"/>
        </w:rPr>
        <w:t xml:space="preserve"> </w:t>
      </w:r>
      <w:r>
        <w:rPr>
          <w:spacing w:val="1"/>
        </w:rPr>
        <w:t>physicians</w:t>
      </w:r>
      <w:r>
        <w:rPr>
          <w:spacing w:val="32"/>
          <w:w w:val="101"/>
        </w:rPr>
        <w:t xml:space="preserve"> </w:t>
      </w:r>
      <w:r>
        <w:rPr>
          <w:spacing w:val="1"/>
        </w:rPr>
        <w:t>with</w:t>
      </w:r>
      <w:r>
        <w:rPr>
          <w:spacing w:val="30"/>
          <w:w w:val="101"/>
        </w:rPr>
        <w:t xml:space="preserve"> </w:t>
      </w:r>
      <w:r>
        <w:rPr>
          <w:spacing w:val="1"/>
        </w:rPr>
        <w:t>scientific</w:t>
      </w:r>
      <w:r>
        <w:rPr>
          <w:spacing w:val="29"/>
        </w:rPr>
        <w:t xml:space="preserve"> </w:t>
      </w:r>
      <w:r>
        <w:rPr>
          <w:spacing w:val="1"/>
        </w:rPr>
        <w:t>and</w:t>
      </w:r>
      <w:r>
        <w:rPr>
          <w:spacing w:val="30"/>
          <w:w w:val="101"/>
        </w:rPr>
        <w:t xml:space="preserve"> </w:t>
      </w:r>
      <w:r>
        <w:rPr>
          <w:spacing w:val="1"/>
        </w:rPr>
        <w:t>practical</w:t>
      </w:r>
      <w:r>
        <w:rPr>
          <w:spacing w:val="30"/>
          <w:w w:val="101"/>
        </w:rPr>
        <w:t xml:space="preserve"> </w:t>
      </w:r>
      <w:r>
        <w:rPr>
          <w:spacing w:val="1"/>
        </w:rPr>
        <w:t>reference.</w:t>
      </w:r>
    </w:p>
    <w:p>
      <w:pPr>
        <w:spacing w:before="35"/>
        <w:rPr/>
      </w:pPr>
      <w:r/>
    </w:p>
    <w:p>
      <w:pPr>
        <w:spacing w:before="35"/>
        <w:rPr/>
      </w:pPr>
      <w:r/>
    </w:p>
    <w:p>
      <w:pPr>
        <w:sectPr>
          <w:pgSz w:w="11905" w:h="16836"/>
          <w:pgMar w:top="1020" w:right="1088" w:bottom="0" w:left="432" w:header="0" w:footer="0" w:gutter="0"/>
          <w:cols w:equalWidth="0" w:num="1">
            <w:col w:w="10384" w:space="0"/>
          </w:cols>
        </w:sectPr>
        <w:rPr/>
      </w:pPr>
    </w:p>
    <w:p>
      <w:pPr>
        <w:ind w:firstLine="1038"/>
        <w:spacing w:before="40" w:line="906" w:lineRule="exact"/>
        <w:rPr/>
      </w:pPr>
      <w:r>
        <w:rPr>
          <w:position w:val="-18"/>
        </w:rPr>
        <w:drawing>
          <wp:inline distT="0" distB="0" distL="0" distR="0">
            <wp:extent cx="574940" cy="575309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4940" cy="57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33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281" w:firstLine="1"/>
        <w:spacing w:before="27" w:line="199" w:lineRule="auto"/>
        <w:jc w:val="both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NSimSun" w:hAnsi="NSimSun" w:eastAsia="NSimSun" w:cs="NSimSun"/>
          <w:sz w:val="14"/>
          <w:szCs w:val="14"/>
          <w:spacing w:val="9"/>
        </w:rPr>
        <w:t>开放科学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（</w:t>
      </w:r>
      <w:r>
        <w:rPr>
          <w:rFonts w:ascii="NSimSun" w:hAnsi="NSimSun" w:eastAsia="NSimSun" w:cs="NSimSun"/>
          <w:sz w:val="14"/>
          <w:szCs w:val="14"/>
          <w:spacing w:val="9"/>
        </w:rPr>
        <w:t>资</w:t>
      </w:r>
      <w:r>
        <w:rPr>
          <w:rFonts w:ascii="NSimSun" w:hAnsi="NSimSun" w:eastAsia="NSimSun" w:cs="NSimSun"/>
          <w:sz w:val="14"/>
          <w:szCs w:val="14"/>
          <w:spacing w:val="-34"/>
        </w:rPr>
        <w:t xml:space="preserve"> </w:t>
      </w:r>
      <w:r>
        <w:rPr>
          <w:rFonts w:ascii="NSimSun" w:hAnsi="NSimSun" w:eastAsia="NSimSun" w:cs="NSimSun"/>
          <w:sz w:val="14"/>
          <w:szCs w:val="14"/>
          <w:spacing w:val="9"/>
        </w:rPr>
        <w:t>源服</w:t>
      </w:r>
      <w:r>
        <w:rPr>
          <w:rFonts w:ascii="NSimSun" w:hAnsi="NSimSun" w:eastAsia="NSimSun" w:cs="NSimSun"/>
          <w:sz w:val="14"/>
          <w:szCs w:val="14"/>
          <w:spacing w:val="-39"/>
        </w:rPr>
        <w:t xml:space="preserve"> </w:t>
      </w:r>
      <w:r>
        <w:rPr>
          <w:rFonts w:ascii="NSimSun" w:hAnsi="NSimSun" w:eastAsia="NSimSun" w:cs="NSimSun"/>
          <w:sz w:val="14"/>
          <w:szCs w:val="14"/>
          <w:spacing w:val="9"/>
        </w:rPr>
        <w:t>务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）</w:t>
      </w:r>
      <w:r>
        <w:rPr>
          <w:rFonts w:ascii="NSimSun" w:hAnsi="NSimSun" w:eastAsia="NSimSun" w:cs="NSimSun"/>
          <w:sz w:val="14"/>
          <w:szCs w:val="14"/>
          <w:spacing w:val="9"/>
        </w:rPr>
        <w:t>标识码</w:t>
      </w:r>
      <w:r>
        <w:rPr>
          <w:rFonts w:ascii="NSimSun" w:hAnsi="NSimSun" w:eastAsia="NSimSun" w:cs="NSimSun"/>
          <w:sz w:val="14"/>
          <w:szCs w:val="14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(</w:t>
      </w:r>
      <w:r>
        <w:rPr>
          <w:sz w:val="14"/>
          <w:szCs w:val="14"/>
        </w:rPr>
        <w:t>OSID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NSimSun" w:hAnsi="NSimSun" w:eastAsia="NSimSun" w:cs="NSimSun"/>
          <w:sz w:val="14"/>
          <w:szCs w:val="14"/>
          <w:spacing w:val="9"/>
        </w:rPr>
        <w:t>的</w:t>
      </w:r>
      <w:r>
        <w:rPr>
          <w:rFonts w:ascii="NSimSun" w:hAnsi="NSimSun" w:eastAsia="NSimSun" w:cs="NSimSun"/>
          <w:sz w:val="14"/>
          <w:szCs w:val="14"/>
          <w:spacing w:val="-40"/>
        </w:rPr>
        <w:t xml:space="preserve"> </w:t>
      </w:r>
      <w:r>
        <w:rPr>
          <w:rFonts w:ascii="NSimSun" w:hAnsi="NSimSun" w:eastAsia="NSimSun" w:cs="NSimSun"/>
          <w:sz w:val="14"/>
          <w:szCs w:val="14"/>
          <w:spacing w:val="9"/>
        </w:rPr>
        <w:t>开放科</w:t>
      </w:r>
      <w:r>
        <w:rPr>
          <w:rFonts w:ascii="NSimSun" w:hAnsi="NSimSun" w:eastAsia="NSimSun" w:cs="NSimSun"/>
          <w:sz w:val="14"/>
          <w:szCs w:val="14"/>
        </w:rPr>
        <w:t xml:space="preserve">  </w:t>
      </w:r>
      <w:r>
        <w:rPr>
          <w:rFonts w:ascii="NSimSun" w:hAnsi="NSimSun" w:eastAsia="NSimSun" w:cs="NSimSun"/>
          <w:sz w:val="14"/>
          <w:szCs w:val="14"/>
          <w:spacing w:val="13"/>
        </w:rPr>
        <w:t>学计划以二维码</w:t>
      </w:r>
      <w:r>
        <w:rPr>
          <w:rFonts w:ascii="NSimSun" w:hAnsi="NSimSun" w:eastAsia="NSimSun" w:cs="NSimSun"/>
          <w:sz w:val="14"/>
          <w:szCs w:val="14"/>
          <w:spacing w:val="-27"/>
        </w:rPr>
        <w:t xml:space="preserve"> </w:t>
      </w:r>
      <w:r>
        <w:rPr>
          <w:rFonts w:ascii="NSimSun" w:hAnsi="NSimSun" w:eastAsia="NSimSun" w:cs="NSimSun"/>
          <w:sz w:val="14"/>
          <w:szCs w:val="14"/>
          <w:spacing w:val="13"/>
        </w:rPr>
        <w:t>为</w:t>
      </w:r>
      <w:r>
        <w:rPr>
          <w:rFonts w:ascii="NSimSun" w:hAnsi="NSimSun" w:eastAsia="NSimSun" w:cs="NSimSun"/>
          <w:sz w:val="14"/>
          <w:szCs w:val="14"/>
          <w:spacing w:val="-40"/>
        </w:rPr>
        <w:t xml:space="preserve"> </w:t>
      </w:r>
      <w:r>
        <w:rPr>
          <w:rFonts w:ascii="NSimSun" w:hAnsi="NSimSun" w:eastAsia="NSimSun" w:cs="NSimSun"/>
          <w:sz w:val="14"/>
          <w:szCs w:val="14"/>
          <w:spacing w:val="13"/>
        </w:rPr>
        <w:t>入</w:t>
      </w:r>
      <w:r>
        <w:rPr>
          <w:rFonts w:ascii="NSimSun" w:hAnsi="NSimSun" w:eastAsia="NSimSun" w:cs="NSimSun"/>
          <w:sz w:val="14"/>
          <w:szCs w:val="14"/>
          <w:spacing w:val="-22"/>
        </w:rPr>
        <w:t xml:space="preserve"> </w:t>
      </w:r>
      <w:r>
        <w:rPr>
          <w:rFonts w:ascii="NSimSun" w:hAnsi="NSimSun" w:eastAsia="NSimSun" w:cs="NSimSun"/>
          <w:sz w:val="14"/>
          <w:szCs w:val="14"/>
          <w:spacing w:val="13"/>
        </w:rPr>
        <w:t>口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，</w:t>
      </w:r>
      <w:r>
        <w:rPr>
          <w:rFonts w:ascii="NSimSun" w:hAnsi="NSimSun" w:eastAsia="NSimSun" w:cs="NSimSun"/>
          <w:sz w:val="14"/>
          <w:szCs w:val="14"/>
          <w:spacing w:val="13"/>
        </w:rPr>
        <w:t>提供丰富的线上扩展</w:t>
      </w:r>
      <w:r>
        <w:rPr>
          <w:rFonts w:ascii="NSimSun" w:hAnsi="NSimSun" w:eastAsia="NSimSun" w:cs="NSimSun"/>
          <w:sz w:val="14"/>
          <w:szCs w:val="14"/>
        </w:rPr>
        <w:t xml:space="preserve">  </w:t>
      </w:r>
      <w:r>
        <w:rPr>
          <w:rFonts w:ascii="NSimSun" w:hAnsi="NSimSun" w:eastAsia="NSimSun" w:cs="NSimSun"/>
          <w:sz w:val="14"/>
          <w:szCs w:val="14"/>
          <w:spacing w:val="8"/>
        </w:rPr>
        <w:t>功能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，</w:t>
      </w:r>
      <w:r>
        <w:rPr>
          <w:rFonts w:ascii="NSimSun" w:hAnsi="NSimSun" w:eastAsia="NSimSun" w:cs="NSimSun"/>
          <w:sz w:val="14"/>
          <w:szCs w:val="14"/>
          <w:spacing w:val="8"/>
        </w:rPr>
        <w:t>包括作者对论文背景的语音介</w:t>
      </w:r>
      <w:r>
        <w:rPr>
          <w:rFonts w:ascii="NSimSun" w:hAnsi="NSimSun" w:eastAsia="NSimSun" w:cs="NSimSun"/>
          <w:sz w:val="14"/>
          <w:szCs w:val="14"/>
          <w:spacing w:val="-31"/>
        </w:rPr>
        <w:t xml:space="preserve"> </w:t>
      </w:r>
      <w:r>
        <w:rPr>
          <w:rFonts w:ascii="NSimSun" w:hAnsi="NSimSun" w:eastAsia="NSimSun" w:cs="NSimSun"/>
          <w:sz w:val="14"/>
          <w:szCs w:val="14"/>
          <w:spacing w:val="8"/>
        </w:rPr>
        <w:t>绍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、</w:t>
      </w:r>
      <w:r>
        <w:rPr>
          <w:rFonts w:ascii="NSimSun" w:hAnsi="NSimSun" w:eastAsia="NSimSun" w:cs="NSimSun"/>
          <w:sz w:val="14"/>
          <w:szCs w:val="14"/>
          <w:spacing w:val="8"/>
        </w:rPr>
        <w:t>该研</w:t>
      </w:r>
      <w:r>
        <w:rPr>
          <w:rFonts w:ascii="NSimSun" w:hAnsi="NSimSun" w:eastAsia="NSimSun" w:cs="NSimSun"/>
          <w:sz w:val="14"/>
          <w:szCs w:val="14"/>
          <w:spacing w:val="-36"/>
        </w:rPr>
        <w:t xml:space="preserve"> </w:t>
      </w:r>
      <w:r>
        <w:rPr>
          <w:rFonts w:ascii="NSimSun" w:hAnsi="NSimSun" w:eastAsia="NSimSun" w:cs="NSimSun"/>
          <w:sz w:val="14"/>
          <w:szCs w:val="14"/>
          <w:spacing w:val="8"/>
        </w:rPr>
        <w:t>究</w:t>
      </w:r>
      <w:r>
        <w:rPr>
          <w:rFonts w:ascii="NSimSun" w:hAnsi="NSimSun" w:eastAsia="NSimSun" w:cs="NSimSun"/>
          <w:sz w:val="14"/>
          <w:szCs w:val="14"/>
        </w:rPr>
        <w:t xml:space="preserve">  </w:t>
      </w:r>
      <w:r>
        <w:rPr>
          <w:rFonts w:ascii="NSimSun" w:hAnsi="NSimSun" w:eastAsia="NSimSun" w:cs="NSimSun"/>
          <w:sz w:val="14"/>
          <w:szCs w:val="14"/>
          <w:spacing w:val="7"/>
        </w:rPr>
        <w:t>的附加说明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、</w:t>
      </w:r>
      <w:r>
        <w:rPr>
          <w:rFonts w:ascii="NSimSun" w:hAnsi="NSimSun" w:eastAsia="NSimSun" w:cs="NSimSun"/>
          <w:sz w:val="14"/>
          <w:szCs w:val="14"/>
          <w:spacing w:val="7"/>
        </w:rPr>
        <w:t>与读者的交互问答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、</w:t>
      </w:r>
      <w:r>
        <w:rPr>
          <w:rFonts w:ascii="NSimSun" w:hAnsi="NSimSun" w:eastAsia="NSimSun" w:cs="NSimSun"/>
          <w:sz w:val="14"/>
          <w:szCs w:val="14"/>
          <w:spacing w:val="7"/>
        </w:rPr>
        <w:t>拓展学术圈等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。 </w:t>
      </w:r>
      <w:r>
        <w:rPr>
          <w:rFonts w:ascii="NSimSun" w:hAnsi="NSimSun" w:eastAsia="NSimSun" w:cs="NSimSun"/>
          <w:sz w:val="14"/>
          <w:szCs w:val="14"/>
          <w:spacing w:val="6"/>
        </w:rPr>
        <w:t>读者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“</w:t>
      </w:r>
      <w:r>
        <w:rPr>
          <w:rFonts w:ascii="NSimSun" w:hAnsi="NSimSun" w:eastAsia="NSimSun" w:cs="NSimSun"/>
          <w:sz w:val="14"/>
          <w:szCs w:val="14"/>
          <w:spacing w:val="6"/>
        </w:rPr>
        <w:t>扫一扫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”</w:t>
      </w:r>
      <w:r>
        <w:rPr>
          <w:rFonts w:ascii="NSimSun" w:hAnsi="NSimSun" w:eastAsia="NSimSun" w:cs="NSimSun"/>
          <w:sz w:val="14"/>
          <w:szCs w:val="14"/>
          <w:spacing w:val="6"/>
        </w:rPr>
        <w:t>此二维码即可获得上述增值服务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20"/>
        <w:spacing w:before="31" w:line="17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6"/>
        </w:rPr>
        <w:t>基金项目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：</w:t>
      </w:r>
      <w:r>
        <w:rPr>
          <w:rFonts w:ascii="SimSun" w:hAnsi="SimSun" w:eastAsia="SimSun" w:cs="SimSun"/>
          <w:sz w:val="14"/>
          <w:szCs w:val="14"/>
          <w:spacing w:val="6"/>
        </w:rPr>
        <w:t>首都卫生发展科研专项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（</w:t>
      </w:r>
      <w:r>
        <w:rPr>
          <w:rFonts w:ascii="SimSun" w:hAnsi="SimSun" w:eastAsia="SimSun" w:cs="SimSun"/>
          <w:sz w:val="14"/>
          <w:szCs w:val="14"/>
          <w:spacing w:val="6"/>
        </w:rPr>
        <w:t>首发</w:t>
      </w:r>
      <w:r>
        <w:rPr>
          <w:rFonts w:ascii="SimSun" w:hAnsi="SimSun" w:eastAsia="SimSun" w:cs="SimSun"/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6"/>
          <w:position w:val="-1"/>
        </w:rPr>
        <w:t>2024-2-5094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-1"/>
        </w:rPr>
        <w:t>)</w:t>
      </w:r>
    </w:p>
    <w:p>
      <w:pPr>
        <w:pStyle w:val="BodyText"/>
        <w:ind w:firstLine="320"/>
        <w:spacing w:before="193" w:line="379" w:lineRule="auto"/>
        <w:rPr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</w:rPr>
        <w:t>通信</w:t>
      </w:r>
      <w:r>
        <w:rPr>
          <w:rFonts w:ascii="SimSun" w:hAnsi="SimSun" w:eastAsia="SimSun" w:cs="SimSun"/>
          <w:sz w:val="14"/>
          <w:szCs w:val="14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作</w:t>
      </w:r>
      <w:r>
        <w:rPr>
          <w:rFonts w:ascii="SimSun" w:hAnsi="SimSun" w:eastAsia="SimSun" w:cs="SimSun"/>
          <w:sz w:val="14"/>
          <w:szCs w:val="14"/>
          <w:spacing w:val="-30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者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：</w:t>
      </w:r>
      <w:r>
        <w:rPr>
          <w:rFonts w:ascii="SimSun" w:hAnsi="SimSun" w:eastAsia="SimSun" w:cs="SimSun"/>
          <w:sz w:val="14"/>
          <w:szCs w:val="14"/>
        </w:rPr>
        <w:t>陈</w:t>
      </w:r>
      <w:r>
        <w:rPr>
          <w:rFonts w:ascii="SimSun" w:hAnsi="SimSun" w:eastAsia="SimSun" w:cs="SimSun"/>
          <w:sz w:val="14"/>
          <w:szCs w:val="14"/>
          <w:spacing w:val="-27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志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，</w:t>
      </w:r>
      <w:r>
        <w:rPr>
          <w:sz w:val="14"/>
          <w:szCs w:val="14"/>
        </w:rPr>
        <w:t>Email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  <w:position w:val="1"/>
        </w:rPr>
        <w:t xml:space="preserve">  </w:t>
      </w:r>
      <w:r>
        <w:rPr>
          <w:sz w:val="14"/>
          <w:szCs w:val="14"/>
        </w:rPr>
        <w:t>chenzhidoctor@</w:t>
      </w:r>
      <w:r>
        <w:rPr>
          <w:sz w:val="14"/>
          <w:szCs w:val="14"/>
          <w:spacing w:val="19"/>
        </w:rPr>
        <w:t xml:space="preserve"> </w:t>
      </w:r>
      <w:r>
        <w:rPr>
          <w:sz w:val="14"/>
          <w:szCs w:val="14"/>
        </w:rPr>
        <w:t>12</w:t>
      </w:r>
      <w:r>
        <w:rPr>
          <w:sz w:val="14"/>
          <w:szCs w:val="14"/>
          <w:spacing w:val="-1"/>
        </w:rPr>
        <w:t>6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-1"/>
        </w:rPr>
        <w:t>.  com</w:t>
      </w:r>
      <w:r>
        <w:rPr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；</w:t>
      </w:r>
      <w:r>
        <w:rPr>
          <w:rFonts w:ascii="SimSun" w:hAnsi="SimSun" w:eastAsia="SimSun" w:cs="SimSun"/>
          <w:sz w:val="14"/>
          <w:szCs w:val="14"/>
          <w:spacing w:val="-1"/>
        </w:rPr>
        <w:t>梁</w:t>
      </w:r>
      <w:r>
        <w:rPr>
          <w:rFonts w:ascii="SimSun" w:hAnsi="SimSun" w:eastAsia="SimSun" w:cs="SimSun"/>
          <w:sz w:val="14"/>
          <w:szCs w:val="14"/>
          <w:spacing w:val="-2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建</w:t>
      </w:r>
      <w:r>
        <w:rPr>
          <w:rFonts w:ascii="SimSun" w:hAnsi="SimSun" w:eastAsia="SimSun" w:cs="SimSun"/>
          <w:sz w:val="14"/>
          <w:szCs w:val="14"/>
          <w:spacing w:val="-2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琴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</w:t>
      </w:r>
      <w:r>
        <w:rPr>
          <w:sz w:val="14"/>
          <w:szCs w:val="14"/>
        </w:rPr>
        <w:t>Email</w:t>
      </w:r>
      <w:r>
        <w:rPr>
          <w:sz w:val="14"/>
          <w:szCs w:val="14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2"/>
        </w:rPr>
        <w:t>:  </w:t>
      </w:r>
      <w:r>
        <w:rPr>
          <w:sz w:val="14"/>
          <w:szCs w:val="14"/>
        </w:rPr>
        <w:t>ljqbj</w:t>
      </w:r>
      <w:r>
        <w:rPr>
          <w:sz w:val="14"/>
          <w:szCs w:val="14"/>
          <w:spacing w:val="4"/>
        </w:rPr>
        <w:t>309@163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4"/>
        </w:rPr>
        <w:t>.</w:t>
      </w:r>
      <w:r>
        <w:rPr>
          <w:sz w:val="14"/>
          <w:szCs w:val="14"/>
          <w:spacing w:val="22"/>
        </w:rPr>
        <w:t xml:space="preserve"> </w:t>
      </w:r>
      <w:r>
        <w:rPr>
          <w:sz w:val="14"/>
          <w:szCs w:val="14"/>
        </w:rPr>
        <w:t>com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2"/>
        </w:rPr>
        <w:t>；</w:t>
      </w:r>
      <w:r>
        <w:rPr>
          <w:rFonts w:ascii="SimSun" w:hAnsi="SimSun" w:eastAsia="SimSun" w:cs="SimSun"/>
          <w:sz w:val="14"/>
          <w:szCs w:val="14"/>
          <w:spacing w:val="4"/>
          <w:position w:val="1"/>
        </w:rPr>
        <w:t>吴雪琼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2"/>
        </w:rPr>
        <w:t>，</w:t>
      </w:r>
      <w:r>
        <w:rPr>
          <w:sz w:val="14"/>
          <w:szCs w:val="14"/>
        </w:rPr>
        <w:t>Email</w:t>
      </w:r>
      <w:r>
        <w:rPr>
          <w:sz w:val="14"/>
          <w:szCs w:val="14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2"/>
        </w:rPr>
        <w:t>:  </w:t>
      </w:r>
      <w:r>
        <w:rPr>
          <w:sz w:val="14"/>
          <w:szCs w:val="14"/>
        </w:rPr>
        <w:t>xueqiongwu</w:t>
      </w:r>
      <w:r>
        <w:rPr>
          <w:sz w:val="14"/>
          <w:szCs w:val="14"/>
          <w:spacing w:val="4"/>
        </w:rPr>
        <w:t>@139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4"/>
        </w:rPr>
        <w:t>.</w:t>
      </w:r>
      <w:r>
        <w:rPr>
          <w:sz w:val="14"/>
          <w:szCs w:val="14"/>
          <w:spacing w:val="21"/>
          <w:w w:val="101"/>
        </w:rPr>
        <w:t xml:space="preserve"> </w:t>
      </w:r>
      <w:r>
        <w:rPr>
          <w:sz w:val="14"/>
          <w:szCs w:val="14"/>
        </w:rPr>
        <w:t>com</w:t>
      </w:r>
    </w:p>
    <w:p>
      <w:pPr>
        <w:spacing w:line="379" w:lineRule="auto"/>
        <w:sectPr>
          <w:type w:val="continuous"/>
          <w:pgSz w:w="11905" w:h="16836"/>
          <w:pgMar w:top="1020" w:right="1088" w:bottom="0" w:left="432" w:header="0" w:footer="0" w:gutter="0"/>
          <w:cols w:equalWidth="0" w:num="3">
            <w:col w:w="2015" w:space="100"/>
            <w:col w:w="3524" w:space="100"/>
            <w:col w:w="4646" w:space="0"/>
          </w:cols>
        </w:sectPr>
        <w:rPr>
          <w:sz w:val="14"/>
          <w:szCs w:val="14"/>
        </w:rPr>
      </w:pPr>
    </w:p>
    <w:p>
      <w:pPr>
        <w:pStyle w:val="BodyText"/>
        <w:spacing w:line="326" w:lineRule="auto"/>
        <w:rPr>
          <w:sz w:val="21"/>
        </w:rPr>
      </w:pPr>
      <w:r/>
    </w:p>
    <w:p>
      <w:pPr>
        <w:pStyle w:val="BodyText"/>
        <w:spacing w:line="326" w:lineRule="auto"/>
        <w:rPr>
          <w:sz w:val="21"/>
        </w:rPr>
      </w:pPr>
      <w:r/>
    </w:p>
    <w:p>
      <w:pPr>
        <w:pStyle w:val="BodyText"/>
        <w:spacing w:before="99" w:line="240" w:lineRule="exact"/>
        <w:rPr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999999"/>
          <w:spacing w:val="4"/>
        </w:rPr>
        <w:t>中国知网</w:t>
      </w:r>
      <w:r>
        <w:rPr>
          <w:rFonts w:ascii="Microsoft YaHei" w:hAnsi="Microsoft YaHei" w:eastAsia="Microsoft YaHei" w:cs="Microsoft YaHei"/>
          <w:sz w:val="23"/>
          <w:szCs w:val="23"/>
          <w:color w:val="999999"/>
          <w:spacing w:val="4"/>
        </w:rPr>
        <w:t xml:space="preserve">     </w:t>
      </w:r>
      <w:r>
        <w:rPr>
          <w:sz w:val="23"/>
          <w:szCs w:val="23"/>
          <w:color w:val="999999"/>
        </w:rPr>
        <w:t>https</w:t>
      </w:r>
      <w:r>
        <w:rPr>
          <w:sz w:val="23"/>
          <w:szCs w:val="23"/>
          <w:color w:val="999999"/>
          <w:spacing w:val="4"/>
        </w:rPr>
        <w:t xml:space="preserve"> </w:t>
      </w:r>
      <w:r>
        <w:rPr>
          <w:sz w:val="23"/>
          <w:szCs w:val="23"/>
          <w:color w:val="999999"/>
          <w:spacing w:val="4"/>
        </w:rPr>
        <w:t>:</w:t>
      </w:r>
      <w:r>
        <w:rPr>
          <w:sz w:val="23"/>
          <w:szCs w:val="23"/>
          <w:color w:val="999999"/>
          <w:spacing w:val="4"/>
        </w:rPr>
        <w:t xml:space="preserve"> </w:t>
      </w:r>
      <w:r>
        <w:rPr>
          <w:sz w:val="23"/>
          <w:szCs w:val="23"/>
          <w:color w:val="999999"/>
          <w:spacing w:val="4"/>
        </w:rPr>
        <w:t>//w</w:t>
      </w:r>
      <w:r>
        <w:rPr>
          <w:sz w:val="23"/>
          <w:szCs w:val="23"/>
          <w:color w:val="999999"/>
          <w:spacing w:val="4"/>
        </w:rPr>
        <w:t xml:space="preserve">  </w:t>
      </w:r>
      <w:r>
        <w:rPr>
          <w:sz w:val="23"/>
          <w:szCs w:val="23"/>
          <w:color w:val="999999"/>
          <w:spacing w:val="4"/>
        </w:rPr>
        <w:t>,</w:t>
      </w:r>
      <w:r>
        <w:rPr>
          <w:sz w:val="23"/>
          <w:szCs w:val="23"/>
          <w:color w:val="999999"/>
          <w:spacing w:val="43"/>
        </w:rPr>
        <w:t xml:space="preserve"> </w:t>
      </w:r>
      <w:r>
        <w:rPr>
          <w:sz w:val="23"/>
          <w:szCs w:val="23"/>
          <w:color w:val="999999"/>
        </w:rPr>
        <w:t>cxnk</w:t>
      </w:r>
      <w:r>
        <w:rPr>
          <w:sz w:val="23"/>
          <w:szCs w:val="23"/>
          <w:color w:val="999999"/>
          <w:spacing w:val="4"/>
        </w:rPr>
        <w:t>:i.</w:t>
      </w:r>
      <w:r>
        <w:rPr>
          <w:sz w:val="23"/>
          <w:szCs w:val="23"/>
          <w:color w:val="999999"/>
          <w:spacing w:val="4"/>
        </w:rPr>
        <w:t xml:space="preserve"> </w:t>
      </w:r>
      <w:r>
        <w:rPr>
          <w:sz w:val="23"/>
          <w:szCs w:val="23"/>
          <w:color w:val="999999"/>
        </w:rPr>
        <w:t>net</w:t>
      </w:r>
    </w:p>
    <w:p>
      <w:pPr>
        <w:spacing w:line="240" w:lineRule="exact"/>
        <w:sectPr>
          <w:type w:val="continuous"/>
          <w:pgSz w:w="11905" w:h="16836"/>
          <w:pgMar w:top="1020" w:right="1088" w:bottom="0" w:left="432" w:header="0" w:footer="0" w:gutter="0"/>
          <w:cols w:equalWidth="0" w:num="1">
            <w:col w:w="10384" w:space="0"/>
          </w:cols>
        </w:sectPr>
        <w:rPr>
          <w:sz w:val="23"/>
          <w:szCs w:val="23"/>
        </w:rPr>
      </w:pP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1128" w:right="744" w:firstLine="278"/>
        <w:spacing w:before="69" w:line="224" w:lineRule="auto"/>
        <w:rPr/>
      </w:pPr>
      <w:r>
        <w:rPr>
          <w:rFonts w:ascii="Microsoft YaHei" w:hAnsi="Microsoft YaHei" w:eastAsia="Microsoft YaHei" w:cs="Microsoft YaHei"/>
          <w:spacing w:val="9"/>
        </w:rPr>
        <w:t>【</w:t>
      </w:r>
      <w:r>
        <w:rPr/>
        <w:t>Key</w:t>
      </w:r>
      <w:r>
        <w:rPr>
          <w:spacing w:val="35"/>
        </w:rPr>
        <w:t xml:space="preserve"> </w:t>
      </w:r>
      <w:r>
        <w:rPr/>
        <w:t>words</w:t>
      </w:r>
      <w:r>
        <w:rPr>
          <w:rFonts w:ascii="Microsoft YaHei" w:hAnsi="Microsoft YaHei" w:eastAsia="Microsoft YaHei" w:cs="Microsoft YaHei"/>
          <w:spacing w:val="9"/>
        </w:rPr>
        <w:t>】</w:t>
      </w:r>
      <w:r>
        <w:rPr>
          <w:rFonts w:ascii="Microsoft YaHei" w:hAnsi="Microsoft YaHei" w:eastAsia="Microsoft YaHei" w:cs="Microsoft YaHei"/>
          <w:spacing w:val="15"/>
        </w:rPr>
        <w:t xml:space="preserve">   </w:t>
      </w:r>
      <w:r>
        <w:rPr/>
        <w:t>Peritonitis</w:t>
      </w:r>
      <w:r>
        <w:rPr>
          <w:spacing w:val="9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2"/>
        </w:rPr>
        <w:t>,</w:t>
      </w:r>
      <w:r>
        <w:rPr>
          <w:rFonts w:ascii="Microsoft YaHei" w:hAnsi="Microsoft YaHei" w:eastAsia="Microsoft YaHei" w:cs="Microsoft YaHei"/>
          <w:spacing w:val="17"/>
          <w:w w:val="101"/>
          <w:position w:val="2"/>
        </w:rPr>
        <w:t xml:space="preserve">  </w:t>
      </w:r>
      <w:r>
        <w:rPr/>
        <w:t>tuberculous</w:t>
      </w:r>
      <w:r>
        <w:rPr>
          <w:spacing w:val="9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2"/>
        </w:rPr>
        <w:t>;     </w:t>
      </w:r>
      <w:r>
        <w:rPr/>
        <w:t>Interdisciplinar</w:t>
      </w:r>
      <w:r>
        <w:rPr>
          <w:position w:val="-1"/>
        </w:rPr>
        <w:t>y</w:t>
      </w:r>
      <w:r>
        <w:rPr>
          <w:spacing w:val="9"/>
          <w:position w:val="-1"/>
        </w:rPr>
        <w:t xml:space="preserve">  </w:t>
      </w:r>
      <w:r>
        <w:rPr/>
        <w:t>communication</w:t>
      </w:r>
      <w:r>
        <w:rPr>
          <w:spacing w:val="-12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2"/>
        </w:rPr>
        <w:t>;      </w:t>
      </w:r>
      <w:r>
        <w:rPr/>
        <w:t>Diagnosis</w:t>
      </w:r>
      <w:r>
        <w:rPr>
          <w:spacing w:val="9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2"/>
        </w:rPr>
        <w:t>;     </w:t>
      </w:r>
      <w:r>
        <w:rPr/>
        <w:t>Therapeutics</w:t>
      </w:r>
      <w:r>
        <w:rPr>
          <w:spacing w:val="9"/>
        </w:rPr>
        <w:t xml:space="preserve"> </w:t>
      </w:r>
      <w:r>
        <w:rPr>
          <w:rFonts w:ascii="Microsoft YaHei" w:hAnsi="Microsoft YaHei" w:eastAsia="Microsoft YaHei" w:cs="Microsoft YaHei"/>
          <w:spacing w:val="9"/>
          <w:position w:val="2"/>
        </w:rPr>
        <w:t>;</w:t>
      </w:r>
      <w:r>
        <w:rPr>
          <w:rFonts w:ascii="Microsoft YaHei" w:hAnsi="Microsoft YaHei" w:eastAsia="Microsoft YaHei" w:cs="Microsoft YaHei"/>
          <w:position w:val="2"/>
        </w:rPr>
        <w:t xml:space="preserve"> </w:t>
      </w:r>
      <w:r>
        <w:rPr>
          <w:spacing w:val="-2"/>
        </w:rPr>
        <w:t>Consensus</w:t>
      </w:r>
      <w:r>
        <w:rPr>
          <w:spacing w:val="47"/>
        </w:rPr>
        <w:t xml:space="preserve"> </w:t>
      </w:r>
      <w:r>
        <w:rPr>
          <w:spacing w:val="-2"/>
        </w:rPr>
        <w:t>development</w:t>
      </w:r>
      <w:r>
        <w:rPr>
          <w:spacing w:val="28"/>
          <w:w w:val="102"/>
        </w:rPr>
        <w:t xml:space="preserve"> </w:t>
      </w:r>
      <w:r>
        <w:rPr>
          <w:spacing w:val="-2"/>
        </w:rPr>
        <w:t>conferences</w:t>
      </w:r>
      <w:r>
        <w:rPr>
          <w:spacing w:val="32"/>
        </w:rPr>
        <w:t xml:space="preserve"> </w:t>
      </w:r>
      <w:r>
        <w:rPr>
          <w:spacing w:val="-2"/>
        </w:rPr>
        <w:t>as</w:t>
      </w:r>
      <w:r>
        <w:rPr>
          <w:spacing w:val="33"/>
          <w:w w:val="101"/>
        </w:rPr>
        <w:t xml:space="preserve"> </w:t>
      </w:r>
      <w:r>
        <w:rPr>
          <w:spacing w:val="-2"/>
        </w:rPr>
        <w:t>topic</w:t>
      </w:r>
    </w:p>
    <w:p>
      <w:pPr>
        <w:pStyle w:val="BodyText"/>
        <w:ind w:left="1406"/>
        <w:spacing w:before="33" w:line="19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5"/>
        </w:rPr>
        <w:t>【</w:t>
      </w:r>
      <w:r>
        <w:rPr/>
        <w:t>Fund</w:t>
      </w:r>
      <w:r>
        <w:rPr>
          <w:spacing w:val="38"/>
          <w:w w:val="101"/>
        </w:rPr>
        <w:t xml:space="preserve"> </w:t>
      </w:r>
      <w:r>
        <w:rPr/>
        <w:t>program</w:t>
      </w:r>
      <w:r>
        <w:rPr>
          <w:rFonts w:ascii="Microsoft YaHei" w:hAnsi="Microsoft YaHei" w:eastAsia="Microsoft YaHei" w:cs="Microsoft YaHei"/>
          <w:spacing w:val="5"/>
        </w:rPr>
        <w:t>】  </w:t>
      </w:r>
      <w:r>
        <w:rPr/>
        <w:t>Capital</w:t>
      </w:r>
      <w:r>
        <w:rPr>
          <w:spacing w:val="5"/>
        </w:rPr>
        <w:t xml:space="preserve">  </w:t>
      </w:r>
      <w:r>
        <w:rPr/>
        <w:t>Health</w:t>
      </w:r>
      <w:r>
        <w:rPr>
          <w:spacing w:val="26"/>
        </w:rPr>
        <w:t xml:space="preserve"> </w:t>
      </w:r>
      <w:r>
        <w:rPr/>
        <w:t>Development</w:t>
      </w:r>
      <w:r>
        <w:rPr>
          <w:spacing w:val="26"/>
          <w:w w:val="101"/>
        </w:rPr>
        <w:t xml:space="preserve"> </w:t>
      </w:r>
      <w:r>
        <w:rPr/>
        <w:t>Research</w:t>
      </w:r>
      <w:r>
        <w:rPr>
          <w:spacing w:val="28"/>
        </w:rPr>
        <w:t xml:space="preserve"> </w:t>
      </w:r>
      <w:r>
        <w:rPr/>
        <w:t>Special</w:t>
      </w:r>
      <w:r>
        <w:rPr>
          <w:spacing w:val="28"/>
          <w:w w:val="101"/>
        </w:rPr>
        <w:t xml:space="preserve"> </w:t>
      </w:r>
      <w:r>
        <w:rPr/>
        <w:t>Project</w:t>
      </w:r>
      <w:r>
        <w:rPr>
          <w:spacing w:val="5"/>
        </w:rPr>
        <w:t xml:space="preserve">  </w:t>
      </w:r>
      <w:r>
        <w:rPr>
          <w:rFonts w:ascii="Microsoft YaHei" w:hAnsi="Microsoft YaHei" w:eastAsia="Microsoft YaHei" w:cs="Microsoft YaHei"/>
          <w:spacing w:val="5"/>
        </w:rPr>
        <w:t>(</w:t>
      </w:r>
      <w:r>
        <w:rPr>
          <w:spacing w:val="5"/>
        </w:rPr>
        <w:t>2024-2-5094</w:t>
      </w:r>
      <w:r>
        <w:rPr>
          <w:rFonts w:ascii="Microsoft YaHei" w:hAnsi="Microsoft YaHei" w:eastAsia="Microsoft YaHei" w:cs="Microsoft YaHei"/>
          <w:spacing w:val="5"/>
        </w:rPr>
        <w:t>)</w:t>
      </w:r>
    </w:p>
    <w:p>
      <w:pPr>
        <w:spacing w:before="111"/>
        <w:rPr/>
      </w:pPr>
      <w:r/>
    </w:p>
    <w:p>
      <w:pPr>
        <w:sectPr>
          <w:headerReference w:type="default" r:id="rId2"/>
          <w:footerReference w:type="default" r:id="rId3"/>
          <w:pgSz w:w="11905" w:h="16836"/>
          <w:pgMar w:top="1239" w:right="1045" w:bottom="600" w:left="432" w:header="1015" w:footer="360" w:gutter="0"/>
          <w:cols w:equalWidth="0" w:num="1">
            <w:col w:w="10427" w:space="0"/>
          </w:cols>
        </w:sectPr>
        <w:rPr/>
      </w:pPr>
    </w:p>
    <w:p>
      <w:pPr>
        <w:pStyle w:val="BodyText"/>
        <w:ind w:left="713" w:right="173" w:firstLine="460"/>
        <w:spacing w:before="28" w:line="238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7"/>
        </w:rPr>
        <w:t>自古</w:t>
      </w:r>
      <w:r>
        <w:rPr>
          <w:rFonts w:ascii="NSimSun" w:hAnsi="NSimSun" w:eastAsia="NSimSun" w:cs="NSimSun"/>
          <w:sz w:val="19"/>
          <w:szCs w:val="19"/>
          <w:spacing w:val="-3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以来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，</w:t>
      </w:r>
      <w:r>
        <w:rPr>
          <w:rFonts w:ascii="NSimSun" w:hAnsi="NSimSun" w:eastAsia="NSimSun" w:cs="NSimSun"/>
          <w:sz w:val="19"/>
          <w:szCs w:val="19"/>
          <w:spacing w:val="7"/>
        </w:rPr>
        <w:t>结核病就是威胁人类健康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的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重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要公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6"/>
        </w:rPr>
        <w:t>共卫生问题</w:t>
      </w:r>
      <w:r>
        <w:rPr>
          <w:rFonts w:ascii="NSimSun" w:hAnsi="NSimSun" w:eastAsia="NSimSun" w:cs="NSimSun"/>
          <w:sz w:val="19"/>
          <w:szCs w:val="19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3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据世界卫生组织估算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1"/>
        </w:rPr>
        <w:t>，</w:t>
      </w:r>
      <w:r>
        <w:rPr>
          <w:sz w:val="19"/>
          <w:szCs w:val="19"/>
          <w:spacing w:val="6"/>
          <w:position w:val="-1"/>
        </w:rPr>
        <w:t>2023</w:t>
      </w:r>
      <w:r>
        <w:rPr>
          <w:sz w:val="19"/>
          <w:szCs w:val="19"/>
          <w:spacing w:val="46"/>
          <w:w w:val="10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年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全球结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核病新发患者约</w:t>
      </w:r>
      <w:r>
        <w:rPr>
          <w:rFonts w:ascii="NSimSun" w:hAnsi="NSimSun" w:eastAsia="NSimSun" w:cs="NSimSun"/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-2"/>
          <w:position w:val="-1"/>
        </w:rPr>
        <w:t>1080</w:t>
      </w:r>
      <w:r>
        <w:rPr>
          <w:sz w:val="19"/>
          <w:szCs w:val="19"/>
          <w:spacing w:val="5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万例</w:t>
      </w:r>
      <w:r>
        <w:rPr>
          <w:rFonts w:ascii="Microsoft YaHei" w:hAnsi="Microsoft YaHei" w:eastAsia="Microsoft YaHei" w:cs="Microsoft YaHei"/>
          <w:sz w:val="19"/>
          <w:szCs w:val="19"/>
          <w:spacing w:val="-2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-2"/>
        </w:rPr>
        <w:t>发病率为</w:t>
      </w:r>
      <w:r>
        <w:rPr>
          <w:rFonts w:ascii="NSimSun" w:hAnsi="NSimSun" w:eastAsia="NSimSun" w:cs="NSimSun"/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-2"/>
        </w:rPr>
        <w:t>134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/</w:t>
      </w:r>
      <w:r>
        <w:rPr>
          <w:sz w:val="19"/>
          <w:szCs w:val="19"/>
          <w:spacing w:val="-2"/>
        </w:rPr>
        <w:t>10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万</w:t>
      </w:r>
      <w:r>
        <w:rPr>
          <w:rFonts w:ascii="Microsoft YaHei" w:hAnsi="Microsoft YaHei" w:eastAsia="Microsoft YaHei" w:cs="Microsoft YaHei"/>
          <w:sz w:val="19"/>
          <w:szCs w:val="19"/>
          <w:spacing w:val="-2"/>
          <w:position w:val="1"/>
        </w:rPr>
        <w:t>；</w:t>
      </w:r>
      <w:r>
        <w:rPr>
          <w:rFonts w:ascii="NSimSun" w:hAnsi="NSimSun" w:eastAsia="NSimSun" w:cs="NSimSun"/>
          <w:sz w:val="19"/>
          <w:szCs w:val="19"/>
          <w:spacing w:val="-2"/>
        </w:rPr>
        <w:t>而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我国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结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核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病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新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发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患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者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数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约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为</w:t>
      </w:r>
      <w:r>
        <w:rPr>
          <w:rFonts w:ascii="NSimSun" w:hAnsi="NSimSun" w:eastAsia="NSimSun" w:cs="NSimSun"/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11"/>
          <w:position w:val="-1"/>
        </w:rPr>
        <w:t>74.  1  </w:t>
      </w:r>
      <w:r>
        <w:rPr>
          <w:rFonts w:ascii="NSimSun" w:hAnsi="NSimSun" w:eastAsia="NSimSun" w:cs="NSimSun"/>
          <w:sz w:val="19"/>
          <w:szCs w:val="19"/>
          <w:spacing w:val="-11"/>
        </w:rPr>
        <w:t>万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例</w:t>
      </w:r>
      <w:r>
        <w:rPr>
          <w:rFonts w:ascii="Microsoft YaHei" w:hAnsi="Microsoft YaHei" w:eastAsia="Microsoft YaHei" w:cs="Microsoft YaHei"/>
          <w:sz w:val="19"/>
          <w:szCs w:val="19"/>
          <w:spacing w:val="-11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-11"/>
        </w:rPr>
        <w:t>发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病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率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为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sz w:val="19"/>
          <w:szCs w:val="19"/>
          <w:spacing w:val="-7"/>
          <w:position w:val="-1"/>
        </w:rPr>
        <w:t>52</w:t>
      </w:r>
      <w:r>
        <w:rPr>
          <w:rFonts w:ascii="Microsoft YaHei" w:hAnsi="Microsoft YaHei" w:eastAsia="Microsoft YaHei" w:cs="Microsoft YaHei"/>
          <w:sz w:val="19"/>
          <w:szCs w:val="19"/>
          <w:spacing w:val="-7"/>
          <w:position w:val="-1"/>
        </w:rPr>
        <w:t>/</w:t>
      </w:r>
      <w:r>
        <w:rPr>
          <w:sz w:val="19"/>
          <w:szCs w:val="19"/>
          <w:spacing w:val="-7"/>
          <w:position w:val="-1"/>
        </w:rPr>
        <w:t>10</w:t>
      </w:r>
      <w:r>
        <w:rPr>
          <w:sz w:val="19"/>
          <w:szCs w:val="19"/>
          <w:spacing w:val="50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万</w:t>
      </w:r>
      <w:r>
        <w:rPr>
          <w:rFonts w:ascii="Microsoft YaHei" w:hAnsi="Microsoft YaHei" w:eastAsia="Microsoft YaHei" w:cs="Microsoft YaHei"/>
          <w:sz w:val="10"/>
          <w:szCs w:val="10"/>
          <w:spacing w:val="-7"/>
          <w:position w:val="8"/>
        </w:rPr>
        <w:t>[</w:t>
      </w:r>
      <w:r>
        <w:rPr>
          <w:sz w:val="10"/>
          <w:szCs w:val="10"/>
          <w:spacing w:val="-7"/>
          <w:position w:val="8"/>
        </w:rPr>
        <w:t>1</w:t>
      </w:r>
      <w:r>
        <w:rPr>
          <w:rFonts w:ascii="Microsoft YaHei" w:hAnsi="Microsoft YaHei" w:eastAsia="Microsoft YaHei" w:cs="Microsoft YaHei"/>
          <w:sz w:val="10"/>
          <w:szCs w:val="10"/>
          <w:spacing w:val="-7"/>
          <w:position w:val="8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8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面对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结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核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病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疫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情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持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续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严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峻</w:t>
      </w:r>
      <w:r>
        <w:rPr>
          <w:rFonts w:ascii="NSimSun" w:hAnsi="NSimSun" w:eastAsia="NSimSun" w:cs="NSimSun"/>
          <w:sz w:val="19"/>
          <w:szCs w:val="19"/>
          <w:spacing w:val="-4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的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形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势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，</w:t>
      </w:r>
      <w:r>
        <w:rPr>
          <w:rFonts w:ascii="NSimSun" w:hAnsi="NSimSun" w:eastAsia="NSimSun" w:cs="NSimSun"/>
          <w:sz w:val="19"/>
          <w:szCs w:val="19"/>
          <w:spacing w:val="-7"/>
        </w:rPr>
        <w:t>在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关注肺结核</w:t>
      </w:r>
      <w:r>
        <w:rPr>
          <w:rFonts w:ascii="NSimSun" w:hAnsi="NSimSun" w:eastAsia="NSimSun" w:cs="NSimSun"/>
          <w:sz w:val="19"/>
          <w:szCs w:val="19"/>
          <w:spacing w:val="-3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的</w:t>
      </w:r>
      <w:r>
        <w:rPr>
          <w:rFonts w:ascii="NSimSun" w:hAnsi="NSimSun" w:eastAsia="NSimSun" w:cs="NSimSun"/>
          <w:sz w:val="19"/>
          <w:szCs w:val="19"/>
          <w:spacing w:val="-3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同</w:t>
      </w:r>
      <w:r>
        <w:rPr>
          <w:rFonts w:ascii="NSimSun" w:hAnsi="NSimSun" w:eastAsia="NSimSun" w:cs="NSimSun"/>
          <w:sz w:val="19"/>
          <w:szCs w:val="19"/>
          <w:spacing w:val="-3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时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，</w:t>
      </w:r>
      <w:r>
        <w:rPr>
          <w:rFonts w:ascii="NSimSun" w:hAnsi="NSimSun" w:eastAsia="NSimSun" w:cs="NSimSun"/>
          <w:sz w:val="19"/>
          <w:szCs w:val="19"/>
          <w:spacing w:val="8"/>
        </w:rPr>
        <w:t>也不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应忽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视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肺外结核的诊疗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。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1"/>
        </w:rPr>
        <w:t>结核性腹膜炎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(</w:t>
      </w:r>
      <w:r>
        <w:rPr>
          <w:sz w:val="19"/>
          <w:szCs w:val="19"/>
        </w:rPr>
        <w:t>tuberculous</w:t>
      </w:r>
      <w:r>
        <w:rPr>
          <w:sz w:val="19"/>
          <w:szCs w:val="19"/>
          <w:spacing w:val="52"/>
        </w:rPr>
        <w:t xml:space="preserve"> </w:t>
      </w:r>
      <w:r>
        <w:rPr>
          <w:sz w:val="19"/>
          <w:szCs w:val="19"/>
        </w:rPr>
        <w:t>peritonitis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) </w:t>
      </w:r>
      <w:r>
        <w:rPr>
          <w:rFonts w:ascii="NSimSun" w:hAnsi="NSimSun" w:eastAsia="NSimSun" w:cs="NSimSun"/>
          <w:sz w:val="19"/>
          <w:szCs w:val="19"/>
          <w:spacing w:val="21"/>
        </w:rPr>
        <w:t>是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1"/>
        </w:rPr>
        <w:t>并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1"/>
        </w:rPr>
        <w:t>发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1"/>
        </w:rPr>
        <w:t>症较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多的肺外结核类型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早期诊断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、</w:t>
      </w:r>
      <w:r>
        <w:rPr>
          <w:rFonts w:ascii="NSimSun" w:hAnsi="NSimSun" w:eastAsia="NSimSun" w:cs="NSimSun"/>
          <w:sz w:val="19"/>
          <w:szCs w:val="19"/>
          <w:spacing w:val="9"/>
        </w:rPr>
        <w:t>及时治疗对患者的生</w:t>
      </w:r>
      <w:r>
        <w:rPr>
          <w:rFonts w:ascii="NSimSun" w:hAnsi="NSimSun" w:eastAsia="NSimSun" w:cs="NSimSun"/>
          <w:sz w:val="19"/>
          <w:szCs w:val="19"/>
          <w:spacing w:val="3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2"/>
        </w:rPr>
        <w:t>活质量和疾病预后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具有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重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要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意义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然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而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，</w:t>
      </w:r>
      <w:r>
        <w:rPr>
          <w:rFonts w:ascii="NSimSun" w:hAnsi="NSimSun" w:eastAsia="NSimSun" w:cs="NSimSun"/>
          <w:sz w:val="19"/>
          <w:szCs w:val="19"/>
          <w:spacing w:val="2"/>
        </w:rPr>
        <w:t>当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前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结核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性腹膜炎的诊疗领域尚缺乏统一的规范和指南</w:t>
      </w:r>
      <w:r>
        <w:rPr>
          <w:rFonts w:ascii="NSimSun" w:hAnsi="NSimSun" w:eastAsia="NSimSun" w:cs="NSimSun"/>
          <w:sz w:val="19"/>
          <w:szCs w:val="19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因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此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本共识编写委员会汇聚了多学科领域的专家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共</w:t>
      </w:r>
      <w:r>
        <w:rPr>
          <w:rFonts w:ascii="NSimSun" w:hAnsi="NSimSun" w:eastAsia="NSimSun" w:cs="NSimSun"/>
          <w:sz w:val="19"/>
          <w:szCs w:val="19"/>
          <w:spacing w:val="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同探讨了结核性腹膜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炎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的诊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疗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策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略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并在此</w:t>
      </w:r>
      <w:r>
        <w:rPr>
          <w:rFonts w:ascii="NSimSun" w:hAnsi="NSimSun" w:eastAsia="NSimSun" w:cs="NSimSun"/>
          <w:sz w:val="19"/>
          <w:szCs w:val="19"/>
          <w:spacing w:val="8"/>
        </w:rPr>
        <w:t>基础上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5"/>
        </w:rPr>
        <w:t>制定了本专家共识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本共识旨在规范结核性腹膜炎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9"/>
        </w:rPr>
        <w:t>的诊疗流程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提高临床医生的诊治水平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为患者提供</w:t>
      </w:r>
      <w:r>
        <w:rPr>
          <w:rFonts w:ascii="NSimSun" w:hAnsi="NSimSun" w:eastAsia="NSimSun" w:cs="NSimSun"/>
          <w:sz w:val="19"/>
          <w:szCs w:val="19"/>
          <w:spacing w:val="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更加科学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、</w:t>
      </w:r>
      <w:r>
        <w:rPr>
          <w:rFonts w:ascii="NSimSun" w:hAnsi="NSimSun" w:eastAsia="NSimSun" w:cs="NSimSun"/>
          <w:sz w:val="19"/>
          <w:szCs w:val="19"/>
          <w:spacing w:val="9"/>
        </w:rPr>
        <w:t>精准的治疗方案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以期改善患者的整体健</w:t>
      </w:r>
      <w:r>
        <w:rPr>
          <w:rFonts w:ascii="NSimSun" w:hAnsi="NSimSun" w:eastAsia="NSimSun" w:cs="NSimSun"/>
          <w:sz w:val="19"/>
          <w:szCs w:val="19"/>
          <w:spacing w:val="3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7"/>
        </w:rPr>
        <w:t>康状况与预后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。</w:t>
      </w:r>
    </w:p>
    <w:p>
      <w:pPr>
        <w:ind w:left="1551"/>
        <w:spacing w:before="139" w:line="212" w:lineRule="auto"/>
        <w:outlineLvl w:val="1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5"/>
        </w:rPr>
        <w:t>第一部分</w:t>
      </w:r>
      <w:r>
        <w:rPr>
          <w:rFonts w:ascii="SimHei" w:hAnsi="SimHei" w:eastAsia="SimHei" w:cs="SimHei"/>
          <w:sz w:val="19"/>
          <w:szCs w:val="19"/>
          <w:spacing w:val="27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5"/>
        </w:rPr>
        <w:t>专家共识的制定方法</w:t>
      </w:r>
    </w:p>
    <w:p>
      <w:pPr>
        <w:pStyle w:val="BodyText"/>
        <w:ind w:left="717" w:right="247" w:firstLine="420"/>
        <w:spacing w:before="274" w:line="249" w:lineRule="auto"/>
        <w:jc w:val="both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-6"/>
        </w:rPr>
        <w:t>本共识</w:t>
      </w:r>
      <w:r>
        <w:rPr>
          <w:rFonts w:ascii="NSimSun" w:hAnsi="NSimSun" w:eastAsia="NSimSun" w:cs="NSimSun"/>
          <w:sz w:val="19"/>
          <w:szCs w:val="19"/>
          <w:spacing w:val="-4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的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编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制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采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用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会议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共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识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法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4"/>
          <w:position w:val="1"/>
        </w:rPr>
        <w:t xml:space="preserve"> </w:t>
      </w:r>
      <w:r>
        <w:rPr>
          <w:sz w:val="19"/>
          <w:szCs w:val="19"/>
          <w:spacing w:val="-6"/>
          <w:position w:val="-1"/>
        </w:rPr>
        <w:t>2023  </w:t>
      </w:r>
      <w:r>
        <w:rPr>
          <w:rFonts w:ascii="NSimSun" w:hAnsi="NSimSun" w:eastAsia="NSimSun" w:cs="NSimSun"/>
          <w:sz w:val="19"/>
          <w:szCs w:val="19"/>
          <w:spacing w:val="-6"/>
        </w:rPr>
        <w:t>年</w:t>
      </w:r>
      <w:r>
        <w:rPr>
          <w:rFonts w:ascii="NSimSun" w:hAnsi="NSimSun" w:eastAsia="NSimSun" w:cs="NSimSun"/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-6"/>
          <w:position w:val="-1"/>
        </w:rPr>
        <w:t>5  </w:t>
      </w:r>
      <w:r>
        <w:rPr>
          <w:rFonts w:ascii="NSimSun" w:hAnsi="NSimSun" w:eastAsia="NSimSun" w:cs="NSimSun"/>
          <w:sz w:val="19"/>
          <w:szCs w:val="19"/>
          <w:spacing w:val="-6"/>
        </w:rPr>
        <w:t>月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9"/>
        </w:rPr>
        <w:t>至</w:t>
      </w:r>
      <w:r>
        <w:rPr>
          <w:rFonts w:ascii="NSimSun" w:hAnsi="NSimSun" w:eastAsia="NSimSun" w:cs="NSimSun"/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9"/>
          <w:position w:val="-1"/>
        </w:rPr>
        <w:t>2024</w:t>
      </w:r>
      <w:r>
        <w:rPr>
          <w:sz w:val="19"/>
          <w:szCs w:val="19"/>
          <w:spacing w:val="41"/>
          <w:w w:val="10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9"/>
        </w:rPr>
        <w:t>年</w:t>
      </w:r>
      <w:r>
        <w:rPr>
          <w:rFonts w:ascii="NSimSun" w:hAnsi="NSimSun" w:eastAsia="NSimSun" w:cs="NSimSun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9"/>
          <w:position w:val="-1"/>
        </w:rPr>
        <w:t>11  </w:t>
      </w:r>
      <w:r>
        <w:rPr>
          <w:rFonts w:ascii="NSimSun" w:hAnsi="NSimSun" w:eastAsia="NSimSun" w:cs="NSimSun"/>
          <w:sz w:val="19"/>
          <w:szCs w:val="19"/>
          <w:spacing w:val="-9"/>
        </w:rPr>
        <w:t>月</w:t>
      </w:r>
      <w:r>
        <w:rPr>
          <w:rFonts w:ascii="Microsoft YaHei" w:hAnsi="Microsoft YaHei" w:eastAsia="Microsoft YaHei" w:cs="Microsoft YaHei"/>
          <w:sz w:val="19"/>
          <w:szCs w:val="19"/>
          <w:spacing w:val="-9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-9"/>
        </w:rPr>
        <w:t>由</w:t>
      </w:r>
      <w:r>
        <w:rPr>
          <w:rFonts w:ascii="NSimSun" w:hAnsi="NSimSun" w:eastAsia="NSimSun" w:cs="NSimSun"/>
          <w:sz w:val="19"/>
          <w:szCs w:val="19"/>
          <w:spacing w:val="-3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9"/>
        </w:rPr>
        <w:t>中</w:t>
      </w:r>
      <w:r>
        <w:rPr>
          <w:rFonts w:ascii="NSimSun" w:hAnsi="NSimSun" w:eastAsia="NSimSun" w:cs="NSimSun"/>
          <w:sz w:val="19"/>
          <w:szCs w:val="19"/>
          <w:spacing w:val="-3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9"/>
        </w:rPr>
        <w:t>国人</w:t>
      </w:r>
      <w:r>
        <w:rPr>
          <w:rFonts w:ascii="NSimSun" w:hAnsi="NSimSun" w:eastAsia="NSimSun" w:cs="NSimSun"/>
          <w:sz w:val="19"/>
          <w:szCs w:val="19"/>
          <w:spacing w:val="-3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9"/>
        </w:rPr>
        <w:t>民解放军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9"/>
        </w:rPr>
        <w:t>总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医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院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第八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医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学中心结核病医学部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、《 </w:t>
      </w:r>
      <w:r>
        <w:rPr>
          <w:rFonts w:ascii="NSimSun" w:hAnsi="NSimSun" w:eastAsia="NSimSun" w:cs="NSimSun"/>
          <w:sz w:val="19"/>
          <w:szCs w:val="19"/>
          <w:spacing w:val="-6"/>
        </w:rPr>
        <w:t>中</w:t>
      </w:r>
      <w:r>
        <w:rPr>
          <w:rFonts w:ascii="NSimSun" w:hAnsi="NSimSun" w:eastAsia="NSimSun" w:cs="NSimSun"/>
          <w:sz w:val="19"/>
          <w:szCs w:val="19"/>
          <w:spacing w:val="-2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国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防痨杂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志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》</w:t>
      </w:r>
      <w:r>
        <w:rPr>
          <w:rFonts w:ascii="NSimSun" w:hAnsi="NSimSun" w:eastAsia="NSimSun" w:cs="NSimSun"/>
          <w:sz w:val="19"/>
          <w:szCs w:val="19"/>
          <w:spacing w:val="-6"/>
        </w:rPr>
        <w:t>编辑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委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员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会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和中国医疗保健国际交流促进会结核病防治分会基</w:t>
      </w:r>
      <w:r>
        <w:rPr>
          <w:rFonts w:ascii="NSimSun" w:hAnsi="NSimSun" w:eastAsia="NSimSun" w:cs="NSimSun"/>
          <w:sz w:val="19"/>
          <w:szCs w:val="19"/>
          <w:spacing w:val="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础和临床学部组织国内结核病领域的相关专家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NSimSun" w:hAnsi="NSimSun" w:eastAsia="NSimSun" w:cs="NSimSun"/>
          <w:sz w:val="19"/>
          <w:szCs w:val="19"/>
          <w:spacing w:val="18"/>
        </w:rPr>
        <w:t>成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104"/>
        <w:spacing w:before="42" w:line="239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9"/>
        </w:rPr>
        <w:t>立结核性腹膜炎多学科诊疗专家共识编写委员会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（</w:t>
      </w:r>
      <w:r>
        <w:rPr>
          <w:rFonts w:ascii="NSimSun" w:hAnsi="NSimSun" w:eastAsia="NSimSun" w:cs="NSimSun"/>
          <w:sz w:val="19"/>
          <w:szCs w:val="19"/>
          <w:spacing w:val="9"/>
        </w:rPr>
        <w:t>以</w:t>
      </w:r>
      <w:r>
        <w:rPr>
          <w:rFonts w:ascii="NSimSun" w:hAnsi="NSimSun" w:eastAsia="NSimSun" w:cs="NSimSun"/>
          <w:sz w:val="19"/>
          <w:szCs w:val="19"/>
          <w:spacing w:val="2"/>
        </w:rPr>
        <w:t xml:space="preserve">  </w:t>
      </w:r>
      <w:r>
        <w:rPr>
          <w:rFonts w:ascii="NSimSun" w:hAnsi="NSimSun" w:eastAsia="NSimSun" w:cs="NSimSun"/>
          <w:sz w:val="19"/>
          <w:szCs w:val="19"/>
        </w:rPr>
        <w:t>下简称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-23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</w:rPr>
        <w:t>编委会</w:t>
      </w:r>
      <w:r>
        <w:rPr>
          <w:rFonts w:ascii="Microsoft YaHei" w:hAnsi="Microsoft YaHei" w:eastAsia="Microsoft YaHei" w:cs="Microsoft YaHei"/>
          <w:sz w:val="19"/>
          <w:szCs w:val="19"/>
        </w:rPr>
        <w:t>”）。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 xml:space="preserve"> </w:t>
      </w:r>
      <w:r>
        <w:rPr>
          <w:rFonts w:ascii="NSimSun" w:hAnsi="NSimSun" w:eastAsia="NSimSun" w:cs="NSimSun"/>
          <w:sz w:val="19"/>
          <w:szCs w:val="19"/>
        </w:rPr>
        <w:t>编委会成员系统检索了</w:t>
      </w:r>
      <w:r>
        <w:rPr>
          <w:rFonts w:ascii="NSimSun" w:hAnsi="NSimSun" w:eastAsia="NSimSun" w:cs="NSimSun"/>
          <w:sz w:val="19"/>
          <w:szCs w:val="19"/>
          <w:spacing w:val="-20"/>
        </w:rPr>
        <w:t xml:space="preserve"> </w:t>
      </w:r>
      <w:r>
        <w:rPr>
          <w:sz w:val="19"/>
          <w:szCs w:val="19"/>
          <w:position w:val="-1"/>
        </w:rPr>
        <w:t>2024</w:t>
      </w:r>
      <w:r>
        <w:rPr>
          <w:sz w:val="19"/>
          <w:szCs w:val="19"/>
          <w:spacing w:val="36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</w:rPr>
        <w:t>年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sz w:val="19"/>
          <w:szCs w:val="19"/>
          <w:spacing w:val="-4"/>
        </w:rPr>
        <w:t>11  </w:t>
      </w:r>
      <w:r>
        <w:rPr>
          <w:rFonts w:ascii="NSimSun" w:hAnsi="NSimSun" w:eastAsia="NSimSun" w:cs="NSimSun"/>
          <w:sz w:val="19"/>
          <w:szCs w:val="19"/>
          <w:spacing w:val="-4"/>
          <w:position w:val="1"/>
        </w:rPr>
        <w:t>月</w:t>
      </w:r>
      <w:r>
        <w:rPr>
          <w:rFonts w:ascii="NSimSun" w:hAnsi="NSimSun" w:eastAsia="NSimSun" w:cs="NSimSun"/>
          <w:sz w:val="19"/>
          <w:szCs w:val="19"/>
          <w:spacing w:val="-51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  <w:position w:val="1"/>
        </w:rPr>
        <w:t>前</w:t>
      </w:r>
      <w:r>
        <w:rPr>
          <w:rFonts w:ascii="NSimSun" w:hAnsi="NSimSun" w:eastAsia="NSimSun" w:cs="NSimSun"/>
          <w:sz w:val="19"/>
          <w:szCs w:val="19"/>
          <w:spacing w:val="-4"/>
          <w:position w:val="1"/>
        </w:rPr>
        <w:t xml:space="preserve"> </w:t>
      </w:r>
      <w:r>
        <w:rPr>
          <w:sz w:val="19"/>
          <w:szCs w:val="19"/>
          <w:spacing w:val="-4"/>
        </w:rPr>
        <w:t>PubMed</w:t>
      </w:r>
      <w:r>
        <w:rPr>
          <w:sz w:val="19"/>
          <w:szCs w:val="19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  <w:position w:val="2"/>
        </w:rPr>
        <w:t>、</w:t>
      </w:r>
      <w:r>
        <w:rPr>
          <w:sz w:val="19"/>
          <w:szCs w:val="19"/>
          <w:spacing w:val="-4"/>
        </w:rPr>
        <w:t>Embase</w:t>
      </w:r>
      <w:r>
        <w:rPr>
          <w:sz w:val="19"/>
          <w:szCs w:val="19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  <w:position w:val="2"/>
        </w:rPr>
        <w:t>、</w:t>
      </w:r>
      <w:r>
        <w:rPr>
          <w:sz w:val="19"/>
          <w:szCs w:val="19"/>
          <w:spacing w:val="-4"/>
        </w:rPr>
        <w:t>Cochrane  Libra</w:t>
      </w:r>
      <w:r>
        <w:rPr>
          <w:sz w:val="19"/>
          <w:szCs w:val="19"/>
          <w:spacing w:val="-5"/>
        </w:rPr>
        <w:t>r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-5"/>
          <w:position w:val="-1"/>
        </w:rPr>
        <w:t>y</w:t>
      </w:r>
      <w:r>
        <w:rPr>
          <w:sz w:val="19"/>
          <w:szCs w:val="19"/>
          <w:spacing w:val="-3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  <w:position w:val="2"/>
        </w:rPr>
        <w:t>、</w:t>
      </w:r>
      <w:r>
        <w:rPr>
          <w:rFonts w:ascii="NSimSun" w:hAnsi="NSimSun" w:eastAsia="NSimSun" w:cs="NSimSun"/>
          <w:sz w:val="19"/>
          <w:szCs w:val="19"/>
          <w:spacing w:val="-5"/>
          <w:position w:val="1"/>
        </w:rPr>
        <w:t>中</w:t>
      </w:r>
      <w:r>
        <w:rPr>
          <w:rFonts w:ascii="NSimSun" w:hAnsi="NSimSun" w:eastAsia="NSimSun" w:cs="NSimSun"/>
          <w:sz w:val="19"/>
          <w:szCs w:val="19"/>
          <w:spacing w:val="-30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  <w:position w:val="1"/>
        </w:rPr>
        <w:t>国</w:t>
      </w:r>
      <w:r>
        <w:rPr>
          <w:rFonts w:ascii="NSimSun" w:hAnsi="NSimSun" w:eastAsia="NSimSun" w:cs="NSimSun"/>
          <w:sz w:val="19"/>
          <w:szCs w:val="19"/>
          <w:position w:val="1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22"/>
        </w:rPr>
        <w:t>知网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>、</w:t>
      </w:r>
      <w:r>
        <w:rPr>
          <w:rFonts w:ascii="NSimSun" w:hAnsi="NSimSun" w:eastAsia="NSimSun" w:cs="NSimSun"/>
          <w:sz w:val="19"/>
          <w:szCs w:val="19"/>
          <w:spacing w:val="22"/>
        </w:rPr>
        <w:t>万方数据库和中国生物医学文献数据库等国</w:t>
      </w:r>
      <w:r>
        <w:rPr>
          <w:rFonts w:ascii="NSimSun" w:hAnsi="NSimSun" w:eastAsia="NSimSun" w:cs="NSimSun"/>
          <w:sz w:val="19"/>
          <w:szCs w:val="19"/>
          <w:spacing w:val="7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8"/>
        </w:rPr>
        <w:t>内外主要数据库发表的文献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8"/>
        </w:rPr>
        <w:t>检索词为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1"/>
        </w:rPr>
        <w:t>“</w:t>
      </w:r>
      <w:r>
        <w:rPr>
          <w:sz w:val="19"/>
          <w:szCs w:val="19"/>
          <w:position w:val="-1"/>
        </w:rPr>
        <w:t>tuberculosis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1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  <w:position w:val="2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-24"/>
          <w:position w:val="2"/>
        </w:rPr>
        <w:t xml:space="preserve"> </w:t>
      </w:r>
      <w:r>
        <w:rPr>
          <w:sz w:val="19"/>
          <w:szCs w:val="19"/>
          <w:spacing w:val="-5"/>
        </w:rPr>
        <w:t>peritonitis</w:t>
      </w:r>
      <w:r>
        <w:rPr>
          <w:rFonts w:ascii="Microsoft YaHei" w:hAnsi="Microsoft YaHei" w:eastAsia="Microsoft YaHei" w:cs="Microsoft YaHei"/>
          <w:sz w:val="19"/>
          <w:szCs w:val="19"/>
          <w:spacing w:val="-5"/>
          <w:position w:val="2"/>
        </w:rPr>
        <w:t>”“</w:t>
      </w:r>
      <w:r>
        <w:rPr>
          <w:rFonts w:ascii="Microsoft YaHei" w:hAnsi="Microsoft YaHei" w:eastAsia="Microsoft YaHei" w:cs="Microsoft YaHei"/>
          <w:sz w:val="19"/>
          <w:szCs w:val="19"/>
          <w:spacing w:val="-24"/>
          <w:position w:val="2"/>
        </w:rPr>
        <w:t xml:space="preserve"> </w:t>
      </w:r>
      <w:r>
        <w:rPr>
          <w:sz w:val="19"/>
          <w:szCs w:val="19"/>
          <w:spacing w:val="-5"/>
        </w:rPr>
        <w:t>diagnosis</w:t>
      </w:r>
      <w:r>
        <w:rPr>
          <w:sz w:val="19"/>
          <w:szCs w:val="19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  <w:position w:val="2"/>
        </w:rPr>
        <w:t>”“</w:t>
      </w:r>
      <w:r>
        <w:rPr>
          <w:rFonts w:ascii="Microsoft YaHei" w:hAnsi="Microsoft YaHei" w:eastAsia="Microsoft YaHei" w:cs="Microsoft YaHei"/>
          <w:sz w:val="19"/>
          <w:szCs w:val="19"/>
          <w:spacing w:val="-22"/>
          <w:position w:val="2"/>
        </w:rPr>
        <w:t xml:space="preserve"> </w:t>
      </w:r>
      <w:r>
        <w:rPr>
          <w:sz w:val="19"/>
          <w:szCs w:val="19"/>
          <w:spacing w:val="-5"/>
        </w:rPr>
        <w:t>differential</w:t>
      </w:r>
      <w:r>
        <w:rPr>
          <w:sz w:val="19"/>
          <w:szCs w:val="19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  <w:position w:val="2"/>
        </w:rPr>
        <w:t>”“</w:t>
      </w:r>
      <w:r>
        <w:rPr>
          <w:rFonts w:ascii="Microsoft YaHei" w:hAnsi="Microsoft YaHei" w:eastAsia="Microsoft YaHei" w:cs="Microsoft YaHei"/>
          <w:sz w:val="19"/>
          <w:szCs w:val="19"/>
          <w:spacing w:val="-24"/>
          <w:position w:val="2"/>
        </w:rPr>
        <w:t xml:space="preserve"> </w:t>
      </w:r>
      <w:r>
        <w:rPr>
          <w:sz w:val="19"/>
          <w:szCs w:val="19"/>
          <w:spacing w:val="-5"/>
        </w:rPr>
        <w:t>therapeutic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-3"/>
        </w:rPr>
        <w:t>uses</w:t>
      </w:r>
      <w:r>
        <w:rPr>
          <w:rFonts w:ascii="Microsoft YaHei" w:hAnsi="Microsoft YaHei" w:eastAsia="Microsoft YaHei" w:cs="Microsoft YaHei"/>
          <w:sz w:val="19"/>
          <w:szCs w:val="19"/>
          <w:spacing w:val="-3"/>
          <w:position w:val="2"/>
        </w:rPr>
        <w:t>”“</w:t>
      </w:r>
      <w:r>
        <w:rPr>
          <w:sz w:val="19"/>
          <w:szCs w:val="19"/>
          <w:spacing w:val="-3"/>
        </w:rPr>
        <w:t>consensus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3"/>
        </w:rPr>
        <w:t>development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3"/>
        </w:rPr>
        <w:t>c</w:t>
      </w:r>
      <w:r>
        <w:rPr>
          <w:sz w:val="19"/>
          <w:szCs w:val="19"/>
          <w:spacing w:val="-4"/>
        </w:rPr>
        <w:t>onferences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-4"/>
        </w:rPr>
        <w:t>as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4"/>
        </w:rPr>
        <w:t>topic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”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7"/>
          <w:w w:val="94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7"/>
          <w:w w:val="94"/>
        </w:rPr>
        <w:t>结核</w:t>
      </w:r>
      <w:r>
        <w:rPr>
          <w:rFonts w:ascii="Microsoft YaHei" w:hAnsi="Microsoft YaHei" w:eastAsia="Microsoft YaHei" w:cs="Microsoft YaHei"/>
          <w:sz w:val="19"/>
          <w:szCs w:val="19"/>
          <w:spacing w:val="-17"/>
          <w:w w:val="94"/>
        </w:rPr>
        <w:t>”“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7"/>
          <w:w w:val="94"/>
        </w:rPr>
        <w:t>腹腔结核</w:t>
      </w:r>
      <w:r>
        <w:rPr>
          <w:rFonts w:ascii="Microsoft YaHei" w:hAnsi="Microsoft YaHei" w:eastAsia="Microsoft YaHei" w:cs="Microsoft YaHei"/>
          <w:sz w:val="19"/>
          <w:szCs w:val="19"/>
          <w:spacing w:val="-17"/>
          <w:w w:val="94"/>
        </w:rPr>
        <w:t>”“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7"/>
          <w:w w:val="94"/>
        </w:rPr>
        <w:t>腹膜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7"/>
          <w:w w:val="94"/>
        </w:rPr>
        <w:t>炎</w:t>
      </w:r>
      <w:r>
        <w:rPr>
          <w:rFonts w:ascii="Microsoft YaHei" w:hAnsi="Microsoft YaHei" w:eastAsia="Microsoft YaHei" w:cs="Microsoft YaHei"/>
          <w:sz w:val="19"/>
          <w:szCs w:val="19"/>
          <w:spacing w:val="-17"/>
          <w:w w:val="94"/>
        </w:rPr>
        <w:t>”“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7"/>
          <w:w w:val="94"/>
        </w:rPr>
        <w:t>诊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7"/>
          <w:w w:val="94"/>
        </w:rPr>
        <w:t>断</w:t>
      </w:r>
      <w:r>
        <w:rPr>
          <w:rFonts w:ascii="Microsoft YaHei" w:hAnsi="Microsoft YaHei" w:eastAsia="Microsoft YaHei" w:cs="Microsoft YaHei"/>
          <w:sz w:val="19"/>
          <w:szCs w:val="19"/>
          <w:spacing w:val="-17"/>
          <w:w w:val="94"/>
        </w:rPr>
        <w:t>”“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7"/>
          <w:w w:val="94"/>
        </w:rPr>
        <w:t>鉴别诊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7"/>
          <w:w w:val="94"/>
        </w:rPr>
        <w:t>断</w:t>
      </w:r>
      <w:r>
        <w:rPr>
          <w:rFonts w:ascii="Microsoft YaHei" w:hAnsi="Microsoft YaHei" w:eastAsia="Microsoft YaHei" w:cs="Microsoft YaHei"/>
          <w:sz w:val="19"/>
          <w:szCs w:val="19"/>
          <w:spacing w:val="-17"/>
          <w:w w:val="94"/>
        </w:rPr>
        <w:t>”“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7"/>
          <w:w w:val="94"/>
        </w:rPr>
        <w:t>治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5"/>
        </w:rPr>
        <w:t>疗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”，</w:t>
      </w:r>
      <w:r>
        <w:rPr>
          <w:rFonts w:ascii="NSimSun" w:hAnsi="NSimSun" w:eastAsia="NSimSun" w:cs="NSimSun"/>
          <w:sz w:val="19"/>
          <w:szCs w:val="19"/>
          <w:spacing w:val="5"/>
        </w:rPr>
        <w:t>检索结核性腹膜炎的定义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、</w:t>
      </w:r>
      <w:r>
        <w:rPr>
          <w:rFonts w:ascii="NSimSun" w:hAnsi="NSimSun" w:eastAsia="NSimSun" w:cs="NSimSun"/>
          <w:sz w:val="19"/>
          <w:szCs w:val="19"/>
          <w:spacing w:val="5"/>
        </w:rPr>
        <w:t>流行病学特征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、</w:t>
      </w:r>
      <w:r>
        <w:rPr>
          <w:rFonts w:ascii="NSimSun" w:hAnsi="NSimSun" w:eastAsia="NSimSun" w:cs="NSimSun"/>
          <w:sz w:val="19"/>
          <w:szCs w:val="19"/>
          <w:spacing w:val="5"/>
        </w:rPr>
        <w:t>临床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2"/>
        </w:rPr>
        <w:t>表现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、</w:t>
      </w:r>
      <w:r>
        <w:rPr>
          <w:rFonts w:ascii="NSimSun" w:hAnsi="NSimSun" w:eastAsia="NSimSun" w:cs="NSimSun"/>
          <w:sz w:val="19"/>
          <w:szCs w:val="19"/>
          <w:spacing w:val="-2"/>
        </w:rPr>
        <w:t>诊</w:t>
      </w:r>
      <w:r>
        <w:rPr>
          <w:rFonts w:ascii="NSimSun" w:hAnsi="NSimSun" w:eastAsia="NSimSun" w:cs="NSimSun"/>
          <w:sz w:val="19"/>
          <w:szCs w:val="19"/>
          <w:spacing w:val="-3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断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、</w:t>
      </w:r>
      <w:r>
        <w:rPr>
          <w:rFonts w:ascii="NSimSun" w:hAnsi="NSimSun" w:eastAsia="NSimSun" w:cs="NSimSun"/>
          <w:sz w:val="19"/>
          <w:szCs w:val="19"/>
          <w:spacing w:val="-2"/>
        </w:rPr>
        <w:t>评估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、</w:t>
      </w:r>
      <w:r>
        <w:rPr>
          <w:rFonts w:ascii="NSimSun" w:hAnsi="NSimSun" w:eastAsia="NSimSun" w:cs="NSimSun"/>
          <w:sz w:val="19"/>
          <w:szCs w:val="19"/>
          <w:spacing w:val="-2"/>
        </w:rPr>
        <w:t>治疗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等</w:t>
      </w:r>
      <w:r>
        <w:rPr>
          <w:rFonts w:ascii="NSimSun" w:hAnsi="NSimSun" w:eastAsia="NSimSun" w:cs="NSimSun"/>
          <w:sz w:val="19"/>
          <w:szCs w:val="19"/>
          <w:spacing w:val="-3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内容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纳入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的文献类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型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包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0"/>
        </w:rPr>
        <w:t>括临床实践指南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、</w:t>
      </w:r>
      <w:r>
        <w:rPr>
          <w:rFonts w:ascii="NSimSun" w:hAnsi="NSimSun" w:eastAsia="NSimSun" w:cs="NSimSun"/>
          <w:sz w:val="19"/>
          <w:szCs w:val="19"/>
          <w:spacing w:val="10"/>
        </w:rPr>
        <w:t>专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家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共识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、</w:t>
      </w:r>
      <w:r>
        <w:rPr>
          <w:rFonts w:ascii="NSimSun" w:hAnsi="NSimSun" w:eastAsia="NSimSun" w:cs="NSimSun"/>
          <w:sz w:val="19"/>
          <w:szCs w:val="19"/>
          <w:spacing w:val="10"/>
        </w:rPr>
        <w:t>综述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、</w:t>
      </w:r>
      <w:r>
        <w:rPr>
          <w:rFonts w:ascii="NSimSun" w:hAnsi="NSimSun" w:eastAsia="NSimSun" w:cs="NSimSun"/>
          <w:sz w:val="19"/>
          <w:szCs w:val="19"/>
          <w:spacing w:val="10"/>
        </w:rPr>
        <w:t>荟萃分析和原始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4"/>
        </w:rPr>
        <w:t>临床研究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（</w:t>
      </w:r>
      <w:r>
        <w:rPr>
          <w:rFonts w:ascii="NSimSun" w:hAnsi="NSimSun" w:eastAsia="NSimSun" w:cs="NSimSun"/>
          <w:sz w:val="19"/>
          <w:szCs w:val="19"/>
          <w:spacing w:val="4"/>
        </w:rPr>
        <w:t>如随机对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照试验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、</w:t>
      </w:r>
      <w:r>
        <w:rPr>
          <w:rFonts w:ascii="NSimSun" w:hAnsi="NSimSun" w:eastAsia="NSimSun" w:cs="NSimSun"/>
          <w:sz w:val="19"/>
          <w:szCs w:val="19"/>
          <w:spacing w:val="4"/>
        </w:rPr>
        <w:t>非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随机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性研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究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、</w:t>
      </w:r>
      <w:r>
        <w:rPr>
          <w:rFonts w:ascii="NSimSun" w:hAnsi="NSimSun" w:eastAsia="NSimSun" w:cs="NSimSun"/>
          <w:sz w:val="19"/>
          <w:szCs w:val="19"/>
          <w:spacing w:val="4"/>
        </w:rPr>
        <w:t>队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列研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2"/>
        </w:rPr>
        <w:t>究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、</w:t>
      </w:r>
      <w:r>
        <w:rPr>
          <w:rFonts w:ascii="NSimSun" w:hAnsi="NSimSun" w:eastAsia="NSimSun" w:cs="NSimSun"/>
          <w:sz w:val="19"/>
          <w:szCs w:val="19"/>
          <w:spacing w:val="2"/>
        </w:rPr>
        <w:t>病例对照研究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、</w:t>
      </w:r>
      <w:r>
        <w:rPr>
          <w:rFonts w:ascii="NSimSun" w:hAnsi="NSimSun" w:eastAsia="NSimSun" w:cs="NSimSun"/>
          <w:sz w:val="19"/>
          <w:szCs w:val="19"/>
          <w:spacing w:val="2"/>
        </w:rPr>
        <w:t>横断面研究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、</w:t>
      </w:r>
      <w:r>
        <w:rPr>
          <w:rFonts w:ascii="NSimSun" w:hAnsi="NSimSun" w:eastAsia="NSimSun" w:cs="NSimSun"/>
          <w:sz w:val="19"/>
          <w:szCs w:val="19"/>
          <w:spacing w:val="2"/>
        </w:rPr>
        <w:t>病例报告等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）。</w:t>
      </w:r>
      <w:r>
        <w:rPr>
          <w:rFonts w:ascii="Microsoft YaHei" w:hAnsi="Microsoft YaHei" w:eastAsia="Microsoft YaHei" w:cs="Microsoft YaHei"/>
          <w:sz w:val="19"/>
          <w:szCs w:val="19"/>
          <w:spacing w:val="17"/>
          <w:w w:val="10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对纳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20"/>
        </w:rPr>
        <w:t>入的文献进行证据等级和推荐强度分级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，</w:t>
      </w:r>
      <w:r>
        <w:rPr>
          <w:rFonts w:ascii="NSimSun" w:hAnsi="NSimSun" w:eastAsia="NSimSun" w:cs="NSimSun"/>
          <w:sz w:val="19"/>
          <w:szCs w:val="19"/>
          <w:spacing w:val="20"/>
        </w:rPr>
        <w:t>共识</w:t>
      </w:r>
      <w:r>
        <w:rPr>
          <w:rFonts w:ascii="NSimSun" w:hAnsi="NSimSun" w:eastAsia="NSimSun" w:cs="NSimSun"/>
          <w:sz w:val="19"/>
          <w:szCs w:val="19"/>
          <w:spacing w:val="-3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0"/>
        </w:rPr>
        <w:t>中有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22"/>
        </w:rPr>
        <w:t>些临床关注的问题可能无法在既往文献中找到理想</w:t>
      </w:r>
      <w:r>
        <w:rPr>
          <w:rFonts w:ascii="NSimSun" w:hAnsi="NSimSun" w:eastAsia="NSimSun" w:cs="NSimSun"/>
          <w:sz w:val="19"/>
          <w:szCs w:val="19"/>
          <w:spacing w:val="7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3"/>
        </w:rPr>
        <w:t>依据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，</w:t>
      </w:r>
      <w:r>
        <w:rPr>
          <w:rFonts w:ascii="NSimSun" w:hAnsi="NSimSun" w:eastAsia="NSimSun" w:cs="NSimSun"/>
          <w:sz w:val="19"/>
          <w:szCs w:val="19"/>
          <w:spacing w:val="13"/>
        </w:rPr>
        <w:t>则</w:t>
      </w:r>
      <w:r>
        <w:rPr>
          <w:rFonts w:ascii="NSimSun" w:hAnsi="NSimSun" w:eastAsia="NSimSun" w:cs="NSimSun"/>
          <w:sz w:val="19"/>
          <w:szCs w:val="19"/>
          <w:spacing w:val="-1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3"/>
        </w:rPr>
        <w:t>由</w:t>
      </w:r>
      <w:r>
        <w:rPr>
          <w:rFonts w:ascii="NSimSun" w:hAnsi="NSimSun" w:eastAsia="NSimSun" w:cs="NSimSun"/>
          <w:sz w:val="19"/>
          <w:szCs w:val="19"/>
          <w:spacing w:val="-4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3"/>
        </w:rPr>
        <w:t>编</w:t>
      </w:r>
      <w:r>
        <w:rPr>
          <w:rFonts w:ascii="NSimSun" w:hAnsi="NSimSun" w:eastAsia="NSimSun" w:cs="NSimSun"/>
          <w:sz w:val="19"/>
          <w:szCs w:val="19"/>
          <w:spacing w:val="-3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3"/>
        </w:rPr>
        <w:t>委</w:t>
      </w:r>
      <w:r>
        <w:rPr>
          <w:rFonts w:ascii="NSimSun" w:hAnsi="NSimSun" w:eastAsia="NSimSun" w:cs="NSimSun"/>
          <w:sz w:val="19"/>
          <w:szCs w:val="19"/>
          <w:spacing w:val="-3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3"/>
        </w:rPr>
        <w:t>会基</w:t>
      </w:r>
      <w:r>
        <w:rPr>
          <w:rFonts w:ascii="NSimSun" w:hAnsi="NSimSun" w:eastAsia="NSimSun" w:cs="NSimSun"/>
          <w:sz w:val="19"/>
          <w:szCs w:val="19"/>
          <w:spacing w:val="-3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3"/>
        </w:rPr>
        <w:t>于</w:t>
      </w:r>
      <w:r>
        <w:rPr>
          <w:rFonts w:ascii="NSimSun" w:hAnsi="NSimSun" w:eastAsia="NSimSun" w:cs="NSimSun"/>
          <w:sz w:val="19"/>
          <w:szCs w:val="19"/>
          <w:spacing w:val="-3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3"/>
        </w:rPr>
        <w:t>临床经验进行判断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，</w:t>
      </w:r>
      <w:r>
        <w:rPr>
          <w:rFonts w:ascii="NSimSun" w:hAnsi="NSimSun" w:eastAsia="NSimSun" w:cs="NSimSun"/>
          <w:sz w:val="19"/>
          <w:szCs w:val="19"/>
          <w:spacing w:val="12"/>
        </w:rPr>
        <w:t>达</w:t>
      </w:r>
      <w:r>
        <w:rPr>
          <w:rFonts w:ascii="NSimSun" w:hAnsi="NSimSun" w:eastAsia="NSimSun" w:cs="NSimSun"/>
          <w:sz w:val="19"/>
          <w:szCs w:val="19"/>
          <w:spacing w:val="-4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成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47"/>
        </w:rPr>
        <w:t>共识</w:t>
      </w:r>
      <w:r>
        <w:rPr>
          <w:rFonts w:ascii="Microsoft YaHei" w:hAnsi="Microsoft YaHei" w:eastAsia="Microsoft YaHei" w:cs="Microsoft YaHei"/>
          <w:sz w:val="19"/>
          <w:szCs w:val="19"/>
          <w:spacing w:val="47"/>
        </w:rPr>
        <w:t>。</w:t>
      </w:r>
    </w:p>
    <w:p>
      <w:pPr>
        <w:pStyle w:val="BodyText"/>
        <w:ind w:left="12" w:firstLine="507"/>
        <w:spacing w:before="6" w:line="234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-2"/>
        </w:rPr>
        <w:t>本共识采用世界</w:t>
      </w:r>
      <w:r>
        <w:rPr>
          <w:rFonts w:ascii="NSimSun" w:hAnsi="NSimSun" w:eastAsia="NSimSun" w:cs="NSimSun"/>
          <w:sz w:val="19"/>
          <w:szCs w:val="19"/>
          <w:spacing w:val="-4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卫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生组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织推</w:t>
      </w:r>
      <w:r>
        <w:rPr>
          <w:rFonts w:ascii="NSimSun" w:hAnsi="NSimSun" w:eastAsia="NSimSun" w:cs="NSimSun"/>
          <w:sz w:val="19"/>
          <w:szCs w:val="19"/>
          <w:spacing w:val="-3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出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推荐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分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级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的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position w:val="1"/>
        </w:rPr>
        <w:t>评</w:t>
      </w:r>
      <w:r>
        <w:rPr>
          <w:rFonts w:ascii="NSimSun" w:hAnsi="NSimSun" w:eastAsia="NSimSun" w:cs="NSimSun"/>
          <w:sz w:val="19"/>
          <w:szCs w:val="19"/>
          <w:spacing w:val="-45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position w:val="1"/>
        </w:rPr>
        <w:t>价</w:t>
      </w:r>
      <w:r>
        <w:rPr>
          <w:rFonts w:ascii="Microsoft YaHei" w:hAnsi="Microsoft YaHei" w:eastAsia="Microsoft YaHei" w:cs="Microsoft YaHei"/>
          <w:sz w:val="19"/>
          <w:szCs w:val="19"/>
          <w:position w:val="2"/>
        </w:rPr>
        <w:t>、</w:t>
      </w:r>
      <w:r>
        <w:rPr>
          <w:rFonts w:ascii="NSimSun" w:hAnsi="NSimSun" w:eastAsia="NSimSun" w:cs="NSimSun"/>
          <w:sz w:val="19"/>
          <w:szCs w:val="19"/>
          <w:position w:val="1"/>
        </w:rPr>
        <w:t>制</w:t>
      </w:r>
      <w:r>
        <w:rPr>
          <w:rFonts w:ascii="NSimSun" w:hAnsi="NSimSun" w:eastAsia="NSimSun" w:cs="NSimSun"/>
          <w:sz w:val="19"/>
          <w:szCs w:val="19"/>
          <w:spacing w:val="-26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position w:val="1"/>
        </w:rPr>
        <w:t>定</w:t>
      </w:r>
      <w:r>
        <w:rPr>
          <w:rFonts w:ascii="NSimSun" w:hAnsi="NSimSun" w:eastAsia="NSimSun" w:cs="NSimSun"/>
          <w:sz w:val="19"/>
          <w:szCs w:val="19"/>
          <w:spacing w:val="-22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position w:val="1"/>
        </w:rPr>
        <w:t>与</w:t>
      </w:r>
      <w:r>
        <w:rPr>
          <w:rFonts w:ascii="NSimSun" w:hAnsi="NSimSun" w:eastAsia="NSimSun" w:cs="NSimSun"/>
          <w:sz w:val="19"/>
          <w:szCs w:val="19"/>
          <w:spacing w:val="-29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position w:val="1"/>
        </w:rPr>
        <w:t>评</w:t>
      </w:r>
      <w:r>
        <w:rPr>
          <w:rFonts w:ascii="NSimSun" w:hAnsi="NSimSun" w:eastAsia="NSimSun" w:cs="NSimSun"/>
          <w:sz w:val="19"/>
          <w:szCs w:val="19"/>
          <w:spacing w:val="-25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position w:val="1"/>
        </w:rPr>
        <w:t>估</w:t>
      </w:r>
      <w:r>
        <w:rPr>
          <w:rFonts w:ascii="NSimSun" w:hAnsi="NSimSun" w:eastAsia="NSimSun" w:cs="NSimSun"/>
          <w:sz w:val="19"/>
          <w:szCs w:val="1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2"/>
        </w:rPr>
        <w:t>( </w:t>
      </w:r>
      <w:r>
        <w:rPr>
          <w:sz w:val="19"/>
          <w:szCs w:val="19"/>
        </w:rPr>
        <w:t>Grades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</w:rPr>
        <w:t>of  Recommendations   </w:t>
      </w:r>
      <w:r>
        <w:rPr>
          <w:sz w:val="19"/>
          <w:szCs w:val="19"/>
          <w:spacing w:val="-1"/>
        </w:rPr>
        <w:t>Assessment</w:t>
      </w:r>
      <w:r>
        <w:rPr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52"/>
          <w:position w:val="2"/>
        </w:rPr>
        <w:t xml:space="preserve"> </w:t>
      </w:r>
      <w:r>
        <w:rPr>
          <w:sz w:val="19"/>
          <w:szCs w:val="19"/>
          <w:spacing w:val="-1"/>
        </w:rPr>
        <w:t>Development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1"/>
        </w:rPr>
        <w:t>and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1"/>
        </w:rPr>
        <w:t>Ev</w:t>
      </w:r>
      <w:r>
        <w:rPr>
          <w:sz w:val="19"/>
          <w:szCs w:val="19"/>
          <w:spacing w:val="-2"/>
        </w:rPr>
        <w:t>aluation</w:t>
      </w:r>
      <w:r>
        <w:rPr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  <w:position w:val="2"/>
        </w:rPr>
        <w:t>,  </w:t>
      </w:r>
      <w:r>
        <w:rPr>
          <w:sz w:val="19"/>
          <w:szCs w:val="19"/>
          <w:spacing w:val="-2"/>
        </w:rPr>
        <w:t>GRADE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)”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9"/>
        </w:rPr>
        <w:t>证据质</w:t>
      </w:r>
      <w:r>
        <w:rPr>
          <w:rFonts w:ascii="NSimSun" w:hAnsi="NSimSun" w:eastAsia="NSimSun" w:cs="NSimSun"/>
          <w:sz w:val="19"/>
          <w:szCs w:val="19"/>
          <w:spacing w:val="-4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9"/>
        </w:rPr>
        <w:t>量分级和推荐强度系统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（</w:t>
      </w:r>
      <w:r>
        <w:rPr>
          <w:rFonts w:ascii="NSimSun" w:hAnsi="NSimSun" w:eastAsia="NSimSun" w:cs="NSimSun"/>
          <w:sz w:val="19"/>
          <w:szCs w:val="19"/>
          <w:spacing w:val="19"/>
        </w:rPr>
        <w:t>简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9"/>
        </w:rPr>
        <w:t>称</w:t>
      </w:r>
      <w:r>
        <w:rPr>
          <w:rFonts w:ascii="Microsoft YaHei" w:hAnsi="Microsoft YaHei" w:eastAsia="Microsoft YaHei" w:cs="Microsoft YaHei"/>
          <w:sz w:val="19"/>
          <w:szCs w:val="19"/>
          <w:spacing w:val="19"/>
          <w:position w:val="1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-28"/>
          <w:position w:val="1"/>
        </w:rPr>
        <w:t xml:space="preserve"> </w:t>
      </w:r>
      <w:r>
        <w:rPr>
          <w:sz w:val="19"/>
          <w:szCs w:val="19"/>
          <w:position w:val="-1"/>
        </w:rPr>
        <w:t>GRADE</w:t>
      </w:r>
      <w:r>
        <w:rPr>
          <w:sz w:val="19"/>
          <w:szCs w:val="19"/>
          <w:spacing w:val="52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9"/>
        </w:rPr>
        <w:t>系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4"/>
        </w:rPr>
        <w:t>统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”</w:t>
      </w:r>
      <w:r>
        <w:rPr>
          <w:rFonts w:ascii="Microsoft YaHei" w:hAnsi="Microsoft YaHei" w:eastAsia="Microsoft YaHei" w:cs="Microsoft YaHei"/>
          <w:sz w:val="19"/>
          <w:szCs w:val="19"/>
          <w:spacing w:val="-31"/>
          <w:w w:val="68"/>
        </w:rPr>
        <w:t>），</w:t>
      </w:r>
      <w:r>
        <w:rPr>
          <w:rFonts w:ascii="NSimSun" w:hAnsi="NSimSun" w:eastAsia="NSimSun" w:cs="NSimSun"/>
          <w:sz w:val="19"/>
          <w:szCs w:val="19"/>
          <w:spacing w:val="4"/>
        </w:rPr>
        <w:t>结合我国现状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，</w:t>
      </w:r>
      <w:r>
        <w:rPr>
          <w:rFonts w:ascii="NSimSun" w:hAnsi="NSimSun" w:eastAsia="NSimSun" w:cs="NSimSun"/>
          <w:sz w:val="19"/>
          <w:szCs w:val="19"/>
          <w:spacing w:val="4"/>
        </w:rPr>
        <w:t>指导证据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质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量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，</w:t>
      </w:r>
      <w:r>
        <w:rPr>
          <w:rFonts w:ascii="NSimSun" w:hAnsi="NSimSun" w:eastAsia="NSimSun" w:cs="NSimSun"/>
          <w:sz w:val="19"/>
          <w:szCs w:val="19"/>
          <w:spacing w:val="4"/>
        </w:rPr>
        <w:t>确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定推荐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等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级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（</w:t>
      </w:r>
      <w:r>
        <w:rPr>
          <w:rFonts w:ascii="NSimSun" w:hAnsi="NSimSun" w:eastAsia="NSimSun" w:cs="NSimSun"/>
          <w:sz w:val="19"/>
          <w:szCs w:val="19"/>
          <w:spacing w:val="-8"/>
        </w:rPr>
        <w:t>表</w:t>
      </w:r>
      <w:r>
        <w:rPr>
          <w:rFonts w:ascii="NSimSun" w:hAnsi="NSimSun" w:eastAsia="NSimSun" w:cs="NSimSun"/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8"/>
          <w:position w:val="-2"/>
        </w:rPr>
        <w:t>1</w:t>
      </w:r>
      <w:r>
        <w:rPr>
          <w:sz w:val="19"/>
          <w:szCs w:val="19"/>
          <w:spacing w:val="7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8"/>
        </w:rPr>
        <w:t>2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)。</w:t>
      </w:r>
    </w:p>
    <w:p>
      <w:pPr>
        <w:spacing w:line="234" w:lineRule="auto"/>
        <w:sectPr>
          <w:type w:val="continuous"/>
          <w:pgSz w:w="11905" w:h="16836"/>
          <w:pgMar w:top="1239" w:right="1045" w:bottom="600" w:left="432" w:header="1015" w:footer="360" w:gutter="0"/>
          <w:cols w:equalWidth="0" w:num="2">
            <w:col w:w="5549" w:space="100"/>
            <w:col w:w="4779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pStyle w:val="BodyText"/>
        <w:ind w:left="4409"/>
        <w:spacing w:before="157" w:line="226" w:lineRule="auto"/>
        <w:outlineLvl w:val="1"/>
        <w:rPr>
          <w:rFonts w:ascii="SimSun" w:hAnsi="SimSun" w:eastAsia="SimSun" w:cs="SimSun"/>
        </w:rPr>
      </w:pPr>
      <w:r>
        <w:pict>
          <v:shape id="_x0000_s4" style="position:absolute;margin-left:212.764pt;margin-top:-442.497pt;mso-position-vertical-relative:text;mso-position-horizontal-relative:text;width:303.9pt;height:0.35pt;z-index:251659264;" filled="false" strokecolor="#000000" strokeweight="0.33pt" coordsize="6077,6" coordorigin="0,0" path="m0,3l6077,3e">
            <v:stroke joinstyle="miter" miterlimit="10"/>
          </v:shape>
        </w:pict>
      </w:r>
      <w:r>
        <w:rPr>
          <w:rFonts w:ascii="SimHei" w:hAnsi="SimHei" w:eastAsia="SimHei" w:cs="SimHei"/>
          <w:spacing w:val="14"/>
        </w:rPr>
        <w:t>表</w:t>
      </w:r>
      <w:r>
        <w:rPr>
          <w:rFonts w:ascii="SimHei" w:hAnsi="SimHei" w:eastAsia="SimHei" w:cs="SimHei"/>
          <w:spacing w:val="-9"/>
        </w:rPr>
        <w:t xml:space="preserve"> </w:t>
      </w:r>
      <w:r>
        <w:rPr>
          <w:spacing w:val="14"/>
        </w:rPr>
        <w:t>1</w:t>
      </w:r>
      <w:r>
        <w:rPr>
          <w:spacing w:val="7"/>
        </w:rPr>
        <w:t xml:space="preserve">    </w:t>
      </w:r>
      <w:r>
        <w:rPr/>
        <w:t>GRADE</w:t>
      </w:r>
      <w:r>
        <w:rPr>
          <w:spacing w:val="14"/>
        </w:rPr>
        <w:t xml:space="preserve"> </w:t>
      </w:r>
      <w:r>
        <w:rPr>
          <w:rFonts w:ascii="SimSun" w:hAnsi="SimSun" w:eastAsia="SimSun" w:cs="SimSun"/>
          <w:spacing w:val="14"/>
        </w:rPr>
        <w:t>证据质量分级</w:t>
      </w:r>
    </w:p>
    <w:p>
      <w:pPr>
        <w:spacing w:line="81" w:lineRule="exact"/>
        <w:rPr/>
      </w:pPr>
      <w:r/>
    </w:p>
    <w:tbl>
      <w:tblPr>
        <w:tblStyle w:val="TableNormal"/>
        <w:tblW w:w="9639" w:type="dxa"/>
        <w:tblInd w:w="69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83"/>
        <w:gridCol w:w="4485"/>
        <w:gridCol w:w="3191"/>
        <w:gridCol w:w="880"/>
      </w:tblGrid>
      <w:tr>
        <w:trPr>
          <w:trHeight w:val="311" w:hRule="atLeast"/>
        </w:trPr>
        <w:tc>
          <w:tcPr>
            <w:tcW w:w="108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49"/>
              <w:spacing w:before="82" w:line="212" w:lineRule="auto"/>
              <w:rPr/>
            </w:pPr>
            <w:r>
              <w:rPr>
                <w:spacing w:val="14"/>
              </w:rPr>
              <w:t>证据级别</w:t>
            </w:r>
          </w:p>
        </w:tc>
        <w:tc>
          <w:tcPr>
            <w:tcW w:w="448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954"/>
              <w:spacing w:before="80" w:line="215" w:lineRule="auto"/>
              <w:rPr/>
            </w:pPr>
            <w:r>
              <w:rPr>
                <w:spacing w:val="13"/>
              </w:rPr>
              <w:t>具体描述</w:t>
            </w:r>
          </w:p>
        </w:tc>
        <w:tc>
          <w:tcPr>
            <w:tcW w:w="319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85"/>
              <w:spacing w:before="82" w:line="213" w:lineRule="auto"/>
              <w:rPr/>
            </w:pPr>
            <w:r>
              <w:rPr>
                <w:spacing w:val="14"/>
              </w:rPr>
              <w:t>研究类型</w:t>
            </w:r>
          </w:p>
        </w:tc>
        <w:tc>
          <w:tcPr>
            <w:tcW w:w="88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9"/>
              <w:spacing w:before="80" w:line="215" w:lineRule="auto"/>
              <w:rPr/>
            </w:pPr>
            <w:r>
              <w:rPr>
                <w:spacing w:val="14"/>
              </w:rPr>
              <w:t>表达字母</w:t>
            </w:r>
          </w:p>
        </w:tc>
      </w:tr>
      <w:tr>
        <w:trPr>
          <w:trHeight w:val="493" w:hRule="atLeast"/>
        </w:trPr>
        <w:tc>
          <w:tcPr>
            <w:tcW w:w="108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74"/>
              <w:spacing w:before="181" w:line="215" w:lineRule="auto"/>
              <w:rPr/>
            </w:pPr>
            <w:r>
              <w:rPr>
                <w:spacing w:val="13"/>
              </w:rPr>
              <w:t>高级证据</w:t>
            </w:r>
          </w:p>
        </w:tc>
        <w:tc>
          <w:tcPr>
            <w:tcW w:w="448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46" w:right="111" w:firstLine="2"/>
              <w:spacing w:before="74" w:line="232" w:lineRule="auto"/>
              <w:rPr/>
            </w:pPr>
            <w:r>
              <w:rPr>
                <w:spacing w:val="13"/>
              </w:rPr>
              <w:t>非常确信真实的效应值接近效应估计</w:t>
            </w:r>
            <w:r>
              <w:rPr>
                <w:rFonts w:ascii="Microsoft YaHei" w:hAnsi="Microsoft YaHei" w:eastAsia="Microsoft YaHei" w:cs="Microsoft YaHei"/>
                <w:spacing w:val="13"/>
              </w:rPr>
              <w:t>，</w:t>
            </w:r>
            <w:r>
              <w:rPr>
                <w:spacing w:val="13"/>
              </w:rPr>
              <w:t>未来研</w:t>
            </w:r>
            <w:r>
              <w:rPr>
                <w:spacing w:val="-35"/>
              </w:rPr>
              <w:t xml:space="preserve"> </w:t>
            </w:r>
            <w:r>
              <w:rPr>
                <w:spacing w:val="13"/>
              </w:rPr>
              <w:t>究几乎不可</w:t>
            </w:r>
            <w:r>
              <w:rPr>
                <w:spacing w:val="-42"/>
              </w:rPr>
              <w:t xml:space="preserve"> </w:t>
            </w:r>
            <w:r>
              <w:rPr>
                <w:spacing w:val="13"/>
              </w:rPr>
              <w:t>能</w:t>
            </w:r>
            <w:r>
              <w:rPr>
                <w:spacing w:val="-41"/>
              </w:rPr>
              <w:t xml:space="preserve"> </w:t>
            </w:r>
            <w:r>
              <w:rPr>
                <w:spacing w:val="13"/>
              </w:rPr>
              <w:t>改</w:t>
            </w:r>
            <w:r>
              <w:rPr/>
              <w:t xml:space="preserve"> </w:t>
            </w:r>
            <w:r>
              <w:rPr>
                <w:spacing w:val="17"/>
              </w:rPr>
              <w:t>变现有评价结果的可信度</w:t>
            </w:r>
          </w:p>
        </w:tc>
        <w:tc>
          <w:tcPr>
            <w:tcW w:w="319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5"/>
              <w:spacing w:before="181" w:line="182" w:lineRule="auto"/>
              <w:rPr/>
            </w:pPr>
            <w:r>
              <w:rPr>
                <w:spacing w:val="13"/>
              </w:rPr>
              <w:t>随机对照试验</w:t>
            </w:r>
            <w:r>
              <w:rPr>
                <w:rFonts w:ascii="Microsoft YaHei" w:hAnsi="Microsoft YaHei" w:eastAsia="Microsoft YaHei" w:cs="Microsoft YaHei"/>
                <w:spacing w:val="13"/>
              </w:rPr>
              <w:t>；</w:t>
            </w:r>
            <w:r>
              <w:rPr>
                <w:spacing w:val="13"/>
              </w:rPr>
              <w:t>质量升高二级的观察性研究</w:t>
            </w:r>
          </w:p>
        </w:tc>
        <w:tc>
          <w:tcPr>
            <w:tcW w:w="880" w:type="dxa"/>
            <w:vAlign w:val="top"/>
            <w:tcBorders>
              <w:top w:val="single" w:color="000000" w:sz="2" w:space="0"/>
            </w:tcBorders>
          </w:tcPr>
          <w:p>
            <w:pPr>
              <w:ind w:left="387"/>
              <w:spacing w:before="173" w:line="173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15"/>
              </w:rPr>
              <w:t>A</w:t>
            </w:r>
          </w:p>
        </w:tc>
      </w:tr>
      <w:tr>
        <w:trPr>
          <w:trHeight w:val="720" w:hRule="atLeast"/>
        </w:trPr>
        <w:tc>
          <w:tcPr>
            <w:tcW w:w="1083" w:type="dxa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3"/>
              <w:spacing w:before="46" w:line="214" w:lineRule="auto"/>
              <w:rPr/>
            </w:pPr>
            <w:r>
              <w:rPr>
                <w:spacing w:val="10"/>
              </w:rPr>
              <w:t>中级证据</w:t>
            </w:r>
          </w:p>
        </w:tc>
        <w:tc>
          <w:tcPr>
            <w:tcW w:w="4485" w:type="dxa"/>
            <w:vAlign w:val="top"/>
          </w:tcPr>
          <w:p>
            <w:pPr>
              <w:pStyle w:val="TableText"/>
              <w:ind w:left="145" w:right="59"/>
              <w:spacing w:before="91" w:line="206" w:lineRule="auto"/>
              <w:jc w:val="both"/>
              <w:rPr/>
            </w:pPr>
            <w:r>
              <w:rPr>
                <w:spacing w:val="15"/>
              </w:rPr>
              <w:t>对效应估计值有中等程度</w:t>
            </w:r>
            <w:r>
              <w:rPr>
                <w:spacing w:val="-33"/>
              </w:rPr>
              <w:t xml:space="preserve"> </w:t>
            </w:r>
            <w:r>
              <w:rPr>
                <w:spacing w:val="15"/>
              </w:rPr>
              <w:t>的信</w:t>
            </w:r>
            <w:r>
              <w:rPr>
                <w:spacing w:val="-39"/>
              </w:rPr>
              <w:t xml:space="preserve"> </w:t>
            </w:r>
            <w:r>
              <w:rPr>
                <w:spacing w:val="15"/>
              </w:rPr>
              <w:t>心</w:t>
            </w:r>
            <w:r>
              <w:rPr>
                <w:rFonts w:ascii="Microsoft YaHei" w:hAnsi="Microsoft YaHei" w:eastAsia="Microsoft YaHei" w:cs="Microsoft YaHei"/>
                <w:spacing w:val="15"/>
              </w:rPr>
              <w:t>：</w:t>
            </w:r>
            <w:r>
              <w:rPr>
                <w:spacing w:val="15"/>
              </w:rPr>
              <w:t>真</w:t>
            </w:r>
            <w:r>
              <w:rPr>
                <w:spacing w:val="-42"/>
              </w:rPr>
              <w:t xml:space="preserve"> </w:t>
            </w:r>
            <w:r>
              <w:rPr>
                <w:spacing w:val="15"/>
              </w:rPr>
              <w:t>实值有可能接近估</w:t>
            </w:r>
            <w:r>
              <w:rPr>
                <w:spacing w:val="14"/>
              </w:rPr>
              <w:t>计值</w:t>
            </w:r>
            <w:r>
              <w:rPr>
                <w:rFonts w:ascii="Microsoft YaHei" w:hAnsi="Microsoft YaHei" w:eastAsia="Microsoft YaHei" w:cs="Microsoft YaHei"/>
                <w:spacing w:val="14"/>
              </w:rPr>
              <w:t>，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spacing w:val="15"/>
              </w:rPr>
              <w:t>但仍存在二者大小相同的可能性</w:t>
            </w:r>
            <w:r>
              <w:rPr>
                <w:rFonts w:ascii="Microsoft YaHei" w:hAnsi="Microsoft YaHei" w:eastAsia="Microsoft YaHei" w:cs="Microsoft YaHei"/>
                <w:spacing w:val="15"/>
              </w:rPr>
              <w:t>；</w:t>
            </w:r>
            <w:r>
              <w:rPr>
                <w:spacing w:val="15"/>
              </w:rPr>
              <w:t>未来研究可</w:t>
            </w:r>
            <w:r>
              <w:rPr>
                <w:spacing w:val="-29"/>
              </w:rPr>
              <w:t xml:space="preserve"> </w:t>
            </w:r>
            <w:r>
              <w:rPr>
                <w:spacing w:val="15"/>
              </w:rPr>
              <w:t>能对现有评估有</w:t>
            </w:r>
            <w:r>
              <w:rPr/>
              <w:t xml:space="preserve">  </w:t>
            </w:r>
            <w:r>
              <w:rPr>
                <w:spacing w:val="13"/>
              </w:rPr>
              <w:t>重要影响</w:t>
            </w:r>
            <w:r>
              <w:rPr>
                <w:rFonts w:ascii="Microsoft YaHei" w:hAnsi="Microsoft YaHei" w:eastAsia="Microsoft YaHei" w:cs="Microsoft YaHei"/>
                <w:spacing w:val="13"/>
              </w:rPr>
              <w:t>，</w:t>
            </w:r>
            <w:r>
              <w:rPr>
                <w:spacing w:val="13"/>
              </w:rPr>
              <w:t>可能改变评价结果的可信度</w:t>
            </w:r>
          </w:p>
        </w:tc>
        <w:tc>
          <w:tcPr>
            <w:tcW w:w="3191" w:type="dxa"/>
            <w:vAlign w:val="top"/>
          </w:tcPr>
          <w:p>
            <w:pPr>
              <w:pStyle w:val="TableText"/>
              <w:ind w:left="119" w:right="120" w:hanging="1"/>
              <w:spacing w:before="199" w:line="242" w:lineRule="auto"/>
              <w:rPr/>
            </w:pPr>
            <w:r>
              <w:rPr>
                <w:spacing w:val="15"/>
              </w:rPr>
              <w:t>质量降低一级的随机对照试验</w:t>
            </w:r>
            <w:r>
              <w:rPr>
                <w:rFonts w:ascii="Microsoft YaHei" w:hAnsi="Microsoft YaHei" w:eastAsia="Microsoft YaHei" w:cs="Microsoft YaHei"/>
                <w:spacing w:val="15"/>
              </w:rPr>
              <w:t>；</w:t>
            </w:r>
            <w:r>
              <w:rPr>
                <w:spacing w:val="15"/>
              </w:rPr>
              <w:t>质量升高一</w:t>
            </w:r>
            <w:r>
              <w:rPr>
                <w:spacing w:val="6"/>
              </w:rPr>
              <w:t xml:space="preserve"> </w:t>
            </w:r>
            <w:r>
              <w:rPr>
                <w:spacing w:val="16"/>
              </w:rPr>
              <w:t>级的观察性研究</w:t>
            </w:r>
          </w:p>
        </w:tc>
        <w:tc>
          <w:tcPr>
            <w:tcW w:w="880" w:type="dxa"/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ind w:left="398"/>
              <w:spacing w:before="40" w:line="196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>B</w:t>
            </w:r>
          </w:p>
        </w:tc>
      </w:tr>
      <w:tr>
        <w:trPr>
          <w:trHeight w:val="711" w:hRule="atLeast"/>
        </w:trPr>
        <w:tc>
          <w:tcPr>
            <w:tcW w:w="1083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9"/>
              <w:spacing w:before="46" w:line="214" w:lineRule="auto"/>
              <w:rPr/>
            </w:pPr>
            <w:r>
              <w:rPr>
                <w:spacing w:val="14"/>
              </w:rPr>
              <w:t>低级证据</w:t>
            </w:r>
          </w:p>
        </w:tc>
        <w:tc>
          <w:tcPr>
            <w:tcW w:w="4485" w:type="dxa"/>
            <w:vAlign w:val="top"/>
          </w:tcPr>
          <w:p>
            <w:pPr>
              <w:pStyle w:val="TableText"/>
              <w:ind w:left="147" w:right="111" w:hanging="1"/>
              <w:spacing w:before="88" w:line="222" w:lineRule="auto"/>
              <w:jc w:val="both"/>
              <w:rPr/>
            </w:pPr>
            <w:r>
              <w:rPr>
                <w:spacing w:val="19"/>
              </w:rPr>
              <w:t>对</w:t>
            </w:r>
            <w:r>
              <w:rPr>
                <w:spacing w:val="-37"/>
              </w:rPr>
              <w:t xml:space="preserve"> </w:t>
            </w:r>
            <w:r>
              <w:rPr>
                <w:spacing w:val="19"/>
              </w:rPr>
              <w:t>效应估计值的确信程度有限</w:t>
            </w:r>
            <w:r>
              <w:rPr>
                <w:rFonts w:ascii="Microsoft YaHei" w:hAnsi="Microsoft YaHei" w:eastAsia="Microsoft YaHei" w:cs="Microsoft YaHei"/>
                <w:spacing w:val="19"/>
              </w:rPr>
              <w:t>：</w:t>
            </w:r>
            <w:r>
              <w:rPr>
                <w:spacing w:val="19"/>
              </w:rPr>
              <w:t>真实值可能与估计值大</w:t>
            </w:r>
            <w:r>
              <w:rPr>
                <w:spacing w:val="-41"/>
              </w:rPr>
              <w:t xml:space="preserve"> </w:t>
            </w:r>
            <w:r>
              <w:rPr>
                <w:spacing w:val="19"/>
              </w:rPr>
              <w:t>不</w:t>
            </w:r>
            <w:r>
              <w:rPr>
                <w:spacing w:val="-41"/>
              </w:rPr>
              <w:t xml:space="preserve"> </w:t>
            </w:r>
            <w:r>
              <w:rPr>
                <w:spacing w:val="19"/>
              </w:rPr>
              <w:t>相</w:t>
            </w:r>
            <w:r>
              <w:rPr/>
              <w:t xml:space="preserve"> </w:t>
            </w:r>
            <w:r>
              <w:rPr>
                <w:spacing w:val="13"/>
              </w:rPr>
              <w:t>同</w:t>
            </w:r>
            <w:r>
              <w:rPr>
                <w:rFonts w:ascii="Microsoft YaHei" w:hAnsi="Microsoft YaHei" w:eastAsia="Microsoft YaHei" w:cs="Microsoft YaHei"/>
                <w:spacing w:val="13"/>
              </w:rPr>
              <w:t>；</w:t>
            </w:r>
            <w:r>
              <w:rPr>
                <w:spacing w:val="13"/>
              </w:rPr>
              <w:t>未来研究很有可能对现有评估有重要影</w:t>
            </w:r>
            <w:r>
              <w:rPr>
                <w:spacing w:val="-35"/>
              </w:rPr>
              <w:t xml:space="preserve"> </w:t>
            </w:r>
            <w:r>
              <w:rPr>
                <w:spacing w:val="13"/>
              </w:rPr>
              <w:t>响</w:t>
            </w:r>
            <w:r>
              <w:rPr>
                <w:rFonts w:ascii="Microsoft YaHei" w:hAnsi="Microsoft YaHei" w:eastAsia="Microsoft YaHei" w:cs="Microsoft YaHei"/>
                <w:spacing w:val="13"/>
              </w:rPr>
              <w:t>，</w:t>
            </w:r>
            <w:r>
              <w:rPr>
                <w:spacing w:val="13"/>
              </w:rPr>
              <w:t>改变评估</w:t>
            </w:r>
            <w:r>
              <w:rPr>
                <w:spacing w:val="-40"/>
              </w:rPr>
              <w:t xml:space="preserve"> </w:t>
            </w:r>
            <w:r>
              <w:rPr>
                <w:spacing w:val="12"/>
              </w:rPr>
              <w:t>结</w:t>
            </w:r>
            <w:r>
              <w:rPr>
                <w:spacing w:val="-40"/>
              </w:rPr>
              <w:t xml:space="preserve"> </w:t>
            </w:r>
            <w:r>
              <w:rPr>
                <w:spacing w:val="12"/>
              </w:rPr>
              <w:t>果</w:t>
            </w:r>
            <w:r>
              <w:rPr/>
              <w:t xml:space="preserve"> </w:t>
            </w:r>
            <w:r>
              <w:rPr>
                <w:spacing w:val="16"/>
              </w:rPr>
              <w:t>可信度的可能性较大</w:t>
            </w:r>
          </w:p>
        </w:tc>
        <w:tc>
          <w:tcPr>
            <w:tcW w:w="3191" w:type="dxa"/>
            <w:vAlign w:val="top"/>
          </w:tcPr>
          <w:p>
            <w:pPr>
              <w:pStyle w:val="TableText"/>
              <w:ind w:left="118"/>
              <w:spacing w:before="299" w:line="182" w:lineRule="auto"/>
              <w:rPr/>
            </w:pPr>
            <w:r>
              <w:rPr>
                <w:spacing w:val="13"/>
              </w:rPr>
              <w:t>质量降低二级的随机对照试验</w:t>
            </w:r>
            <w:r>
              <w:rPr>
                <w:rFonts w:ascii="Microsoft YaHei" w:hAnsi="Microsoft YaHei" w:eastAsia="Microsoft YaHei" w:cs="Microsoft YaHei"/>
                <w:spacing w:val="13"/>
              </w:rPr>
              <w:t>；</w:t>
            </w:r>
            <w:r>
              <w:rPr>
                <w:spacing w:val="13"/>
              </w:rPr>
              <w:t>观察性研究</w:t>
            </w:r>
          </w:p>
        </w:tc>
        <w:tc>
          <w:tcPr>
            <w:tcW w:w="880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ind w:left="396"/>
              <w:spacing w:before="41" w:line="171" w:lineRule="exact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>C</w:t>
            </w:r>
          </w:p>
        </w:tc>
      </w:tr>
      <w:tr>
        <w:trPr>
          <w:trHeight w:val="531" w:hRule="atLeast"/>
        </w:trPr>
        <w:tc>
          <w:tcPr>
            <w:tcW w:w="108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71"/>
              <w:spacing w:before="207" w:line="214" w:lineRule="auto"/>
              <w:rPr/>
            </w:pPr>
            <w:r>
              <w:rPr>
                <w:spacing w:val="14"/>
              </w:rPr>
              <w:t>极低级证据</w:t>
            </w:r>
          </w:p>
        </w:tc>
        <w:tc>
          <w:tcPr>
            <w:tcW w:w="448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60" w:right="112" w:hanging="14"/>
              <w:spacing w:before="102" w:line="209" w:lineRule="auto"/>
              <w:rPr/>
            </w:pPr>
            <w:r>
              <w:rPr>
                <w:spacing w:val="19"/>
              </w:rPr>
              <w:t>对</w:t>
            </w:r>
            <w:r>
              <w:rPr>
                <w:spacing w:val="-37"/>
              </w:rPr>
              <w:t xml:space="preserve"> </w:t>
            </w:r>
            <w:r>
              <w:rPr>
                <w:spacing w:val="19"/>
              </w:rPr>
              <w:t>效应估计值几乎没有信心</w:t>
            </w:r>
            <w:r>
              <w:rPr>
                <w:rFonts w:ascii="Microsoft YaHei" w:hAnsi="Microsoft YaHei" w:eastAsia="Microsoft YaHei" w:cs="Microsoft YaHei"/>
                <w:spacing w:val="19"/>
              </w:rPr>
              <w:t>：</w:t>
            </w:r>
            <w:r>
              <w:rPr>
                <w:spacing w:val="19"/>
              </w:rPr>
              <w:t>真实值很可能与估计值大</w:t>
            </w:r>
            <w:r>
              <w:rPr>
                <w:spacing w:val="-41"/>
              </w:rPr>
              <w:t xml:space="preserve"> </w:t>
            </w:r>
            <w:r>
              <w:rPr>
                <w:spacing w:val="19"/>
              </w:rPr>
              <w:t>不</w:t>
            </w:r>
            <w:r>
              <w:rPr>
                <w:spacing w:val="-41"/>
              </w:rPr>
              <w:t xml:space="preserve"> </w:t>
            </w:r>
            <w:r>
              <w:rPr>
                <w:spacing w:val="19"/>
              </w:rPr>
              <w:t>相</w:t>
            </w:r>
            <w:r>
              <w:rPr/>
              <w:t xml:space="preserve"> </w:t>
            </w:r>
            <w:r>
              <w:rPr>
                <w:spacing w:val="8"/>
              </w:rPr>
              <w:t>同</w:t>
            </w:r>
            <w:r>
              <w:rPr>
                <w:rFonts w:ascii="Microsoft YaHei" w:hAnsi="Microsoft YaHei" w:eastAsia="Microsoft YaHei" w:cs="Microsoft YaHei"/>
                <w:spacing w:val="8"/>
              </w:rPr>
              <w:t>；</w:t>
            </w:r>
            <w:r>
              <w:rPr>
                <w:spacing w:val="8"/>
              </w:rPr>
              <w:t>任何评估都很不确定</w:t>
            </w:r>
          </w:p>
        </w:tc>
        <w:tc>
          <w:tcPr>
            <w:tcW w:w="319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19" w:right="120" w:hanging="1"/>
              <w:spacing w:before="102" w:line="209" w:lineRule="auto"/>
              <w:rPr/>
            </w:pPr>
            <w:r>
              <w:rPr>
                <w:spacing w:val="13"/>
              </w:rPr>
              <w:t>质量降低三级的随机对照试验</w:t>
            </w:r>
            <w:r>
              <w:rPr>
                <w:rFonts w:ascii="Microsoft YaHei" w:hAnsi="Microsoft YaHei" w:eastAsia="Microsoft YaHei" w:cs="Microsoft YaHei"/>
                <w:spacing w:val="13"/>
              </w:rPr>
              <w:t>；</w:t>
            </w:r>
            <w:r>
              <w:rPr>
                <w:spacing w:val="13"/>
              </w:rPr>
              <w:t>质量</w:t>
            </w:r>
            <w:r>
              <w:rPr>
                <w:spacing w:val="-26"/>
              </w:rPr>
              <w:t xml:space="preserve"> </w:t>
            </w:r>
            <w:r>
              <w:rPr>
                <w:spacing w:val="13"/>
              </w:rPr>
              <w:t>降低一</w:t>
            </w:r>
            <w:r>
              <w:rPr/>
              <w:t xml:space="preserve"> </w:t>
            </w:r>
            <w:r>
              <w:rPr>
                <w:spacing w:val="9"/>
              </w:rPr>
              <w:t>级的观察性研究</w:t>
            </w:r>
            <w:r>
              <w:rPr>
                <w:rFonts w:ascii="Microsoft YaHei" w:hAnsi="Microsoft YaHei" w:eastAsia="Microsoft YaHei" w:cs="Microsoft YaHei"/>
                <w:spacing w:val="9"/>
              </w:rPr>
              <w:t>；</w:t>
            </w:r>
            <w:r>
              <w:rPr>
                <w:spacing w:val="9"/>
              </w:rPr>
              <w:t>系列病例观察</w:t>
            </w:r>
            <w:r>
              <w:rPr>
                <w:rFonts w:ascii="Microsoft YaHei" w:hAnsi="Microsoft YaHei" w:eastAsia="Microsoft YaHei" w:cs="Microsoft YaHei"/>
                <w:spacing w:val="9"/>
              </w:rPr>
              <w:t>；</w:t>
            </w:r>
            <w:r>
              <w:rPr>
                <w:spacing w:val="9"/>
              </w:rPr>
              <w:t>个案报道</w:t>
            </w:r>
          </w:p>
        </w:tc>
        <w:tc>
          <w:tcPr>
            <w:tcW w:w="880" w:type="dxa"/>
            <w:vAlign w:val="top"/>
            <w:tcBorders>
              <w:bottom w:val="single" w:color="000000" w:sz="6" w:space="0"/>
            </w:tcBorders>
          </w:tcPr>
          <w:p>
            <w:pPr>
              <w:ind w:left="392"/>
              <w:spacing w:before="221" w:line="196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>D</w:t>
            </w:r>
          </w:p>
        </w:tc>
      </w:tr>
    </w:tbl>
    <w:p>
      <w:pPr>
        <w:pStyle w:val="BodyText"/>
        <w:ind w:left="4228"/>
        <w:spacing w:before="219" w:line="226" w:lineRule="auto"/>
        <w:outlineLvl w:val="1"/>
        <w:rPr>
          <w:rFonts w:ascii="SimSun" w:hAnsi="SimSun" w:eastAsia="SimSun" w:cs="SimSun"/>
        </w:rPr>
      </w:pPr>
      <w:r>
        <w:rPr>
          <w:rFonts w:ascii="SimHei" w:hAnsi="SimHei" w:eastAsia="SimHei" w:cs="SimHei"/>
          <w:spacing w:val="13"/>
        </w:rPr>
        <w:t>表</w:t>
      </w:r>
      <w:r>
        <w:rPr>
          <w:rFonts w:ascii="SimHei" w:hAnsi="SimHei" w:eastAsia="SimHei" w:cs="SimHei"/>
          <w:spacing w:val="-11"/>
        </w:rPr>
        <w:t xml:space="preserve"> </w:t>
      </w:r>
      <w:r>
        <w:rPr>
          <w:spacing w:val="13"/>
        </w:rPr>
        <w:t>2    </w:t>
      </w:r>
      <w:r>
        <w:rPr/>
        <w:t>GRADE</w:t>
      </w:r>
      <w:r>
        <w:rPr>
          <w:spacing w:val="13"/>
        </w:rPr>
        <w:t xml:space="preserve"> </w:t>
      </w:r>
      <w:r>
        <w:rPr>
          <w:rFonts w:ascii="SimSun" w:hAnsi="SimSun" w:eastAsia="SimSun" w:cs="SimSun"/>
          <w:spacing w:val="13"/>
        </w:rPr>
        <w:t>证据推荐强度分级</w:t>
      </w:r>
    </w:p>
    <w:p>
      <w:pPr>
        <w:spacing w:line="82" w:lineRule="exact"/>
        <w:rPr/>
      </w:pPr>
      <w:r/>
    </w:p>
    <w:tbl>
      <w:tblPr>
        <w:tblStyle w:val="TableNormal"/>
        <w:tblW w:w="9640" w:type="dxa"/>
        <w:tblInd w:w="69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88"/>
        <w:gridCol w:w="2944"/>
        <w:gridCol w:w="4038"/>
        <w:gridCol w:w="1070"/>
      </w:tblGrid>
      <w:tr>
        <w:trPr>
          <w:trHeight w:val="327" w:hRule="atLeast"/>
        </w:trPr>
        <w:tc>
          <w:tcPr>
            <w:tcW w:w="158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488"/>
              <w:spacing w:before="91" w:line="212" w:lineRule="auto"/>
              <w:rPr/>
            </w:pPr>
            <w:r>
              <w:rPr>
                <w:spacing w:val="14"/>
              </w:rPr>
              <w:t>证据质量</w:t>
            </w:r>
          </w:p>
        </w:tc>
        <w:tc>
          <w:tcPr>
            <w:tcW w:w="294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07"/>
              <w:spacing w:before="90" w:line="214" w:lineRule="auto"/>
              <w:rPr/>
            </w:pPr>
            <w:r>
              <w:rPr>
                <w:spacing w:val="14"/>
              </w:rPr>
              <w:t>推荐强度</w:t>
            </w:r>
          </w:p>
        </w:tc>
        <w:tc>
          <w:tcPr>
            <w:tcW w:w="403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767"/>
              <w:spacing w:before="90" w:line="214" w:lineRule="auto"/>
              <w:rPr/>
            </w:pPr>
            <w:r>
              <w:rPr>
                <w:spacing w:val="13"/>
              </w:rPr>
              <w:t>具体描述</w:t>
            </w:r>
          </w:p>
        </w:tc>
        <w:tc>
          <w:tcPr>
            <w:tcW w:w="1070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38"/>
              <w:spacing w:before="89" w:line="215" w:lineRule="auto"/>
              <w:rPr/>
            </w:pPr>
            <w:r>
              <w:rPr>
                <w:spacing w:val="14"/>
              </w:rPr>
              <w:t>表达数字</w:t>
            </w:r>
          </w:p>
        </w:tc>
      </w:tr>
      <w:tr>
        <w:trPr>
          <w:trHeight w:val="264" w:hRule="atLeast"/>
        </w:trPr>
        <w:tc>
          <w:tcPr>
            <w:tcW w:w="158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12"/>
              <w:spacing w:before="67" w:line="215" w:lineRule="auto"/>
              <w:rPr/>
            </w:pPr>
            <w:r>
              <w:rPr>
                <w:spacing w:val="13"/>
              </w:rPr>
              <w:t>高级证据</w:t>
            </w:r>
          </w:p>
        </w:tc>
        <w:tc>
          <w:tcPr>
            <w:tcW w:w="294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12"/>
              <w:spacing w:before="68" w:line="214" w:lineRule="auto"/>
              <w:rPr/>
            </w:pPr>
            <w:r>
              <w:rPr>
                <w:spacing w:val="17"/>
              </w:rPr>
              <w:t>支持使用某项干预措施的强推荐</w:t>
            </w:r>
          </w:p>
        </w:tc>
        <w:tc>
          <w:tcPr>
            <w:tcW w:w="403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31"/>
              <w:spacing w:before="68" w:line="214" w:lineRule="auto"/>
              <w:rPr/>
            </w:pPr>
            <w:r>
              <w:rPr>
                <w:spacing w:val="17"/>
              </w:rPr>
              <w:t>评价者确信干预措施利大于弊</w:t>
            </w:r>
          </w:p>
        </w:tc>
        <w:tc>
          <w:tcPr>
            <w:tcW w:w="1070" w:type="dxa"/>
            <w:vAlign w:val="top"/>
            <w:tcBorders>
              <w:top w:val="single" w:color="000000" w:sz="2" w:space="0"/>
            </w:tcBorders>
          </w:tcPr>
          <w:p>
            <w:pPr>
              <w:ind w:left="520"/>
              <w:spacing w:before="84" w:line="193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>1</w:t>
            </w:r>
          </w:p>
        </w:tc>
      </w:tr>
      <w:tr>
        <w:trPr>
          <w:trHeight w:val="280" w:hRule="atLeast"/>
        </w:trPr>
        <w:tc>
          <w:tcPr>
            <w:tcW w:w="1588" w:type="dxa"/>
            <w:vAlign w:val="top"/>
          </w:tcPr>
          <w:p>
            <w:pPr>
              <w:pStyle w:val="TableText"/>
              <w:ind w:left="422"/>
              <w:spacing w:before="87" w:line="214" w:lineRule="auto"/>
              <w:rPr/>
            </w:pPr>
            <w:r>
              <w:rPr>
                <w:spacing w:val="10"/>
              </w:rPr>
              <w:t>中级证据</w:t>
            </w:r>
          </w:p>
        </w:tc>
        <w:tc>
          <w:tcPr>
            <w:tcW w:w="2944" w:type="dxa"/>
            <w:vAlign w:val="top"/>
          </w:tcPr>
          <w:p>
            <w:pPr>
              <w:pStyle w:val="TableText"/>
              <w:ind w:left="412"/>
              <w:spacing w:before="87" w:line="214" w:lineRule="auto"/>
              <w:rPr/>
            </w:pPr>
            <w:r>
              <w:rPr>
                <w:spacing w:val="17"/>
              </w:rPr>
              <w:t>支持使用某项干预措施的弱推荐</w:t>
            </w:r>
          </w:p>
        </w:tc>
        <w:tc>
          <w:tcPr>
            <w:tcW w:w="4038" w:type="dxa"/>
            <w:vAlign w:val="top"/>
          </w:tcPr>
          <w:p>
            <w:pPr>
              <w:pStyle w:val="TableText"/>
              <w:ind w:left="332"/>
              <w:spacing w:before="86" w:line="215" w:lineRule="auto"/>
              <w:rPr/>
            </w:pPr>
            <w:r>
              <w:rPr>
                <w:spacing w:val="18"/>
              </w:rPr>
              <w:t>利弊不确定或无论高低质量的证据均显示利弊相当</w:t>
            </w:r>
          </w:p>
        </w:tc>
        <w:tc>
          <w:tcPr>
            <w:tcW w:w="1070" w:type="dxa"/>
            <w:vAlign w:val="top"/>
          </w:tcPr>
          <w:p>
            <w:pPr>
              <w:ind w:left="517"/>
              <w:spacing w:before="103" w:line="193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>2</w:t>
            </w:r>
          </w:p>
        </w:tc>
      </w:tr>
      <w:tr>
        <w:trPr>
          <w:trHeight w:val="280" w:hRule="atLeast"/>
        </w:trPr>
        <w:tc>
          <w:tcPr>
            <w:tcW w:w="1588" w:type="dxa"/>
            <w:vAlign w:val="top"/>
          </w:tcPr>
          <w:p>
            <w:pPr>
              <w:pStyle w:val="TableText"/>
              <w:ind w:left="408"/>
              <w:spacing w:before="90" w:line="214" w:lineRule="auto"/>
              <w:rPr/>
            </w:pPr>
            <w:r>
              <w:rPr>
                <w:spacing w:val="14"/>
              </w:rPr>
              <w:t>低级证据</w:t>
            </w:r>
          </w:p>
        </w:tc>
        <w:tc>
          <w:tcPr>
            <w:tcW w:w="2944" w:type="dxa"/>
            <w:vAlign w:val="top"/>
          </w:tcPr>
          <w:p>
            <w:pPr>
              <w:pStyle w:val="TableText"/>
              <w:ind w:left="412"/>
              <w:spacing w:before="90" w:line="214" w:lineRule="auto"/>
              <w:rPr/>
            </w:pPr>
            <w:r>
              <w:rPr>
                <w:spacing w:val="17"/>
              </w:rPr>
              <w:t>反对使用某项干预措施的弱推荐</w:t>
            </w:r>
          </w:p>
        </w:tc>
        <w:tc>
          <w:tcPr>
            <w:tcW w:w="4038" w:type="dxa"/>
            <w:vAlign w:val="top"/>
          </w:tcPr>
          <w:p>
            <w:pPr>
              <w:pStyle w:val="TableText"/>
              <w:ind w:left="332"/>
              <w:spacing w:before="89" w:line="215" w:lineRule="auto"/>
              <w:rPr/>
            </w:pPr>
            <w:r>
              <w:rPr>
                <w:spacing w:val="18"/>
              </w:rPr>
              <w:t>利弊不确定或无论高低质量的证据均显示利弊相当</w:t>
            </w:r>
          </w:p>
        </w:tc>
        <w:tc>
          <w:tcPr>
            <w:tcW w:w="1070" w:type="dxa"/>
            <w:vAlign w:val="top"/>
          </w:tcPr>
          <w:p>
            <w:pPr>
              <w:ind w:left="517"/>
              <w:spacing w:before="106" w:line="193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>2</w:t>
            </w:r>
          </w:p>
        </w:tc>
      </w:tr>
      <w:tr>
        <w:trPr>
          <w:trHeight w:val="299" w:hRule="atLeast"/>
        </w:trPr>
        <w:tc>
          <w:tcPr>
            <w:tcW w:w="158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10"/>
              <w:spacing w:before="93" w:line="214" w:lineRule="auto"/>
              <w:rPr/>
            </w:pPr>
            <w:r>
              <w:rPr>
                <w:spacing w:val="14"/>
              </w:rPr>
              <w:t>极低级证据</w:t>
            </w:r>
          </w:p>
        </w:tc>
        <w:tc>
          <w:tcPr>
            <w:tcW w:w="294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12"/>
              <w:spacing w:before="93" w:line="214" w:lineRule="auto"/>
              <w:rPr/>
            </w:pPr>
            <w:r>
              <w:rPr>
                <w:spacing w:val="17"/>
              </w:rPr>
              <w:t>反对使用某项干预措施的强推荐</w:t>
            </w:r>
          </w:p>
        </w:tc>
        <w:tc>
          <w:tcPr>
            <w:tcW w:w="403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31"/>
              <w:spacing w:before="93" w:line="214" w:lineRule="auto"/>
              <w:rPr/>
            </w:pPr>
            <w:r>
              <w:rPr>
                <w:spacing w:val="17"/>
              </w:rPr>
              <w:t>评价者确信干预措施弊大于利</w:t>
            </w:r>
          </w:p>
        </w:tc>
        <w:tc>
          <w:tcPr>
            <w:tcW w:w="1070" w:type="dxa"/>
            <w:vAlign w:val="top"/>
            <w:tcBorders>
              <w:bottom w:val="single" w:color="000000" w:sz="6" w:space="0"/>
            </w:tcBorders>
          </w:tcPr>
          <w:p>
            <w:pPr>
              <w:ind w:left="520"/>
              <w:spacing w:before="109" w:line="193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>1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1905" w:h="16836"/>
          <w:pgMar w:top="1239" w:right="1045" w:bottom="600" w:left="432" w:header="1015" w:footer="360" w:gutter="0"/>
          <w:cols w:equalWidth="0" w:num="1">
            <w:col w:w="10427" w:space="0"/>
          </w:cols>
        </w:sectPr>
        <w:rPr>
          <w:sz w:val="2"/>
          <w:szCs w:val="2"/>
        </w:rPr>
      </w:pPr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ind w:left="722"/>
        <w:spacing w:before="60" w:line="192" w:lineRule="auto"/>
        <w:rPr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u w:val="single" w:color="auto"/>
          <w:spacing w:val="-1"/>
          <w:position w:val="1"/>
        </w:rPr>
        <w:t>中国防痨杂志 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1"/>
        </w:rPr>
        <w:t>2025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24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spacing w:val="-1"/>
          <w:position w:val="1"/>
        </w:rPr>
        <w:t>年 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1"/>
        </w:rPr>
        <w:t>3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spacing w:val="-1"/>
          <w:position w:val="1"/>
        </w:rPr>
        <w:t>月第</w:t>
      </w:r>
      <w:r>
        <w:rPr>
          <w:rFonts w:ascii="SimSun" w:hAnsi="SimSun" w:eastAsia="SimSun" w:cs="SimSun"/>
          <w:sz w:val="14"/>
          <w:szCs w:val="14"/>
          <w:u w:val="single" w:color="auto"/>
          <w:spacing w:val="-1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1"/>
        </w:rPr>
        <w:t>47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22"/>
          <w:w w:val="102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spacing w:val="-1"/>
          <w:position w:val="1"/>
        </w:rPr>
        <w:t>卷第 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1"/>
        </w:rPr>
        <w:t>3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23"/>
          <w:w w:val="102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spacing w:val="-1"/>
          <w:position w:val="1"/>
        </w:rPr>
        <w:t>期</w:t>
      </w:r>
      <w:r>
        <w:rPr>
          <w:rFonts w:ascii="SimSun" w:hAnsi="SimSun" w:eastAsia="SimSun" w:cs="SimSun"/>
          <w:sz w:val="14"/>
          <w:szCs w:val="14"/>
          <w:u w:val="single" w:color="auto"/>
          <w:spacing w:val="18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1"/>
        </w:rPr>
        <w:t>Chin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1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1"/>
        </w:rPr>
        <w:t>Antituberc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11"/>
        </w:rPr>
        <w:t xml:space="preserve"> </w:t>
      </w:r>
      <w:r>
        <w:rPr>
          <w:sz w:val="14"/>
          <w:szCs w:val="14"/>
          <w:u w:val="single" w:color="auto"/>
          <w:spacing w:val="-1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1"/>
        </w:rPr>
        <w:t>March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1"/>
        </w:rPr>
        <w:t>2025</w:t>
      </w:r>
      <w:r>
        <w:rPr>
          <w:sz w:val="14"/>
          <w:szCs w:val="14"/>
          <w:u w:val="single" w:color="auto"/>
          <w:spacing w:val="-1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1"/>
        </w:rPr>
        <w:t>Vol.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1"/>
        </w:rPr>
        <w:t>47</w:t>
      </w:r>
      <w:r>
        <w:rPr>
          <w:sz w:val="14"/>
          <w:szCs w:val="14"/>
          <w:u w:val="single" w:color="auto"/>
          <w:spacing w:val="-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1"/>
        </w:rPr>
        <w:t>No.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1"/>
        </w:rPr>
        <w:t>3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 xml:space="preserve">                        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 xml:space="preserve">                                            </w:t>
      </w:r>
      <w:r>
        <w:rPr>
          <w:sz w:val="14"/>
          <w:szCs w:val="14"/>
          <w:spacing w:val="-2"/>
          <w:position w:val="1"/>
        </w:rPr>
        <w:t>·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245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 </w:t>
      </w:r>
      <w:r>
        <w:rPr>
          <w:sz w:val="14"/>
          <w:szCs w:val="14"/>
          <w:spacing w:val="-2"/>
          <w:position w:val="1"/>
        </w:rPr>
        <w:t>·</w:t>
      </w:r>
    </w:p>
    <w:p>
      <w:pPr>
        <w:spacing w:before="45"/>
        <w:rPr/>
      </w:pPr>
      <w:r/>
    </w:p>
    <w:p>
      <w:pPr>
        <w:sectPr>
          <w:headerReference w:type="default" r:id="rId4"/>
          <w:footerReference w:type="default" r:id="rId5"/>
          <w:pgSz w:w="11905" w:h="16836"/>
          <w:pgMar w:top="400" w:right="1066" w:bottom="600" w:left="432" w:header="0" w:footer="360" w:gutter="0"/>
          <w:cols w:equalWidth="0" w:num="1">
            <w:col w:w="10406" w:space="0"/>
          </w:cols>
        </w:sectPr>
        <w:rPr/>
      </w:pPr>
    </w:p>
    <w:p>
      <w:pPr>
        <w:ind w:left="1236"/>
        <w:spacing w:before="193" w:line="212" w:lineRule="auto"/>
        <w:outlineLvl w:val="1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7"/>
        </w:rPr>
        <w:t>第二部分</w:t>
      </w:r>
      <w:r>
        <w:rPr>
          <w:rFonts w:ascii="SimHei" w:hAnsi="SimHei" w:eastAsia="SimHei" w:cs="SimHei"/>
          <w:sz w:val="19"/>
          <w:szCs w:val="19"/>
          <w:spacing w:val="17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7"/>
        </w:rPr>
        <w:t>结核性腹膜炎流行病学特征</w:t>
      </w:r>
    </w:p>
    <w:p>
      <w:pPr>
        <w:ind w:left="715" w:right="260" w:firstLine="425"/>
        <w:spacing w:before="249" w:line="236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7"/>
        </w:rPr>
        <w:t>结核性腹膜炎是指由结核分枝杆菌复合群引起</w:t>
      </w:r>
      <w:r>
        <w:rPr>
          <w:rFonts w:ascii="NSimSun" w:hAnsi="NSimSun" w:eastAsia="NSimSun" w:cs="NSimSun"/>
          <w:sz w:val="19"/>
          <w:szCs w:val="19"/>
          <w:spacing w:val="7"/>
        </w:rPr>
        <w:t xml:space="preserve">  </w:t>
      </w:r>
      <w:r>
        <w:rPr>
          <w:rFonts w:ascii="NSimSun" w:hAnsi="NSimSun" w:eastAsia="NSimSun" w:cs="NSimSun"/>
          <w:sz w:val="19"/>
          <w:szCs w:val="19"/>
        </w:rPr>
        <w:t>的急慢性脏壁层腹膜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</w:rPr>
        <w:t>弥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</w:rPr>
        <w:t>漫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</w:rPr>
        <w:t>性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</w:rPr>
        <w:t>感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</w:rPr>
        <w:t>染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</w:rPr>
        <w:t>性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</w:rPr>
        <w:t>疾病</w:t>
      </w:r>
      <w:r>
        <w:rPr>
          <w:rFonts w:ascii="Microsoft YaHei" w:hAnsi="Microsoft YaHei" w:eastAsia="Microsoft YaHei" w:cs="Microsoft YaHei"/>
          <w:sz w:val="19"/>
          <w:szCs w:val="19"/>
        </w:rPr>
        <w:t>，</w:t>
      </w:r>
      <w:r>
        <w:rPr>
          <w:rFonts w:ascii="NSimSun" w:hAnsi="NSimSun" w:eastAsia="NSimSun" w:cs="NSimSun"/>
          <w:sz w:val="19"/>
          <w:szCs w:val="19"/>
        </w:rPr>
        <w:t>可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</w:rPr>
        <w:t>发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</w:rPr>
        <w:t>生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</w:rPr>
        <w:t>于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任何年龄段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，</w:t>
      </w:r>
      <w:r>
        <w:rPr>
          <w:rFonts w:ascii="NSimSun" w:hAnsi="NSimSun" w:eastAsia="NSimSun" w:cs="NSimSun"/>
          <w:sz w:val="19"/>
          <w:szCs w:val="19"/>
          <w:spacing w:val="2"/>
        </w:rPr>
        <w:t>但中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青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年居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多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，</w:t>
      </w:r>
      <w:r>
        <w:rPr>
          <w:rFonts w:ascii="NSimSun" w:hAnsi="NSimSun" w:eastAsia="NSimSun" w:cs="NSimSun"/>
          <w:sz w:val="19"/>
          <w:szCs w:val="19"/>
          <w:spacing w:val="2"/>
        </w:rPr>
        <w:t>男女发病率相近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，</w:t>
      </w:r>
      <w:r>
        <w:rPr>
          <w:rFonts w:ascii="NSimSun" w:hAnsi="NSimSun" w:eastAsia="NSimSun" w:cs="NSimSun"/>
          <w:sz w:val="19"/>
          <w:szCs w:val="19"/>
          <w:spacing w:val="2"/>
        </w:rPr>
        <w:t>女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性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患者略占优势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这可能与女性输卵管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／</w:t>
      </w:r>
      <w:r>
        <w:rPr>
          <w:rFonts w:ascii="NSimSun" w:hAnsi="NSimSun" w:eastAsia="NSimSun" w:cs="NSimSun"/>
          <w:sz w:val="19"/>
          <w:szCs w:val="19"/>
          <w:spacing w:val="9"/>
        </w:rPr>
        <w:t>卵巢结核高发</w:t>
      </w:r>
      <w:r>
        <w:rPr>
          <w:rFonts w:ascii="NSimSun" w:hAnsi="NSimSun" w:eastAsia="NSimSun" w:cs="NSimSun"/>
          <w:sz w:val="19"/>
          <w:szCs w:val="19"/>
          <w:spacing w:val="3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6"/>
        </w:rPr>
        <w:t>有关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，</w:t>
      </w:r>
      <w:r>
        <w:rPr>
          <w:rFonts w:ascii="NSimSun" w:hAnsi="NSimSun" w:eastAsia="NSimSun" w:cs="NSimSun"/>
          <w:sz w:val="19"/>
          <w:szCs w:val="19"/>
          <w:spacing w:val="16"/>
        </w:rPr>
        <w:t>这些部位的结核病变往往容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6"/>
        </w:rPr>
        <w:t>易直接蔓延至腹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0"/>
        </w:rPr>
        <w:t>膜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7"/>
        </w:rPr>
        <w:t>[2-3] 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结核性腹膜炎主要感染</w:t>
      </w:r>
      <w:r>
        <w:rPr>
          <w:rFonts w:ascii="NSimSun" w:hAnsi="NSimSun" w:eastAsia="NSimSun" w:cs="NSimSun"/>
          <w:sz w:val="19"/>
          <w:szCs w:val="19"/>
          <w:spacing w:val="9"/>
        </w:rPr>
        <w:t>途径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是</w:t>
      </w:r>
      <w:r>
        <w:rPr>
          <w:rFonts w:ascii="NSimSun" w:hAnsi="NSimSun" w:eastAsia="NSimSun" w:cs="NSimSun"/>
          <w:sz w:val="19"/>
          <w:szCs w:val="19"/>
          <w:spacing w:val="-3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以腹腔</w:t>
      </w:r>
      <w:r>
        <w:rPr>
          <w:rFonts w:ascii="NSimSun" w:hAnsi="NSimSun" w:eastAsia="NSimSun" w:cs="NSimSun"/>
          <w:sz w:val="19"/>
          <w:szCs w:val="19"/>
          <w:spacing w:val="-3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内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的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4"/>
        </w:rPr>
        <w:t>结核病灶直接蔓延</w:t>
      </w:r>
      <w:r>
        <w:rPr>
          <w:rFonts w:ascii="NSimSun" w:hAnsi="NSimSun" w:eastAsia="NSimSun" w:cs="NSimSun"/>
          <w:sz w:val="19"/>
          <w:szCs w:val="19"/>
          <w:spacing w:val="-4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为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主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，</w:t>
      </w:r>
      <w:r>
        <w:rPr>
          <w:rFonts w:ascii="NSimSun" w:hAnsi="NSimSun" w:eastAsia="NSimSun" w:cs="NSimSun"/>
          <w:sz w:val="19"/>
          <w:szCs w:val="19"/>
          <w:spacing w:val="14"/>
        </w:rPr>
        <w:t>少数可由淋巴或血行播散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3"/>
        </w:rPr>
        <w:t>引起粟粒性结核性腹膜炎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8"/>
        </w:rPr>
        <w:t>[4] 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3"/>
        </w:rPr>
        <w:t>腹膜是肺外结核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3"/>
        </w:rPr>
        <w:t>第六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6"/>
        </w:rPr>
        <w:t>大好发部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位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，</w:t>
      </w:r>
      <w:r>
        <w:rPr>
          <w:rFonts w:ascii="NSimSun" w:hAnsi="NSimSun" w:eastAsia="NSimSun" w:cs="NSimSun"/>
          <w:sz w:val="19"/>
          <w:szCs w:val="19"/>
          <w:spacing w:val="-6"/>
        </w:rPr>
        <w:t>占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所有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肺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外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结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核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患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者</w:t>
      </w:r>
      <w:r>
        <w:rPr>
          <w:rFonts w:ascii="NSimSun" w:hAnsi="NSimSun" w:eastAsia="NSimSun" w:cs="NSimSun"/>
          <w:sz w:val="19"/>
          <w:szCs w:val="19"/>
          <w:spacing w:val="-4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的</w:t>
      </w:r>
      <w:r>
        <w:rPr>
          <w:rFonts w:ascii="NSimSun" w:hAnsi="NSimSun" w:eastAsia="NSimSun" w:cs="NSimSun"/>
          <w:sz w:val="19"/>
          <w:szCs w:val="19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  <w:position w:val="-2"/>
        </w:rPr>
        <w:t>4.  9%</w:t>
      </w:r>
      <w:r>
        <w:rPr>
          <w:rFonts w:ascii="Microsoft YaHei" w:hAnsi="Microsoft YaHei" w:eastAsia="Microsoft YaHei" w:cs="Microsoft YaHei"/>
          <w:sz w:val="19"/>
          <w:szCs w:val="19"/>
          <w:spacing w:val="-2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-6"/>
          <w:position w:val="8"/>
        </w:rPr>
        <w:t>[5]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8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。 </w:t>
      </w:r>
      <w:r>
        <w:rPr>
          <w:rFonts w:ascii="NSimSun" w:hAnsi="NSimSun" w:eastAsia="NSimSun" w:cs="NSimSun"/>
          <w:sz w:val="19"/>
          <w:szCs w:val="19"/>
          <w:spacing w:val="-6"/>
        </w:rPr>
        <w:t>国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内一</w:t>
      </w:r>
      <w:r>
        <w:rPr>
          <w:rFonts w:ascii="NSimSun" w:hAnsi="NSimSun" w:eastAsia="NSimSun" w:cs="NSimSun"/>
          <w:sz w:val="19"/>
          <w:szCs w:val="19"/>
          <w:spacing w:val="-3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项多中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心研究统计显示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-1"/>
        </w:rPr>
        <w:t>2011—2017  </w:t>
      </w:r>
      <w:r>
        <w:rPr>
          <w:rFonts w:ascii="NSimSun" w:hAnsi="NSimSun" w:eastAsia="NSimSun" w:cs="NSimSun"/>
          <w:sz w:val="19"/>
          <w:szCs w:val="19"/>
          <w:spacing w:val="4"/>
        </w:rPr>
        <w:t>年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全</w:t>
      </w:r>
      <w:r>
        <w:rPr>
          <w:rFonts w:ascii="NSimSun" w:hAnsi="NSimSun" w:eastAsia="NSimSun" w:cs="NSimSun"/>
          <w:sz w:val="19"/>
          <w:szCs w:val="19"/>
          <w:spacing w:val="-2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国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15</w:t>
      </w:r>
      <w:r>
        <w:rPr>
          <w:rFonts w:ascii="Microsoft YaHei" w:hAnsi="Microsoft YaHei" w:eastAsia="Microsoft YaHei" w:cs="Microsoft YaHei"/>
          <w:sz w:val="19"/>
          <w:szCs w:val="19"/>
          <w:spacing w:val="36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</w:rPr>
        <w:t>个省份</w:t>
      </w:r>
      <w:r>
        <w:rPr>
          <w:rFonts w:ascii="NSimSun" w:hAnsi="NSimSun" w:eastAsia="NSimSun" w:cs="NSimSun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21</w:t>
      </w:r>
      <w:r>
        <w:rPr>
          <w:rFonts w:ascii="Microsoft YaHei" w:hAnsi="Microsoft YaHei" w:eastAsia="Microsoft YaHei" w:cs="Microsoft YaHei"/>
          <w:sz w:val="19"/>
          <w:szCs w:val="19"/>
          <w:spacing w:val="39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</w:rPr>
        <w:t>家医疗机构</w:t>
      </w:r>
      <w:r>
        <w:rPr>
          <w:rFonts w:ascii="NSimSun" w:hAnsi="NSimSun" w:eastAsia="NSimSun" w:cs="NSimSun"/>
          <w:sz w:val="19"/>
          <w:szCs w:val="19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360</w:t>
      </w:r>
      <w:r>
        <w:rPr>
          <w:rFonts w:ascii="Microsoft YaHei" w:hAnsi="Microsoft YaHei" w:eastAsia="Microsoft YaHei" w:cs="Microsoft YaHei"/>
          <w:sz w:val="19"/>
          <w:szCs w:val="19"/>
          <w:spacing w:val="2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187</w:t>
      </w:r>
      <w:r>
        <w:rPr>
          <w:rFonts w:ascii="Microsoft YaHei" w:hAnsi="Microsoft YaHei" w:eastAsia="Microsoft YaHei" w:cs="Microsoft YaHei"/>
          <w:sz w:val="19"/>
          <w:szCs w:val="19"/>
          <w:spacing w:val="32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</w:rPr>
        <w:t>例肺</w:t>
      </w:r>
      <w:r>
        <w:rPr>
          <w:rFonts w:ascii="NSimSun" w:hAnsi="NSimSun" w:eastAsia="NSimSun" w:cs="NSimSun"/>
          <w:sz w:val="19"/>
          <w:szCs w:val="19"/>
          <w:spacing w:val="-1"/>
        </w:rPr>
        <w:t>结核患者中</w:t>
      </w:r>
      <w:r>
        <w:rPr>
          <w:rFonts w:ascii="Microsoft YaHei" w:hAnsi="Microsoft YaHei" w:eastAsia="Microsoft YaHei" w:cs="Microsoft YaHei"/>
          <w:sz w:val="19"/>
          <w:szCs w:val="19"/>
          <w:spacing w:val="-1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并发肺外结核的患者有</w:t>
      </w:r>
      <w:r>
        <w:rPr>
          <w:rFonts w:ascii="NSimSun" w:hAnsi="NSimSun" w:eastAsia="NSimSun" w:cs="NSimSun"/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-1"/>
        </w:rPr>
        <w:t>42</w:t>
      </w:r>
      <w:r>
        <w:rPr>
          <w:rFonts w:ascii="Microsoft YaHei" w:hAnsi="Microsoft YaHei" w:eastAsia="Microsoft YaHei" w:cs="Microsoft YaHei"/>
          <w:sz w:val="19"/>
          <w:szCs w:val="19"/>
          <w:spacing w:val="33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-1"/>
        </w:rPr>
        <w:t>987</w:t>
      </w:r>
      <w:r>
        <w:rPr>
          <w:rFonts w:ascii="Microsoft YaHei" w:hAnsi="Microsoft YaHei" w:eastAsia="Microsoft YaHei" w:cs="Microsoft YaHei"/>
          <w:sz w:val="19"/>
          <w:szCs w:val="19"/>
          <w:spacing w:val="38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例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3"/>
        </w:rPr>
        <w:t>而并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发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结核性腹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膜炎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的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患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者有</w:t>
      </w:r>
      <w:r>
        <w:rPr>
          <w:rFonts w:ascii="NSimSun" w:hAnsi="NSimSun" w:eastAsia="NSimSun" w:cs="NSimSun"/>
          <w:sz w:val="19"/>
          <w:szCs w:val="19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  <w:position w:val="-1"/>
        </w:rPr>
        <w:t>5733</w:t>
      </w:r>
      <w:r>
        <w:rPr>
          <w:rFonts w:ascii="Microsoft YaHei" w:hAnsi="Microsoft YaHei" w:eastAsia="Microsoft YaHei" w:cs="Microsoft YaHei"/>
          <w:sz w:val="19"/>
          <w:szCs w:val="19"/>
          <w:spacing w:val="46"/>
          <w:w w:val="10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例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（</w:t>
      </w:r>
      <w:r>
        <w:rPr>
          <w:rFonts w:ascii="NSimSun" w:hAnsi="NSimSun" w:eastAsia="NSimSun" w:cs="NSimSun"/>
          <w:sz w:val="19"/>
          <w:szCs w:val="19"/>
          <w:spacing w:val="-6"/>
        </w:rPr>
        <w:t>并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发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率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为</w:t>
      </w:r>
      <w:r>
        <w:rPr>
          <w:rFonts w:ascii="NSimSun" w:hAnsi="NSimSun" w:eastAsia="NSimSun" w:cs="NSimSun"/>
          <w:sz w:val="19"/>
          <w:szCs w:val="19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  <w:position w:val="-1"/>
        </w:rPr>
        <w:t>1.</w:t>
      </w:r>
      <w:r>
        <w:rPr>
          <w:rFonts w:ascii="Microsoft YaHei" w:hAnsi="Microsoft YaHei" w:eastAsia="Microsoft YaHei" w:cs="Microsoft YaHei"/>
          <w:sz w:val="19"/>
          <w:szCs w:val="19"/>
          <w:spacing w:val="-7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59%),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位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居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并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发肺外结核类型中</w:t>
      </w:r>
      <w:r>
        <w:rPr>
          <w:rFonts w:ascii="NSimSun" w:hAnsi="NSimSun" w:eastAsia="NSimSun" w:cs="NSimSun"/>
          <w:sz w:val="19"/>
          <w:szCs w:val="19"/>
          <w:spacing w:val="-4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的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第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三位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［</w:t>
      </w:r>
      <w:r>
        <w:rPr>
          <w:rFonts w:ascii="NSimSun" w:hAnsi="NSimSun" w:eastAsia="NSimSun" w:cs="NSimSun"/>
          <w:sz w:val="19"/>
          <w:szCs w:val="19"/>
          <w:spacing w:val="12"/>
        </w:rPr>
        <w:t>前两位分别为结核性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0"/>
        </w:rPr>
        <w:t>脑膜炎</w:t>
      </w:r>
      <w:r>
        <w:rPr>
          <w:rFonts w:ascii="NSimSun" w:hAnsi="NSimSun" w:eastAsia="NSimSun" w:cs="NSimSun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(2.</w:t>
      </w:r>
      <w:r>
        <w:rPr>
          <w:rFonts w:ascii="Microsoft YaHei" w:hAnsi="Microsoft YaHei" w:eastAsia="Microsoft YaHei" w:cs="Microsoft YaHei"/>
          <w:sz w:val="19"/>
          <w:szCs w:val="19"/>
          <w:spacing w:val="5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  <w:position w:val="-1"/>
        </w:rPr>
        <w:t>72%) </w:t>
      </w:r>
      <w:r>
        <w:rPr>
          <w:rFonts w:ascii="NSimSun" w:hAnsi="NSimSun" w:eastAsia="NSimSun" w:cs="NSimSun"/>
          <w:sz w:val="19"/>
          <w:szCs w:val="19"/>
          <w:spacing w:val="10"/>
        </w:rPr>
        <w:t>和颈部淋巴结结核</w:t>
      </w:r>
      <w:r>
        <w:rPr>
          <w:rFonts w:ascii="NSimSun" w:hAnsi="NSimSun" w:eastAsia="NSimSun" w:cs="NSimSun"/>
          <w:sz w:val="19"/>
          <w:szCs w:val="19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(1.  93%)]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8"/>
        </w:rPr>
        <w:t>[6]</w:t>
      </w:r>
      <w:r>
        <w:rPr>
          <w:rFonts w:ascii="Microsoft YaHei" w:hAnsi="Microsoft YaHei" w:eastAsia="Microsoft YaHei" w:cs="Microsoft YaHei"/>
          <w:sz w:val="10"/>
          <w:szCs w:val="10"/>
          <w:position w:val="8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0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此外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最新的中国肺外结核统计报告显示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在消化系</w:t>
      </w:r>
      <w:r>
        <w:rPr>
          <w:rFonts w:ascii="NSimSun" w:hAnsi="NSimSun" w:eastAsia="NSimSun" w:cs="NSimSun"/>
          <w:sz w:val="19"/>
          <w:szCs w:val="19"/>
          <w:spacing w:val="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统结</w:t>
      </w:r>
      <w:r>
        <w:rPr>
          <w:rFonts w:ascii="NSimSun" w:hAnsi="NSimSun" w:eastAsia="NSimSun" w:cs="NSimSun"/>
          <w:sz w:val="19"/>
          <w:szCs w:val="19"/>
          <w:spacing w:val="-3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核</w:t>
      </w:r>
      <w:r>
        <w:rPr>
          <w:rFonts w:ascii="NSimSun" w:hAnsi="NSimSun" w:eastAsia="NSimSun" w:cs="NSimSun"/>
          <w:sz w:val="19"/>
          <w:szCs w:val="19"/>
          <w:spacing w:val="-3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病</w:t>
      </w:r>
      <w:r>
        <w:rPr>
          <w:rFonts w:ascii="NSimSun" w:hAnsi="NSimSun" w:eastAsia="NSimSun" w:cs="NSimSun"/>
          <w:sz w:val="19"/>
          <w:szCs w:val="19"/>
          <w:spacing w:val="-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中</w:t>
      </w:r>
      <w:r>
        <w:rPr>
          <w:rFonts w:ascii="Microsoft YaHei" w:hAnsi="Microsoft YaHei" w:eastAsia="Microsoft YaHei" w:cs="Microsoft YaHei"/>
          <w:sz w:val="19"/>
          <w:szCs w:val="19"/>
          <w:spacing w:val="-7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-7"/>
        </w:rPr>
        <w:t>结</w:t>
      </w:r>
      <w:r>
        <w:rPr>
          <w:rFonts w:ascii="NSimSun" w:hAnsi="NSimSun" w:eastAsia="NSimSun" w:cs="NSimSun"/>
          <w:sz w:val="19"/>
          <w:szCs w:val="19"/>
          <w:spacing w:val="-3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核</w:t>
      </w:r>
      <w:r>
        <w:rPr>
          <w:rFonts w:ascii="NSimSun" w:hAnsi="NSimSun" w:eastAsia="NSimSun" w:cs="NSimSun"/>
          <w:sz w:val="19"/>
          <w:szCs w:val="19"/>
          <w:spacing w:val="-2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性</w:t>
      </w:r>
      <w:r>
        <w:rPr>
          <w:rFonts w:ascii="NSimSun" w:hAnsi="NSimSun" w:eastAsia="NSimSun" w:cs="NSimSun"/>
          <w:sz w:val="19"/>
          <w:szCs w:val="19"/>
          <w:spacing w:val="-3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腹</w:t>
      </w:r>
      <w:r>
        <w:rPr>
          <w:rFonts w:ascii="NSimSun" w:hAnsi="NSimSun" w:eastAsia="NSimSun" w:cs="NSimSun"/>
          <w:sz w:val="19"/>
          <w:szCs w:val="19"/>
          <w:spacing w:val="-3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膜</w:t>
      </w:r>
      <w:r>
        <w:rPr>
          <w:rFonts w:ascii="NSimSun" w:hAnsi="NSimSun" w:eastAsia="NSimSun" w:cs="NSimSun"/>
          <w:sz w:val="19"/>
          <w:szCs w:val="19"/>
          <w:spacing w:val="-2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炎</w:t>
      </w:r>
      <w:r>
        <w:rPr>
          <w:rFonts w:ascii="NSimSun" w:hAnsi="NSimSun" w:eastAsia="NSimSun" w:cs="NSimSun"/>
          <w:sz w:val="19"/>
          <w:szCs w:val="19"/>
          <w:spacing w:val="-2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的</w:t>
      </w:r>
      <w:r>
        <w:rPr>
          <w:rFonts w:ascii="NSimSun" w:hAnsi="NSimSun" w:eastAsia="NSimSun" w:cs="NSimSun"/>
          <w:sz w:val="19"/>
          <w:szCs w:val="19"/>
          <w:spacing w:val="-2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发</w:t>
      </w:r>
      <w:r>
        <w:rPr>
          <w:rFonts w:ascii="NSimSun" w:hAnsi="NSimSun" w:eastAsia="NSimSun" w:cs="NSimSun"/>
          <w:sz w:val="19"/>
          <w:szCs w:val="19"/>
          <w:spacing w:val="-3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病</w:t>
      </w:r>
      <w:r>
        <w:rPr>
          <w:rFonts w:ascii="NSimSun" w:hAnsi="NSimSun" w:eastAsia="NSimSun" w:cs="NSimSun"/>
          <w:sz w:val="19"/>
          <w:szCs w:val="19"/>
          <w:spacing w:val="-2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率</w:t>
      </w:r>
      <w:r>
        <w:rPr>
          <w:rFonts w:ascii="NSimSun" w:hAnsi="NSimSun" w:eastAsia="NSimSun" w:cs="NSimSun"/>
          <w:sz w:val="19"/>
          <w:szCs w:val="19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(44.</w:t>
      </w:r>
      <w:r>
        <w:rPr>
          <w:rFonts w:ascii="Microsoft YaHei" w:hAnsi="Microsoft YaHei" w:eastAsia="Microsoft YaHei" w:cs="Microsoft YaHei"/>
          <w:sz w:val="19"/>
          <w:szCs w:val="19"/>
          <w:spacing w:val="5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4%)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</w:t>
      </w:r>
      <w:r>
        <w:rPr>
          <w:rFonts w:ascii="NSimSun" w:hAnsi="NSimSun" w:eastAsia="NSimSun" w:cs="NSimSun"/>
          <w:sz w:val="19"/>
          <w:szCs w:val="19"/>
          <w:spacing w:val="10"/>
          <w:position w:val="-2"/>
        </w:rPr>
        <w:t>最高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6"/>
        </w:rPr>
        <w:t>[7]</w:t>
      </w:r>
      <w:r>
        <w:rPr>
          <w:rFonts w:ascii="Microsoft YaHei" w:hAnsi="Microsoft YaHei" w:eastAsia="Microsoft YaHei" w:cs="Microsoft YaHei"/>
          <w:sz w:val="10"/>
          <w:szCs w:val="10"/>
          <w:position w:val="6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0"/>
          <w:position w:val="-1"/>
        </w:rPr>
        <w:t>。</w:t>
      </w:r>
    </w:p>
    <w:p>
      <w:pPr>
        <w:ind w:left="707" w:right="334" w:firstLine="422"/>
        <w:spacing w:line="242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6"/>
        </w:rPr>
        <w:t>共识</w:t>
      </w:r>
      <w:r>
        <w:rPr>
          <w:rFonts w:ascii="NSimSun" w:hAnsi="NSimSun" w:eastAsia="NSimSun" w:cs="NSimSun"/>
          <w:sz w:val="19"/>
          <w:szCs w:val="19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1：</w:t>
      </w:r>
      <w:r>
        <w:rPr>
          <w:rFonts w:ascii="NSimSun" w:hAnsi="NSimSun" w:eastAsia="NSimSun" w:cs="NSimSun"/>
          <w:sz w:val="19"/>
          <w:szCs w:val="19"/>
          <w:spacing w:val="6"/>
        </w:rPr>
        <w:t>结核性腹膜炎可发生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于任何年龄段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，</w:t>
      </w:r>
      <w:r>
        <w:rPr>
          <w:rFonts w:ascii="NSimSun" w:hAnsi="NSimSun" w:eastAsia="NSimSun" w:cs="NSimSun"/>
          <w:sz w:val="19"/>
          <w:szCs w:val="19"/>
          <w:spacing w:val="6"/>
        </w:rPr>
        <w:t>女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性患者略多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NSimSun" w:hAnsi="NSimSun" w:eastAsia="NSimSun" w:cs="NSimSun"/>
          <w:sz w:val="19"/>
          <w:szCs w:val="19"/>
          <w:spacing w:val="18"/>
        </w:rPr>
        <w:t>感染途径以腹腔内结核病灶的直接蔓</w:t>
      </w:r>
      <w:r>
        <w:rPr>
          <w:rFonts w:ascii="NSimSun" w:hAnsi="NSimSun" w:eastAsia="NSimSun" w:cs="NSimSun"/>
          <w:sz w:val="19"/>
          <w:szCs w:val="19"/>
          <w:spacing w:val="1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3"/>
        </w:rPr>
        <w:t>延为主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，</w:t>
      </w:r>
      <w:r>
        <w:rPr>
          <w:rFonts w:ascii="NSimSun" w:hAnsi="NSimSun" w:eastAsia="NSimSun" w:cs="NSimSun"/>
          <w:sz w:val="19"/>
          <w:szCs w:val="19"/>
          <w:spacing w:val="13"/>
        </w:rPr>
        <w:t>是较为常见的肺外结核之一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(A1)。</w:t>
      </w:r>
    </w:p>
    <w:p>
      <w:pPr>
        <w:ind w:left="1236"/>
        <w:spacing w:before="135" w:line="212" w:lineRule="auto"/>
        <w:outlineLvl w:val="1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7"/>
        </w:rPr>
        <w:t>第三部分</w:t>
      </w:r>
      <w:r>
        <w:rPr>
          <w:rFonts w:ascii="SimHei" w:hAnsi="SimHei" w:eastAsia="SimHei" w:cs="SimHei"/>
          <w:sz w:val="19"/>
          <w:szCs w:val="19"/>
          <w:spacing w:val="17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7"/>
        </w:rPr>
        <w:t>结核性腹膜炎病理生理情况</w:t>
      </w:r>
    </w:p>
    <w:p>
      <w:pPr>
        <w:pStyle w:val="BodyText"/>
        <w:ind w:left="718" w:right="264" w:firstLine="423"/>
        <w:spacing w:before="266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7"/>
        </w:rPr>
        <w:t>结核性腹膜炎的病理生理过程主要涉及结核分</w:t>
      </w:r>
      <w:r>
        <w:rPr>
          <w:rFonts w:ascii="NSimSun" w:hAnsi="NSimSun" w:eastAsia="NSimSun" w:cs="NSimSun"/>
          <w:sz w:val="19"/>
          <w:szCs w:val="19"/>
          <w:spacing w:val="1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枝杆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菌</w:t>
      </w:r>
      <w:r>
        <w:rPr>
          <w:rFonts w:ascii="NSimSun" w:hAnsi="NSimSun" w:eastAsia="NSimSun" w:cs="NSimSun"/>
          <w:sz w:val="19"/>
          <w:szCs w:val="19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( </w:t>
      </w:r>
      <w:r>
        <w:rPr>
          <w:sz w:val="19"/>
          <w:szCs w:val="19"/>
          <w:i/>
          <w:iCs/>
          <w:spacing w:val="-2"/>
        </w:rPr>
        <w:t>Mycobacterium  tuberculosis </w:t>
      </w:r>
      <w:r>
        <w:rPr>
          <w:rFonts w:ascii="Microsoft YaHei" w:hAnsi="Microsoft YaHei" w:eastAsia="Microsoft YaHei" w:cs="Microsoft YaHei"/>
          <w:sz w:val="19"/>
          <w:szCs w:val="19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MTB)</w:t>
      </w:r>
      <w:r>
        <w:rPr>
          <w:rFonts w:ascii="Microsoft YaHei" w:hAnsi="Microsoft YaHei" w:eastAsia="Microsoft YaHei" w:cs="Microsoft YaHei"/>
          <w:sz w:val="19"/>
          <w:szCs w:val="19"/>
          <w:spacing w:val="19"/>
          <w:w w:val="10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  <w:position w:val="1"/>
        </w:rPr>
        <w:t>在</w:t>
      </w:r>
      <w:r>
        <w:rPr>
          <w:rFonts w:ascii="NSimSun" w:hAnsi="NSimSun" w:eastAsia="NSimSun" w:cs="NSimSun"/>
          <w:sz w:val="19"/>
          <w:szCs w:val="19"/>
          <w:spacing w:val="-48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  <w:position w:val="1"/>
        </w:rPr>
        <w:t>腹</w:t>
      </w:r>
      <w:r>
        <w:rPr>
          <w:rFonts w:ascii="NSimSun" w:hAnsi="NSimSun" w:eastAsia="NSimSun" w:cs="NSimSun"/>
          <w:sz w:val="19"/>
          <w:szCs w:val="19"/>
          <w:spacing w:val="-46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  <w:position w:val="1"/>
        </w:rPr>
        <w:t>膜</w:t>
      </w:r>
      <w:r>
        <w:rPr>
          <w:rFonts w:ascii="NSimSun" w:hAnsi="NSimSun" w:eastAsia="NSimSun" w:cs="NSimSun"/>
          <w:sz w:val="19"/>
          <w:szCs w:val="19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组织的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感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染</w:t>
      </w:r>
      <w:r>
        <w:rPr>
          <w:rFonts w:ascii="Microsoft YaHei" w:hAnsi="Microsoft YaHei" w:eastAsia="Microsoft YaHei" w:cs="Microsoft YaHei"/>
          <w:sz w:val="19"/>
          <w:szCs w:val="19"/>
          <w:spacing w:val="-7"/>
          <w:position w:val="1"/>
        </w:rPr>
        <w:t>、</w:t>
      </w:r>
      <w:r>
        <w:rPr>
          <w:rFonts w:ascii="NSimSun" w:hAnsi="NSimSun" w:eastAsia="NSimSun" w:cs="NSimSun"/>
          <w:sz w:val="19"/>
          <w:szCs w:val="19"/>
          <w:spacing w:val="-7"/>
        </w:rPr>
        <w:t>扩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散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及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其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引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发</w:t>
      </w:r>
      <w:r>
        <w:rPr>
          <w:rFonts w:ascii="NSimSun" w:hAnsi="NSimSun" w:eastAsia="NSimSun" w:cs="NSimSun"/>
          <w:sz w:val="19"/>
          <w:szCs w:val="19"/>
          <w:spacing w:val="-4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的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炎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症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反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应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  <w:position w:val="-1"/>
        </w:rPr>
        <w:t>MTB</w:t>
      </w:r>
      <w:r>
        <w:rPr>
          <w:rFonts w:ascii="Microsoft YaHei" w:hAnsi="Microsoft YaHei" w:eastAsia="Microsoft YaHei" w:cs="Microsoft YaHei"/>
          <w:sz w:val="19"/>
          <w:szCs w:val="19"/>
          <w:spacing w:val="38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侵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入腹膜后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，</w:t>
      </w:r>
      <w:r>
        <w:rPr>
          <w:rFonts w:ascii="NSimSun" w:hAnsi="NSimSun" w:eastAsia="NSimSun" w:cs="NSimSun"/>
          <w:sz w:val="19"/>
          <w:szCs w:val="19"/>
          <w:spacing w:val="5"/>
        </w:rPr>
        <w:t>会引起腹膜的炎症反应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，</w:t>
      </w:r>
      <w:r>
        <w:rPr>
          <w:rFonts w:ascii="NSimSun" w:hAnsi="NSimSun" w:eastAsia="NSimSun" w:cs="NSimSun"/>
          <w:sz w:val="19"/>
          <w:szCs w:val="19"/>
          <w:spacing w:val="5"/>
        </w:rPr>
        <w:t>导</w:t>
      </w:r>
      <w:r>
        <w:rPr>
          <w:rFonts w:ascii="NSimSun" w:hAnsi="NSimSun" w:eastAsia="NSimSun" w:cs="NSimSun"/>
          <w:sz w:val="19"/>
          <w:szCs w:val="19"/>
          <w:spacing w:val="-3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致充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血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、</w:t>
      </w:r>
      <w:r>
        <w:rPr>
          <w:rFonts w:ascii="NSimSun" w:hAnsi="NSimSun" w:eastAsia="NSimSun" w:cs="NSimSun"/>
          <w:sz w:val="19"/>
          <w:szCs w:val="19"/>
          <w:spacing w:val="5"/>
        </w:rPr>
        <w:t>水肿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和炎性渗出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随着病情的进展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纤维组织开始增生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6"/>
        </w:rPr>
        <w:t>腹膜和肠系膜逐渐增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6"/>
        </w:rPr>
        <w:t>厚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，</w:t>
      </w:r>
      <w:r>
        <w:rPr>
          <w:rFonts w:ascii="NSimSun" w:hAnsi="NSimSun" w:eastAsia="NSimSun" w:cs="NSimSun"/>
          <w:sz w:val="19"/>
          <w:szCs w:val="19"/>
          <w:spacing w:val="16"/>
        </w:rPr>
        <w:t>并可能出现腹腔内广泛的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粘连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，</w:t>
      </w:r>
      <w:r>
        <w:rPr>
          <w:rFonts w:ascii="NSimSun" w:hAnsi="NSimSun" w:eastAsia="NSimSun" w:cs="NSimSun"/>
          <w:sz w:val="19"/>
          <w:szCs w:val="19"/>
          <w:spacing w:val="6"/>
        </w:rPr>
        <w:t>严重时甚至导致肠梗阻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在干酪型患者中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，</w:t>
      </w:r>
      <w:r>
        <w:rPr>
          <w:rFonts w:ascii="NSimSun" w:hAnsi="NSimSun" w:eastAsia="NSimSun" w:cs="NSimSun"/>
          <w:sz w:val="19"/>
          <w:szCs w:val="19"/>
          <w:spacing w:val="6"/>
        </w:rPr>
        <w:t>干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酪坏死</w:t>
      </w:r>
      <w:r>
        <w:rPr>
          <w:rFonts w:ascii="NSimSun" w:hAnsi="NSimSun" w:eastAsia="NSimSun" w:cs="NSimSun"/>
          <w:sz w:val="19"/>
          <w:szCs w:val="19"/>
          <w:spacing w:val="-3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性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病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变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更</w:t>
      </w:r>
      <w:r>
        <w:rPr>
          <w:rFonts w:ascii="NSimSun" w:hAnsi="NSimSun" w:eastAsia="NSimSun" w:cs="NSimSun"/>
          <w:sz w:val="19"/>
          <w:szCs w:val="19"/>
          <w:spacing w:val="-4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为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严</w:t>
      </w:r>
      <w:r>
        <w:rPr>
          <w:rFonts w:ascii="NSimSun" w:hAnsi="NSimSun" w:eastAsia="NSimSun" w:cs="NSimSun"/>
          <w:sz w:val="19"/>
          <w:szCs w:val="19"/>
          <w:spacing w:val="-4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重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>，</w:t>
      </w:r>
      <w:r>
        <w:rPr>
          <w:rFonts w:ascii="NSimSun" w:hAnsi="NSimSun" w:eastAsia="NSimSun" w:cs="NSimSun"/>
          <w:sz w:val="19"/>
          <w:szCs w:val="19"/>
          <w:spacing w:val="-11"/>
        </w:rPr>
        <w:t>可</w:t>
      </w:r>
      <w:r>
        <w:rPr>
          <w:rFonts w:ascii="NSimSun" w:hAnsi="NSimSun" w:eastAsia="NSimSun" w:cs="NSimSun"/>
          <w:sz w:val="19"/>
          <w:szCs w:val="19"/>
          <w:spacing w:val="-3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能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导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致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脓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肿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和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瘘</w:t>
      </w:r>
      <w:r>
        <w:rPr>
          <w:rFonts w:ascii="NSimSun" w:hAnsi="NSimSun" w:eastAsia="NSimSun" w:cs="NSimSun"/>
          <w:sz w:val="19"/>
          <w:szCs w:val="19"/>
          <w:spacing w:val="-3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管</w:t>
      </w:r>
      <w:r>
        <w:rPr>
          <w:rFonts w:ascii="NSimSun" w:hAnsi="NSimSun" w:eastAsia="NSimSun" w:cs="NSimSun"/>
          <w:sz w:val="19"/>
          <w:szCs w:val="19"/>
          <w:spacing w:val="-3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的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3"/>
        </w:rPr>
        <w:t>形成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。</w:t>
      </w:r>
    </w:p>
    <w:p>
      <w:pPr>
        <w:ind w:left="718" w:right="264" w:firstLine="423"/>
        <w:spacing w:before="11" w:line="224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-11"/>
        </w:rPr>
        <w:t>结核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性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腹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膜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炎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按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其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病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理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改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变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分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为</w:t>
      </w:r>
      <w:r>
        <w:rPr>
          <w:rFonts w:ascii="NSimSun" w:hAnsi="NSimSun" w:eastAsia="NSimSun" w:cs="NSimSun"/>
          <w:sz w:val="19"/>
          <w:szCs w:val="19"/>
          <w:spacing w:val="-3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以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下</w:t>
      </w:r>
      <w:r>
        <w:rPr>
          <w:rFonts w:ascii="NSimSun" w:hAnsi="NSimSun" w:eastAsia="NSimSun" w:cs="NSimSun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1"/>
          <w:position w:val="-1"/>
        </w:rPr>
        <w:t>3  </w:t>
      </w:r>
      <w:r>
        <w:rPr>
          <w:rFonts w:ascii="NSimSun" w:hAnsi="NSimSun" w:eastAsia="NSimSun" w:cs="NSimSun"/>
          <w:sz w:val="19"/>
          <w:szCs w:val="19"/>
          <w:spacing w:val="-12"/>
        </w:rPr>
        <w:t>种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类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型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7"/>
        </w:rPr>
        <w:t>[8-9]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w w:val="102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:(1) </w:t>
      </w:r>
      <w:r>
        <w:rPr>
          <w:rFonts w:ascii="NSimSun" w:hAnsi="NSimSun" w:eastAsia="NSimSun" w:cs="NSimSun"/>
          <w:sz w:val="19"/>
          <w:szCs w:val="19"/>
          <w:spacing w:val="2"/>
        </w:rPr>
        <w:t>渗出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型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：</w:t>
      </w:r>
      <w:r>
        <w:rPr>
          <w:rFonts w:ascii="NSimSun" w:hAnsi="NSimSun" w:eastAsia="NSimSun" w:cs="NSimSun"/>
          <w:sz w:val="19"/>
          <w:szCs w:val="19"/>
          <w:spacing w:val="2"/>
        </w:rPr>
        <w:t>一般</w:t>
      </w:r>
      <w:r>
        <w:rPr>
          <w:rFonts w:ascii="NSimSun" w:hAnsi="NSimSun" w:eastAsia="NSimSun" w:cs="NSimSun"/>
          <w:sz w:val="19"/>
          <w:szCs w:val="19"/>
          <w:spacing w:val="-3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出现在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结核病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变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的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早期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，</w:t>
      </w:r>
      <w:r>
        <w:rPr>
          <w:rFonts w:ascii="NSimSun" w:hAnsi="NSimSun" w:eastAsia="NSimSun" w:cs="NSimSun"/>
          <w:sz w:val="19"/>
          <w:szCs w:val="19"/>
          <w:spacing w:val="1"/>
        </w:rPr>
        <w:t>主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要病理改变</w:t>
      </w:r>
      <w:r>
        <w:rPr>
          <w:rFonts w:ascii="NSimSun" w:hAnsi="NSimSun" w:eastAsia="NSimSun" w:cs="NSimSun"/>
          <w:sz w:val="19"/>
          <w:szCs w:val="19"/>
          <w:spacing w:val="-3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为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腹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膜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充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血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、</w:t>
      </w:r>
      <w:r>
        <w:rPr>
          <w:rFonts w:ascii="NSimSun" w:hAnsi="NSimSun" w:eastAsia="NSimSun" w:cs="NSimSun"/>
          <w:sz w:val="19"/>
          <w:szCs w:val="19"/>
          <w:spacing w:val="6"/>
        </w:rPr>
        <w:t>水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肿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，</w:t>
      </w:r>
      <w:r>
        <w:rPr>
          <w:rFonts w:ascii="NSimSun" w:hAnsi="NSimSun" w:eastAsia="NSimSun" w:cs="NSimSun"/>
          <w:sz w:val="19"/>
          <w:szCs w:val="19"/>
          <w:spacing w:val="6"/>
        </w:rPr>
        <w:t>腹腔积液量大小不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等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大多为草黄色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腹腔积液吸收后腹膜粘连可能形</w:t>
      </w:r>
      <w:r>
        <w:rPr>
          <w:rFonts w:ascii="NSimSun" w:hAnsi="NSimSun" w:eastAsia="NSimSun" w:cs="NSimSun"/>
          <w:sz w:val="19"/>
          <w:szCs w:val="19"/>
          <w:spacing w:val="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成包裹性积液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；(2) </w:t>
      </w:r>
      <w:r>
        <w:rPr>
          <w:rFonts w:ascii="NSimSun" w:hAnsi="NSimSun" w:eastAsia="NSimSun" w:cs="NSimSun"/>
          <w:sz w:val="19"/>
          <w:szCs w:val="19"/>
          <w:spacing w:val="8"/>
        </w:rPr>
        <w:t>粘连</w:t>
      </w:r>
      <w:r>
        <w:rPr>
          <w:rFonts w:ascii="NSimSun" w:hAnsi="NSimSun" w:eastAsia="NSimSun" w:cs="NSimSun"/>
          <w:sz w:val="19"/>
          <w:szCs w:val="19"/>
          <w:spacing w:val="-4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型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：</w:t>
      </w:r>
      <w:r>
        <w:rPr>
          <w:rFonts w:ascii="NSimSun" w:hAnsi="NSimSun" w:eastAsia="NSimSun" w:cs="NSimSun"/>
          <w:sz w:val="19"/>
          <w:szCs w:val="19"/>
          <w:spacing w:val="8"/>
        </w:rPr>
        <w:t>大量纤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维蛋白沉积可使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腹膜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、</w:t>
      </w:r>
      <w:r>
        <w:rPr>
          <w:rFonts w:ascii="NSimSun" w:hAnsi="NSimSun" w:eastAsia="NSimSun" w:cs="NSimSun"/>
          <w:sz w:val="19"/>
          <w:szCs w:val="19"/>
          <w:spacing w:val="9"/>
        </w:rPr>
        <w:t>肠系膜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、</w:t>
      </w:r>
      <w:r>
        <w:rPr>
          <w:rFonts w:ascii="NSimSun" w:hAnsi="NSimSun" w:eastAsia="NSimSun" w:cs="NSimSun"/>
          <w:sz w:val="19"/>
          <w:szCs w:val="19"/>
          <w:spacing w:val="9"/>
        </w:rPr>
        <w:t>肠系膜淋巴结及肠管间发生广泛的粘</w:t>
      </w:r>
      <w:r>
        <w:rPr>
          <w:rFonts w:ascii="NSimSun" w:hAnsi="NSimSun" w:eastAsia="NSimSun" w:cs="NSimSun"/>
          <w:sz w:val="19"/>
          <w:szCs w:val="19"/>
          <w:spacing w:val="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连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，</w:t>
      </w:r>
      <w:r>
        <w:rPr>
          <w:rFonts w:ascii="NSimSun" w:hAnsi="NSimSun" w:eastAsia="NSimSun" w:cs="NSimSun"/>
          <w:sz w:val="19"/>
          <w:szCs w:val="19"/>
          <w:spacing w:val="-2"/>
        </w:rPr>
        <w:t>形成包块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，</w:t>
      </w:r>
      <w:r>
        <w:rPr>
          <w:rFonts w:ascii="NSimSun" w:hAnsi="NSimSun" w:eastAsia="NSimSun" w:cs="NSimSun"/>
          <w:sz w:val="19"/>
          <w:szCs w:val="19"/>
          <w:spacing w:val="-2"/>
        </w:rPr>
        <w:t>严重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时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可导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致腹腔</w:t>
      </w:r>
      <w:r>
        <w:rPr>
          <w:rFonts w:ascii="NSimSun" w:hAnsi="NSimSun" w:eastAsia="NSimSun" w:cs="NSimSun"/>
          <w:sz w:val="19"/>
          <w:szCs w:val="19"/>
          <w:spacing w:val="-4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闭塞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；(3) </w:t>
      </w:r>
      <w:r>
        <w:rPr>
          <w:rFonts w:ascii="NSimSun" w:hAnsi="NSimSun" w:eastAsia="NSimSun" w:cs="NSimSun"/>
          <w:sz w:val="19"/>
          <w:szCs w:val="19"/>
          <w:spacing w:val="-2"/>
        </w:rPr>
        <w:t>干酪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型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：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以干酪样坏死为主</w:t>
      </w:r>
      <w:r>
        <w:rPr>
          <w:rFonts w:ascii="NSimSun" w:hAnsi="NSimSun" w:eastAsia="NSimSun" w:cs="NSimSun"/>
          <w:sz w:val="19"/>
          <w:szCs w:val="19"/>
          <w:spacing w:val="-3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要病理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改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变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，</w:t>
      </w:r>
      <w:r>
        <w:rPr>
          <w:rFonts w:ascii="NSimSun" w:hAnsi="NSimSun" w:eastAsia="NSimSun" w:cs="NSimSun"/>
          <w:sz w:val="19"/>
          <w:szCs w:val="19"/>
          <w:spacing w:val="8"/>
        </w:rPr>
        <w:t>坏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死组织可能进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一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步发展为脓肿或瘘</w:t>
      </w:r>
      <w:r>
        <w:rPr>
          <w:rFonts w:ascii="NSimSun" w:hAnsi="NSimSun" w:eastAsia="NSimSun" w:cs="NSimSun"/>
          <w:sz w:val="19"/>
          <w:szCs w:val="19"/>
          <w:spacing w:val="-3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管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6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上述</w:t>
      </w:r>
      <w:r>
        <w:rPr>
          <w:rFonts w:ascii="NSimSun" w:hAnsi="NSimSun" w:eastAsia="NSimSun" w:cs="NSimSun"/>
          <w:sz w:val="19"/>
          <w:szCs w:val="19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-1"/>
        </w:rPr>
        <w:t>3</w:t>
      </w:r>
      <w:r>
        <w:rPr>
          <w:rFonts w:ascii="Microsoft YaHei" w:hAnsi="Microsoft YaHei" w:eastAsia="Microsoft YaHei" w:cs="Microsoft YaHei"/>
          <w:sz w:val="19"/>
          <w:szCs w:val="19"/>
          <w:spacing w:val="45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种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类型可同时存在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1"/>
        </w:rPr>
        <w:t>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8" w:right="74" w:hanging="3"/>
        <w:spacing w:before="34" w:line="23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9"/>
        </w:rPr>
        <w:t>且各型之间可以变化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例如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渗出型和粘连型可能向</w:t>
      </w:r>
      <w:r>
        <w:rPr>
          <w:rFonts w:ascii="NSimSun" w:hAnsi="NSimSun" w:eastAsia="NSimSun" w:cs="NSimSun"/>
          <w:sz w:val="19"/>
          <w:szCs w:val="19"/>
          <w:spacing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干酪型转化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，</w:t>
      </w:r>
      <w:r>
        <w:rPr>
          <w:rFonts w:ascii="NSimSun" w:hAnsi="NSimSun" w:eastAsia="NSimSun" w:cs="NSimSun"/>
          <w:sz w:val="19"/>
          <w:szCs w:val="19"/>
          <w:spacing w:val="12"/>
        </w:rPr>
        <w:t>这通常提示病情在发展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。</w:t>
      </w:r>
    </w:p>
    <w:p>
      <w:pPr>
        <w:ind w:right="74" w:firstLine="425"/>
        <w:spacing w:before="2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4"/>
        </w:rPr>
        <w:t>共识</w:t>
      </w:r>
      <w:r>
        <w:rPr>
          <w:rFonts w:ascii="NSimSun" w:hAnsi="NSimSun" w:eastAsia="NSimSun" w:cs="NSimSun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2：</w:t>
      </w:r>
      <w:r>
        <w:rPr>
          <w:rFonts w:ascii="NSimSun" w:hAnsi="NSimSun" w:eastAsia="NSimSun" w:cs="NSimSun"/>
          <w:sz w:val="19"/>
          <w:szCs w:val="19"/>
          <w:spacing w:val="14"/>
        </w:rPr>
        <w:t>结核性腹膜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炎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的病理表现为结核分枝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杆菌复合群感染腹膜后引发的充血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、</w:t>
      </w:r>
      <w:r>
        <w:rPr>
          <w:rFonts w:ascii="NSimSun" w:hAnsi="NSimSun" w:eastAsia="NSimSun" w:cs="NSimSun"/>
          <w:sz w:val="19"/>
          <w:szCs w:val="19"/>
          <w:spacing w:val="7"/>
        </w:rPr>
        <w:t>水肿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、</w:t>
      </w:r>
      <w:r>
        <w:rPr>
          <w:rFonts w:ascii="NSimSun" w:hAnsi="NSimSun" w:eastAsia="NSimSun" w:cs="NSimSun"/>
          <w:sz w:val="19"/>
          <w:szCs w:val="19"/>
          <w:spacing w:val="7"/>
        </w:rPr>
        <w:t>渗</w:t>
      </w:r>
      <w:r>
        <w:rPr>
          <w:rFonts w:ascii="NSimSun" w:hAnsi="NSimSun" w:eastAsia="NSimSun" w:cs="NSimSun"/>
          <w:sz w:val="19"/>
          <w:szCs w:val="19"/>
          <w:spacing w:val="-3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出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、</w:t>
      </w:r>
      <w:r>
        <w:rPr>
          <w:rFonts w:ascii="NSimSun" w:hAnsi="NSimSun" w:eastAsia="NSimSun" w:cs="NSimSun"/>
          <w:sz w:val="19"/>
          <w:szCs w:val="19"/>
          <w:spacing w:val="7"/>
        </w:rPr>
        <w:t>纤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维增生及粘连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据此可分为渗出型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、</w:t>
      </w:r>
      <w:r>
        <w:rPr>
          <w:rFonts w:ascii="NSimSun" w:hAnsi="NSimSun" w:eastAsia="NSimSun" w:cs="NSimSun"/>
          <w:sz w:val="19"/>
          <w:szCs w:val="19"/>
          <w:spacing w:val="9"/>
        </w:rPr>
        <w:t>粘连型和干酪型</w:t>
      </w:r>
      <w:r>
        <w:rPr>
          <w:rFonts w:ascii="NSimSun" w:hAnsi="NSimSun" w:eastAsia="NSimSun" w:cs="NSimSun"/>
          <w:sz w:val="19"/>
          <w:szCs w:val="19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-1"/>
        </w:rPr>
        <w:t>3</w:t>
      </w:r>
      <w:r>
        <w:rPr>
          <w:rFonts w:ascii="Microsoft YaHei" w:hAnsi="Microsoft YaHei" w:eastAsia="Microsoft YaHei" w:cs="Microsoft YaHei"/>
          <w:sz w:val="19"/>
          <w:szCs w:val="19"/>
          <w:spacing w:val="32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种主要类型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(A1)。</w:t>
      </w:r>
    </w:p>
    <w:p>
      <w:pPr>
        <w:ind w:left="427"/>
        <w:spacing w:before="124" w:line="212" w:lineRule="auto"/>
        <w:outlineLvl w:val="1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7"/>
        </w:rPr>
        <w:t>第四部分</w:t>
      </w:r>
      <w:r>
        <w:rPr>
          <w:rFonts w:ascii="SimHei" w:hAnsi="SimHei" w:eastAsia="SimHei" w:cs="SimHei"/>
          <w:sz w:val="19"/>
          <w:szCs w:val="19"/>
          <w:spacing w:val="17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7"/>
        </w:rPr>
        <w:t>结核性腹膜炎诊断依据与方法</w:t>
      </w:r>
    </w:p>
    <w:p>
      <w:pPr>
        <w:ind w:left="435"/>
        <w:spacing w:before="262" w:line="181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-4"/>
        </w:rPr>
        <w:t>一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、</w:t>
      </w:r>
      <w:r>
        <w:rPr>
          <w:rFonts w:ascii="NSimSun" w:hAnsi="NSimSun" w:eastAsia="NSimSun" w:cs="NSimSun"/>
          <w:sz w:val="19"/>
          <w:szCs w:val="19"/>
          <w:spacing w:val="-4"/>
        </w:rPr>
        <w:t>临床表现</w:t>
      </w:r>
    </w:p>
    <w:p>
      <w:pPr>
        <w:ind w:left="12" w:firstLine="423"/>
        <w:spacing w:before="67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7"/>
        </w:rPr>
        <w:t>结核性腹膜炎的临床表现缺乏特异性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，</w:t>
      </w:r>
      <w:r>
        <w:rPr>
          <w:rFonts w:ascii="NSimSun" w:hAnsi="NSimSun" w:eastAsia="NSimSun" w:cs="NSimSun"/>
          <w:sz w:val="19"/>
          <w:szCs w:val="19"/>
          <w:spacing w:val="17"/>
        </w:rPr>
        <w:t>常表现</w:t>
      </w:r>
      <w:r>
        <w:rPr>
          <w:rFonts w:ascii="NSimSun" w:hAnsi="NSimSun" w:eastAsia="NSimSun" w:cs="NSimSun"/>
          <w:sz w:val="19"/>
          <w:szCs w:val="19"/>
          <w:spacing w:val="1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为一系列非特异性的消化系统症状</w:t>
      </w:r>
      <w:r>
        <w:rPr>
          <w:rFonts w:ascii="NSimSun" w:hAnsi="NSimSun" w:eastAsia="NSimSun" w:cs="NSimSun"/>
          <w:sz w:val="19"/>
          <w:szCs w:val="19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多数患者会出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现腹痛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1"/>
        </w:rPr>
        <w:t>、</w:t>
      </w:r>
      <w:r>
        <w:rPr>
          <w:rFonts w:ascii="NSimSun" w:hAnsi="NSimSun" w:eastAsia="NSimSun" w:cs="NSimSun"/>
          <w:sz w:val="19"/>
          <w:szCs w:val="19"/>
          <w:spacing w:val="8"/>
        </w:rPr>
        <w:t>腹胀和发热等症状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90%</w:t>
      </w:r>
      <w:r>
        <w:rPr>
          <w:rFonts w:ascii="NSimSun" w:hAnsi="NSimSun" w:eastAsia="NSimSun" w:cs="NSimSun"/>
          <w:sz w:val="19"/>
          <w:szCs w:val="19"/>
          <w:spacing w:val="8"/>
        </w:rPr>
        <w:t>的患者有腹腔积液</w:t>
      </w:r>
      <w:r>
        <w:rPr>
          <w:rFonts w:ascii="NSimSun" w:hAnsi="NSimSun" w:eastAsia="NSimSun" w:cs="NSimSun"/>
          <w:sz w:val="19"/>
          <w:szCs w:val="19"/>
          <w:spacing w:val="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表现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7"/>
        </w:rPr>
        <w:t>[10-11] 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腹胀是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患者早期的常见症状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，</w:t>
      </w:r>
      <w:r>
        <w:rPr>
          <w:rFonts w:ascii="NSimSun" w:hAnsi="NSimSun" w:eastAsia="NSimSun" w:cs="NSimSun"/>
          <w:sz w:val="19"/>
          <w:szCs w:val="19"/>
          <w:spacing w:val="6"/>
        </w:rPr>
        <w:t>可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能是</w:t>
      </w:r>
      <w:r>
        <w:rPr>
          <w:rFonts w:ascii="NSimSun" w:hAnsi="NSimSun" w:eastAsia="NSimSun" w:cs="NSimSun"/>
          <w:sz w:val="19"/>
          <w:szCs w:val="19"/>
          <w:spacing w:val="-3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胃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肠道功能紊乱导致胃肠道积气或腹腔积液所致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；</w:t>
      </w:r>
      <w:r>
        <w:rPr>
          <w:rFonts w:ascii="NSimSun" w:hAnsi="NSimSun" w:eastAsia="NSimSun" w:cs="NSimSun"/>
          <w:sz w:val="19"/>
          <w:szCs w:val="19"/>
          <w:spacing w:val="18"/>
        </w:rPr>
        <w:t>既</w:t>
      </w:r>
      <w:r>
        <w:rPr>
          <w:rFonts w:ascii="NSimSun" w:hAnsi="NSimSun" w:eastAsia="NSimSun" w:cs="NSimSun"/>
          <w:sz w:val="19"/>
          <w:szCs w:val="19"/>
          <w:spacing w:val="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往研究表明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NSimSun" w:hAnsi="NSimSun" w:eastAsia="NSimSun" w:cs="NSimSun"/>
          <w:sz w:val="19"/>
          <w:szCs w:val="19"/>
          <w:spacing w:val="18"/>
        </w:rPr>
        <w:t>结核性腹膜炎的腹痛性质多为非局限</w:t>
      </w:r>
      <w:r>
        <w:rPr>
          <w:rFonts w:ascii="NSimSun" w:hAnsi="NSimSun" w:eastAsia="NSimSun" w:cs="NSimSun"/>
          <w:sz w:val="19"/>
          <w:szCs w:val="19"/>
          <w:spacing w:val="1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9"/>
        </w:rPr>
        <w:t>性的隐痛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疼痛位置不固定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且疼痛程度可能因个体</w:t>
      </w:r>
      <w:r>
        <w:rPr>
          <w:rFonts w:ascii="NSimSun" w:hAnsi="NSimSun" w:eastAsia="NSimSun" w:cs="NSimSun"/>
          <w:sz w:val="19"/>
          <w:szCs w:val="19"/>
          <w:spacing w:val="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差异而异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8"/>
        </w:rPr>
        <w:t>[5]</w:t>
      </w:r>
      <w:r>
        <w:rPr>
          <w:rFonts w:ascii="Microsoft YaHei" w:hAnsi="Microsoft YaHei" w:eastAsia="Microsoft YaHei" w:cs="Microsoft YaHei"/>
          <w:sz w:val="10"/>
          <w:szCs w:val="10"/>
          <w:spacing w:val="20"/>
          <w:w w:val="101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；</w:t>
      </w:r>
      <w:r>
        <w:rPr>
          <w:rFonts w:ascii="NSimSun" w:hAnsi="NSimSun" w:eastAsia="NSimSun" w:cs="NSimSun"/>
          <w:sz w:val="19"/>
          <w:szCs w:val="19"/>
          <w:spacing w:val="5"/>
        </w:rPr>
        <w:t>发热多为低热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，</w:t>
      </w:r>
      <w:r>
        <w:rPr>
          <w:rFonts w:ascii="NSimSun" w:hAnsi="NSimSun" w:eastAsia="NSimSun" w:cs="NSimSun"/>
          <w:sz w:val="19"/>
          <w:szCs w:val="19"/>
          <w:spacing w:val="5"/>
        </w:rPr>
        <w:t>体温一般不超过</w:t>
      </w:r>
      <w:r>
        <w:rPr>
          <w:rFonts w:ascii="NSimSun" w:hAnsi="NSimSun" w:eastAsia="NSimSun" w:cs="NSimSun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-1"/>
        </w:rPr>
        <w:t>39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-1"/>
        </w:rPr>
        <w:t>℃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。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其他症状可能还包括盗汗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、</w:t>
      </w:r>
      <w:r>
        <w:rPr>
          <w:rFonts w:ascii="NSimSun" w:hAnsi="NSimSun" w:eastAsia="NSimSun" w:cs="NSimSun"/>
          <w:sz w:val="19"/>
          <w:szCs w:val="19"/>
          <w:spacing w:val="9"/>
        </w:rPr>
        <w:t>乏力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、</w:t>
      </w:r>
      <w:r>
        <w:rPr>
          <w:rFonts w:ascii="NSimSun" w:hAnsi="NSimSun" w:eastAsia="NSimSun" w:cs="NSimSun"/>
          <w:sz w:val="19"/>
          <w:szCs w:val="19"/>
          <w:spacing w:val="9"/>
        </w:rPr>
        <w:t>体质量下降等结核</w:t>
      </w:r>
      <w:r>
        <w:rPr>
          <w:rFonts w:ascii="NSimSun" w:hAnsi="NSimSun" w:eastAsia="NSimSun" w:cs="NSimSun"/>
          <w:sz w:val="19"/>
          <w:szCs w:val="19"/>
          <w:spacing w:val="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中毒症状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，</w:t>
      </w:r>
      <w:r>
        <w:rPr>
          <w:rFonts w:ascii="NSimSun" w:hAnsi="NSimSun" w:eastAsia="NSimSun" w:cs="NSimSun"/>
          <w:sz w:val="19"/>
          <w:szCs w:val="19"/>
          <w:spacing w:val="6"/>
        </w:rPr>
        <w:t>以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及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腹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泻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、</w:t>
      </w:r>
      <w:r>
        <w:rPr>
          <w:rFonts w:ascii="NSimSun" w:hAnsi="NSimSun" w:eastAsia="NSimSun" w:cs="NSimSun"/>
          <w:sz w:val="19"/>
          <w:szCs w:val="19"/>
          <w:spacing w:val="6"/>
        </w:rPr>
        <w:t>便秘等消化道症状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7"/>
        </w:rPr>
        <w:t>[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7"/>
        </w:rPr>
        <w:t>11] 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部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分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患者可能因</w:t>
      </w:r>
      <w:r>
        <w:rPr>
          <w:rFonts w:ascii="NSimSun" w:hAnsi="NSimSun" w:eastAsia="NSimSun" w:cs="NSimSun"/>
          <w:sz w:val="19"/>
          <w:szCs w:val="19"/>
          <w:spacing w:val="-3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急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性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高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热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起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病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、</w:t>
      </w:r>
      <w:r>
        <w:rPr>
          <w:rFonts w:ascii="NSimSun" w:hAnsi="NSimSun" w:eastAsia="NSimSun" w:cs="NSimSun"/>
          <w:sz w:val="19"/>
          <w:szCs w:val="19"/>
          <w:spacing w:val="-8"/>
        </w:rPr>
        <w:t>伴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有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严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重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腹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胀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、</w:t>
      </w:r>
      <w:r>
        <w:rPr>
          <w:rFonts w:ascii="NSimSun" w:hAnsi="NSimSun" w:eastAsia="NSimSun" w:cs="NSimSun"/>
          <w:sz w:val="19"/>
          <w:szCs w:val="19"/>
          <w:spacing w:val="-8"/>
        </w:rPr>
        <w:t>腹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痛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就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诊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NSimSun" w:hAnsi="NSimSun" w:eastAsia="NSimSun" w:cs="NSimSun"/>
          <w:sz w:val="19"/>
          <w:szCs w:val="19"/>
          <w:spacing w:val="18"/>
        </w:rPr>
        <w:t>常被诊断为急腹症或其他易混淆的疾病而发生</w:t>
      </w:r>
      <w:r>
        <w:rPr>
          <w:rFonts w:ascii="NSimSun" w:hAnsi="NSimSun" w:eastAsia="NSimSun" w:cs="NSimSun"/>
          <w:sz w:val="19"/>
          <w:szCs w:val="19"/>
          <w:spacing w:val="1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9"/>
        </w:rPr>
        <w:t>误诊或延迟诊断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7"/>
        </w:rPr>
        <w:t>[12] 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在腹部检查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时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触</w:t>
      </w:r>
      <w:r>
        <w:rPr>
          <w:rFonts w:ascii="NSimSun" w:hAnsi="NSimSun" w:eastAsia="NSimSun" w:cs="NSimSun"/>
          <w:sz w:val="19"/>
          <w:szCs w:val="19"/>
          <w:spacing w:val="8"/>
        </w:rPr>
        <w:t>诊压痛是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结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核性腹膜炎患者的普遍体征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多为轻度压痛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有时可</w:t>
      </w:r>
      <w:r>
        <w:rPr>
          <w:rFonts w:ascii="NSimSun" w:hAnsi="NSimSun" w:eastAsia="NSimSun" w:cs="NSimSun"/>
          <w:sz w:val="19"/>
          <w:szCs w:val="19"/>
          <w:spacing w:val="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摸到杂乱的肠袢肿块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体格检查时出现液波震颤和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8"/>
        </w:rPr>
        <w:t>移动性浊音阳性往往提示腹腔积液达到中等量及以</w:t>
      </w:r>
      <w:r>
        <w:rPr>
          <w:rFonts w:ascii="NSimSun" w:hAnsi="NSimSun" w:eastAsia="NSimSun" w:cs="NSimSun"/>
          <w:sz w:val="19"/>
          <w:szCs w:val="19"/>
          <w:spacing w:val="1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5"/>
        </w:rPr>
        <w:t>上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8"/>
        </w:rPr>
        <w:t>[9] 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腹部柔韧感是结核性腹膜炎较</w:t>
      </w:r>
      <w:r>
        <w:rPr>
          <w:rFonts w:ascii="NSimSun" w:hAnsi="NSimSun" w:eastAsia="NSimSun" w:cs="NSimSun"/>
          <w:sz w:val="19"/>
          <w:szCs w:val="19"/>
          <w:spacing w:val="14"/>
        </w:rPr>
        <w:t>常出现的特殊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7"/>
        </w:rPr>
        <w:t>体征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，</w:t>
      </w:r>
      <w:r>
        <w:rPr>
          <w:rFonts w:ascii="NSimSun" w:hAnsi="NSimSun" w:eastAsia="NSimSun" w:cs="NSimSun"/>
          <w:sz w:val="19"/>
          <w:szCs w:val="19"/>
          <w:spacing w:val="7"/>
        </w:rPr>
        <w:t>但不是每例患者均会出现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7"/>
        </w:rPr>
        <w:t>[2 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8"/>
        </w:rPr>
        <w:t>, 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7"/>
        </w:rPr>
        <w:t>9] 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。</w:t>
      </w:r>
    </w:p>
    <w:p>
      <w:pPr>
        <w:ind w:left="6" w:right="48" w:firstLine="418"/>
        <w:spacing w:before="4" w:line="236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4"/>
        </w:rPr>
        <w:t>共识</w:t>
      </w:r>
      <w:r>
        <w:rPr>
          <w:rFonts w:ascii="NSimSun" w:hAnsi="NSimSun" w:eastAsia="NSimSun" w:cs="NSimSun"/>
          <w:sz w:val="19"/>
          <w:szCs w:val="1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3：</w:t>
      </w:r>
      <w:r>
        <w:rPr>
          <w:rFonts w:ascii="NSimSun" w:hAnsi="NSimSun" w:eastAsia="NSimSun" w:cs="NSimSun"/>
          <w:sz w:val="19"/>
          <w:szCs w:val="19"/>
          <w:spacing w:val="4"/>
        </w:rPr>
        <w:t>结核性腹膜炎的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常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见症状为腹胀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、</w:t>
      </w:r>
      <w:r>
        <w:rPr>
          <w:rFonts w:ascii="NSimSun" w:hAnsi="NSimSun" w:eastAsia="NSimSun" w:cs="NSimSun"/>
          <w:sz w:val="19"/>
          <w:szCs w:val="19"/>
          <w:spacing w:val="4"/>
        </w:rPr>
        <w:t>腹痛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和发热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，</w:t>
      </w:r>
      <w:r>
        <w:rPr>
          <w:rFonts w:ascii="NSimSun" w:hAnsi="NSimSun" w:eastAsia="NSimSun" w:cs="NSimSun"/>
          <w:sz w:val="19"/>
          <w:szCs w:val="19"/>
          <w:spacing w:val="2"/>
        </w:rPr>
        <w:t>也可</w:t>
      </w:r>
      <w:r>
        <w:rPr>
          <w:rFonts w:ascii="NSimSun" w:hAnsi="NSimSun" w:eastAsia="NSimSun" w:cs="NSimSun"/>
          <w:sz w:val="19"/>
          <w:szCs w:val="19"/>
          <w:spacing w:val="-2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出现盗汗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、</w:t>
      </w:r>
      <w:r>
        <w:rPr>
          <w:rFonts w:ascii="NSimSun" w:hAnsi="NSimSun" w:eastAsia="NSimSun" w:cs="NSimSun"/>
          <w:sz w:val="19"/>
          <w:szCs w:val="19"/>
          <w:spacing w:val="2"/>
        </w:rPr>
        <w:t>乏力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、</w:t>
      </w:r>
      <w:r>
        <w:rPr>
          <w:rFonts w:ascii="NSimSun" w:hAnsi="NSimSun" w:eastAsia="NSimSun" w:cs="NSimSun"/>
          <w:sz w:val="19"/>
          <w:szCs w:val="19"/>
          <w:spacing w:val="2"/>
        </w:rPr>
        <w:t>体质量下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降等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部分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患者查体可见腹腔积液及腹部柔韧感等体征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(A1)。</w:t>
      </w:r>
    </w:p>
    <w:p>
      <w:pPr>
        <w:ind w:left="438"/>
        <w:spacing w:before="1" w:line="183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-1"/>
        </w:rPr>
        <w:t>二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、</w:t>
      </w:r>
      <w:r>
        <w:rPr>
          <w:rFonts w:ascii="NSimSun" w:hAnsi="NSimSun" w:eastAsia="NSimSun" w:cs="NSimSun"/>
          <w:sz w:val="19"/>
          <w:szCs w:val="19"/>
          <w:spacing w:val="-1"/>
        </w:rPr>
        <w:t>影像学检查</w:t>
      </w:r>
    </w:p>
    <w:p>
      <w:pPr>
        <w:ind w:left="5" w:right="68" w:firstLine="430"/>
        <w:spacing w:before="75" w:line="234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7"/>
        </w:rPr>
        <w:t>结核性腹膜炎常用的影像学检查方法包括腹部</w:t>
      </w:r>
      <w:r>
        <w:rPr>
          <w:rFonts w:ascii="NSimSun" w:hAnsi="NSimSun" w:eastAsia="NSimSun" w:cs="NSimSun"/>
          <w:sz w:val="19"/>
          <w:szCs w:val="19"/>
          <w:spacing w:val="1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  <w:position w:val="1"/>
        </w:rPr>
        <w:t>超声</w:t>
      </w:r>
      <w:r>
        <w:rPr>
          <w:rFonts w:ascii="NSimSun" w:hAnsi="NSimSun" w:eastAsia="NSimSun" w:cs="NSimSun"/>
          <w:sz w:val="19"/>
          <w:szCs w:val="19"/>
          <w:spacing w:val="-33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  <w:position w:val="1"/>
        </w:rPr>
        <w:t>检</w:t>
      </w:r>
      <w:r>
        <w:rPr>
          <w:rFonts w:ascii="NSimSun" w:hAnsi="NSimSun" w:eastAsia="NSimSun" w:cs="NSimSun"/>
          <w:sz w:val="19"/>
          <w:szCs w:val="19"/>
          <w:spacing w:val="-41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  <w:position w:val="1"/>
        </w:rPr>
        <w:t>查</w:t>
      </w:r>
      <w:r>
        <w:rPr>
          <w:rFonts w:ascii="Microsoft YaHei" w:hAnsi="Microsoft YaHei" w:eastAsia="Microsoft YaHei" w:cs="Microsoft YaHei"/>
          <w:sz w:val="19"/>
          <w:szCs w:val="19"/>
          <w:spacing w:val="-8"/>
          <w:position w:val="2"/>
        </w:rPr>
        <w:t>、</w:t>
      </w:r>
      <w:r>
        <w:rPr>
          <w:rFonts w:ascii="NSimSun" w:hAnsi="NSimSun" w:eastAsia="NSimSun" w:cs="NSimSun"/>
          <w:sz w:val="19"/>
          <w:szCs w:val="19"/>
          <w:spacing w:val="-8"/>
          <w:position w:val="1"/>
        </w:rPr>
        <w:t>计</w:t>
      </w:r>
      <w:r>
        <w:rPr>
          <w:rFonts w:ascii="NSimSun" w:hAnsi="NSimSun" w:eastAsia="NSimSun" w:cs="NSimSun"/>
          <w:sz w:val="19"/>
          <w:szCs w:val="19"/>
          <w:spacing w:val="-44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  <w:position w:val="1"/>
        </w:rPr>
        <w:t>算</w:t>
      </w:r>
      <w:r>
        <w:rPr>
          <w:rFonts w:ascii="NSimSun" w:hAnsi="NSimSun" w:eastAsia="NSimSun" w:cs="NSimSun"/>
          <w:sz w:val="19"/>
          <w:szCs w:val="19"/>
          <w:spacing w:val="-43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  <w:position w:val="1"/>
        </w:rPr>
        <w:t>机</w:t>
      </w:r>
      <w:r>
        <w:rPr>
          <w:rFonts w:ascii="NSimSun" w:hAnsi="NSimSun" w:eastAsia="NSimSun" w:cs="NSimSun"/>
          <w:sz w:val="19"/>
          <w:szCs w:val="19"/>
          <w:spacing w:val="-37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  <w:position w:val="1"/>
        </w:rPr>
        <w:t>断</w:t>
      </w:r>
      <w:r>
        <w:rPr>
          <w:rFonts w:ascii="NSimSun" w:hAnsi="NSimSun" w:eastAsia="NSimSun" w:cs="NSimSun"/>
          <w:sz w:val="19"/>
          <w:szCs w:val="19"/>
          <w:spacing w:val="-42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  <w:position w:val="1"/>
        </w:rPr>
        <w:t>层</w:t>
      </w:r>
      <w:r>
        <w:rPr>
          <w:rFonts w:ascii="NSimSun" w:hAnsi="NSimSun" w:eastAsia="NSimSun" w:cs="NSimSun"/>
          <w:sz w:val="19"/>
          <w:szCs w:val="19"/>
          <w:spacing w:val="-44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  <w:position w:val="1"/>
        </w:rPr>
        <w:t>扫</w:t>
      </w:r>
      <w:r>
        <w:rPr>
          <w:rFonts w:ascii="NSimSun" w:hAnsi="NSimSun" w:eastAsia="NSimSun" w:cs="NSimSun"/>
          <w:sz w:val="19"/>
          <w:szCs w:val="19"/>
          <w:spacing w:val="-41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  <w:position w:val="1"/>
        </w:rPr>
        <w:t>描</w:t>
      </w:r>
      <w:r>
        <w:rPr>
          <w:rFonts w:ascii="NSimSun" w:hAnsi="NSimSun" w:eastAsia="NSimSun" w:cs="NSimSun"/>
          <w:sz w:val="19"/>
          <w:szCs w:val="19"/>
          <w:spacing w:val="-26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  <w:position w:val="2"/>
        </w:rPr>
        <w:t>(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computerized  </w:t>
      </w:r>
      <w:r>
        <w:rPr>
          <w:rFonts w:ascii="Microsoft YaHei" w:hAnsi="Microsoft YaHei" w:eastAsia="Microsoft YaHei" w:cs="Microsoft YaHei"/>
          <w:sz w:val="19"/>
          <w:szCs w:val="19"/>
          <w:spacing w:val="-8"/>
          <w:position w:val="-1"/>
        </w:rPr>
        <w:t>tomo-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graph</w:t>
      </w:r>
      <w:r>
        <w:rPr>
          <w:rFonts w:ascii="Microsoft YaHei" w:hAnsi="Microsoft YaHei" w:eastAsia="Microsoft YaHei" w:cs="Microsoft YaHei"/>
          <w:sz w:val="19"/>
          <w:szCs w:val="19"/>
          <w:spacing w:val="-5"/>
          <w:position w:val="-1"/>
        </w:rPr>
        <w:t>y</w:t>
      </w:r>
      <w:r>
        <w:rPr>
          <w:rFonts w:ascii="Microsoft YaHei" w:hAnsi="Microsoft YaHei" w:eastAsia="Microsoft YaHei" w:cs="Microsoft YaHei"/>
          <w:sz w:val="19"/>
          <w:szCs w:val="19"/>
          <w:spacing w:val="-1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  <w:position w:val="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6"/>
          <w:w w:val="10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CT)</w:t>
      </w:r>
      <w:r>
        <w:rPr>
          <w:rFonts w:ascii="Microsoft YaHei" w:hAnsi="Microsoft YaHei" w:eastAsia="Microsoft YaHei" w:cs="Microsoft YaHei"/>
          <w:sz w:val="19"/>
          <w:szCs w:val="19"/>
          <w:spacing w:val="3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  <w:position w:val="1"/>
        </w:rPr>
        <w:t>和</w:t>
      </w:r>
      <w:r>
        <w:rPr>
          <w:rFonts w:ascii="NSimSun" w:hAnsi="NSimSun" w:eastAsia="NSimSun" w:cs="NSimSun"/>
          <w:sz w:val="19"/>
          <w:szCs w:val="19"/>
          <w:spacing w:val="-38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  <w:position w:val="1"/>
        </w:rPr>
        <w:t>磁</w:t>
      </w:r>
      <w:r>
        <w:rPr>
          <w:rFonts w:ascii="NSimSun" w:hAnsi="NSimSun" w:eastAsia="NSimSun" w:cs="NSimSun"/>
          <w:sz w:val="19"/>
          <w:szCs w:val="19"/>
          <w:spacing w:val="-32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  <w:position w:val="1"/>
        </w:rPr>
        <w:t>共</w:t>
      </w:r>
      <w:r>
        <w:rPr>
          <w:rFonts w:ascii="NSimSun" w:hAnsi="NSimSun" w:eastAsia="NSimSun" w:cs="NSimSun"/>
          <w:sz w:val="19"/>
          <w:szCs w:val="19"/>
          <w:spacing w:val="-38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  <w:position w:val="1"/>
        </w:rPr>
        <w:t>振</w:t>
      </w:r>
      <w:r>
        <w:rPr>
          <w:rFonts w:ascii="NSimSun" w:hAnsi="NSimSun" w:eastAsia="NSimSun" w:cs="NSimSun"/>
          <w:sz w:val="19"/>
          <w:szCs w:val="19"/>
          <w:spacing w:val="-35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  <w:position w:val="1"/>
        </w:rPr>
        <w:t>成</w:t>
      </w:r>
      <w:r>
        <w:rPr>
          <w:rFonts w:ascii="NSimSun" w:hAnsi="NSimSun" w:eastAsia="NSimSun" w:cs="NSimSun"/>
          <w:sz w:val="19"/>
          <w:szCs w:val="19"/>
          <w:spacing w:val="-37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  <w:position w:val="1"/>
        </w:rPr>
        <w:t>像</w:t>
      </w:r>
      <w:r>
        <w:rPr>
          <w:rFonts w:ascii="NSimSun" w:hAnsi="NSimSun" w:eastAsia="NSimSun" w:cs="NSimSun"/>
          <w:sz w:val="19"/>
          <w:szCs w:val="19"/>
          <w:spacing w:val="-2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  <w:position w:val="2"/>
        </w:rPr>
        <w:t>(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magnetic  resonance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  <w:position w:val="-1"/>
        </w:rPr>
        <w:t>imaging</w:t>
      </w:r>
      <w:r>
        <w:rPr>
          <w:rFonts w:ascii="Microsoft YaHei" w:hAnsi="Microsoft YaHei" w:eastAsia="Microsoft YaHei" w:cs="Microsoft YaHei"/>
          <w:sz w:val="19"/>
          <w:szCs w:val="19"/>
          <w:spacing w:val="-1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  <w:position w:val="1"/>
        </w:rPr>
        <w:t>, 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MRI)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等</w:t>
      </w:r>
      <w:r>
        <w:rPr>
          <w:rFonts w:ascii="Microsoft YaHei" w:hAnsi="Microsoft YaHei" w:eastAsia="Microsoft YaHei" w:cs="Microsoft YaHei"/>
          <w:sz w:val="19"/>
          <w:szCs w:val="19"/>
          <w:spacing w:val="-7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-7"/>
        </w:rPr>
        <w:t>方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法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各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有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利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弊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2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对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于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怀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疑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结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核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性腹膜炎的患者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8"/>
        </w:rPr>
        <w:t>建议</w:t>
      </w:r>
      <w:r>
        <w:rPr>
          <w:rFonts w:ascii="NSimSun" w:hAnsi="NSimSun" w:eastAsia="NSimSun" w:cs="NSimSun"/>
          <w:sz w:val="19"/>
          <w:szCs w:val="19"/>
          <w:spacing w:val="-2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同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时行胸部</w:t>
      </w:r>
      <w:r>
        <w:rPr>
          <w:rFonts w:ascii="NSimSun" w:hAnsi="NSimSun" w:eastAsia="NSimSun" w:cs="NSimSun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CT</w:t>
      </w:r>
      <w:r>
        <w:rPr>
          <w:rFonts w:ascii="Microsoft YaHei" w:hAnsi="Microsoft YaHei" w:eastAsia="Microsoft YaHei" w:cs="Microsoft YaHei"/>
          <w:sz w:val="19"/>
          <w:szCs w:val="19"/>
          <w:spacing w:val="3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或胸部</w:t>
      </w:r>
      <w:r>
        <w:rPr>
          <w:rFonts w:ascii="NSimSun" w:hAnsi="NSimSun" w:eastAsia="NSimSun" w:cs="NSimSun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-1"/>
        </w:rPr>
        <w:t>X</w:t>
      </w:r>
      <w:r>
        <w:rPr>
          <w:rFonts w:ascii="Microsoft YaHei" w:hAnsi="Microsoft YaHei" w:eastAsia="Microsoft YaHei" w:cs="Microsoft YaHei"/>
          <w:sz w:val="19"/>
          <w:szCs w:val="19"/>
          <w:spacing w:val="32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线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摄片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（</w:t>
      </w:r>
      <w:r>
        <w:rPr>
          <w:rFonts w:ascii="NSimSun" w:hAnsi="NSimSun" w:eastAsia="NSimSun" w:cs="NSimSun"/>
          <w:sz w:val="19"/>
          <w:szCs w:val="19"/>
          <w:spacing w:val="-6"/>
        </w:rPr>
        <w:t>简称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胸片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”）</w:t>
      </w:r>
      <w:r>
        <w:rPr>
          <w:rFonts w:ascii="NSimSun" w:hAnsi="NSimSun" w:eastAsia="NSimSun" w:cs="NSimSun"/>
          <w:sz w:val="19"/>
          <w:szCs w:val="19"/>
          <w:spacing w:val="-6"/>
        </w:rPr>
        <w:t>检查排除肺结核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。</w:t>
      </w:r>
    </w:p>
    <w:p>
      <w:pPr>
        <w:ind w:left="14" w:right="74" w:firstLine="415"/>
        <w:spacing w:before="3" w:line="215" w:lineRule="auto"/>
        <w:jc w:val="both"/>
        <w:rPr>
          <w:rFonts w:ascii="NSimSun" w:hAnsi="NSimSun" w:eastAsia="NSimSun" w:cs="NSimSun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5"/>
          <w:position w:val="-1"/>
        </w:rPr>
        <w:t>1.</w:t>
      </w:r>
      <w:r>
        <w:rPr>
          <w:rFonts w:ascii="Microsoft YaHei" w:hAnsi="Microsoft YaHei" w:eastAsia="Microsoft YaHei" w:cs="Microsoft YaHei"/>
          <w:sz w:val="19"/>
          <w:szCs w:val="19"/>
          <w:spacing w:val="40"/>
          <w:w w:val="10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超声检查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：</w:t>
      </w:r>
      <w:r>
        <w:rPr>
          <w:rFonts w:ascii="NSimSun" w:hAnsi="NSimSun" w:eastAsia="NSimSun" w:cs="NSimSun"/>
          <w:sz w:val="19"/>
          <w:szCs w:val="19"/>
          <w:spacing w:val="5"/>
        </w:rPr>
        <w:t>在临床实践中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5"/>
        </w:rPr>
        <w:t>超声检查是腹腔积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液患者最常见的一</w:t>
      </w:r>
      <w:r>
        <w:rPr>
          <w:rFonts w:ascii="NSimSun" w:hAnsi="NSimSun" w:eastAsia="NSimSun" w:cs="NSimSun"/>
          <w:sz w:val="19"/>
          <w:szCs w:val="19"/>
          <w:spacing w:val="-4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线检查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手段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，</w:t>
      </w:r>
      <w:r>
        <w:rPr>
          <w:rFonts w:ascii="NSimSun" w:hAnsi="NSimSun" w:eastAsia="NSimSun" w:cs="NSimSun"/>
          <w:sz w:val="19"/>
          <w:szCs w:val="19"/>
          <w:spacing w:val="14"/>
        </w:rPr>
        <w:t>而腹腔积液是结核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性腹膜炎最常见的临床表现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7"/>
        </w:rPr>
        <w:t>[13]</w:t>
      </w:r>
      <w:r>
        <w:rPr>
          <w:rFonts w:ascii="Microsoft YaHei" w:hAnsi="Microsoft YaHei" w:eastAsia="Microsoft YaHei" w:cs="Microsoft YaHei"/>
          <w:sz w:val="10"/>
          <w:szCs w:val="10"/>
          <w:spacing w:val="31"/>
          <w:w w:val="101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；</w:t>
      </w:r>
      <w:r>
        <w:rPr>
          <w:rFonts w:ascii="NSimSun" w:hAnsi="NSimSun" w:eastAsia="NSimSun" w:cs="NSimSun"/>
          <w:sz w:val="19"/>
          <w:szCs w:val="19"/>
          <w:spacing w:val="12"/>
        </w:rPr>
        <w:t>高频超声探头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能够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6"/>
        </w:rPr>
        <w:t>清晰地显示患者腹腔内的病变情况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，</w:t>
      </w:r>
      <w:r>
        <w:rPr>
          <w:rFonts w:ascii="NSimSun" w:hAnsi="NSimSun" w:eastAsia="NSimSun" w:cs="NSimSun"/>
          <w:sz w:val="19"/>
          <w:szCs w:val="19"/>
          <w:spacing w:val="16"/>
        </w:rPr>
        <w:t>如腹腔积液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6"/>
        </w:rPr>
        <w:t>的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位置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、</w:t>
      </w:r>
      <w:r>
        <w:rPr>
          <w:rFonts w:ascii="NSimSun" w:hAnsi="NSimSun" w:eastAsia="NSimSun" w:cs="NSimSun"/>
          <w:sz w:val="19"/>
          <w:szCs w:val="19"/>
          <w:spacing w:val="-4"/>
        </w:rPr>
        <w:t>范围及内部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条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索和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分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隔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、</w:t>
      </w:r>
      <w:r>
        <w:rPr>
          <w:rFonts w:ascii="NSimSun" w:hAnsi="NSimSun" w:eastAsia="NSimSun" w:cs="NSimSun"/>
          <w:sz w:val="19"/>
          <w:szCs w:val="19"/>
          <w:spacing w:val="-4"/>
        </w:rPr>
        <w:t>肠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管粘连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、</w:t>
      </w:r>
      <w:r>
        <w:rPr>
          <w:rFonts w:ascii="NSimSun" w:hAnsi="NSimSun" w:eastAsia="NSimSun" w:cs="NSimSun"/>
          <w:sz w:val="19"/>
          <w:szCs w:val="19"/>
          <w:spacing w:val="-4"/>
        </w:rPr>
        <w:t>肠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管</w:t>
      </w:r>
      <w:r>
        <w:rPr>
          <w:rFonts w:ascii="NSimSun" w:hAnsi="NSimSun" w:eastAsia="NSimSun" w:cs="NSimSun"/>
          <w:sz w:val="19"/>
          <w:szCs w:val="19"/>
          <w:spacing w:val="-5"/>
        </w:rPr>
        <w:t>扩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张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等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4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研究表明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1"/>
        </w:rPr>
        <w:t>超声能够显示体</w:t>
      </w:r>
      <w:r>
        <w:rPr>
          <w:rFonts w:ascii="NSimSun" w:hAnsi="NSimSun" w:eastAsia="NSimSun" w:cs="NSimSun"/>
          <w:sz w:val="19"/>
          <w:szCs w:val="19"/>
          <w:spacing w:val="-3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内低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至</w:t>
      </w:r>
      <w:r>
        <w:rPr>
          <w:rFonts w:ascii="NSimSun" w:hAnsi="NSimSun" w:eastAsia="NSimSun" w:cs="NSimSun"/>
          <w:sz w:val="19"/>
          <w:szCs w:val="19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-1"/>
        </w:rPr>
        <w:t>300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ml</w:t>
      </w:r>
      <w:r>
        <w:rPr>
          <w:rFonts w:ascii="Microsoft YaHei" w:hAnsi="Microsoft YaHei" w:eastAsia="Microsoft YaHei" w:cs="Microsoft YaHei"/>
          <w:sz w:val="19"/>
          <w:szCs w:val="19"/>
          <w:spacing w:val="39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</w:rPr>
        <w:t>的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</w:rPr>
        <w:t>非</w:t>
      </w:r>
    </w:p>
    <w:p>
      <w:pPr>
        <w:spacing w:line="215" w:lineRule="auto"/>
        <w:sectPr>
          <w:type w:val="continuous"/>
          <w:pgSz w:w="11905" w:h="16836"/>
          <w:pgMar w:top="400" w:right="1066" w:bottom="600" w:left="432" w:header="0" w:footer="360" w:gutter="0"/>
          <w:cols w:equalWidth="0" w:num="2">
            <w:col w:w="5635" w:space="100"/>
            <w:col w:w="4671" w:space="0"/>
          </w:cols>
        </w:sectPr>
        <w:rPr>
          <w:rFonts w:ascii="NSimSun" w:hAnsi="NSimSun" w:eastAsia="NSimSun" w:cs="NSimSun"/>
          <w:sz w:val="19"/>
          <w:szCs w:val="19"/>
        </w:rPr>
      </w:pPr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spacing w:line="301" w:lineRule="auto"/>
        <w:rPr>
          <w:sz w:val="21"/>
        </w:rPr>
      </w:pPr>
      <w:r/>
    </w:p>
    <w:p>
      <w:pPr>
        <w:pStyle w:val="BodyText"/>
        <w:ind w:left="833"/>
        <w:spacing w:before="46" w:line="209" w:lineRule="auto"/>
        <w:rPr>
          <w:sz w:val="14"/>
          <w:szCs w:val="14"/>
        </w:rPr>
      </w:pPr>
      <w:r>
        <w:rPr>
          <w:sz w:val="14"/>
          <w:szCs w:val="14"/>
          <w:spacing w:val="2"/>
          <w:position w:val="1"/>
        </w:rPr>
        <w:t>·</w:t>
      </w:r>
      <w:r>
        <w:rPr>
          <w:sz w:val="14"/>
          <w:szCs w:val="14"/>
          <w:spacing w:val="19"/>
          <w:position w:val="1"/>
        </w:rPr>
        <w:t xml:space="preserve">  </w:t>
      </w:r>
      <w:r>
        <w:rPr>
          <w:sz w:val="14"/>
          <w:szCs w:val="14"/>
          <w:spacing w:val="2"/>
        </w:rPr>
        <w:t>246</w:t>
      </w:r>
      <w:r>
        <w:rPr>
          <w:sz w:val="14"/>
          <w:szCs w:val="14"/>
          <w:spacing w:val="19"/>
        </w:rPr>
        <w:t xml:space="preserve">  </w:t>
      </w:r>
      <w:r>
        <w:rPr>
          <w:sz w:val="14"/>
          <w:szCs w:val="14"/>
          <w:spacing w:val="2"/>
          <w:position w:val="1"/>
        </w:rPr>
        <w:t>·                                                                         </w:t>
      </w:r>
      <w:r>
        <w:rPr>
          <w:rFonts w:ascii="SimSun" w:hAnsi="SimSun" w:eastAsia="SimSun" w:cs="SimSun"/>
          <w:sz w:val="14"/>
          <w:szCs w:val="14"/>
          <w:u w:val="single" w:color="auto"/>
          <w:spacing w:val="-54"/>
          <w:position w:val="1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spacing w:val="2"/>
          <w:position w:val="1"/>
        </w:rPr>
        <w:t>中国防痨杂志</w:t>
      </w:r>
      <w:r>
        <w:rPr>
          <w:rFonts w:ascii="SimSun" w:hAnsi="SimSun" w:eastAsia="SimSun" w:cs="SimSun"/>
          <w:sz w:val="14"/>
          <w:szCs w:val="14"/>
          <w:u w:val="single" w:color="auto"/>
          <w:spacing w:val="-12"/>
          <w:position w:val="1"/>
        </w:rPr>
        <w:t xml:space="preserve"> </w:t>
      </w:r>
      <w:r>
        <w:rPr>
          <w:sz w:val="14"/>
          <w:szCs w:val="14"/>
          <w:u w:val="single" w:color="auto"/>
          <w:spacing w:val="2"/>
        </w:rPr>
        <w:t>2025</w:t>
      </w:r>
      <w:r>
        <w:rPr>
          <w:sz w:val="14"/>
          <w:szCs w:val="14"/>
          <w:u w:val="single" w:color="auto"/>
          <w:spacing w:val="26"/>
          <w:w w:val="102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spacing w:val="1"/>
          <w:position w:val="1"/>
        </w:rPr>
        <w:t>年</w:t>
      </w:r>
      <w:r>
        <w:rPr>
          <w:rFonts w:ascii="SimSun" w:hAnsi="SimSun" w:eastAsia="SimSun" w:cs="SimSun"/>
          <w:sz w:val="14"/>
          <w:szCs w:val="14"/>
          <w:u w:val="single" w:color="auto"/>
          <w:spacing w:val="-12"/>
          <w:position w:val="1"/>
        </w:rPr>
        <w:t xml:space="preserve"> </w:t>
      </w:r>
      <w:r>
        <w:rPr>
          <w:sz w:val="14"/>
          <w:szCs w:val="14"/>
          <w:u w:val="single" w:color="auto"/>
          <w:spacing w:val="1"/>
        </w:rPr>
        <w:t>3</w:t>
      </w:r>
      <w:r>
        <w:rPr>
          <w:sz w:val="14"/>
          <w:szCs w:val="14"/>
          <w:u w:val="single" w:color="auto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spacing w:val="1"/>
          <w:position w:val="1"/>
        </w:rPr>
        <w:t>月第</w:t>
      </w:r>
      <w:r>
        <w:rPr>
          <w:rFonts w:ascii="SimSun" w:hAnsi="SimSun" w:eastAsia="SimSun" w:cs="SimSun"/>
          <w:sz w:val="14"/>
          <w:szCs w:val="14"/>
          <w:u w:val="single" w:color="auto"/>
          <w:spacing w:val="-14"/>
          <w:position w:val="1"/>
        </w:rPr>
        <w:t xml:space="preserve"> </w:t>
      </w:r>
      <w:r>
        <w:rPr>
          <w:sz w:val="14"/>
          <w:szCs w:val="14"/>
          <w:u w:val="single" w:color="auto"/>
          <w:spacing w:val="1"/>
        </w:rPr>
        <w:t>47</w:t>
      </w:r>
      <w:r>
        <w:rPr>
          <w:sz w:val="14"/>
          <w:szCs w:val="14"/>
          <w:u w:val="single" w:color="auto"/>
          <w:spacing w:val="25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spacing w:val="1"/>
          <w:position w:val="1"/>
        </w:rPr>
        <w:t>卷第</w:t>
      </w:r>
      <w:r>
        <w:rPr>
          <w:rFonts w:ascii="SimSun" w:hAnsi="SimSun" w:eastAsia="SimSun" w:cs="SimSun"/>
          <w:sz w:val="14"/>
          <w:szCs w:val="14"/>
          <w:u w:val="single" w:color="auto"/>
          <w:spacing w:val="-12"/>
          <w:position w:val="1"/>
        </w:rPr>
        <w:t xml:space="preserve"> </w:t>
      </w:r>
      <w:r>
        <w:rPr>
          <w:sz w:val="14"/>
          <w:szCs w:val="14"/>
          <w:u w:val="single" w:color="auto"/>
          <w:spacing w:val="1"/>
        </w:rPr>
        <w:t>3</w:t>
      </w:r>
      <w:r>
        <w:rPr>
          <w:sz w:val="14"/>
          <w:szCs w:val="14"/>
          <w:u w:val="single" w:color="auto"/>
          <w:spacing w:val="27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spacing w:val="1"/>
          <w:position w:val="1"/>
        </w:rPr>
        <w:t>期  </w:t>
      </w:r>
      <w:r>
        <w:rPr>
          <w:sz w:val="14"/>
          <w:szCs w:val="14"/>
          <w:u w:val="single" w:color="auto"/>
        </w:rPr>
        <w:t>Chin</w:t>
      </w:r>
      <w:r>
        <w:rPr>
          <w:sz w:val="14"/>
          <w:szCs w:val="14"/>
          <w:u w:val="single" w:color="auto"/>
          <w:spacing w:val="18"/>
        </w:rPr>
        <w:t xml:space="preserve"> </w:t>
      </w:r>
      <w:r>
        <w:rPr>
          <w:sz w:val="14"/>
          <w:szCs w:val="14"/>
          <w:u w:val="single" w:color="auto"/>
        </w:rPr>
        <w:t>J</w:t>
      </w:r>
      <w:r>
        <w:rPr>
          <w:sz w:val="14"/>
          <w:szCs w:val="14"/>
          <w:u w:val="single" w:color="auto"/>
          <w:spacing w:val="1"/>
        </w:rPr>
        <w:t xml:space="preserve">  </w:t>
      </w:r>
      <w:r>
        <w:rPr>
          <w:sz w:val="14"/>
          <w:szCs w:val="14"/>
          <w:u w:val="single" w:color="auto"/>
        </w:rPr>
        <w:t>Antituberc</w:t>
      </w:r>
      <w:r>
        <w:rPr>
          <w:sz w:val="14"/>
          <w:szCs w:val="14"/>
          <w:u w:val="single" w:color="auto"/>
          <w:spacing w:val="-9"/>
        </w:rPr>
        <w:t xml:space="preserve"> </w:t>
      </w:r>
      <w:r>
        <w:rPr>
          <w:sz w:val="14"/>
          <w:szCs w:val="14"/>
          <w:u w:val="single" w:color="auto"/>
          <w:spacing w:val="1"/>
          <w:position w:val="2"/>
        </w:rPr>
        <w:t>, </w:t>
      </w:r>
      <w:r>
        <w:rPr>
          <w:sz w:val="14"/>
          <w:szCs w:val="14"/>
          <w:u w:val="single" w:color="auto"/>
        </w:rPr>
        <w:t>March</w:t>
      </w:r>
      <w:r>
        <w:rPr>
          <w:sz w:val="14"/>
          <w:szCs w:val="14"/>
          <w:u w:val="single" w:color="auto"/>
          <w:spacing w:val="26"/>
          <w:w w:val="101"/>
        </w:rPr>
        <w:t xml:space="preserve"> </w:t>
      </w:r>
      <w:r>
        <w:rPr>
          <w:sz w:val="14"/>
          <w:szCs w:val="14"/>
          <w:u w:val="single" w:color="auto"/>
          <w:spacing w:val="1"/>
        </w:rPr>
        <w:t>2025, </w:t>
      </w:r>
      <w:r>
        <w:rPr>
          <w:sz w:val="14"/>
          <w:szCs w:val="14"/>
          <w:u w:val="single" w:color="auto"/>
        </w:rPr>
        <w:t>Vol</w:t>
      </w:r>
      <w:r>
        <w:rPr>
          <w:sz w:val="14"/>
          <w:szCs w:val="14"/>
          <w:u w:val="single" w:color="auto"/>
          <w:spacing w:val="1"/>
        </w:rPr>
        <w:t>.  47,</w:t>
      </w:r>
      <w:r>
        <w:rPr>
          <w:sz w:val="14"/>
          <w:szCs w:val="14"/>
          <w:u w:val="single" w:color="auto"/>
        </w:rPr>
        <w:t>No</w:t>
      </w:r>
      <w:r>
        <w:rPr>
          <w:sz w:val="14"/>
          <w:szCs w:val="14"/>
          <w:u w:val="single" w:color="auto"/>
          <w:spacing w:val="-24"/>
        </w:rPr>
        <w:t xml:space="preserve"> </w:t>
      </w:r>
      <w:r>
        <w:rPr>
          <w:sz w:val="14"/>
          <w:szCs w:val="14"/>
          <w:u w:val="single" w:color="auto"/>
          <w:spacing w:val="1"/>
        </w:rPr>
        <w:t>.</w:t>
      </w:r>
      <w:r>
        <w:rPr>
          <w:sz w:val="14"/>
          <w:szCs w:val="14"/>
          <w:u w:val="single" w:color="auto"/>
          <w:spacing w:val="22"/>
        </w:rPr>
        <w:t xml:space="preserve"> </w:t>
      </w:r>
      <w:r>
        <w:rPr>
          <w:sz w:val="14"/>
          <w:szCs w:val="14"/>
          <w:u w:val="single" w:color="auto"/>
          <w:spacing w:val="1"/>
        </w:rPr>
        <w:t>3</w:t>
      </w:r>
    </w:p>
    <w:p>
      <w:pPr>
        <w:spacing w:before="65"/>
        <w:rPr/>
      </w:pPr>
      <w:r/>
    </w:p>
    <w:p>
      <w:pPr>
        <w:sectPr>
          <w:footerReference w:type="default" r:id="rId6"/>
          <w:pgSz w:w="11905" w:h="16836"/>
          <w:pgMar w:top="400" w:right="1063" w:bottom="600" w:left="432" w:header="0" w:footer="360" w:gutter="0"/>
          <w:cols w:equalWidth="0" w:num="1">
            <w:col w:w="10409" w:space="0"/>
          </w:cols>
        </w:sectPr>
        <w:rPr/>
      </w:pPr>
    </w:p>
    <w:p>
      <w:pPr>
        <w:pStyle w:val="BodyText"/>
        <w:ind w:left="718" w:right="262" w:firstLine="3"/>
        <w:spacing w:before="51" w:line="237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9"/>
        </w:rPr>
        <w:t>局限性液体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可以早期发现少量腹腔积液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并可动态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7"/>
        </w:rPr>
        <w:t>观察治疗效果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，</w:t>
      </w:r>
      <w:r>
        <w:rPr>
          <w:rFonts w:ascii="NSimSun" w:hAnsi="NSimSun" w:eastAsia="NSimSun" w:cs="NSimSun"/>
          <w:sz w:val="19"/>
          <w:szCs w:val="19"/>
          <w:spacing w:val="7"/>
        </w:rPr>
        <w:t>监测腹腔积液量的变化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，</w:t>
      </w:r>
      <w:r>
        <w:rPr>
          <w:rFonts w:ascii="NSimSun" w:hAnsi="NSimSun" w:eastAsia="NSimSun" w:cs="NSimSun"/>
          <w:sz w:val="19"/>
          <w:szCs w:val="19"/>
          <w:spacing w:val="7"/>
        </w:rPr>
        <w:t>对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实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质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性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、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1"/>
        </w:rPr>
        <w:t>炎性或包裹性积液有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1"/>
        </w:rPr>
        <w:t>鉴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1"/>
        </w:rPr>
        <w:t>别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1"/>
        </w:rPr>
        <w:t>作用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，</w:t>
      </w:r>
      <w:r>
        <w:rPr>
          <w:rFonts w:ascii="NSimSun" w:hAnsi="NSimSun" w:eastAsia="NSimSun" w:cs="NSimSun"/>
          <w:sz w:val="19"/>
          <w:szCs w:val="19"/>
          <w:spacing w:val="11"/>
        </w:rPr>
        <w:t>是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1"/>
        </w:rPr>
        <w:t>实验室检查腹腔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8"/>
        </w:rPr>
        <w:t>积液的最佳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补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充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手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段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7"/>
        </w:rPr>
        <w:t>[</w:t>
      </w:r>
      <w:r>
        <w:rPr>
          <w:sz w:val="10"/>
          <w:szCs w:val="10"/>
          <w:spacing w:val="8"/>
          <w:position w:val="7"/>
        </w:rPr>
        <w:t>14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7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彩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色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多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普勒超声可以评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2"/>
        </w:rPr>
        <w:t>估腹膜腔内血流灌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注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情况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，</w:t>
      </w:r>
      <w:r>
        <w:rPr>
          <w:rFonts w:ascii="NSimSun" w:hAnsi="NSimSun" w:eastAsia="NSimSun" w:cs="NSimSun"/>
          <w:sz w:val="19"/>
          <w:szCs w:val="19"/>
          <w:spacing w:val="12"/>
        </w:rPr>
        <w:t>帮助医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生判断腹膜炎病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8"/>
        </w:rPr>
        <w:t>灶周围受累情况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NSimSun" w:hAnsi="NSimSun" w:eastAsia="NSimSun" w:cs="NSimSun"/>
          <w:sz w:val="19"/>
          <w:szCs w:val="19"/>
          <w:spacing w:val="18"/>
        </w:rPr>
        <w:t>综合分析疾病的严重程度和预测</w:t>
      </w:r>
      <w:r>
        <w:rPr>
          <w:rFonts w:ascii="NSimSun" w:hAnsi="NSimSun" w:eastAsia="NSimSun" w:cs="NSimSun"/>
          <w:sz w:val="19"/>
          <w:szCs w:val="19"/>
          <w:spacing w:val="2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1"/>
        </w:rPr>
        <w:t>病情发展趋势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8"/>
        </w:rPr>
        <w:t>[</w:t>
      </w:r>
      <w:r>
        <w:rPr>
          <w:sz w:val="10"/>
          <w:szCs w:val="10"/>
          <w:spacing w:val="11"/>
          <w:position w:val="8"/>
        </w:rPr>
        <w:t>4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8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1"/>
        </w:rPr>
        <w:t>此外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，</w:t>
      </w:r>
      <w:r>
        <w:rPr>
          <w:rFonts w:ascii="NSimSun" w:hAnsi="NSimSun" w:eastAsia="NSimSun" w:cs="NSimSun"/>
          <w:sz w:val="19"/>
          <w:szCs w:val="19"/>
          <w:spacing w:val="11"/>
        </w:rPr>
        <w:t>还可在</w:t>
      </w:r>
      <w:r>
        <w:rPr>
          <w:rFonts w:ascii="NSimSun" w:hAnsi="NSimSun" w:eastAsia="NSimSun" w:cs="NSimSun"/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1"/>
          <w:position w:val="-2"/>
        </w:rPr>
        <w:t>B</w:t>
      </w:r>
      <w:r>
        <w:rPr>
          <w:sz w:val="19"/>
          <w:szCs w:val="19"/>
          <w:spacing w:val="32"/>
          <w:position w:val="-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1"/>
        </w:rPr>
        <w:t>超引</w:t>
      </w:r>
      <w:r>
        <w:rPr>
          <w:rFonts w:ascii="NSimSun" w:hAnsi="NSimSun" w:eastAsia="NSimSun" w:cs="NSimSun"/>
          <w:sz w:val="19"/>
          <w:szCs w:val="19"/>
          <w:spacing w:val="10"/>
        </w:rPr>
        <w:t>导下进行腹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3"/>
        </w:rPr>
        <w:t>腔穿刺抽液或经皮腹膜活检及包块穿刺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7"/>
        </w:rPr>
        <w:t>[</w:t>
      </w:r>
      <w:r>
        <w:rPr>
          <w:sz w:val="10"/>
          <w:szCs w:val="10"/>
          <w:spacing w:val="13"/>
          <w:position w:val="7"/>
        </w:rPr>
        <w:t>3 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8"/>
        </w:rPr>
        <w:t>, </w:t>
      </w:r>
      <w:r>
        <w:rPr>
          <w:sz w:val="10"/>
          <w:szCs w:val="10"/>
          <w:spacing w:val="13"/>
          <w:position w:val="7"/>
        </w:rPr>
        <w:t>13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。</w:t>
      </w:r>
    </w:p>
    <w:p>
      <w:pPr>
        <w:pStyle w:val="BodyText"/>
        <w:ind w:left="717" w:right="269" w:firstLine="424"/>
        <w:spacing w:before="2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7"/>
        </w:rPr>
        <w:t>不同类型的结核性腹膜炎在超声下可存在不同</w:t>
      </w:r>
      <w:r>
        <w:rPr>
          <w:rFonts w:ascii="NSimSun" w:hAnsi="NSimSun" w:eastAsia="NSimSun" w:cs="NSimSun"/>
          <w:sz w:val="19"/>
          <w:szCs w:val="19"/>
          <w:spacing w:val="1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的表现</w:t>
      </w:r>
      <w:r>
        <w:rPr>
          <w:rFonts w:ascii="Microsoft YaHei" w:hAnsi="Microsoft YaHei" w:eastAsia="Microsoft YaHei" w:cs="Microsoft YaHei"/>
          <w:sz w:val="10"/>
          <w:szCs w:val="10"/>
          <w:spacing w:val="-2"/>
          <w:position w:val="7"/>
        </w:rPr>
        <w:t>[</w:t>
      </w:r>
      <w:r>
        <w:rPr>
          <w:sz w:val="10"/>
          <w:szCs w:val="10"/>
          <w:spacing w:val="-2"/>
          <w:position w:val="7"/>
        </w:rPr>
        <w:t>4 </w:t>
      </w:r>
      <w:r>
        <w:rPr>
          <w:rFonts w:ascii="Microsoft YaHei" w:hAnsi="Microsoft YaHei" w:eastAsia="Microsoft YaHei" w:cs="Microsoft YaHei"/>
          <w:sz w:val="10"/>
          <w:szCs w:val="10"/>
          <w:spacing w:val="-2"/>
          <w:position w:val="8"/>
        </w:rPr>
        <w:t>, </w:t>
      </w:r>
      <w:r>
        <w:rPr>
          <w:sz w:val="10"/>
          <w:szCs w:val="10"/>
          <w:spacing w:val="-2"/>
          <w:position w:val="7"/>
        </w:rPr>
        <w:t>15</w:t>
      </w:r>
      <w:r>
        <w:rPr>
          <w:rFonts w:ascii="Microsoft YaHei" w:hAnsi="Microsoft YaHei" w:eastAsia="Microsoft YaHei" w:cs="Microsoft YaHei"/>
          <w:sz w:val="10"/>
          <w:szCs w:val="10"/>
          <w:spacing w:val="-2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, </w:t>
      </w:r>
      <w:r>
        <w:rPr>
          <w:rFonts w:ascii="NSimSun" w:hAnsi="NSimSun" w:eastAsia="NSimSun" w:cs="NSimSun"/>
          <w:sz w:val="19"/>
          <w:szCs w:val="19"/>
          <w:spacing w:val="-2"/>
        </w:rPr>
        <w:t>大概可</w:t>
      </w:r>
      <w:r>
        <w:rPr>
          <w:rFonts w:ascii="NSimSun" w:hAnsi="NSimSun" w:eastAsia="NSimSun" w:cs="NSimSun"/>
          <w:sz w:val="19"/>
          <w:szCs w:val="19"/>
          <w:spacing w:val="-3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以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分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为</w:t>
      </w:r>
      <w:r>
        <w:rPr>
          <w:rFonts w:ascii="NSimSun" w:hAnsi="NSimSun" w:eastAsia="NSimSun" w:cs="NSimSun"/>
          <w:sz w:val="19"/>
          <w:szCs w:val="19"/>
          <w:spacing w:val="-3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以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下</w:t>
      </w:r>
      <w:r>
        <w:rPr>
          <w:rFonts w:ascii="NSimSun" w:hAnsi="NSimSun" w:eastAsia="NSimSun" w:cs="NSimSun"/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-2"/>
          <w:position w:val="-2"/>
        </w:rPr>
        <w:t>4</w:t>
      </w:r>
      <w:r>
        <w:rPr>
          <w:sz w:val="19"/>
          <w:szCs w:val="19"/>
          <w:spacing w:val="45"/>
          <w:w w:val="101"/>
          <w:position w:val="-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种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类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型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：(</w:t>
      </w:r>
      <w:r>
        <w:rPr>
          <w:sz w:val="19"/>
          <w:szCs w:val="19"/>
          <w:spacing w:val="-2"/>
        </w:rPr>
        <w:t>1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) </w:t>
      </w:r>
      <w:r>
        <w:rPr>
          <w:rFonts w:ascii="NSimSun" w:hAnsi="NSimSun" w:eastAsia="NSimSun" w:cs="NSimSun"/>
          <w:sz w:val="19"/>
          <w:szCs w:val="19"/>
          <w:spacing w:val="-2"/>
        </w:rPr>
        <w:t>腹腔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积液型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：</w:t>
      </w:r>
      <w:r>
        <w:rPr>
          <w:rFonts w:ascii="NSimSun" w:hAnsi="NSimSun" w:eastAsia="NSimSun" w:cs="NSimSun"/>
          <w:sz w:val="19"/>
          <w:szCs w:val="19"/>
          <w:spacing w:val="18"/>
        </w:rPr>
        <w:t>腹部可探及局限于肠袢之间的小片状或弥</w:t>
      </w:r>
      <w:r>
        <w:rPr>
          <w:rFonts w:ascii="NSimSun" w:hAnsi="NSimSun" w:eastAsia="NSimSun" w:cs="NSimSun"/>
          <w:sz w:val="19"/>
          <w:szCs w:val="19"/>
          <w:spacing w:val="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漫性大片状液性暗</w:t>
      </w:r>
      <w:r>
        <w:rPr>
          <w:rFonts w:ascii="NSimSun" w:hAnsi="NSimSun" w:eastAsia="NSimSun" w:cs="NSimSun"/>
          <w:sz w:val="19"/>
          <w:szCs w:val="19"/>
          <w:spacing w:val="-2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区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，</w:t>
      </w:r>
      <w:r>
        <w:rPr>
          <w:rFonts w:ascii="NSimSun" w:hAnsi="NSimSun" w:eastAsia="NSimSun" w:cs="NSimSun"/>
          <w:sz w:val="19"/>
          <w:szCs w:val="19"/>
          <w:spacing w:val="15"/>
        </w:rPr>
        <w:t>暗区内可有中等强度回声的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纤维分隔光带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，</w:t>
      </w:r>
      <w:r>
        <w:rPr>
          <w:rFonts w:ascii="NSimSun" w:hAnsi="NSimSun" w:eastAsia="NSimSun" w:cs="NSimSun"/>
          <w:sz w:val="19"/>
          <w:szCs w:val="19"/>
          <w:spacing w:val="3"/>
        </w:rPr>
        <w:t>也可见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细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弱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点状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强</w:t>
      </w:r>
      <w:r>
        <w:rPr>
          <w:rFonts w:ascii="NSimSun" w:hAnsi="NSimSun" w:eastAsia="NSimSun" w:cs="NSimSun"/>
          <w:sz w:val="19"/>
          <w:szCs w:val="19"/>
          <w:spacing w:val="-3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回声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；(</w:t>
      </w:r>
      <w:r>
        <w:rPr>
          <w:sz w:val="19"/>
          <w:szCs w:val="19"/>
          <w:spacing w:val="3"/>
        </w:rPr>
        <w:t>2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) </w:t>
      </w:r>
      <w:r>
        <w:rPr>
          <w:rFonts w:ascii="NSimSun" w:hAnsi="NSimSun" w:eastAsia="NSimSun" w:cs="NSimSun"/>
          <w:sz w:val="19"/>
          <w:szCs w:val="19"/>
          <w:spacing w:val="3"/>
        </w:rPr>
        <w:t>腹膜增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厚型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：</w:t>
      </w:r>
      <w:r>
        <w:rPr>
          <w:rFonts w:ascii="NSimSun" w:hAnsi="NSimSun" w:eastAsia="NSimSun" w:cs="NSimSun"/>
          <w:sz w:val="19"/>
          <w:szCs w:val="19"/>
          <w:spacing w:val="9"/>
        </w:rPr>
        <w:t>腹膜增厚可表现为大网膜增厚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、</w:t>
      </w:r>
      <w:r>
        <w:rPr>
          <w:rFonts w:ascii="NSimSun" w:hAnsi="NSimSun" w:eastAsia="NSimSun" w:cs="NSimSun"/>
          <w:sz w:val="19"/>
          <w:szCs w:val="19"/>
          <w:spacing w:val="9"/>
        </w:rPr>
        <w:t>腹壁膜增厚和</w:t>
      </w:r>
      <w:r>
        <w:rPr>
          <w:rFonts w:ascii="NSimSun" w:hAnsi="NSimSun" w:eastAsia="NSimSun" w:cs="NSimSun"/>
          <w:sz w:val="19"/>
          <w:szCs w:val="19"/>
          <w:spacing w:val="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肠系膜增厚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，</w:t>
      </w:r>
      <w:r>
        <w:rPr>
          <w:rFonts w:ascii="NSimSun" w:hAnsi="NSimSun" w:eastAsia="NSimSun" w:cs="NSimSun"/>
          <w:sz w:val="19"/>
          <w:szCs w:val="19"/>
          <w:spacing w:val="8"/>
        </w:rPr>
        <w:t>增厚的腹膜边缘粗糙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，</w:t>
      </w:r>
      <w:r>
        <w:rPr>
          <w:rFonts w:ascii="NSimSun" w:hAnsi="NSimSun" w:eastAsia="NSimSun" w:cs="NSimSun"/>
          <w:sz w:val="19"/>
          <w:szCs w:val="19"/>
          <w:spacing w:val="8"/>
        </w:rPr>
        <w:t>血流信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号增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多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增厚程度不均匀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，</w:t>
      </w:r>
      <w:r>
        <w:rPr>
          <w:rFonts w:ascii="NSimSun" w:hAnsi="NSimSun" w:eastAsia="NSimSun" w:cs="NSimSun"/>
          <w:sz w:val="19"/>
          <w:szCs w:val="19"/>
          <w:spacing w:val="4"/>
        </w:rPr>
        <w:t>呈现出低回声特征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；(</w:t>
      </w:r>
      <w:r>
        <w:rPr>
          <w:sz w:val="19"/>
          <w:szCs w:val="19"/>
          <w:spacing w:val="4"/>
        </w:rPr>
        <w:t>3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) </w:t>
      </w:r>
      <w:r>
        <w:rPr>
          <w:rFonts w:ascii="NSimSun" w:hAnsi="NSimSun" w:eastAsia="NSimSun" w:cs="NSimSun"/>
          <w:sz w:val="19"/>
          <w:szCs w:val="19"/>
          <w:spacing w:val="4"/>
        </w:rPr>
        <w:t>团块型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：</w:t>
      </w:r>
      <w:r>
        <w:rPr>
          <w:rFonts w:ascii="NSimSun" w:hAnsi="NSimSun" w:eastAsia="NSimSun" w:cs="NSimSun"/>
          <w:sz w:val="19"/>
          <w:szCs w:val="19"/>
          <w:spacing w:val="4"/>
        </w:rPr>
        <w:t>实</w:t>
      </w:r>
      <w:r>
        <w:rPr>
          <w:rFonts w:ascii="NSimSun" w:hAnsi="NSimSun" w:eastAsia="NSimSun" w:cs="NSimSun"/>
          <w:sz w:val="19"/>
          <w:szCs w:val="19"/>
          <w:spacing w:val="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质性肿块为边缘不整的局限性团块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边界模糊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其内</w:t>
      </w:r>
      <w:r>
        <w:rPr>
          <w:rFonts w:ascii="NSimSun" w:hAnsi="NSimSun" w:eastAsia="NSimSun" w:cs="NSimSun"/>
          <w:sz w:val="19"/>
          <w:szCs w:val="19"/>
          <w:spacing w:val="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部回声不均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，</w:t>
      </w:r>
      <w:r>
        <w:rPr>
          <w:rFonts w:ascii="NSimSun" w:hAnsi="NSimSun" w:eastAsia="NSimSun" w:cs="NSimSun"/>
          <w:sz w:val="19"/>
          <w:szCs w:val="19"/>
          <w:spacing w:val="-3"/>
        </w:rPr>
        <w:t>与周</w:t>
      </w:r>
      <w:r>
        <w:rPr>
          <w:rFonts w:ascii="NSimSun" w:hAnsi="NSimSun" w:eastAsia="NSimSun" w:cs="NSimSun"/>
          <w:sz w:val="19"/>
          <w:szCs w:val="19"/>
          <w:spacing w:val="-2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围组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织粘连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；</w:t>
      </w:r>
      <w:r>
        <w:rPr>
          <w:rFonts w:ascii="NSimSun" w:hAnsi="NSimSun" w:eastAsia="NSimSun" w:cs="NSimSun"/>
          <w:sz w:val="19"/>
          <w:szCs w:val="19"/>
          <w:spacing w:val="-3"/>
        </w:rPr>
        <w:t>此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外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，</w:t>
      </w:r>
      <w:r>
        <w:rPr>
          <w:rFonts w:ascii="NSimSun" w:hAnsi="NSimSun" w:eastAsia="NSimSun" w:cs="NSimSun"/>
          <w:sz w:val="19"/>
          <w:szCs w:val="19"/>
          <w:spacing w:val="-3"/>
        </w:rPr>
        <w:t>也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可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能是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包裹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性积液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其透声性差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彩色多普勒超声检查显示血流</w:t>
      </w:r>
      <w:r>
        <w:rPr>
          <w:rFonts w:ascii="NSimSun" w:hAnsi="NSimSun" w:eastAsia="NSimSun" w:cs="NSimSun"/>
          <w:sz w:val="19"/>
          <w:szCs w:val="19"/>
          <w:spacing w:val="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供应丰富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；(</w:t>
      </w:r>
      <w:r>
        <w:rPr>
          <w:sz w:val="19"/>
          <w:szCs w:val="19"/>
          <w:spacing w:val="7"/>
        </w:rPr>
        <w:t>4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) </w:t>
      </w:r>
      <w:r>
        <w:rPr>
          <w:rFonts w:ascii="NSimSun" w:hAnsi="NSimSun" w:eastAsia="NSimSun" w:cs="NSimSun"/>
          <w:sz w:val="19"/>
          <w:szCs w:val="19"/>
          <w:spacing w:val="7"/>
        </w:rPr>
        <w:t>淋巴结肿大型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：</w:t>
      </w:r>
      <w:r>
        <w:rPr>
          <w:rFonts w:ascii="NSimSun" w:hAnsi="NSimSun" w:eastAsia="NSimSun" w:cs="NSimSun"/>
          <w:sz w:val="19"/>
          <w:szCs w:val="19"/>
          <w:spacing w:val="7"/>
        </w:rPr>
        <w:t>腹腔淋巴结出现肿大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回声不均匀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>，</w:t>
      </w:r>
      <w:r>
        <w:rPr>
          <w:rFonts w:ascii="NSimSun" w:hAnsi="NSimSun" w:eastAsia="NSimSun" w:cs="NSimSun"/>
          <w:sz w:val="19"/>
          <w:szCs w:val="19"/>
          <w:spacing w:val="-11"/>
        </w:rPr>
        <w:t>淋</w:t>
      </w:r>
      <w:r>
        <w:rPr>
          <w:rFonts w:ascii="NSimSun" w:hAnsi="NSimSun" w:eastAsia="NSimSun" w:cs="NSimSun"/>
          <w:sz w:val="19"/>
          <w:szCs w:val="19"/>
          <w:spacing w:val="-2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巴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结</w:t>
      </w:r>
      <w:r>
        <w:rPr>
          <w:rFonts w:ascii="NSimSun" w:hAnsi="NSimSun" w:eastAsia="NSimSun" w:cs="NSimSun"/>
          <w:sz w:val="19"/>
          <w:szCs w:val="19"/>
          <w:spacing w:val="-3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内</w:t>
      </w:r>
      <w:r>
        <w:rPr>
          <w:rFonts w:ascii="NSimSun" w:hAnsi="NSimSun" w:eastAsia="NSimSun" w:cs="NSimSun"/>
          <w:sz w:val="19"/>
          <w:szCs w:val="19"/>
          <w:spacing w:val="-4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的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血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流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信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号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弱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>，</w:t>
      </w:r>
      <w:r>
        <w:rPr>
          <w:rFonts w:ascii="NSimSun" w:hAnsi="NSimSun" w:eastAsia="NSimSun" w:cs="NSimSun"/>
          <w:sz w:val="19"/>
          <w:szCs w:val="19"/>
          <w:spacing w:val="-11"/>
        </w:rPr>
        <w:t>血</w:t>
      </w:r>
      <w:r>
        <w:rPr>
          <w:rFonts w:ascii="NSimSun" w:hAnsi="NSimSun" w:eastAsia="NSimSun" w:cs="NSimSun"/>
          <w:sz w:val="19"/>
          <w:szCs w:val="19"/>
          <w:spacing w:val="-4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管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分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布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混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乱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11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同一例患者可有</w:t>
      </w:r>
      <w:r>
        <w:rPr>
          <w:rFonts w:ascii="NSimSun" w:hAnsi="NSimSun" w:eastAsia="NSimSun" w:cs="NSimSun"/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7"/>
          <w:position w:val="-1"/>
        </w:rPr>
        <w:t>1</w:t>
      </w:r>
      <w:r>
        <w:rPr>
          <w:sz w:val="19"/>
          <w:szCs w:val="19"/>
          <w:spacing w:val="42"/>
          <w:w w:val="10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种或多种上述表现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3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但需注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意的是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部分疾病超声图像具有相似性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如结核性腹</w:t>
      </w:r>
      <w:r>
        <w:rPr>
          <w:rFonts w:ascii="NSimSun" w:hAnsi="NSimSun" w:eastAsia="NSimSun" w:cs="NSimSun"/>
          <w:sz w:val="19"/>
          <w:szCs w:val="19"/>
          <w:spacing w:val="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膜炎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、</w:t>
      </w:r>
      <w:r>
        <w:rPr>
          <w:rFonts w:ascii="NSimSun" w:hAnsi="NSimSun" w:eastAsia="NSimSun" w:cs="NSimSun"/>
          <w:sz w:val="19"/>
          <w:szCs w:val="19"/>
          <w:spacing w:val="5"/>
        </w:rPr>
        <w:t>腹膜癌及普通细菌性腹膜</w:t>
      </w:r>
      <w:r>
        <w:rPr>
          <w:rFonts w:ascii="NSimSun" w:hAnsi="NSimSun" w:eastAsia="NSimSun" w:cs="NSimSun"/>
          <w:sz w:val="19"/>
          <w:szCs w:val="19"/>
          <w:spacing w:val="-4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炎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等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，</w:t>
      </w:r>
      <w:r>
        <w:rPr>
          <w:rFonts w:ascii="NSimSun" w:hAnsi="NSimSun" w:eastAsia="NSimSun" w:cs="NSimSun"/>
          <w:sz w:val="19"/>
          <w:szCs w:val="19"/>
          <w:spacing w:val="5"/>
        </w:rPr>
        <w:t>因此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，</w:t>
      </w:r>
      <w:r>
        <w:rPr>
          <w:rFonts w:ascii="NSimSun" w:hAnsi="NSimSun" w:eastAsia="NSimSun" w:cs="NSimSun"/>
          <w:sz w:val="19"/>
          <w:szCs w:val="19"/>
          <w:spacing w:val="5"/>
        </w:rPr>
        <w:t>超声检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查并不能作为结核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性腹膜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炎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的确诊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手段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，</w:t>
      </w:r>
      <w:r>
        <w:rPr>
          <w:rFonts w:ascii="NSimSun" w:hAnsi="NSimSun" w:eastAsia="NSimSun" w:cs="NSimSun"/>
          <w:sz w:val="19"/>
          <w:szCs w:val="19"/>
          <w:spacing w:val="5"/>
        </w:rPr>
        <w:t>仍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需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结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合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患者的临床表现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、</w:t>
      </w:r>
      <w:r>
        <w:rPr>
          <w:rFonts w:ascii="NSimSun" w:hAnsi="NSimSun" w:eastAsia="NSimSun" w:cs="NSimSun"/>
          <w:sz w:val="19"/>
          <w:szCs w:val="19"/>
          <w:spacing w:val="18"/>
        </w:rPr>
        <w:t>实验室检查及其他诊断方法来进</w:t>
      </w:r>
      <w:r>
        <w:rPr>
          <w:rFonts w:ascii="NSimSun" w:hAnsi="NSimSun" w:eastAsia="NSimSun" w:cs="NSimSun"/>
          <w:sz w:val="19"/>
          <w:szCs w:val="19"/>
          <w:spacing w:val="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6"/>
        </w:rPr>
        <w:t>行鉴别诊断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。</w:t>
      </w:r>
    </w:p>
    <w:p>
      <w:pPr>
        <w:pStyle w:val="BodyText"/>
        <w:ind w:left="715" w:right="265" w:firstLine="414"/>
        <w:spacing w:before="4" w:line="23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spacing w:val="6"/>
          <w:position w:val="-1"/>
        </w:rPr>
        <w:t>2</w:t>
      </w:r>
      <w:r>
        <w:rPr>
          <w:sz w:val="19"/>
          <w:szCs w:val="19"/>
          <w:spacing w:val="-16"/>
          <w:position w:val="-1"/>
        </w:rPr>
        <w:t xml:space="preserve"> </w:t>
      </w:r>
      <w:r>
        <w:rPr>
          <w:sz w:val="19"/>
          <w:szCs w:val="19"/>
          <w:spacing w:val="6"/>
          <w:position w:val="-1"/>
        </w:rPr>
        <w:t>.</w:t>
      </w:r>
      <w:r>
        <w:rPr>
          <w:sz w:val="19"/>
          <w:szCs w:val="19"/>
          <w:spacing w:val="24"/>
          <w:position w:val="-1"/>
        </w:rPr>
        <w:t xml:space="preserve"> </w:t>
      </w:r>
      <w:r>
        <w:rPr>
          <w:sz w:val="19"/>
          <w:szCs w:val="19"/>
          <w:spacing w:val="6"/>
          <w:position w:val="-1"/>
        </w:rPr>
        <w:t>X</w:t>
      </w:r>
      <w:r>
        <w:rPr>
          <w:sz w:val="19"/>
          <w:szCs w:val="19"/>
          <w:spacing w:val="29"/>
          <w:w w:val="10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线检查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：</w:t>
      </w:r>
      <w:r>
        <w:rPr>
          <w:rFonts w:ascii="NSimSun" w:hAnsi="NSimSun" w:eastAsia="NSimSun" w:cs="NSimSun"/>
          <w:sz w:val="19"/>
          <w:szCs w:val="19"/>
          <w:spacing w:val="6"/>
        </w:rPr>
        <w:t>腹部</w:t>
      </w:r>
      <w:r>
        <w:rPr>
          <w:rFonts w:ascii="NSimSun" w:hAnsi="NSimSun" w:eastAsia="NSimSun" w:cs="NSimSun"/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6"/>
          <w:position w:val="-1"/>
        </w:rPr>
        <w:t>X</w:t>
      </w:r>
      <w:r>
        <w:rPr>
          <w:sz w:val="19"/>
          <w:szCs w:val="19"/>
          <w:spacing w:val="33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线检查可用于判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断结核性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4"/>
        </w:rPr>
        <w:t>腹膜炎的严</w:t>
      </w:r>
      <w:r>
        <w:rPr>
          <w:rFonts w:ascii="NSimSun" w:hAnsi="NSimSun" w:eastAsia="NSimSun" w:cs="NSimSun"/>
          <w:sz w:val="19"/>
          <w:szCs w:val="19"/>
          <w:spacing w:val="-3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重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程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度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4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结核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性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腹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膜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炎</w:t>
      </w:r>
      <w:r>
        <w:rPr>
          <w:rFonts w:ascii="NSimSun" w:hAnsi="NSimSun" w:eastAsia="NSimSun" w:cs="NSimSun"/>
          <w:sz w:val="19"/>
          <w:szCs w:val="19"/>
          <w:spacing w:val="-4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的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腹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部</w:t>
      </w:r>
      <w:r>
        <w:rPr>
          <w:rFonts w:ascii="NSimSun" w:hAnsi="NSimSun" w:eastAsia="NSimSun" w:cs="NSimSun"/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-4"/>
          <w:position w:val="-1"/>
        </w:rPr>
        <w:t>X</w:t>
      </w:r>
      <w:r>
        <w:rPr>
          <w:sz w:val="19"/>
          <w:szCs w:val="19"/>
          <w:spacing w:val="41"/>
          <w:w w:val="10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线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检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查有时可见腹腔内大小不等的斑点状或结节状钙化</w:t>
      </w:r>
      <w:r>
        <w:rPr>
          <w:rFonts w:ascii="NSimSun" w:hAnsi="NSimSun" w:eastAsia="NSimSun" w:cs="NSimSun"/>
          <w:sz w:val="19"/>
          <w:szCs w:val="19"/>
          <w:spacing w:val="2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9"/>
        </w:rPr>
        <w:t>影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大量腹腔积液时可出现双侧膈肌升高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、</w:t>
      </w:r>
      <w:r>
        <w:rPr>
          <w:rFonts w:ascii="NSimSun" w:hAnsi="NSimSun" w:eastAsia="NSimSun" w:cs="NSimSun"/>
          <w:sz w:val="19"/>
          <w:szCs w:val="19"/>
          <w:spacing w:val="9"/>
        </w:rPr>
        <w:t>小肠肠管</w:t>
      </w:r>
      <w:r>
        <w:rPr>
          <w:rFonts w:ascii="NSimSun" w:hAnsi="NSimSun" w:eastAsia="NSimSun" w:cs="NSimSun"/>
          <w:sz w:val="19"/>
          <w:szCs w:val="19"/>
          <w:spacing w:val="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分离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、</w:t>
      </w:r>
      <w:r>
        <w:rPr>
          <w:rFonts w:ascii="NSimSun" w:hAnsi="NSimSun" w:eastAsia="NSimSun" w:cs="NSimSun"/>
          <w:sz w:val="19"/>
          <w:szCs w:val="19"/>
          <w:spacing w:val="-3"/>
        </w:rPr>
        <w:t>肠管浮游征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象</w:t>
      </w:r>
      <w:r>
        <w:rPr>
          <w:rFonts w:ascii="Microsoft YaHei" w:hAnsi="Microsoft YaHei" w:eastAsia="Microsoft YaHei" w:cs="Microsoft YaHei"/>
          <w:sz w:val="10"/>
          <w:szCs w:val="10"/>
          <w:spacing w:val="-3"/>
          <w:position w:val="8"/>
        </w:rPr>
        <w:t>[</w:t>
      </w:r>
      <w:r>
        <w:rPr>
          <w:sz w:val="10"/>
          <w:szCs w:val="10"/>
          <w:spacing w:val="-3"/>
          <w:position w:val="8"/>
        </w:rPr>
        <w:t>9</w:t>
      </w:r>
      <w:r>
        <w:rPr>
          <w:rFonts w:ascii="Microsoft YaHei" w:hAnsi="Microsoft YaHei" w:eastAsia="Microsoft YaHei" w:cs="Microsoft YaHei"/>
          <w:sz w:val="10"/>
          <w:szCs w:val="10"/>
          <w:spacing w:val="-3"/>
          <w:position w:val="8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20"/>
          <w:w w:val="101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；</w:t>
      </w:r>
      <w:r>
        <w:rPr>
          <w:rFonts w:ascii="NSimSun" w:hAnsi="NSimSun" w:eastAsia="NSimSun" w:cs="NSimSun"/>
          <w:sz w:val="19"/>
          <w:szCs w:val="19"/>
          <w:spacing w:val="-3"/>
        </w:rPr>
        <w:t>在钡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餐造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影</w:t>
      </w:r>
      <w:r>
        <w:rPr>
          <w:rFonts w:ascii="NSimSun" w:hAnsi="NSimSun" w:eastAsia="NSimSun" w:cs="NSimSun"/>
          <w:sz w:val="19"/>
          <w:szCs w:val="19"/>
          <w:spacing w:val="-3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中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，</w:t>
      </w:r>
      <w:r>
        <w:rPr>
          <w:rFonts w:ascii="NSimSun" w:hAnsi="NSimSun" w:eastAsia="NSimSun" w:cs="NSimSun"/>
          <w:sz w:val="19"/>
          <w:szCs w:val="19"/>
          <w:spacing w:val="-3"/>
        </w:rPr>
        <w:t>若腹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膜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增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厚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粘连明显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，</w:t>
      </w:r>
      <w:r>
        <w:rPr>
          <w:rFonts w:ascii="NSimSun" w:hAnsi="NSimSun" w:eastAsia="NSimSun" w:cs="NSimSun"/>
          <w:sz w:val="19"/>
          <w:szCs w:val="19"/>
          <w:spacing w:val="-10"/>
        </w:rPr>
        <w:t>可</w:t>
      </w:r>
      <w:r>
        <w:rPr>
          <w:rFonts w:ascii="NSimSun" w:hAnsi="NSimSun" w:eastAsia="NSimSun" w:cs="NSimSun"/>
          <w:sz w:val="19"/>
          <w:szCs w:val="19"/>
          <w:spacing w:val="-3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表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现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为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小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肠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袢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排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列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不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规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则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、</w:t>
      </w:r>
      <w:r>
        <w:rPr>
          <w:rFonts w:ascii="NSimSun" w:hAnsi="NSimSun" w:eastAsia="NSimSun" w:cs="NSimSun"/>
          <w:sz w:val="19"/>
          <w:szCs w:val="19"/>
          <w:spacing w:val="-10"/>
        </w:rPr>
        <w:t>聚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集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在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一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起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、</w:t>
      </w:r>
      <w:r>
        <w:rPr>
          <w:rFonts w:ascii="NSimSun" w:hAnsi="NSimSun" w:eastAsia="NSimSun" w:cs="NSimSun"/>
          <w:sz w:val="19"/>
          <w:szCs w:val="19"/>
          <w:spacing w:val="9"/>
        </w:rPr>
        <w:t>移动度降低且不易分离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肠管因粘连牵拉而外形</w:t>
      </w:r>
      <w:r>
        <w:rPr>
          <w:rFonts w:ascii="NSimSun" w:hAnsi="NSimSun" w:eastAsia="NSimSun" w:cs="NSimSun"/>
          <w:sz w:val="19"/>
          <w:szCs w:val="19"/>
          <w:spacing w:val="2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9"/>
        </w:rPr>
        <w:t>不整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肠腔粗细不均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黏膜皱襞呈现尖刺状或梳齿状</w:t>
      </w:r>
      <w:r>
        <w:rPr>
          <w:rFonts w:ascii="NSimSun" w:hAnsi="NSimSun" w:eastAsia="NSimSun" w:cs="NSimSun"/>
          <w:sz w:val="19"/>
          <w:szCs w:val="19"/>
          <w:spacing w:val="2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2"/>
        </w:rPr>
        <w:t>排列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；</w:t>
      </w:r>
      <w:r>
        <w:rPr>
          <w:rFonts w:ascii="NSimSun" w:hAnsi="NSimSun" w:eastAsia="NSimSun" w:cs="NSimSun"/>
          <w:sz w:val="19"/>
          <w:szCs w:val="19"/>
          <w:spacing w:val="12"/>
        </w:rPr>
        <w:t>干酪型结核性腹膜炎可出现肠管外压性改变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7"/>
        </w:rPr>
        <w:t>这是由于腹腔内</w:t>
      </w:r>
      <w:r>
        <w:rPr>
          <w:rFonts w:ascii="NSimSun" w:hAnsi="NSimSun" w:eastAsia="NSimSun" w:cs="NSimSun"/>
          <w:sz w:val="19"/>
          <w:szCs w:val="19"/>
          <w:spacing w:val="-3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7"/>
        </w:rPr>
        <w:t>干酪样物质对肠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7"/>
        </w:rPr>
        <w:t>管形成压迫所致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。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结核性腹膜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炎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可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合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并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肠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结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核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，</w:t>
      </w:r>
      <w:r>
        <w:rPr>
          <w:rFonts w:ascii="NSimSun" w:hAnsi="NSimSun" w:eastAsia="NSimSun" w:cs="NSimSun"/>
          <w:sz w:val="19"/>
          <w:szCs w:val="19"/>
          <w:spacing w:val="-8"/>
        </w:rPr>
        <w:t>并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发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肠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梗</w:t>
      </w:r>
      <w:r>
        <w:rPr>
          <w:rFonts w:ascii="NSimSun" w:hAnsi="NSimSun" w:eastAsia="NSimSun" w:cs="NSimSun"/>
          <w:sz w:val="19"/>
          <w:szCs w:val="19"/>
          <w:spacing w:val="-4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阻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、</w:t>
      </w:r>
      <w:r>
        <w:rPr>
          <w:rFonts w:ascii="NSimSun" w:hAnsi="NSimSun" w:eastAsia="NSimSun" w:cs="NSimSun"/>
          <w:sz w:val="19"/>
          <w:szCs w:val="19"/>
          <w:spacing w:val="-9"/>
        </w:rPr>
        <w:t>肠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9"/>
        </w:rPr>
        <w:t>穿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9"/>
        </w:rPr>
        <w:t>孔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等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13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当合并肠梗阻时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3"/>
        </w:rPr>
        <w:t>立位腹部</w:t>
      </w:r>
      <w:r>
        <w:rPr>
          <w:rFonts w:ascii="NSimSun" w:hAnsi="NSimSun" w:eastAsia="NSimSun" w:cs="NSimSun"/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3"/>
          <w:position w:val="-1"/>
        </w:rPr>
        <w:t>X</w:t>
      </w:r>
      <w:r>
        <w:rPr>
          <w:sz w:val="19"/>
          <w:szCs w:val="19"/>
          <w:spacing w:val="35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线平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片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显示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阶梯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状气液平面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肠袢扩张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通常是由于结核性腹膜炎时</w:t>
      </w:r>
      <w:r>
        <w:rPr>
          <w:rFonts w:ascii="NSimSun" w:hAnsi="NSimSun" w:eastAsia="NSimSun" w:cs="NSimSun"/>
          <w:sz w:val="19"/>
          <w:szCs w:val="19"/>
          <w:spacing w:val="2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5"/>
        </w:rPr>
        <w:t>纤维蛋白沉积发生粘连所致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7"/>
        </w:rPr>
        <w:t>[</w:t>
      </w:r>
      <w:r>
        <w:rPr>
          <w:sz w:val="10"/>
          <w:szCs w:val="10"/>
          <w:spacing w:val="15"/>
          <w:position w:val="7"/>
        </w:rPr>
        <w:t>16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4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。</w:t>
      </w:r>
    </w:p>
    <w:p>
      <w:pPr>
        <w:pStyle w:val="BodyText"/>
        <w:ind w:left="725" w:right="340" w:firstLine="406"/>
        <w:spacing w:before="61" w:line="191" w:lineRule="auto"/>
        <w:rPr>
          <w:rFonts w:ascii="NSimSun" w:hAnsi="NSimSun" w:eastAsia="NSimSun" w:cs="NSimSun"/>
          <w:sz w:val="19"/>
          <w:szCs w:val="19"/>
        </w:rPr>
      </w:pPr>
      <w:r>
        <w:rPr>
          <w:sz w:val="19"/>
          <w:szCs w:val="19"/>
          <w:spacing w:val="6"/>
          <w:position w:val="-1"/>
        </w:rPr>
        <w:t>3</w:t>
      </w:r>
      <w:r>
        <w:rPr>
          <w:sz w:val="19"/>
          <w:szCs w:val="19"/>
          <w:spacing w:val="-14"/>
          <w:position w:val="-1"/>
        </w:rPr>
        <w:t xml:space="preserve"> </w:t>
      </w:r>
      <w:r>
        <w:rPr>
          <w:sz w:val="19"/>
          <w:szCs w:val="19"/>
          <w:spacing w:val="6"/>
          <w:position w:val="-1"/>
        </w:rPr>
        <w:t>.</w:t>
      </w:r>
      <w:r>
        <w:rPr>
          <w:sz w:val="19"/>
          <w:szCs w:val="19"/>
          <w:spacing w:val="23"/>
          <w:position w:val="-1"/>
        </w:rPr>
        <w:t xml:space="preserve"> </w:t>
      </w:r>
      <w:r>
        <w:rPr>
          <w:sz w:val="19"/>
          <w:szCs w:val="19"/>
          <w:position w:val="-1"/>
        </w:rPr>
        <w:t>CT</w:t>
      </w:r>
      <w:r>
        <w:rPr>
          <w:sz w:val="19"/>
          <w:szCs w:val="19"/>
          <w:spacing w:val="25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检查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：</w:t>
      </w:r>
      <w:r>
        <w:rPr>
          <w:sz w:val="19"/>
          <w:szCs w:val="19"/>
        </w:rPr>
        <w:t>CT</w:t>
      </w:r>
      <w:r>
        <w:rPr>
          <w:sz w:val="19"/>
          <w:szCs w:val="19"/>
          <w:spacing w:val="2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检查可用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于协助腹膜疾病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的诊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断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评估腹膜疾病的严重程度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并为治疗提</w:t>
      </w:r>
      <w:r>
        <w:rPr>
          <w:rFonts w:ascii="NSimSun" w:hAnsi="NSimSun" w:eastAsia="NSimSun" w:cs="NSimSun"/>
          <w:sz w:val="19"/>
          <w:szCs w:val="19"/>
          <w:spacing w:val="8"/>
        </w:rPr>
        <w:t>供客观指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7" w:right="77"/>
        <w:spacing w:before="38" w:line="238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2"/>
        </w:rPr>
        <w:t>标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7"/>
        </w:rPr>
        <w:t>[</w:t>
      </w:r>
      <w:r>
        <w:rPr>
          <w:sz w:val="10"/>
          <w:szCs w:val="10"/>
          <w:spacing w:val="12"/>
          <w:position w:val="7"/>
        </w:rPr>
        <w:t>17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7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结核性腹膜炎</w:t>
      </w:r>
      <w:r>
        <w:rPr>
          <w:rFonts w:ascii="NSimSun" w:hAnsi="NSimSun" w:eastAsia="NSimSun" w:cs="NSimSun"/>
          <w:sz w:val="19"/>
          <w:szCs w:val="19"/>
          <w:spacing w:val="-13"/>
        </w:rPr>
        <w:t xml:space="preserve"> </w:t>
      </w:r>
      <w:r>
        <w:rPr>
          <w:sz w:val="19"/>
          <w:szCs w:val="19"/>
          <w:position w:val="-2"/>
        </w:rPr>
        <w:t>CT</w:t>
      </w:r>
      <w:r>
        <w:rPr>
          <w:sz w:val="19"/>
          <w:szCs w:val="19"/>
          <w:spacing w:val="34"/>
          <w:w w:val="101"/>
          <w:position w:val="-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检查可有以下表现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6"/>
        </w:rPr>
        <w:t>[</w:t>
      </w:r>
      <w:r>
        <w:rPr>
          <w:sz w:val="10"/>
          <w:szCs w:val="10"/>
          <w:spacing w:val="12"/>
          <w:position w:val="6"/>
        </w:rPr>
        <w:t>18-19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6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: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以少量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、</w:t>
      </w:r>
      <w:r>
        <w:rPr>
          <w:rFonts w:ascii="NSimSun" w:hAnsi="NSimSun" w:eastAsia="NSimSun" w:cs="NSimSun"/>
          <w:sz w:val="19"/>
          <w:szCs w:val="19"/>
          <w:spacing w:val="7"/>
        </w:rPr>
        <w:t>高密度腹腔积液</w:t>
      </w:r>
      <w:r>
        <w:rPr>
          <w:rFonts w:ascii="NSimSun" w:hAnsi="NSimSun" w:eastAsia="NSimSun" w:cs="NSimSun"/>
          <w:sz w:val="19"/>
          <w:szCs w:val="19"/>
          <w:spacing w:val="-4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为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主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要特征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腹膜增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厚粘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连是结核性腹膜炎第二大常见征象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，</w:t>
      </w:r>
      <w:r>
        <w:rPr>
          <w:rFonts w:ascii="NSimSun" w:hAnsi="NSimSun" w:eastAsia="NSimSun" w:cs="NSimSun"/>
          <w:sz w:val="19"/>
          <w:szCs w:val="19"/>
          <w:spacing w:val="14"/>
        </w:rPr>
        <w:t>主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要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包括壁腹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膜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、</w:t>
      </w:r>
      <w:r>
        <w:rPr>
          <w:rFonts w:ascii="NSimSun" w:hAnsi="NSimSun" w:eastAsia="NSimSun" w:cs="NSimSun"/>
          <w:sz w:val="19"/>
          <w:szCs w:val="19"/>
          <w:spacing w:val="9"/>
        </w:rPr>
        <w:t>网膜和肠系膜的改变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增厚的腹膜边缘光滑呈线</w:t>
      </w:r>
      <w:r>
        <w:rPr>
          <w:rFonts w:ascii="NSimSun" w:hAnsi="NSimSun" w:eastAsia="NSimSun" w:cs="NSimSun"/>
          <w:sz w:val="19"/>
          <w:szCs w:val="19"/>
          <w:spacing w:val="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带状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部分呈扁丘状凸起或合并腹膜结核瘤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；</w:t>
      </w:r>
      <w:r>
        <w:rPr>
          <w:rFonts w:ascii="NSimSun" w:hAnsi="NSimSun" w:eastAsia="NSimSun" w:cs="NSimSun"/>
          <w:sz w:val="19"/>
          <w:szCs w:val="19"/>
          <w:spacing w:val="9"/>
        </w:rPr>
        <w:t>网膜及</w:t>
      </w:r>
      <w:r>
        <w:rPr>
          <w:rFonts w:ascii="NSimSun" w:hAnsi="NSimSun" w:eastAsia="NSimSun" w:cs="NSimSun"/>
          <w:sz w:val="19"/>
          <w:szCs w:val="19"/>
          <w:spacing w:val="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肠系膜因</w:t>
      </w:r>
      <w:r>
        <w:rPr>
          <w:rFonts w:ascii="NSimSun" w:hAnsi="NSimSun" w:eastAsia="NSimSun" w:cs="NSimSun"/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-1"/>
          <w:position w:val="-1"/>
        </w:rPr>
        <w:t>MTB</w:t>
      </w:r>
      <w:r>
        <w:rPr>
          <w:sz w:val="19"/>
          <w:szCs w:val="19"/>
          <w:spacing w:val="33"/>
          <w:w w:val="10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浸润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而形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成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粟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粒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状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结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节</w:t>
      </w:r>
      <w:r>
        <w:rPr>
          <w:rFonts w:ascii="Microsoft YaHei" w:hAnsi="Microsoft YaHei" w:eastAsia="Microsoft YaHei" w:cs="Microsoft YaHei"/>
          <w:sz w:val="19"/>
          <w:szCs w:val="19"/>
          <w:spacing w:val="-1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-1"/>
        </w:rPr>
        <w:t>呈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污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垢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样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改变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当伴有大量纤维素渗出和干酪性坏死时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可形</w:t>
      </w:r>
      <w:r>
        <w:rPr>
          <w:rFonts w:ascii="NSimSun" w:hAnsi="NSimSun" w:eastAsia="NSimSun" w:cs="NSimSun"/>
          <w:sz w:val="19"/>
          <w:szCs w:val="19"/>
          <w:spacing w:val="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成饼状软组织团块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增强扫描腹腔肿大的淋巴结可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见中心低密度伴环形强化或分隔样强化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。</w:t>
      </w:r>
    </w:p>
    <w:p>
      <w:pPr>
        <w:pStyle w:val="BodyText"/>
        <w:ind w:firstLine="430"/>
        <w:spacing w:before="4" w:line="250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7"/>
        </w:rPr>
        <w:t>结核性腹膜炎与腹膜转移癌等腹部恶性肿瘤在</w:t>
      </w:r>
      <w:r>
        <w:rPr>
          <w:rFonts w:ascii="NSimSun" w:hAnsi="NSimSun" w:eastAsia="NSimSun" w:cs="NSimSun"/>
          <w:sz w:val="19"/>
          <w:szCs w:val="19"/>
          <w:spacing w:val="7"/>
        </w:rPr>
        <w:t xml:space="preserve">  </w:t>
      </w:r>
      <w:r>
        <w:rPr>
          <w:sz w:val="19"/>
          <w:szCs w:val="19"/>
          <w:position w:val="-1"/>
        </w:rPr>
        <w:t>CT</w:t>
      </w:r>
      <w:r>
        <w:rPr>
          <w:sz w:val="19"/>
          <w:szCs w:val="19"/>
          <w:spacing w:val="33"/>
          <w:w w:val="10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表现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上有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许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多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相似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之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处</w:t>
      </w:r>
      <w:r>
        <w:rPr>
          <w:rFonts w:ascii="Microsoft YaHei" w:hAnsi="Microsoft YaHei" w:eastAsia="Microsoft YaHei" w:cs="Microsoft YaHei"/>
          <w:sz w:val="19"/>
          <w:szCs w:val="19"/>
          <w:spacing w:val="10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10"/>
        </w:rPr>
        <w:t>给结核性腹膜炎的鉴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2"/>
        </w:rPr>
        <w:t>别诊断带来</w:t>
      </w:r>
      <w:r>
        <w:rPr>
          <w:rFonts w:ascii="NSimSun" w:hAnsi="NSimSun" w:eastAsia="NSimSun" w:cs="NSimSun"/>
          <w:sz w:val="19"/>
          <w:szCs w:val="19"/>
          <w:spacing w:val="-3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了</w:t>
      </w:r>
      <w:r>
        <w:rPr>
          <w:rFonts w:ascii="NSimSun" w:hAnsi="NSimSun" w:eastAsia="NSimSun" w:cs="NSimSun"/>
          <w:sz w:val="19"/>
          <w:szCs w:val="19"/>
          <w:spacing w:val="-3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困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难</w:t>
      </w:r>
      <w:r>
        <w:rPr>
          <w:rFonts w:ascii="Microsoft YaHei" w:hAnsi="Microsoft YaHei" w:eastAsia="Microsoft YaHei" w:cs="Microsoft YaHei"/>
          <w:sz w:val="10"/>
          <w:szCs w:val="10"/>
          <w:spacing w:val="-2"/>
          <w:position w:val="7"/>
        </w:rPr>
        <w:t>[</w:t>
      </w:r>
      <w:r>
        <w:rPr>
          <w:sz w:val="10"/>
          <w:szCs w:val="10"/>
          <w:spacing w:val="-2"/>
          <w:position w:val="7"/>
        </w:rPr>
        <w:t>20</w:t>
      </w:r>
      <w:r>
        <w:rPr>
          <w:rFonts w:ascii="Microsoft YaHei" w:hAnsi="Microsoft YaHei" w:eastAsia="Microsoft YaHei" w:cs="Microsoft YaHei"/>
          <w:sz w:val="10"/>
          <w:szCs w:val="10"/>
          <w:spacing w:val="-2"/>
          <w:position w:val="7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腹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膜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弥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漫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光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滑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均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匀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增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厚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往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3"/>
        </w:rPr>
        <w:t>往提示结核性腹膜炎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，</w:t>
      </w:r>
      <w:r>
        <w:rPr>
          <w:rFonts w:ascii="NSimSun" w:hAnsi="NSimSun" w:eastAsia="NSimSun" w:cs="NSimSun"/>
          <w:sz w:val="19"/>
          <w:szCs w:val="19"/>
          <w:spacing w:val="13"/>
        </w:rPr>
        <w:t>而恶性病变多表现为结</w:t>
      </w:r>
      <w:r>
        <w:rPr>
          <w:rFonts w:ascii="NSimSun" w:hAnsi="NSimSun" w:eastAsia="NSimSun" w:cs="NSimSun"/>
          <w:sz w:val="19"/>
          <w:szCs w:val="19"/>
          <w:spacing w:val="12"/>
        </w:rPr>
        <w:t>节状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、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不规则增厚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7"/>
        </w:rPr>
        <w:t>[</w:t>
      </w:r>
      <w:r>
        <w:rPr>
          <w:sz w:val="10"/>
          <w:szCs w:val="10"/>
          <w:spacing w:val="7"/>
          <w:position w:val="7"/>
        </w:rPr>
        <w:t>11 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7"/>
        </w:rPr>
        <w:t>, </w:t>
      </w:r>
      <w:r>
        <w:rPr>
          <w:sz w:val="10"/>
          <w:szCs w:val="10"/>
          <w:spacing w:val="7"/>
          <w:position w:val="6"/>
        </w:rPr>
        <w:t>21-22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6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37"/>
          <w:position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；</w:t>
      </w:r>
      <w:r>
        <w:rPr>
          <w:rFonts w:ascii="NSimSun" w:hAnsi="NSimSun" w:eastAsia="NSimSun" w:cs="NSimSun"/>
          <w:sz w:val="19"/>
          <w:szCs w:val="19"/>
          <w:spacing w:val="7"/>
        </w:rPr>
        <w:t>大</w:t>
      </w:r>
      <w:r>
        <w:rPr>
          <w:rFonts w:ascii="NSimSun" w:hAnsi="NSimSun" w:eastAsia="NSimSun" w:cs="NSimSun"/>
          <w:sz w:val="19"/>
          <w:szCs w:val="19"/>
          <w:spacing w:val="-3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网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膜边缘征作为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一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种新征象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6"/>
        </w:rPr>
        <w:t>在结核性腹膜炎的鉴别诊断</w:t>
      </w:r>
      <w:r>
        <w:rPr>
          <w:rFonts w:ascii="NSimSun" w:hAnsi="NSimSun" w:eastAsia="NSimSun" w:cs="NSimSun"/>
          <w:sz w:val="19"/>
          <w:szCs w:val="19"/>
          <w:spacing w:val="-4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6"/>
        </w:rPr>
        <w:t>中表现出更高的敏感性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0"/>
        </w:rPr>
        <w:t>和特异</w:t>
      </w:r>
      <w:r>
        <w:rPr>
          <w:rFonts w:ascii="NSimSun" w:hAnsi="NSimSun" w:eastAsia="NSimSun" w:cs="NSimSun"/>
          <w:sz w:val="19"/>
          <w:szCs w:val="19"/>
          <w:spacing w:val="-3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性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7"/>
        </w:rPr>
        <w:t>[</w:t>
      </w:r>
      <w:r>
        <w:rPr>
          <w:sz w:val="10"/>
          <w:szCs w:val="10"/>
          <w:spacing w:val="10"/>
          <w:position w:val="7"/>
        </w:rPr>
        <w:t>23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7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在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诊</w:t>
      </w:r>
      <w:r>
        <w:rPr>
          <w:rFonts w:ascii="NSimSun" w:hAnsi="NSimSun" w:eastAsia="NSimSun" w:cs="NSimSun"/>
          <w:sz w:val="19"/>
          <w:szCs w:val="19"/>
          <w:spacing w:val="-4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断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方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面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NSimSun" w:hAnsi="NSimSun" w:eastAsia="NSimSun" w:cs="NSimSun"/>
          <w:sz w:val="19"/>
          <w:szCs w:val="19"/>
          <w:spacing w:val="10"/>
        </w:rPr>
        <w:t>超声检查更易显示多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12"/>
        </w:rPr>
        <w:t>发</w:t>
      </w:r>
      <w:r>
        <w:rPr>
          <w:rFonts w:ascii="Microsoft YaHei" w:hAnsi="Microsoft YaHei" w:eastAsia="Microsoft YaHei" w:cs="Microsoft YaHei"/>
          <w:sz w:val="19"/>
          <w:szCs w:val="19"/>
          <w:spacing w:val="-12"/>
          <w:position w:val="1"/>
        </w:rPr>
        <w:t>、</w:t>
      </w:r>
      <w:r>
        <w:rPr>
          <w:rFonts w:ascii="NSimSun" w:hAnsi="NSimSun" w:eastAsia="NSimSun" w:cs="NSimSun"/>
          <w:sz w:val="19"/>
          <w:szCs w:val="19"/>
          <w:spacing w:val="-12"/>
        </w:rPr>
        <w:t>细小</w:t>
      </w:r>
      <w:r>
        <w:rPr>
          <w:rFonts w:ascii="Microsoft YaHei" w:hAnsi="Microsoft YaHei" w:eastAsia="Microsoft YaHei" w:cs="Microsoft YaHei"/>
          <w:sz w:val="19"/>
          <w:szCs w:val="19"/>
          <w:spacing w:val="-12"/>
          <w:position w:val="1"/>
        </w:rPr>
        <w:t>、</w:t>
      </w:r>
      <w:r>
        <w:rPr>
          <w:rFonts w:ascii="NSimSun" w:hAnsi="NSimSun" w:eastAsia="NSimSun" w:cs="NSimSun"/>
          <w:sz w:val="19"/>
          <w:szCs w:val="19"/>
          <w:spacing w:val="-12"/>
        </w:rPr>
        <w:t>可移动</w:t>
      </w:r>
      <w:r>
        <w:rPr>
          <w:rFonts w:ascii="NSimSun" w:hAnsi="NSimSun" w:eastAsia="NSimSun" w:cs="NSimSun"/>
          <w:sz w:val="19"/>
          <w:szCs w:val="19"/>
          <w:spacing w:val="-3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的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分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隔</w:t>
      </w:r>
      <w:r>
        <w:rPr>
          <w:rFonts w:ascii="Microsoft YaHei" w:hAnsi="Microsoft YaHei" w:eastAsia="Microsoft YaHei" w:cs="Microsoft YaHei"/>
          <w:sz w:val="19"/>
          <w:szCs w:val="19"/>
          <w:spacing w:val="-12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-12"/>
        </w:rPr>
        <w:t>而</w:t>
      </w:r>
      <w:r>
        <w:rPr>
          <w:rFonts w:ascii="NSimSun" w:hAnsi="NSimSun" w:eastAsia="NSimSun" w:cs="NSimSun"/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12"/>
          <w:position w:val="-1"/>
        </w:rPr>
        <w:t>CT</w:t>
      </w:r>
      <w:r>
        <w:rPr>
          <w:sz w:val="19"/>
          <w:szCs w:val="19"/>
          <w:spacing w:val="37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检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查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可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突</w:t>
      </w:r>
      <w:r>
        <w:rPr>
          <w:rFonts w:ascii="NSimSun" w:hAnsi="NSimSun" w:eastAsia="NSimSun" w:cs="NSimSun"/>
          <w:sz w:val="19"/>
          <w:szCs w:val="19"/>
          <w:spacing w:val="-3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出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显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示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腹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0"/>
        </w:rPr>
        <w:t>膜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、</w:t>
      </w:r>
      <w:r>
        <w:rPr>
          <w:rFonts w:ascii="NSimSun" w:hAnsi="NSimSun" w:eastAsia="NSimSun" w:cs="NSimSun"/>
          <w:sz w:val="19"/>
          <w:szCs w:val="19"/>
          <w:spacing w:val="10"/>
        </w:rPr>
        <w:t>肠系膜或网膜的累及情况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7"/>
        </w:rPr>
        <w:t>[</w:t>
      </w:r>
      <w:r>
        <w:rPr>
          <w:sz w:val="10"/>
          <w:szCs w:val="10"/>
          <w:spacing w:val="10"/>
          <w:position w:val="7"/>
        </w:rPr>
        <w:t>24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。</w:t>
      </w:r>
    </w:p>
    <w:p>
      <w:pPr>
        <w:pStyle w:val="BodyText"/>
        <w:ind w:right="77" w:firstLine="418"/>
        <w:spacing w:before="16" w:line="23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spacing w:val="12"/>
          <w:position w:val="-1"/>
        </w:rPr>
        <w:t>4</w:t>
      </w:r>
      <w:r>
        <w:rPr>
          <w:sz w:val="19"/>
          <w:szCs w:val="19"/>
          <w:spacing w:val="-26"/>
          <w:position w:val="-1"/>
        </w:rPr>
        <w:t xml:space="preserve"> </w:t>
      </w:r>
      <w:r>
        <w:rPr>
          <w:sz w:val="19"/>
          <w:szCs w:val="19"/>
          <w:spacing w:val="12"/>
          <w:position w:val="-1"/>
        </w:rPr>
        <w:t>.</w:t>
      </w:r>
      <w:r>
        <w:rPr>
          <w:sz w:val="19"/>
          <w:szCs w:val="19"/>
          <w:spacing w:val="24"/>
          <w:w w:val="101"/>
          <w:position w:val="-1"/>
        </w:rPr>
        <w:t xml:space="preserve"> </w:t>
      </w:r>
      <w:r>
        <w:rPr>
          <w:sz w:val="19"/>
          <w:szCs w:val="19"/>
          <w:position w:val="-1"/>
        </w:rPr>
        <w:t>MRI</w:t>
      </w:r>
      <w:r>
        <w:rPr>
          <w:sz w:val="19"/>
          <w:szCs w:val="19"/>
          <w:spacing w:val="25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检查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：</w:t>
      </w:r>
      <w:r>
        <w:rPr>
          <w:sz w:val="19"/>
          <w:szCs w:val="19"/>
        </w:rPr>
        <w:t>MRI</w:t>
      </w:r>
      <w:r>
        <w:rPr>
          <w:sz w:val="19"/>
          <w:szCs w:val="19"/>
          <w:spacing w:val="2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检查在显示软组织结构方面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表现出色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0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结核性腹膜炎腹腔积液表现为长</w:t>
      </w:r>
      <w:r>
        <w:rPr>
          <w:rFonts w:ascii="NSimSun" w:hAnsi="NSimSun" w:eastAsia="NSimSun" w:cs="NSimSun"/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8"/>
          <w:position w:val="-1"/>
        </w:rPr>
        <w:t>T1</w:t>
      </w:r>
      <w:r>
        <w:rPr>
          <w:sz w:val="19"/>
          <w:szCs w:val="19"/>
          <w:spacing w:val="-1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1"/>
        </w:rPr>
        <w:t>、</w:t>
      </w:r>
      <w:r>
        <w:rPr>
          <w:rFonts w:ascii="NSimSun" w:hAnsi="NSimSun" w:eastAsia="NSimSun" w:cs="NSimSun"/>
          <w:sz w:val="19"/>
          <w:szCs w:val="19"/>
          <w:spacing w:val="8"/>
        </w:rPr>
        <w:t>长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sz w:val="19"/>
          <w:szCs w:val="19"/>
          <w:spacing w:val="4"/>
          <w:position w:val="-1"/>
        </w:rPr>
        <w:t>T2</w:t>
      </w:r>
      <w:r>
        <w:rPr>
          <w:sz w:val="19"/>
          <w:szCs w:val="19"/>
          <w:spacing w:val="38"/>
          <w:w w:val="10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信号特征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4"/>
        </w:rPr>
        <w:t>通常分布于腹膜返折处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1"/>
        </w:rPr>
        <w:t>、</w:t>
      </w:r>
      <w:r>
        <w:rPr>
          <w:rFonts w:ascii="NSimSun" w:hAnsi="NSimSun" w:eastAsia="NSimSun" w:cs="NSimSun"/>
          <w:sz w:val="19"/>
          <w:szCs w:val="19"/>
          <w:spacing w:val="4"/>
        </w:rPr>
        <w:t>肝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1"/>
        </w:rPr>
        <w:t>、</w:t>
      </w:r>
      <w:r>
        <w:rPr>
          <w:rFonts w:ascii="NSimSun" w:hAnsi="NSimSun" w:eastAsia="NSimSun" w:cs="NSimSun"/>
          <w:sz w:val="19"/>
          <w:szCs w:val="19"/>
          <w:spacing w:val="4"/>
        </w:rPr>
        <w:t>脾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1"/>
        </w:rPr>
        <w:t>、</w:t>
      </w:r>
      <w:r>
        <w:rPr>
          <w:rFonts w:ascii="NSimSun" w:hAnsi="NSimSun" w:eastAsia="NSimSun" w:cs="NSimSun"/>
          <w:sz w:val="19"/>
          <w:szCs w:val="19"/>
          <w:spacing w:val="4"/>
        </w:rPr>
        <w:t>结肠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沟和脏器周围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NSimSun" w:hAnsi="NSimSun" w:eastAsia="NSimSun" w:cs="NSimSun"/>
          <w:sz w:val="19"/>
          <w:szCs w:val="19"/>
          <w:spacing w:val="18"/>
        </w:rPr>
        <w:t>常见条索和分隔样表现或局部包裹</w:t>
      </w:r>
      <w:r>
        <w:rPr>
          <w:rFonts w:ascii="NSimSun" w:hAnsi="NSimSun" w:eastAsia="NSimSun" w:cs="NSimSun"/>
          <w:sz w:val="19"/>
          <w:szCs w:val="19"/>
          <w:spacing w:val="1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样改变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；</w:t>
      </w:r>
      <w:r>
        <w:rPr>
          <w:rFonts w:ascii="NSimSun" w:hAnsi="NSimSun" w:eastAsia="NSimSun" w:cs="NSimSun"/>
          <w:sz w:val="19"/>
          <w:szCs w:val="19"/>
          <w:spacing w:val="9"/>
        </w:rPr>
        <w:t>壁层腹膜增厚也具有诊断价值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以上中腹部</w:t>
      </w:r>
      <w:r>
        <w:rPr>
          <w:rFonts w:ascii="NSimSun" w:hAnsi="NSimSun" w:eastAsia="NSimSun" w:cs="NSimSun"/>
          <w:sz w:val="19"/>
          <w:szCs w:val="19"/>
          <w:spacing w:val="1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为主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肝周壁腹膜受累尤为常见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常合并丘状或椭圆</w:t>
      </w:r>
      <w:r>
        <w:rPr>
          <w:rFonts w:ascii="NSimSun" w:hAnsi="NSimSun" w:eastAsia="NSimSun" w:cs="NSimSun"/>
          <w:sz w:val="19"/>
          <w:szCs w:val="19"/>
          <w:spacing w:val="1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形凸起形成结节状</w:t>
      </w:r>
      <w:r>
        <w:rPr>
          <w:rFonts w:ascii="NSimSun" w:hAnsi="NSimSun" w:eastAsia="NSimSun" w:cs="NSimSun"/>
          <w:sz w:val="19"/>
          <w:szCs w:val="19"/>
          <w:spacing w:val="-3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改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变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，</w:t>
      </w:r>
      <w:r>
        <w:rPr>
          <w:rFonts w:ascii="NSimSun" w:hAnsi="NSimSun" w:eastAsia="NSimSun" w:cs="NSimSun"/>
          <w:sz w:val="19"/>
          <w:szCs w:val="19"/>
          <w:spacing w:val="14"/>
        </w:rPr>
        <w:t>这些结节多位于肋间及剑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突下区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增厚的腹膜边界通常清晰光滑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腹膜凸起结</w:t>
      </w:r>
      <w:r>
        <w:rPr>
          <w:rFonts w:ascii="NSimSun" w:hAnsi="NSimSun" w:eastAsia="NSimSun" w:cs="NSimSun"/>
          <w:sz w:val="19"/>
          <w:szCs w:val="19"/>
          <w:spacing w:val="1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节邻近肝脏成弧形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受压边缘呈钝角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腹膜凸起结节</w:t>
      </w:r>
      <w:r>
        <w:rPr>
          <w:rFonts w:ascii="NSimSun" w:hAnsi="NSimSun" w:eastAsia="NSimSun" w:cs="NSimSun"/>
          <w:sz w:val="19"/>
          <w:szCs w:val="19"/>
          <w:spacing w:val="1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呈边缘稍长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或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等</w:t>
      </w:r>
      <w:r>
        <w:rPr>
          <w:rFonts w:ascii="NSimSun" w:hAnsi="NSimSun" w:eastAsia="NSimSun" w:cs="NSimSun"/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-4"/>
          <w:position w:val="-1"/>
        </w:rPr>
        <w:t>T1 </w:t>
      </w:r>
      <w:r>
        <w:rPr>
          <w:rFonts w:ascii="Microsoft YaHei" w:hAnsi="Microsoft YaHei" w:eastAsia="Microsoft YaHei" w:cs="Microsoft YaHei"/>
          <w:sz w:val="19"/>
          <w:szCs w:val="19"/>
          <w:spacing w:val="-4"/>
          <w:position w:val="1"/>
        </w:rPr>
        <w:t>, </w:t>
      </w:r>
      <w:r>
        <w:rPr>
          <w:rFonts w:ascii="NSimSun" w:hAnsi="NSimSun" w:eastAsia="NSimSun" w:cs="NSimSun"/>
          <w:sz w:val="19"/>
          <w:szCs w:val="19"/>
          <w:spacing w:val="-4"/>
        </w:rPr>
        <w:t>稍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长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或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等</w:t>
      </w:r>
      <w:r>
        <w:rPr>
          <w:rFonts w:ascii="NSimSun" w:hAnsi="NSimSun" w:eastAsia="NSimSun" w:cs="NSimSun"/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-4"/>
          <w:position w:val="-1"/>
        </w:rPr>
        <w:t>T2  </w:t>
      </w:r>
      <w:r>
        <w:rPr>
          <w:rFonts w:ascii="NSimSun" w:hAnsi="NSimSun" w:eastAsia="NSimSun" w:cs="NSimSun"/>
          <w:sz w:val="19"/>
          <w:szCs w:val="19"/>
          <w:spacing w:val="-4"/>
        </w:rPr>
        <w:t>信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号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特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征</w:t>
      </w:r>
      <w:r>
        <w:rPr>
          <w:rFonts w:ascii="Microsoft YaHei" w:hAnsi="Microsoft YaHei" w:eastAsia="Microsoft YaHei" w:cs="Microsoft YaHei"/>
          <w:sz w:val="19"/>
          <w:szCs w:val="19"/>
          <w:spacing w:val="-4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-4"/>
        </w:rPr>
        <w:t>增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强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扫描后腹膜凸起结节边缘及与之相延续的增厚腹膜</w:t>
      </w:r>
      <w:r>
        <w:rPr>
          <w:rFonts w:ascii="NSimSun" w:hAnsi="NSimSun" w:eastAsia="NSimSun" w:cs="NSimSun"/>
          <w:sz w:val="19"/>
          <w:szCs w:val="19"/>
          <w:spacing w:val="1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可见明显强化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NSimSun" w:hAnsi="NSimSun" w:eastAsia="NSimSun" w:cs="NSimSun"/>
          <w:sz w:val="19"/>
          <w:szCs w:val="19"/>
          <w:spacing w:val="18"/>
        </w:rPr>
        <w:t>结节中心干酪样坏死或液化区则无</w:t>
      </w:r>
      <w:r>
        <w:rPr>
          <w:rFonts w:ascii="NSimSun" w:hAnsi="NSimSun" w:eastAsia="NSimSun" w:cs="NSimSun"/>
          <w:sz w:val="19"/>
          <w:szCs w:val="19"/>
          <w:spacing w:val="1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  <w:position w:val="-2"/>
        </w:rPr>
        <w:t>强化表现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5"/>
        </w:rPr>
        <w:t>[</w:t>
      </w:r>
      <w:r>
        <w:rPr>
          <w:sz w:val="10"/>
          <w:szCs w:val="10"/>
          <w:spacing w:val="10"/>
          <w:position w:val="5"/>
        </w:rPr>
        <w:t>25-26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5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4"/>
          <w:position w:val="5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0"/>
          <w:position w:val="-1"/>
        </w:rPr>
        <w:t>。</w:t>
      </w:r>
    </w:p>
    <w:p>
      <w:pPr>
        <w:pStyle w:val="BodyText"/>
        <w:ind w:right="7" w:firstLine="422"/>
        <w:spacing w:before="78" w:line="237" w:lineRule="auto"/>
        <w:rPr>
          <w:rFonts w:ascii="NSimSun" w:hAnsi="NSimSun" w:eastAsia="NSimSun" w:cs="NSimSun"/>
          <w:sz w:val="19"/>
          <w:szCs w:val="19"/>
        </w:rPr>
      </w:pPr>
      <w:r>
        <w:rPr>
          <w:sz w:val="19"/>
          <w:szCs w:val="19"/>
          <w:spacing w:val="-14"/>
          <w:position w:val="-1"/>
        </w:rPr>
        <w:t>5.</w:t>
      </w:r>
      <w:r>
        <w:rPr>
          <w:sz w:val="19"/>
          <w:szCs w:val="19"/>
          <w:spacing w:val="24"/>
          <w:w w:val="101"/>
          <w:position w:val="-1"/>
        </w:rPr>
        <w:t xml:space="preserve"> </w:t>
      </w:r>
      <w:r>
        <w:rPr>
          <w:sz w:val="10"/>
          <w:szCs w:val="10"/>
          <w:spacing w:val="-5"/>
          <w:position w:val="7"/>
        </w:rPr>
        <w:t>18</w:t>
      </w:r>
      <w:r>
        <w:rPr>
          <w:sz w:val="10"/>
          <w:szCs w:val="10"/>
          <w:spacing w:val="17"/>
          <w:w w:val="101"/>
          <w:position w:val="7"/>
        </w:rPr>
        <w:t xml:space="preserve"> </w:t>
      </w:r>
      <w:r>
        <w:rPr>
          <w:sz w:val="19"/>
          <w:szCs w:val="19"/>
          <w:spacing w:val="-5"/>
        </w:rPr>
        <w:t>F-</w:t>
      </w:r>
      <w:r>
        <w:rPr>
          <w:rFonts w:ascii="NSimSun" w:hAnsi="NSimSun" w:eastAsia="NSimSun" w:cs="NSimSun"/>
          <w:sz w:val="19"/>
          <w:szCs w:val="19"/>
          <w:spacing w:val="-5"/>
        </w:rPr>
        <w:t>氟代脱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氧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葡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萄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糖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正</w:t>
      </w:r>
      <w:r>
        <w:rPr>
          <w:rFonts w:ascii="NSimSun" w:hAnsi="NSimSun" w:eastAsia="NSimSun" w:cs="NSimSun"/>
          <w:sz w:val="19"/>
          <w:szCs w:val="19"/>
          <w:spacing w:val="-3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电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子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发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射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断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层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扫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描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/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6"/>
          <w:position w:val="1"/>
        </w:rPr>
        <w:t>计算</w:t>
      </w:r>
      <w:r>
        <w:rPr>
          <w:rFonts w:ascii="NSimSun" w:hAnsi="NSimSun" w:eastAsia="NSimSun" w:cs="NSimSun"/>
          <w:sz w:val="19"/>
          <w:szCs w:val="19"/>
          <w:spacing w:val="-37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  <w:position w:val="1"/>
        </w:rPr>
        <w:t>机</w:t>
      </w:r>
      <w:r>
        <w:rPr>
          <w:rFonts w:ascii="NSimSun" w:hAnsi="NSimSun" w:eastAsia="NSimSun" w:cs="NSimSun"/>
          <w:sz w:val="19"/>
          <w:szCs w:val="19"/>
          <w:spacing w:val="-40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  <w:position w:val="1"/>
        </w:rPr>
        <w:t>断</w:t>
      </w:r>
      <w:r>
        <w:rPr>
          <w:rFonts w:ascii="NSimSun" w:hAnsi="NSimSun" w:eastAsia="NSimSun" w:cs="NSimSun"/>
          <w:sz w:val="19"/>
          <w:szCs w:val="19"/>
          <w:spacing w:val="-46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  <w:position w:val="1"/>
        </w:rPr>
        <w:t>层</w:t>
      </w:r>
      <w:r>
        <w:rPr>
          <w:rFonts w:ascii="NSimSun" w:hAnsi="NSimSun" w:eastAsia="NSimSun" w:cs="NSimSun"/>
          <w:sz w:val="19"/>
          <w:szCs w:val="19"/>
          <w:spacing w:val="-47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  <w:position w:val="1"/>
        </w:rPr>
        <w:t>扫</w:t>
      </w:r>
      <w:r>
        <w:rPr>
          <w:rFonts w:ascii="NSimSun" w:hAnsi="NSimSun" w:eastAsia="NSimSun" w:cs="NSimSun"/>
          <w:sz w:val="19"/>
          <w:szCs w:val="19"/>
          <w:spacing w:val="-48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  <w:position w:val="1"/>
        </w:rPr>
        <w:t>描</w:t>
      </w:r>
      <w:r>
        <w:rPr>
          <w:rFonts w:ascii="NSimSun" w:hAnsi="NSimSun" w:eastAsia="NSimSun" w:cs="NSimSun"/>
          <w:sz w:val="19"/>
          <w:szCs w:val="19"/>
          <w:spacing w:val="-3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2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-11"/>
          <w:position w:val="2"/>
        </w:rPr>
        <w:t xml:space="preserve"> </w:t>
      </w:r>
      <w:r>
        <w:rPr>
          <w:sz w:val="10"/>
          <w:szCs w:val="10"/>
          <w:spacing w:val="6"/>
          <w:position w:val="8"/>
        </w:rPr>
        <w:t>18</w:t>
      </w:r>
      <w:r>
        <w:rPr>
          <w:sz w:val="10"/>
          <w:szCs w:val="10"/>
          <w:spacing w:val="17"/>
          <w:w w:val="102"/>
          <w:position w:val="8"/>
        </w:rPr>
        <w:t xml:space="preserve"> </w:t>
      </w:r>
      <w:r>
        <w:rPr>
          <w:sz w:val="19"/>
          <w:szCs w:val="19"/>
          <w:spacing w:val="6"/>
        </w:rPr>
        <w:t>F-</w:t>
      </w:r>
      <w:r>
        <w:rPr>
          <w:sz w:val="19"/>
          <w:szCs w:val="19"/>
        </w:rPr>
        <w:t>fluorodeoxyglucose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positron  </w:t>
      </w:r>
      <w:r>
        <w:rPr>
          <w:sz w:val="19"/>
          <w:szCs w:val="19"/>
          <w:spacing w:val="4"/>
        </w:rPr>
        <w:t>emission  tomograph</w:t>
      </w:r>
      <w:r>
        <w:rPr>
          <w:sz w:val="19"/>
          <w:szCs w:val="19"/>
          <w:spacing w:val="4"/>
          <w:position w:val="1"/>
        </w:rPr>
        <w:t>y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1"/>
        </w:rPr>
        <w:t>/</w:t>
      </w:r>
      <w:r>
        <w:rPr>
          <w:sz w:val="19"/>
          <w:szCs w:val="19"/>
          <w:spacing w:val="4"/>
        </w:rPr>
        <w:t>compu</w:t>
      </w:r>
      <w:r>
        <w:rPr>
          <w:sz w:val="19"/>
          <w:szCs w:val="19"/>
          <w:spacing w:val="3"/>
        </w:rPr>
        <w:t>ted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3"/>
        </w:rPr>
        <w:t>tomograph</w:t>
      </w:r>
      <w:r>
        <w:rPr>
          <w:sz w:val="19"/>
          <w:szCs w:val="19"/>
          <w:spacing w:val="3"/>
          <w:position w:val="-1"/>
        </w:rPr>
        <w:t>y</w:t>
      </w:r>
      <w:r>
        <w:rPr>
          <w:sz w:val="19"/>
          <w:szCs w:val="19"/>
          <w:spacing w:val="-1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36"/>
          <w:w w:val="101"/>
          <w:position w:val="2"/>
        </w:rPr>
        <w:t xml:space="preserve"> </w:t>
      </w:r>
      <w:r>
        <w:rPr>
          <w:sz w:val="10"/>
          <w:szCs w:val="10"/>
          <w:spacing w:val="3"/>
          <w:position w:val="9"/>
        </w:rPr>
        <w:t>18</w:t>
      </w:r>
      <w:r>
        <w:rPr>
          <w:sz w:val="10"/>
          <w:szCs w:val="10"/>
          <w:spacing w:val="17"/>
          <w:w w:val="101"/>
          <w:position w:val="9"/>
        </w:rPr>
        <w:t xml:space="preserve"> </w:t>
      </w:r>
      <w:r>
        <w:rPr>
          <w:sz w:val="19"/>
          <w:szCs w:val="19"/>
          <w:spacing w:val="3"/>
        </w:rPr>
        <w:t>F-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position w:val="-1"/>
        </w:rPr>
        <w:t>FDG</w:t>
      </w:r>
      <w:r>
        <w:rPr>
          <w:sz w:val="19"/>
          <w:szCs w:val="19"/>
          <w:spacing w:val="42"/>
          <w:position w:val="-1"/>
        </w:rPr>
        <w:t xml:space="preserve"> </w:t>
      </w:r>
      <w:r>
        <w:rPr>
          <w:sz w:val="19"/>
          <w:szCs w:val="19"/>
        </w:rPr>
        <w:t>PET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/</w:t>
      </w:r>
      <w:r>
        <w:rPr>
          <w:sz w:val="19"/>
          <w:szCs w:val="19"/>
        </w:rPr>
        <w:t>CT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): </w:t>
      </w:r>
      <w:r>
        <w:rPr>
          <w:sz w:val="10"/>
          <w:szCs w:val="10"/>
          <w:spacing w:val="14"/>
          <w:position w:val="7"/>
        </w:rPr>
        <w:t>18</w:t>
      </w:r>
      <w:r>
        <w:rPr>
          <w:sz w:val="10"/>
          <w:szCs w:val="10"/>
          <w:spacing w:val="17"/>
          <w:w w:val="102"/>
          <w:position w:val="7"/>
        </w:rPr>
        <w:t xml:space="preserve"> </w:t>
      </w:r>
      <w:r>
        <w:rPr>
          <w:sz w:val="19"/>
          <w:szCs w:val="19"/>
          <w:spacing w:val="14"/>
          <w:position w:val="-1"/>
        </w:rPr>
        <w:t>F-</w:t>
      </w:r>
      <w:r>
        <w:rPr>
          <w:sz w:val="19"/>
          <w:szCs w:val="19"/>
          <w:position w:val="-1"/>
        </w:rPr>
        <w:t>FDG</w:t>
      </w:r>
      <w:r>
        <w:rPr>
          <w:sz w:val="19"/>
          <w:szCs w:val="19"/>
          <w:spacing w:val="51"/>
          <w:position w:val="-1"/>
        </w:rPr>
        <w:t xml:space="preserve"> </w:t>
      </w:r>
      <w:r>
        <w:rPr>
          <w:sz w:val="19"/>
          <w:szCs w:val="19"/>
        </w:rPr>
        <w:t>PET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/</w:t>
      </w:r>
      <w:r>
        <w:rPr>
          <w:sz w:val="19"/>
          <w:szCs w:val="19"/>
        </w:rPr>
        <w:t>CT</w:t>
      </w:r>
      <w:r>
        <w:rPr>
          <w:sz w:val="19"/>
          <w:szCs w:val="19"/>
          <w:spacing w:val="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在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弥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漫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性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腹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膜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病变的诊断中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NSimSun" w:hAnsi="NSimSun" w:eastAsia="NSimSun" w:cs="NSimSun"/>
          <w:sz w:val="19"/>
          <w:szCs w:val="19"/>
          <w:spacing w:val="18"/>
        </w:rPr>
        <w:t>特别是针对伴有不明原因发热的患</w:t>
      </w:r>
      <w:r>
        <w:rPr>
          <w:rFonts w:ascii="NSimSun" w:hAnsi="NSimSun" w:eastAsia="NSimSun" w:cs="NSimSun"/>
          <w:sz w:val="19"/>
          <w:szCs w:val="19"/>
          <w:spacing w:val="1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1"/>
        </w:rPr>
        <w:t>者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，</w:t>
      </w:r>
      <w:r>
        <w:rPr>
          <w:rFonts w:ascii="NSimSun" w:hAnsi="NSimSun" w:eastAsia="NSimSun" w:cs="NSimSun"/>
          <w:sz w:val="19"/>
          <w:szCs w:val="19"/>
          <w:spacing w:val="11"/>
        </w:rPr>
        <w:t>展现出了较高的临床应用价值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7"/>
        </w:rPr>
        <w:t>[</w:t>
      </w:r>
      <w:r>
        <w:rPr>
          <w:sz w:val="10"/>
          <w:szCs w:val="10"/>
          <w:spacing w:val="11"/>
          <w:position w:val="7"/>
        </w:rPr>
        <w:t>27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7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1"/>
        </w:rPr>
        <w:t>该检查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1"/>
        </w:rPr>
        <w:t>不仅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可以帮助</w:t>
      </w:r>
      <w:r>
        <w:rPr>
          <w:rFonts w:ascii="NSimSun" w:hAnsi="NSimSun" w:eastAsia="NSimSun" w:cs="NSimSun"/>
          <w:sz w:val="19"/>
          <w:szCs w:val="19"/>
          <w:spacing w:val="-3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医务人员观察到病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变</w:t>
      </w:r>
      <w:r>
        <w:rPr>
          <w:rFonts w:ascii="NSimSun" w:hAnsi="NSimSun" w:eastAsia="NSimSun" w:cs="NSimSun"/>
          <w:sz w:val="19"/>
          <w:szCs w:val="19"/>
          <w:spacing w:val="-4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的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解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剖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和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形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态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学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特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点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还能提供病灶的功能和代谢特点</w:t>
      </w:r>
      <w:r>
        <w:rPr>
          <w:rFonts w:ascii="NSimSun" w:hAnsi="NSimSun" w:eastAsia="NSimSun" w:cs="NSimSun"/>
          <w:sz w:val="19"/>
          <w:szCs w:val="19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有研究表明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针对结核性腹膜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炎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的诊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断</w:t>
      </w:r>
      <w:r>
        <w:rPr>
          <w:rFonts w:ascii="Microsoft YaHei" w:hAnsi="Microsoft YaHei" w:eastAsia="Microsoft YaHei" w:cs="Microsoft YaHei"/>
          <w:sz w:val="19"/>
          <w:szCs w:val="19"/>
          <w:spacing w:val="9"/>
          <w:position w:val="1"/>
        </w:rPr>
        <w:t>，</w:t>
      </w:r>
      <w:r>
        <w:rPr>
          <w:sz w:val="10"/>
          <w:szCs w:val="10"/>
          <w:spacing w:val="9"/>
          <w:position w:val="7"/>
        </w:rPr>
        <w:t>18</w:t>
      </w:r>
      <w:r>
        <w:rPr>
          <w:sz w:val="10"/>
          <w:szCs w:val="10"/>
          <w:spacing w:val="17"/>
          <w:w w:val="102"/>
          <w:position w:val="7"/>
        </w:rPr>
        <w:t xml:space="preserve"> </w:t>
      </w:r>
      <w:r>
        <w:rPr>
          <w:sz w:val="19"/>
          <w:szCs w:val="19"/>
          <w:spacing w:val="9"/>
          <w:position w:val="-1"/>
        </w:rPr>
        <w:t>F-</w:t>
      </w:r>
      <w:r>
        <w:rPr>
          <w:sz w:val="19"/>
          <w:szCs w:val="19"/>
          <w:position w:val="-1"/>
        </w:rPr>
        <w:t>FDG</w:t>
      </w:r>
      <w:r>
        <w:rPr>
          <w:sz w:val="19"/>
          <w:szCs w:val="19"/>
          <w:spacing w:val="41"/>
          <w:position w:val="-1"/>
        </w:rPr>
        <w:t xml:space="preserve"> </w:t>
      </w:r>
      <w:r>
        <w:rPr>
          <w:sz w:val="19"/>
          <w:szCs w:val="19"/>
        </w:rPr>
        <w:t>PET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/</w:t>
      </w:r>
      <w:r>
        <w:rPr>
          <w:sz w:val="19"/>
          <w:szCs w:val="19"/>
        </w:rPr>
        <w:t>CT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检查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的总敏感度和特异度均可高达</w:t>
      </w:r>
      <w:r>
        <w:rPr>
          <w:rFonts w:ascii="NSimSun" w:hAnsi="NSimSun" w:eastAsia="NSimSun" w:cs="NSimSun"/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8"/>
          <w:position w:val="-2"/>
        </w:rPr>
        <w:t>80%</w:t>
      </w:r>
      <w:r>
        <w:rPr>
          <w:sz w:val="19"/>
          <w:szCs w:val="19"/>
          <w:spacing w:val="-18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8"/>
        </w:rPr>
        <w:t>[</w:t>
      </w:r>
      <w:r>
        <w:rPr>
          <w:sz w:val="10"/>
          <w:szCs w:val="10"/>
          <w:spacing w:val="8"/>
          <w:position w:val="8"/>
        </w:rPr>
        <w:t>28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8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然而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，</w:t>
      </w:r>
      <w:r>
        <w:rPr>
          <w:rFonts w:ascii="NSimSun" w:hAnsi="NSimSun" w:eastAsia="NSimSun" w:cs="NSimSun"/>
          <w:sz w:val="19"/>
          <w:szCs w:val="19"/>
          <w:spacing w:val="8"/>
        </w:rPr>
        <w:t>由于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结核性肉芽肿的组织和炎症细胞具有摄取氟脱氧葡</w:t>
      </w:r>
      <w:r>
        <w:rPr>
          <w:rFonts w:ascii="NSimSun" w:hAnsi="NSimSun" w:eastAsia="NSimSun" w:cs="NSimSun"/>
          <w:sz w:val="19"/>
          <w:szCs w:val="19"/>
          <w:spacing w:val="1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萄糖的能力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NSimSun" w:hAnsi="NSimSun" w:eastAsia="NSimSun" w:cs="NSimSun"/>
          <w:sz w:val="19"/>
          <w:szCs w:val="19"/>
          <w:spacing w:val="18"/>
        </w:rPr>
        <w:t>因此结核性腹膜炎可能会呈现出较高</w:t>
      </w:r>
    </w:p>
    <w:p>
      <w:pPr>
        <w:spacing w:line="237" w:lineRule="auto"/>
        <w:sectPr>
          <w:type w:val="continuous"/>
          <w:pgSz w:w="11905" w:h="16836"/>
          <w:pgMar w:top="400" w:right="1063" w:bottom="600" w:left="432" w:header="0" w:footer="360" w:gutter="0"/>
          <w:cols w:equalWidth="0" w:num="2">
            <w:col w:w="5641" w:space="100"/>
            <w:col w:w="4668" w:space="0"/>
          </w:cols>
        </w:sectPr>
        <w:rPr>
          <w:rFonts w:ascii="NSimSun" w:hAnsi="NSimSun" w:eastAsia="NSimSun" w:cs="NSimSun"/>
          <w:sz w:val="19"/>
          <w:szCs w:val="19"/>
        </w:rPr>
      </w:pPr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spacing w:line="301" w:lineRule="auto"/>
        <w:rPr>
          <w:sz w:val="21"/>
        </w:rPr>
      </w:pPr>
      <w:r/>
    </w:p>
    <w:p>
      <w:pPr>
        <w:pStyle w:val="BodyText"/>
        <w:ind w:left="722"/>
        <w:spacing w:before="46" w:line="209" w:lineRule="auto"/>
        <w:rPr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u w:val="single" w:color="auto"/>
          <w:spacing w:val="2"/>
          <w:position w:val="1"/>
        </w:rPr>
        <w:t>中国防痨杂志</w:t>
      </w:r>
      <w:r>
        <w:rPr>
          <w:rFonts w:ascii="SimSun" w:hAnsi="SimSun" w:eastAsia="SimSun" w:cs="SimSun"/>
          <w:sz w:val="14"/>
          <w:szCs w:val="14"/>
          <w:u w:val="single" w:color="auto"/>
          <w:spacing w:val="-12"/>
          <w:position w:val="1"/>
        </w:rPr>
        <w:t xml:space="preserve"> </w:t>
      </w:r>
      <w:r>
        <w:rPr>
          <w:sz w:val="14"/>
          <w:szCs w:val="14"/>
          <w:u w:val="single" w:color="auto"/>
          <w:spacing w:val="2"/>
        </w:rPr>
        <w:t>2025</w:t>
      </w:r>
      <w:r>
        <w:rPr>
          <w:sz w:val="14"/>
          <w:szCs w:val="14"/>
          <w:u w:val="single" w:color="auto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spacing w:val="2"/>
          <w:position w:val="1"/>
        </w:rPr>
        <w:t>年</w:t>
      </w:r>
      <w:r>
        <w:rPr>
          <w:rFonts w:ascii="SimSun" w:hAnsi="SimSun" w:eastAsia="SimSun" w:cs="SimSun"/>
          <w:sz w:val="14"/>
          <w:szCs w:val="14"/>
          <w:u w:val="single" w:color="auto"/>
          <w:spacing w:val="-12"/>
          <w:position w:val="1"/>
        </w:rPr>
        <w:t xml:space="preserve"> </w:t>
      </w:r>
      <w:r>
        <w:rPr>
          <w:sz w:val="14"/>
          <w:szCs w:val="14"/>
          <w:u w:val="single" w:color="auto"/>
          <w:spacing w:val="2"/>
        </w:rPr>
        <w:t>3</w:t>
      </w:r>
      <w:r>
        <w:rPr>
          <w:sz w:val="14"/>
          <w:szCs w:val="14"/>
          <w:u w:val="single" w:color="auto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spacing w:val="2"/>
          <w:position w:val="1"/>
        </w:rPr>
        <w:t>月第</w:t>
      </w:r>
      <w:r>
        <w:rPr>
          <w:rFonts w:ascii="SimSun" w:hAnsi="SimSun" w:eastAsia="SimSun" w:cs="SimSun"/>
          <w:sz w:val="14"/>
          <w:szCs w:val="14"/>
          <w:u w:val="single" w:color="auto"/>
          <w:spacing w:val="-14"/>
          <w:position w:val="1"/>
        </w:rPr>
        <w:t xml:space="preserve"> </w:t>
      </w:r>
      <w:r>
        <w:rPr>
          <w:sz w:val="14"/>
          <w:szCs w:val="14"/>
          <w:u w:val="single" w:color="auto"/>
          <w:spacing w:val="2"/>
        </w:rPr>
        <w:t>47</w:t>
      </w:r>
      <w:r>
        <w:rPr>
          <w:sz w:val="14"/>
          <w:szCs w:val="14"/>
          <w:u w:val="single" w:color="auto"/>
          <w:spacing w:val="25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spacing w:val="2"/>
          <w:position w:val="1"/>
        </w:rPr>
        <w:t>卷第</w:t>
      </w:r>
      <w:r>
        <w:rPr>
          <w:rFonts w:ascii="SimSun" w:hAnsi="SimSun" w:eastAsia="SimSun" w:cs="SimSun"/>
          <w:sz w:val="14"/>
          <w:szCs w:val="14"/>
          <w:u w:val="single" w:color="auto"/>
          <w:spacing w:val="-12"/>
          <w:position w:val="1"/>
        </w:rPr>
        <w:t xml:space="preserve"> </w:t>
      </w:r>
      <w:r>
        <w:rPr>
          <w:sz w:val="14"/>
          <w:szCs w:val="14"/>
          <w:u w:val="single" w:color="auto"/>
          <w:spacing w:val="2"/>
        </w:rPr>
        <w:t>3</w:t>
      </w:r>
      <w:r>
        <w:rPr>
          <w:sz w:val="14"/>
          <w:szCs w:val="14"/>
          <w:u w:val="single" w:color="auto"/>
          <w:spacing w:val="27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spacing w:val="2"/>
          <w:position w:val="1"/>
        </w:rPr>
        <w:t>期  </w:t>
      </w:r>
      <w:r>
        <w:rPr>
          <w:sz w:val="14"/>
          <w:szCs w:val="14"/>
          <w:u w:val="single" w:color="auto"/>
        </w:rPr>
        <w:t>Chin</w:t>
      </w:r>
      <w:r>
        <w:rPr>
          <w:sz w:val="14"/>
          <w:szCs w:val="14"/>
          <w:u w:val="single" w:color="auto"/>
          <w:spacing w:val="18"/>
        </w:rPr>
        <w:t xml:space="preserve"> </w:t>
      </w:r>
      <w:r>
        <w:rPr>
          <w:sz w:val="14"/>
          <w:szCs w:val="14"/>
          <w:u w:val="single" w:color="auto"/>
        </w:rPr>
        <w:t>J</w:t>
      </w:r>
      <w:r>
        <w:rPr>
          <w:sz w:val="14"/>
          <w:szCs w:val="14"/>
          <w:u w:val="single" w:color="auto"/>
          <w:spacing w:val="2"/>
        </w:rPr>
        <w:t xml:space="preserve">  </w:t>
      </w:r>
      <w:r>
        <w:rPr>
          <w:sz w:val="14"/>
          <w:szCs w:val="14"/>
          <w:u w:val="single" w:color="auto"/>
        </w:rPr>
        <w:t>Antituberc</w:t>
      </w:r>
      <w:r>
        <w:rPr>
          <w:sz w:val="14"/>
          <w:szCs w:val="14"/>
          <w:u w:val="single" w:color="auto"/>
          <w:spacing w:val="-9"/>
        </w:rPr>
        <w:t xml:space="preserve"> </w:t>
      </w:r>
      <w:r>
        <w:rPr>
          <w:sz w:val="14"/>
          <w:szCs w:val="14"/>
          <w:u w:val="single" w:color="auto"/>
          <w:spacing w:val="2"/>
          <w:position w:val="2"/>
        </w:rPr>
        <w:t>, </w:t>
      </w:r>
      <w:r>
        <w:rPr>
          <w:sz w:val="14"/>
          <w:szCs w:val="14"/>
          <w:u w:val="single" w:color="auto"/>
        </w:rPr>
        <w:t>March</w:t>
      </w:r>
      <w:r>
        <w:rPr>
          <w:sz w:val="14"/>
          <w:szCs w:val="14"/>
          <w:u w:val="single" w:color="auto"/>
          <w:spacing w:val="26"/>
          <w:w w:val="101"/>
        </w:rPr>
        <w:t xml:space="preserve"> </w:t>
      </w:r>
      <w:r>
        <w:rPr>
          <w:sz w:val="14"/>
          <w:szCs w:val="14"/>
          <w:u w:val="single" w:color="auto"/>
          <w:spacing w:val="2"/>
        </w:rPr>
        <w:t>2025, </w:t>
      </w:r>
      <w:r>
        <w:rPr>
          <w:sz w:val="14"/>
          <w:szCs w:val="14"/>
          <w:u w:val="single" w:color="auto"/>
        </w:rPr>
        <w:t>Vol</w:t>
      </w:r>
      <w:r>
        <w:rPr>
          <w:sz w:val="14"/>
          <w:szCs w:val="14"/>
          <w:u w:val="single" w:color="auto"/>
          <w:spacing w:val="2"/>
        </w:rPr>
        <w:t>.  47,</w:t>
      </w:r>
      <w:r>
        <w:rPr>
          <w:sz w:val="14"/>
          <w:szCs w:val="14"/>
          <w:u w:val="single" w:color="auto"/>
        </w:rPr>
        <w:t>No</w:t>
      </w:r>
      <w:r>
        <w:rPr>
          <w:sz w:val="14"/>
          <w:szCs w:val="14"/>
          <w:u w:val="single" w:color="auto"/>
          <w:spacing w:val="-24"/>
        </w:rPr>
        <w:t xml:space="preserve"> </w:t>
      </w:r>
      <w:r>
        <w:rPr>
          <w:sz w:val="14"/>
          <w:szCs w:val="14"/>
          <w:u w:val="single" w:color="auto"/>
          <w:spacing w:val="2"/>
        </w:rPr>
        <w:t>.</w:t>
      </w:r>
      <w:r>
        <w:rPr>
          <w:sz w:val="14"/>
          <w:szCs w:val="14"/>
          <w:u w:val="single" w:color="auto"/>
          <w:spacing w:val="22"/>
        </w:rPr>
        <w:t xml:space="preserve"> </w:t>
      </w:r>
      <w:r>
        <w:rPr>
          <w:sz w:val="14"/>
          <w:szCs w:val="14"/>
          <w:u w:val="single" w:color="auto"/>
          <w:spacing w:val="2"/>
        </w:rPr>
        <w:t>3</w:t>
      </w:r>
      <w:r>
        <w:rPr>
          <w:sz w:val="14"/>
          <w:szCs w:val="14"/>
          <w:u w:val="single" w:color="auto"/>
          <w:spacing w:val="-35"/>
        </w:rPr>
        <w:t xml:space="preserve"> </w:t>
      </w:r>
      <w:r>
        <w:rPr>
          <w:sz w:val="14"/>
          <w:szCs w:val="14"/>
          <w:spacing w:val="2"/>
        </w:rPr>
        <w:t xml:space="preserve">                 </w:t>
      </w:r>
      <w:r>
        <w:rPr>
          <w:sz w:val="14"/>
          <w:szCs w:val="14"/>
          <w:spacing w:val="1"/>
        </w:rPr>
        <w:t xml:space="preserve">                                                        </w:t>
      </w:r>
      <w:r>
        <w:rPr>
          <w:sz w:val="14"/>
          <w:szCs w:val="14"/>
          <w:spacing w:val="1"/>
          <w:position w:val="1"/>
        </w:rPr>
        <w:t>·   </w:t>
      </w:r>
      <w:r>
        <w:rPr>
          <w:sz w:val="14"/>
          <w:szCs w:val="14"/>
          <w:spacing w:val="1"/>
        </w:rPr>
        <w:t>247   </w:t>
      </w:r>
      <w:r>
        <w:rPr>
          <w:sz w:val="14"/>
          <w:szCs w:val="14"/>
          <w:spacing w:val="1"/>
          <w:position w:val="1"/>
        </w:rPr>
        <w:t>·</w:t>
      </w:r>
    </w:p>
    <w:p>
      <w:pPr>
        <w:spacing w:before="63"/>
        <w:rPr/>
      </w:pPr>
      <w:r/>
    </w:p>
    <w:p>
      <w:pPr>
        <w:sectPr>
          <w:footerReference w:type="default" r:id="rId7"/>
          <w:pgSz w:w="11905" w:h="16836"/>
          <w:pgMar w:top="400" w:right="1133" w:bottom="600" w:left="432" w:header="0" w:footer="360" w:gutter="0"/>
          <w:cols w:equalWidth="0" w:num="1">
            <w:col w:w="10339" w:space="0"/>
          </w:cols>
        </w:sectPr>
        <w:rPr/>
      </w:pPr>
    </w:p>
    <w:p>
      <w:pPr>
        <w:pStyle w:val="BodyText"/>
        <w:ind w:left="630" w:right="338" w:firstLine="98"/>
        <w:spacing w:before="42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9"/>
        </w:rPr>
        <w:t>的标准摄取值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(</w:t>
      </w:r>
      <w:r>
        <w:rPr>
          <w:sz w:val="19"/>
          <w:szCs w:val="19"/>
        </w:rPr>
        <w:t>standard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</w:rPr>
        <w:t>uptake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value</w:t>
      </w:r>
      <w:r>
        <w:rPr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  <w:position w:val="2"/>
        </w:rPr>
        <w:t>,  </w:t>
      </w:r>
      <w:r>
        <w:rPr>
          <w:sz w:val="19"/>
          <w:szCs w:val="19"/>
        </w:rPr>
        <w:t>SUV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), </w:t>
      </w:r>
      <w:r>
        <w:rPr>
          <w:rFonts w:ascii="NSimSun" w:hAnsi="NSimSun" w:eastAsia="NSimSun" w:cs="NSimSun"/>
          <w:sz w:val="19"/>
          <w:szCs w:val="19"/>
          <w:spacing w:val="19"/>
          <w:position w:val="1"/>
        </w:rPr>
        <w:t>这使</w:t>
      </w:r>
      <w:r>
        <w:rPr>
          <w:rFonts w:ascii="NSimSun" w:hAnsi="NSimSun" w:eastAsia="NSimSun" w:cs="NSimSun"/>
          <w:sz w:val="19"/>
          <w:szCs w:val="19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得其与腹膜肿瘤的鉴别诊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断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变得</w:t>
      </w:r>
      <w:r>
        <w:rPr>
          <w:rFonts w:ascii="NSimSun" w:hAnsi="NSimSun" w:eastAsia="NSimSun" w:cs="NSimSun"/>
          <w:sz w:val="19"/>
          <w:szCs w:val="19"/>
          <w:spacing w:val="-4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困难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7"/>
        </w:rPr>
        <w:t>[</w:t>
      </w:r>
      <w:r>
        <w:rPr>
          <w:sz w:val="10"/>
          <w:szCs w:val="10"/>
          <w:spacing w:val="9"/>
          <w:position w:val="7"/>
        </w:rPr>
        <w:t>29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20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；</w:t>
      </w:r>
      <w:r>
        <w:rPr>
          <w:rFonts w:ascii="NSimSun" w:hAnsi="NSimSun" w:eastAsia="NSimSun" w:cs="NSimSun"/>
          <w:sz w:val="19"/>
          <w:szCs w:val="19"/>
          <w:spacing w:val="9"/>
        </w:rPr>
        <w:t>但研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究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显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3"/>
        </w:rPr>
        <w:t>示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，</w:t>
      </w:r>
      <w:r>
        <w:rPr>
          <w:rFonts w:ascii="NSimSun" w:hAnsi="NSimSun" w:eastAsia="NSimSun" w:cs="NSimSun"/>
          <w:sz w:val="19"/>
          <w:szCs w:val="19"/>
          <w:spacing w:val="13"/>
        </w:rPr>
        <w:t>相较于腹膜转移癌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，</w:t>
      </w:r>
      <w:r>
        <w:rPr>
          <w:rFonts w:ascii="NSimSun" w:hAnsi="NSimSun" w:eastAsia="NSimSun" w:cs="NSimSun"/>
          <w:sz w:val="19"/>
          <w:szCs w:val="19"/>
          <w:spacing w:val="13"/>
        </w:rPr>
        <w:t>结核性腹膜炎患者的腹</w:t>
      </w:r>
      <w:r>
        <w:rPr>
          <w:rFonts w:ascii="NSimSun" w:hAnsi="NSimSun" w:eastAsia="NSimSun" w:cs="NSimSun"/>
          <w:sz w:val="19"/>
          <w:szCs w:val="19"/>
          <w:spacing w:val="12"/>
        </w:rPr>
        <w:t>腔积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液通常表现出较低的</w:t>
      </w:r>
      <w:r>
        <w:rPr>
          <w:rFonts w:ascii="NSimSun" w:hAnsi="NSimSun" w:eastAsia="NSimSun" w:cs="NSimSun"/>
          <w:sz w:val="19"/>
          <w:szCs w:val="19"/>
          <w:spacing w:val="-17"/>
        </w:rPr>
        <w:t xml:space="preserve"> </w:t>
      </w:r>
      <w:r>
        <w:rPr>
          <w:sz w:val="19"/>
          <w:szCs w:val="19"/>
          <w:position w:val="-1"/>
        </w:rPr>
        <w:t>SUV</w:t>
      </w:r>
      <w:r>
        <w:rPr>
          <w:sz w:val="10"/>
          <w:szCs w:val="10"/>
          <w:position w:val="-3"/>
        </w:rPr>
        <w:t>max</w:t>
      </w:r>
      <w:r>
        <w:rPr>
          <w:sz w:val="10"/>
          <w:szCs w:val="10"/>
          <w:spacing w:val="11"/>
          <w:position w:val="-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值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14"/>
        </w:rPr>
        <w:t>并且在延迟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显像</w:t>
      </w:r>
      <w:r>
        <w:rPr>
          <w:rFonts w:ascii="NSimSun" w:hAnsi="NSimSun" w:eastAsia="NSimSun" w:cs="NSimSun"/>
          <w:sz w:val="19"/>
          <w:szCs w:val="19"/>
          <w:spacing w:val="-3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中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腹腔积</w:t>
      </w:r>
      <w:r>
        <w:rPr>
          <w:rFonts w:ascii="NSimSun" w:hAnsi="NSimSun" w:eastAsia="NSimSun" w:cs="NSimSun"/>
          <w:sz w:val="19"/>
          <w:szCs w:val="19"/>
          <w:spacing w:val="-4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液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的</w:t>
      </w:r>
      <w:r>
        <w:rPr>
          <w:rFonts w:ascii="NSimSun" w:hAnsi="NSimSun" w:eastAsia="NSimSun" w:cs="NSimSun"/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-2"/>
          <w:position w:val="-1"/>
        </w:rPr>
        <w:t>SUV</w:t>
      </w:r>
      <w:r>
        <w:rPr>
          <w:sz w:val="19"/>
          <w:szCs w:val="19"/>
          <w:spacing w:val="36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值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会</w:t>
      </w:r>
      <w:r>
        <w:rPr>
          <w:rFonts w:ascii="NSimSun" w:hAnsi="NSimSun" w:eastAsia="NSimSun" w:cs="NSimSun"/>
          <w:sz w:val="19"/>
          <w:szCs w:val="19"/>
          <w:spacing w:val="-3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出现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延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迟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上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升</w:t>
      </w:r>
      <w:r>
        <w:rPr>
          <w:rFonts w:ascii="Microsoft YaHei" w:hAnsi="Microsoft YaHei" w:eastAsia="Microsoft YaHei" w:cs="Microsoft YaHei"/>
          <w:sz w:val="19"/>
          <w:szCs w:val="19"/>
          <w:spacing w:val="-2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-2"/>
        </w:rPr>
        <w:t>这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一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特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征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对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2"/>
        </w:rPr>
        <w:t>于鉴别结核性腹膜炎和腹膜转移癌具有一定的参考</w:t>
      </w:r>
      <w:r>
        <w:rPr>
          <w:rFonts w:ascii="NSimSun" w:hAnsi="NSimSun" w:eastAsia="NSimSun" w:cs="NSimSun"/>
          <w:sz w:val="19"/>
          <w:szCs w:val="19"/>
          <w:spacing w:val="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3"/>
        </w:rPr>
        <w:t>价值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8"/>
        </w:rPr>
        <w:t>[</w:t>
      </w:r>
      <w:r>
        <w:rPr>
          <w:sz w:val="10"/>
          <w:szCs w:val="10"/>
          <w:spacing w:val="13"/>
          <w:position w:val="8"/>
        </w:rPr>
        <w:t>30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8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13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18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3"/>
        </w:rPr>
        <w:t>此外</w:t>
      </w:r>
      <w:r>
        <w:rPr>
          <w:rFonts w:ascii="Microsoft YaHei" w:hAnsi="Microsoft YaHei" w:eastAsia="Microsoft YaHei" w:cs="Microsoft YaHei"/>
          <w:sz w:val="19"/>
          <w:szCs w:val="19"/>
          <w:spacing w:val="13"/>
          <w:position w:val="1"/>
        </w:rPr>
        <w:t>，</w:t>
      </w:r>
      <w:r>
        <w:rPr>
          <w:sz w:val="10"/>
          <w:szCs w:val="10"/>
          <w:spacing w:val="13"/>
          <w:position w:val="7"/>
        </w:rPr>
        <w:t>18</w:t>
      </w:r>
      <w:r>
        <w:rPr>
          <w:sz w:val="10"/>
          <w:szCs w:val="10"/>
          <w:spacing w:val="18"/>
          <w:position w:val="7"/>
        </w:rPr>
        <w:t xml:space="preserve"> </w:t>
      </w:r>
      <w:r>
        <w:rPr>
          <w:sz w:val="19"/>
          <w:szCs w:val="19"/>
          <w:spacing w:val="13"/>
          <w:position w:val="-2"/>
        </w:rPr>
        <w:t>F-</w:t>
      </w:r>
      <w:r>
        <w:rPr>
          <w:sz w:val="19"/>
          <w:szCs w:val="19"/>
          <w:position w:val="-2"/>
        </w:rPr>
        <w:t>FDG</w:t>
      </w:r>
      <w:r>
        <w:rPr>
          <w:sz w:val="19"/>
          <w:szCs w:val="19"/>
          <w:spacing w:val="35"/>
          <w:w w:val="101"/>
          <w:position w:val="-2"/>
        </w:rPr>
        <w:t xml:space="preserve"> </w:t>
      </w:r>
      <w:r>
        <w:rPr>
          <w:sz w:val="19"/>
          <w:szCs w:val="19"/>
          <w:position w:val="-1"/>
        </w:rPr>
        <w:t>PET</w:t>
      </w:r>
      <w:r>
        <w:rPr>
          <w:rFonts w:ascii="Microsoft YaHei" w:hAnsi="Microsoft YaHei" w:eastAsia="Microsoft YaHei" w:cs="Microsoft YaHei"/>
          <w:sz w:val="19"/>
          <w:szCs w:val="19"/>
          <w:spacing w:val="13"/>
          <w:position w:val="-1"/>
        </w:rPr>
        <w:t>/</w:t>
      </w:r>
      <w:r>
        <w:rPr>
          <w:sz w:val="19"/>
          <w:szCs w:val="19"/>
          <w:position w:val="-1"/>
        </w:rPr>
        <w:t>CT</w:t>
      </w:r>
      <w:r>
        <w:rPr>
          <w:sz w:val="19"/>
          <w:szCs w:val="19"/>
          <w:spacing w:val="29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3"/>
        </w:rPr>
        <w:t>检查出现下列征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象对结核性腹膜炎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也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具有提示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意义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：</w:t>
      </w:r>
      <w:r>
        <w:rPr>
          <w:rFonts w:ascii="NSimSun" w:hAnsi="NSimSun" w:eastAsia="NSimSun" w:cs="NSimSun"/>
          <w:sz w:val="19"/>
          <w:szCs w:val="19"/>
          <w:spacing w:val="12"/>
        </w:rPr>
        <w:t>壁层腹膜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受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累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0"/>
        </w:rPr>
        <w:t>的区域广泛且分布均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0"/>
        </w:rPr>
        <w:t>匀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，</w:t>
      </w:r>
      <w:r>
        <w:rPr>
          <w:rFonts w:ascii="NSimSun" w:hAnsi="NSimSun" w:eastAsia="NSimSun" w:cs="NSimSun"/>
          <w:sz w:val="19"/>
          <w:szCs w:val="19"/>
          <w:spacing w:val="20"/>
        </w:rPr>
        <w:t>腹膜增厚主要表现为光滑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3"/>
        </w:rPr>
        <w:t>均匀的线样或串珠样增厚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；</w:t>
      </w:r>
      <w:r>
        <w:rPr>
          <w:rFonts w:ascii="NSimSun" w:hAnsi="NSimSun" w:eastAsia="NSimSun" w:cs="NSimSun"/>
          <w:sz w:val="19"/>
          <w:szCs w:val="19"/>
          <w:spacing w:val="13"/>
        </w:rPr>
        <w:t>同时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，</w:t>
      </w:r>
      <w:r>
        <w:rPr>
          <w:rFonts w:ascii="NSimSun" w:hAnsi="NSimSun" w:eastAsia="NSimSun" w:cs="NSimSun"/>
          <w:sz w:val="19"/>
          <w:szCs w:val="19"/>
          <w:spacing w:val="13"/>
        </w:rPr>
        <w:t>在腹部以外的</w:t>
      </w:r>
      <w:r>
        <w:rPr>
          <w:rFonts w:ascii="NSimSun" w:hAnsi="NSimSun" w:eastAsia="NSimSun" w:cs="NSimSun"/>
          <w:sz w:val="19"/>
          <w:szCs w:val="19"/>
          <w:spacing w:val="12"/>
        </w:rPr>
        <w:t>区域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（</w:t>
      </w:r>
      <w:r>
        <w:rPr>
          <w:rFonts w:ascii="NSimSun" w:hAnsi="NSimSun" w:eastAsia="NSimSun" w:cs="NSimSun"/>
          <w:sz w:val="19"/>
          <w:szCs w:val="19"/>
          <w:spacing w:val="-4"/>
        </w:rPr>
        <w:t>如淋巴结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、</w:t>
      </w:r>
      <w:r>
        <w:rPr>
          <w:rFonts w:ascii="NSimSun" w:hAnsi="NSimSun" w:eastAsia="NSimSun" w:cs="NSimSun"/>
          <w:sz w:val="19"/>
          <w:szCs w:val="19"/>
          <w:spacing w:val="-4"/>
        </w:rPr>
        <w:t>肺部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、</w:t>
      </w:r>
      <w:r>
        <w:rPr>
          <w:rFonts w:ascii="NSimSun" w:hAnsi="NSimSun" w:eastAsia="NSimSun" w:cs="NSimSun"/>
          <w:sz w:val="19"/>
          <w:szCs w:val="19"/>
          <w:spacing w:val="-4"/>
        </w:rPr>
        <w:t>胸膜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、</w:t>
      </w:r>
      <w:r>
        <w:rPr>
          <w:rFonts w:ascii="NSimSun" w:hAnsi="NSimSun" w:eastAsia="NSimSun" w:cs="NSimSun"/>
          <w:sz w:val="19"/>
          <w:szCs w:val="19"/>
          <w:spacing w:val="-4"/>
        </w:rPr>
        <w:t>邻近器官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、</w:t>
      </w:r>
      <w:r>
        <w:rPr>
          <w:rFonts w:ascii="NSimSun" w:hAnsi="NSimSun" w:eastAsia="NSimSun" w:cs="NSimSun"/>
          <w:sz w:val="19"/>
          <w:szCs w:val="19"/>
          <w:spacing w:val="-4"/>
        </w:rPr>
        <w:t>纵隔等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）</w:t>
      </w:r>
      <w:r>
        <w:rPr>
          <w:rFonts w:ascii="NSimSun" w:hAnsi="NSimSun" w:eastAsia="NSimSun" w:cs="NSimSun"/>
          <w:sz w:val="19"/>
          <w:szCs w:val="19"/>
          <w:spacing w:val="-4"/>
        </w:rPr>
        <w:t>发现符合</w:t>
      </w:r>
      <w:r>
        <w:rPr>
          <w:rFonts w:ascii="NSimSun" w:hAnsi="NSimSun" w:eastAsia="NSimSun" w:cs="NSimSun"/>
          <w:sz w:val="19"/>
          <w:szCs w:val="19"/>
          <w:spacing w:val="1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0"/>
        </w:rPr>
        <w:t>结核病变特征的病灶</w:t>
      </w:r>
      <w:r>
        <w:rPr>
          <w:rFonts w:ascii="Microsoft YaHei" w:hAnsi="Microsoft YaHei" w:eastAsia="Microsoft YaHei" w:cs="Microsoft YaHei"/>
          <w:sz w:val="10"/>
          <w:szCs w:val="10"/>
          <w:spacing w:val="20"/>
          <w:position w:val="7"/>
        </w:rPr>
        <w:t>[</w:t>
      </w:r>
      <w:r>
        <w:rPr>
          <w:sz w:val="10"/>
          <w:szCs w:val="10"/>
          <w:spacing w:val="20"/>
          <w:position w:val="7"/>
        </w:rPr>
        <w:t>31</w:t>
      </w:r>
      <w:r>
        <w:rPr>
          <w:rFonts w:ascii="Microsoft YaHei" w:hAnsi="Microsoft YaHei" w:eastAsia="Microsoft YaHei" w:cs="Microsoft YaHei"/>
          <w:sz w:val="10"/>
          <w:szCs w:val="10"/>
          <w:spacing w:val="20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。</w:t>
      </w:r>
    </w:p>
    <w:p>
      <w:pPr>
        <w:pStyle w:val="BodyText"/>
        <w:ind w:left="712" w:right="333" w:firstLine="417"/>
        <w:spacing w:before="5" w:line="253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6"/>
        </w:rPr>
        <w:t>共识</w:t>
      </w:r>
      <w:r>
        <w:rPr>
          <w:rFonts w:ascii="NSimSun" w:hAnsi="NSimSun" w:eastAsia="NSimSun" w:cs="NSimSun"/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4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：</w:t>
      </w:r>
      <w:r>
        <w:rPr>
          <w:rFonts w:ascii="NSimSun" w:hAnsi="NSimSun" w:eastAsia="NSimSun" w:cs="NSimSun"/>
          <w:sz w:val="19"/>
          <w:szCs w:val="19"/>
          <w:spacing w:val="16"/>
        </w:rPr>
        <w:t>超声检查是诊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6"/>
        </w:rPr>
        <w:t>断结核性腹膜炎最常采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用的影像学检查方法之一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(</w:t>
      </w:r>
      <w:r>
        <w:rPr>
          <w:sz w:val="19"/>
          <w:szCs w:val="19"/>
          <w:spacing w:val="14"/>
        </w:rPr>
        <w:t>A1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)；</w:t>
      </w:r>
      <w:r>
        <w:rPr>
          <w:rFonts w:ascii="NSimSun" w:hAnsi="NSimSun" w:eastAsia="NSimSun" w:cs="NSimSun"/>
          <w:sz w:val="19"/>
          <w:szCs w:val="19"/>
          <w:spacing w:val="14"/>
        </w:rPr>
        <w:t>腹部</w:t>
      </w:r>
      <w:r>
        <w:rPr>
          <w:rFonts w:ascii="NSimSun" w:hAnsi="NSimSun" w:eastAsia="NSimSun" w:cs="NSimSun"/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4"/>
          <w:position w:val="-1"/>
        </w:rPr>
        <w:t>X</w:t>
      </w:r>
      <w:r>
        <w:rPr>
          <w:sz w:val="19"/>
          <w:szCs w:val="19"/>
          <w:spacing w:val="37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3"/>
        </w:rPr>
        <w:t>线和</w:t>
      </w:r>
      <w:r>
        <w:rPr>
          <w:rFonts w:ascii="NSimSun" w:hAnsi="NSimSun" w:eastAsia="NSimSun" w:cs="NSimSun"/>
          <w:sz w:val="19"/>
          <w:szCs w:val="19"/>
          <w:spacing w:val="-16"/>
        </w:rPr>
        <w:t xml:space="preserve"> </w:t>
      </w:r>
      <w:r>
        <w:rPr>
          <w:sz w:val="19"/>
          <w:szCs w:val="19"/>
          <w:position w:val="-1"/>
        </w:rPr>
        <w:t>CT</w:t>
      </w:r>
      <w:r>
        <w:rPr>
          <w:sz w:val="19"/>
          <w:szCs w:val="19"/>
          <w:spacing w:val="13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3"/>
        </w:rPr>
        <w:t>检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查推荐用于结核性腹膜炎的诊断及严重程度的评估</w:t>
      </w:r>
      <w:r>
        <w:rPr>
          <w:rFonts w:ascii="NSimSun" w:hAnsi="NSimSun" w:eastAsia="NSimSun" w:cs="NSimSun"/>
          <w:sz w:val="19"/>
          <w:szCs w:val="19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(</w:t>
      </w:r>
      <w:r>
        <w:rPr>
          <w:sz w:val="19"/>
          <w:szCs w:val="19"/>
          <w:spacing w:val="5"/>
        </w:rPr>
        <w:t>B1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)；</w:t>
      </w:r>
      <w:r>
        <w:rPr>
          <w:rFonts w:ascii="NSimSun" w:hAnsi="NSimSun" w:eastAsia="NSimSun" w:cs="NSimSun"/>
          <w:sz w:val="19"/>
          <w:szCs w:val="19"/>
          <w:spacing w:val="5"/>
        </w:rPr>
        <w:t>腹腔</w:t>
      </w:r>
      <w:r>
        <w:rPr>
          <w:rFonts w:ascii="NSimSun" w:hAnsi="NSimSun" w:eastAsia="NSimSun" w:cs="NSimSun"/>
          <w:sz w:val="19"/>
          <w:szCs w:val="19"/>
          <w:spacing w:val="5"/>
        </w:rPr>
        <w:t xml:space="preserve"> </w:t>
      </w:r>
      <w:r>
        <w:rPr>
          <w:sz w:val="19"/>
          <w:szCs w:val="19"/>
          <w:position w:val="-1"/>
        </w:rPr>
        <w:t>MRI</w:t>
      </w:r>
      <w:r>
        <w:rPr>
          <w:sz w:val="19"/>
          <w:szCs w:val="19"/>
          <w:spacing w:val="43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检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查在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显示软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组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织病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变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方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面更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具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优势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7"/>
        </w:rPr>
        <w:t>但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通</w:t>
      </w:r>
      <w:r>
        <w:rPr>
          <w:rFonts w:ascii="NSimSun" w:hAnsi="NSimSun" w:eastAsia="NSimSun" w:cs="NSimSun"/>
          <w:sz w:val="19"/>
          <w:szCs w:val="19"/>
          <w:spacing w:val="-4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常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不作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为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首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选</w:t>
      </w:r>
      <w:r>
        <w:rPr>
          <w:rFonts w:ascii="NSimSun" w:hAnsi="NSimSun" w:eastAsia="NSimSun" w:cs="NSimSun"/>
          <w:sz w:val="19"/>
          <w:szCs w:val="19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(</w:t>
      </w:r>
      <w:r>
        <w:rPr>
          <w:sz w:val="19"/>
          <w:szCs w:val="19"/>
          <w:spacing w:val="7"/>
        </w:rPr>
        <w:t>B1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); </w:t>
      </w:r>
      <w:r>
        <w:rPr>
          <w:sz w:val="10"/>
          <w:szCs w:val="10"/>
          <w:spacing w:val="7"/>
          <w:position w:val="7"/>
        </w:rPr>
        <w:t>18</w:t>
      </w:r>
      <w:r>
        <w:rPr>
          <w:sz w:val="10"/>
          <w:szCs w:val="10"/>
          <w:spacing w:val="17"/>
          <w:w w:val="101"/>
          <w:position w:val="7"/>
        </w:rPr>
        <w:t xml:space="preserve"> </w:t>
      </w:r>
      <w:r>
        <w:rPr>
          <w:sz w:val="19"/>
          <w:szCs w:val="19"/>
          <w:spacing w:val="6"/>
          <w:position w:val="-1"/>
        </w:rPr>
        <w:t>F-</w:t>
      </w:r>
      <w:r>
        <w:rPr>
          <w:sz w:val="19"/>
          <w:szCs w:val="19"/>
          <w:position w:val="-1"/>
        </w:rPr>
        <w:t>FDG</w:t>
      </w:r>
      <w:r>
        <w:rPr>
          <w:sz w:val="19"/>
          <w:szCs w:val="19"/>
          <w:spacing w:val="6"/>
          <w:position w:val="-1"/>
        </w:rPr>
        <w:t xml:space="preserve">  </w:t>
      </w:r>
      <w:r>
        <w:rPr>
          <w:sz w:val="19"/>
          <w:szCs w:val="19"/>
        </w:rPr>
        <w:t>PET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/</w:t>
      </w:r>
      <w:r>
        <w:rPr>
          <w:sz w:val="19"/>
          <w:szCs w:val="19"/>
        </w:rPr>
        <w:t>CT </w:t>
      </w:r>
      <w:r>
        <w:rPr>
          <w:rFonts w:ascii="NSimSun" w:hAnsi="NSimSun" w:eastAsia="NSimSun" w:cs="NSimSun"/>
          <w:sz w:val="19"/>
          <w:szCs w:val="19"/>
          <w:spacing w:val="18"/>
        </w:rPr>
        <w:t>可选择作为结核性腹膜炎与腹膜肿瘤的鉴别诊断方</w:t>
      </w:r>
      <w:r>
        <w:rPr>
          <w:rFonts w:ascii="NSimSun" w:hAnsi="NSimSun" w:eastAsia="NSimSun" w:cs="NSimSun"/>
          <w:sz w:val="19"/>
          <w:szCs w:val="19"/>
          <w:spacing w:val="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法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NSimSun" w:hAnsi="NSimSun" w:eastAsia="NSimSun" w:cs="NSimSun"/>
          <w:sz w:val="19"/>
          <w:szCs w:val="19"/>
          <w:spacing w:val="10"/>
        </w:rPr>
        <w:t>但需结合其他临床信息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(</w:t>
      </w:r>
      <w:r>
        <w:rPr>
          <w:sz w:val="19"/>
          <w:szCs w:val="19"/>
          <w:spacing w:val="10"/>
        </w:rPr>
        <w:t>B1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)。</w:t>
      </w:r>
    </w:p>
    <w:p>
      <w:pPr>
        <w:ind w:left="1142"/>
        <w:spacing w:line="183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-1"/>
        </w:rPr>
        <w:t>三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、</w:t>
      </w:r>
      <w:r>
        <w:rPr>
          <w:rFonts w:ascii="NSimSun" w:hAnsi="NSimSun" w:eastAsia="NSimSun" w:cs="NSimSun"/>
          <w:sz w:val="19"/>
          <w:szCs w:val="19"/>
          <w:spacing w:val="-1"/>
        </w:rPr>
        <w:t>实验室检查</w:t>
      </w:r>
    </w:p>
    <w:p>
      <w:pPr>
        <w:ind w:left="1049"/>
        <w:spacing w:before="71" w:line="177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（</w:t>
      </w:r>
      <w:r>
        <w:rPr>
          <w:rFonts w:ascii="NSimSun" w:hAnsi="NSimSun" w:eastAsia="NSimSun" w:cs="NSimSun"/>
          <w:sz w:val="19"/>
          <w:szCs w:val="19"/>
          <w:spacing w:val="2"/>
        </w:rPr>
        <w:t>一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）</w:t>
      </w:r>
      <w:r>
        <w:rPr>
          <w:rFonts w:ascii="NSimSun" w:hAnsi="NSimSun" w:eastAsia="NSimSun" w:cs="NSimSun"/>
          <w:sz w:val="19"/>
          <w:szCs w:val="19"/>
          <w:spacing w:val="2"/>
        </w:rPr>
        <w:t>血液常规检查</w:t>
      </w:r>
    </w:p>
    <w:p>
      <w:pPr>
        <w:pStyle w:val="BodyText"/>
        <w:ind w:left="710" w:right="268" w:firstLine="430"/>
        <w:spacing w:before="81" w:line="239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8"/>
        </w:rPr>
        <w:t>结核性腹膜炎常规的血液学检查及炎症指标通常</w:t>
      </w:r>
      <w:r>
        <w:rPr>
          <w:rFonts w:ascii="NSimSun" w:hAnsi="NSimSun" w:eastAsia="NSimSun" w:cs="NSimSun"/>
          <w:sz w:val="19"/>
          <w:szCs w:val="19"/>
          <w:spacing w:val="1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1"/>
          <w:position w:val="1"/>
        </w:rPr>
        <w:t>包括血常规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2"/>
        </w:rPr>
        <w:t>、</w:t>
      </w:r>
      <w:r>
        <w:rPr>
          <w:rFonts w:ascii="NSimSun" w:hAnsi="NSimSun" w:eastAsia="NSimSun" w:cs="NSimSun"/>
          <w:sz w:val="19"/>
          <w:szCs w:val="19"/>
          <w:spacing w:val="11"/>
        </w:rPr>
        <w:t>血红细胞沉降率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(</w:t>
      </w:r>
      <w:r>
        <w:rPr>
          <w:sz w:val="19"/>
          <w:szCs w:val="19"/>
        </w:rPr>
        <w:t>er</w:t>
      </w:r>
      <w:r>
        <w:rPr>
          <w:sz w:val="19"/>
          <w:szCs w:val="19"/>
          <w:position w:val="-1"/>
        </w:rPr>
        <w:t>y</w:t>
      </w:r>
      <w:r>
        <w:rPr>
          <w:sz w:val="19"/>
          <w:szCs w:val="19"/>
          <w:spacing w:val="-25"/>
          <w:position w:val="-1"/>
        </w:rPr>
        <w:t xml:space="preserve"> </w:t>
      </w:r>
      <w:r>
        <w:rPr>
          <w:sz w:val="19"/>
          <w:szCs w:val="19"/>
        </w:rPr>
        <w:t>throc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position w:val="-1"/>
        </w:rPr>
        <w:t>y</w:t>
      </w:r>
      <w:r>
        <w:rPr>
          <w:sz w:val="19"/>
          <w:szCs w:val="19"/>
          <w:spacing w:val="-38"/>
          <w:position w:val="-1"/>
        </w:rPr>
        <w:t xml:space="preserve"> </w:t>
      </w:r>
      <w:r>
        <w:rPr>
          <w:sz w:val="19"/>
          <w:szCs w:val="19"/>
        </w:rPr>
        <w:t>te</w:t>
      </w:r>
      <w:r>
        <w:rPr>
          <w:sz w:val="19"/>
          <w:szCs w:val="19"/>
          <w:spacing w:val="50"/>
        </w:rPr>
        <w:t xml:space="preserve"> </w:t>
      </w:r>
      <w:r>
        <w:rPr>
          <w:sz w:val="19"/>
          <w:szCs w:val="19"/>
        </w:rPr>
        <w:t>sedimen</w:t>
      </w:r>
      <w:r>
        <w:rPr>
          <w:sz w:val="19"/>
          <w:szCs w:val="19"/>
          <w:spacing w:val="11"/>
        </w:rPr>
        <w:t>-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1"/>
        </w:rPr>
        <w:t>tation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1"/>
        </w:rPr>
        <w:t>rate</w:t>
      </w:r>
      <w:r>
        <w:rPr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-1"/>
        </w:rPr>
        <w:t>ESR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) </w:t>
      </w:r>
      <w:r>
        <w:rPr>
          <w:rFonts w:ascii="NSimSun" w:hAnsi="NSimSun" w:eastAsia="NSimSun" w:cs="NSimSun"/>
          <w:sz w:val="19"/>
          <w:szCs w:val="19"/>
          <w:spacing w:val="-1"/>
          <w:position w:val="1"/>
        </w:rPr>
        <w:t>和</w:t>
      </w:r>
      <w:r>
        <w:rPr>
          <w:rFonts w:ascii="NSimSun" w:hAnsi="NSimSun" w:eastAsia="NSimSun" w:cs="NSimSun"/>
          <w:sz w:val="19"/>
          <w:szCs w:val="19"/>
          <w:spacing w:val="-1"/>
          <w:position w:val="1"/>
        </w:rPr>
        <w:t xml:space="preserve"> </w:t>
      </w:r>
      <w:r>
        <w:rPr>
          <w:sz w:val="19"/>
          <w:szCs w:val="19"/>
          <w:spacing w:val="-1"/>
        </w:rPr>
        <w:t>C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  <w:position w:val="1"/>
        </w:rPr>
        <w:t>反应</w:t>
      </w:r>
      <w:r>
        <w:rPr>
          <w:rFonts w:ascii="NSimSun" w:hAnsi="NSimSun" w:eastAsia="NSimSun" w:cs="NSimSun"/>
          <w:sz w:val="19"/>
          <w:szCs w:val="19"/>
          <w:spacing w:val="-55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  <w:position w:val="1"/>
        </w:rPr>
        <w:t>蛋</w:t>
      </w:r>
      <w:r>
        <w:rPr>
          <w:rFonts w:ascii="NSimSun" w:hAnsi="NSimSun" w:eastAsia="NSimSun" w:cs="NSimSun"/>
          <w:sz w:val="19"/>
          <w:szCs w:val="19"/>
          <w:spacing w:val="-28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  <w:position w:val="1"/>
        </w:rPr>
        <w:t>白</w:t>
      </w:r>
      <w:r>
        <w:rPr>
          <w:rFonts w:ascii="NSimSun" w:hAnsi="NSimSun" w:eastAsia="NSimSun" w:cs="NSimSun"/>
          <w:sz w:val="19"/>
          <w:szCs w:val="19"/>
          <w:spacing w:val="-4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(</w:t>
      </w:r>
      <w:r>
        <w:rPr>
          <w:sz w:val="19"/>
          <w:szCs w:val="19"/>
          <w:spacing w:val="-1"/>
        </w:rPr>
        <w:t>C-reactive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-2"/>
        </w:rPr>
        <w:t>protein</w:t>
      </w:r>
      <w:r>
        <w:rPr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position w:val="2"/>
        </w:rPr>
        <w:t xml:space="preserve">  </w:t>
      </w:r>
      <w:r>
        <w:rPr>
          <w:sz w:val="19"/>
          <w:szCs w:val="19"/>
        </w:rPr>
        <w:t>CRP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) </w:t>
      </w:r>
      <w:r>
        <w:rPr>
          <w:rFonts w:ascii="NSimSun" w:hAnsi="NSimSun" w:eastAsia="NSimSun" w:cs="NSimSun"/>
          <w:sz w:val="19"/>
          <w:szCs w:val="19"/>
          <w:spacing w:val="12"/>
        </w:rPr>
        <w:t>等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9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结核性腹膜炎作为一种慢性炎症性疾病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常伴随轻度至中度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正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细胞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正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色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素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性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贫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血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，</w:t>
      </w:r>
      <w:r>
        <w:rPr>
          <w:rFonts w:ascii="NSimSun" w:hAnsi="NSimSun" w:eastAsia="NSimSun" w:cs="NSimSun"/>
          <w:sz w:val="19"/>
          <w:szCs w:val="19"/>
          <w:spacing w:val="4"/>
        </w:rPr>
        <w:t>血小</w:t>
      </w:r>
      <w:r>
        <w:rPr>
          <w:rFonts w:ascii="NSimSun" w:hAnsi="NSimSun" w:eastAsia="NSimSun" w:cs="NSimSun"/>
          <w:sz w:val="19"/>
          <w:szCs w:val="19"/>
          <w:spacing w:val="3"/>
        </w:rPr>
        <w:t>板计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数可增高</w:t>
      </w:r>
      <w:r>
        <w:rPr>
          <w:rFonts w:ascii="Microsoft YaHei" w:hAnsi="Microsoft YaHei" w:eastAsia="Microsoft YaHei" w:cs="Microsoft YaHei"/>
          <w:sz w:val="19"/>
          <w:szCs w:val="19"/>
          <w:spacing w:val="-2"/>
          <w:position w:val="1"/>
        </w:rPr>
        <w:t>，</w:t>
      </w:r>
      <w:r>
        <w:rPr>
          <w:sz w:val="19"/>
          <w:szCs w:val="19"/>
          <w:spacing w:val="-2"/>
          <w:position w:val="-1"/>
        </w:rPr>
        <w:t>ESR</w:t>
      </w:r>
      <w:r>
        <w:rPr>
          <w:sz w:val="19"/>
          <w:szCs w:val="19"/>
          <w:spacing w:val="45"/>
          <w:w w:val="10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和</w:t>
      </w:r>
      <w:r>
        <w:rPr>
          <w:rFonts w:ascii="NSimSun" w:hAnsi="NSimSun" w:eastAsia="NSimSun" w:cs="NSimSun"/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-2"/>
          <w:position w:val="-1"/>
        </w:rPr>
        <w:t>CRP</w:t>
      </w:r>
      <w:r>
        <w:rPr>
          <w:sz w:val="19"/>
          <w:szCs w:val="19"/>
          <w:spacing w:val="37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普遍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升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高</w:t>
      </w:r>
      <w:r>
        <w:rPr>
          <w:rFonts w:ascii="Microsoft YaHei" w:hAnsi="Microsoft YaHei" w:eastAsia="Microsoft YaHei" w:cs="Microsoft YaHei"/>
          <w:sz w:val="10"/>
          <w:szCs w:val="10"/>
          <w:spacing w:val="-2"/>
          <w:position w:val="8"/>
        </w:rPr>
        <w:t>[</w:t>
      </w:r>
      <w:r>
        <w:rPr>
          <w:sz w:val="10"/>
          <w:szCs w:val="10"/>
          <w:spacing w:val="-2"/>
          <w:position w:val="8"/>
        </w:rPr>
        <w:t>24</w:t>
      </w:r>
      <w:r>
        <w:rPr>
          <w:rFonts w:ascii="Microsoft YaHei" w:hAnsi="Microsoft YaHei" w:eastAsia="Microsoft YaHei" w:cs="Microsoft YaHei"/>
          <w:sz w:val="10"/>
          <w:szCs w:val="10"/>
          <w:spacing w:val="-2"/>
          <w:position w:val="8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-2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5"/>
          <w:position w:val="1"/>
        </w:rPr>
        <w:t xml:space="preserve"> </w:t>
      </w:r>
      <w:r>
        <w:rPr>
          <w:sz w:val="19"/>
          <w:szCs w:val="19"/>
          <w:spacing w:val="-2"/>
          <w:position w:val="-1"/>
        </w:rPr>
        <w:t>ESR</w:t>
      </w:r>
      <w:r>
        <w:rPr>
          <w:sz w:val="19"/>
          <w:szCs w:val="19"/>
          <w:spacing w:val="38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作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为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非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特异性炎症标志物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，</w:t>
      </w:r>
      <w:r>
        <w:rPr>
          <w:rFonts w:ascii="NSimSun" w:hAnsi="NSimSun" w:eastAsia="NSimSun" w:cs="NSimSun"/>
          <w:sz w:val="19"/>
          <w:szCs w:val="19"/>
          <w:spacing w:val="12"/>
        </w:rPr>
        <w:t>升高时提示体内存在炎症活动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；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 xml:space="preserve"> </w:t>
      </w:r>
      <w:r>
        <w:rPr>
          <w:sz w:val="19"/>
          <w:szCs w:val="19"/>
          <w:position w:val="-1"/>
        </w:rPr>
        <w:t>CRP</w:t>
      </w:r>
      <w:r>
        <w:rPr>
          <w:sz w:val="19"/>
          <w:szCs w:val="19"/>
          <w:spacing w:val="54"/>
          <w:w w:val="10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同样是一种非特异性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的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急性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时相反应蛋</w:t>
      </w:r>
      <w:r>
        <w:rPr>
          <w:rFonts w:ascii="NSimSun" w:hAnsi="NSimSun" w:eastAsia="NSimSun" w:cs="NSimSun"/>
          <w:sz w:val="19"/>
          <w:szCs w:val="19"/>
          <w:spacing w:val="-3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白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4"/>
        </w:rPr>
        <w:t>常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用于监测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疾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病</w:t>
      </w:r>
      <w:r>
        <w:rPr>
          <w:rFonts w:ascii="NSimSun" w:hAnsi="NSimSun" w:eastAsia="NSimSun" w:cs="NSimSun"/>
          <w:sz w:val="19"/>
          <w:szCs w:val="19"/>
          <w:spacing w:val="-4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的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发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展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19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血</w:t>
      </w:r>
      <w:r>
        <w:rPr>
          <w:rFonts w:ascii="NSimSun" w:hAnsi="NSimSun" w:eastAsia="NSimSun" w:cs="NSimSun"/>
          <w:sz w:val="19"/>
          <w:szCs w:val="19"/>
          <w:spacing w:val="-4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常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规</w:t>
      </w:r>
      <w:r>
        <w:rPr>
          <w:rFonts w:ascii="Microsoft YaHei" w:hAnsi="Microsoft YaHei" w:eastAsia="Microsoft YaHei" w:cs="Microsoft YaHei"/>
          <w:sz w:val="19"/>
          <w:szCs w:val="19"/>
          <w:spacing w:val="-7"/>
          <w:position w:val="1"/>
        </w:rPr>
        <w:t>、</w:t>
      </w:r>
      <w:r>
        <w:rPr>
          <w:sz w:val="19"/>
          <w:szCs w:val="19"/>
          <w:spacing w:val="-7"/>
          <w:position w:val="-1"/>
        </w:rPr>
        <w:t>ESR</w:t>
      </w:r>
      <w:r>
        <w:rPr>
          <w:sz w:val="19"/>
          <w:szCs w:val="19"/>
          <w:spacing w:val="41"/>
          <w:w w:val="10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和</w:t>
      </w:r>
      <w:r>
        <w:rPr>
          <w:rFonts w:ascii="NSimSun" w:hAnsi="NSimSun" w:eastAsia="NSimSun" w:cs="NSimSun"/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-7"/>
          <w:position w:val="-1"/>
        </w:rPr>
        <w:t>CRP</w:t>
      </w:r>
      <w:r>
        <w:rPr>
          <w:sz w:val="19"/>
          <w:szCs w:val="19"/>
          <w:spacing w:val="44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相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似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1"/>
        </w:rPr>
        <w:t>的变化可见于诸多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1"/>
        </w:rPr>
        <w:t>炎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1"/>
        </w:rPr>
        <w:t>症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1"/>
        </w:rPr>
        <w:t>性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1"/>
        </w:rPr>
        <w:t>疾病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，</w:t>
      </w:r>
      <w:r>
        <w:rPr>
          <w:rFonts w:ascii="NSimSun" w:hAnsi="NSimSun" w:eastAsia="NSimSun" w:cs="NSimSun"/>
          <w:sz w:val="19"/>
          <w:szCs w:val="19"/>
          <w:spacing w:val="11"/>
        </w:rPr>
        <w:t>因此这些指标对于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7"/>
        </w:rPr>
        <w:t>结核性腹膜炎的诊断价值相对有限</w:t>
      </w:r>
      <w:r>
        <w:rPr>
          <w:rFonts w:ascii="Microsoft YaHei" w:hAnsi="Microsoft YaHei" w:eastAsia="Microsoft YaHei" w:cs="Microsoft YaHei"/>
          <w:sz w:val="10"/>
          <w:szCs w:val="10"/>
          <w:spacing w:val="17"/>
          <w:position w:val="8"/>
        </w:rPr>
        <w:t>[</w:t>
      </w:r>
      <w:r>
        <w:rPr>
          <w:sz w:val="10"/>
          <w:szCs w:val="10"/>
          <w:spacing w:val="17"/>
          <w:position w:val="8"/>
        </w:rPr>
        <w:t>2</w:t>
      </w:r>
      <w:r>
        <w:rPr>
          <w:rFonts w:ascii="Microsoft YaHei" w:hAnsi="Microsoft YaHei" w:eastAsia="Microsoft YaHei" w:cs="Microsoft YaHei"/>
          <w:sz w:val="10"/>
          <w:szCs w:val="10"/>
          <w:spacing w:val="17"/>
          <w:position w:val="8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position w:val="8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。</w:t>
      </w:r>
    </w:p>
    <w:p>
      <w:pPr>
        <w:ind w:left="1049"/>
        <w:spacing w:line="177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二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）</w:t>
      </w:r>
      <w:r>
        <w:rPr>
          <w:rFonts w:ascii="NSimSun" w:hAnsi="NSimSun" w:eastAsia="NSimSun" w:cs="NSimSun"/>
          <w:sz w:val="19"/>
          <w:szCs w:val="19"/>
          <w:spacing w:val="-4"/>
        </w:rPr>
        <w:t>病原学检查</w:t>
      </w:r>
    </w:p>
    <w:p>
      <w:pPr>
        <w:pStyle w:val="BodyText"/>
        <w:ind w:left="718" w:right="339" w:firstLine="420"/>
        <w:spacing w:before="81" w:line="252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8"/>
        </w:rPr>
        <w:t>在结核性腹膜炎的诊断中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NSimSun" w:hAnsi="NSimSun" w:eastAsia="NSimSun" w:cs="NSimSun"/>
          <w:sz w:val="19"/>
          <w:szCs w:val="19"/>
          <w:spacing w:val="18"/>
        </w:rPr>
        <w:t>从患者腹腔积液或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7"/>
        </w:rPr>
        <w:t>腹膜组织中检测到</w:t>
      </w:r>
      <w:r>
        <w:rPr>
          <w:rFonts w:ascii="NSimSun" w:hAnsi="NSimSun" w:eastAsia="NSimSun" w:cs="NSimSun"/>
          <w:sz w:val="19"/>
          <w:szCs w:val="19"/>
          <w:spacing w:val="-8"/>
        </w:rPr>
        <w:t xml:space="preserve"> </w:t>
      </w:r>
      <w:r>
        <w:rPr>
          <w:sz w:val="19"/>
          <w:szCs w:val="19"/>
          <w:position w:val="-1"/>
        </w:rPr>
        <w:t>MTB</w:t>
      </w:r>
      <w:r>
        <w:rPr>
          <w:sz w:val="19"/>
          <w:szCs w:val="19"/>
          <w:spacing w:val="24"/>
          <w:w w:val="10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7"/>
        </w:rPr>
        <w:t>或其核酸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7"/>
        </w:rPr>
        <w:t>片段被认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7"/>
        </w:rPr>
        <w:t>为是诊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断的金标准</w:t>
      </w:r>
      <w:r>
        <w:rPr>
          <w:rFonts w:ascii="Microsoft YaHei" w:hAnsi="Microsoft YaHei" w:eastAsia="Microsoft YaHei" w:cs="Microsoft YaHei"/>
          <w:sz w:val="10"/>
          <w:szCs w:val="10"/>
          <w:spacing w:val="4"/>
          <w:position w:val="8"/>
        </w:rPr>
        <w:t>[</w:t>
      </w:r>
      <w:r>
        <w:rPr>
          <w:sz w:val="10"/>
          <w:szCs w:val="10"/>
          <w:spacing w:val="4"/>
          <w:position w:val="8"/>
        </w:rPr>
        <w:t>2</w:t>
      </w:r>
      <w:r>
        <w:rPr>
          <w:rFonts w:ascii="Microsoft YaHei" w:hAnsi="Microsoft YaHei" w:eastAsia="Microsoft YaHei" w:cs="Microsoft YaHei"/>
          <w:sz w:val="10"/>
          <w:szCs w:val="10"/>
          <w:spacing w:val="4"/>
          <w:position w:val="8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然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而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，</w:t>
      </w:r>
      <w:r>
        <w:rPr>
          <w:rFonts w:ascii="NSimSun" w:hAnsi="NSimSun" w:eastAsia="NSimSun" w:cs="NSimSun"/>
          <w:sz w:val="19"/>
          <w:szCs w:val="19"/>
          <w:spacing w:val="4"/>
        </w:rPr>
        <w:t>不</w:t>
      </w:r>
      <w:r>
        <w:rPr>
          <w:rFonts w:ascii="NSimSun" w:hAnsi="NSimSun" w:eastAsia="NSimSun" w:cs="NSimSun"/>
          <w:sz w:val="19"/>
          <w:szCs w:val="19"/>
          <w:spacing w:val="-3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同检测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方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法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的敏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感度和特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7"/>
        </w:rPr>
        <w:t>异度存在差异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。</w:t>
      </w:r>
    </w:p>
    <w:p>
      <w:pPr>
        <w:pStyle w:val="BodyText"/>
        <w:ind w:left="718" w:right="338" w:firstLine="416"/>
        <w:spacing w:before="2" w:line="227" w:lineRule="auto"/>
        <w:jc w:val="both"/>
        <w:rPr>
          <w:rFonts w:ascii="NSimSun" w:hAnsi="NSimSun" w:eastAsia="NSimSun" w:cs="NSimSun"/>
          <w:sz w:val="19"/>
          <w:szCs w:val="19"/>
        </w:rPr>
      </w:pPr>
      <w:r>
        <w:rPr>
          <w:sz w:val="19"/>
          <w:szCs w:val="19"/>
          <w:spacing w:val="8"/>
          <w:position w:val="-1"/>
        </w:rPr>
        <w:t>1.</w:t>
      </w:r>
      <w:r>
        <w:rPr>
          <w:sz w:val="19"/>
          <w:szCs w:val="19"/>
          <w:spacing w:val="52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涂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片及培养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1"/>
        </w:rPr>
        <w:t>：</w:t>
      </w:r>
      <w:r>
        <w:rPr>
          <w:rFonts w:ascii="NSimSun" w:hAnsi="NSimSun" w:eastAsia="NSimSun" w:cs="NSimSun"/>
          <w:sz w:val="19"/>
          <w:szCs w:val="19"/>
          <w:spacing w:val="8"/>
        </w:rPr>
        <w:t>腹腔积液和腹膜组织涂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片查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到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抗酸杆菌的敏感度较低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(</w:t>
      </w:r>
      <w:r>
        <w:rPr>
          <w:sz w:val="19"/>
          <w:szCs w:val="19"/>
          <w:spacing w:val="15"/>
        </w:rPr>
        <w:t>21.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15"/>
          <w:position w:val="-1"/>
        </w:rPr>
        <w:t>21%~38.</w:t>
      </w:r>
      <w:r>
        <w:rPr>
          <w:sz w:val="19"/>
          <w:szCs w:val="19"/>
          <w:spacing w:val="2"/>
          <w:position w:val="-1"/>
        </w:rPr>
        <w:t xml:space="preserve">  </w:t>
      </w:r>
      <w:r>
        <w:rPr>
          <w:sz w:val="19"/>
          <w:szCs w:val="19"/>
          <w:spacing w:val="15"/>
        </w:rPr>
        <w:t>9%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),</w:t>
      </w:r>
      <w:r>
        <w:rPr>
          <w:rFonts w:ascii="NSimSun" w:hAnsi="NSimSun" w:eastAsia="NSimSun" w:cs="NSimSun"/>
          <w:sz w:val="19"/>
          <w:szCs w:val="19"/>
          <w:spacing w:val="15"/>
        </w:rPr>
        <w:t>且查到</w:t>
      </w:r>
      <w:r>
        <w:rPr>
          <w:rFonts w:ascii="NSimSun" w:hAnsi="NSimSun" w:eastAsia="NSimSun" w:cs="NSimSun"/>
          <w:sz w:val="19"/>
          <w:szCs w:val="19"/>
          <w:spacing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9"/>
        </w:rPr>
        <w:t>的抗酸杆菌无法区分是</w:t>
      </w:r>
      <w:r>
        <w:rPr>
          <w:rFonts w:ascii="NSimSun" w:hAnsi="NSimSun" w:eastAsia="NSimSun" w:cs="NSimSun"/>
          <w:sz w:val="19"/>
          <w:szCs w:val="19"/>
          <w:spacing w:val="-7"/>
        </w:rPr>
        <w:t xml:space="preserve"> </w:t>
      </w:r>
      <w:r>
        <w:rPr>
          <w:sz w:val="19"/>
          <w:szCs w:val="19"/>
          <w:position w:val="-1"/>
        </w:rPr>
        <w:t>MTB</w:t>
      </w:r>
      <w:r>
        <w:rPr>
          <w:sz w:val="19"/>
          <w:szCs w:val="19"/>
          <w:spacing w:val="27"/>
          <w:w w:val="10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9"/>
        </w:rPr>
        <w:t>还是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9"/>
        </w:rPr>
        <w:t>非结核分枝杆菌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(</w:t>
      </w:r>
      <w:r>
        <w:rPr>
          <w:sz w:val="19"/>
          <w:szCs w:val="19"/>
        </w:rPr>
        <w:t>non</w:t>
      </w:r>
      <w:r>
        <w:rPr>
          <w:sz w:val="19"/>
          <w:szCs w:val="19"/>
          <w:spacing w:val="8"/>
        </w:rPr>
        <w:t>-</w:t>
      </w:r>
      <w:r>
        <w:rPr>
          <w:sz w:val="19"/>
          <w:szCs w:val="19"/>
        </w:rPr>
        <w:t>tuberculous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</w:rPr>
        <w:t>m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position w:val="-1"/>
        </w:rPr>
        <w:t>y</w:t>
      </w:r>
      <w:r>
        <w:rPr>
          <w:sz w:val="19"/>
          <w:szCs w:val="19"/>
          <w:spacing w:val="-35"/>
          <w:position w:val="-1"/>
        </w:rPr>
        <w:t xml:space="preserve"> </w:t>
      </w:r>
      <w:r>
        <w:rPr>
          <w:sz w:val="19"/>
          <w:szCs w:val="19"/>
        </w:rPr>
        <w:t>cobacteria</w:t>
      </w:r>
      <w:r>
        <w:rPr>
          <w:sz w:val="19"/>
          <w:szCs w:val="19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2"/>
        </w:rPr>
        <w:t>,  </w:t>
      </w:r>
      <w:r>
        <w:rPr>
          <w:sz w:val="19"/>
          <w:szCs w:val="19"/>
        </w:rPr>
        <w:t>NTM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9"/>
        </w:rPr>
        <w:t>[</w:t>
      </w:r>
      <w:r>
        <w:rPr>
          <w:sz w:val="10"/>
          <w:szCs w:val="10"/>
          <w:spacing w:val="8"/>
          <w:position w:val="9"/>
        </w:rPr>
        <w:t>12 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10"/>
        </w:rPr>
        <w:t>, </w:t>
      </w:r>
      <w:r>
        <w:rPr>
          <w:sz w:val="10"/>
          <w:szCs w:val="10"/>
          <w:spacing w:val="8"/>
          <w:position w:val="9"/>
        </w:rPr>
        <w:t>32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9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20"/>
          <w:w w:val="101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2"/>
        </w:rPr>
        <w:t>；</w:t>
      </w:r>
      <w:r>
        <w:rPr>
          <w:rFonts w:ascii="NSimSun" w:hAnsi="NSimSun" w:eastAsia="NSimSun" w:cs="NSimSun"/>
          <w:sz w:val="19"/>
          <w:szCs w:val="19"/>
          <w:spacing w:val="8"/>
          <w:position w:val="1"/>
        </w:rPr>
        <w:t>分</w:t>
      </w:r>
      <w:r>
        <w:rPr>
          <w:rFonts w:ascii="NSimSun" w:hAnsi="NSimSun" w:eastAsia="NSimSun" w:cs="NSimSun"/>
          <w:sz w:val="19"/>
          <w:szCs w:val="19"/>
          <w:spacing w:val="-53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  <w:position w:val="1"/>
        </w:rPr>
        <w:t>枝</w:t>
      </w:r>
      <w:r>
        <w:rPr>
          <w:rFonts w:ascii="NSimSun" w:hAnsi="NSimSun" w:eastAsia="NSimSun" w:cs="NSimSun"/>
          <w:sz w:val="19"/>
          <w:szCs w:val="19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杆菌培养方法繁琐</w:t>
      </w:r>
      <w:r>
        <w:rPr>
          <w:rFonts w:ascii="Microsoft YaHei" w:hAnsi="Microsoft YaHei" w:eastAsia="Microsoft YaHei" w:cs="Microsoft YaHei"/>
          <w:sz w:val="19"/>
          <w:szCs w:val="19"/>
          <w:spacing w:val="-2"/>
          <w:position w:val="1"/>
        </w:rPr>
        <w:t>、</w:t>
      </w:r>
      <w:r>
        <w:rPr>
          <w:rFonts w:ascii="NSimSun" w:hAnsi="NSimSun" w:eastAsia="NSimSun" w:cs="NSimSun"/>
          <w:sz w:val="19"/>
          <w:szCs w:val="19"/>
          <w:spacing w:val="-2"/>
        </w:rPr>
        <w:t>费</w:t>
      </w:r>
      <w:r>
        <w:rPr>
          <w:rFonts w:ascii="NSimSun" w:hAnsi="NSimSun" w:eastAsia="NSimSun" w:cs="NSimSun"/>
          <w:sz w:val="19"/>
          <w:szCs w:val="19"/>
          <w:spacing w:val="-4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时</w:t>
      </w:r>
      <w:r>
        <w:rPr>
          <w:rFonts w:ascii="Microsoft YaHei" w:hAnsi="Microsoft YaHei" w:eastAsia="Microsoft YaHei" w:cs="Microsoft YaHei"/>
          <w:sz w:val="19"/>
          <w:szCs w:val="19"/>
          <w:spacing w:val="-2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-2"/>
        </w:rPr>
        <w:t>通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常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需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要</w:t>
      </w:r>
      <w:r>
        <w:rPr>
          <w:rFonts w:ascii="NSimSun" w:hAnsi="NSimSun" w:eastAsia="NSimSun" w:cs="NSimSun"/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-2"/>
          <w:position w:val="-2"/>
        </w:rPr>
        <w:t>2~6</w:t>
      </w:r>
      <w:r>
        <w:rPr>
          <w:sz w:val="19"/>
          <w:szCs w:val="19"/>
          <w:spacing w:val="49"/>
          <w:position w:val="-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周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才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能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获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得结果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并且需要进行菌种鉴定才能确诊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诊断阳性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5" w:right="7"/>
        <w:spacing w:before="40" w:line="255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5"/>
        </w:rPr>
        <w:t>率较低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(</w:t>
      </w:r>
      <w:r>
        <w:rPr>
          <w:sz w:val="19"/>
          <w:szCs w:val="19"/>
          <w:spacing w:val="5"/>
        </w:rPr>
        <w:t>17.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5"/>
          <w:position w:val="-1"/>
        </w:rPr>
        <w:t>2%~30.</w:t>
      </w:r>
      <w:r>
        <w:rPr>
          <w:sz w:val="19"/>
          <w:szCs w:val="19"/>
          <w:spacing w:val="2"/>
          <w:position w:val="-1"/>
        </w:rPr>
        <w:t xml:space="preserve">  </w:t>
      </w:r>
      <w:r>
        <w:rPr>
          <w:sz w:val="19"/>
          <w:szCs w:val="19"/>
          <w:spacing w:val="5"/>
        </w:rPr>
        <w:t>3%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8"/>
        </w:rPr>
        <w:t>[</w:t>
      </w:r>
      <w:r>
        <w:rPr>
          <w:sz w:val="10"/>
          <w:szCs w:val="10"/>
          <w:spacing w:val="5"/>
          <w:position w:val="8"/>
        </w:rPr>
        <w:t>33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8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8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因此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5"/>
        </w:rPr>
        <w:t>涂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片及培养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方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法在</w:t>
      </w:r>
      <w:r>
        <w:rPr>
          <w:rFonts w:ascii="NSimSun" w:hAnsi="NSimSun" w:eastAsia="NSimSun" w:cs="NSimSun"/>
          <w:sz w:val="19"/>
          <w:szCs w:val="19"/>
          <w:spacing w:val="-3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结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核</w:t>
      </w:r>
      <w:r>
        <w:rPr>
          <w:rFonts w:ascii="NSimSun" w:hAnsi="NSimSun" w:eastAsia="NSimSun" w:cs="NSimSun"/>
          <w:sz w:val="19"/>
          <w:szCs w:val="19"/>
          <w:spacing w:val="-4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性</w:t>
      </w:r>
      <w:r>
        <w:rPr>
          <w:rFonts w:ascii="NSimSun" w:hAnsi="NSimSun" w:eastAsia="NSimSun" w:cs="NSimSun"/>
          <w:sz w:val="19"/>
          <w:szCs w:val="19"/>
          <w:spacing w:val="-4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腹</w:t>
      </w:r>
      <w:r>
        <w:rPr>
          <w:rFonts w:ascii="NSimSun" w:hAnsi="NSimSun" w:eastAsia="NSimSun" w:cs="NSimSun"/>
          <w:sz w:val="19"/>
          <w:szCs w:val="19"/>
          <w:spacing w:val="-4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膜</w:t>
      </w:r>
      <w:r>
        <w:rPr>
          <w:rFonts w:ascii="NSimSun" w:hAnsi="NSimSun" w:eastAsia="NSimSun" w:cs="NSimSun"/>
          <w:sz w:val="19"/>
          <w:szCs w:val="19"/>
          <w:spacing w:val="-3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炎</w:t>
      </w:r>
      <w:r>
        <w:rPr>
          <w:rFonts w:ascii="NSimSun" w:hAnsi="NSimSun" w:eastAsia="NSimSun" w:cs="NSimSun"/>
          <w:sz w:val="19"/>
          <w:szCs w:val="19"/>
          <w:spacing w:val="-3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的</w:t>
      </w:r>
      <w:r>
        <w:rPr>
          <w:rFonts w:ascii="NSimSun" w:hAnsi="NSimSun" w:eastAsia="NSimSun" w:cs="NSimSun"/>
          <w:sz w:val="19"/>
          <w:szCs w:val="19"/>
          <w:spacing w:val="-4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早</w:t>
      </w:r>
      <w:r>
        <w:rPr>
          <w:rFonts w:ascii="NSimSun" w:hAnsi="NSimSun" w:eastAsia="NSimSun" w:cs="NSimSun"/>
          <w:sz w:val="19"/>
          <w:szCs w:val="19"/>
          <w:spacing w:val="-4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期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诊</w:t>
      </w:r>
      <w:r>
        <w:rPr>
          <w:rFonts w:ascii="NSimSun" w:hAnsi="NSimSun" w:eastAsia="NSimSun" w:cs="NSimSun"/>
          <w:sz w:val="19"/>
          <w:szCs w:val="19"/>
          <w:spacing w:val="-3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断</w:t>
      </w:r>
      <w:r>
        <w:rPr>
          <w:rFonts w:ascii="NSimSun" w:hAnsi="NSimSun" w:eastAsia="NSimSun" w:cs="NSimSun"/>
          <w:sz w:val="19"/>
          <w:szCs w:val="19"/>
          <w:spacing w:val="-1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中</w:t>
      </w:r>
      <w:r>
        <w:rPr>
          <w:rFonts w:ascii="NSimSun" w:hAnsi="NSimSun" w:eastAsia="NSimSun" w:cs="NSimSun"/>
          <w:sz w:val="19"/>
          <w:szCs w:val="19"/>
          <w:spacing w:val="-3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存</w:t>
      </w:r>
      <w:r>
        <w:rPr>
          <w:rFonts w:ascii="NSimSun" w:hAnsi="NSimSun" w:eastAsia="NSimSun" w:cs="NSimSun"/>
          <w:sz w:val="19"/>
          <w:szCs w:val="19"/>
          <w:spacing w:val="-4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在</w:t>
      </w:r>
      <w:r>
        <w:rPr>
          <w:rFonts w:ascii="NSimSun" w:hAnsi="NSimSun" w:eastAsia="NSimSun" w:cs="NSimSun"/>
          <w:sz w:val="19"/>
          <w:szCs w:val="19"/>
          <w:spacing w:val="-3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一</w:t>
      </w:r>
      <w:r>
        <w:rPr>
          <w:rFonts w:ascii="NSimSun" w:hAnsi="NSimSun" w:eastAsia="NSimSun" w:cs="NSimSun"/>
          <w:sz w:val="19"/>
          <w:szCs w:val="19"/>
          <w:spacing w:val="-3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定</w:t>
      </w:r>
      <w:r>
        <w:rPr>
          <w:rFonts w:ascii="NSimSun" w:hAnsi="NSimSun" w:eastAsia="NSimSun" w:cs="NSimSun"/>
          <w:sz w:val="19"/>
          <w:szCs w:val="19"/>
          <w:spacing w:val="-3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的</w:t>
      </w:r>
      <w:r>
        <w:rPr>
          <w:rFonts w:ascii="NSimSun" w:hAnsi="NSimSun" w:eastAsia="NSimSun" w:cs="NSimSun"/>
          <w:sz w:val="19"/>
          <w:szCs w:val="19"/>
          <w:spacing w:val="-3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局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1"/>
        </w:rPr>
        <w:t>限性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。</w:t>
      </w:r>
    </w:p>
    <w:p>
      <w:pPr>
        <w:pStyle w:val="BodyText"/>
        <w:ind w:right="7" w:firstLine="421"/>
        <w:spacing w:before="9" w:line="244" w:lineRule="auto"/>
        <w:rPr>
          <w:sz w:val="19"/>
          <w:szCs w:val="19"/>
        </w:rPr>
      </w:pPr>
      <w:r>
        <w:rPr>
          <w:sz w:val="19"/>
          <w:szCs w:val="19"/>
          <w:spacing w:val="-8"/>
          <w:position w:val="-1"/>
        </w:rPr>
        <w:t>2 .</w:t>
      </w:r>
      <w:r>
        <w:rPr>
          <w:sz w:val="19"/>
          <w:szCs w:val="19"/>
          <w:spacing w:val="24"/>
          <w:w w:val="101"/>
          <w:position w:val="-1"/>
        </w:rPr>
        <w:t xml:space="preserve"> </w:t>
      </w:r>
      <w:r>
        <w:rPr>
          <w:sz w:val="19"/>
          <w:szCs w:val="19"/>
          <w:spacing w:val="-8"/>
          <w:position w:val="-1"/>
        </w:rPr>
        <w:t>MTB</w:t>
      </w:r>
      <w:r>
        <w:rPr>
          <w:sz w:val="19"/>
          <w:szCs w:val="19"/>
          <w:spacing w:val="20"/>
          <w:w w:val="10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核酸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检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测</w:t>
      </w:r>
      <w:r>
        <w:rPr>
          <w:rFonts w:ascii="Microsoft YaHei" w:hAnsi="Microsoft YaHei" w:eastAsia="Microsoft YaHei" w:cs="Microsoft YaHei"/>
          <w:sz w:val="19"/>
          <w:szCs w:val="19"/>
          <w:spacing w:val="-8"/>
          <w:position w:val="1"/>
        </w:rPr>
        <w:t>：</w:t>
      </w:r>
      <w:r>
        <w:rPr>
          <w:sz w:val="19"/>
          <w:szCs w:val="19"/>
          <w:spacing w:val="-8"/>
          <w:position w:val="-1"/>
        </w:rPr>
        <w:t>PCR</w:t>
      </w:r>
      <w:r>
        <w:rPr>
          <w:sz w:val="19"/>
          <w:szCs w:val="19"/>
          <w:spacing w:val="40"/>
          <w:w w:val="10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检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测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技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术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可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在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数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小</w:t>
      </w:r>
      <w:r>
        <w:rPr>
          <w:rFonts w:ascii="NSimSun" w:hAnsi="NSimSun" w:eastAsia="NSimSun" w:cs="NSimSun"/>
          <w:sz w:val="19"/>
          <w:szCs w:val="19"/>
          <w:spacing w:val="-4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时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6"/>
        </w:rPr>
        <w:t>内快速检测出病原</w:t>
      </w:r>
      <w:r>
        <w:rPr>
          <w:rFonts w:ascii="NSimSun" w:hAnsi="NSimSun" w:eastAsia="NSimSun" w:cs="NSimSun"/>
          <w:sz w:val="19"/>
          <w:szCs w:val="19"/>
          <w:spacing w:val="-3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6"/>
        </w:rPr>
        <w:t>菌核酸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，</w:t>
      </w:r>
      <w:r>
        <w:rPr>
          <w:rFonts w:ascii="NSimSun" w:hAnsi="NSimSun" w:eastAsia="NSimSun" w:cs="NSimSun"/>
          <w:sz w:val="19"/>
          <w:szCs w:val="19"/>
          <w:spacing w:val="16"/>
        </w:rPr>
        <w:t>这对结核性腹膜炎的快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速诊断具有重要意义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7"/>
        </w:rPr>
        <w:t>[</w:t>
      </w:r>
      <w:r>
        <w:rPr>
          <w:sz w:val="10"/>
          <w:szCs w:val="10"/>
          <w:spacing w:val="9"/>
          <w:position w:val="7"/>
        </w:rPr>
        <w:t>34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7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有研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究表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明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腹腔积液或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腹膜</w:t>
      </w:r>
      <w:r>
        <w:rPr>
          <w:rFonts w:ascii="NSimSun" w:hAnsi="NSimSun" w:eastAsia="NSimSun" w:cs="NSimSun"/>
          <w:sz w:val="19"/>
          <w:szCs w:val="19"/>
          <w:spacing w:val="-3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组</w:t>
      </w:r>
      <w:r>
        <w:rPr>
          <w:rFonts w:ascii="NSimSun" w:hAnsi="NSimSun" w:eastAsia="NSimSun" w:cs="NSimSun"/>
          <w:sz w:val="19"/>
          <w:szCs w:val="19"/>
          <w:spacing w:val="-4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织</w:t>
      </w:r>
      <w:r>
        <w:rPr>
          <w:rFonts w:ascii="NSimSun" w:hAnsi="NSimSun" w:eastAsia="NSimSun" w:cs="NSimSun"/>
          <w:sz w:val="19"/>
          <w:szCs w:val="19"/>
          <w:spacing w:val="15"/>
        </w:rPr>
        <w:t xml:space="preserve"> </w:t>
      </w:r>
      <w:r>
        <w:rPr>
          <w:sz w:val="19"/>
          <w:szCs w:val="19"/>
          <w:position w:val="-1"/>
        </w:rPr>
        <w:t>MTB  </w:t>
      </w:r>
      <w:r>
        <w:rPr>
          <w:rFonts w:ascii="NSimSun" w:hAnsi="NSimSun" w:eastAsia="NSimSun" w:cs="NSimSun"/>
          <w:sz w:val="19"/>
          <w:szCs w:val="19"/>
          <w:spacing w:val="15"/>
        </w:rPr>
        <w:t>荧</w:t>
      </w:r>
      <w:r>
        <w:rPr>
          <w:rFonts w:ascii="NSimSun" w:hAnsi="NSimSun" w:eastAsia="NSimSun" w:cs="NSimSun"/>
          <w:sz w:val="19"/>
          <w:szCs w:val="19"/>
          <w:spacing w:val="-3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光</w:t>
      </w:r>
      <w:r>
        <w:rPr>
          <w:rFonts w:ascii="NSimSun" w:hAnsi="NSimSun" w:eastAsia="NSimSun" w:cs="NSimSun"/>
          <w:sz w:val="19"/>
          <w:szCs w:val="19"/>
          <w:spacing w:val="-3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定</w:t>
      </w:r>
      <w:r>
        <w:rPr>
          <w:rFonts w:ascii="NSimSun" w:hAnsi="NSimSun" w:eastAsia="NSimSun" w:cs="NSimSun"/>
          <w:sz w:val="19"/>
          <w:szCs w:val="19"/>
          <w:spacing w:val="-4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量</w:t>
      </w:r>
      <w:r>
        <w:rPr>
          <w:rFonts w:ascii="NSimSun" w:hAnsi="NSimSun" w:eastAsia="NSimSun" w:cs="NSimSun"/>
          <w:sz w:val="19"/>
          <w:szCs w:val="19"/>
          <w:spacing w:val="15"/>
        </w:rPr>
        <w:t xml:space="preserve"> </w:t>
      </w:r>
      <w:r>
        <w:rPr>
          <w:sz w:val="19"/>
          <w:szCs w:val="19"/>
          <w:position w:val="-1"/>
        </w:rPr>
        <w:t>PCR  </w:t>
      </w:r>
      <w:r>
        <w:rPr>
          <w:rFonts w:ascii="NSimSun" w:hAnsi="NSimSun" w:eastAsia="NSimSun" w:cs="NSimSun"/>
          <w:sz w:val="19"/>
          <w:szCs w:val="19"/>
          <w:spacing w:val="15"/>
        </w:rPr>
        <w:t>检测敏感度可达</w:t>
      </w:r>
      <w:r>
        <w:rPr>
          <w:rFonts w:ascii="NSimSun" w:hAnsi="NSimSun" w:eastAsia="NSimSun" w:cs="NSimSun"/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4%~80% 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2"/>
        </w:rPr>
        <w:t>, </w:t>
      </w:r>
      <w:r>
        <w:rPr>
          <w:rFonts w:ascii="NSimSun" w:hAnsi="NSimSun" w:eastAsia="NSimSun" w:cs="NSimSun"/>
          <w:sz w:val="19"/>
          <w:szCs w:val="19"/>
          <w:spacing w:val="5"/>
          <w:position w:val="1"/>
        </w:rPr>
        <w:t>特异</w:t>
      </w:r>
      <w:r>
        <w:rPr>
          <w:rFonts w:ascii="NSimSun" w:hAnsi="NSimSun" w:eastAsia="NSimSun" w:cs="NSimSun"/>
          <w:sz w:val="19"/>
          <w:szCs w:val="19"/>
          <w:spacing w:val="-54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  <w:position w:val="1"/>
        </w:rPr>
        <w:t>度</w:t>
      </w:r>
      <w:r>
        <w:rPr>
          <w:rFonts w:ascii="NSimSun" w:hAnsi="NSimSun" w:eastAsia="NSimSun" w:cs="NSimSun"/>
          <w:sz w:val="19"/>
          <w:szCs w:val="19"/>
          <w:spacing w:val="-46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  <w:position w:val="1"/>
        </w:rPr>
        <w:t>为</w:t>
      </w:r>
      <w:r>
        <w:rPr>
          <w:rFonts w:ascii="NSimSun" w:hAnsi="NSimSun" w:eastAsia="NSimSun" w:cs="NSimSun"/>
          <w:sz w:val="19"/>
          <w:szCs w:val="19"/>
          <w:spacing w:val="5"/>
          <w:position w:val="1"/>
        </w:rPr>
        <w:t xml:space="preserve"> </w:t>
      </w:r>
      <w:r>
        <w:rPr>
          <w:sz w:val="19"/>
          <w:szCs w:val="19"/>
          <w:spacing w:val="5"/>
        </w:rPr>
        <w:t>80% ~10</w:t>
      </w:r>
      <w:r>
        <w:rPr>
          <w:sz w:val="19"/>
          <w:szCs w:val="19"/>
          <w:spacing w:val="4"/>
        </w:rPr>
        <w:t>0% 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2"/>
        </w:rPr>
        <w:t>, </w:t>
      </w:r>
      <w:r>
        <w:rPr>
          <w:rFonts w:ascii="NSimSun" w:hAnsi="NSimSun" w:eastAsia="NSimSun" w:cs="NSimSun"/>
          <w:sz w:val="19"/>
          <w:szCs w:val="19"/>
          <w:spacing w:val="4"/>
          <w:position w:val="1"/>
        </w:rPr>
        <w:t>但</w:t>
      </w:r>
      <w:r>
        <w:rPr>
          <w:rFonts w:ascii="NSimSun" w:hAnsi="NSimSun" w:eastAsia="NSimSun" w:cs="NSimSun"/>
          <w:sz w:val="19"/>
          <w:szCs w:val="19"/>
          <w:spacing w:val="-33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  <w:position w:val="1"/>
        </w:rPr>
        <w:t>因</w:t>
      </w:r>
      <w:r>
        <w:rPr>
          <w:rFonts w:ascii="NSimSun" w:hAnsi="NSimSun" w:eastAsia="NSimSun" w:cs="NSimSun"/>
          <w:sz w:val="19"/>
          <w:szCs w:val="19"/>
          <w:spacing w:val="-50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  <w:position w:val="1"/>
        </w:rPr>
        <w:t>这</w:t>
      </w:r>
      <w:r>
        <w:rPr>
          <w:rFonts w:ascii="NSimSun" w:hAnsi="NSimSun" w:eastAsia="NSimSun" w:cs="NSimSun"/>
          <w:sz w:val="19"/>
          <w:szCs w:val="19"/>
          <w:spacing w:val="-46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  <w:position w:val="1"/>
        </w:rPr>
        <w:t>些</w:t>
      </w:r>
      <w:r>
        <w:rPr>
          <w:rFonts w:ascii="NSimSun" w:hAnsi="NSimSun" w:eastAsia="NSimSun" w:cs="NSimSun"/>
          <w:sz w:val="19"/>
          <w:szCs w:val="19"/>
          <w:spacing w:val="-54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  <w:position w:val="1"/>
        </w:rPr>
        <w:t>研</w:t>
      </w:r>
      <w:r>
        <w:rPr>
          <w:rFonts w:ascii="NSimSun" w:hAnsi="NSimSun" w:eastAsia="NSimSun" w:cs="NSimSun"/>
          <w:sz w:val="19"/>
          <w:szCs w:val="19"/>
          <w:spacing w:val="-42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  <w:position w:val="1"/>
        </w:rPr>
        <w:t>究</w:t>
      </w:r>
      <w:r>
        <w:rPr>
          <w:rFonts w:ascii="NSimSun" w:hAnsi="NSimSun" w:eastAsia="NSimSun" w:cs="NSimSun"/>
          <w:sz w:val="19"/>
          <w:szCs w:val="19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样本量较小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NSimSun" w:hAnsi="NSimSun" w:eastAsia="NSimSun" w:cs="NSimSun"/>
          <w:sz w:val="19"/>
          <w:szCs w:val="19"/>
          <w:spacing w:val="18"/>
        </w:rPr>
        <w:t>其在腹腔积液分枝杆菌培养阴性患者</w:t>
      </w:r>
      <w:r>
        <w:rPr>
          <w:rFonts w:ascii="NSimSun" w:hAnsi="NSimSun" w:eastAsia="NSimSun" w:cs="NSimSun"/>
          <w:sz w:val="19"/>
          <w:szCs w:val="19"/>
          <w:spacing w:val="1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中的检</w:t>
      </w:r>
      <w:r>
        <w:rPr>
          <w:rFonts w:ascii="NSimSun" w:hAnsi="NSimSun" w:eastAsia="NSimSun" w:cs="NSimSun"/>
          <w:sz w:val="19"/>
          <w:szCs w:val="19"/>
          <w:spacing w:val="-2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出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率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还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需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要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更</w:t>
      </w:r>
      <w:r>
        <w:rPr>
          <w:rFonts w:ascii="NSimSun" w:hAnsi="NSimSun" w:eastAsia="NSimSun" w:cs="NSimSun"/>
          <w:sz w:val="19"/>
          <w:szCs w:val="19"/>
          <w:spacing w:val="-4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多</w:t>
      </w:r>
      <w:r>
        <w:rPr>
          <w:rFonts w:ascii="NSimSun" w:hAnsi="NSimSun" w:eastAsia="NSimSun" w:cs="NSimSun"/>
          <w:sz w:val="19"/>
          <w:szCs w:val="19"/>
          <w:spacing w:val="-4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的</w:t>
      </w:r>
      <w:r>
        <w:rPr>
          <w:rFonts w:ascii="NSimSun" w:hAnsi="NSimSun" w:eastAsia="NSimSun" w:cs="NSimSun"/>
          <w:sz w:val="19"/>
          <w:szCs w:val="19"/>
          <w:spacing w:val="-4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临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床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证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据</w:t>
      </w:r>
      <w:r>
        <w:rPr>
          <w:rFonts w:ascii="Microsoft YaHei" w:hAnsi="Microsoft YaHei" w:eastAsia="Microsoft YaHei" w:cs="Microsoft YaHei"/>
          <w:sz w:val="10"/>
          <w:szCs w:val="10"/>
          <w:spacing w:val="-5"/>
          <w:position w:val="7"/>
        </w:rPr>
        <w:t>[</w:t>
      </w:r>
      <w:r>
        <w:rPr>
          <w:sz w:val="10"/>
          <w:szCs w:val="10"/>
          <w:spacing w:val="-5"/>
          <w:position w:val="7"/>
        </w:rPr>
        <w:t>35-36</w:t>
      </w:r>
      <w:r>
        <w:rPr>
          <w:rFonts w:ascii="Microsoft YaHei" w:hAnsi="Microsoft YaHei" w:eastAsia="Microsoft YaHei" w:cs="Microsoft YaHei"/>
          <w:sz w:val="10"/>
          <w:szCs w:val="10"/>
          <w:spacing w:val="-5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应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用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新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2"/>
        </w:rPr>
        <w:t>一代自动化</w:t>
      </w:r>
      <w:r>
        <w:rPr>
          <w:rFonts w:ascii="NSimSun" w:hAnsi="NSimSun" w:eastAsia="NSimSun" w:cs="NSimSun"/>
          <w:sz w:val="19"/>
          <w:szCs w:val="19"/>
          <w:spacing w:val="-9"/>
        </w:rPr>
        <w:t xml:space="preserve"> </w:t>
      </w:r>
      <w:r>
        <w:rPr>
          <w:sz w:val="19"/>
          <w:szCs w:val="19"/>
          <w:position w:val="-1"/>
        </w:rPr>
        <w:t>MTB</w:t>
      </w:r>
      <w:r>
        <w:rPr>
          <w:sz w:val="19"/>
          <w:szCs w:val="19"/>
          <w:spacing w:val="2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2"/>
        </w:rPr>
        <w:t>核酸检测系统检测腹腔积液或腹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3"/>
        </w:rPr>
        <w:t>膜组织中</w:t>
      </w:r>
      <w:r>
        <w:rPr>
          <w:rFonts w:ascii="NSimSun" w:hAnsi="NSimSun" w:eastAsia="NSimSun" w:cs="NSimSun"/>
          <w:sz w:val="19"/>
          <w:szCs w:val="19"/>
          <w:spacing w:val="-18"/>
        </w:rPr>
        <w:t xml:space="preserve"> </w:t>
      </w:r>
      <w:r>
        <w:rPr>
          <w:sz w:val="19"/>
          <w:szCs w:val="19"/>
          <w:position w:val="-1"/>
        </w:rPr>
        <w:t>MTB</w:t>
      </w:r>
      <w:r>
        <w:rPr>
          <w:sz w:val="19"/>
          <w:szCs w:val="19"/>
          <w:spacing w:val="2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3"/>
        </w:rPr>
        <w:t>核酸具有较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3"/>
        </w:rPr>
        <w:t>高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3"/>
        </w:rPr>
        <w:t>的敏感度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(</w:t>
      </w:r>
      <w:r>
        <w:rPr>
          <w:sz w:val="19"/>
          <w:szCs w:val="19"/>
          <w:spacing w:val="13"/>
        </w:rPr>
        <w:t>18.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3"/>
          <w:position w:val="-1"/>
        </w:rPr>
        <w:t>20% </w:t>
      </w:r>
      <w:r>
        <w:rPr>
          <w:sz w:val="19"/>
          <w:szCs w:val="19"/>
          <w:spacing w:val="13"/>
          <w:position w:val="-2"/>
        </w:rPr>
        <w:t>~</w:t>
      </w:r>
    </w:p>
    <w:p>
      <w:pPr>
        <w:pStyle w:val="BodyText"/>
        <w:ind w:left="8" w:right="7" w:hanging="6"/>
        <w:spacing w:before="66" w:line="22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spacing w:val="14"/>
          <w:position w:val="-1"/>
        </w:rPr>
        <w:t>81.</w:t>
      </w:r>
      <w:r>
        <w:rPr>
          <w:sz w:val="19"/>
          <w:szCs w:val="19"/>
          <w:spacing w:val="6"/>
          <w:position w:val="-1"/>
        </w:rPr>
        <w:t xml:space="preserve">  </w:t>
      </w:r>
      <w:r>
        <w:rPr>
          <w:sz w:val="19"/>
          <w:szCs w:val="19"/>
          <w:spacing w:val="14"/>
        </w:rPr>
        <w:t>82%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和良好的特异度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(</w:t>
      </w:r>
      <w:r>
        <w:rPr>
          <w:sz w:val="19"/>
          <w:szCs w:val="19"/>
          <w:spacing w:val="14"/>
        </w:rPr>
        <w:t>100%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),</w:t>
      </w:r>
      <w:r>
        <w:rPr>
          <w:rFonts w:ascii="NSimSun" w:hAnsi="NSimSun" w:eastAsia="NSimSun" w:cs="NSimSun"/>
          <w:sz w:val="19"/>
          <w:szCs w:val="19"/>
          <w:spacing w:val="14"/>
        </w:rPr>
        <w:t>尤其适用于菌量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较少的标本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这一技术有望在结核性腹膜炎的早期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诊断中发挥更大的作用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7"/>
        </w:rPr>
        <w:t>[</w:t>
      </w:r>
      <w:r>
        <w:rPr>
          <w:sz w:val="10"/>
          <w:szCs w:val="10"/>
          <w:spacing w:val="10"/>
          <w:position w:val="7"/>
        </w:rPr>
        <w:t>33 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7"/>
        </w:rPr>
        <w:t>, </w:t>
      </w:r>
      <w:r>
        <w:rPr>
          <w:sz w:val="10"/>
          <w:szCs w:val="10"/>
          <w:spacing w:val="10"/>
          <w:position w:val="7"/>
        </w:rPr>
        <w:t>37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。</w:t>
      </w:r>
    </w:p>
    <w:p>
      <w:pPr>
        <w:pStyle w:val="BodyText"/>
        <w:ind w:left="4" w:firstLine="418"/>
        <w:spacing w:before="61" w:line="24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spacing w:val="19"/>
        </w:rPr>
        <w:t>3.</w:t>
      </w:r>
      <w:r>
        <w:rPr>
          <w:sz w:val="19"/>
          <w:szCs w:val="19"/>
          <w:spacing w:val="3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9"/>
        </w:rPr>
        <w:t>宏基因组测序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(</w:t>
      </w:r>
      <w:r>
        <w:rPr>
          <w:sz w:val="19"/>
          <w:szCs w:val="19"/>
        </w:rPr>
        <w:t>metagenomic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next</w:t>
      </w:r>
      <w:r>
        <w:rPr>
          <w:sz w:val="19"/>
          <w:szCs w:val="19"/>
          <w:spacing w:val="19"/>
        </w:rPr>
        <w:t>-</w:t>
      </w:r>
      <w:r>
        <w:rPr>
          <w:sz w:val="19"/>
          <w:szCs w:val="19"/>
        </w:rPr>
        <w:t>generation </w:t>
      </w:r>
      <w:r>
        <w:rPr>
          <w:sz w:val="19"/>
          <w:szCs w:val="19"/>
        </w:rPr>
        <w:t>se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position w:val="-2"/>
        </w:rPr>
        <w:t>q</w:t>
      </w:r>
      <w:r>
        <w:rPr>
          <w:sz w:val="19"/>
          <w:szCs w:val="19"/>
          <w:spacing w:val="-37"/>
          <w:position w:val="-2"/>
        </w:rPr>
        <w:t xml:space="preserve"> </w:t>
      </w:r>
      <w:r>
        <w:rPr>
          <w:sz w:val="19"/>
          <w:szCs w:val="19"/>
        </w:rPr>
        <w:t>uencing</w:t>
      </w:r>
      <w:r>
        <w:rPr>
          <w:sz w:val="19"/>
          <w:szCs w:val="19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  <w:position w:val="2"/>
        </w:rPr>
        <w:t>,  </w:t>
      </w:r>
      <w:r>
        <w:rPr>
          <w:sz w:val="19"/>
          <w:szCs w:val="19"/>
        </w:rPr>
        <w:t>mNGS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): </w:t>
      </w:r>
      <w:r>
        <w:rPr>
          <w:sz w:val="19"/>
          <w:szCs w:val="19"/>
        </w:rPr>
        <w:t>mNGS</w:t>
      </w:r>
      <w:r>
        <w:rPr>
          <w:sz w:val="19"/>
          <w:szCs w:val="19"/>
          <w:spacing w:val="3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  <w:position w:val="1"/>
        </w:rPr>
        <w:t>对腹膜炎病原</w:t>
      </w:r>
      <w:r>
        <w:rPr>
          <w:rFonts w:ascii="NSimSun" w:hAnsi="NSimSun" w:eastAsia="NSimSun" w:cs="NSimSun"/>
          <w:sz w:val="19"/>
          <w:szCs w:val="19"/>
          <w:spacing w:val="-56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  <w:position w:val="1"/>
        </w:rPr>
        <w:t>体</w:t>
      </w:r>
      <w:r>
        <w:rPr>
          <w:rFonts w:ascii="NSimSun" w:hAnsi="NSimSun" w:eastAsia="NSimSun" w:cs="NSimSun"/>
          <w:sz w:val="19"/>
          <w:szCs w:val="19"/>
          <w:spacing w:val="-56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  <w:position w:val="1"/>
        </w:rPr>
        <w:t>核</w:t>
      </w:r>
      <w:r>
        <w:rPr>
          <w:rFonts w:ascii="NSimSun" w:hAnsi="NSimSun" w:eastAsia="NSimSun" w:cs="NSimSun"/>
          <w:sz w:val="19"/>
          <w:szCs w:val="19"/>
          <w:spacing w:val="-55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  <w:position w:val="1"/>
        </w:rPr>
        <w:t>酸</w:t>
      </w:r>
      <w:r>
        <w:rPr>
          <w:rFonts w:ascii="NSimSun" w:hAnsi="NSimSun" w:eastAsia="NSimSun" w:cs="NSimSun"/>
          <w:sz w:val="19"/>
          <w:szCs w:val="19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的检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测</w:t>
      </w:r>
      <w:r>
        <w:rPr>
          <w:rFonts w:ascii="NSimSun" w:hAnsi="NSimSun" w:eastAsia="NSimSun" w:cs="NSimSun"/>
          <w:sz w:val="19"/>
          <w:szCs w:val="19"/>
          <w:spacing w:val="-2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比</w:t>
      </w:r>
      <w:r>
        <w:rPr>
          <w:rFonts w:ascii="NSimSun" w:hAnsi="NSimSun" w:eastAsia="NSimSun" w:cs="NSimSun"/>
          <w:sz w:val="19"/>
          <w:szCs w:val="19"/>
          <w:spacing w:val="-4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传</w:t>
      </w:r>
      <w:r>
        <w:rPr>
          <w:rFonts w:ascii="NSimSun" w:hAnsi="NSimSun" w:eastAsia="NSimSun" w:cs="NSimSun"/>
          <w:sz w:val="19"/>
          <w:szCs w:val="19"/>
          <w:spacing w:val="-3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统</w:t>
      </w:r>
      <w:r>
        <w:rPr>
          <w:rFonts w:ascii="NSimSun" w:hAnsi="NSimSun" w:eastAsia="NSimSun" w:cs="NSimSun"/>
          <w:sz w:val="19"/>
          <w:szCs w:val="19"/>
          <w:spacing w:val="-3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方</w:t>
      </w:r>
      <w:r>
        <w:rPr>
          <w:rFonts w:ascii="NSimSun" w:hAnsi="NSimSun" w:eastAsia="NSimSun" w:cs="NSimSun"/>
          <w:sz w:val="19"/>
          <w:szCs w:val="19"/>
          <w:spacing w:val="-3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法</w:t>
      </w:r>
      <w:r>
        <w:rPr>
          <w:rFonts w:ascii="NSimSun" w:hAnsi="NSimSun" w:eastAsia="NSimSun" w:cs="NSimSun"/>
          <w:sz w:val="19"/>
          <w:szCs w:val="19"/>
          <w:spacing w:val="-4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具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有</w:t>
      </w:r>
      <w:r>
        <w:rPr>
          <w:rFonts w:ascii="NSimSun" w:hAnsi="NSimSun" w:eastAsia="NSimSun" w:cs="NSimSun"/>
          <w:sz w:val="19"/>
          <w:szCs w:val="19"/>
          <w:spacing w:val="-4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更</w:t>
      </w:r>
      <w:r>
        <w:rPr>
          <w:rFonts w:ascii="NSimSun" w:hAnsi="NSimSun" w:eastAsia="NSimSun" w:cs="NSimSun"/>
          <w:sz w:val="19"/>
          <w:szCs w:val="19"/>
          <w:spacing w:val="-3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高</w:t>
      </w:r>
      <w:r>
        <w:rPr>
          <w:rFonts w:ascii="NSimSun" w:hAnsi="NSimSun" w:eastAsia="NSimSun" w:cs="NSimSun"/>
          <w:sz w:val="19"/>
          <w:szCs w:val="19"/>
          <w:spacing w:val="-3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的</w:t>
      </w:r>
      <w:r>
        <w:rPr>
          <w:rFonts w:ascii="NSimSun" w:hAnsi="NSimSun" w:eastAsia="NSimSun" w:cs="NSimSun"/>
          <w:sz w:val="19"/>
          <w:szCs w:val="19"/>
          <w:spacing w:val="-3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阳</w:t>
      </w:r>
      <w:r>
        <w:rPr>
          <w:rFonts w:ascii="NSimSun" w:hAnsi="NSimSun" w:eastAsia="NSimSun" w:cs="NSimSun"/>
          <w:sz w:val="19"/>
          <w:szCs w:val="19"/>
          <w:spacing w:val="-3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性</w:t>
      </w:r>
      <w:r>
        <w:rPr>
          <w:rFonts w:ascii="NSimSun" w:hAnsi="NSimSun" w:eastAsia="NSimSun" w:cs="NSimSun"/>
          <w:sz w:val="19"/>
          <w:szCs w:val="19"/>
          <w:spacing w:val="-3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率</w:t>
      </w:r>
      <w:r>
        <w:rPr>
          <w:rFonts w:ascii="NSimSun" w:hAnsi="NSimSun" w:eastAsia="NSimSun" w:cs="NSimSun"/>
          <w:sz w:val="19"/>
          <w:szCs w:val="19"/>
          <w:spacing w:val="-4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和</w:t>
      </w:r>
      <w:r>
        <w:rPr>
          <w:rFonts w:ascii="NSimSun" w:hAnsi="NSimSun" w:eastAsia="NSimSun" w:cs="NSimSun"/>
          <w:sz w:val="19"/>
          <w:szCs w:val="19"/>
          <w:spacing w:val="-4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敏</w:t>
      </w:r>
      <w:r>
        <w:rPr>
          <w:rFonts w:ascii="NSimSun" w:hAnsi="NSimSun" w:eastAsia="NSimSun" w:cs="NSimSun"/>
          <w:sz w:val="19"/>
          <w:szCs w:val="19"/>
          <w:spacing w:val="-3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感</w:t>
      </w:r>
      <w:r>
        <w:rPr>
          <w:rFonts w:ascii="NSimSun" w:hAnsi="NSimSun" w:eastAsia="NSimSun" w:cs="NSimSun"/>
          <w:sz w:val="19"/>
          <w:szCs w:val="19"/>
          <w:spacing w:val="-4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度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(</w:t>
      </w:r>
      <w:r>
        <w:rPr>
          <w:sz w:val="19"/>
          <w:szCs w:val="19"/>
          <w:spacing w:val="6"/>
        </w:rPr>
        <w:t>45.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  <w:position w:val="-1"/>
        </w:rPr>
        <w:t>2%~84.</w:t>
      </w:r>
      <w:r>
        <w:rPr>
          <w:sz w:val="19"/>
          <w:szCs w:val="19"/>
          <w:spacing w:val="1"/>
          <w:position w:val="-1"/>
        </w:rPr>
        <w:t xml:space="preserve">  </w:t>
      </w:r>
      <w:r>
        <w:rPr>
          <w:sz w:val="19"/>
          <w:szCs w:val="19"/>
          <w:spacing w:val="6"/>
        </w:rPr>
        <w:t>0%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),</w:t>
      </w:r>
      <w:r>
        <w:rPr>
          <w:rFonts w:ascii="NSimSun" w:hAnsi="NSimSun" w:eastAsia="NSimSun" w:cs="NSimSun"/>
          <w:sz w:val="19"/>
          <w:szCs w:val="19"/>
          <w:spacing w:val="6"/>
        </w:rPr>
        <w:t>检</w:t>
      </w:r>
      <w:r>
        <w:rPr>
          <w:rFonts w:ascii="NSimSun" w:hAnsi="NSimSun" w:eastAsia="NSimSun" w:cs="NSimSun"/>
          <w:sz w:val="19"/>
          <w:szCs w:val="19"/>
          <w:spacing w:val="-4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出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致病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菌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与微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生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物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培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养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具有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较好的一致性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14"/>
        </w:rPr>
        <w:t>大大缩短了确诊时间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-1"/>
        </w:rPr>
        <w:t>(</w:t>
      </w:r>
      <w:r>
        <w:rPr>
          <w:sz w:val="19"/>
          <w:szCs w:val="19"/>
          <w:spacing w:val="14"/>
          <w:position w:val="-1"/>
        </w:rPr>
        <w:t>24h</w:t>
      </w:r>
      <w:r>
        <w:rPr>
          <w:sz w:val="19"/>
          <w:szCs w:val="19"/>
          <w:spacing w:val="26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左右</w:t>
      </w:r>
      <w:r>
        <w:rPr>
          <w:rFonts w:ascii="Microsoft YaHei" w:hAnsi="Microsoft YaHei" w:eastAsia="Microsoft YaHei" w:cs="Microsoft YaHei"/>
          <w:sz w:val="19"/>
          <w:szCs w:val="19"/>
          <w:spacing w:val="-30"/>
          <w:w w:val="67"/>
        </w:rPr>
        <w:t>），</w:t>
      </w:r>
      <w:r>
        <w:rPr>
          <w:rFonts w:ascii="NSimSun" w:hAnsi="NSimSun" w:eastAsia="NSimSun" w:cs="NSimSun"/>
          <w:sz w:val="19"/>
          <w:szCs w:val="19"/>
          <w:spacing w:val="14"/>
        </w:rPr>
        <w:t>可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作为结核性腹膜炎早期病原学诊断和鉴别诊断的补</w:t>
      </w:r>
      <w:r>
        <w:rPr>
          <w:rFonts w:ascii="NSimSun" w:hAnsi="NSimSun" w:eastAsia="NSimSun" w:cs="NSimSun"/>
          <w:sz w:val="19"/>
          <w:szCs w:val="19"/>
          <w:spacing w:val="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  <w:position w:val="-2"/>
        </w:rPr>
        <w:t>充方法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4"/>
        </w:rPr>
        <w:t>[</w:t>
      </w:r>
      <w:r>
        <w:rPr>
          <w:sz w:val="10"/>
          <w:szCs w:val="10"/>
          <w:spacing w:val="9"/>
          <w:position w:val="4"/>
        </w:rPr>
        <w:t>38-42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4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4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9"/>
          <w:position w:val="-1"/>
        </w:rPr>
        <w:t>。</w:t>
      </w:r>
    </w:p>
    <w:p>
      <w:pPr>
        <w:pStyle w:val="BodyText"/>
        <w:ind w:left="9" w:firstLine="410"/>
        <w:spacing w:before="81" w:line="258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7"/>
        </w:rPr>
        <w:t>共识</w:t>
      </w:r>
      <w:r>
        <w:rPr>
          <w:rFonts w:ascii="NSimSun" w:hAnsi="NSimSun" w:eastAsia="NSimSun" w:cs="NSimSun"/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7"/>
          <w:position w:val="-1"/>
        </w:rPr>
        <w:t>5</w:t>
      </w:r>
      <w:r>
        <w:rPr>
          <w:sz w:val="19"/>
          <w:szCs w:val="19"/>
          <w:spacing w:val="-2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1"/>
        </w:rPr>
        <w:t>：</w:t>
      </w:r>
      <w:r>
        <w:rPr>
          <w:rFonts w:ascii="NSimSun" w:hAnsi="NSimSun" w:eastAsia="NSimSun" w:cs="NSimSun"/>
          <w:sz w:val="19"/>
          <w:szCs w:val="19"/>
          <w:spacing w:val="7"/>
        </w:rPr>
        <w:t>患者腹腔积液或腹膜组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织</w:t>
      </w:r>
      <w:r>
        <w:rPr>
          <w:rFonts w:ascii="NSimSun" w:hAnsi="NSimSun" w:eastAsia="NSimSun" w:cs="NSimSun"/>
          <w:sz w:val="19"/>
          <w:szCs w:val="19"/>
          <w:spacing w:val="-4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中查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到</w:t>
      </w:r>
      <w:r>
        <w:rPr>
          <w:rFonts w:ascii="NSimSun" w:hAnsi="NSimSun" w:eastAsia="NSimSun" w:cs="NSimSun"/>
          <w:sz w:val="19"/>
          <w:szCs w:val="19"/>
          <w:spacing w:val="-14"/>
        </w:rPr>
        <w:t xml:space="preserve"> </w:t>
      </w:r>
      <w:r>
        <w:rPr>
          <w:sz w:val="19"/>
          <w:szCs w:val="19"/>
          <w:position w:val="-1"/>
        </w:rPr>
        <w:t>MTB </w:t>
      </w:r>
      <w:r>
        <w:rPr>
          <w:rFonts w:ascii="NSimSun" w:hAnsi="NSimSun" w:eastAsia="NSimSun" w:cs="NSimSun"/>
          <w:sz w:val="19"/>
          <w:szCs w:val="19"/>
          <w:spacing w:val="19"/>
        </w:rPr>
        <w:t>或其特异核酸片段是诊断结核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9"/>
        </w:rPr>
        <w:t>性腹膜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9"/>
        </w:rPr>
        <w:t>炎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9"/>
        </w:rPr>
        <w:t>的金标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9"/>
        </w:rPr>
        <w:t>准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(</w:t>
      </w:r>
      <w:r>
        <w:rPr>
          <w:sz w:val="19"/>
          <w:szCs w:val="19"/>
          <w:spacing w:val="15"/>
        </w:rPr>
        <w:t>A1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)。</w:t>
      </w:r>
    </w:p>
    <w:p>
      <w:pPr>
        <w:ind w:left="340"/>
        <w:spacing w:line="177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</w:rPr>
        <w:t>（</w:t>
      </w:r>
      <w:r>
        <w:rPr>
          <w:rFonts w:ascii="NSimSun" w:hAnsi="NSimSun" w:eastAsia="NSimSun" w:cs="NSimSun"/>
          <w:sz w:val="19"/>
          <w:szCs w:val="19"/>
        </w:rPr>
        <w:t>三</w:t>
      </w:r>
      <w:r>
        <w:rPr>
          <w:rFonts w:ascii="Microsoft YaHei" w:hAnsi="Microsoft YaHei" w:eastAsia="Microsoft YaHei" w:cs="Microsoft YaHei"/>
          <w:sz w:val="19"/>
          <w:szCs w:val="19"/>
        </w:rPr>
        <w:t>）</w:t>
      </w:r>
      <w:r>
        <w:rPr>
          <w:rFonts w:ascii="NSimSun" w:hAnsi="NSimSun" w:eastAsia="NSimSun" w:cs="NSimSun"/>
          <w:sz w:val="19"/>
          <w:szCs w:val="19"/>
        </w:rPr>
        <w:t>免疫学检查</w:t>
      </w:r>
    </w:p>
    <w:p>
      <w:pPr>
        <w:pStyle w:val="BodyText"/>
        <w:ind w:firstLine="425"/>
        <w:spacing w:before="62" w:line="23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spacing w:val="-5"/>
          <w:position w:val="-1"/>
        </w:rPr>
        <w:t>1.</w:t>
      </w:r>
      <w:r>
        <w:rPr>
          <w:sz w:val="19"/>
          <w:szCs w:val="19"/>
          <w:spacing w:val="49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皮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肤</w:t>
      </w:r>
      <w:r>
        <w:rPr>
          <w:rFonts w:ascii="NSimSun" w:hAnsi="NSimSun" w:eastAsia="NSimSun" w:cs="NSimSun"/>
          <w:sz w:val="19"/>
          <w:szCs w:val="19"/>
          <w:spacing w:val="-4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试</w:t>
      </w:r>
      <w:r>
        <w:rPr>
          <w:rFonts w:ascii="NSimSun" w:hAnsi="NSimSun" w:eastAsia="NSimSun" w:cs="NSimSun"/>
          <w:sz w:val="19"/>
          <w:szCs w:val="19"/>
          <w:spacing w:val="-4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验</w:t>
      </w:r>
      <w:r>
        <w:rPr>
          <w:rFonts w:ascii="Microsoft YaHei" w:hAnsi="Microsoft YaHei" w:eastAsia="Microsoft YaHei" w:cs="Microsoft YaHei"/>
          <w:sz w:val="19"/>
          <w:szCs w:val="19"/>
          <w:spacing w:val="-5"/>
          <w:position w:val="1"/>
        </w:rPr>
        <w:t>：</w:t>
      </w:r>
      <w:r>
        <w:rPr>
          <w:rFonts w:ascii="NSimSun" w:hAnsi="NSimSun" w:eastAsia="NSimSun" w:cs="NSimSun"/>
          <w:sz w:val="19"/>
          <w:szCs w:val="19"/>
          <w:spacing w:val="-5"/>
        </w:rPr>
        <w:t>结</w:t>
      </w:r>
      <w:r>
        <w:rPr>
          <w:rFonts w:ascii="NSimSun" w:hAnsi="NSimSun" w:eastAsia="NSimSun" w:cs="NSimSun"/>
          <w:sz w:val="19"/>
          <w:szCs w:val="19"/>
          <w:spacing w:val="-4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核</w:t>
      </w:r>
      <w:r>
        <w:rPr>
          <w:rFonts w:ascii="NSimSun" w:hAnsi="NSimSun" w:eastAsia="NSimSun" w:cs="NSimSun"/>
          <w:sz w:val="19"/>
          <w:szCs w:val="19"/>
          <w:spacing w:val="-3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菌</w:t>
      </w:r>
      <w:r>
        <w:rPr>
          <w:rFonts w:ascii="NSimSun" w:hAnsi="NSimSun" w:eastAsia="NSimSun" w:cs="NSimSun"/>
          <w:sz w:val="19"/>
          <w:szCs w:val="19"/>
          <w:spacing w:val="-2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素</w:t>
      </w:r>
      <w:r>
        <w:rPr>
          <w:rFonts w:ascii="NSimSun" w:hAnsi="NSimSun" w:eastAsia="NSimSun" w:cs="NSimSun"/>
          <w:sz w:val="19"/>
          <w:szCs w:val="19"/>
          <w:spacing w:val="-3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皮</w:t>
      </w:r>
      <w:r>
        <w:rPr>
          <w:rFonts w:ascii="NSimSun" w:hAnsi="NSimSun" w:eastAsia="NSimSun" w:cs="NSimSun"/>
          <w:sz w:val="19"/>
          <w:szCs w:val="19"/>
          <w:spacing w:val="-3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肤</w:t>
      </w:r>
      <w:r>
        <w:rPr>
          <w:rFonts w:ascii="NSimSun" w:hAnsi="NSimSun" w:eastAsia="NSimSun" w:cs="NSimSun"/>
          <w:sz w:val="19"/>
          <w:szCs w:val="19"/>
          <w:spacing w:val="-4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试</w:t>
      </w:r>
      <w:r>
        <w:rPr>
          <w:rFonts w:ascii="NSimSun" w:hAnsi="NSimSun" w:eastAsia="NSimSun" w:cs="NSimSun"/>
          <w:sz w:val="19"/>
          <w:szCs w:val="19"/>
          <w:spacing w:val="-4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验</w:t>
      </w:r>
      <w:r>
        <w:rPr>
          <w:rFonts w:ascii="NSimSun" w:hAnsi="NSimSun" w:eastAsia="NSimSun" w:cs="NSimSun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  <w:position w:val="1"/>
        </w:rPr>
        <w:t>( </w:t>
      </w:r>
      <w:r>
        <w:rPr>
          <w:sz w:val="19"/>
          <w:szCs w:val="19"/>
          <w:spacing w:val="-5"/>
          <w:position w:val="-1"/>
        </w:rPr>
        <w:t>tuberculin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  <w:position w:val="-1"/>
        </w:rPr>
        <w:t>skin</w:t>
      </w:r>
      <w:r>
        <w:rPr>
          <w:sz w:val="19"/>
          <w:szCs w:val="19"/>
          <w:spacing w:val="37"/>
          <w:position w:val="-1"/>
        </w:rPr>
        <w:t xml:space="preserve"> </w:t>
      </w:r>
      <w:r>
        <w:rPr>
          <w:sz w:val="19"/>
          <w:szCs w:val="19"/>
          <w:position w:val="-1"/>
        </w:rPr>
        <w:t>test</w:t>
      </w:r>
      <w:r>
        <w:rPr>
          <w:sz w:val="19"/>
          <w:szCs w:val="19"/>
          <w:spacing w:val="-1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  <w:position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1"/>
        </w:rPr>
        <w:t xml:space="preserve">  </w:t>
      </w:r>
      <w:r>
        <w:rPr>
          <w:sz w:val="19"/>
          <w:szCs w:val="19"/>
        </w:rPr>
        <w:t>TST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) </w:t>
      </w:r>
      <w:r>
        <w:rPr>
          <w:rFonts w:ascii="NSimSun" w:hAnsi="NSimSun" w:eastAsia="NSimSun" w:cs="NSimSun"/>
          <w:sz w:val="19"/>
          <w:szCs w:val="19"/>
          <w:spacing w:val="16"/>
        </w:rPr>
        <w:t>是临床上最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6"/>
        </w:rPr>
        <w:t>简便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6"/>
        </w:rPr>
        <w:t>的</w:t>
      </w:r>
      <w:r>
        <w:rPr>
          <w:rFonts w:ascii="NSimSun" w:hAnsi="NSimSun" w:eastAsia="NSimSun" w:cs="NSimSun"/>
          <w:sz w:val="19"/>
          <w:szCs w:val="19"/>
          <w:spacing w:val="-14"/>
        </w:rPr>
        <w:t xml:space="preserve"> </w:t>
      </w:r>
      <w:r>
        <w:rPr>
          <w:sz w:val="19"/>
          <w:szCs w:val="19"/>
          <w:position w:val="-1"/>
        </w:rPr>
        <w:t>MTB</w:t>
      </w:r>
      <w:r>
        <w:rPr>
          <w:sz w:val="19"/>
          <w:szCs w:val="19"/>
          <w:spacing w:val="3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6"/>
        </w:rPr>
        <w:t>感染检测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方法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4"/>
        </w:rPr>
        <w:t>接种后皮肤反应越</w:t>
      </w:r>
      <w:r>
        <w:rPr>
          <w:rFonts w:ascii="NSimSun" w:hAnsi="NSimSun" w:eastAsia="NSimSun" w:cs="NSimSun"/>
          <w:sz w:val="19"/>
          <w:szCs w:val="19"/>
          <w:spacing w:val="-4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强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4"/>
        </w:rPr>
        <w:t>表示</w:t>
      </w:r>
      <w:r>
        <w:rPr>
          <w:rFonts w:ascii="NSimSun" w:hAnsi="NSimSun" w:eastAsia="NSimSun" w:cs="NSimSun"/>
          <w:sz w:val="19"/>
          <w:szCs w:val="19"/>
          <w:spacing w:val="-15"/>
        </w:rPr>
        <w:t xml:space="preserve"> </w:t>
      </w:r>
      <w:r>
        <w:rPr>
          <w:sz w:val="19"/>
          <w:szCs w:val="19"/>
          <w:position w:val="-1"/>
        </w:rPr>
        <w:t>MTB</w:t>
      </w:r>
      <w:r>
        <w:rPr>
          <w:sz w:val="19"/>
          <w:szCs w:val="19"/>
          <w:spacing w:val="31"/>
          <w:w w:val="10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感染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的可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能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性越大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7"/>
        </w:rPr>
        <w:t>[</w:t>
      </w:r>
      <w:r>
        <w:rPr>
          <w:sz w:val="10"/>
          <w:szCs w:val="10"/>
          <w:spacing w:val="7"/>
          <w:position w:val="7"/>
        </w:rPr>
        <w:t>43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7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常用的</w:t>
      </w:r>
      <w:r>
        <w:rPr>
          <w:rFonts w:ascii="NSimSun" w:hAnsi="NSimSun" w:eastAsia="NSimSun" w:cs="NSimSun"/>
          <w:sz w:val="19"/>
          <w:szCs w:val="19"/>
          <w:spacing w:val="-22"/>
        </w:rPr>
        <w:t xml:space="preserve"> </w:t>
      </w:r>
      <w:r>
        <w:rPr>
          <w:sz w:val="19"/>
          <w:szCs w:val="19"/>
          <w:position w:val="-2"/>
        </w:rPr>
        <w:t>TST</w:t>
      </w:r>
      <w:r>
        <w:rPr>
          <w:sz w:val="19"/>
          <w:szCs w:val="19"/>
          <w:spacing w:val="21"/>
          <w:w w:val="101"/>
          <w:position w:val="-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试剂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包括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结核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菌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素纯蛋</w:t>
      </w:r>
      <w:r>
        <w:rPr>
          <w:rFonts w:ascii="NSimSun" w:hAnsi="NSimSun" w:eastAsia="NSimSun" w:cs="NSimSun"/>
          <w:sz w:val="19"/>
          <w:szCs w:val="19"/>
          <w:spacing w:val="-3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白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7"/>
        </w:rPr>
        <w:t>衍生物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(</w:t>
      </w:r>
      <w:r>
        <w:rPr>
          <w:sz w:val="19"/>
          <w:szCs w:val="19"/>
        </w:rPr>
        <w:t>PPD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7"/>
        </w:rPr>
        <w:t>和我国自主研发的新型皮肤试验诊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7"/>
        </w:rPr>
        <w:t>断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试剂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—</w:t>
      </w:r>
      <w:r>
        <w:rPr>
          <w:rFonts w:ascii="Microsoft YaHei" w:hAnsi="Microsoft YaHei" w:eastAsia="Microsoft YaHei" w:cs="Microsoft YaHei"/>
          <w:sz w:val="19"/>
          <w:szCs w:val="19"/>
          <w:spacing w:val="-34"/>
          <w:w w:val="67"/>
        </w:rPr>
        <w:t>——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重组结核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杆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菌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融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合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蛋</w:t>
      </w:r>
      <w:r>
        <w:rPr>
          <w:rFonts w:ascii="NSimSun" w:hAnsi="NSimSun" w:eastAsia="NSimSun" w:cs="NSimSun"/>
          <w:sz w:val="19"/>
          <w:szCs w:val="19"/>
          <w:spacing w:val="-2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白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(</w:t>
      </w:r>
      <w:r>
        <w:rPr>
          <w:sz w:val="19"/>
          <w:szCs w:val="19"/>
        </w:rPr>
        <w:t>EC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)。</w:t>
      </w:r>
      <w:r>
        <w:rPr>
          <w:rFonts w:ascii="Microsoft YaHei" w:hAnsi="Microsoft YaHei" w:eastAsia="Microsoft YaHei" w:cs="Microsoft YaHei"/>
          <w:sz w:val="19"/>
          <w:szCs w:val="19"/>
          <w:spacing w:val="2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文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献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总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结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显示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1"/>
        </w:rPr>
        <w:t>，</w:t>
      </w:r>
      <w:r>
        <w:rPr>
          <w:sz w:val="19"/>
          <w:szCs w:val="19"/>
          <w:position w:val="-1"/>
        </w:rPr>
        <w:t>TST</w:t>
      </w:r>
      <w:r>
        <w:rPr>
          <w:sz w:val="19"/>
          <w:szCs w:val="19"/>
          <w:spacing w:val="41"/>
          <w:w w:val="10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在</w:t>
      </w:r>
      <w:r>
        <w:rPr>
          <w:rFonts w:ascii="NSimSun" w:hAnsi="NSimSun" w:eastAsia="NSimSun" w:cs="NSimSun"/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"/>
          <w:position w:val="-1"/>
        </w:rPr>
        <w:t>50% ~100% </w:t>
      </w:r>
      <w:r>
        <w:rPr>
          <w:rFonts w:ascii="NSimSun" w:hAnsi="NSimSun" w:eastAsia="NSimSun" w:cs="NSimSun"/>
          <w:sz w:val="19"/>
          <w:szCs w:val="19"/>
          <w:spacing w:val="1"/>
        </w:rPr>
        <w:t>的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结核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性腹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膜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炎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诊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断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患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者中呈阳性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6"/>
        </w:rPr>
        <w:t>在一些儿科人群</w:t>
      </w:r>
      <w:r>
        <w:rPr>
          <w:rFonts w:ascii="NSimSun" w:hAnsi="NSimSun" w:eastAsia="NSimSun" w:cs="NSimSun"/>
          <w:sz w:val="19"/>
          <w:szCs w:val="19"/>
          <w:spacing w:val="-2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中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阳性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率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高达</w:t>
      </w:r>
      <w:r>
        <w:rPr>
          <w:rFonts w:ascii="NSimSun" w:hAnsi="NSimSun" w:eastAsia="NSimSun" w:cs="NSimSun"/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6"/>
          <w:position w:val="-1"/>
        </w:rPr>
        <w:t>80% </w:t>
      </w:r>
      <w:r>
        <w:rPr>
          <w:sz w:val="19"/>
          <w:szCs w:val="19"/>
          <w:spacing w:val="6"/>
          <w:position w:val="-2"/>
        </w:rPr>
        <w:t>~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-5"/>
          <w:position w:val="-1"/>
        </w:rPr>
        <w:t>90%</w:t>
      </w:r>
      <w:r>
        <w:rPr>
          <w:sz w:val="19"/>
          <w:szCs w:val="1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；</w:t>
      </w:r>
      <w:r>
        <w:rPr>
          <w:rFonts w:ascii="NSimSun" w:hAnsi="NSimSun" w:eastAsia="NSimSun" w:cs="NSimSun"/>
          <w:sz w:val="19"/>
          <w:szCs w:val="19"/>
          <w:spacing w:val="-5"/>
        </w:rPr>
        <w:t>在成人肺外结核患者中</w:t>
      </w:r>
      <w:r>
        <w:rPr>
          <w:rFonts w:ascii="Microsoft YaHei" w:hAnsi="Microsoft YaHei" w:eastAsia="Microsoft YaHei" w:cs="Microsoft YaHei"/>
          <w:sz w:val="19"/>
          <w:szCs w:val="19"/>
          <w:spacing w:val="-5"/>
          <w:position w:val="1"/>
        </w:rPr>
        <w:t>，</w:t>
      </w:r>
      <w:r>
        <w:rPr>
          <w:sz w:val="19"/>
          <w:szCs w:val="19"/>
          <w:spacing w:val="-5"/>
          <w:position w:val="-1"/>
        </w:rPr>
        <w:t>EC</w:t>
      </w:r>
      <w:r>
        <w:rPr>
          <w:sz w:val="19"/>
          <w:szCs w:val="19"/>
          <w:spacing w:val="18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敏感度为</w:t>
      </w:r>
      <w:r>
        <w:rPr>
          <w:rFonts w:ascii="NSimSun" w:hAnsi="NSimSun" w:eastAsia="NSimSun" w:cs="NSimSun"/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5"/>
          <w:position w:val="-1"/>
        </w:rPr>
        <w:t>93.  94% </w:t>
      </w:r>
      <w:r>
        <w:rPr>
          <w:rFonts w:ascii="Microsoft YaHei" w:hAnsi="Microsoft YaHei" w:eastAsia="Microsoft YaHei" w:cs="Microsoft YaHei"/>
          <w:sz w:val="19"/>
          <w:szCs w:val="19"/>
          <w:spacing w:val="-5"/>
          <w:position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-7"/>
          <w:position w:val="-1"/>
        </w:rPr>
        <w:t>PPD</w:t>
      </w:r>
      <w:r>
        <w:rPr>
          <w:sz w:val="19"/>
          <w:szCs w:val="19"/>
          <w:spacing w:val="33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敏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感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度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为</w:t>
      </w:r>
      <w:r>
        <w:rPr>
          <w:rFonts w:ascii="NSimSun" w:hAnsi="NSimSun" w:eastAsia="NSimSun" w:cs="NSimSun"/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-7"/>
          <w:position w:val="-1"/>
        </w:rPr>
        <w:t>91.  41%</w:t>
      </w:r>
      <w:r>
        <w:rPr>
          <w:sz w:val="19"/>
          <w:szCs w:val="19"/>
          <w:spacing w:val="-1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-1"/>
          <w:position w:val="8"/>
        </w:rPr>
        <w:t>[</w:t>
      </w:r>
      <w:r>
        <w:rPr>
          <w:sz w:val="10"/>
          <w:szCs w:val="10"/>
          <w:spacing w:val="-1"/>
          <w:position w:val="8"/>
        </w:rPr>
        <w:t>44-47</w:t>
      </w:r>
      <w:r>
        <w:rPr>
          <w:rFonts w:ascii="Microsoft YaHei" w:hAnsi="Microsoft YaHei" w:eastAsia="Microsoft YaHei" w:cs="Microsoft YaHei"/>
          <w:sz w:val="10"/>
          <w:szCs w:val="10"/>
          <w:spacing w:val="-1"/>
          <w:position w:val="8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-1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2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相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较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于</w:t>
      </w:r>
      <w:r>
        <w:rPr>
          <w:rFonts w:ascii="NSimSun" w:hAnsi="NSimSun" w:eastAsia="NSimSun" w:cs="NSimSun"/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-1"/>
          <w:position w:val="-1"/>
        </w:rPr>
        <w:t>PPD</w:t>
      </w:r>
      <w:r>
        <w:rPr>
          <w:sz w:val="19"/>
          <w:szCs w:val="19"/>
          <w:spacing w:val="-1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  <w:position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1"/>
        </w:rPr>
        <w:t xml:space="preserve"> </w:t>
      </w:r>
      <w:r>
        <w:rPr>
          <w:sz w:val="19"/>
          <w:szCs w:val="19"/>
          <w:spacing w:val="-1"/>
          <w:position w:val="-1"/>
        </w:rPr>
        <w:t>EC  </w:t>
      </w:r>
      <w:r>
        <w:rPr>
          <w:rFonts w:ascii="NSimSun" w:hAnsi="NSimSun" w:eastAsia="NSimSun" w:cs="NSimSun"/>
          <w:sz w:val="19"/>
          <w:szCs w:val="19"/>
          <w:spacing w:val="-1"/>
        </w:rPr>
        <w:t>提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高了</w:t>
      </w:r>
      <w:r>
        <w:rPr>
          <w:rFonts w:ascii="NSimSun" w:hAnsi="NSimSun" w:eastAsia="NSimSun" w:cs="NSimSun"/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4"/>
          <w:position w:val="-1"/>
        </w:rPr>
        <w:t>MTB</w:t>
      </w:r>
      <w:r>
        <w:rPr>
          <w:sz w:val="19"/>
          <w:szCs w:val="19"/>
          <w:spacing w:val="25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感染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检测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的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准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确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性</w:t>
      </w:r>
      <w:r>
        <w:rPr>
          <w:rFonts w:ascii="Microsoft YaHei" w:hAnsi="Microsoft YaHei" w:eastAsia="Microsoft YaHei" w:cs="Microsoft YaHei"/>
          <w:sz w:val="19"/>
          <w:szCs w:val="19"/>
          <w:spacing w:val="-4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-4"/>
        </w:rPr>
        <w:t>能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够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更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好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地</w:t>
      </w:r>
      <w:r>
        <w:rPr>
          <w:rFonts w:ascii="NSimSun" w:hAnsi="NSimSun" w:eastAsia="NSimSun" w:cs="NSimSun"/>
          <w:sz w:val="19"/>
          <w:szCs w:val="19"/>
          <w:spacing w:val="-3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区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分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卡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介苗接种</w:t>
      </w:r>
      <w:r>
        <w:rPr>
          <w:rFonts w:ascii="Microsoft YaHei" w:hAnsi="Microsoft YaHei" w:eastAsia="Microsoft YaHei" w:cs="Microsoft YaHei"/>
          <w:sz w:val="19"/>
          <w:szCs w:val="19"/>
          <w:spacing w:val="-4"/>
          <w:position w:val="1"/>
        </w:rPr>
        <w:t>、</w:t>
      </w:r>
      <w:r>
        <w:rPr>
          <w:sz w:val="19"/>
          <w:szCs w:val="19"/>
          <w:spacing w:val="-4"/>
          <w:position w:val="-1"/>
        </w:rPr>
        <w:t>NTM</w:t>
      </w:r>
      <w:r>
        <w:rPr>
          <w:sz w:val="19"/>
          <w:szCs w:val="19"/>
          <w:spacing w:val="39"/>
          <w:w w:val="10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感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染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与</w:t>
      </w:r>
      <w:r>
        <w:rPr>
          <w:rFonts w:ascii="NSimSun" w:hAnsi="NSimSun" w:eastAsia="NSimSun" w:cs="NSimSun"/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-4"/>
          <w:position w:val="-1"/>
        </w:rPr>
        <w:t>MTB</w:t>
      </w:r>
      <w:r>
        <w:rPr>
          <w:sz w:val="19"/>
          <w:szCs w:val="19"/>
          <w:spacing w:val="37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感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染</w:t>
      </w:r>
      <w:r>
        <w:rPr>
          <w:rFonts w:ascii="Microsoft YaHei" w:hAnsi="Microsoft YaHei" w:eastAsia="Microsoft YaHei" w:cs="Microsoft YaHei"/>
          <w:sz w:val="19"/>
          <w:szCs w:val="19"/>
          <w:spacing w:val="-4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-4"/>
        </w:rPr>
        <w:t>然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而</w:t>
      </w:r>
      <w:r>
        <w:rPr>
          <w:rFonts w:ascii="Microsoft YaHei" w:hAnsi="Microsoft YaHei" w:eastAsia="Microsoft YaHei" w:cs="Microsoft YaHei"/>
          <w:sz w:val="19"/>
          <w:szCs w:val="19"/>
          <w:spacing w:val="-4"/>
          <w:position w:val="1"/>
        </w:rPr>
        <w:t>，</w:t>
      </w:r>
      <w:r>
        <w:rPr>
          <w:sz w:val="19"/>
          <w:szCs w:val="19"/>
          <w:spacing w:val="-4"/>
          <w:position w:val="-1"/>
        </w:rPr>
        <w:t>EC</w:t>
      </w:r>
      <w:r>
        <w:rPr>
          <w:sz w:val="19"/>
          <w:szCs w:val="19"/>
          <w:spacing w:val="35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在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结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核性腹膜炎诊断中的研究仍然较少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NSimSun" w:hAnsi="NSimSun" w:eastAsia="NSimSun" w:cs="NSimSun"/>
          <w:sz w:val="19"/>
          <w:szCs w:val="19"/>
          <w:spacing w:val="10"/>
        </w:rPr>
        <w:t>需进</w:t>
      </w:r>
      <w:r>
        <w:rPr>
          <w:rFonts w:ascii="NSimSun" w:hAnsi="NSimSun" w:eastAsia="NSimSun" w:cs="NSimSun"/>
          <w:sz w:val="19"/>
          <w:szCs w:val="19"/>
          <w:spacing w:val="-4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一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步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丰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富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研究数量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NSimSun" w:hAnsi="NSimSun" w:eastAsia="NSimSun" w:cs="NSimSun"/>
          <w:sz w:val="19"/>
          <w:szCs w:val="19"/>
          <w:spacing w:val="10"/>
        </w:rPr>
        <w:t>并拓宽研究人群范围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7"/>
        </w:rPr>
        <w:t>[</w:t>
      </w:r>
      <w:r>
        <w:rPr>
          <w:sz w:val="10"/>
          <w:szCs w:val="10"/>
          <w:spacing w:val="10"/>
          <w:position w:val="7"/>
        </w:rPr>
        <w:t>48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w w:val="103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。</w:t>
      </w:r>
    </w:p>
    <w:p>
      <w:pPr>
        <w:pStyle w:val="BodyText"/>
        <w:ind w:left="4" w:right="7" w:firstLine="416"/>
        <w:spacing w:before="62" w:line="207" w:lineRule="auto"/>
        <w:rPr>
          <w:rFonts w:ascii="NSimSun" w:hAnsi="NSimSun" w:eastAsia="NSimSun" w:cs="NSimSun"/>
          <w:sz w:val="19"/>
          <w:szCs w:val="19"/>
        </w:rPr>
      </w:pPr>
      <w:r>
        <w:rPr>
          <w:sz w:val="19"/>
          <w:szCs w:val="19"/>
          <w:spacing w:val="3"/>
        </w:rPr>
        <w:t>2.</w:t>
      </w:r>
      <w:r>
        <w:rPr>
          <w:sz w:val="19"/>
          <w:szCs w:val="19"/>
          <w:spacing w:val="53"/>
        </w:rPr>
        <w:t xml:space="preserve"> </w:t>
      </w:r>
      <w:r>
        <w:rPr>
          <w:sz w:val="19"/>
          <w:szCs w:val="19"/>
          <w:spacing w:val="3"/>
        </w:rPr>
        <w:t>γ-</w:t>
      </w:r>
      <w:r>
        <w:rPr>
          <w:rFonts w:ascii="NSimSun" w:hAnsi="NSimSun" w:eastAsia="NSimSun" w:cs="NSimSun"/>
          <w:sz w:val="19"/>
          <w:szCs w:val="19"/>
          <w:spacing w:val="3"/>
        </w:rPr>
        <w:t>干</w:t>
      </w:r>
      <w:r>
        <w:rPr>
          <w:rFonts w:ascii="NSimSun" w:hAnsi="NSimSun" w:eastAsia="NSimSun" w:cs="NSimSun"/>
          <w:sz w:val="19"/>
          <w:szCs w:val="19"/>
          <w:spacing w:val="-4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扰</w:t>
      </w:r>
      <w:r>
        <w:rPr>
          <w:rFonts w:ascii="NSimSun" w:hAnsi="NSimSun" w:eastAsia="NSimSun" w:cs="NSimSun"/>
          <w:sz w:val="19"/>
          <w:szCs w:val="19"/>
          <w:spacing w:val="-2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素</w:t>
      </w:r>
      <w:r>
        <w:rPr>
          <w:rFonts w:ascii="NSimSun" w:hAnsi="NSimSun" w:eastAsia="NSimSun" w:cs="NSimSun"/>
          <w:sz w:val="19"/>
          <w:szCs w:val="19"/>
          <w:spacing w:val="-4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释</w:t>
      </w:r>
      <w:r>
        <w:rPr>
          <w:rFonts w:ascii="NSimSun" w:hAnsi="NSimSun" w:eastAsia="NSimSun" w:cs="NSimSun"/>
          <w:sz w:val="19"/>
          <w:szCs w:val="19"/>
          <w:spacing w:val="-3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放</w:t>
      </w:r>
      <w:r>
        <w:rPr>
          <w:rFonts w:ascii="NSimSun" w:hAnsi="NSimSun" w:eastAsia="NSimSun" w:cs="NSimSun"/>
          <w:sz w:val="19"/>
          <w:szCs w:val="19"/>
          <w:spacing w:val="-4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试</w:t>
      </w:r>
      <w:r>
        <w:rPr>
          <w:rFonts w:ascii="NSimSun" w:hAnsi="NSimSun" w:eastAsia="NSimSun" w:cs="NSimSun"/>
          <w:sz w:val="19"/>
          <w:szCs w:val="19"/>
          <w:spacing w:val="-3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验</w:t>
      </w:r>
      <w:r>
        <w:rPr>
          <w:rFonts w:ascii="NSimSun" w:hAnsi="NSimSun" w:eastAsia="NSimSun" w:cs="NSimSun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(</w:t>
      </w:r>
      <w:r>
        <w:rPr>
          <w:sz w:val="19"/>
          <w:szCs w:val="19"/>
        </w:rPr>
        <w:t>interferon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</w:rPr>
        <w:t>gamma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</w:rPr>
        <w:t>re</w:t>
      </w:r>
      <w:r>
        <w:rPr>
          <w:sz w:val="19"/>
          <w:szCs w:val="19"/>
          <w:spacing w:val="3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lease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</w:rPr>
        <w:t>assa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</w:rPr>
        <w:t>y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, </w:t>
      </w:r>
      <w:r>
        <w:rPr>
          <w:sz w:val="19"/>
          <w:szCs w:val="19"/>
        </w:rPr>
        <w:t>IGRA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): </w:t>
      </w:r>
      <w:r>
        <w:rPr>
          <w:sz w:val="19"/>
          <w:szCs w:val="19"/>
        </w:rPr>
        <w:t>IGRA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  <w:position w:val="1"/>
        </w:rPr>
        <w:t>也</w:t>
      </w:r>
      <w:r>
        <w:rPr>
          <w:rFonts w:ascii="NSimSun" w:hAnsi="NSimSun" w:eastAsia="NSimSun" w:cs="NSimSun"/>
          <w:sz w:val="19"/>
          <w:szCs w:val="19"/>
          <w:spacing w:val="-55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  <w:position w:val="1"/>
        </w:rPr>
        <w:t>是</w:t>
      </w:r>
      <w:r>
        <w:rPr>
          <w:rFonts w:ascii="NSimSun" w:hAnsi="NSimSun" w:eastAsia="NSimSun" w:cs="NSimSun"/>
          <w:sz w:val="19"/>
          <w:szCs w:val="19"/>
          <w:spacing w:val="-52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  <w:position w:val="1"/>
        </w:rPr>
        <w:t>一</w:t>
      </w:r>
      <w:r>
        <w:rPr>
          <w:rFonts w:ascii="NSimSun" w:hAnsi="NSimSun" w:eastAsia="NSimSun" w:cs="NSimSun"/>
          <w:sz w:val="19"/>
          <w:szCs w:val="19"/>
          <w:spacing w:val="-54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  <w:position w:val="1"/>
        </w:rPr>
        <w:t>种</w:t>
      </w:r>
      <w:r>
        <w:rPr>
          <w:rFonts w:ascii="NSimSun" w:hAnsi="NSimSun" w:eastAsia="NSimSun" w:cs="NSimSun"/>
          <w:sz w:val="19"/>
          <w:szCs w:val="19"/>
          <w:spacing w:val="-55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  <w:position w:val="1"/>
        </w:rPr>
        <w:t>诊</w:t>
      </w:r>
      <w:r>
        <w:rPr>
          <w:rFonts w:ascii="NSimSun" w:hAnsi="NSimSun" w:eastAsia="NSimSun" w:cs="NSimSun"/>
          <w:sz w:val="19"/>
          <w:szCs w:val="19"/>
          <w:spacing w:val="-48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  <w:position w:val="1"/>
        </w:rPr>
        <w:t>断</w:t>
      </w:r>
      <w:r>
        <w:rPr>
          <w:rFonts w:ascii="NSimSun" w:hAnsi="NSimSun" w:eastAsia="NSimSun" w:cs="NSimSun"/>
          <w:sz w:val="19"/>
          <w:szCs w:val="19"/>
          <w:spacing w:val="8"/>
          <w:position w:val="1"/>
        </w:rPr>
        <w:t xml:space="preserve"> </w:t>
      </w:r>
      <w:r>
        <w:rPr>
          <w:sz w:val="19"/>
          <w:szCs w:val="19"/>
        </w:rPr>
        <w:t>MTB</w:t>
      </w:r>
      <w:r>
        <w:rPr>
          <w:sz w:val="19"/>
          <w:szCs w:val="19"/>
          <w:spacing w:val="4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  <w:position w:val="1"/>
        </w:rPr>
        <w:t>感</w:t>
      </w:r>
      <w:r>
        <w:rPr>
          <w:rFonts w:ascii="NSimSun" w:hAnsi="NSimSun" w:eastAsia="NSimSun" w:cs="NSimSun"/>
          <w:sz w:val="19"/>
          <w:szCs w:val="19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染的体外免疫学方法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特异度高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不受卡介苗接种和</w:t>
      </w:r>
    </w:p>
    <w:p>
      <w:pPr>
        <w:spacing w:line="207" w:lineRule="auto"/>
        <w:sectPr>
          <w:type w:val="continuous"/>
          <w:pgSz w:w="11905" w:h="16836"/>
          <w:pgMar w:top="400" w:right="1133" w:bottom="600" w:left="432" w:header="0" w:footer="360" w:gutter="0"/>
          <w:cols w:equalWidth="0" w:num="2">
            <w:col w:w="5640" w:space="100"/>
            <w:col w:w="4599" w:space="0"/>
          </w:cols>
        </w:sectPr>
        <w:rPr>
          <w:rFonts w:ascii="NSimSun" w:hAnsi="NSimSun" w:eastAsia="NSimSun" w:cs="NSimSun"/>
          <w:sz w:val="19"/>
          <w:szCs w:val="19"/>
        </w:rPr>
      </w:pPr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ind w:left="833"/>
        <w:spacing w:before="60" w:line="19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sz w:val="14"/>
          <w:szCs w:val="14"/>
          <w:spacing w:val="-1"/>
          <w:position w:val="1"/>
        </w:rPr>
        <w:t>·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248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 </w:t>
      </w:r>
      <w:r>
        <w:rPr>
          <w:sz w:val="14"/>
          <w:szCs w:val="14"/>
          <w:spacing w:val="-1"/>
          <w:position w:val="1"/>
        </w:rPr>
        <w:t>·                                                                            </w:t>
      </w:r>
      <w:r>
        <w:rPr>
          <w:rFonts w:ascii="SimSun" w:hAnsi="SimSun" w:eastAsia="SimSun" w:cs="SimSun"/>
          <w:sz w:val="14"/>
          <w:szCs w:val="14"/>
          <w:u w:val="single" w:color="auto"/>
          <w:spacing w:val="-54"/>
          <w:position w:val="1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spacing w:val="-1"/>
          <w:position w:val="1"/>
        </w:rPr>
        <w:t>中国防痨杂志 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1"/>
        </w:rPr>
        <w:t>2025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24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spacing w:val="-1"/>
          <w:position w:val="1"/>
        </w:rPr>
        <w:t>年 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1"/>
        </w:rPr>
        <w:t>3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25"/>
          <w:w w:val="102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spacing w:val="-1"/>
          <w:position w:val="1"/>
        </w:rPr>
        <w:t>月第</w:t>
      </w:r>
      <w:r>
        <w:rPr>
          <w:rFonts w:ascii="SimSun" w:hAnsi="SimSun" w:eastAsia="SimSun" w:cs="SimSun"/>
          <w:sz w:val="14"/>
          <w:szCs w:val="14"/>
          <w:u w:val="single" w:color="auto"/>
          <w:spacing w:val="-1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1"/>
        </w:rPr>
        <w:t>47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spacing w:val="-1"/>
          <w:position w:val="1"/>
        </w:rPr>
        <w:t>卷第 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1"/>
        </w:rPr>
        <w:t>3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24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spacing w:val="-1"/>
          <w:position w:val="1"/>
        </w:rPr>
        <w:t>期</w:t>
      </w:r>
      <w:r>
        <w:rPr>
          <w:rFonts w:ascii="SimSun" w:hAnsi="SimSun" w:eastAsia="SimSun" w:cs="SimSun"/>
          <w:sz w:val="14"/>
          <w:szCs w:val="14"/>
          <w:u w:val="single" w:color="auto"/>
          <w:spacing w:val="18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1"/>
        </w:rPr>
        <w:t>Chin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1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2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1"/>
        </w:rPr>
        <w:t>Ant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2"/>
        </w:rPr>
        <w:t>ituberc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11"/>
        </w:rPr>
        <w:t xml:space="preserve"> </w:t>
      </w:r>
      <w:r>
        <w:rPr>
          <w:sz w:val="14"/>
          <w:szCs w:val="14"/>
          <w:u w:val="single" w:color="auto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2"/>
        </w:rPr>
        <w:t>March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2"/>
        </w:rPr>
        <w:t>2025</w:t>
      </w:r>
      <w:r>
        <w:rPr>
          <w:sz w:val="14"/>
          <w:szCs w:val="14"/>
          <w:u w:val="single" w:color="auto"/>
          <w:spacing w:val="-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2"/>
        </w:rPr>
        <w:t>Vol.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2"/>
        </w:rPr>
        <w:t>47</w:t>
      </w:r>
      <w:r>
        <w:rPr>
          <w:sz w:val="14"/>
          <w:szCs w:val="14"/>
          <w:u w:val="single" w:color="auto"/>
          <w:spacing w:val="-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2"/>
        </w:rPr>
        <w:t>No.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2"/>
        </w:rPr>
        <w:t>3</w:t>
      </w:r>
    </w:p>
    <w:p>
      <w:pPr>
        <w:spacing w:before="44"/>
        <w:rPr/>
      </w:pPr>
      <w:r/>
    </w:p>
    <w:p>
      <w:pPr>
        <w:sectPr>
          <w:footerReference w:type="default" r:id="rId8"/>
          <w:pgSz w:w="11905" w:h="16836"/>
          <w:pgMar w:top="400" w:right="1071" w:bottom="600" w:left="432" w:header="0" w:footer="360" w:gutter="0"/>
          <w:cols w:equalWidth="0" w:num="1">
            <w:col w:w="10401" w:space="0"/>
          </w:cols>
        </w:sectPr>
        <w:rPr/>
      </w:pPr>
    </w:p>
    <w:p>
      <w:pPr>
        <w:pStyle w:val="BodyText"/>
        <w:ind w:left="710" w:right="261" w:firstLine="10"/>
        <w:spacing w:before="40" w:line="233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0"/>
        </w:rPr>
        <w:t>大多数</w:t>
      </w:r>
      <w:r>
        <w:rPr>
          <w:rFonts w:ascii="NSimSun" w:hAnsi="NSimSun" w:eastAsia="NSimSun" w:cs="NSimSun"/>
          <w:sz w:val="19"/>
          <w:szCs w:val="19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NTM</w:t>
      </w:r>
      <w:r>
        <w:rPr>
          <w:rFonts w:ascii="Microsoft YaHei" w:hAnsi="Microsoft YaHei" w:eastAsia="Microsoft YaHei" w:cs="Microsoft YaHei"/>
          <w:sz w:val="19"/>
          <w:szCs w:val="19"/>
          <w:spacing w:val="25"/>
          <w:w w:val="10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感染的影响</w:t>
      </w:r>
      <w:r>
        <w:rPr>
          <w:rFonts w:ascii="Microsoft YaHei" w:hAnsi="Microsoft YaHei" w:eastAsia="Microsoft YaHei" w:cs="Microsoft YaHei"/>
          <w:sz w:val="19"/>
          <w:szCs w:val="19"/>
          <w:spacing w:val="10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10"/>
        </w:rPr>
        <w:t>与</w:t>
      </w:r>
      <w:r>
        <w:rPr>
          <w:rFonts w:ascii="NSimSun" w:hAnsi="NSimSun" w:eastAsia="NSimSun" w:cs="NSimSun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TST</w:t>
      </w:r>
      <w:r>
        <w:rPr>
          <w:rFonts w:ascii="Microsoft YaHei" w:hAnsi="Microsoft YaHei" w:eastAsia="Microsoft YaHei" w:cs="Microsoft YaHei"/>
          <w:sz w:val="19"/>
          <w:szCs w:val="19"/>
          <w:spacing w:val="2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相比具有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明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显优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3"/>
        </w:rPr>
        <w:t>势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8"/>
        </w:rPr>
        <w:t>[49]  </w:t>
      </w:r>
      <w:r>
        <w:rPr>
          <w:rFonts w:ascii="Microsoft YaHei" w:hAnsi="Microsoft YaHei" w:eastAsia="Microsoft YaHei" w:cs="Microsoft YaHei"/>
          <w:sz w:val="19"/>
          <w:szCs w:val="19"/>
          <w:spacing w:val="13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3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3"/>
        </w:rPr>
        <w:t>荟萃分析显示</w:t>
      </w:r>
      <w:r>
        <w:rPr>
          <w:rFonts w:ascii="Microsoft YaHei" w:hAnsi="Microsoft YaHei" w:eastAsia="Microsoft YaHei" w:cs="Microsoft YaHei"/>
          <w:sz w:val="19"/>
          <w:szCs w:val="19"/>
          <w:spacing w:val="13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IGRA</w:t>
      </w:r>
      <w:r>
        <w:rPr>
          <w:rFonts w:ascii="Microsoft YaHei" w:hAnsi="Microsoft YaHei" w:eastAsia="Microsoft YaHei" w:cs="Microsoft YaHei"/>
          <w:sz w:val="19"/>
          <w:szCs w:val="19"/>
          <w:spacing w:val="28"/>
          <w:w w:val="10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3"/>
        </w:rPr>
        <w:t>诊断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3"/>
        </w:rPr>
        <w:t>结核性腹膜炎的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1"/>
        </w:rPr>
        <w:t>总敏感度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(93%)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1"/>
        </w:rPr>
        <w:t>和总特异度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(99%) </w:t>
      </w:r>
      <w:r>
        <w:rPr>
          <w:rFonts w:ascii="NSimSun" w:hAnsi="NSimSun" w:eastAsia="NSimSun" w:cs="NSimSun"/>
          <w:sz w:val="19"/>
          <w:szCs w:val="19"/>
          <w:spacing w:val="11"/>
        </w:rPr>
        <w:t>均较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1"/>
        </w:rPr>
        <w:t>高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8"/>
        </w:rPr>
        <w:t>[50]  </w:t>
      </w:r>
      <w:r>
        <w:rPr>
          <w:rFonts w:ascii="Microsoft YaHei" w:hAnsi="Microsoft YaHei" w:eastAsia="Microsoft YaHei" w:cs="Microsoft YaHei"/>
          <w:sz w:val="19"/>
          <w:szCs w:val="19"/>
          <w:spacing w:val="10"/>
          <w:position w:val="1"/>
        </w:rPr>
        <w:t>, </w:t>
      </w:r>
      <w:r>
        <w:rPr>
          <w:rFonts w:ascii="NSimSun" w:hAnsi="NSimSun" w:eastAsia="NSimSun" w:cs="NSimSun"/>
          <w:sz w:val="19"/>
          <w:szCs w:val="19"/>
          <w:spacing w:val="10"/>
        </w:rPr>
        <w:t>表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明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sz w:val="19"/>
          <w:szCs w:val="19"/>
          <w:spacing w:val="11"/>
        </w:rPr>
        <w:t>γ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-</w:t>
      </w:r>
      <w:r>
        <w:rPr>
          <w:rFonts w:ascii="NSimSun" w:hAnsi="NSimSun" w:eastAsia="NSimSun" w:cs="NSimSun"/>
          <w:sz w:val="19"/>
          <w:szCs w:val="19"/>
          <w:spacing w:val="11"/>
        </w:rPr>
        <w:t>干扰素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(</w:t>
      </w:r>
      <w:r>
        <w:rPr>
          <w:rFonts w:ascii="Microsoft YaHei" w:hAnsi="Microsoft YaHei" w:eastAsia="Microsoft YaHei" w:cs="Microsoft YaHei"/>
          <w:sz w:val="19"/>
          <w:szCs w:val="19"/>
        </w:rPr>
        <w:t>IFN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-</w:t>
      </w:r>
      <w:r>
        <w:rPr>
          <w:sz w:val="19"/>
          <w:szCs w:val="19"/>
          <w:spacing w:val="11"/>
        </w:rPr>
        <w:t>γ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) </w:t>
      </w:r>
      <w:r>
        <w:rPr>
          <w:rFonts w:ascii="NSimSun" w:hAnsi="NSimSun" w:eastAsia="NSimSun" w:cs="NSimSun"/>
          <w:sz w:val="19"/>
          <w:szCs w:val="19"/>
          <w:spacing w:val="11"/>
        </w:rPr>
        <w:t>是诊断结核性腹膜炎敏感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1"/>
        </w:rPr>
        <w:t>、</w:t>
      </w:r>
      <w:r>
        <w:rPr>
          <w:rFonts w:ascii="NSimSun" w:hAnsi="NSimSun" w:eastAsia="NSimSun" w:cs="NSimSun"/>
          <w:sz w:val="19"/>
          <w:szCs w:val="19"/>
          <w:spacing w:val="11"/>
        </w:rPr>
        <w:t>特异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1"/>
        </w:rPr>
        <w:t>的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8"/>
        </w:rPr>
        <w:t>标志物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NSimSun" w:hAnsi="NSimSun" w:eastAsia="NSimSun" w:cs="NSimSun"/>
          <w:sz w:val="19"/>
          <w:szCs w:val="19"/>
          <w:spacing w:val="18"/>
        </w:rPr>
        <w:t>可准确鉴别结核性腹腔积液和非结核性腹</w:t>
      </w:r>
      <w:r>
        <w:rPr>
          <w:rFonts w:ascii="NSimSun" w:hAnsi="NSimSun" w:eastAsia="NSimSun" w:cs="NSimSun"/>
          <w:sz w:val="19"/>
          <w:szCs w:val="19"/>
          <w:spacing w:val="6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7"/>
        </w:rPr>
        <w:t>腔积液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2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此外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7"/>
        </w:rPr>
        <w:t>多项研究表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明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IGRA</w:t>
      </w:r>
      <w:r>
        <w:rPr>
          <w:rFonts w:ascii="Microsoft YaHei" w:hAnsi="Microsoft YaHei" w:eastAsia="Microsoft YaHei" w:cs="Microsoft YaHei"/>
          <w:sz w:val="19"/>
          <w:szCs w:val="19"/>
          <w:spacing w:val="25"/>
          <w:w w:val="10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在结核性腹膜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8"/>
        </w:rPr>
        <w:t>炎诊断中的阳性率明显高于非结核性腹膜炎组和对</w:t>
      </w:r>
      <w:r>
        <w:rPr>
          <w:rFonts w:ascii="NSimSun" w:hAnsi="NSimSun" w:eastAsia="NSimSun" w:cs="NSimSun"/>
          <w:sz w:val="19"/>
          <w:szCs w:val="19"/>
          <w:spacing w:val="5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2"/>
        </w:rPr>
        <w:t>照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组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8"/>
        </w:rPr>
        <w:t>[51]  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IGRA</w:t>
      </w:r>
      <w:r>
        <w:rPr>
          <w:rFonts w:ascii="Microsoft YaHei" w:hAnsi="Microsoft YaHei" w:eastAsia="Microsoft YaHei" w:cs="Microsoft YaHei"/>
          <w:sz w:val="19"/>
          <w:szCs w:val="19"/>
          <w:spacing w:val="-3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1"/>
        </w:rPr>
        <w:t>、</w:t>
      </w:r>
      <w:r>
        <w:rPr>
          <w:rFonts w:ascii="NSimSun" w:hAnsi="NSimSun" w:eastAsia="NSimSun" w:cs="NSimSun"/>
          <w:sz w:val="19"/>
          <w:szCs w:val="19"/>
          <w:spacing w:val="2"/>
        </w:rPr>
        <w:t>腹</w:t>
      </w:r>
      <w:r>
        <w:rPr>
          <w:rFonts w:ascii="NSimSun" w:hAnsi="NSimSun" w:eastAsia="NSimSun" w:cs="NSimSun"/>
          <w:sz w:val="19"/>
          <w:szCs w:val="19"/>
          <w:spacing w:val="-3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腔</w:t>
      </w:r>
      <w:r>
        <w:rPr>
          <w:rFonts w:ascii="NSimSun" w:hAnsi="NSimSun" w:eastAsia="NSimSun" w:cs="NSimSun"/>
          <w:sz w:val="19"/>
          <w:szCs w:val="19"/>
          <w:spacing w:val="-3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积</w:t>
      </w:r>
      <w:r>
        <w:rPr>
          <w:rFonts w:ascii="NSimSun" w:hAnsi="NSimSun" w:eastAsia="NSimSun" w:cs="NSimSun"/>
          <w:sz w:val="19"/>
          <w:szCs w:val="19"/>
          <w:spacing w:val="-3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液</w:t>
      </w:r>
      <w:r>
        <w:rPr>
          <w:rFonts w:ascii="NSimSun" w:hAnsi="NSimSun" w:eastAsia="NSimSun" w:cs="NSimSun"/>
          <w:sz w:val="19"/>
          <w:szCs w:val="19"/>
          <w:spacing w:val="-3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腺</w:t>
      </w:r>
      <w:r>
        <w:rPr>
          <w:rFonts w:ascii="NSimSun" w:hAnsi="NSimSun" w:eastAsia="NSimSun" w:cs="NSimSun"/>
          <w:sz w:val="19"/>
          <w:szCs w:val="19"/>
          <w:spacing w:val="-3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苷</w:t>
      </w:r>
      <w:r>
        <w:rPr>
          <w:rFonts w:ascii="NSimSun" w:hAnsi="NSimSun" w:eastAsia="NSimSun" w:cs="NSimSun"/>
          <w:sz w:val="19"/>
          <w:szCs w:val="19"/>
          <w:spacing w:val="-3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脱</w:t>
      </w:r>
      <w:r>
        <w:rPr>
          <w:rFonts w:ascii="NSimSun" w:hAnsi="NSimSun" w:eastAsia="NSimSun" w:cs="NSimSun"/>
          <w:sz w:val="19"/>
          <w:szCs w:val="19"/>
          <w:spacing w:val="-2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氨</w:t>
      </w:r>
      <w:r>
        <w:rPr>
          <w:rFonts w:ascii="NSimSun" w:hAnsi="NSimSun" w:eastAsia="NSimSun" w:cs="NSimSun"/>
          <w:sz w:val="19"/>
          <w:szCs w:val="19"/>
          <w:spacing w:val="-3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酶</w:t>
      </w:r>
      <w:r>
        <w:rPr>
          <w:rFonts w:ascii="NSimSun" w:hAnsi="NSimSun" w:eastAsia="NSimSun" w:cs="NSimSun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( </w:t>
      </w:r>
      <w:r>
        <w:rPr>
          <w:rFonts w:ascii="Microsoft YaHei" w:hAnsi="Microsoft YaHei" w:eastAsia="Microsoft YaHei" w:cs="Microsoft YaHei"/>
          <w:sz w:val="19"/>
          <w:szCs w:val="19"/>
        </w:rPr>
        <w:t>ADA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)、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CA</w:t>
      </w:r>
      <w:r>
        <w:rPr>
          <w:rFonts w:ascii="Microsoft YaHei" w:hAnsi="Microsoft YaHei" w:eastAsia="Microsoft YaHei" w:cs="Microsoft YaHei"/>
          <w:sz w:val="19"/>
          <w:szCs w:val="19"/>
          <w:spacing w:val="20"/>
          <w:position w:val="-1"/>
        </w:rPr>
        <w:t>125</w:t>
      </w:r>
      <w:r>
        <w:rPr>
          <w:rFonts w:ascii="Microsoft YaHei" w:hAnsi="Microsoft YaHei" w:eastAsia="Microsoft YaHei" w:cs="Microsoft YaHei"/>
          <w:sz w:val="19"/>
          <w:szCs w:val="19"/>
          <w:spacing w:val="52"/>
          <w:w w:val="10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0"/>
        </w:rPr>
        <w:t>三者并联检测能够提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0"/>
        </w:rPr>
        <w:t>高结核性腹膜炎诊断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2"/>
        </w:rPr>
        <w:t>的敏感度</w:t>
      </w:r>
      <w:r>
        <w:rPr>
          <w:rFonts w:ascii="NSimSun" w:hAnsi="NSimSun" w:eastAsia="NSimSun" w:cs="NSimSun"/>
          <w:sz w:val="19"/>
          <w:szCs w:val="19"/>
          <w:spacing w:val="-4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和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特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异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度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8"/>
        </w:rPr>
        <w:t>[52]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w w:val="102"/>
          <w:position w:val="8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0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提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示</w:t>
      </w:r>
      <w:r>
        <w:rPr>
          <w:rFonts w:ascii="NSimSun" w:hAnsi="NSimSun" w:eastAsia="NSimSun" w:cs="NSimSun"/>
          <w:sz w:val="19"/>
          <w:szCs w:val="19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IGRA</w:t>
      </w:r>
      <w:r>
        <w:rPr>
          <w:rFonts w:ascii="Microsoft YaHei" w:hAnsi="Microsoft YaHei" w:eastAsia="Microsoft YaHei" w:cs="Microsoft YaHei"/>
          <w:sz w:val="19"/>
          <w:szCs w:val="19"/>
          <w:spacing w:val="39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联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合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腹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腔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积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液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ADA</w:t>
      </w:r>
      <w:r>
        <w:rPr>
          <w:rFonts w:ascii="Microsoft YaHei" w:hAnsi="Microsoft YaHei" w:eastAsia="Microsoft YaHei" w:cs="Microsoft YaHei"/>
          <w:sz w:val="19"/>
          <w:szCs w:val="19"/>
          <w:spacing w:val="-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CA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-1"/>
        </w:rPr>
        <w:t>125</w:t>
      </w:r>
      <w:r>
        <w:rPr>
          <w:rFonts w:ascii="Microsoft YaHei" w:hAnsi="Microsoft YaHei" w:eastAsia="Microsoft YaHei" w:cs="Microsoft YaHei"/>
          <w:sz w:val="19"/>
          <w:szCs w:val="19"/>
          <w:spacing w:val="38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1"/>
        </w:rPr>
        <w:t>可能可以为结核性腹膜炎的诊断提供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7"/>
        </w:rPr>
        <w:t>新思路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。</w:t>
      </w:r>
    </w:p>
    <w:p>
      <w:pPr>
        <w:pStyle w:val="BodyText"/>
        <w:ind w:left="718" w:right="339" w:firstLine="412"/>
        <w:spacing w:before="5" w:line="228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5"/>
          <w:position w:val="-1"/>
        </w:rPr>
        <w:t>3.</w:t>
      </w:r>
      <w:r>
        <w:rPr>
          <w:rFonts w:ascii="Microsoft YaHei" w:hAnsi="Microsoft YaHei" w:eastAsia="Microsoft YaHei" w:cs="Microsoft YaHei"/>
          <w:sz w:val="19"/>
          <w:szCs w:val="19"/>
          <w:spacing w:val="35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结核抗体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1"/>
        </w:rPr>
        <w:t>：</w:t>
      </w:r>
      <w:r>
        <w:rPr>
          <w:rFonts w:ascii="NSimSun" w:hAnsi="NSimSun" w:eastAsia="NSimSun" w:cs="NSimSun"/>
          <w:sz w:val="19"/>
          <w:szCs w:val="19"/>
          <w:spacing w:val="5"/>
        </w:rPr>
        <w:t>一项纳入</w:t>
      </w:r>
      <w:r>
        <w:rPr>
          <w:rFonts w:ascii="NSimSun" w:hAnsi="NSimSun" w:eastAsia="NSimSun" w:cs="NSimSun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-1"/>
        </w:rPr>
        <w:t>25</w:t>
      </w:r>
      <w:r>
        <w:rPr>
          <w:rFonts w:ascii="Microsoft YaHei" w:hAnsi="Microsoft YaHei" w:eastAsia="Microsoft YaHei" w:cs="Microsoft YaHei"/>
          <w:sz w:val="19"/>
          <w:szCs w:val="19"/>
          <w:spacing w:val="35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例结核性腹膜炎患者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的研究显示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，</w:t>
      </w:r>
      <w:r>
        <w:rPr>
          <w:rFonts w:ascii="NSimSun" w:hAnsi="NSimSun" w:eastAsia="NSimSun" w:cs="NSimSun"/>
          <w:sz w:val="19"/>
          <w:szCs w:val="19"/>
          <w:spacing w:val="4"/>
        </w:rPr>
        <w:t>血清结核抗体阳性率为</w:t>
      </w:r>
      <w:r>
        <w:rPr>
          <w:rFonts w:ascii="NSimSun" w:hAnsi="NSimSun" w:eastAsia="NSimSun" w:cs="NSimSun"/>
          <w:sz w:val="19"/>
          <w:szCs w:val="19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-2"/>
        </w:rPr>
        <w:t>36.</w:t>
      </w:r>
      <w:r>
        <w:rPr>
          <w:rFonts w:ascii="Microsoft YaHei" w:hAnsi="Microsoft YaHei" w:eastAsia="Microsoft YaHei" w:cs="Microsoft YaHei"/>
          <w:sz w:val="19"/>
          <w:szCs w:val="19"/>
          <w:spacing w:val="49"/>
          <w:w w:val="10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-2"/>
        </w:rPr>
        <w:t>0%</w:t>
      </w:r>
      <w:r>
        <w:rPr>
          <w:rFonts w:ascii="Microsoft YaHei" w:hAnsi="Microsoft YaHei" w:eastAsia="Microsoft YaHei" w:cs="Microsoft YaHei"/>
          <w:sz w:val="19"/>
          <w:szCs w:val="19"/>
          <w:spacing w:val="-2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4"/>
          <w:position w:val="8"/>
        </w:rPr>
        <w:t>[53] 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荟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萃分析</w:t>
      </w:r>
      <w:r>
        <w:rPr>
          <w:rFonts w:ascii="NSimSun" w:hAnsi="NSimSun" w:eastAsia="NSimSun" w:cs="NSimSun"/>
          <w:sz w:val="19"/>
          <w:szCs w:val="19"/>
          <w:spacing w:val="-3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显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示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3"/>
        </w:rPr>
        <w:t>结核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抗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体</w:t>
      </w:r>
      <w:r>
        <w:rPr>
          <w:rFonts w:ascii="NSimSun" w:hAnsi="NSimSun" w:eastAsia="NSimSun" w:cs="NSimSun"/>
          <w:sz w:val="19"/>
          <w:szCs w:val="19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2"/>
        </w:rPr>
        <w:t>IgG</w:t>
      </w:r>
      <w:r>
        <w:rPr>
          <w:rFonts w:ascii="Microsoft YaHei" w:hAnsi="Microsoft YaHei" w:eastAsia="Microsoft YaHei" w:cs="Microsoft YaHei"/>
          <w:sz w:val="19"/>
          <w:szCs w:val="19"/>
          <w:spacing w:val="35"/>
          <w:position w:val="-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检测在肺外结核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（</w:t>
      </w:r>
      <w:r>
        <w:rPr>
          <w:rFonts w:ascii="NSimSun" w:hAnsi="NSimSun" w:eastAsia="NSimSun" w:cs="NSimSun"/>
          <w:sz w:val="19"/>
          <w:szCs w:val="19"/>
          <w:spacing w:val="3"/>
        </w:rPr>
        <w:t>除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淋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巴结</w:t>
      </w:r>
      <w:r>
        <w:rPr>
          <w:rFonts w:ascii="NSimSun" w:hAnsi="NSimSun" w:eastAsia="NSimSun" w:cs="NSimSun"/>
          <w:sz w:val="19"/>
          <w:szCs w:val="19"/>
          <w:spacing w:val="-4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结</w:t>
      </w:r>
      <w:r>
        <w:rPr>
          <w:rFonts w:ascii="NSimSun" w:hAnsi="NSimSun" w:eastAsia="NSimSun" w:cs="NSimSun"/>
          <w:sz w:val="19"/>
          <w:szCs w:val="19"/>
          <w:spacing w:val="-4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核</w:t>
      </w:r>
      <w:r>
        <w:rPr>
          <w:rFonts w:ascii="NSimSun" w:hAnsi="NSimSun" w:eastAsia="NSimSun" w:cs="NSimSun"/>
          <w:sz w:val="19"/>
          <w:szCs w:val="19"/>
          <w:spacing w:val="-4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和</w:t>
      </w:r>
      <w:r>
        <w:rPr>
          <w:rFonts w:ascii="NSimSun" w:hAnsi="NSimSun" w:eastAsia="NSimSun" w:cs="NSimSun"/>
          <w:sz w:val="19"/>
          <w:szCs w:val="19"/>
          <w:spacing w:val="-3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结</w:t>
      </w:r>
      <w:r>
        <w:rPr>
          <w:rFonts w:ascii="NSimSun" w:hAnsi="NSimSun" w:eastAsia="NSimSun" w:cs="NSimSun"/>
          <w:sz w:val="19"/>
          <w:szCs w:val="19"/>
          <w:spacing w:val="-4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核</w:t>
      </w:r>
      <w:r>
        <w:rPr>
          <w:rFonts w:ascii="NSimSun" w:hAnsi="NSimSun" w:eastAsia="NSimSun" w:cs="NSimSun"/>
          <w:sz w:val="19"/>
          <w:szCs w:val="19"/>
          <w:spacing w:val="-3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性</w:t>
      </w:r>
      <w:r>
        <w:rPr>
          <w:rFonts w:ascii="NSimSun" w:hAnsi="NSimSun" w:eastAsia="NSimSun" w:cs="NSimSun"/>
          <w:sz w:val="19"/>
          <w:szCs w:val="19"/>
          <w:spacing w:val="-4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胸</w:t>
      </w:r>
      <w:r>
        <w:rPr>
          <w:rFonts w:ascii="NSimSun" w:hAnsi="NSimSun" w:eastAsia="NSimSun" w:cs="NSimSun"/>
          <w:sz w:val="19"/>
          <w:szCs w:val="19"/>
          <w:spacing w:val="-3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膜</w:t>
      </w:r>
      <w:r>
        <w:rPr>
          <w:rFonts w:ascii="NSimSun" w:hAnsi="NSimSun" w:eastAsia="NSimSun" w:cs="NSimSun"/>
          <w:sz w:val="19"/>
          <w:szCs w:val="19"/>
          <w:spacing w:val="-3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炎</w:t>
      </w:r>
      <w:r>
        <w:rPr>
          <w:rFonts w:ascii="NSimSun" w:hAnsi="NSimSun" w:eastAsia="NSimSun" w:cs="NSimSun"/>
          <w:sz w:val="19"/>
          <w:szCs w:val="19"/>
          <w:spacing w:val="-3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外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）</w:t>
      </w:r>
      <w:r>
        <w:rPr>
          <w:rFonts w:ascii="NSimSun" w:hAnsi="NSimSun" w:eastAsia="NSimSun" w:cs="NSimSun"/>
          <w:sz w:val="19"/>
          <w:szCs w:val="19"/>
          <w:spacing w:val="-7"/>
        </w:rPr>
        <w:t>的</w:t>
      </w:r>
      <w:r>
        <w:rPr>
          <w:rFonts w:ascii="NSimSun" w:hAnsi="NSimSun" w:eastAsia="NSimSun" w:cs="NSimSun"/>
          <w:sz w:val="19"/>
          <w:szCs w:val="19"/>
          <w:spacing w:val="-3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敏</w:t>
      </w:r>
      <w:r>
        <w:rPr>
          <w:rFonts w:ascii="NSimSun" w:hAnsi="NSimSun" w:eastAsia="NSimSun" w:cs="NSimSun"/>
          <w:sz w:val="19"/>
          <w:szCs w:val="19"/>
          <w:spacing w:val="-3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感</w:t>
      </w:r>
      <w:r>
        <w:rPr>
          <w:rFonts w:ascii="NSimSun" w:hAnsi="NSimSun" w:eastAsia="NSimSun" w:cs="NSimSun"/>
          <w:sz w:val="19"/>
          <w:szCs w:val="19"/>
          <w:spacing w:val="-3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度</w:t>
      </w:r>
      <w:r>
        <w:rPr>
          <w:rFonts w:ascii="NSimSun" w:hAnsi="NSimSun" w:eastAsia="NSimSun" w:cs="NSimSun"/>
          <w:sz w:val="19"/>
          <w:szCs w:val="19"/>
          <w:spacing w:val="-3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为</w:t>
      </w:r>
      <w:r>
        <w:rPr>
          <w:rFonts w:ascii="NSimSun" w:hAnsi="NSimSun" w:eastAsia="NSimSun" w:cs="NSimSun"/>
          <w:sz w:val="19"/>
          <w:szCs w:val="19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  <w:position w:val="-1"/>
        </w:rPr>
        <w:t>81%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(49%</w:t>
      </w:r>
      <w:r>
        <w:rPr>
          <w:sz w:val="19"/>
          <w:szCs w:val="19"/>
          <w:spacing w:val="17"/>
        </w:rPr>
        <w:t>~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97%),</w:t>
      </w:r>
      <w:r>
        <w:rPr>
          <w:rFonts w:ascii="NSimSun" w:hAnsi="NSimSun" w:eastAsia="NSimSun" w:cs="NSimSun"/>
          <w:sz w:val="19"/>
          <w:szCs w:val="19"/>
          <w:spacing w:val="17"/>
        </w:rPr>
        <w:t>特异度为</w:t>
      </w:r>
      <w:r>
        <w:rPr>
          <w:rFonts w:ascii="NSimSun" w:hAnsi="NSimSun" w:eastAsia="NSimSun" w:cs="NSimSun"/>
          <w:sz w:val="19"/>
          <w:szCs w:val="1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85%(77%</w:t>
      </w:r>
      <w:r>
        <w:rPr>
          <w:sz w:val="19"/>
          <w:szCs w:val="19"/>
          <w:spacing w:val="17"/>
        </w:rPr>
        <w:t>~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92%)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17"/>
          <w:position w:val="9"/>
        </w:rPr>
        <w:t>[</w:t>
      </w:r>
      <w:r>
        <w:rPr>
          <w:rFonts w:ascii="Microsoft YaHei" w:hAnsi="Microsoft YaHei" w:eastAsia="Microsoft YaHei" w:cs="Microsoft YaHei"/>
          <w:sz w:val="10"/>
          <w:szCs w:val="10"/>
          <w:spacing w:val="16"/>
          <w:position w:val="9"/>
        </w:rPr>
        <w:t>54]  </w:t>
      </w:r>
      <w:r>
        <w:rPr>
          <w:rFonts w:ascii="Microsoft YaHei" w:hAnsi="Microsoft YaHei" w:eastAsia="Microsoft YaHei" w:cs="Microsoft YaHei"/>
          <w:sz w:val="19"/>
          <w:szCs w:val="19"/>
          <w:spacing w:val="16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6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6"/>
        </w:rPr>
        <w:t>需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要注意的是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NSimSun" w:hAnsi="NSimSun" w:eastAsia="NSimSun" w:cs="NSimSun"/>
          <w:sz w:val="19"/>
          <w:szCs w:val="19"/>
          <w:spacing w:val="18"/>
        </w:rPr>
        <w:t>结核抗体检测可能存在假阴性和假阳</w:t>
      </w:r>
      <w:r>
        <w:rPr>
          <w:rFonts w:ascii="NSimSun" w:hAnsi="NSimSun" w:eastAsia="NSimSun" w:cs="NSimSun"/>
          <w:sz w:val="19"/>
          <w:szCs w:val="19"/>
          <w:spacing w:val="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性的情况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NSimSun" w:hAnsi="NSimSun" w:eastAsia="NSimSun" w:cs="NSimSun"/>
          <w:sz w:val="19"/>
          <w:szCs w:val="19"/>
          <w:spacing w:val="18"/>
        </w:rPr>
        <w:t>因此在解读检测结果时应谨慎并结合其</w:t>
      </w:r>
      <w:r>
        <w:rPr>
          <w:rFonts w:ascii="NSimSun" w:hAnsi="NSimSun" w:eastAsia="NSimSun" w:cs="NSimSun"/>
          <w:sz w:val="19"/>
          <w:szCs w:val="19"/>
          <w:spacing w:val="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他临床信息进行综合判断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7"/>
        </w:rPr>
        <w:t>[55]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。</w:t>
      </w:r>
    </w:p>
    <w:p>
      <w:pPr>
        <w:ind w:left="710" w:right="340" w:firstLine="419"/>
        <w:spacing w:before="1" w:line="232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4"/>
        </w:rPr>
        <w:t>共识</w:t>
      </w:r>
      <w:r>
        <w:rPr>
          <w:rFonts w:ascii="NSimSun" w:hAnsi="NSimSun" w:eastAsia="NSimSun" w:cs="NSimSun"/>
          <w:sz w:val="19"/>
          <w:szCs w:val="19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6：</w:t>
      </w:r>
      <w:r>
        <w:rPr>
          <w:rFonts w:ascii="NSimSun" w:hAnsi="NSimSun" w:eastAsia="NSimSun" w:cs="NSimSun"/>
          <w:sz w:val="19"/>
          <w:szCs w:val="19"/>
          <w:spacing w:val="14"/>
        </w:rPr>
        <w:t>结核性腹膜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炎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的结核免疫学检查包括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TST</w:t>
      </w:r>
      <w:r>
        <w:rPr>
          <w:rFonts w:ascii="Microsoft YaHei" w:hAnsi="Microsoft YaHei" w:eastAsia="Microsoft YaHei" w:cs="Microsoft YaHei"/>
          <w:sz w:val="19"/>
          <w:szCs w:val="19"/>
          <w:spacing w:val="-3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IGRA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和结核抗体检测等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，</w:t>
      </w:r>
      <w:r>
        <w:rPr>
          <w:rFonts w:ascii="NSimSun" w:hAnsi="NSimSun" w:eastAsia="NSimSun" w:cs="NSimSun"/>
          <w:sz w:val="19"/>
          <w:szCs w:val="19"/>
          <w:spacing w:val="14"/>
        </w:rPr>
        <w:t>具有辅助诊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断价值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(A1)。</w:t>
      </w:r>
    </w:p>
    <w:p>
      <w:pPr>
        <w:ind w:left="1049"/>
        <w:spacing w:line="177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（</w:t>
      </w:r>
      <w:r>
        <w:rPr>
          <w:rFonts w:ascii="NSimSun" w:hAnsi="NSimSun" w:eastAsia="NSimSun" w:cs="NSimSun"/>
          <w:sz w:val="19"/>
          <w:szCs w:val="19"/>
          <w:spacing w:val="2"/>
        </w:rPr>
        <w:t>四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）</w:t>
      </w:r>
      <w:r>
        <w:rPr>
          <w:rFonts w:ascii="NSimSun" w:hAnsi="NSimSun" w:eastAsia="NSimSun" w:cs="NSimSun"/>
          <w:sz w:val="19"/>
          <w:szCs w:val="19"/>
          <w:spacing w:val="2"/>
        </w:rPr>
        <w:t>腹腔积液检查</w:t>
      </w:r>
    </w:p>
    <w:p>
      <w:pPr>
        <w:pStyle w:val="BodyText"/>
        <w:ind w:left="711" w:right="263" w:firstLine="423"/>
        <w:spacing w:before="88" w:line="22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7"/>
          <w:position w:val="-1"/>
        </w:rPr>
        <w:t>1.</w:t>
      </w:r>
      <w:r>
        <w:rPr>
          <w:rFonts w:ascii="Microsoft YaHei" w:hAnsi="Microsoft YaHei" w:eastAsia="Microsoft YaHei" w:cs="Microsoft YaHei"/>
          <w:sz w:val="19"/>
          <w:szCs w:val="19"/>
          <w:spacing w:val="54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常规检查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1"/>
        </w:rPr>
        <w:t>：</w:t>
      </w:r>
      <w:r>
        <w:rPr>
          <w:rFonts w:ascii="NSimSun" w:hAnsi="NSimSun" w:eastAsia="NSimSun" w:cs="NSimSun"/>
          <w:sz w:val="19"/>
          <w:szCs w:val="19"/>
          <w:spacing w:val="7"/>
        </w:rPr>
        <w:t>结核性腹膜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炎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患者</w:t>
      </w:r>
      <w:r>
        <w:rPr>
          <w:rFonts w:ascii="NSimSun" w:hAnsi="NSimSun" w:eastAsia="NSimSun" w:cs="NSimSun"/>
          <w:sz w:val="19"/>
          <w:szCs w:val="19"/>
          <w:spacing w:val="-4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以草黄色腹腔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4"/>
        </w:rPr>
        <w:t>积液常见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，</w:t>
      </w:r>
      <w:r>
        <w:rPr>
          <w:rFonts w:ascii="NSimSun" w:hAnsi="NSimSun" w:eastAsia="NSimSun" w:cs="NSimSun"/>
          <w:sz w:val="19"/>
          <w:szCs w:val="19"/>
          <w:spacing w:val="-4"/>
        </w:rPr>
        <w:t>少数</w:t>
      </w:r>
      <w:r>
        <w:rPr>
          <w:rFonts w:ascii="NSimSun" w:hAnsi="NSimSun" w:eastAsia="NSimSun" w:cs="NSimSun"/>
          <w:sz w:val="19"/>
          <w:szCs w:val="19"/>
          <w:spacing w:val="-4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患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者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腹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腔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积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液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为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血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性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或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乳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糜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性</w:t>
      </w:r>
      <w:r>
        <w:rPr>
          <w:rFonts w:ascii="Microsoft YaHei" w:hAnsi="Microsoft YaHei" w:eastAsia="Microsoft YaHei" w:cs="Microsoft YaHei"/>
          <w:sz w:val="10"/>
          <w:szCs w:val="10"/>
          <w:spacing w:val="-4"/>
          <w:position w:val="7"/>
        </w:rPr>
        <w:t>[56]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w w:val="101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;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</w:t>
      </w:r>
      <w:r>
        <w:rPr>
          <w:rFonts w:ascii="NSimSun" w:hAnsi="NSimSun" w:eastAsia="NSimSun" w:cs="NSimSun"/>
          <w:sz w:val="19"/>
          <w:szCs w:val="19"/>
          <w:spacing w:val="9"/>
        </w:rPr>
        <w:t>典型的结核性腹膜炎患者腹腔积液类型为渗出液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蛋</w:t>
      </w:r>
      <w:r>
        <w:rPr>
          <w:rFonts w:ascii="NSimSun" w:hAnsi="NSimSun" w:eastAsia="NSimSun" w:cs="NSimSun"/>
          <w:sz w:val="19"/>
          <w:szCs w:val="19"/>
          <w:spacing w:val="1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白质含量较高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4"/>
        </w:rPr>
        <w:t>一项包含</w:t>
      </w:r>
      <w:r>
        <w:rPr>
          <w:rFonts w:ascii="NSimSun" w:hAnsi="NSimSun" w:eastAsia="NSimSun" w:cs="NSimSun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-1"/>
        </w:rPr>
        <w:t>39</w:t>
      </w:r>
      <w:r>
        <w:rPr>
          <w:rFonts w:ascii="Microsoft YaHei" w:hAnsi="Microsoft YaHei" w:eastAsia="Microsoft YaHei" w:cs="Microsoft YaHei"/>
          <w:sz w:val="19"/>
          <w:szCs w:val="19"/>
          <w:spacing w:val="34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篇文献的荟萃分析发现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几乎全部患者腹腔积液总蛋白含量均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＞30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g/L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7"/>
        </w:rPr>
        <w:t>[24 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8"/>
        </w:rPr>
        <w:t>, 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7"/>
        </w:rPr>
        <w:t>57] 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;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  </w:t>
      </w:r>
      <w:r>
        <w:rPr>
          <w:rFonts w:ascii="NSimSun" w:hAnsi="NSimSun" w:eastAsia="NSimSun" w:cs="NSimSun"/>
          <w:sz w:val="19"/>
          <w:szCs w:val="19"/>
          <w:spacing w:val="7"/>
        </w:rPr>
        <w:t>腹腔积液白细胞计数通常在</w:t>
      </w:r>
      <w:r>
        <w:rPr>
          <w:rFonts w:ascii="NSimSun" w:hAnsi="NSimSun" w:eastAsia="NSimSun" w:cs="NSimSun"/>
          <w:sz w:val="19"/>
          <w:szCs w:val="19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-1"/>
        </w:rPr>
        <w:t>500</w:t>
      </w:r>
      <w:r>
        <w:rPr>
          <w:sz w:val="19"/>
          <w:szCs w:val="19"/>
          <w:spacing w:val="7"/>
          <w:position w:val="-1"/>
        </w:rPr>
        <w:t>~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-1"/>
        </w:rPr>
        <w:t>1500/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mm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7"/>
        </w:rPr>
        <w:t>3   </w:t>
      </w:r>
      <w:r>
        <w:rPr>
          <w:rFonts w:ascii="NSimSun" w:hAnsi="NSimSun" w:eastAsia="NSimSun" w:cs="NSimSun"/>
          <w:sz w:val="19"/>
          <w:szCs w:val="19"/>
          <w:spacing w:val="7"/>
        </w:rPr>
        <w:t>之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间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以淋巴细胞为主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NSimSun" w:hAnsi="NSimSun" w:eastAsia="NSimSun" w:cs="NSimSun"/>
          <w:sz w:val="19"/>
          <w:szCs w:val="19"/>
          <w:spacing w:val="18"/>
        </w:rPr>
        <w:t>腹膜透析合并结核性腹膜炎患者</w:t>
      </w:r>
      <w:r>
        <w:rPr>
          <w:rFonts w:ascii="NSimSun" w:hAnsi="NSimSun" w:eastAsia="NSimSun" w:cs="NSimSun"/>
          <w:sz w:val="19"/>
          <w:szCs w:val="19"/>
          <w:spacing w:val="5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2"/>
        </w:rPr>
        <w:t>可能会出现中性粒细胞反应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7"/>
        </w:rPr>
        <w:t>[5 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8"/>
        </w:rPr>
        <w:t>, 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7"/>
        </w:rPr>
        <w:t>11] 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在腹腔积液蛋白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3"/>
        </w:rPr>
        <w:t>检测中</w:t>
      </w:r>
      <w:r>
        <w:rPr>
          <w:rFonts w:ascii="Microsoft YaHei" w:hAnsi="Microsoft YaHei" w:eastAsia="Microsoft YaHei" w:cs="Microsoft YaHei"/>
          <w:sz w:val="19"/>
          <w:szCs w:val="19"/>
          <w:spacing w:val="-3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-3"/>
        </w:rPr>
        <w:t>血清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－</w:t>
      </w:r>
      <w:r>
        <w:rPr>
          <w:rFonts w:ascii="NSimSun" w:hAnsi="NSimSun" w:eastAsia="NSimSun" w:cs="NSimSun"/>
          <w:sz w:val="19"/>
          <w:szCs w:val="19"/>
          <w:spacing w:val="-3"/>
        </w:rPr>
        <w:t>腹腔积液</w:t>
      </w:r>
      <w:r>
        <w:rPr>
          <w:rFonts w:ascii="NSimSun" w:hAnsi="NSimSun" w:eastAsia="NSimSun" w:cs="NSimSun"/>
          <w:sz w:val="19"/>
          <w:szCs w:val="19"/>
          <w:spacing w:val="-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白蛋</w:t>
      </w:r>
      <w:r>
        <w:rPr>
          <w:rFonts w:ascii="NSimSun" w:hAnsi="NSimSun" w:eastAsia="NSimSun" w:cs="NSimSun"/>
          <w:sz w:val="19"/>
          <w:szCs w:val="19"/>
          <w:spacing w:val="-3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白梯度</w:t>
      </w:r>
      <w:r>
        <w:rPr>
          <w:rFonts w:ascii="Microsoft YaHei" w:hAnsi="Microsoft YaHei" w:eastAsia="Microsoft YaHei" w:cs="Microsoft YaHei"/>
          <w:sz w:val="19"/>
          <w:szCs w:val="19"/>
          <w:spacing w:val="-3"/>
          <w:position w:val="1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-1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  <w:position w:val="-1"/>
        </w:rPr>
        <w:t>serum</w:t>
      </w:r>
      <w:r>
        <w:rPr>
          <w:rFonts w:ascii="Microsoft YaHei" w:hAnsi="Microsoft YaHei" w:eastAsia="Microsoft YaHei" w:cs="Microsoft YaHei"/>
          <w:sz w:val="19"/>
          <w:szCs w:val="19"/>
          <w:spacing w:val="3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  <w:position w:val="-1"/>
        </w:rPr>
        <w:t>albumin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</w:rPr>
        <w:t>ascites</w:t>
      </w:r>
      <w:r>
        <w:rPr>
          <w:rFonts w:ascii="Microsoft YaHei" w:hAnsi="Microsoft YaHei" w:eastAsia="Microsoft YaHei" w:cs="Microsoft YaHei"/>
          <w:sz w:val="19"/>
          <w:szCs w:val="19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gradient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2"/>
        </w:rPr>
        <w:t>,  </w:t>
      </w:r>
      <w:r>
        <w:rPr>
          <w:rFonts w:ascii="Microsoft YaHei" w:hAnsi="Microsoft YaHei" w:eastAsia="Microsoft YaHei" w:cs="Microsoft YaHei"/>
          <w:sz w:val="19"/>
          <w:szCs w:val="19"/>
        </w:rPr>
        <w:t>SAAG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  <w:position w:val="1"/>
        </w:rPr>
        <w:t>比腹腔积液</w:t>
      </w:r>
      <w:r>
        <w:rPr>
          <w:rFonts w:ascii="NSimSun" w:hAnsi="NSimSun" w:eastAsia="NSimSun" w:cs="NSimSun"/>
          <w:sz w:val="19"/>
          <w:szCs w:val="19"/>
          <w:spacing w:val="-53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  <w:position w:val="1"/>
        </w:rPr>
        <w:t>总蛋</w:t>
      </w:r>
      <w:r>
        <w:rPr>
          <w:rFonts w:ascii="NSimSun" w:hAnsi="NSimSun" w:eastAsia="NSimSun" w:cs="NSimSun"/>
          <w:sz w:val="19"/>
          <w:szCs w:val="19"/>
          <w:spacing w:val="-32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  <w:position w:val="1"/>
        </w:rPr>
        <w:t>白测</w:t>
      </w:r>
      <w:r>
        <w:rPr>
          <w:rFonts w:ascii="NSimSun" w:hAnsi="NSimSun" w:eastAsia="NSimSun" w:cs="NSimSun"/>
          <w:sz w:val="19"/>
          <w:szCs w:val="19"/>
          <w:spacing w:val="-57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  <w:position w:val="1"/>
        </w:rPr>
        <w:t>定具</w:t>
      </w:r>
      <w:r>
        <w:rPr>
          <w:rFonts w:ascii="NSimSun" w:hAnsi="NSimSun" w:eastAsia="NSimSun" w:cs="NSimSun"/>
          <w:sz w:val="19"/>
          <w:szCs w:val="19"/>
          <w:position w:val="1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8"/>
        </w:rPr>
        <w:t>有更高的诊断效能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NSimSun" w:hAnsi="NSimSun" w:eastAsia="NSimSun" w:cs="NSimSun"/>
          <w:sz w:val="19"/>
          <w:szCs w:val="19"/>
          <w:spacing w:val="18"/>
        </w:rPr>
        <w:t>在患有结核性腹膜炎的患者中</w:t>
      </w:r>
      <w:r>
        <w:rPr>
          <w:rFonts w:ascii="NSimSun" w:hAnsi="NSimSun" w:eastAsia="NSimSun" w:cs="NSimSun"/>
          <w:sz w:val="19"/>
          <w:szCs w:val="19"/>
          <w:spacing w:val="5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2"/>
        </w:rPr>
        <w:t>均可见</w:t>
      </w:r>
      <w:r>
        <w:rPr>
          <w:rFonts w:ascii="NSimSun" w:hAnsi="NSimSun" w:eastAsia="NSimSun" w:cs="NSimSun"/>
          <w:sz w:val="19"/>
          <w:szCs w:val="19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SAAG</w:t>
      </w:r>
      <w:r>
        <w:rPr>
          <w:rFonts w:ascii="Microsoft YaHei" w:hAnsi="Microsoft YaHei" w:eastAsia="Microsoft YaHei" w:cs="Microsoft YaHei"/>
          <w:sz w:val="19"/>
          <w:szCs w:val="19"/>
          <w:spacing w:val="30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降低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&lt;11</w:t>
      </w:r>
      <w:r>
        <w:rPr>
          <w:rFonts w:ascii="Microsoft YaHei" w:hAnsi="Microsoft YaHei" w:eastAsia="Microsoft YaHei" w:cs="Microsoft YaHei"/>
          <w:sz w:val="19"/>
          <w:szCs w:val="19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g/L)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12"/>
          <w:position w:val="8"/>
        </w:rPr>
        <w:t>[58]  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9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计算</w:t>
      </w:r>
      <w:r>
        <w:rPr>
          <w:rFonts w:ascii="NSimSun" w:hAnsi="NSimSun" w:eastAsia="NSimSun" w:cs="NSimSun"/>
          <w:sz w:val="19"/>
          <w:szCs w:val="19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SAAG</w:t>
      </w:r>
      <w:r>
        <w:rPr>
          <w:rFonts w:ascii="Microsoft YaHei" w:hAnsi="Microsoft YaHei" w:eastAsia="Microsoft YaHei" w:cs="Microsoft YaHei"/>
          <w:sz w:val="19"/>
          <w:szCs w:val="19"/>
          <w:spacing w:val="37"/>
          <w:w w:val="10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的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8"/>
        </w:rPr>
        <w:t>主要优势在于它对门静脉高压引起的腹腔积液的特</w:t>
      </w:r>
      <w:r>
        <w:rPr>
          <w:rFonts w:ascii="NSimSun" w:hAnsi="NSimSun" w:eastAsia="NSimSun" w:cs="NSimSun"/>
          <w:sz w:val="19"/>
          <w:szCs w:val="19"/>
          <w:spacing w:val="4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9"/>
        </w:rPr>
        <w:t>异度</w:t>
      </w:r>
      <w:r>
        <w:rPr>
          <w:rFonts w:ascii="Microsoft YaHei" w:hAnsi="Microsoft YaHei" w:eastAsia="Microsoft YaHei" w:cs="Microsoft YaHei"/>
          <w:sz w:val="19"/>
          <w:szCs w:val="19"/>
          <w:spacing w:val="9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SAAG</w:t>
      </w:r>
      <w:r>
        <w:rPr>
          <w:rFonts w:ascii="Microsoft YaHei" w:hAnsi="Microsoft YaHei" w:eastAsia="Microsoft YaHei" w:cs="Microsoft YaHei"/>
          <w:sz w:val="19"/>
          <w:szCs w:val="19"/>
          <w:spacing w:val="9"/>
          <w:position w:val="-1"/>
        </w:rPr>
        <w:t>≥11</w:t>
      </w:r>
      <w:r>
        <w:rPr>
          <w:rFonts w:ascii="Microsoft YaHei" w:hAnsi="Microsoft YaHei" w:eastAsia="Microsoft YaHei" w:cs="Microsoft YaHei"/>
          <w:sz w:val="19"/>
          <w:szCs w:val="19"/>
          <w:spacing w:val="34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g/L</w:t>
      </w:r>
      <w:r>
        <w:rPr>
          <w:rFonts w:ascii="Microsoft YaHei" w:hAnsi="Microsoft YaHei" w:eastAsia="Microsoft YaHei" w:cs="Microsoft YaHei"/>
          <w:sz w:val="19"/>
          <w:szCs w:val="19"/>
          <w:spacing w:val="20"/>
          <w:w w:val="10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提示门静脉高压</w:t>
      </w:r>
      <w:r>
        <w:rPr>
          <w:rFonts w:ascii="Microsoft YaHei" w:hAnsi="Microsoft YaHei" w:eastAsia="Microsoft YaHei" w:cs="Microsoft YaHei"/>
          <w:sz w:val="19"/>
          <w:szCs w:val="19"/>
          <w:spacing w:val="9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准确率高达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11"/>
          <w:position w:val="-1"/>
        </w:rPr>
        <w:t>97% </w:t>
      </w:r>
      <w:r>
        <w:rPr>
          <w:rFonts w:ascii="Microsoft YaHei" w:hAnsi="Microsoft YaHei" w:eastAsia="Microsoft YaHei" w:cs="Microsoft YaHei"/>
          <w:sz w:val="19"/>
          <w:szCs w:val="19"/>
          <w:spacing w:val="-11"/>
          <w:position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29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对</w:t>
      </w:r>
      <w:r>
        <w:rPr>
          <w:rFonts w:ascii="NSimSun" w:hAnsi="NSimSun" w:eastAsia="NSimSun" w:cs="NSimSun"/>
          <w:sz w:val="19"/>
          <w:szCs w:val="19"/>
          <w:spacing w:val="-1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门</w:t>
      </w:r>
      <w:r>
        <w:rPr>
          <w:rFonts w:ascii="NSimSun" w:hAnsi="NSimSun" w:eastAsia="NSimSun" w:cs="NSimSun"/>
          <w:sz w:val="19"/>
          <w:szCs w:val="19"/>
          <w:spacing w:val="-1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静</w:t>
      </w:r>
      <w:r>
        <w:rPr>
          <w:rFonts w:ascii="NSimSun" w:hAnsi="NSimSun" w:eastAsia="NSimSun" w:cs="NSimSun"/>
          <w:sz w:val="19"/>
          <w:szCs w:val="19"/>
          <w:spacing w:val="-1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脉</w:t>
      </w:r>
      <w:r>
        <w:rPr>
          <w:rFonts w:ascii="NSimSun" w:hAnsi="NSimSun" w:eastAsia="NSimSun" w:cs="NSimSun"/>
          <w:sz w:val="19"/>
          <w:szCs w:val="19"/>
          <w:spacing w:val="-1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高</w:t>
      </w:r>
      <w:r>
        <w:rPr>
          <w:rFonts w:ascii="NSimSun" w:hAnsi="NSimSun" w:eastAsia="NSimSun" w:cs="NSimSun"/>
          <w:sz w:val="19"/>
          <w:szCs w:val="19"/>
          <w:spacing w:val="-2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压</w:t>
      </w:r>
      <w:r>
        <w:rPr>
          <w:rFonts w:ascii="NSimSun" w:hAnsi="NSimSun" w:eastAsia="NSimSun" w:cs="NSimSun"/>
          <w:sz w:val="19"/>
          <w:szCs w:val="19"/>
          <w:spacing w:val="-1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引</w:t>
      </w:r>
      <w:r>
        <w:rPr>
          <w:rFonts w:ascii="NSimSun" w:hAnsi="NSimSun" w:eastAsia="NSimSun" w:cs="NSimSun"/>
          <w:sz w:val="19"/>
          <w:szCs w:val="19"/>
          <w:spacing w:val="-1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起</w:t>
      </w:r>
      <w:r>
        <w:rPr>
          <w:rFonts w:ascii="NSimSun" w:hAnsi="NSimSun" w:eastAsia="NSimSun" w:cs="NSimSun"/>
          <w:sz w:val="19"/>
          <w:szCs w:val="19"/>
          <w:spacing w:val="-1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的</w:t>
      </w:r>
      <w:r>
        <w:rPr>
          <w:rFonts w:ascii="NSimSun" w:hAnsi="NSimSun" w:eastAsia="NSimSun" w:cs="NSimSun"/>
          <w:sz w:val="19"/>
          <w:szCs w:val="19"/>
          <w:spacing w:val="-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腹</w:t>
      </w:r>
      <w:r>
        <w:rPr>
          <w:rFonts w:ascii="NSimSun" w:hAnsi="NSimSun" w:eastAsia="NSimSun" w:cs="NSimSun"/>
          <w:sz w:val="19"/>
          <w:szCs w:val="19"/>
          <w:spacing w:val="-1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腔</w:t>
      </w:r>
      <w:r>
        <w:rPr>
          <w:rFonts w:ascii="NSimSun" w:hAnsi="NSimSun" w:eastAsia="NSimSun" w:cs="NSimSun"/>
          <w:sz w:val="19"/>
          <w:szCs w:val="19"/>
          <w:spacing w:val="-1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积</w:t>
      </w:r>
      <w:r>
        <w:rPr>
          <w:rFonts w:ascii="NSimSun" w:hAnsi="NSimSun" w:eastAsia="NSimSun" w:cs="NSimSun"/>
          <w:sz w:val="19"/>
          <w:szCs w:val="19"/>
          <w:spacing w:val="-1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液</w:t>
      </w:r>
      <w:r>
        <w:rPr>
          <w:rFonts w:ascii="NSimSun" w:hAnsi="NSimSun" w:eastAsia="NSimSun" w:cs="NSimSun"/>
          <w:sz w:val="19"/>
          <w:szCs w:val="19"/>
          <w:spacing w:val="-2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有</w:t>
      </w:r>
      <w:r>
        <w:rPr>
          <w:rFonts w:ascii="NSimSun" w:hAnsi="NSimSun" w:eastAsia="NSimSun" w:cs="NSimSun"/>
          <w:sz w:val="19"/>
          <w:szCs w:val="19"/>
          <w:spacing w:val="-1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鉴</w:t>
      </w:r>
      <w:r>
        <w:rPr>
          <w:rFonts w:ascii="NSimSun" w:hAnsi="NSimSun" w:eastAsia="NSimSun" w:cs="NSimSun"/>
          <w:sz w:val="19"/>
          <w:szCs w:val="19"/>
          <w:spacing w:val="-1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别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9"/>
          <w:position w:val="-2"/>
        </w:rPr>
        <w:t>意义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5"/>
        </w:rPr>
        <w:t>[24]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5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9"/>
          <w:position w:val="-1"/>
        </w:rPr>
        <w:t>。</w:t>
      </w:r>
    </w:p>
    <w:p>
      <w:pPr>
        <w:ind w:left="723" w:right="340" w:firstLine="407"/>
        <w:spacing w:before="82" w:line="199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-1"/>
        </w:rPr>
        <w:t>2.</w:t>
      </w:r>
      <w:r>
        <w:rPr>
          <w:rFonts w:ascii="Microsoft YaHei" w:hAnsi="Microsoft YaHei" w:eastAsia="Microsoft YaHei" w:cs="Microsoft YaHei"/>
          <w:sz w:val="19"/>
          <w:szCs w:val="19"/>
          <w:spacing w:val="50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生物标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志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物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1"/>
        </w:rPr>
        <w:t>：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MTB</w:t>
      </w:r>
      <w:r>
        <w:rPr>
          <w:rFonts w:ascii="Microsoft YaHei" w:hAnsi="Microsoft YaHei" w:eastAsia="Microsoft YaHei" w:cs="Microsoft YaHei"/>
          <w:sz w:val="19"/>
          <w:szCs w:val="19"/>
          <w:spacing w:val="4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感染会诱导机体产生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一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系列免疫反应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NSimSun" w:hAnsi="NSimSun" w:eastAsia="NSimSun" w:cs="NSimSun"/>
          <w:sz w:val="19"/>
          <w:szCs w:val="19"/>
          <w:spacing w:val="18"/>
        </w:rPr>
        <w:t>导致病变局部的细胞因子及免疫相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关分子的改变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检测腹腔积液中的生物标志</w:t>
      </w:r>
      <w:r>
        <w:rPr>
          <w:rFonts w:ascii="NSimSun" w:hAnsi="NSimSun" w:eastAsia="NSimSun" w:cs="NSimSun"/>
          <w:sz w:val="19"/>
          <w:szCs w:val="19"/>
          <w:spacing w:val="14"/>
        </w:rPr>
        <w:t>物有助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firstLine="11"/>
        <w:spacing w:before="35" w:line="230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6"/>
        </w:rPr>
        <w:t>于结核性腹膜炎的诊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6"/>
        </w:rPr>
        <w:t>断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，</w:t>
      </w:r>
      <w:r>
        <w:rPr>
          <w:rFonts w:ascii="NSimSun" w:hAnsi="NSimSun" w:eastAsia="NSimSun" w:cs="NSimSun"/>
          <w:sz w:val="19"/>
          <w:szCs w:val="19"/>
          <w:spacing w:val="16"/>
        </w:rPr>
        <w:t>尤其对于腹腔积液病原学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检查阴性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、</w:t>
      </w:r>
      <w:r>
        <w:rPr>
          <w:rFonts w:ascii="NSimSun" w:hAnsi="NSimSun" w:eastAsia="NSimSun" w:cs="NSimSun"/>
          <w:sz w:val="19"/>
          <w:szCs w:val="19"/>
          <w:spacing w:val="9"/>
        </w:rPr>
        <w:t>临床表现和体征缺乏特异性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以及不能接</w:t>
      </w:r>
      <w:r>
        <w:rPr>
          <w:rFonts w:ascii="NSimSun" w:hAnsi="NSimSun" w:eastAsia="NSimSun" w:cs="NSimSun"/>
          <w:sz w:val="19"/>
          <w:szCs w:val="19"/>
          <w:spacing w:val="1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受腹膜穿刺或腹腔镜腹膜活检的疑似患者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，</w:t>
      </w:r>
      <w:r>
        <w:rPr>
          <w:rFonts w:ascii="NSimSun" w:hAnsi="NSimSun" w:eastAsia="NSimSun" w:cs="NSimSun"/>
          <w:sz w:val="19"/>
          <w:szCs w:val="19"/>
          <w:spacing w:val="15"/>
        </w:rPr>
        <w:t>其</w:t>
      </w:r>
      <w:r>
        <w:rPr>
          <w:rFonts w:ascii="NSimSun" w:hAnsi="NSimSun" w:eastAsia="NSimSun" w:cs="NSimSun"/>
          <w:sz w:val="19"/>
          <w:szCs w:val="19"/>
          <w:spacing w:val="-1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中腹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6"/>
        </w:rPr>
        <w:t>腔积液</w:t>
      </w:r>
      <w:r>
        <w:rPr>
          <w:rFonts w:ascii="NSimSun" w:hAnsi="NSimSun" w:eastAsia="NSimSun" w:cs="NSimSun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ADA</w:t>
      </w:r>
      <w:r>
        <w:rPr>
          <w:rFonts w:ascii="Microsoft YaHei" w:hAnsi="Microsoft YaHei" w:eastAsia="Microsoft YaHei" w:cs="Microsoft YaHei"/>
          <w:sz w:val="19"/>
          <w:szCs w:val="19"/>
          <w:spacing w:val="39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6"/>
        </w:rPr>
        <w:t>和</w:t>
      </w:r>
      <w:r>
        <w:rPr>
          <w:rFonts w:ascii="NSimSun" w:hAnsi="NSimSun" w:eastAsia="NSimSun" w:cs="NSimSun"/>
          <w:sz w:val="19"/>
          <w:szCs w:val="19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INF</w:t>
      </w:r>
      <w:r>
        <w:rPr>
          <w:rFonts w:ascii="Microsoft YaHei" w:hAnsi="Microsoft YaHei" w:eastAsia="Microsoft YaHei" w:cs="Microsoft YaHei"/>
          <w:sz w:val="19"/>
          <w:szCs w:val="19"/>
          <w:spacing w:val="26"/>
          <w:position w:val="-1"/>
        </w:rPr>
        <w:t>-</w:t>
      </w:r>
      <w:r>
        <w:rPr>
          <w:sz w:val="19"/>
          <w:szCs w:val="19"/>
          <w:spacing w:val="26"/>
          <w:position w:val="-1"/>
        </w:rPr>
        <w:t>γ</w:t>
      </w:r>
      <w:r>
        <w:rPr>
          <w:sz w:val="19"/>
          <w:szCs w:val="19"/>
          <w:spacing w:val="46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6"/>
        </w:rPr>
        <w:t>具有较高的敏感度和特异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度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。(1)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ADA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1"/>
        </w:rPr>
        <w:t>：</w:t>
      </w:r>
      <w:r>
        <w:rPr>
          <w:rFonts w:ascii="NSimSun" w:hAnsi="NSimSun" w:eastAsia="NSimSun" w:cs="NSimSun"/>
          <w:sz w:val="19"/>
          <w:szCs w:val="19"/>
          <w:spacing w:val="12"/>
        </w:rPr>
        <w:t>腹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腔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积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液</w:t>
      </w:r>
      <w:r>
        <w:rPr>
          <w:rFonts w:ascii="NSimSun" w:hAnsi="NSimSun" w:eastAsia="NSimSun" w:cs="NSimSun"/>
          <w:sz w:val="19"/>
          <w:szCs w:val="19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ADA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-1"/>
        </w:rPr>
        <w:t>&gt;39U/L</w:t>
      </w:r>
      <w:r>
        <w:rPr>
          <w:rFonts w:ascii="Microsoft YaHei" w:hAnsi="Microsoft YaHei" w:eastAsia="Microsoft YaHei" w:cs="Microsoft YaHei"/>
          <w:sz w:val="19"/>
          <w:szCs w:val="19"/>
          <w:spacing w:val="38"/>
          <w:w w:val="10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通</w:t>
      </w:r>
      <w:r>
        <w:rPr>
          <w:rFonts w:ascii="NSimSun" w:hAnsi="NSimSun" w:eastAsia="NSimSun" w:cs="NSimSun"/>
          <w:sz w:val="19"/>
          <w:szCs w:val="19"/>
          <w:spacing w:val="-4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常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被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作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1"/>
        </w:rPr>
        <w:t>为诊断结核性腹膜炎的标准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7"/>
        </w:rPr>
        <w:t>[20] 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1"/>
        </w:rPr>
        <w:t>一项纳入</w:t>
      </w:r>
      <w:r>
        <w:rPr>
          <w:rFonts w:ascii="NSimSun" w:hAnsi="NSimSun" w:eastAsia="NSimSun" w:cs="NSimSun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-2"/>
        </w:rPr>
        <w:t>20</w:t>
      </w:r>
      <w:r>
        <w:rPr>
          <w:rFonts w:ascii="Microsoft YaHei" w:hAnsi="Microsoft YaHei" w:eastAsia="Microsoft YaHei" w:cs="Microsoft YaHei"/>
          <w:sz w:val="19"/>
          <w:szCs w:val="19"/>
          <w:spacing w:val="37"/>
          <w:position w:val="-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1"/>
        </w:rPr>
        <w:t>项相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关研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究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和</w:t>
      </w:r>
      <w:r>
        <w:rPr>
          <w:rFonts w:ascii="NSimSun" w:hAnsi="NSimSun" w:eastAsia="NSimSun" w:cs="NSimSun"/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1"/>
          <w:position w:val="-1"/>
        </w:rPr>
        <w:t>2291  </w:t>
      </w:r>
      <w:r>
        <w:rPr>
          <w:rFonts w:ascii="NSimSun" w:hAnsi="NSimSun" w:eastAsia="NSimSun" w:cs="NSimSun"/>
          <w:sz w:val="19"/>
          <w:szCs w:val="19"/>
          <w:spacing w:val="-11"/>
        </w:rPr>
        <w:t>例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患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者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的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荟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萃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分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析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表</w:t>
      </w:r>
      <w:r>
        <w:rPr>
          <w:rFonts w:ascii="NSimSun" w:hAnsi="NSimSun" w:eastAsia="NSimSun" w:cs="NSimSun"/>
          <w:sz w:val="19"/>
          <w:szCs w:val="19"/>
          <w:spacing w:val="-4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明</w:t>
      </w:r>
      <w:r>
        <w:rPr>
          <w:rFonts w:ascii="Microsoft YaHei" w:hAnsi="Microsoft YaHei" w:eastAsia="Microsoft YaHei" w:cs="Microsoft YaHei"/>
          <w:sz w:val="19"/>
          <w:szCs w:val="19"/>
          <w:spacing w:val="-11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-11"/>
        </w:rPr>
        <w:t>腹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腔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积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液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  <w:position w:val="-1"/>
        </w:rPr>
        <w:t>ADA</w:t>
      </w:r>
      <w:r>
        <w:rPr>
          <w:rFonts w:ascii="Microsoft YaHei" w:hAnsi="Microsoft YaHei" w:eastAsia="Microsoft YaHei" w:cs="Microsoft YaHei"/>
          <w:sz w:val="19"/>
          <w:szCs w:val="19"/>
          <w:spacing w:val="50"/>
          <w:w w:val="10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诊</w:t>
      </w:r>
      <w:r>
        <w:rPr>
          <w:rFonts w:ascii="NSimSun" w:hAnsi="NSimSun" w:eastAsia="NSimSun" w:cs="NSimSun"/>
          <w:sz w:val="19"/>
          <w:szCs w:val="19"/>
          <w:spacing w:val="-2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断</w:t>
      </w:r>
      <w:r>
        <w:rPr>
          <w:rFonts w:ascii="NSimSun" w:hAnsi="NSimSun" w:eastAsia="NSimSun" w:cs="NSimSun"/>
          <w:sz w:val="19"/>
          <w:szCs w:val="19"/>
          <w:spacing w:val="-3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结</w:t>
      </w:r>
      <w:r>
        <w:rPr>
          <w:rFonts w:ascii="NSimSun" w:hAnsi="NSimSun" w:eastAsia="NSimSun" w:cs="NSimSun"/>
          <w:sz w:val="19"/>
          <w:szCs w:val="19"/>
          <w:spacing w:val="-3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核</w:t>
      </w:r>
      <w:r>
        <w:rPr>
          <w:rFonts w:ascii="NSimSun" w:hAnsi="NSimSun" w:eastAsia="NSimSun" w:cs="NSimSun"/>
          <w:sz w:val="19"/>
          <w:szCs w:val="19"/>
          <w:spacing w:val="-3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性</w:t>
      </w:r>
      <w:r>
        <w:rPr>
          <w:rFonts w:ascii="NSimSun" w:hAnsi="NSimSun" w:eastAsia="NSimSun" w:cs="NSimSun"/>
          <w:sz w:val="19"/>
          <w:szCs w:val="19"/>
          <w:spacing w:val="-3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腹</w:t>
      </w:r>
      <w:r>
        <w:rPr>
          <w:rFonts w:ascii="NSimSun" w:hAnsi="NSimSun" w:eastAsia="NSimSun" w:cs="NSimSun"/>
          <w:sz w:val="19"/>
          <w:szCs w:val="19"/>
          <w:spacing w:val="-3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膜</w:t>
      </w:r>
      <w:r>
        <w:rPr>
          <w:rFonts w:ascii="NSimSun" w:hAnsi="NSimSun" w:eastAsia="NSimSun" w:cs="NSimSun"/>
          <w:sz w:val="19"/>
          <w:szCs w:val="19"/>
          <w:spacing w:val="-3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炎</w:t>
      </w:r>
      <w:r>
        <w:rPr>
          <w:rFonts w:ascii="NSimSun" w:hAnsi="NSimSun" w:eastAsia="NSimSun" w:cs="NSimSun"/>
          <w:sz w:val="19"/>
          <w:szCs w:val="19"/>
          <w:spacing w:val="-3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具</w:t>
      </w:r>
      <w:r>
        <w:rPr>
          <w:rFonts w:ascii="NSimSun" w:hAnsi="NSimSun" w:eastAsia="NSimSun" w:cs="NSimSun"/>
          <w:sz w:val="19"/>
          <w:szCs w:val="19"/>
          <w:spacing w:val="-3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有</w:t>
      </w:r>
      <w:r>
        <w:rPr>
          <w:rFonts w:ascii="NSimSun" w:hAnsi="NSimSun" w:eastAsia="NSimSun" w:cs="NSimSun"/>
          <w:sz w:val="19"/>
          <w:szCs w:val="19"/>
          <w:spacing w:val="-3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较</w:t>
      </w:r>
      <w:r>
        <w:rPr>
          <w:rFonts w:ascii="NSimSun" w:hAnsi="NSimSun" w:eastAsia="NSimSun" w:cs="NSimSun"/>
          <w:sz w:val="19"/>
          <w:szCs w:val="19"/>
          <w:spacing w:val="-3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高</w:t>
      </w:r>
      <w:r>
        <w:rPr>
          <w:rFonts w:ascii="NSimSun" w:hAnsi="NSimSun" w:eastAsia="NSimSun" w:cs="NSimSun"/>
          <w:sz w:val="19"/>
          <w:szCs w:val="19"/>
          <w:spacing w:val="-2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的</w:t>
      </w:r>
      <w:r>
        <w:rPr>
          <w:rFonts w:ascii="NSimSun" w:hAnsi="NSimSun" w:eastAsia="NSimSun" w:cs="NSimSun"/>
          <w:sz w:val="19"/>
          <w:szCs w:val="19"/>
          <w:spacing w:val="-2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总</w:t>
      </w:r>
      <w:r>
        <w:rPr>
          <w:rFonts w:ascii="NSimSun" w:hAnsi="NSimSun" w:eastAsia="NSimSun" w:cs="NSimSun"/>
          <w:sz w:val="19"/>
          <w:szCs w:val="19"/>
          <w:spacing w:val="-3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敏</w:t>
      </w:r>
      <w:r>
        <w:rPr>
          <w:rFonts w:ascii="NSimSun" w:hAnsi="NSimSun" w:eastAsia="NSimSun" w:cs="NSimSun"/>
          <w:sz w:val="19"/>
          <w:szCs w:val="19"/>
          <w:spacing w:val="-3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感</w:t>
      </w:r>
      <w:r>
        <w:rPr>
          <w:rFonts w:ascii="NSimSun" w:hAnsi="NSimSun" w:eastAsia="NSimSun" w:cs="NSimSun"/>
          <w:sz w:val="19"/>
          <w:szCs w:val="19"/>
          <w:spacing w:val="-3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度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(90.</w:t>
      </w:r>
      <w:r>
        <w:rPr>
          <w:rFonts w:ascii="Microsoft YaHei" w:hAnsi="Microsoft YaHei" w:eastAsia="Microsoft YaHei" w:cs="Microsoft YaHei"/>
          <w:sz w:val="19"/>
          <w:szCs w:val="19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0%) </w:t>
      </w:r>
      <w:r>
        <w:rPr>
          <w:rFonts w:ascii="NSimSun" w:hAnsi="NSimSun" w:eastAsia="NSimSun" w:cs="NSimSun"/>
          <w:sz w:val="19"/>
          <w:szCs w:val="19"/>
          <w:spacing w:val="5"/>
        </w:rPr>
        <w:t>和总特异度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(94.</w:t>
      </w:r>
      <w:r>
        <w:rPr>
          <w:rFonts w:ascii="Microsoft YaHei" w:hAnsi="Microsoft YaHei" w:eastAsia="Microsoft YaHei" w:cs="Microsoft YaHei"/>
          <w:sz w:val="19"/>
          <w:szCs w:val="19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0%), </w:t>
      </w:r>
      <w:r>
        <w:rPr>
          <w:rFonts w:ascii="NSimSun" w:hAnsi="NSimSun" w:eastAsia="NSimSun" w:cs="NSimSun"/>
          <w:sz w:val="19"/>
          <w:szCs w:val="19"/>
          <w:spacing w:val="5"/>
        </w:rPr>
        <w:t>适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合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作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为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结核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性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腹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膜炎的常规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筛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查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工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具</w:t>
      </w:r>
      <w:r>
        <w:rPr>
          <w:rFonts w:ascii="Microsoft YaHei" w:hAnsi="Microsoft YaHei" w:eastAsia="Microsoft YaHei" w:cs="Microsoft YaHei"/>
          <w:sz w:val="19"/>
          <w:szCs w:val="19"/>
          <w:spacing w:val="-3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-3"/>
        </w:rPr>
        <w:t>但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仍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建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议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腹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腔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积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液</w:t>
      </w:r>
      <w:r>
        <w:rPr>
          <w:rFonts w:ascii="NSimSun" w:hAnsi="NSimSun" w:eastAsia="NSimSun" w:cs="NSimSun"/>
          <w:sz w:val="19"/>
          <w:szCs w:val="19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  <w:position w:val="-1"/>
        </w:rPr>
        <w:t>ADA</w:t>
      </w:r>
      <w:r>
        <w:rPr>
          <w:rFonts w:ascii="Microsoft YaHei" w:hAnsi="Microsoft YaHei" w:eastAsia="Microsoft YaHei" w:cs="Microsoft YaHei"/>
          <w:sz w:val="19"/>
          <w:szCs w:val="19"/>
          <w:spacing w:val="35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检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测结果与临床判断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、</w:t>
      </w:r>
      <w:r>
        <w:rPr>
          <w:rFonts w:ascii="NSimSun" w:hAnsi="NSimSun" w:eastAsia="NSimSun" w:cs="NSimSun"/>
          <w:sz w:val="19"/>
          <w:szCs w:val="19"/>
          <w:spacing w:val="9"/>
        </w:rPr>
        <w:t>微生物学检查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、</w:t>
      </w:r>
      <w:r>
        <w:rPr>
          <w:rFonts w:ascii="NSimSun" w:hAnsi="NSimSun" w:eastAsia="NSimSun" w:cs="NSimSun"/>
          <w:sz w:val="19"/>
          <w:szCs w:val="19"/>
          <w:spacing w:val="9"/>
        </w:rPr>
        <w:t>腹膜活检等传统</w:t>
      </w:r>
      <w:r>
        <w:rPr>
          <w:rFonts w:ascii="NSimSun" w:hAnsi="NSimSun" w:eastAsia="NSimSun" w:cs="NSimSun"/>
          <w:sz w:val="19"/>
          <w:szCs w:val="19"/>
          <w:spacing w:val="1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检测结果相结合进行综合解释</w:t>
      </w:r>
      <w:r>
        <w:rPr>
          <w:rFonts w:ascii="Microsoft YaHei" w:hAnsi="Microsoft YaHei" w:eastAsia="Microsoft YaHei" w:cs="Microsoft YaHei"/>
          <w:sz w:val="10"/>
          <w:szCs w:val="10"/>
          <w:spacing w:val="15"/>
          <w:position w:val="8"/>
        </w:rPr>
        <w:t>[59]</w:t>
      </w:r>
      <w:r>
        <w:rPr>
          <w:rFonts w:ascii="Microsoft YaHei" w:hAnsi="Microsoft YaHei" w:eastAsia="Microsoft YaHei" w:cs="Microsoft YaHei"/>
          <w:sz w:val="10"/>
          <w:szCs w:val="10"/>
          <w:position w:val="8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5"/>
          <w:position w:val="-1"/>
        </w:rPr>
        <w:t>。(2)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INF</w:t>
      </w:r>
      <w:r>
        <w:rPr>
          <w:rFonts w:ascii="Microsoft YaHei" w:hAnsi="Microsoft YaHei" w:eastAsia="Microsoft YaHei" w:cs="Microsoft YaHei"/>
          <w:sz w:val="19"/>
          <w:szCs w:val="19"/>
          <w:spacing w:val="15"/>
          <w:position w:val="-1"/>
        </w:rPr>
        <w:t>-</w:t>
      </w:r>
      <w:r>
        <w:rPr>
          <w:sz w:val="19"/>
          <w:szCs w:val="19"/>
          <w:spacing w:val="15"/>
          <w:position w:val="-1"/>
        </w:rPr>
        <w:t>γ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：</w:t>
      </w:r>
      <w:r>
        <w:rPr>
          <w:rFonts w:ascii="NSimSun" w:hAnsi="NSimSun" w:eastAsia="NSimSun" w:cs="NSimSun"/>
          <w:sz w:val="19"/>
          <w:szCs w:val="19"/>
          <w:spacing w:val="14"/>
        </w:rPr>
        <w:t>一项</w:t>
      </w:r>
      <w:r>
        <w:rPr>
          <w:rFonts w:ascii="NSimSun" w:hAnsi="NSimSun" w:eastAsia="NSimSun" w:cs="NSimSun"/>
          <w:sz w:val="19"/>
          <w:szCs w:val="19"/>
          <w:spacing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横断面研究显示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7"/>
        </w:rPr>
        <w:t>腹腔积液</w:t>
      </w:r>
      <w:r>
        <w:rPr>
          <w:rFonts w:ascii="NSimSun" w:hAnsi="NSimSun" w:eastAsia="NSimSun" w:cs="NSimSun"/>
          <w:sz w:val="19"/>
          <w:szCs w:val="1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2"/>
        </w:rPr>
        <w:t>INF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-2"/>
        </w:rPr>
        <w:t>-</w:t>
      </w:r>
      <w:r>
        <w:rPr>
          <w:sz w:val="19"/>
          <w:szCs w:val="19"/>
          <w:spacing w:val="7"/>
          <w:position w:val="-2"/>
        </w:rPr>
        <w:t>γ</w:t>
      </w:r>
      <w:r>
        <w:rPr>
          <w:sz w:val="19"/>
          <w:szCs w:val="19"/>
          <w:spacing w:val="30"/>
          <w:position w:val="-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检测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汇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总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的敏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感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9"/>
        </w:rPr>
        <w:t>度为</w:t>
      </w:r>
      <w:r>
        <w:rPr>
          <w:rFonts w:ascii="NSimSun" w:hAnsi="NSimSun" w:eastAsia="NSimSun" w:cs="NSimSun"/>
          <w:sz w:val="19"/>
          <w:szCs w:val="1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9"/>
          <w:position w:val="-1"/>
        </w:rPr>
        <w:t>96.  8% </w:t>
      </w:r>
      <w:r>
        <w:rPr>
          <w:rFonts w:ascii="Microsoft YaHei" w:hAnsi="Microsoft YaHei" w:eastAsia="Microsoft YaHei" w:cs="Microsoft YaHei"/>
          <w:sz w:val="19"/>
          <w:szCs w:val="19"/>
          <w:spacing w:val="-9"/>
          <w:position w:val="1"/>
        </w:rPr>
        <w:t>, </w:t>
      </w:r>
      <w:r>
        <w:rPr>
          <w:rFonts w:ascii="NSimSun" w:hAnsi="NSimSun" w:eastAsia="NSimSun" w:cs="NSimSun"/>
          <w:sz w:val="19"/>
          <w:szCs w:val="19"/>
          <w:spacing w:val="-9"/>
        </w:rPr>
        <w:t>特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9"/>
        </w:rPr>
        <w:t>异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9"/>
        </w:rPr>
        <w:t>度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9"/>
        </w:rPr>
        <w:t>为</w:t>
      </w:r>
      <w:r>
        <w:rPr>
          <w:rFonts w:ascii="NSimSun" w:hAnsi="NSimSun" w:eastAsia="NSimSun" w:cs="NSimSun"/>
          <w:sz w:val="19"/>
          <w:szCs w:val="19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9"/>
          <w:position w:val="-1"/>
        </w:rPr>
        <w:t>96.  6</w:t>
      </w:r>
      <w:r>
        <w:rPr>
          <w:rFonts w:ascii="Microsoft YaHei" w:hAnsi="Microsoft YaHei" w:eastAsia="Microsoft YaHei" w:cs="Microsoft YaHei"/>
          <w:sz w:val="19"/>
          <w:szCs w:val="19"/>
          <w:spacing w:val="-10"/>
          <w:position w:val="-1"/>
        </w:rPr>
        <w:t>% </w:t>
      </w:r>
      <w:r>
        <w:rPr>
          <w:rFonts w:ascii="Microsoft YaHei" w:hAnsi="Microsoft YaHei" w:eastAsia="Microsoft YaHei" w:cs="Microsoft YaHei"/>
          <w:sz w:val="19"/>
          <w:szCs w:val="19"/>
          <w:spacing w:val="-10"/>
          <w:position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19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最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佳</w:t>
      </w:r>
      <w:r>
        <w:rPr>
          <w:rFonts w:ascii="NSimSun" w:hAnsi="NSimSun" w:eastAsia="NSimSun" w:cs="NSimSun"/>
          <w:sz w:val="19"/>
          <w:szCs w:val="19"/>
          <w:spacing w:val="-4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临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界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值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为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0"/>
          <w:position w:val="-1"/>
        </w:rPr>
        <w:t>112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pg/ml</w:t>
      </w:r>
      <w:r>
        <w:rPr>
          <w:rFonts w:ascii="Microsoft YaHei" w:hAnsi="Microsoft YaHei" w:eastAsia="Microsoft YaHei" w:cs="Microsoft YaHei"/>
          <w:sz w:val="19"/>
          <w:szCs w:val="19"/>
          <w:spacing w:val="-8"/>
          <w:position w:val="1"/>
        </w:rPr>
        <w:t>；</w:t>
      </w:r>
      <w:r>
        <w:rPr>
          <w:rFonts w:ascii="NSimSun" w:hAnsi="NSimSun" w:eastAsia="NSimSun" w:cs="NSimSun"/>
          <w:sz w:val="19"/>
          <w:szCs w:val="19"/>
          <w:spacing w:val="-8"/>
        </w:rPr>
        <w:t>与</w:t>
      </w:r>
      <w:r>
        <w:rPr>
          <w:rFonts w:ascii="NSimSun" w:hAnsi="NSimSun" w:eastAsia="NSimSun" w:cs="NSimSun"/>
          <w:sz w:val="19"/>
          <w:szCs w:val="19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  <w:position w:val="-1"/>
        </w:rPr>
        <w:t>ADA  </w:t>
      </w:r>
      <w:r>
        <w:rPr>
          <w:rFonts w:ascii="NSimSun" w:hAnsi="NSimSun" w:eastAsia="NSimSun" w:cs="NSimSun"/>
          <w:sz w:val="19"/>
          <w:szCs w:val="19"/>
          <w:spacing w:val="-8"/>
        </w:rPr>
        <w:t>相</w:t>
      </w:r>
      <w:r>
        <w:rPr>
          <w:rFonts w:ascii="NSimSun" w:hAnsi="NSimSun" w:eastAsia="NSimSun" w:cs="NSimSun"/>
          <w:sz w:val="19"/>
          <w:szCs w:val="19"/>
          <w:spacing w:val="-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比</w:t>
      </w:r>
      <w:r>
        <w:rPr>
          <w:rFonts w:ascii="Microsoft YaHei" w:hAnsi="Microsoft YaHei" w:eastAsia="Microsoft YaHei" w:cs="Microsoft YaHei"/>
          <w:sz w:val="19"/>
          <w:szCs w:val="19"/>
          <w:spacing w:val="-8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-8"/>
        </w:rPr>
        <w:t>两</w:t>
      </w:r>
      <w:r>
        <w:rPr>
          <w:rFonts w:ascii="NSimSun" w:hAnsi="NSimSun" w:eastAsia="NSimSun" w:cs="NSimSun"/>
          <w:sz w:val="19"/>
          <w:szCs w:val="19"/>
          <w:spacing w:val="-3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者</w:t>
      </w:r>
      <w:r>
        <w:rPr>
          <w:rFonts w:ascii="NSimSun" w:hAnsi="NSimSun" w:eastAsia="NSimSun" w:cs="NSimSun"/>
          <w:sz w:val="19"/>
          <w:szCs w:val="19"/>
          <w:spacing w:val="-2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的</w:t>
      </w:r>
      <w:r>
        <w:rPr>
          <w:rFonts w:ascii="NSimSun" w:hAnsi="NSimSun" w:eastAsia="NSimSun" w:cs="NSimSun"/>
          <w:sz w:val="19"/>
          <w:szCs w:val="19"/>
          <w:spacing w:val="-3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诊</w:t>
      </w:r>
      <w:r>
        <w:rPr>
          <w:rFonts w:ascii="NSimSun" w:hAnsi="NSimSun" w:eastAsia="NSimSun" w:cs="NSimSun"/>
          <w:sz w:val="19"/>
          <w:szCs w:val="19"/>
          <w:spacing w:val="-2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断</w:t>
      </w:r>
      <w:r>
        <w:rPr>
          <w:rFonts w:ascii="NSimSun" w:hAnsi="NSimSun" w:eastAsia="NSimSun" w:cs="NSimSun"/>
          <w:sz w:val="19"/>
          <w:szCs w:val="19"/>
          <w:spacing w:val="-3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效</w:t>
      </w:r>
      <w:r>
        <w:rPr>
          <w:rFonts w:ascii="NSimSun" w:hAnsi="NSimSun" w:eastAsia="NSimSun" w:cs="NSimSun"/>
          <w:sz w:val="19"/>
          <w:szCs w:val="19"/>
          <w:spacing w:val="-2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能</w:t>
      </w:r>
      <w:r>
        <w:rPr>
          <w:rFonts w:ascii="NSimSun" w:hAnsi="NSimSun" w:eastAsia="NSimSun" w:cs="NSimSun"/>
          <w:sz w:val="19"/>
          <w:szCs w:val="19"/>
          <w:spacing w:val="-3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接</w:t>
      </w:r>
      <w:r>
        <w:rPr>
          <w:rFonts w:ascii="NSimSun" w:hAnsi="NSimSun" w:eastAsia="NSimSun" w:cs="NSimSun"/>
          <w:sz w:val="19"/>
          <w:szCs w:val="19"/>
          <w:spacing w:val="-3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近</w:t>
      </w:r>
      <w:r>
        <w:rPr>
          <w:rFonts w:ascii="Microsoft YaHei" w:hAnsi="Microsoft YaHei" w:eastAsia="Microsoft YaHei" w:cs="Microsoft YaHei"/>
          <w:sz w:val="19"/>
          <w:szCs w:val="19"/>
          <w:spacing w:val="-8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-8"/>
        </w:rPr>
        <w:t>但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2"/>
        </w:rPr>
        <w:t>INF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-2"/>
        </w:rPr>
        <w:t>-</w:t>
      </w:r>
      <w:r>
        <w:rPr>
          <w:sz w:val="19"/>
          <w:szCs w:val="19"/>
          <w:spacing w:val="2"/>
          <w:position w:val="-2"/>
        </w:rPr>
        <w:t>γ</w:t>
      </w:r>
      <w:r>
        <w:rPr>
          <w:sz w:val="19"/>
          <w:szCs w:val="19"/>
          <w:spacing w:val="33"/>
          <w:w w:val="101"/>
          <w:position w:val="-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检测成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本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较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高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8"/>
        </w:rPr>
        <w:t>[60] 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。(3)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CA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-1"/>
        </w:rPr>
        <w:t>125</w:t>
      </w:r>
      <w:r>
        <w:rPr>
          <w:rFonts w:ascii="Microsoft YaHei" w:hAnsi="Microsoft YaHei" w:eastAsia="Microsoft YaHei" w:cs="Microsoft YaHei"/>
          <w:sz w:val="19"/>
          <w:szCs w:val="19"/>
          <w:spacing w:val="-3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1"/>
        </w:rPr>
        <w:t>：</w:t>
      </w:r>
      <w:r>
        <w:rPr>
          <w:rFonts w:ascii="NSimSun" w:hAnsi="NSimSun" w:eastAsia="NSimSun" w:cs="NSimSun"/>
          <w:sz w:val="19"/>
          <w:szCs w:val="19"/>
          <w:spacing w:val="2"/>
        </w:rPr>
        <w:t>结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核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性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腹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膜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炎患者的外周</w:t>
      </w:r>
      <w:r>
        <w:rPr>
          <w:rFonts w:ascii="NSimSun" w:hAnsi="NSimSun" w:eastAsia="NSimSun" w:cs="NSimSun"/>
          <w:sz w:val="19"/>
          <w:szCs w:val="19"/>
          <w:spacing w:val="-4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血和腹腔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积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液</w:t>
      </w:r>
      <w:r>
        <w:rPr>
          <w:rFonts w:ascii="NSimSun" w:hAnsi="NSimSun" w:eastAsia="NSimSun" w:cs="NSimSun"/>
          <w:sz w:val="19"/>
          <w:szCs w:val="19"/>
          <w:spacing w:val="-3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中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糖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类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抗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原</w:t>
      </w:r>
      <w:r>
        <w:rPr>
          <w:rFonts w:ascii="NSimSun" w:hAnsi="NSimSun" w:eastAsia="NSimSun" w:cs="NSimSun"/>
          <w:sz w:val="19"/>
          <w:szCs w:val="19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CA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-1"/>
        </w:rPr>
        <w:t>125</w:t>
      </w:r>
      <w:r>
        <w:rPr>
          <w:rFonts w:ascii="Microsoft YaHei" w:hAnsi="Microsoft YaHei" w:eastAsia="Microsoft YaHei" w:cs="Microsoft YaHei"/>
          <w:sz w:val="19"/>
          <w:szCs w:val="19"/>
          <w:spacing w:val="46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水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6"/>
        </w:rPr>
        <w:t>平均有增高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，</w:t>
      </w:r>
      <w:r>
        <w:rPr>
          <w:rFonts w:ascii="NSimSun" w:hAnsi="NSimSun" w:eastAsia="NSimSun" w:cs="NSimSun"/>
          <w:sz w:val="19"/>
          <w:szCs w:val="19"/>
          <w:spacing w:val="16"/>
        </w:rPr>
        <w:t>这可</w:t>
      </w:r>
      <w:r>
        <w:rPr>
          <w:rFonts w:ascii="NSimSun" w:hAnsi="NSimSun" w:eastAsia="NSimSun" w:cs="NSimSun"/>
          <w:sz w:val="19"/>
          <w:szCs w:val="19"/>
          <w:spacing w:val="-4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6"/>
        </w:rPr>
        <w:t>能与腹膜间皮细胞受到炎症刺激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有关</w:t>
      </w:r>
      <w:r>
        <w:rPr>
          <w:rFonts w:ascii="Microsoft YaHei" w:hAnsi="Microsoft YaHei" w:eastAsia="Microsoft YaHei" w:cs="Microsoft YaHei"/>
          <w:sz w:val="19"/>
          <w:szCs w:val="19"/>
          <w:spacing w:val="-10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-10"/>
        </w:rPr>
        <w:t>并且</w:t>
      </w:r>
      <w:r>
        <w:rPr>
          <w:rFonts w:ascii="NSimSun" w:hAnsi="NSimSun" w:eastAsia="NSimSun" w:cs="NSimSun"/>
          <w:sz w:val="19"/>
          <w:szCs w:val="19"/>
          <w:spacing w:val="-3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随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着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抗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结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核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治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疗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的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好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转</w:t>
      </w:r>
      <w:r>
        <w:rPr>
          <w:rFonts w:ascii="Microsoft YaHei" w:hAnsi="Microsoft YaHei" w:eastAsia="Microsoft YaHei" w:cs="Microsoft YaHei"/>
          <w:sz w:val="19"/>
          <w:szCs w:val="19"/>
          <w:spacing w:val="-10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-10"/>
        </w:rPr>
        <w:t>外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周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血</w:t>
      </w:r>
      <w:r>
        <w:rPr>
          <w:rFonts w:ascii="NSimSun" w:hAnsi="NSimSun" w:eastAsia="NSimSun" w:cs="NSimSun"/>
          <w:sz w:val="19"/>
          <w:szCs w:val="1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0"/>
          <w:position w:val="-1"/>
        </w:rPr>
        <w:t>CA125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9"/>
        </w:rPr>
        <w:t>水平可降至正常水平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因此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该标记物可用于监测治</w:t>
      </w:r>
      <w:r>
        <w:rPr>
          <w:rFonts w:ascii="NSimSun" w:hAnsi="NSimSun" w:eastAsia="NSimSun" w:cs="NSimSun"/>
          <w:sz w:val="19"/>
          <w:szCs w:val="19"/>
          <w:spacing w:val="1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疗反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应</w:t>
      </w:r>
      <w:r>
        <w:rPr>
          <w:rFonts w:ascii="Microsoft YaHei" w:hAnsi="Microsoft YaHei" w:eastAsia="Microsoft YaHei" w:cs="Microsoft YaHei"/>
          <w:sz w:val="10"/>
          <w:szCs w:val="10"/>
          <w:spacing w:val="-7"/>
          <w:position w:val="7"/>
        </w:rPr>
        <w:t>[61]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1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值</w:t>
      </w:r>
      <w:r>
        <w:rPr>
          <w:rFonts w:ascii="NSimSun" w:hAnsi="NSimSun" w:eastAsia="NSimSun" w:cs="NSimSun"/>
          <w:sz w:val="19"/>
          <w:szCs w:val="19"/>
          <w:spacing w:val="-4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得</w:t>
      </w:r>
      <w:r>
        <w:rPr>
          <w:rFonts w:ascii="NSimSun" w:hAnsi="NSimSun" w:eastAsia="NSimSun" w:cs="NSimSun"/>
          <w:sz w:val="19"/>
          <w:szCs w:val="19"/>
          <w:spacing w:val="-3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注</w:t>
      </w:r>
      <w:r>
        <w:rPr>
          <w:rFonts w:ascii="NSimSun" w:hAnsi="NSimSun" w:eastAsia="NSimSun" w:cs="NSimSun"/>
          <w:sz w:val="19"/>
          <w:szCs w:val="19"/>
          <w:spacing w:val="-3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意</w:t>
      </w:r>
      <w:r>
        <w:rPr>
          <w:rFonts w:ascii="NSimSun" w:hAnsi="NSimSun" w:eastAsia="NSimSun" w:cs="NSimSun"/>
          <w:sz w:val="19"/>
          <w:szCs w:val="19"/>
          <w:spacing w:val="-3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的</w:t>
      </w:r>
      <w:r>
        <w:rPr>
          <w:rFonts w:ascii="NSimSun" w:hAnsi="NSimSun" w:eastAsia="NSimSun" w:cs="NSimSun"/>
          <w:sz w:val="19"/>
          <w:szCs w:val="19"/>
          <w:spacing w:val="-4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是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，</w:t>
      </w:r>
      <w:r>
        <w:rPr>
          <w:rFonts w:ascii="NSimSun" w:hAnsi="NSimSun" w:eastAsia="NSimSun" w:cs="NSimSun"/>
          <w:sz w:val="19"/>
          <w:szCs w:val="19"/>
          <w:spacing w:val="-7"/>
        </w:rPr>
        <w:t>与</w:t>
      </w:r>
      <w:r>
        <w:rPr>
          <w:rFonts w:ascii="NSimSun" w:hAnsi="NSimSun" w:eastAsia="NSimSun" w:cs="NSimSun"/>
          <w:sz w:val="19"/>
          <w:szCs w:val="19"/>
          <w:spacing w:val="-3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晚</w:t>
      </w:r>
      <w:r>
        <w:rPr>
          <w:rFonts w:ascii="NSimSun" w:hAnsi="NSimSun" w:eastAsia="NSimSun" w:cs="NSimSun"/>
          <w:sz w:val="19"/>
          <w:szCs w:val="19"/>
          <w:spacing w:val="-4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期</w:t>
      </w:r>
      <w:r>
        <w:rPr>
          <w:rFonts w:ascii="NSimSun" w:hAnsi="NSimSun" w:eastAsia="NSimSun" w:cs="NSimSun"/>
          <w:sz w:val="19"/>
          <w:szCs w:val="19"/>
          <w:spacing w:val="-3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卵</w:t>
      </w:r>
      <w:r>
        <w:rPr>
          <w:rFonts w:ascii="NSimSun" w:hAnsi="NSimSun" w:eastAsia="NSimSun" w:cs="NSimSun"/>
          <w:sz w:val="19"/>
          <w:szCs w:val="19"/>
          <w:spacing w:val="-3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巢</w:t>
      </w:r>
      <w:r>
        <w:rPr>
          <w:rFonts w:ascii="NSimSun" w:hAnsi="NSimSun" w:eastAsia="NSimSun" w:cs="NSimSun"/>
          <w:sz w:val="19"/>
          <w:szCs w:val="19"/>
          <w:spacing w:val="-4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癌</w:t>
      </w:r>
      <w:r>
        <w:rPr>
          <w:rFonts w:ascii="NSimSun" w:hAnsi="NSimSun" w:eastAsia="NSimSun" w:cs="NSimSun"/>
          <w:sz w:val="19"/>
          <w:szCs w:val="19"/>
          <w:spacing w:val="-4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相</w:t>
      </w:r>
      <w:r>
        <w:rPr>
          <w:rFonts w:ascii="NSimSun" w:hAnsi="NSimSun" w:eastAsia="NSimSun" w:cs="NSimSun"/>
          <w:sz w:val="19"/>
          <w:szCs w:val="19"/>
          <w:spacing w:val="-4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似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CA</w:t>
      </w:r>
      <w:r>
        <w:rPr>
          <w:rFonts w:ascii="Microsoft YaHei" w:hAnsi="Microsoft YaHei" w:eastAsia="Microsoft YaHei" w:cs="Microsoft YaHei"/>
          <w:sz w:val="19"/>
          <w:szCs w:val="19"/>
          <w:spacing w:val="18"/>
          <w:position w:val="-1"/>
        </w:rPr>
        <w:t>125</w:t>
      </w:r>
      <w:r>
        <w:rPr>
          <w:rFonts w:ascii="Microsoft YaHei" w:hAnsi="Microsoft YaHei" w:eastAsia="Microsoft YaHei" w:cs="Microsoft YaHei"/>
          <w:sz w:val="19"/>
          <w:szCs w:val="19"/>
          <w:spacing w:val="53"/>
          <w:w w:val="10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升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高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在大多数结核性腹膜炎患者中已被证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实</w:t>
      </w:r>
      <w:r>
        <w:rPr>
          <w:rFonts w:ascii="Microsoft YaHei" w:hAnsi="Microsoft YaHei" w:eastAsia="Microsoft YaHei" w:cs="Microsoft YaHei"/>
          <w:sz w:val="19"/>
          <w:szCs w:val="19"/>
          <w:spacing w:val="-4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-4"/>
        </w:rPr>
        <w:t>因此</w:t>
      </w:r>
      <w:r>
        <w:rPr>
          <w:rFonts w:ascii="Microsoft YaHei" w:hAnsi="Microsoft YaHei" w:eastAsia="Microsoft YaHei" w:cs="Microsoft YaHei"/>
          <w:sz w:val="19"/>
          <w:szCs w:val="19"/>
          <w:spacing w:val="-4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-4"/>
          <w:position w:val="-1"/>
        </w:rPr>
        <w:t>CA125  </w:t>
      </w:r>
      <w:r>
        <w:rPr>
          <w:rFonts w:ascii="NSimSun" w:hAnsi="NSimSun" w:eastAsia="NSimSun" w:cs="NSimSun"/>
          <w:sz w:val="19"/>
          <w:szCs w:val="19"/>
          <w:spacing w:val="-4"/>
        </w:rPr>
        <w:t>也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被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推荐作为结核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性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腹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膜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炎</w:t>
      </w:r>
      <w:r>
        <w:rPr>
          <w:rFonts w:ascii="NSimSun" w:hAnsi="NSimSun" w:eastAsia="NSimSun" w:cs="NSimSun"/>
          <w:sz w:val="19"/>
          <w:szCs w:val="19"/>
          <w:spacing w:val="-4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的</w:t>
      </w:r>
      <w:r>
        <w:rPr>
          <w:rFonts w:ascii="NSimSun" w:hAnsi="NSimSun" w:eastAsia="NSimSun" w:cs="NSimSun"/>
          <w:sz w:val="19"/>
          <w:szCs w:val="19"/>
          <w:spacing w:val="-3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间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3"/>
          <w:position w:val="-1"/>
        </w:rPr>
        <w:t>接诊断标志物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7"/>
        </w:rPr>
        <w:t>[62]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。</w:t>
      </w:r>
    </w:p>
    <w:p>
      <w:pPr>
        <w:pStyle w:val="BodyText"/>
        <w:ind w:right="70" w:firstLine="419"/>
        <w:spacing w:line="237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9"/>
        </w:rPr>
        <w:t>共识</w:t>
      </w:r>
      <w:r>
        <w:rPr>
          <w:rFonts w:ascii="NSimSun" w:hAnsi="NSimSun" w:eastAsia="NSimSun" w:cs="NSimSun"/>
          <w:sz w:val="19"/>
          <w:szCs w:val="1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7：</w:t>
      </w:r>
      <w:r>
        <w:rPr>
          <w:rFonts w:ascii="NSimSun" w:hAnsi="NSimSun" w:eastAsia="NSimSun" w:cs="NSimSun"/>
          <w:sz w:val="19"/>
          <w:szCs w:val="19"/>
          <w:spacing w:val="9"/>
        </w:rPr>
        <w:t>腹腔积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液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的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常规化验和生物标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志物检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6"/>
        </w:rPr>
        <w:t>查对结核性腹膜炎的诊断具有重要作用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，</w:t>
      </w:r>
      <w:r>
        <w:rPr>
          <w:rFonts w:ascii="NSimSun" w:hAnsi="NSimSun" w:eastAsia="NSimSun" w:cs="NSimSun"/>
          <w:sz w:val="19"/>
          <w:szCs w:val="19"/>
          <w:spacing w:val="16"/>
        </w:rPr>
        <w:t>其</w:t>
      </w:r>
      <w:r>
        <w:rPr>
          <w:rFonts w:ascii="NSimSun" w:hAnsi="NSimSun" w:eastAsia="NSimSun" w:cs="NSimSun"/>
          <w:sz w:val="19"/>
          <w:szCs w:val="19"/>
          <w:spacing w:val="-3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6"/>
        </w:rPr>
        <w:t>中腹腔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0"/>
        </w:rPr>
        <w:t>积液</w:t>
      </w:r>
      <w:r>
        <w:rPr>
          <w:rFonts w:ascii="NSimSun" w:hAnsi="NSimSun" w:eastAsia="NSimSun" w:cs="NSimSun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ADA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(A1)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0"/>
        </w:rPr>
        <w:t>和</w:t>
      </w:r>
      <w:r>
        <w:rPr>
          <w:rFonts w:ascii="NSimSun" w:hAnsi="NSimSun" w:eastAsia="NSimSun" w:cs="NSimSun"/>
          <w:sz w:val="19"/>
          <w:szCs w:val="19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INF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-</w:t>
      </w:r>
      <w:r>
        <w:rPr>
          <w:sz w:val="19"/>
          <w:szCs w:val="19"/>
          <w:spacing w:val="20"/>
        </w:rPr>
        <w:t>γ</w:t>
      </w:r>
      <w:r>
        <w:rPr>
          <w:rFonts w:ascii="NSimSun" w:hAnsi="NSimSun" w:eastAsia="NSimSun" w:cs="NSimSun"/>
          <w:sz w:val="19"/>
          <w:szCs w:val="19"/>
          <w:spacing w:val="20"/>
        </w:rPr>
        <w:t>检测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(B1)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0"/>
        </w:rPr>
        <w:t>具有较高的敏感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7"/>
        </w:rPr>
        <w:t>度和特异度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。</w:t>
      </w:r>
    </w:p>
    <w:p>
      <w:pPr>
        <w:ind w:left="450"/>
        <w:spacing w:line="183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-3"/>
        </w:rPr>
        <w:t>四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、</w:t>
      </w:r>
      <w:r>
        <w:rPr>
          <w:rFonts w:ascii="NSimSun" w:hAnsi="NSimSun" w:eastAsia="NSimSun" w:cs="NSimSun"/>
          <w:sz w:val="19"/>
          <w:szCs w:val="19"/>
          <w:spacing w:val="-3"/>
        </w:rPr>
        <w:t>病理学检查</w:t>
      </w:r>
    </w:p>
    <w:p>
      <w:pPr>
        <w:ind w:left="7" w:right="69" w:firstLine="428"/>
        <w:spacing w:before="69" w:line="243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3"/>
        </w:rPr>
        <w:t>除细菌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3"/>
        </w:rPr>
        <w:t>学检查和分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3"/>
        </w:rPr>
        <w:t>子检测外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，</w:t>
      </w:r>
      <w:r>
        <w:rPr>
          <w:rFonts w:ascii="NSimSun" w:hAnsi="NSimSun" w:eastAsia="NSimSun" w:cs="NSimSun"/>
          <w:sz w:val="19"/>
          <w:szCs w:val="19"/>
          <w:spacing w:val="13"/>
        </w:rPr>
        <w:t>腹膜组织的病理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6"/>
        </w:rPr>
        <w:t>学检查也是诊断的金标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6"/>
        </w:rPr>
        <w:t>准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，</w:t>
      </w:r>
      <w:r>
        <w:rPr>
          <w:rFonts w:ascii="NSimSun" w:hAnsi="NSimSun" w:eastAsia="NSimSun" w:cs="NSimSun"/>
          <w:sz w:val="19"/>
          <w:szCs w:val="19"/>
          <w:spacing w:val="16"/>
        </w:rPr>
        <w:t>当病原学检查结果为阴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性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且闭合式腹膜活检也无阳性结果时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侵入性腹腔</w:t>
      </w:r>
      <w:r>
        <w:rPr>
          <w:rFonts w:ascii="NSimSun" w:hAnsi="NSimSun" w:eastAsia="NSimSun" w:cs="NSimSun"/>
          <w:sz w:val="19"/>
          <w:szCs w:val="19"/>
          <w:spacing w:val="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镜和腹膜活检对于结核性腹膜炎的诊断是必要的手</w:t>
      </w:r>
      <w:r>
        <w:rPr>
          <w:rFonts w:ascii="NSimSun" w:hAnsi="NSimSun" w:eastAsia="NSimSun" w:cs="NSimSun"/>
          <w:sz w:val="19"/>
          <w:szCs w:val="19"/>
          <w:spacing w:val="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段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7"/>
        </w:rPr>
        <w:t>[63] 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术中所见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的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腹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膜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形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态和腹膜组</w:t>
      </w:r>
      <w:r>
        <w:rPr>
          <w:rFonts w:ascii="NSimSun" w:hAnsi="NSimSun" w:eastAsia="NSimSun" w:cs="NSimSun"/>
          <w:sz w:val="19"/>
          <w:szCs w:val="19"/>
          <w:spacing w:val="6"/>
        </w:rPr>
        <w:t>织的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镜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下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表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现有助于结核性腹膜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炎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的诊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断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，</w:t>
      </w:r>
      <w:r>
        <w:rPr>
          <w:rFonts w:ascii="NSimSun" w:hAnsi="NSimSun" w:eastAsia="NSimSun" w:cs="NSimSun"/>
          <w:sz w:val="19"/>
          <w:szCs w:val="19"/>
          <w:spacing w:val="12"/>
        </w:rPr>
        <w:t>两者相结合能够显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著提高诊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断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的敏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感度和特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异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度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7"/>
        </w:rPr>
        <w:t>[16] 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结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核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性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腹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膜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炎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6"/>
        </w:rPr>
        <w:t>患者大多数镜下可见腹膜出现白色结节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，</w:t>
      </w:r>
      <w:r>
        <w:rPr>
          <w:rFonts w:ascii="NSimSun" w:hAnsi="NSimSun" w:eastAsia="NSimSun" w:cs="NSimSun"/>
          <w:sz w:val="19"/>
          <w:szCs w:val="19"/>
          <w:spacing w:val="16"/>
        </w:rPr>
        <w:t>多数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6"/>
        </w:rPr>
        <w:t>活检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组织可见干酪样肉芽肿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NSimSun" w:hAnsi="NSimSun" w:eastAsia="NSimSun" w:cs="NSimSun"/>
          <w:sz w:val="19"/>
          <w:szCs w:val="19"/>
          <w:spacing w:val="18"/>
        </w:rPr>
        <w:t>少数可见非干酪样肉芽肿</w:t>
      </w:r>
      <w:r>
        <w:rPr>
          <w:rFonts w:ascii="NSimSun" w:hAnsi="NSimSun" w:eastAsia="NSimSun" w:cs="NSimSun"/>
          <w:sz w:val="19"/>
          <w:szCs w:val="19"/>
          <w:spacing w:val="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性炎症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NSimSun" w:hAnsi="NSimSun" w:eastAsia="NSimSun" w:cs="NSimSun"/>
          <w:sz w:val="19"/>
          <w:szCs w:val="19"/>
          <w:spacing w:val="10"/>
        </w:rPr>
        <w:t>有的显示非特异性炎症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7"/>
        </w:rPr>
        <w:t>[44]</w:t>
      </w:r>
      <w:r>
        <w:rPr>
          <w:rFonts w:ascii="Microsoft YaHei" w:hAnsi="Microsoft YaHei" w:eastAsia="Microsoft YaHei" w:cs="Microsoft YaHei"/>
          <w:sz w:val="10"/>
          <w:szCs w:val="10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。</w:t>
      </w:r>
    </w:p>
    <w:p>
      <w:pPr>
        <w:ind w:left="8" w:right="70" w:firstLine="416"/>
        <w:spacing w:before="5" w:line="221" w:lineRule="auto"/>
        <w:jc w:val="both"/>
        <w:rPr>
          <w:rFonts w:ascii="NSimSun" w:hAnsi="NSimSun" w:eastAsia="NSimSun" w:cs="NSimSun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>1.</w:t>
      </w:r>
      <w:r>
        <w:rPr>
          <w:rFonts w:ascii="Microsoft YaHei" w:hAnsi="Microsoft YaHei" w:eastAsia="Microsoft YaHei" w:cs="Microsoft YaHei"/>
          <w:sz w:val="19"/>
          <w:szCs w:val="19"/>
          <w:spacing w:val="68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</w:rPr>
        <w:t>闭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</w:rPr>
        <w:t>合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</w:rPr>
        <w:t>式腹膜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</w:rPr>
        <w:t>活检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>：</w:t>
      </w:r>
      <w:r>
        <w:rPr>
          <w:rFonts w:ascii="NSimSun" w:hAnsi="NSimSun" w:eastAsia="NSimSun" w:cs="NSimSun"/>
          <w:sz w:val="19"/>
          <w:szCs w:val="19"/>
        </w:rPr>
        <w:t>闭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</w:rPr>
        <w:t>合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</w:rPr>
        <w:t>式腹膜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</w:rPr>
        <w:t>活检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</w:rPr>
        <w:t>通过获取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腹膜组织样本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进行组织病理和病原学检查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是诊断</w:t>
      </w:r>
      <w:r>
        <w:rPr>
          <w:rFonts w:ascii="NSimSun" w:hAnsi="NSimSun" w:eastAsia="NSimSun" w:cs="NSimSun"/>
          <w:sz w:val="19"/>
          <w:szCs w:val="19"/>
          <w:spacing w:val="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结核性腹膜炎的重要手段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结核性腹膜炎腹膜活检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组织的典</w:t>
      </w:r>
      <w:r>
        <w:rPr>
          <w:rFonts w:ascii="NSimSun" w:hAnsi="NSimSun" w:eastAsia="NSimSun" w:cs="NSimSun"/>
          <w:sz w:val="19"/>
          <w:szCs w:val="19"/>
          <w:spacing w:val="-3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型病理表现是上皮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样</w:t>
      </w:r>
      <w:r>
        <w:rPr>
          <w:rFonts w:ascii="NSimSun" w:hAnsi="NSimSun" w:eastAsia="NSimSun" w:cs="NSimSun"/>
          <w:sz w:val="19"/>
          <w:szCs w:val="19"/>
          <w:spacing w:val="-3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肉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芽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肿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伴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干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酪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样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坏</w:t>
      </w:r>
    </w:p>
    <w:p>
      <w:pPr>
        <w:spacing w:line="221" w:lineRule="auto"/>
        <w:sectPr>
          <w:type w:val="continuous"/>
          <w:pgSz w:w="11905" w:h="16836"/>
          <w:pgMar w:top="400" w:right="1071" w:bottom="600" w:left="432" w:header="0" w:footer="360" w:gutter="0"/>
          <w:cols w:equalWidth="0" w:num="2">
            <w:col w:w="5641" w:space="100"/>
            <w:col w:w="4661" w:space="0"/>
          </w:cols>
        </w:sectPr>
        <w:rPr>
          <w:rFonts w:ascii="NSimSun" w:hAnsi="NSimSun" w:eastAsia="NSimSun" w:cs="NSimSun"/>
          <w:sz w:val="19"/>
          <w:szCs w:val="19"/>
        </w:rPr>
      </w:pPr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spacing w:line="301" w:lineRule="auto"/>
        <w:rPr>
          <w:sz w:val="21"/>
        </w:rPr>
      </w:pPr>
      <w:r/>
    </w:p>
    <w:p>
      <w:pPr>
        <w:pStyle w:val="BodyText"/>
        <w:ind w:left="722"/>
        <w:spacing w:before="46" w:line="209" w:lineRule="auto"/>
        <w:rPr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u w:val="single" w:color="auto"/>
          <w:spacing w:val="2"/>
          <w:position w:val="1"/>
        </w:rPr>
        <w:t>中国防痨杂志</w:t>
      </w:r>
      <w:r>
        <w:rPr>
          <w:rFonts w:ascii="SimSun" w:hAnsi="SimSun" w:eastAsia="SimSun" w:cs="SimSun"/>
          <w:sz w:val="14"/>
          <w:szCs w:val="14"/>
          <w:u w:val="single" w:color="auto"/>
          <w:spacing w:val="-12"/>
          <w:position w:val="1"/>
        </w:rPr>
        <w:t xml:space="preserve"> </w:t>
      </w:r>
      <w:r>
        <w:rPr>
          <w:sz w:val="14"/>
          <w:szCs w:val="14"/>
          <w:u w:val="single" w:color="auto"/>
          <w:spacing w:val="2"/>
        </w:rPr>
        <w:t>2025</w:t>
      </w:r>
      <w:r>
        <w:rPr>
          <w:sz w:val="14"/>
          <w:szCs w:val="14"/>
          <w:u w:val="single" w:color="auto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spacing w:val="2"/>
          <w:position w:val="1"/>
        </w:rPr>
        <w:t>年</w:t>
      </w:r>
      <w:r>
        <w:rPr>
          <w:rFonts w:ascii="SimSun" w:hAnsi="SimSun" w:eastAsia="SimSun" w:cs="SimSun"/>
          <w:sz w:val="14"/>
          <w:szCs w:val="14"/>
          <w:u w:val="single" w:color="auto"/>
          <w:spacing w:val="-12"/>
          <w:position w:val="1"/>
        </w:rPr>
        <w:t xml:space="preserve"> </w:t>
      </w:r>
      <w:r>
        <w:rPr>
          <w:sz w:val="14"/>
          <w:szCs w:val="14"/>
          <w:u w:val="single" w:color="auto"/>
          <w:spacing w:val="2"/>
        </w:rPr>
        <w:t>3</w:t>
      </w:r>
      <w:r>
        <w:rPr>
          <w:sz w:val="14"/>
          <w:szCs w:val="14"/>
          <w:u w:val="single" w:color="auto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spacing w:val="2"/>
          <w:position w:val="1"/>
        </w:rPr>
        <w:t>月第</w:t>
      </w:r>
      <w:r>
        <w:rPr>
          <w:rFonts w:ascii="SimSun" w:hAnsi="SimSun" w:eastAsia="SimSun" w:cs="SimSun"/>
          <w:sz w:val="14"/>
          <w:szCs w:val="14"/>
          <w:u w:val="single" w:color="auto"/>
          <w:spacing w:val="-14"/>
          <w:position w:val="1"/>
        </w:rPr>
        <w:t xml:space="preserve"> </w:t>
      </w:r>
      <w:r>
        <w:rPr>
          <w:sz w:val="14"/>
          <w:szCs w:val="14"/>
          <w:u w:val="single" w:color="auto"/>
          <w:spacing w:val="2"/>
        </w:rPr>
        <w:t>47</w:t>
      </w:r>
      <w:r>
        <w:rPr>
          <w:sz w:val="14"/>
          <w:szCs w:val="14"/>
          <w:u w:val="single" w:color="auto"/>
          <w:spacing w:val="25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spacing w:val="2"/>
          <w:position w:val="1"/>
        </w:rPr>
        <w:t>卷第</w:t>
      </w:r>
      <w:r>
        <w:rPr>
          <w:rFonts w:ascii="SimSun" w:hAnsi="SimSun" w:eastAsia="SimSun" w:cs="SimSun"/>
          <w:sz w:val="14"/>
          <w:szCs w:val="14"/>
          <w:u w:val="single" w:color="auto"/>
          <w:spacing w:val="-12"/>
          <w:position w:val="1"/>
        </w:rPr>
        <w:t xml:space="preserve"> </w:t>
      </w:r>
      <w:r>
        <w:rPr>
          <w:sz w:val="14"/>
          <w:szCs w:val="14"/>
          <w:u w:val="single" w:color="auto"/>
          <w:spacing w:val="2"/>
        </w:rPr>
        <w:t>3</w:t>
      </w:r>
      <w:r>
        <w:rPr>
          <w:sz w:val="14"/>
          <w:szCs w:val="14"/>
          <w:u w:val="single" w:color="auto"/>
          <w:spacing w:val="27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spacing w:val="2"/>
          <w:position w:val="1"/>
        </w:rPr>
        <w:t>期  </w:t>
      </w:r>
      <w:r>
        <w:rPr>
          <w:sz w:val="14"/>
          <w:szCs w:val="14"/>
          <w:u w:val="single" w:color="auto"/>
        </w:rPr>
        <w:t>Chin</w:t>
      </w:r>
      <w:r>
        <w:rPr>
          <w:sz w:val="14"/>
          <w:szCs w:val="14"/>
          <w:u w:val="single" w:color="auto"/>
          <w:spacing w:val="18"/>
        </w:rPr>
        <w:t xml:space="preserve"> </w:t>
      </w:r>
      <w:r>
        <w:rPr>
          <w:sz w:val="14"/>
          <w:szCs w:val="14"/>
          <w:u w:val="single" w:color="auto"/>
        </w:rPr>
        <w:t>J</w:t>
      </w:r>
      <w:r>
        <w:rPr>
          <w:sz w:val="14"/>
          <w:szCs w:val="14"/>
          <w:u w:val="single" w:color="auto"/>
          <w:spacing w:val="2"/>
        </w:rPr>
        <w:t xml:space="preserve">  </w:t>
      </w:r>
      <w:r>
        <w:rPr>
          <w:sz w:val="14"/>
          <w:szCs w:val="14"/>
          <w:u w:val="single" w:color="auto"/>
        </w:rPr>
        <w:t>Antituberc</w:t>
      </w:r>
      <w:r>
        <w:rPr>
          <w:sz w:val="14"/>
          <w:szCs w:val="14"/>
          <w:u w:val="single" w:color="auto"/>
          <w:spacing w:val="-9"/>
        </w:rPr>
        <w:t xml:space="preserve"> </w:t>
      </w:r>
      <w:r>
        <w:rPr>
          <w:sz w:val="14"/>
          <w:szCs w:val="14"/>
          <w:u w:val="single" w:color="auto"/>
          <w:spacing w:val="2"/>
          <w:position w:val="2"/>
        </w:rPr>
        <w:t>, </w:t>
      </w:r>
      <w:r>
        <w:rPr>
          <w:sz w:val="14"/>
          <w:szCs w:val="14"/>
          <w:u w:val="single" w:color="auto"/>
        </w:rPr>
        <w:t>March</w:t>
      </w:r>
      <w:r>
        <w:rPr>
          <w:sz w:val="14"/>
          <w:szCs w:val="14"/>
          <w:u w:val="single" w:color="auto"/>
          <w:spacing w:val="26"/>
          <w:w w:val="101"/>
        </w:rPr>
        <w:t xml:space="preserve"> </w:t>
      </w:r>
      <w:r>
        <w:rPr>
          <w:sz w:val="14"/>
          <w:szCs w:val="14"/>
          <w:u w:val="single" w:color="auto"/>
          <w:spacing w:val="2"/>
        </w:rPr>
        <w:t>2025, </w:t>
      </w:r>
      <w:r>
        <w:rPr>
          <w:sz w:val="14"/>
          <w:szCs w:val="14"/>
          <w:u w:val="single" w:color="auto"/>
        </w:rPr>
        <w:t>Vol</w:t>
      </w:r>
      <w:r>
        <w:rPr>
          <w:sz w:val="14"/>
          <w:szCs w:val="14"/>
          <w:u w:val="single" w:color="auto"/>
          <w:spacing w:val="2"/>
        </w:rPr>
        <w:t>.  47,</w:t>
      </w:r>
      <w:r>
        <w:rPr>
          <w:sz w:val="14"/>
          <w:szCs w:val="14"/>
          <w:u w:val="single" w:color="auto"/>
        </w:rPr>
        <w:t>No</w:t>
      </w:r>
      <w:r>
        <w:rPr>
          <w:sz w:val="14"/>
          <w:szCs w:val="14"/>
          <w:u w:val="single" w:color="auto"/>
          <w:spacing w:val="-24"/>
        </w:rPr>
        <w:t xml:space="preserve"> </w:t>
      </w:r>
      <w:r>
        <w:rPr>
          <w:sz w:val="14"/>
          <w:szCs w:val="14"/>
          <w:u w:val="single" w:color="auto"/>
          <w:spacing w:val="2"/>
        </w:rPr>
        <w:t>.</w:t>
      </w:r>
      <w:r>
        <w:rPr>
          <w:sz w:val="14"/>
          <w:szCs w:val="14"/>
          <w:u w:val="single" w:color="auto"/>
          <w:spacing w:val="22"/>
        </w:rPr>
        <w:t xml:space="preserve"> </w:t>
      </w:r>
      <w:r>
        <w:rPr>
          <w:sz w:val="14"/>
          <w:szCs w:val="14"/>
          <w:u w:val="single" w:color="auto"/>
          <w:spacing w:val="2"/>
        </w:rPr>
        <w:t>3</w:t>
      </w:r>
      <w:r>
        <w:rPr>
          <w:sz w:val="14"/>
          <w:szCs w:val="14"/>
          <w:u w:val="single" w:color="auto"/>
          <w:spacing w:val="-35"/>
        </w:rPr>
        <w:t xml:space="preserve"> </w:t>
      </w:r>
      <w:r>
        <w:rPr>
          <w:sz w:val="14"/>
          <w:szCs w:val="14"/>
          <w:spacing w:val="2"/>
        </w:rPr>
        <w:t xml:space="preserve">                 </w:t>
      </w:r>
      <w:r>
        <w:rPr>
          <w:sz w:val="14"/>
          <w:szCs w:val="14"/>
          <w:spacing w:val="1"/>
        </w:rPr>
        <w:t xml:space="preserve">                                                        </w:t>
      </w:r>
      <w:r>
        <w:rPr>
          <w:sz w:val="14"/>
          <w:szCs w:val="14"/>
          <w:spacing w:val="1"/>
          <w:position w:val="1"/>
        </w:rPr>
        <w:t>·   </w:t>
      </w:r>
      <w:r>
        <w:rPr>
          <w:sz w:val="14"/>
          <w:szCs w:val="14"/>
          <w:spacing w:val="1"/>
        </w:rPr>
        <w:t>249   </w:t>
      </w:r>
      <w:r>
        <w:rPr>
          <w:sz w:val="14"/>
          <w:szCs w:val="14"/>
          <w:spacing w:val="1"/>
          <w:position w:val="1"/>
        </w:rPr>
        <w:t>·</w:t>
      </w:r>
    </w:p>
    <w:p>
      <w:pPr>
        <w:spacing w:before="65"/>
        <w:rPr/>
      </w:pPr>
      <w:r/>
    </w:p>
    <w:p>
      <w:pPr>
        <w:sectPr>
          <w:footerReference w:type="default" r:id="rId6"/>
          <w:pgSz w:w="11905" w:h="16836"/>
          <w:pgMar w:top="400" w:right="1063" w:bottom="600" w:left="432" w:header="0" w:footer="360" w:gutter="0"/>
          <w:cols w:equalWidth="0" w:num="1">
            <w:col w:w="10409" w:space="0"/>
          </w:cols>
        </w:sectPr>
        <w:rPr/>
      </w:pPr>
    </w:p>
    <w:p>
      <w:pPr>
        <w:pStyle w:val="BodyText"/>
        <w:ind w:left="712" w:right="260" w:firstLine="7"/>
        <w:spacing w:before="46" w:line="235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9"/>
        </w:rPr>
        <w:t>死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外周有纤维结缔组织和慢性炎症细胞浸润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病变</w:t>
      </w:r>
      <w:r>
        <w:rPr>
          <w:rFonts w:ascii="NSimSun" w:hAnsi="NSimSun" w:eastAsia="NSimSun" w:cs="NSimSun"/>
          <w:sz w:val="19"/>
          <w:szCs w:val="19"/>
          <w:spacing w:val="1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5"/>
        </w:rPr>
        <w:t>周边可见朗格汉斯巨细胞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虽然形态学表现有助于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6"/>
        </w:rPr>
        <w:t>结核性腹膜炎的诊</w:t>
      </w:r>
      <w:r>
        <w:rPr>
          <w:rFonts w:ascii="NSimSun" w:hAnsi="NSimSun" w:eastAsia="NSimSun" w:cs="NSimSun"/>
          <w:sz w:val="19"/>
          <w:szCs w:val="19"/>
          <w:spacing w:val="-4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6"/>
        </w:rPr>
        <w:t>断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，</w:t>
      </w:r>
      <w:r>
        <w:rPr>
          <w:rFonts w:ascii="NSimSun" w:hAnsi="NSimSun" w:eastAsia="NSimSun" w:cs="NSimSun"/>
          <w:sz w:val="19"/>
          <w:szCs w:val="19"/>
          <w:spacing w:val="16"/>
        </w:rPr>
        <w:t>但典型的干酪样肉芽肿仅占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sz w:val="19"/>
          <w:szCs w:val="19"/>
          <w:spacing w:val="15"/>
          <w:position w:val="-1"/>
        </w:rPr>
        <w:t>30% </w:t>
      </w:r>
      <w:r>
        <w:rPr>
          <w:rFonts w:ascii="Microsoft YaHei" w:hAnsi="Microsoft YaHei" w:eastAsia="Microsoft YaHei" w:cs="Microsoft YaHei"/>
          <w:sz w:val="19"/>
          <w:szCs w:val="19"/>
          <w:spacing w:val="15"/>
          <w:position w:val="1"/>
        </w:rPr>
        <w:t>, </w:t>
      </w:r>
      <w:r>
        <w:rPr>
          <w:rFonts w:ascii="NSimSun" w:hAnsi="NSimSun" w:eastAsia="NSimSun" w:cs="NSimSun"/>
          <w:sz w:val="19"/>
          <w:szCs w:val="19"/>
          <w:spacing w:val="15"/>
        </w:rPr>
        <w:t>腹膜活检组织经研磨后还可</w:t>
      </w:r>
      <w:r>
        <w:rPr>
          <w:rFonts w:ascii="NSimSun" w:hAnsi="NSimSun" w:eastAsia="NSimSun" w:cs="NSimSun"/>
          <w:sz w:val="19"/>
          <w:szCs w:val="19"/>
          <w:spacing w:val="-3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以直接进行病原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9"/>
        </w:rPr>
        <w:t>学检查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（</w:t>
      </w:r>
      <w:r>
        <w:rPr>
          <w:rFonts w:ascii="NSimSun" w:hAnsi="NSimSun" w:eastAsia="NSimSun" w:cs="NSimSun"/>
          <w:sz w:val="19"/>
          <w:szCs w:val="19"/>
          <w:spacing w:val="9"/>
        </w:rPr>
        <w:t>如抗酸染色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、</w:t>
      </w:r>
      <w:r>
        <w:rPr>
          <w:rFonts w:ascii="NSimSun" w:hAnsi="NSimSun" w:eastAsia="NSimSun" w:cs="NSimSun"/>
          <w:sz w:val="19"/>
          <w:szCs w:val="19"/>
          <w:spacing w:val="9"/>
        </w:rPr>
        <w:t>分枝杆菌培养和分子生物学检</w:t>
      </w:r>
      <w:r>
        <w:rPr>
          <w:rFonts w:ascii="NSimSun" w:hAnsi="NSimSun" w:eastAsia="NSimSun" w:cs="NSimSun"/>
          <w:sz w:val="19"/>
          <w:szCs w:val="19"/>
          <w:spacing w:val="4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7"/>
        </w:rPr>
        <w:t>查</w:t>
      </w:r>
      <w:r>
        <w:rPr>
          <w:rFonts w:ascii="Microsoft YaHei" w:hAnsi="Microsoft YaHei" w:eastAsia="Microsoft YaHei" w:cs="Microsoft YaHei"/>
          <w:sz w:val="19"/>
          <w:szCs w:val="19"/>
          <w:spacing w:val="-28"/>
          <w:w w:val="63"/>
        </w:rPr>
        <w:t>），</w:t>
      </w:r>
      <w:r>
        <w:rPr>
          <w:rFonts w:ascii="NSimSun" w:hAnsi="NSimSun" w:eastAsia="NSimSun" w:cs="NSimSun"/>
          <w:sz w:val="19"/>
          <w:szCs w:val="19"/>
          <w:spacing w:val="17"/>
        </w:rPr>
        <w:t>可进一步提高</w:t>
      </w:r>
      <w:r>
        <w:rPr>
          <w:rFonts w:ascii="NSimSun" w:hAnsi="NSimSun" w:eastAsia="NSimSun" w:cs="NSimSun"/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7"/>
        </w:rPr>
        <w:t>15%~50%</w:t>
      </w:r>
      <w:r>
        <w:rPr>
          <w:rFonts w:ascii="NSimSun" w:hAnsi="NSimSun" w:eastAsia="NSimSun" w:cs="NSimSun"/>
          <w:sz w:val="19"/>
          <w:szCs w:val="19"/>
          <w:spacing w:val="17"/>
        </w:rPr>
        <w:t>的病原学确诊率</w:t>
      </w:r>
      <w:r>
        <w:rPr>
          <w:rFonts w:ascii="Microsoft YaHei" w:hAnsi="Microsoft YaHei" w:eastAsia="Microsoft YaHei" w:cs="Microsoft YaHei"/>
          <w:sz w:val="10"/>
          <w:szCs w:val="10"/>
          <w:spacing w:val="17"/>
          <w:position w:val="8"/>
        </w:rPr>
        <w:t>[</w:t>
      </w:r>
      <w:r>
        <w:rPr>
          <w:sz w:val="10"/>
          <w:szCs w:val="10"/>
          <w:spacing w:val="17"/>
          <w:position w:val="8"/>
        </w:rPr>
        <w:t>6</w:t>
      </w:r>
      <w:r>
        <w:rPr>
          <w:sz w:val="10"/>
          <w:szCs w:val="10"/>
          <w:spacing w:val="16"/>
          <w:position w:val="8"/>
        </w:rPr>
        <w:t>4</w:t>
      </w:r>
      <w:r>
        <w:rPr>
          <w:rFonts w:ascii="Microsoft YaHei" w:hAnsi="Microsoft YaHei" w:eastAsia="Microsoft YaHei" w:cs="Microsoft YaHei"/>
          <w:sz w:val="10"/>
          <w:szCs w:val="10"/>
          <w:spacing w:val="16"/>
          <w:position w:val="8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8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6"/>
          <w:position w:val="1"/>
        </w:rPr>
        <w:t>。</w:t>
      </w:r>
    </w:p>
    <w:p>
      <w:pPr>
        <w:pStyle w:val="BodyText"/>
        <w:ind w:left="718" w:right="258" w:firstLine="419"/>
        <w:spacing w:before="4" w:line="238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6"/>
        </w:rPr>
        <w:t>超声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6"/>
        </w:rPr>
        <w:t>或</w:t>
      </w:r>
      <w:r>
        <w:rPr>
          <w:rFonts w:ascii="NSimSun" w:hAnsi="NSimSun" w:eastAsia="NSimSun" w:cs="NSimSun"/>
          <w:sz w:val="19"/>
          <w:szCs w:val="19"/>
          <w:spacing w:val="-10"/>
        </w:rPr>
        <w:t xml:space="preserve"> </w:t>
      </w:r>
      <w:r>
        <w:rPr>
          <w:sz w:val="19"/>
          <w:szCs w:val="19"/>
          <w:position w:val="-1"/>
        </w:rPr>
        <w:t>CT</w:t>
      </w:r>
      <w:r>
        <w:rPr>
          <w:sz w:val="19"/>
          <w:szCs w:val="19"/>
          <w:spacing w:val="42"/>
          <w:w w:val="10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6"/>
        </w:rPr>
        <w:t>引导下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6"/>
        </w:rPr>
        <w:t>的闭式腹膜活检操作简便</w:t>
      </w:r>
      <w:r>
        <w:rPr>
          <w:rFonts w:ascii="Microsoft YaHei" w:hAnsi="Microsoft YaHei" w:eastAsia="Microsoft YaHei" w:cs="Microsoft YaHei"/>
          <w:sz w:val="19"/>
          <w:szCs w:val="19"/>
          <w:spacing w:val="16"/>
          <w:position w:val="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创伤小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NSimSun" w:hAnsi="NSimSun" w:eastAsia="NSimSun" w:cs="NSimSun"/>
          <w:sz w:val="19"/>
          <w:szCs w:val="19"/>
          <w:spacing w:val="18"/>
        </w:rPr>
        <w:t>适合耐受性差或不能进行腹腔镜检查的患</w:t>
      </w:r>
      <w:r>
        <w:rPr>
          <w:rFonts w:ascii="NSimSun" w:hAnsi="NSimSun" w:eastAsia="NSimSun" w:cs="NSimSun"/>
          <w:sz w:val="19"/>
          <w:szCs w:val="19"/>
          <w:spacing w:val="2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10"/>
        </w:rPr>
        <w:t>者</w:t>
      </w:r>
      <w:r>
        <w:rPr>
          <w:rFonts w:ascii="Microsoft YaHei" w:hAnsi="Microsoft YaHei" w:eastAsia="Microsoft YaHei" w:cs="Microsoft YaHei"/>
          <w:sz w:val="19"/>
          <w:szCs w:val="19"/>
          <w:spacing w:val="-10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-10"/>
        </w:rPr>
        <w:t>其诊</w:t>
      </w:r>
      <w:r>
        <w:rPr>
          <w:rFonts w:ascii="NSimSun" w:hAnsi="NSimSun" w:eastAsia="NSimSun" w:cs="NSimSun"/>
          <w:sz w:val="19"/>
          <w:szCs w:val="19"/>
          <w:spacing w:val="-4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断</w:t>
      </w:r>
      <w:r>
        <w:rPr>
          <w:rFonts w:ascii="NSimSun" w:hAnsi="NSimSun" w:eastAsia="NSimSun" w:cs="NSimSun"/>
          <w:sz w:val="19"/>
          <w:szCs w:val="19"/>
          <w:spacing w:val="-4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率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可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接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近</w:t>
      </w:r>
      <w:r>
        <w:rPr>
          <w:rFonts w:ascii="NSimSun" w:hAnsi="NSimSun" w:eastAsia="NSimSun" w:cs="NSimSun"/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10"/>
          <w:position w:val="-1"/>
        </w:rPr>
        <w:t>97% </w:t>
      </w:r>
      <w:r>
        <w:rPr>
          <w:rFonts w:ascii="Microsoft YaHei" w:hAnsi="Microsoft YaHei" w:eastAsia="Microsoft YaHei" w:cs="Microsoft YaHei"/>
          <w:sz w:val="19"/>
          <w:szCs w:val="19"/>
          <w:spacing w:val="-10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1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但</w:t>
      </w:r>
      <w:r>
        <w:rPr>
          <w:rFonts w:ascii="NSimSun" w:hAnsi="NSimSun" w:eastAsia="NSimSun" w:cs="NSimSun"/>
          <w:sz w:val="19"/>
          <w:szCs w:val="19"/>
          <w:spacing w:val="-4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受</w:t>
      </w:r>
      <w:r>
        <w:rPr>
          <w:rFonts w:ascii="NSimSun" w:hAnsi="NSimSun" w:eastAsia="NSimSun" w:cs="NSimSun"/>
          <w:sz w:val="19"/>
          <w:szCs w:val="19"/>
          <w:spacing w:val="-3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限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于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活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检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组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织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量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9"/>
        </w:rPr>
        <w:t>少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、</w:t>
      </w:r>
      <w:r>
        <w:rPr>
          <w:rFonts w:ascii="NSimSun" w:hAnsi="NSimSun" w:eastAsia="NSimSun" w:cs="NSimSun"/>
          <w:sz w:val="19"/>
          <w:szCs w:val="19"/>
          <w:spacing w:val="9"/>
        </w:rPr>
        <w:t>不能直视等因素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有时可能无法获得满意的检查</w:t>
      </w:r>
      <w:r>
        <w:rPr>
          <w:rFonts w:ascii="NSimSun" w:hAnsi="NSimSun" w:eastAsia="NSimSun" w:cs="NSimSun"/>
          <w:sz w:val="19"/>
          <w:szCs w:val="19"/>
          <w:spacing w:val="1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9"/>
          <w:position w:val="-2"/>
        </w:rPr>
        <w:t>结果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5"/>
        </w:rPr>
        <w:t>[</w:t>
      </w:r>
      <w:r>
        <w:rPr>
          <w:sz w:val="10"/>
          <w:szCs w:val="10"/>
          <w:spacing w:val="9"/>
          <w:position w:val="5"/>
        </w:rPr>
        <w:t>65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5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5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9"/>
          <w:position w:val="-1"/>
        </w:rPr>
        <w:t>。</w:t>
      </w:r>
    </w:p>
    <w:p>
      <w:pPr>
        <w:pStyle w:val="BodyText"/>
        <w:ind w:left="718" w:right="336" w:firstLine="412"/>
        <w:spacing w:before="12" w:line="23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spacing w:val="5"/>
          <w:position w:val="-1"/>
        </w:rPr>
        <w:t>2.</w:t>
      </w:r>
      <w:r>
        <w:rPr>
          <w:sz w:val="19"/>
          <w:szCs w:val="19"/>
          <w:spacing w:val="47"/>
          <w:w w:val="10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腹腔镜检查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1"/>
        </w:rPr>
        <w:t>：</w:t>
      </w:r>
      <w:r>
        <w:rPr>
          <w:rFonts w:ascii="NSimSun" w:hAnsi="NSimSun" w:eastAsia="NSimSun" w:cs="NSimSun"/>
          <w:sz w:val="19"/>
          <w:szCs w:val="19"/>
          <w:spacing w:val="5"/>
        </w:rPr>
        <w:t>随着腹腔镜技术的不断发展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5"/>
        </w:rPr>
        <w:t>临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床上对于疑似结核性腹膜炎且又无法通过常规检查</w:t>
      </w:r>
      <w:r>
        <w:rPr>
          <w:rFonts w:ascii="NSimSun" w:hAnsi="NSimSun" w:eastAsia="NSimSun" w:cs="NSimSun"/>
          <w:sz w:val="19"/>
          <w:szCs w:val="19"/>
          <w:spacing w:val="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确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诊</w:t>
      </w:r>
      <w:r>
        <w:rPr>
          <w:rFonts w:ascii="NSimSun" w:hAnsi="NSimSun" w:eastAsia="NSimSun" w:cs="NSimSun"/>
          <w:sz w:val="19"/>
          <w:szCs w:val="19"/>
          <w:spacing w:val="-2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的</w:t>
      </w:r>
      <w:r>
        <w:rPr>
          <w:rFonts w:ascii="NSimSun" w:hAnsi="NSimSun" w:eastAsia="NSimSun" w:cs="NSimSun"/>
          <w:sz w:val="19"/>
          <w:szCs w:val="19"/>
          <w:spacing w:val="-2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患</w:t>
      </w:r>
      <w:r>
        <w:rPr>
          <w:rFonts w:ascii="NSimSun" w:hAnsi="NSimSun" w:eastAsia="NSimSun" w:cs="NSimSun"/>
          <w:sz w:val="19"/>
          <w:szCs w:val="19"/>
          <w:spacing w:val="-3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者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，</w:t>
      </w:r>
      <w:r>
        <w:rPr>
          <w:rFonts w:ascii="NSimSun" w:hAnsi="NSimSun" w:eastAsia="NSimSun" w:cs="NSimSun"/>
          <w:sz w:val="19"/>
          <w:szCs w:val="19"/>
          <w:spacing w:val="15"/>
        </w:rPr>
        <w:t>可</w:t>
      </w:r>
      <w:r>
        <w:rPr>
          <w:rFonts w:ascii="NSimSun" w:hAnsi="NSimSun" w:eastAsia="NSimSun" w:cs="NSimSun"/>
          <w:sz w:val="19"/>
          <w:szCs w:val="19"/>
          <w:spacing w:val="-3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采</w:t>
      </w:r>
      <w:r>
        <w:rPr>
          <w:rFonts w:ascii="NSimSun" w:hAnsi="NSimSun" w:eastAsia="NSimSun" w:cs="NSimSun"/>
          <w:sz w:val="19"/>
          <w:szCs w:val="19"/>
          <w:spacing w:val="-3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用腹</w:t>
      </w:r>
      <w:r>
        <w:rPr>
          <w:rFonts w:ascii="NSimSun" w:hAnsi="NSimSun" w:eastAsia="NSimSun" w:cs="NSimSun"/>
          <w:sz w:val="19"/>
          <w:szCs w:val="19"/>
          <w:spacing w:val="-3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腔</w:t>
      </w:r>
      <w:r>
        <w:rPr>
          <w:rFonts w:ascii="NSimSun" w:hAnsi="NSimSun" w:eastAsia="NSimSun" w:cs="NSimSun"/>
          <w:sz w:val="19"/>
          <w:szCs w:val="19"/>
          <w:spacing w:val="-3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镜探查用于诊断及治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疗</w:t>
      </w:r>
      <w:r>
        <w:rPr>
          <w:rFonts w:ascii="Microsoft YaHei" w:hAnsi="Microsoft YaHei" w:eastAsia="Microsoft YaHei" w:cs="Microsoft YaHei"/>
          <w:sz w:val="10"/>
          <w:szCs w:val="10"/>
          <w:spacing w:val="-4"/>
          <w:position w:val="7"/>
        </w:rPr>
        <w:t>[</w:t>
      </w:r>
      <w:r>
        <w:rPr>
          <w:sz w:val="10"/>
          <w:szCs w:val="10"/>
          <w:spacing w:val="-4"/>
          <w:position w:val="7"/>
        </w:rPr>
        <w:t>66</w:t>
      </w:r>
      <w:r>
        <w:rPr>
          <w:rFonts w:ascii="Microsoft YaHei" w:hAnsi="Microsoft YaHei" w:eastAsia="Microsoft YaHei" w:cs="Microsoft YaHei"/>
          <w:sz w:val="10"/>
          <w:szCs w:val="10"/>
          <w:spacing w:val="-4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腹腔镜探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查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可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依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据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典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型</w:t>
      </w:r>
      <w:r>
        <w:rPr>
          <w:rFonts w:ascii="NSimSun" w:hAnsi="NSimSun" w:eastAsia="NSimSun" w:cs="NSimSun"/>
          <w:sz w:val="19"/>
          <w:szCs w:val="19"/>
          <w:spacing w:val="-4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的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术</w:t>
      </w:r>
      <w:r>
        <w:rPr>
          <w:rFonts w:ascii="NSimSun" w:hAnsi="NSimSun" w:eastAsia="NSimSun" w:cs="NSimSun"/>
          <w:sz w:val="19"/>
          <w:szCs w:val="19"/>
          <w:spacing w:val="-3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中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所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见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快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速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做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出诊断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，</w:t>
      </w:r>
      <w:r>
        <w:rPr>
          <w:rFonts w:ascii="NSimSun" w:hAnsi="NSimSun" w:eastAsia="NSimSun" w:cs="NSimSun"/>
          <w:sz w:val="19"/>
          <w:szCs w:val="19"/>
          <w:spacing w:val="15"/>
        </w:rPr>
        <w:t>同时还可</w:t>
      </w:r>
      <w:r>
        <w:rPr>
          <w:rFonts w:ascii="NSimSun" w:hAnsi="NSimSun" w:eastAsia="NSimSun" w:cs="NSimSun"/>
          <w:sz w:val="19"/>
          <w:szCs w:val="19"/>
          <w:spacing w:val="-2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以在直视下从病灶部位获取组织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进行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活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检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，</w:t>
      </w:r>
      <w:r>
        <w:rPr>
          <w:rFonts w:ascii="NSimSun" w:hAnsi="NSimSun" w:eastAsia="NSimSun" w:cs="NSimSun"/>
          <w:sz w:val="19"/>
          <w:szCs w:val="19"/>
          <w:spacing w:val="-5"/>
        </w:rPr>
        <w:t>提</w:t>
      </w:r>
      <w:r>
        <w:rPr>
          <w:rFonts w:ascii="NSimSun" w:hAnsi="NSimSun" w:eastAsia="NSimSun" w:cs="NSimSun"/>
          <w:sz w:val="19"/>
          <w:szCs w:val="19"/>
          <w:spacing w:val="-3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高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诊</w:t>
      </w:r>
      <w:r>
        <w:rPr>
          <w:rFonts w:ascii="NSimSun" w:hAnsi="NSimSun" w:eastAsia="NSimSun" w:cs="NSimSun"/>
          <w:sz w:val="19"/>
          <w:szCs w:val="19"/>
          <w:spacing w:val="-3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断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速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度</w:t>
      </w:r>
      <w:r>
        <w:rPr>
          <w:rFonts w:ascii="NSimSun" w:hAnsi="NSimSun" w:eastAsia="NSimSun" w:cs="NSimSun"/>
          <w:sz w:val="19"/>
          <w:szCs w:val="19"/>
          <w:spacing w:val="-4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及</w:t>
      </w:r>
      <w:r>
        <w:rPr>
          <w:rFonts w:ascii="NSimSun" w:hAnsi="NSimSun" w:eastAsia="NSimSun" w:cs="NSimSun"/>
          <w:sz w:val="19"/>
          <w:szCs w:val="19"/>
          <w:spacing w:val="-4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准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确</w:t>
      </w:r>
      <w:r>
        <w:rPr>
          <w:rFonts w:ascii="NSimSun" w:hAnsi="NSimSun" w:eastAsia="NSimSun" w:cs="NSimSun"/>
          <w:sz w:val="19"/>
          <w:szCs w:val="19"/>
          <w:spacing w:val="-4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性</w:t>
      </w:r>
      <w:r>
        <w:rPr>
          <w:rFonts w:ascii="Microsoft YaHei" w:hAnsi="Microsoft YaHei" w:eastAsia="Microsoft YaHei" w:cs="Microsoft YaHei"/>
          <w:sz w:val="10"/>
          <w:szCs w:val="10"/>
          <w:spacing w:val="-5"/>
          <w:position w:val="6"/>
        </w:rPr>
        <w:t>[</w:t>
      </w:r>
      <w:r>
        <w:rPr>
          <w:sz w:val="10"/>
          <w:szCs w:val="10"/>
          <w:spacing w:val="-5"/>
          <w:position w:val="6"/>
        </w:rPr>
        <w:t>67-68</w:t>
      </w:r>
      <w:r>
        <w:rPr>
          <w:rFonts w:ascii="Microsoft YaHei" w:hAnsi="Microsoft YaHei" w:eastAsia="Microsoft YaHei" w:cs="Microsoft YaHei"/>
          <w:sz w:val="10"/>
          <w:szCs w:val="10"/>
          <w:spacing w:val="-5"/>
          <w:position w:val="6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6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腹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腔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镜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下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，</w:t>
      </w:r>
      <w:r>
        <w:rPr>
          <w:rFonts w:ascii="NSimSun" w:hAnsi="NSimSun" w:eastAsia="NSimSun" w:cs="NSimSun"/>
          <w:sz w:val="19"/>
          <w:szCs w:val="19"/>
          <w:spacing w:val="14"/>
        </w:rPr>
        <w:t>结核性腹膜炎</w:t>
      </w:r>
      <w:r>
        <w:rPr>
          <w:rFonts w:ascii="NSimSun" w:hAnsi="NSimSun" w:eastAsia="NSimSun" w:cs="NSimSun"/>
          <w:sz w:val="19"/>
          <w:szCs w:val="19"/>
          <w:spacing w:val="-4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的腹膜可见散在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或弥漫的粟粒状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结节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、</w:t>
      </w:r>
      <w:r>
        <w:rPr>
          <w:rFonts w:ascii="NSimSun" w:hAnsi="NSimSun" w:eastAsia="NSimSun" w:cs="NSimSun"/>
          <w:sz w:val="19"/>
          <w:szCs w:val="19"/>
          <w:spacing w:val="1"/>
        </w:rPr>
        <w:t>充血水肿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，</w:t>
      </w:r>
      <w:r>
        <w:rPr>
          <w:rFonts w:ascii="NSimSun" w:hAnsi="NSimSun" w:eastAsia="NSimSun" w:cs="NSimSun"/>
          <w:sz w:val="19"/>
          <w:szCs w:val="19"/>
          <w:spacing w:val="1"/>
        </w:rPr>
        <w:t>以及腹膜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、</w:t>
      </w:r>
      <w:r>
        <w:rPr>
          <w:rFonts w:ascii="NSimSun" w:hAnsi="NSimSun" w:eastAsia="NSimSun" w:cs="NSimSun"/>
          <w:sz w:val="19"/>
          <w:szCs w:val="19"/>
          <w:spacing w:val="1"/>
        </w:rPr>
        <w:t>大网膜和肠系膜增</w:t>
      </w:r>
      <w:r>
        <w:rPr>
          <w:rFonts w:ascii="NSimSun" w:hAnsi="NSimSun" w:eastAsia="NSimSun" w:cs="NSimSun"/>
          <w:sz w:val="19"/>
          <w:szCs w:val="19"/>
        </w:rPr>
        <w:t>厚</w:t>
      </w:r>
      <w:r>
        <w:rPr>
          <w:rFonts w:ascii="Microsoft YaHei" w:hAnsi="Microsoft YaHei" w:eastAsia="Microsoft YaHei" w:cs="Microsoft YaHei"/>
          <w:sz w:val="19"/>
          <w:szCs w:val="19"/>
        </w:rPr>
        <w:t>、</w:t>
      </w:r>
      <w:r>
        <w:rPr>
          <w:rFonts w:ascii="NSimSun" w:hAnsi="NSimSun" w:eastAsia="NSimSun" w:cs="NSimSun"/>
          <w:sz w:val="19"/>
          <w:szCs w:val="19"/>
        </w:rPr>
        <w:t>粘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连改变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，</w:t>
      </w:r>
      <w:r>
        <w:rPr>
          <w:rFonts w:ascii="NSimSun" w:hAnsi="NSimSun" w:eastAsia="NSimSun" w:cs="NSimSun"/>
          <w:sz w:val="19"/>
          <w:szCs w:val="19"/>
          <w:spacing w:val="-8"/>
        </w:rPr>
        <w:t>并可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见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肿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大</w:t>
      </w:r>
      <w:r>
        <w:rPr>
          <w:rFonts w:ascii="NSimSun" w:hAnsi="NSimSun" w:eastAsia="NSimSun" w:cs="NSimSun"/>
          <w:sz w:val="19"/>
          <w:szCs w:val="19"/>
          <w:spacing w:val="-4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的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肠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系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膜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淋</w:t>
      </w:r>
      <w:r>
        <w:rPr>
          <w:rFonts w:ascii="NSimSun" w:hAnsi="NSimSun" w:eastAsia="NSimSun" w:cs="NSimSun"/>
          <w:sz w:val="19"/>
          <w:szCs w:val="19"/>
          <w:spacing w:val="-3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巴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结</w:t>
      </w:r>
      <w:r>
        <w:rPr>
          <w:rFonts w:ascii="Microsoft YaHei" w:hAnsi="Microsoft YaHei" w:eastAsia="Microsoft YaHei" w:cs="Microsoft YaHei"/>
          <w:sz w:val="10"/>
          <w:szCs w:val="10"/>
          <w:spacing w:val="-8"/>
          <w:position w:val="7"/>
        </w:rPr>
        <w:t>[</w:t>
      </w:r>
      <w:r>
        <w:rPr>
          <w:sz w:val="10"/>
          <w:szCs w:val="10"/>
          <w:spacing w:val="-8"/>
          <w:position w:val="7"/>
        </w:rPr>
        <w:t>69</w:t>
      </w:r>
      <w:r>
        <w:rPr>
          <w:rFonts w:ascii="Microsoft YaHei" w:hAnsi="Microsoft YaHei" w:eastAsia="Microsoft YaHei" w:cs="Microsoft YaHei"/>
          <w:sz w:val="10"/>
          <w:szCs w:val="10"/>
          <w:spacing w:val="-8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然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而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，</w:t>
      </w:r>
      <w:r>
        <w:rPr>
          <w:rFonts w:ascii="NSimSun" w:hAnsi="NSimSun" w:eastAsia="NSimSun" w:cs="NSimSun"/>
          <w:sz w:val="19"/>
          <w:szCs w:val="19"/>
          <w:spacing w:val="-8"/>
        </w:rPr>
        <w:t>腹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腔镜检查作为一种侵入</w:t>
      </w:r>
      <w:r>
        <w:rPr>
          <w:rFonts w:ascii="NSimSun" w:hAnsi="NSimSun" w:eastAsia="NSimSun" w:cs="NSimSun"/>
          <w:sz w:val="19"/>
          <w:szCs w:val="19"/>
          <w:spacing w:val="-3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性操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作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，</w:t>
      </w:r>
      <w:r>
        <w:rPr>
          <w:rFonts w:ascii="NSimSun" w:hAnsi="NSimSun" w:eastAsia="NSimSun" w:cs="NSimSun"/>
          <w:sz w:val="19"/>
          <w:szCs w:val="19"/>
          <w:spacing w:val="12"/>
        </w:rPr>
        <w:t>在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结核性腹膜炎患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者中并发症的发生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率较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高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，</w:t>
      </w:r>
      <w:r>
        <w:rPr>
          <w:rFonts w:ascii="NSimSun" w:hAnsi="NSimSun" w:eastAsia="NSimSun" w:cs="NSimSun"/>
          <w:sz w:val="19"/>
          <w:szCs w:val="19"/>
          <w:spacing w:val="14"/>
        </w:rPr>
        <w:t>尤其是腹腔内粘连严重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的患者</w:t>
      </w:r>
      <w:r>
        <w:rPr>
          <w:rFonts w:ascii="NSimSun" w:hAnsi="NSimSun" w:eastAsia="NSimSun" w:cs="NSimSun"/>
          <w:sz w:val="19"/>
          <w:szCs w:val="19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因此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，</w:t>
      </w:r>
      <w:r>
        <w:rPr>
          <w:rFonts w:ascii="NSimSun" w:hAnsi="NSimSun" w:eastAsia="NSimSun" w:cs="NSimSun"/>
          <w:sz w:val="19"/>
          <w:szCs w:val="19"/>
          <w:spacing w:val="5"/>
        </w:rPr>
        <w:t>对于严重腹膜粘连者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，</w:t>
      </w:r>
      <w:r>
        <w:rPr>
          <w:rFonts w:ascii="NSimSun" w:hAnsi="NSimSun" w:eastAsia="NSimSun" w:cs="NSimSun"/>
          <w:sz w:val="19"/>
          <w:szCs w:val="19"/>
          <w:spacing w:val="5"/>
        </w:rPr>
        <w:t>腹腔镜检查尚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  <w:position w:val="-1"/>
        </w:rPr>
        <w:t>属禁忌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6"/>
        </w:rPr>
        <w:t>[</w:t>
      </w:r>
      <w:r>
        <w:rPr>
          <w:sz w:val="10"/>
          <w:szCs w:val="10"/>
          <w:spacing w:val="10"/>
          <w:position w:val="6"/>
        </w:rPr>
        <w:t>70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6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6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。</w:t>
      </w:r>
    </w:p>
    <w:p>
      <w:pPr>
        <w:pStyle w:val="BodyText"/>
        <w:ind w:left="717" w:right="314" w:firstLine="414"/>
        <w:spacing w:before="76" w:line="23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spacing w:val="5"/>
          <w:position w:val="-1"/>
        </w:rPr>
        <w:t>3.</w:t>
      </w:r>
      <w:r>
        <w:rPr>
          <w:sz w:val="19"/>
          <w:szCs w:val="19"/>
          <w:spacing w:val="46"/>
          <w:w w:val="10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剖腹探查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1"/>
        </w:rPr>
        <w:t>：</w:t>
      </w:r>
      <w:r>
        <w:rPr>
          <w:rFonts w:ascii="NSimSun" w:hAnsi="NSimSun" w:eastAsia="NSimSun" w:cs="NSimSun"/>
          <w:sz w:val="19"/>
          <w:szCs w:val="19"/>
          <w:spacing w:val="5"/>
        </w:rPr>
        <w:t>由于结核性腹膜炎的表现多样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5"/>
        </w:rPr>
        <w:t>如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果经多种手段仍不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能确诊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，</w:t>
      </w:r>
      <w:r>
        <w:rPr>
          <w:rFonts w:ascii="NSimSun" w:hAnsi="NSimSun" w:eastAsia="NSimSun" w:cs="NSimSun"/>
          <w:sz w:val="19"/>
          <w:szCs w:val="19"/>
          <w:spacing w:val="14"/>
        </w:rPr>
        <w:t>特别是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需要与急腹症或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恶性肿瘤鉴别</w:t>
      </w:r>
      <w:r>
        <w:rPr>
          <w:rFonts w:ascii="NSimSun" w:hAnsi="NSimSun" w:eastAsia="NSimSun" w:cs="NSimSun"/>
          <w:sz w:val="19"/>
          <w:szCs w:val="19"/>
          <w:spacing w:val="-3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时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NSimSun" w:hAnsi="NSimSun" w:eastAsia="NSimSun" w:cs="NSimSun"/>
          <w:sz w:val="19"/>
          <w:szCs w:val="19"/>
          <w:spacing w:val="10"/>
        </w:rPr>
        <w:t>应及时采取剖腹探查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开腹后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多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数患者肉眼可以确</w:t>
      </w:r>
      <w:r>
        <w:rPr>
          <w:rFonts w:ascii="NSimSun" w:hAnsi="NSimSun" w:eastAsia="NSimSun" w:cs="NSimSun"/>
          <w:sz w:val="19"/>
          <w:szCs w:val="19"/>
          <w:spacing w:val="-3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定诊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断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NSimSun" w:hAnsi="NSimSun" w:eastAsia="NSimSun" w:cs="NSimSun"/>
          <w:sz w:val="19"/>
          <w:szCs w:val="19"/>
          <w:spacing w:val="10"/>
        </w:rPr>
        <w:t>但有时难与肿瘤和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一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些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慢性炎症区别</w:t>
      </w:r>
      <w:r>
        <w:rPr>
          <w:rFonts w:ascii="NSimSun" w:hAnsi="NSimSun" w:eastAsia="NSimSun" w:cs="NSimSun"/>
          <w:sz w:val="19"/>
          <w:szCs w:val="19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常规取材进行病理检查可在术中及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时明确病灶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性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质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和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术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后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最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终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确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诊</w:t>
      </w:r>
      <w:r>
        <w:rPr>
          <w:rFonts w:ascii="Microsoft YaHei" w:hAnsi="Microsoft YaHei" w:eastAsia="Microsoft YaHei" w:cs="Microsoft YaHei"/>
          <w:sz w:val="10"/>
          <w:szCs w:val="10"/>
          <w:spacing w:val="-1"/>
          <w:position w:val="7"/>
        </w:rPr>
        <w:t>[</w:t>
      </w:r>
      <w:r>
        <w:rPr>
          <w:sz w:val="10"/>
          <w:szCs w:val="10"/>
          <w:spacing w:val="-1"/>
          <w:position w:val="7"/>
        </w:rPr>
        <w:t>71</w:t>
      </w:r>
      <w:r>
        <w:rPr>
          <w:rFonts w:ascii="Microsoft YaHei" w:hAnsi="Microsoft YaHei" w:eastAsia="Microsoft YaHei" w:cs="Microsoft YaHei"/>
          <w:sz w:val="10"/>
          <w:szCs w:val="10"/>
          <w:spacing w:val="-1"/>
          <w:position w:val="7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在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结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核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性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腹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膜炎的诊断中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剖腹探查无疑是创伤最大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但同时也</w:t>
      </w:r>
      <w:r>
        <w:rPr>
          <w:rFonts w:ascii="NSimSun" w:hAnsi="NSimSun" w:eastAsia="NSimSun" w:cs="NSimSun"/>
          <w:sz w:val="19"/>
          <w:szCs w:val="19"/>
          <w:spacing w:val="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是确诊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率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最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高</w:t>
      </w:r>
      <w:r>
        <w:rPr>
          <w:rFonts w:ascii="NSimSun" w:hAnsi="NSimSun" w:eastAsia="NSimSun" w:cs="NSimSun"/>
          <w:sz w:val="19"/>
          <w:szCs w:val="19"/>
          <w:spacing w:val="-4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的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诊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断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方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法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，</w:t>
      </w:r>
      <w:r>
        <w:rPr>
          <w:rFonts w:ascii="NSimSun" w:hAnsi="NSimSun" w:eastAsia="NSimSun" w:cs="NSimSun"/>
          <w:sz w:val="19"/>
          <w:szCs w:val="19"/>
          <w:spacing w:val="-6"/>
        </w:rPr>
        <w:t>在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张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胜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利</w:t>
      </w:r>
      <w:r>
        <w:rPr>
          <w:rFonts w:ascii="NSimSun" w:hAnsi="NSimSun" w:eastAsia="NSimSun" w:cs="NSimSun"/>
          <w:sz w:val="19"/>
          <w:szCs w:val="19"/>
          <w:spacing w:val="-4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等</w:t>
      </w:r>
      <w:r>
        <w:rPr>
          <w:rFonts w:ascii="Microsoft YaHei" w:hAnsi="Microsoft YaHei" w:eastAsia="Microsoft YaHei" w:cs="Microsoft YaHei"/>
          <w:sz w:val="10"/>
          <w:szCs w:val="10"/>
          <w:spacing w:val="-6"/>
          <w:position w:val="7"/>
        </w:rPr>
        <w:t>[</w:t>
      </w:r>
      <w:r>
        <w:rPr>
          <w:sz w:val="10"/>
          <w:szCs w:val="10"/>
          <w:spacing w:val="-6"/>
          <w:position w:val="7"/>
        </w:rPr>
        <w:t>72</w:t>
      </w:r>
      <w:r>
        <w:rPr>
          <w:rFonts w:ascii="Microsoft YaHei" w:hAnsi="Microsoft YaHei" w:eastAsia="Microsoft YaHei" w:cs="Microsoft YaHei"/>
          <w:sz w:val="10"/>
          <w:szCs w:val="10"/>
          <w:spacing w:val="-6"/>
          <w:position w:val="7"/>
        </w:rPr>
        <w:t>]   </w:t>
      </w:r>
      <w:r>
        <w:rPr>
          <w:rFonts w:ascii="NSimSun" w:hAnsi="NSimSun" w:eastAsia="NSimSun" w:cs="NSimSun"/>
          <w:sz w:val="19"/>
          <w:szCs w:val="19"/>
          <w:spacing w:val="-7"/>
        </w:rPr>
        <w:t>的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研</w:t>
      </w:r>
      <w:r>
        <w:rPr>
          <w:rFonts w:ascii="NSimSun" w:hAnsi="NSimSun" w:eastAsia="NSimSun" w:cs="NSimSun"/>
          <w:sz w:val="19"/>
          <w:szCs w:val="19"/>
          <w:spacing w:val="-3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究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中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8"/>
        </w:rPr>
        <w:t>剖腹探查诊断结核性腹膜炎的确诊率为</w:t>
      </w:r>
      <w:r>
        <w:rPr>
          <w:rFonts w:ascii="NSimSun" w:hAnsi="NSimSun" w:eastAsia="NSimSun" w:cs="NSimSun"/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8"/>
          <w:position w:val="-1"/>
        </w:rPr>
        <w:t>100%</w:t>
      </w:r>
      <w:r>
        <w:rPr>
          <w:sz w:val="19"/>
          <w:szCs w:val="19"/>
          <w:spacing w:val="-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1"/>
        </w:rPr>
        <w:t>。</w:t>
      </w:r>
    </w:p>
    <w:p>
      <w:pPr>
        <w:pStyle w:val="BodyText"/>
        <w:ind w:left="718" w:right="268" w:firstLine="438"/>
        <w:spacing w:before="69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3"/>
        </w:rPr>
        <w:t>以下几种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情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况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宜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尽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早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剖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腹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探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查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7"/>
        </w:rPr>
        <w:t>[</w:t>
      </w:r>
      <w:r>
        <w:rPr>
          <w:sz w:val="10"/>
          <w:szCs w:val="10"/>
          <w:spacing w:val="3"/>
          <w:position w:val="7"/>
        </w:rPr>
        <w:t>73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w w:val="102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:(</w:t>
      </w:r>
      <w:r>
        <w:rPr>
          <w:sz w:val="19"/>
          <w:szCs w:val="19"/>
          <w:spacing w:val="3"/>
        </w:rPr>
        <w:t>1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结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核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性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腹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膜</w:t>
      </w:r>
      <w:r>
        <w:rPr>
          <w:rFonts w:ascii="NSimSun" w:hAnsi="NSimSun" w:eastAsia="NSimSun" w:cs="NSimSun"/>
          <w:sz w:val="19"/>
          <w:szCs w:val="19"/>
          <w:spacing w:val="-3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炎</w:t>
      </w:r>
      <w:r>
        <w:rPr>
          <w:rFonts w:ascii="NSimSun" w:hAnsi="NSimSun" w:eastAsia="NSimSun" w:cs="NSimSun"/>
          <w:sz w:val="19"/>
          <w:szCs w:val="19"/>
          <w:spacing w:val="-3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合</w:t>
      </w:r>
      <w:r>
        <w:rPr>
          <w:rFonts w:ascii="NSimSun" w:hAnsi="NSimSun" w:eastAsia="NSimSun" w:cs="NSimSun"/>
          <w:sz w:val="19"/>
          <w:szCs w:val="19"/>
          <w:spacing w:val="-4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并</w:t>
      </w:r>
      <w:r>
        <w:rPr>
          <w:rFonts w:ascii="NSimSun" w:hAnsi="NSimSun" w:eastAsia="NSimSun" w:cs="NSimSun"/>
          <w:sz w:val="19"/>
          <w:szCs w:val="19"/>
          <w:spacing w:val="-3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完</w:t>
      </w:r>
      <w:r>
        <w:rPr>
          <w:rFonts w:ascii="NSimSun" w:hAnsi="NSimSun" w:eastAsia="NSimSun" w:cs="NSimSun"/>
          <w:sz w:val="19"/>
          <w:szCs w:val="19"/>
          <w:spacing w:val="-3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全</w:t>
      </w:r>
      <w:r>
        <w:rPr>
          <w:rFonts w:ascii="NSimSun" w:hAnsi="NSimSun" w:eastAsia="NSimSun" w:cs="NSimSun"/>
          <w:sz w:val="19"/>
          <w:szCs w:val="19"/>
          <w:spacing w:val="-4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性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小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肠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梗</w:t>
      </w:r>
      <w:r>
        <w:rPr>
          <w:rFonts w:ascii="NSimSun" w:hAnsi="NSimSun" w:eastAsia="NSimSun" w:cs="NSimSun"/>
          <w:sz w:val="19"/>
          <w:szCs w:val="19"/>
          <w:spacing w:val="-3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阻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>，</w:t>
      </w:r>
      <w:r>
        <w:rPr>
          <w:rFonts w:ascii="NSimSun" w:hAnsi="NSimSun" w:eastAsia="NSimSun" w:cs="NSimSun"/>
          <w:sz w:val="19"/>
          <w:szCs w:val="19"/>
          <w:spacing w:val="-13"/>
        </w:rPr>
        <w:t>且</w:t>
      </w:r>
      <w:r>
        <w:rPr>
          <w:rFonts w:ascii="NSimSun" w:hAnsi="NSimSun" w:eastAsia="NSimSun" w:cs="NSimSun"/>
          <w:sz w:val="19"/>
          <w:szCs w:val="19"/>
          <w:spacing w:val="-3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不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排</w:t>
      </w:r>
      <w:r>
        <w:rPr>
          <w:rFonts w:ascii="NSimSun" w:hAnsi="NSimSun" w:eastAsia="NSimSun" w:cs="NSimSun"/>
          <w:sz w:val="19"/>
          <w:szCs w:val="19"/>
          <w:spacing w:val="-3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除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肠</w:t>
      </w:r>
      <w:r>
        <w:rPr>
          <w:rFonts w:ascii="NSimSun" w:hAnsi="NSimSun" w:eastAsia="NSimSun" w:cs="NSimSun"/>
          <w:sz w:val="19"/>
          <w:szCs w:val="19"/>
          <w:spacing w:val="-4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绞</w:t>
      </w:r>
      <w:r>
        <w:rPr>
          <w:rFonts w:ascii="NSimSun" w:hAnsi="NSimSun" w:eastAsia="NSimSun" w:cs="NSimSun"/>
          <w:sz w:val="19"/>
          <w:szCs w:val="19"/>
          <w:spacing w:val="-3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窄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>；</w:t>
      </w:r>
    </w:p>
    <w:p>
      <w:pPr>
        <w:pStyle w:val="BodyText"/>
        <w:ind w:left="718" w:right="336" w:firstLine="7"/>
        <w:spacing w:before="1" w:line="237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(</w:t>
      </w:r>
      <w:r>
        <w:rPr>
          <w:sz w:val="19"/>
          <w:szCs w:val="19"/>
          <w:spacing w:val="20"/>
        </w:rPr>
        <w:t>2</w:t>
      </w:r>
      <w:r>
        <w:rPr>
          <w:rFonts w:ascii="Microsoft YaHei" w:hAnsi="Microsoft YaHei" w:eastAsia="Microsoft YaHei" w:cs="Microsoft YaHei"/>
          <w:sz w:val="19"/>
          <w:szCs w:val="19"/>
          <w:spacing w:val="20"/>
        </w:rPr>
        <w:t>) </w:t>
      </w:r>
      <w:r>
        <w:rPr>
          <w:rFonts w:ascii="NSimSun" w:hAnsi="NSimSun" w:eastAsia="NSimSun" w:cs="NSimSun"/>
          <w:sz w:val="19"/>
          <w:szCs w:val="19"/>
          <w:spacing w:val="20"/>
        </w:rPr>
        <w:t>结核性腹膜炎合并肠梗阻经内科保守治疗后症</w:t>
      </w:r>
      <w:r>
        <w:rPr>
          <w:rFonts w:ascii="NSimSun" w:hAnsi="NSimSun" w:eastAsia="NSimSun" w:cs="NSimSun"/>
          <w:sz w:val="19"/>
          <w:szCs w:val="19"/>
          <w:spacing w:val="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状不能缓解或反复发作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；(</w:t>
      </w:r>
      <w:r>
        <w:rPr>
          <w:sz w:val="19"/>
          <w:szCs w:val="19"/>
          <w:spacing w:val="12"/>
        </w:rPr>
        <w:t>3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) </w:t>
      </w:r>
      <w:r>
        <w:rPr>
          <w:rFonts w:ascii="NSimSun" w:hAnsi="NSimSun" w:eastAsia="NSimSun" w:cs="NSimSun"/>
          <w:sz w:val="19"/>
          <w:szCs w:val="19"/>
          <w:spacing w:val="12"/>
        </w:rPr>
        <w:t>结核性腹膜炎合并不完</w:t>
      </w:r>
      <w:r>
        <w:rPr>
          <w:rFonts w:ascii="NSimSun" w:hAnsi="NSimSun" w:eastAsia="NSimSun" w:cs="NSimSun"/>
          <w:sz w:val="19"/>
          <w:szCs w:val="19"/>
          <w:spacing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全性小肠梗阻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同时合并腹部包块或包裹性积液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经</w:t>
      </w:r>
      <w:r>
        <w:rPr>
          <w:rFonts w:ascii="NSimSun" w:hAnsi="NSimSun" w:eastAsia="NSimSun" w:cs="NSimSun"/>
          <w:sz w:val="19"/>
          <w:szCs w:val="19"/>
          <w:spacing w:val="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非手术治疗无效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；(</w:t>
      </w:r>
      <w:r>
        <w:rPr>
          <w:sz w:val="19"/>
          <w:szCs w:val="19"/>
          <w:spacing w:val="12"/>
        </w:rPr>
        <w:t>4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) </w:t>
      </w:r>
      <w:r>
        <w:rPr>
          <w:rFonts w:ascii="NSimSun" w:hAnsi="NSimSun" w:eastAsia="NSimSun" w:cs="NSimSun"/>
          <w:sz w:val="19"/>
          <w:szCs w:val="19"/>
          <w:spacing w:val="12"/>
        </w:rPr>
        <w:t>诊断不明确的小肠梗</w:t>
      </w:r>
      <w:r>
        <w:rPr>
          <w:rFonts w:ascii="NSimSun" w:hAnsi="NSimSun" w:eastAsia="NSimSun" w:cs="NSimSun"/>
          <w:sz w:val="19"/>
          <w:szCs w:val="19"/>
          <w:spacing w:val="11"/>
        </w:rPr>
        <w:t>阻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。</w:t>
      </w:r>
    </w:p>
    <w:p>
      <w:pPr>
        <w:pStyle w:val="BodyText"/>
        <w:ind w:left="705" w:right="336" w:firstLine="424"/>
        <w:spacing w:before="4" w:line="225" w:lineRule="auto"/>
        <w:jc w:val="both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6"/>
        </w:rPr>
        <w:t>共识</w:t>
      </w:r>
      <w:r>
        <w:rPr>
          <w:rFonts w:ascii="NSimSun" w:hAnsi="NSimSun" w:eastAsia="NSimSun" w:cs="NSimSun"/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6"/>
        </w:rPr>
        <w:t>8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：</w:t>
      </w:r>
      <w:r>
        <w:rPr>
          <w:rFonts w:ascii="NSimSun" w:hAnsi="NSimSun" w:eastAsia="NSimSun" w:cs="NSimSun"/>
          <w:sz w:val="19"/>
          <w:szCs w:val="19"/>
          <w:spacing w:val="16"/>
        </w:rPr>
        <w:t>病理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6"/>
        </w:rPr>
        <w:t>学检查也是结核性腹膜炎诊断的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金标准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(</w:t>
      </w:r>
      <w:r>
        <w:rPr>
          <w:sz w:val="19"/>
          <w:szCs w:val="19"/>
          <w:spacing w:val="18"/>
        </w:rPr>
        <w:t>A1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),</w:t>
      </w:r>
      <w:r>
        <w:rPr>
          <w:rFonts w:ascii="NSimSun" w:hAnsi="NSimSun" w:eastAsia="NSimSun" w:cs="NSimSun"/>
          <w:sz w:val="19"/>
          <w:szCs w:val="19"/>
          <w:spacing w:val="18"/>
        </w:rPr>
        <w:t>通常采用最易开展且创伤较</w:t>
      </w:r>
      <w:r>
        <w:rPr>
          <w:rFonts w:ascii="NSimSun" w:hAnsi="NSimSun" w:eastAsia="NSimSun" w:cs="NSimSun"/>
          <w:sz w:val="19"/>
          <w:szCs w:val="19"/>
          <w:spacing w:val="-3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小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的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闭合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式腹膜活检获取病理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组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织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但</w:t>
      </w:r>
      <w:r>
        <w:rPr>
          <w:rFonts w:ascii="NSimSun" w:hAnsi="NSimSun" w:eastAsia="NSimSun" w:cs="NSimSun"/>
          <w:sz w:val="19"/>
          <w:szCs w:val="19"/>
          <w:spacing w:val="-3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阳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性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率偏低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(</w:t>
      </w:r>
      <w:r>
        <w:rPr>
          <w:sz w:val="19"/>
          <w:szCs w:val="19"/>
          <w:spacing w:val="8"/>
        </w:rPr>
        <w:t>B1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)；</w:t>
      </w:r>
      <w:r>
        <w:rPr>
          <w:rFonts w:ascii="NSimSun" w:hAnsi="NSimSun" w:eastAsia="NSimSun" w:cs="NSimSun"/>
          <w:sz w:val="19"/>
          <w:szCs w:val="19"/>
          <w:spacing w:val="8"/>
        </w:rPr>
        <w:t>腹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腔镜检查对结核性腹膜炎的诊断速度及准确性均较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1" w:right="77" w:firstLine="12"/>
        <w:spacing w:before="38" w:line="24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5"/>
        </w:rPr>
        <w:t>高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，</w:t>
      </w:r>
      <w:r>
        <w:rPr>
          <w:rFonts w:ascii="NSimSun" w:hAnsi="NSimSun" w:eastAsia="NSimSun" w:cs="NSimSun"/>
          <w:sz w:val="19"/>
          <w:szCs w:val="19"/>
          <w:spacing w:val="15"/>
        </w:rPr>
        <w:t>但严重腹膜粘连者禁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用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(</w:t>
      </w:r>
      <w:r>
        <w:rPr>
          <w:sz w:val="19"/>
          <w:szCs w:val="19"/>
          <w:spacing w:val="15"/>
        </w:rPr>
        <w:t>A1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)；</w:t>
      </w:r>
      <w:r>
        <w:rPr>
          <w:rFonts w:ascii="NSimSun" w:hAnsi="NSimSun" w:eastAsia="NSimSun" w:cs="NSimSun"/>
          <w:sz w:val="19"/>
          <w:szCs w:val="19"/>
          <w:spacing w:val="15"/>
        </w:rPr>
        <w:t>剖腹探查术确诊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率最高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，</w:t>
      </w:r>
      <w:r>
        <w:rPr>
          <w:rFonts w:ascii="NSimSun" w:hAnsi="NSimSun" w:eastAsia="NSimSun" w:cs="NSimSun"/>
          <w:sz w:val="19"/>
          <w:szCs w:val="19"/>
          <w:spacing w:val="8"/>
        </w:rPr>
        <w:t>但创伤较大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，</w:t>
      </w:r>
      <w:r>
        <w:rPr>
          <w:rFonts w:ascii="NSimSun" w:hAnsi="NSimSun" w:eastAsia="NSimSun" w:cs="NSimSun"/>
          <w:sz w:val="19"/>
          <w:szCs w:val="19"/>
          <w:spacing w:val="8"/>
        </w:rPr>
        <w:t>有手术指征时可采用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(</w:t>
      </w:r>
      <w:r>
        <w:rPr>
          <w:sz w:val="19"/>
          <w:szCs w:val="19"/>
          <w:spacing w:val="8"/>
        </w:rPr>
        <w:t>C1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)。</w:t>
      </w:r>
    </w:p>
    <w:p>
      <w:pPr>
        <w:ind w:left="634"/>
        <w:spacing w:before="140" w:line="212" w:lineRule="auto"/>
        <w:outlineLvl w:val="1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7"/>
        </w:rPr>
        <w:t>第五部分</w:t>
      </w:r>
      <w:r>
        <w:rPr>
          <w:rFonts w:ascii="SimHei" w:hAnsi="SimHei" w:eastAsia="SimHei" w:cs="SimHei"/>
          <w:sz w:val="19"/>
          <w:szCs w:val="19"/>
          <w:spacing w:val="17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7"/>
        </w:rPr>
        <w:t>结核性腹膜炎的诊断标准</w:t>
      </w:r>
    </w:p>
    <w:p>
      <w:pPr>
        <w:pStyle w:val="BodyText"/>
        <w:ind w:left="10" w:right="77" w:firstLine="417"/>
        <w:spacing w:before="260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spacing w:val="6"/>
          <w:position w:val="-1"/>
        </w:rPr>
        <w:t>1.</w:t>
      </w:r>
      <w:r>
        <w:rPr>
          <w:sz w:val="19"/>
          <w:szCs w:val="19"/>
          <w:spacing w:val="49"/>
          <w:w w:val="10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有肺部或其他器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官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结核病证据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6"/>
        </w:rPr>
        <w:t>包括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既往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结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核病病史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、</w:t>
      </w:r>
      <w:r>
        <w:rPr>
          <w:rFonts w:ascii="NSimSun" w:hAnsi="NSimSun" w:eastAsia="NSimSun" w:cs="NSimSun"/>
          <w:sz w:val="19"/>
          <w:szCs w:val="19"/>
          <w:spacing w:val="9"/>
        </w:rPr>
        <w:t>活动性肺结核的影像学或病原学证据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、</w:t>
      </w:r>
      <w:r>
        <w:rPr>
          <w:rFonts w:ascii="NSimSun" w:hAnsi="NSimSun" w:eastAsia="NSimSun" w:cs="NSimSun"/>
          <w:sz w:val="19"/>
          <w:szCs w:val="19"/>
          <w:spacing w:val="9"/>
        </w:rPr>
        <w:t>陈</w:t>
      </w:r>
      <w:r>
        <w:rPr>
          <w:rFonts w:ascii="NSimSun" w:hAnsi="NSimSun" w:eastAsia="NSimSun" w:cs="NSimSun"/>
          <w:sz w:val="19"/>
          <w:szCs w:val="19"/>
          <w:spacing w:val="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旧性肺结核的影像学表现等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。</w:t>
      </w:r>
    </w:p>
    <w:p>
      <w:pPr>
        <w:pStyle w:val="BodyText"/>
        <w:ind w:left="8" w:firstLine="415"/>
        <w:spacing w:before="74" w:line="22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position w:val="-1"/>
        </w:rPr>
        <w:t>2.</w:t>
      </w:r>
      <w:r>
        <w:rPr>
          <w:sz w:val="19"/>
          <w:szCs w:val="19"/>
          <w:spacing w:val="45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</w:rPr>
        <w:t>有发热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>、</w:t>
      </w:r>
      <w:r>
        <w:rPr>
          <w:rFonts w:ascii="NSimSun" w:hAnsi="NSimSun" w:eastAsia="NSimSun" w:cs="NSimSun"/>
          <w:sz w:val="19"/>
          <w:szCs w:val="19"/>
        </w:rPr>
        <w:t>盗汗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>、</w:t>
      </w:r>
      <w:r>
        <w:rPr>
          <w:rFonts w:ascii="NSimSun" w:hAnsi="NSimSun" w:eastAsia="NSimSun" w:cs="NSimSun"/>
          <w:sz w:val="19"/>
          <w:szCs w:val="19"/>
        </w:rPr>
        <w:t>乏力等结核中毒症状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</w:rPr>
        <w:t>伴腹痛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>、 </w:t>
      </w:r>
      <w:r>
        <w:rPr>
          <w:rFonts w:ascii="NSimSun" w:hAnsi="NSimSun" w:eastAsia="NSimSun" w:cs="NSimSun"/>
          <w:sz w:val="19"/>
          <w:szCs w:val="19"/>
          <w:spacing w:val="9"/>
        </w:rPr>
        <w:t>腹胀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、</w:t>
      </w:r>
      <w:r>
        <w:rPr>
          <w:rFonts w:ascii="NSimSun" w:hAnsi="NSimSun" w:eastAsia="NSimSun" w:cs="NSimSun"/>
          <w:sz w:val="19"/>
          <w:szCs w:val="19"/>
          <w:spacing w:val="9"/>
        </w:rPr>
        <w:t>腹腔积液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、</w:t>
      </w:r>
      <w:r>
        <w:rPr>
          <w:rFonts w:ascii="NSimSun" w:hAnsi="NSimSun" w:eastAsia="NSimSun" w:cs="NSimSun"/>
          <w:sz w:val="19"/>
          <w:szCs w:val="19"/>
          <w:spacing w:val="9"/>
        </w:rPr>
        <w:t>腹部包块或腹壁柔韧感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；</w:t>
      </w:r>
      <w:r>
        <w:rPr>
          <w:rFonts w:ascii="NSimSun" w:hAnsi="NSimSun" w:eastAsia="NSimSun" w:cs="NSimSun"/>
          <w:sz w:val="19"/>
          <w:szCs w:val="19"/>
          <w:spacing w:val="9"/>
        </w:rPr>
        <w:t>腹腔积液</w:t>
      </w:r>
      <w:r>
        <w:rPr>
          <w:rFonts w:ascii="NSimSun" w:hAnsi="NSimSun" w:eastAsia="NSimSun" w:cs="NSimSun"/>
          <w:sz w:val="19"/>
          <w:szCs w:val="19"/>
          <w:spacing w:val="3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7"/>
        </w:rPr>
        <w:t>检查</w:t>
      </w:r>
      <w:r>
        <w:rPr>
          <w:rFonts w:ascii="NSimSun" w:hAnsi="NSimSun" w:eastAsia="NSimSun" w:cs="NSimSun"/>
          <w:sz w:val="19"/>
          <w:szCs w:val="19"/>
          <w:spacing w:val="-2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为</w:t>
      </w:r>
      <w:r>
        <w:rPr>
          <w:rFonts w:ascii="NSimSun" w:hAnsi="NSimSun" w:eastAsia="NSimSun" w:cs="NSimSun"/>
          <w:sz w:val="19"/>
          <w:szCs w:val="19"/>
          <w:spacing w:val="-3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典</w:t>
      </w:r>
      <w:r>
        <w:rPr>
          <w:rFonts w:ascii="NSimSun" w:hAnsi="NSimSun" w:eastAsia="NSimSun" w:cs="NSimSun"/>
          <w:sz w:val="19"/>
          <w:szCs w:val="19"/>
          <w:spacing w:val="-3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型</w:t>
      </w:r>
      <w:r>
        <w:rPr>
          <w:rFonts w:ascii="NSimSun" w:hAnsi="NSimSun" w:eastAsia="NSimSun" w:cs="NSimSun"/>
          <w:sz w:val="19"/>
          <w:szCs w:val="19"/>
          <w:spacing w:val="-3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渗</w:t>
      </w:r>
      <w:r>
        <w:rPr>
          <w:rFonts w:ascii="NSimSun" w:hAnsi="NSimSun" w:eastAsia="NSimSun" w:cs="NSimSun"/>
          <w:sz w:val="19"/>
          <w:szCs w:val="19"/>
          <w:spacing w:val="-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出</w:t>
      </w:r>
      <w:r>
        <w:rPr>
          <w:rFonts w:ascii="NSimSun" w:hAnsi="NSimSun" w:eastAsia="NSimSun" w:cs="NSimSun"/>
          <w:sz w:val="19"/>
          <w:szCs w:val="19"/>
          <w:spacing w:val="-3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液</w:t>
      </w:r>
      <w:r>
        <w:rPr>
          <w:rFonts w:ascii="Microsoft YaHei" w:hAnsi="Microsoft YaHei" w:eastAsia="Microsoft YaHei" w:cs="Microsoft YaHei"/>
          <w:sz w:val="19"/>
          <w:szCs w:val="19"/>
          <w:spacing w:val="-7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-7"/>
        </w:rPr>
        <w:t>以</w:t>
      </w:r>
      <w:r>
        <w:rPr>
          <w:rFonts w:ascii="NSimSun" w:hAnsi="NSimSun" w:eastAsia="NSimSun" w:cs="NSimSun"/>
          <w:sz w:val="19"/>
          <w:szCs w:val="19"/>
          <w:spacing w:val="-3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淋</w:t>
      </w:r>
      <w:r>
        <w:rPr>
          <w:rFonts w:ascii="NSimSun" w:hAnsi="NSimSun" w:eastAsia="NSimSun" w:cs="NSimSun"/>
          <w:sz w:val="19"/>
          <w:szCs w:val="19"/>
          <w:spacing w:val="-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巴</w:t>
      </w:r>
      <w:r>
        <w:rPr>
          <w:rFonts w:ascii="NSimSun" w:hAnsi="NSimSun" w:eastAsia="NSimSun" w:cs="NSimSun"/>
          <w:sz w:val="19"/>
          <w:szCs w:val="19"/>
          <w:spacing w:val="-3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细</w:t>
      </w:r>
      <w:r>
        <w:rPr>
          <w:rFonts w:ascii="NSimSun" w:hAnsi="NSimSun" w:eastAsia="NSimSun" w:cs="NSimSun"/>
          <w:sz w:val="19"/>
          <w:szCs w:val="19"/>
          <w:spacing w:val="-3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胞</w:t>
      </w:r>
      <w:r>
        <w:rPr>
          <w:rFonts w:ascii="NSimSun" w:hAnsi="NSimSun" w:eastAsia="NSimSun" w:cs="NSimSun"/>
          <w:sz w:val="19"/>
          <w:szCs w:val="19"/>
          <w:spacing w:val="-3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为</w:t>
      </w:r>
      <w:r>
        <w:rPr>
          <w:rFonts w:ascii="NSimSun" w:hAnsi="NSimSun" w:eastAsia="NSimSun" w:cs="NSimSun"/>
          <w:sz w:val="19"/>
          <w:szCs w:val="19"/>
          <w:spacing w:val="-3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主</w:t>
      </w:r>
      <w:r>
        <w:rPr>
          <w:rFonts w:ascii="Microsoft YaHei" w:hAnsi="Microsoft YaHei" w:eastAsia="Microsoft YaHei" w:cs="Microsoft YaHei"/>
          <w:sz w:val="19"/>
          <w:szCs w:val="19"/>
          <w:spacing w:val="-7"/>
          <w:position w:val="1"/>
        </w:rPr>
        <w:t>，</w:t>
      </w:r>
      <w:r>
        <w:rPr>
          <w:sz w:val="19"/>
          <w:szCs w:val="19"/>
          <w:spacing w:val="-7"/>
          <w:position w:val="-1"/>
        </w:rPr>
        <w:t>SAAG </w:t>
      </w:r>
      <w:r>
        <w:rPr>
          <w:rFonts w:ascii="Microsoft YaHei" w:hAnsi="Microsoft YaHei" w:eastAsia="Microsoft YaHei" w:cs="Microsoft YaHei"/>
          <w:sz w:val="19"/>
          <w:szCs w:val="19"/>
          <w:spacing w:val="-7"/>
          <w:position w:val="-1"/>
        </w:rPr>
        <w:t>&lt;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 xml:space="preserve">  </w:t>
      </w:r>
      <w:r>
        <w:rPr>
          <w:sz w:val="19"/>
          <w:szCs w:val="19"/>
          <w:spacing w:val="14"/>
          <w:position w:val="-1"/>
        </w:rPr>
        <w:t>11</w:t>
      </w:r>
      <w:r>
        <w:rPr>
          <w:sz w:val="19"/>
          <w:szCs w:val="19"/>
          <w:spacing w:val="39"/>
          <w:position w:val="-1"/>
        </w:rPr>
        <w:t xml:space="preserve"> </w:t>
      </w:r>
      <w:r>
        <w:rPr>
          <w:sz w:val="19"/>
          <w:szCs w:val="19"/>
          <w:spacing w:val="14"/>
        </w:rPr>
        <w:t>g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/</w:t>
      </w:r>
      <w:r>
        <w:rPr>
          <w:sz w:val="19"/>
          <w:szCs w:val="19"/>
          <w:spacing w:val="14"/>
        </w:rPr>
        <w:t>L</w:t>
      </w:r>
      <w:r>
        <w:rPr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1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-11"/>
          <w:position w:val="1"/>
        </w:rPr>
        <w:t xml:space="preserve"> </w:t>
      </w:r>
      <w:r>
        <w:rPr>
          <w:sz w:val="19"/>
          <w:szCs w:val="19"/>
        </w:rPr>
        <w:t>ADA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&gt;</w:t>
      </w:r>
      <w:r>
        <w:rPr>
          <w:sz w:val="19"/>
          <w:szCs w:val="19"/>
          <w:spacing w:val="14"/>
        </w:rPr>
        <w:t>39U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/</w:t>
      </w:r>
      <w:r>
        <w:rPr>
          <w:sz w:val="19"/>
          <w:szCs w:val="19"/>
          <w:spacing w:val="14"/>
        </w:rPr>
        <w:t>L</w:t>
      </w:r>
      <w:r>
        <w:rPr>
          <w:sz w:val="19"/>
          <w:szCs w:val="19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1"/>
        </w:rPr>
        <w:t>, </w:t>
      </w:r>
      <w:r>
        <w:rPr>
          <w:rFonts w:ascii="NSimSun" w:hAnsi="NSimSun" w:eastAsia="NSimSun" w:cs="NSimSun"/>
          <w:sz w:val="19"/>
          <w:szCs w:val="19"/>
          <w:spacing w:val="14"/>
        </w:rPr>
        <w:t>排除其他病原体感染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14"/>
        </w:rPr>
        <w:t>无肝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13"/>
        </w:rPr>
        <w:t>硬化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>、</w:t>
      </w:r>
      <w:r>
        <w:rPr>
          <w:rFonts w:ascii="NSimSun" w:hAnsi="NSimSun" w:eastAsia="NSimSun" w:cs="NSimSun"/>
          <w:sz w:val="19"/>
          <w:szCs w:val="19"/>
          <w:spacing w:val="-13"/>
        </w:rPr>
        <w:t>肾</w:t>
      </w:r>
      <w:r>
        <w:rPr>
          <w:rFonts w:ascii="NSimSun" w:hAnsi="NSimSun" w:eastAsia="NSimSun" w:cs="NSimSun"/>
          <w:sz w:val="19"/>
          <w:szCs w:val="19"/>
          <w:spacing w:val="-3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病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综</w:t>
      </w:r>
      <w:r>
        <w:rPr>
          <w:rFonts w:ascii="NSimSun" w:hAnsi="NSimSun" w:eastAsia="NSimSun" w:cs="NSimSun"/>
          <w:sz w:val="19"/>
          <w:szCs w:val="19"/>
          <w:spacing w:val="-4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合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征</w:t>
      </w:r>
      <w:r>
        <w:rPr>
          <w:rFonts w:ascii="NSimSun" w:hAnsi="NSimSun" w:eastAsia="NSimSun" w:cs="NSimSun"/>
          <w:sz w:val="19"/>
          <w:szCs w:val="19"/>
          <w:spacing w:val="-4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等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易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导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致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原</w:t>
      </w:r>
      <w:r>
        <w:rPr>
          <w:rFonts w:ascii="NSimSun" w:hAnsi="NSimSun" w:eastAsia="NSimSun" w:cs="NSimSun"/>
          <w:sz w:val="19"/>
          <w:szCs w:val="19"/>
          <w:spacing w:val="-4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发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性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腹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膜</w:t>
      </w:r>
      <w:r>
        <w:rPr>
          <w:rFonts w:ascii="NSimSun" w:hAnsi="NSimSun" w:eastAsia="NSimSun" w:cs="NSimSun"/>
          <w:sz w:val="19"/>
          <w:szCs w:val="19"/>
          <w:spacing w:val="-4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炎</w:t>
      </w:r>
      <w:r>
        <w:rPr>
          <w:rFonts w:ascii="NSimSun" w:hAnsi="NSimSun" w:eastAsia="NSimSun" w:cs="NSimSun"/>
          <w:sz w:val="19"/>
          <w:szCs w:val="19"/>
          <w:spacing w:val="-3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的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其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他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4"/>
        </w:rPr>
        <w:t>疾病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。</w:t>
      </w:r>
    </w:p>
    <w:p>
      <w:pPr>
        <w:pStyle w:val="BodyText"/>
        <w:ind w:left="11" w:right="77" w:firstLine="413"/>
        <w:spacing w:before="74" w:line="21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spacing w:val="5"/>
          <w:position w:val="-1"/>
        </w:rPr>
        <w:t>3.</w:t>
      </w:r>
      <w:r>
        <w:rPr>
          <w:sz w:val="19"/>
          <w:szCs w:val="19"/>
          <w:spacing w:val="42"/>
          <w:w w:val="10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影像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学检查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发现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结核性腹膜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炎相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关表现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5"/>
        </w:rPr>
        <w:t>如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腹部超声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1"/>
        </w:rPr>
        <w:t>、</w:t>
      </w:r>
      <w:r>
        <w:rPr>
          <w:sz w:val="19"/>
          <w:szCs w:val="19"/>
          <w:position w:val="-1"/>
        </w:rPr>
        <w:t>CT</w:t>
      </w:r>
      <w:r>
        <w:rPr>
          <w:sz w:val="19"/>
          <w:szCs w:val="19"/>
          <w:spacing w:val="38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或</w:t>
      </w:r>
      <w:r>
        <w:rPr>
          <w:rFonts w:ascii="NSimSun" w:hAnsi="NSimSun" w:eastAsia="NSimSun" w:cs="NSimSun"/>
          <w:sz w:val="19"/>
          <w:szCs w:val="19"/>
          <w:spacing w:val="-19"/>
        </w:rPr>
        <w:t xml:space="preserve"> </w:t>
      </w:r>
      <w:r>
        <w:rPr>
          <w:sz w:val="19"/>
          <w:szCs w:val="19"/>
          <w:position w:val="-1"/>
        </w:rPr>
        <w:t>MRI</w:t>
      </w:r>
      <w:r>
        <w:rPr>
          <w:sz w:val="19"/>
          <w:szCs w:val="19"/>
          <w:spacing w:val="35"/>
          <w:w w:val="10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发现腹膜增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厚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1"/>
        </w:rPr>
        <w:t>、</w:t>
      </w:r>
      <w:r>
        <w:rPr>
          <w:rFonts w:ascii="NSimSun" w:hAnsi="NSimSun" w:eastAsia="NSimSun" w:cs="NSimSun"/>
          <w:sz w:val="19"/>
          <w:szCs w:val="19"/>
          <w:spacing w:val="4"/>
        </w:rPr>
        <w:t>腹腔积液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1"/>
        </w:rPr>
        <w:t>、</w:t>
      </w:r>
      <w:r>
        <w:rPr>
          <w:rFonts w:ascii="NSimSun" w:hAnsi="NSimSun" w:eastAsia="NSimSun" w:cs="NSimSun"/>
          <w:sz w:val="19"/>
          <w:szCs w:val="19"/>
          <w:spacing w:val="4"/>
        </w:rPr>
        <w:t>腹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腔淋巴结肿大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、</w:t>
      </w:r>
      <w:r>
        <w:rPr>
          <w:rFonts w:ascii="NSimSun" w:hAnsi="NSimSun" w:eastAsia="NSimSun" w:cs="NSimSun"/>
          <w:sz w:val="19"/>
          <w:szCs w:val="19"/>
          <w:spacing w:val="12"/>
        </w:rPr>
        <w:t>肠系膜增厚或粘连等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。</w:t>
      </w:r>
    </w:p>
    <w:p>
      <w:pPr>
        <w:pStyle w:val="BodyText"/>
        <w:ind w:left="12" w:right="77" w:firstLine="409"/>
        <w:spacing w:before="75" w:line="23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spacing w:val="14"/>
          <w:position w:val="-1"/>
        </w:rPr>
        <w:t>4.</w:t>
      </w:r>
      <w:r>
        <w:rPr>
          <w:sz w:val="19"/>
          <w:szCs w:val="19"/>
          <w:spacing w:val="28"/>
          <w:w w:val="10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腹腔积液</w:t>
      </w:r>
      <w:r>
        <w:rPr>
          <w:rFonts w:ascii="NSimSun" w:hAnsi="NSimSun" w:eastAsia="NSimSun" w:cs="NSimSun"/>
          <w:sz w:val="19"/>
          <w:szCs w:val="19"/>
          <w:spacing w:val="-21"/>
        </w:rPr>
        <w:t xml:space="preserve"> </w:t>
      </w:r>
      <w:r>
        <w:rPr>
          <w:sz w:val="19"/>
          <w:szCs w:val="19"/>
          <w:position w:val="-1"/>
        </w:rPr>
        <w:t>MTB</w:t>
      </w:r>
      <w:r>
        <w:rPr>
          <w:sz w:val="19"/>
          <w:szCs w:val="19"/>
          <w:spacing w:val="22"/>
          <w:w w:val="10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病原学检查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阳性或病理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学检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7"/>
        </w:rPr>
        <w:t>查发现典型结核病变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。</w:t>
      </w:r>
    </w:p>
    <w:p>
      <w:pPr>
        <w:pStyle w:val="BodyText"/>
        <w:ind w:left="425"/>
        <w:spacing w:before="62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spacing w:val="17"/>
        </w:rPr>
        <w:t>5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7"/>
        </w:rPr>
        <w:t>.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TST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7"/>
          <w:position w:val="1"/>
        </w:rPr>
        <w:t>或</w:t>
      </w:r>
      <w:r>
        <w:rPr>
          <w:rFonts w:ascii="NSimSun" w:hAnsi="NSimSun" w:eastAsia="NSimSun" w:cs="NSimSun"/>
          <w:sz w:val="19"/>
          <w:szCs w:val="19"/>
          <w:spacing w:val="-22"/>
          <w:position w:val="1"/>
        </w:rPr>
        <w:t xml:space="preserve"> </w:t>
      </w:r>
      <w:r>
        <w:rPr>
          <w:sz w:val="19"/>
          <w:szCs w:val="19"/>
        </w:rPr>
        <w:t>IGRA</w:t>
      </w:r>
      <w:r>
        <w:rPr>
          <w:sz w:val="19"/>
          <w:szCs w:val="19"/>
          <w:spacing w:val="2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7"/>
          <w:position w:val="1"/>
        </w:rPr>
        <w:t>证实存在</w:t>
      </w:r>
      <w:r>
        <w:rPr>
          <w:rFonts w:ascii="NSimSun" w:hAnsi="NSimSun" w:eastAsia="NSimSun" w:cs="NSimSun"/>
          <w:sz w:val="19"/>
          <w:szCs w:val="19"/>
          <w:spacing w:val="-21"/>
          <w:position w:val="1"/>
        </w:rPr>
        <w:t xml:space="preserve"> </w:t>
      </w:r>
      <w:r>
        <w:rPr>
          <w:sz w:val="19"/>
          <w:szCs w:val="19"/>
        </w:rPr>
        <w:t>MTB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7"/>
          <w:position w:val="1"/>
        </w:rPr>
        <w:t>感染</w:t>
      </w:r>
      <w:r>
        <w:rPr>
          <w:rFonts w:ascii="Microsoft YaHei" w:hAnsi="Microsoft YaHei" w:eastAsia="Microsoft YaHei" w:cs="Microsoft YaHei"/>
          <w:sz w:val="19"/>
          <w:szCs w:val="19"/>
          <w:spacing w:val="17"/>
          <w:position w:val="2"/>
        </w:rPr>
        <w:t>。</w:t>
      </w:r>
    </w:p>
    <w:p>
      <w:pPr>
        <w:pStyle w:val="BodyText"/>
        <w:ind w:left="9" w:right="77" w:firstLine="417"/>
        <w:spacing w:before="78" w:line="21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spacing w:val="6"/>
          <w:position w:val="-1"/>
        </w:rPr>
        <w:t>6.</w:t>
      </w:r>
      <w:r>
        <w:rPr>
          <w:sz w:val="19"/>
          <w:szCs w:val="19"/>
          <w:spacing w:val="42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在排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除其他病</w:t>
      </w:r>
      <w:r>
        <w:rPr>
          <w:rFonts w:ascii="NSimSun" w:hAnsi="NSimSun" w:eastAsia="NSimSun" w:cs="NSimSun"/>
          <w:sz w:val="19"/>
          <w:szCs w:val="19"/>
          <w:spacing w:val="-4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因后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6"/>
        </w:rPr>
        <w:t>给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予试验性抗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结核治疗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有效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。</w:t>
      </w:r>
    </w:p>
    <w:p>
      <w:pPr>
        <w:pStyle w:val="BodyText"/>
        <w:ind w:left="8" w:right="7" w:firstLine="426"/>
        <w:spacing w:before="73" w:line="238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-10"/>
        </w:rPr>
        <w:t>符合</w:t>
      </w:r>
      <w:r>
        <w:rPr>
          <w:rFonts w:ascii="NSimSun" w:hAnsi="NSimSun" w:eastAsia="NSimSun" w:cs="NSimSun"/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10"/>
          <w:position w:val="-1"/>
        </w:rPr>
        <w:t>2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0"/>
          <w:position w:val="1"/>
        </w:rPr>
        <w:t>、</w:t>
      </w:r>
      <w:r>
        <w:rPr>
          <w:sz w:val="19"/>
          <w:szCs w:val="19"/>
          <w:spacing w:val="-10"/>
          <w:position w:val="-1"/>
        </w:rPr>
        <w:t>4</w:t>
      </w:r>
      <w:r>
        <w:rPr>
          <w:sz w:val="19"/>
          <w:szCs w:val="19"/>
          <w:spacing w:val="43"/>
          <w:w w:val="10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或</w:t>
      </w:r>
      <w:r>
        <w:rPr>
          <w:rFonts w:ascii="NSimSun" w:hAnsi="NSimSun" w:eastAsia="NSimSun" w:cs="NSimSun"/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10"/>
          <w:position w:val="-1"/>
        </w:rPr>
        <w:t>3</w:t>
      </w:r>
      <w:r>
        <w:rPr>
          <w:sz w:val="19"/>
          <w:szCs w:val="19"/>
          <w:spacing w:val="-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0"/>
          <w:position w:val="1"/>
        </w:rPr>
        <w:t>、</w:t>
      </w:r>
      <w:r>
        <w:rPr>
          <w:sz w:val="19"/>
          <w:szCs w:val="19"/>
          <w:spacing w:val="-10"/>
          <w:position w:val="-1"/>
        </w:rPr>
        <w:t>4  </w:t>
      </w:r>
      <w:r>
        <w:rPr>
          <w:rFonts w:ascii="NSimSun" w:hAnsi="NSimSun" w:eastAsia="NSimSun" w:cs="NSimSun"/>
          <w:sz w:val="19"/>
          <w:szCs w:val="19"/>
          <w:spacing w:val="-10"/>
        </w:rPr>
        <w:t>即可确诊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结核</w:t>
      </w:r>
      <w:r>
        <w:rPr>
          <w:rFonts w:ascii="NSimSun" w:hAnsi="NSimSun" w:eastAsia="NSimSun" w:cs="NSimSun"/>
          <w:sz w:val="19"/>
          <w:szCs w:val="19"/>
          <w:spacing w:val="-11"/>
        </w:rPr>
        <w:t>性腹膜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炎</w:t>
      </w:r>
      <w:r>
        <w:rPr>
          <w:rFonts w:ascii="Microsoft YaHei" w:hAnsi="Microsoft YaHei" w:eastAsia="Microsoft YaHei" w:cs="Microsoft YaHei"/>
          <w:sz w:val="19"/>
          <w:szCs w:val="19"/>
          <w:spacing w:val="-11"/>
          <w:position w:val="1"/>
        </w:rPr>
        <w:t>；</w:t>
      </w:r>
      <w:r>
        <w:rPr>
          <w:rFonts w:ascii="NSimSun" w:hAnsi="NSimSun" w:eastAsia="NSimSun" w:cs="NSimSun"/>
          <w:sz w:val="19"/>
          <w:szCs w:val="19"/>
          <w:spacing w:val="-11"/>
        </w:rPr>
        <w:t>符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合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sz w:val="19"/>
          <w:szCs w:val="19"/>
          <w:spacing w:val="-18"/>
          <w:position w:val="-1"/>
        </w:rPr>
        <w:t>1</w:t>
      </w:r>
      <w:r>
        <w:rPr>
          <w:sz w:val="19"/>
          <w:szCs w:val="19"/>
          <w:spacing w:val="-1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8"/>
          <w:position w:val="1"/>
        </w:rPr>
        <w:t>、</w:t>
      </w:r>
      <w:r>
        <w:rPr>
          <w:sz w:val="19"/>
          <w:szCs w:val="19"/>
          <w:spacing w:val="-18"/>
          <w:position w:val="-1"/>
        </w:rPr>
        <w:t>2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8"/>
          <w:position w:val="1"/>
        </w:rPr>
        <w:t>、</w:t>
      </w:r>
      <w:r>
        <w:rPr>
          <w:sz w:val="19"/>
          <w:szCs w:val="19"/>
          <w:spacing w:val="-18"/>
          <w:position w:val="-1"/>
        </w:rPr>
        <w:t>5  </w:t>
      </w:r>
      <w:r>
        <w:rPr>
          <w:rFonts w:ascii="NSimSun" w:hAnsi="NSimSun" w:eastAsia="NSimSun" w:cs="NSimSun"/>
          <w:sz w:val="19"/>
          <w:szCs w:val="19"/>
          <w:spacing w:val="-18"/>
        </w:rPr>
        <w:t>或</w:t>
      </w:r>
      <w:r>
        <w:rPr>
          <w:rFonts w:ascii="NSimSun" w:hAnsi="NSimSun" w:eastAsia="NSimSun" w:cs="NSimSun"/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18"/>
          <w:position w:val="-1"/>
        </w:rPr>
        <w:t>6</w:t>
      </w:r>
      <w:r>
        <w:rPr>
          <w:sz w:val="19"/>
          <w:szCs w:val="19"/>
          <w:spacing w:val="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8"/>
          <w:position w:val="1"/>
        </w:rPr>
        <w:t>, </w:t>
      </w:r>
      <w:r>
        <w:rPr>
          <w:rFonts w:ascii="NSimSun" w:hAnsi="NSimSun" w:eastAsia="NSimSun" w:cs="NSimSun"/>
          <w:sz w:val="19"/>
          <w:szCs w:val="19"/>
          <w:spacing w:val="-18"/>
        </w:rPr>
        <w:t>或符合</w:t>
      </w:r>
      <w:r>
        <w:rPr>
          <w:rFonts w:ascii="NSimSun" w:hAnsi="NSimSun" w:eastAsia="NSimSun" w:cs="NSimSun"/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18"/>
          <w:position w:val="-1"/>
        </w:rPr>
        <w:t>1 </w:t>
      </w:r>
      <w:r>
        <w:rPr>
          <w:rFonts w:ascii="Microsoft YaHei" w:hAnsi="Microsoft YaHei" w:eastAsia="Microsoft YaHei" w:cs="Microsoft YaHei"/>
          <w:sz w:val="19"/>
          <w:szCs w:val="19"/>
          <w:spacing w:val="-18"/>
          <w:position w:val="1"/>
        </w:rPr>
        <w:t>、</w:t>
      </w:r>
      <w:r>
        <w:rPr>
          <w:sz w:val="19"/>
          <w:szCs w:val="19"/>
          <w:spacing w:val="-18"/>
          <w:position w:val="-1"/>
        </w:rPr>
        <w:t>3</w:t>
      </w:r>
      <w:r>
        <w:rPr>
          <w:sz w:val="19"/>
          <w:szCs w:val="19"/>
          <w:spacing w:val="-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8"/>
          <w:position w:val="1"/>
        </w:rPr>
        <w:t>、</w:t>
      </w:r>
      <w:r>
        <w:rPr>
          <w:sz w:val="19"/>
          <w:szCs w:val="19"/>
          <w:spacing w:val="-18"/>
          <w:position w:val="-1"/>
        </w:rPr>
        <w:t>5  </w:t>
      </w:r>
      <w:r>
        <w:rPr>
          <w:rFonts w:ascii="NSimSun" w:hAnsi="NSimSun" w:eastAsia="NSimSun" w:cs="NSimSun"/>
          <w:sz w:val="19"/>
          <w:szCs w:val="19"/>
          <w:spacing w:val="-18"/>
        </w:rPr>
        <w:t>或</w:t>
      </w:r>
      <w:r>
        <w:rPr>
          <w:rFonts w:ascii="NSimSun" w:hAnsi="NSimSun" w:eastAsia="NSimSun" w:cs="NSimSun"/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18"/>
          <w:position w:val="-1"/>
        </w:rPr>
        <w:t>6</w:t>
      </w:r>
      <w:r>
        <w:rPr>
          <w:sz w:val="19"/>
          <w:szCs w:val="19"/>
          <w:spacing w:val="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8"/>
          <w:position w:val="1"/>
        </w:rPr>
        <w:t>, </w:t>
      </w:r>
      <w:r>
        <w:rPr>
          <w:rFonts w:ascii="NSimSun" w:hAnsi="NSimSun" w:eastAsia="NSimSun" w:cs="NSimSun"/>
          <w:sz w:val="19"/>
          <w:szCs w:val="19"/>
          <w:spacing w:val="-18"/>
        </w:rPr>
        <w:t>且排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8"/>
        </w:rPr>
        <w:t>除</w:t>
      </w:r>
      <w:r>
        <w:rPr>
          <w:rFonts w:ascii="NSimSun" w:hAnsi="NSimSun" w:eastAsia="NSimSun" w:cs="NSimSun"/>
          <w:sz w:val="19"/>
          <w:szCs w:val="19"/>
          <w:spacing w:val="-19"/>
        </w:rPr>
        <w:t>其他病</w:t>
      </w:r>
      <w:r>
        <w:rPr>
          <w:rFonts w:ascii="NSimSun" w:hAnsi="NSimSun" w:eastAsia="NSimSun" w:cs="NSimSun"/>
          <w:sz w:val="19"/>
          <w:szCs w:val="19"/>
          <w:spacing w:val="-4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9"/>
        </w:rPr>
        <w:t>因者</w:t>
      </w:r>
      <w:r>
        <w:rPr>
          <w:rFonts w:ascii="Microsoft YaHei" w:hAnsi="Microsoft YaHei" w:eastAsia="Microsoft YaHei" w:cs="Microsoft YaHei"/>
          <w:sz w:val="19"/>
          <w:szCs w:val="19"/>
          <w:spacing w:val="-19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1"/>
        </w:rPr>
        <w:t>亦可临床诊断结核性腹膜炎</w:t>
      </w:r>
      <w:r>
        <w:rPr>
          <w:rFonts w:ascii="NSimSun" w:hAnsi="NSimSun" w:eastAsia="NSimSun" w:cs="NSimSun"/>
          <w:sz w:val="19"/>
          <w:szCs w:val="19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4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1"/>
        </w:rPr>
        <w:t>诊断流程详见图</w:t>
      </w:r>
      <w:r>
        <w:rPr>
          <w:rFonts w:ascii="NSimSun" w:hAnsi="NSimSun" w:eastAsia="NSimSun" w:cs="NSimSun"/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1"/>
          <w:position w:val="-1"/>
        </w:rPr>
        <w:t>1</w:t>
      </w:r>
      <w:r>
        <w:rPr>
          <w:sz w:val="19"/>
          <w:szCs w:val="19"/>
          <w:spacing w:val="-1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1"/>
        </w:rPr>
        <w:t>。</w:t>
      </w:r>
    </w:p>
    <w:p>
      <w:pPr>
        <w:pStyle w:val="BodyText"/>
        <w:ind w:right="77" w:firstLine="422"/>
        <w:spacing w:before="12" w:line="244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5"/>
        </w:rPr>
        <w:t>共识</w:t>
      </w:r>
      <w:r>
        <w:rPr>
          <w:rFonts w:ascii="NSimSun" w:hAnsi="NSimSun" w:eastAsia="NSimSun" w:cs="NSimSun"/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5"/>
        </w:rPr>
        <w:t>9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：</w:t>
      </w:r>
      <w:r>
        <w:rPr>
          <w:rFonts w:ascii="NSimSun" w:hAnsi="NSimSun" w:eastAsia="NSimSun" w:cs="NSimSun"/>
          <w:sz w:val="19"/>
          <w:szCs w:val="19"/>
          <w:spacing w:val="5"/>
        </w:rPr>
        <w:t>结核性腹膜炎的诊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断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需根据病史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、</w:t>
      </w:r>
      <w:r>
        <w:rPr>
          <w:rFonts w:ascii="NSimSun" w:hAnsi="NSimSun" w:eastAsia="NSimSun" w:cs="NSimSun"/>
          <w:sz w:val="19"/>
          <w:szCs w:val="19"/>
          <w:spacing w:val="5"/>
        </w:rPr>
        <w:t>临床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表现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、</w:t>
      </w:r>
      <w:r>
        <w:rPr>
          <w:rFonts w:ascii="NSimSun" w:hAnsi="NSimSun" w:eastAsia="NSimSun" w:cs="NSimSun"/>
          <w:sz w:val="19"/>
          <w:szCs w:val="19"/>
          <w:spacing w:val="9"/>
        </w:rPr>
        <w:t>体格检查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、</w:t>
      </w:r>
      <w:r>
        <w:rPr>
          <w:rFonts w:ascii="NSimSun" w:hAnsi="NSimSun" w:eastAsia="NSimSun" w:cs="NSimSun"/>
          <w:sz w:val="19"/>
          <w:szCs w:val="19"/>
          <w:spacing w:val="9"/>
        </w:rPr>
        <w:t>影像学检查及实验室检查等综合评</w:t>
      </w:r>
      <w:r>
        <w:rPr>
          <w:rFonts w:ascii="NSimSun" w:hAnsi="NSimSun" w:eastAsia="NSimSun" w:cs="NSimSun"/>
          <w:sz w:val="19"/>
          <w:szCs w:val="19"/>
          <w:spacing w:val="1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估后得出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；</w:t>
      </w:r>
      <w:r>
        <w:rPr>
          <w:rFonts w:ascii="NSimSun" w:hAnsi="NSimSun" w:eastAsia="NSimSun" w:cs="NSimSun"/>
          <w:sz w:val="19"/>
          <w:szCs w:val="19"/>
          <w:spacing w:val="18"/>
        </w:rPr>
        <w:t>腹腔积液结核分枝杆菌复合群病原学检</w:t>
      </w:r>
      <w:r>
        <w:rPr>
          <w:rFonts w:ascii="NSimSun" w:hAnsi="NSimSun" w:eastAsia="NSimSun" w:cs="NSimSun"/>
          <w:sz w:val="19"/>
          <w:szCs w:val="19"/>
          <w:spacing w:val="1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查阳性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NSimSun" w:hAnsi="NSimSun" w:eastAsia="NSimSun" w:cs="NSimSun"/>
          <w:sz w:val="19"/>
          <w:szCs w:val="19"/>
          <w:spacing w:val="18"/>
        </w:rPr>
        <w:t>病变组织病理学检查发现典型结核病变或</w:t>
      </w:r>
      <w:r>
        <w:rPr>
          <w:rFonts w:ascii="NSimSun" w:hAnsi="NSimSun" w:eastAsia="NSimSun" w:cs="NSimSun"/>
          <w:sz w:val="19"/>
          <w:szCs w:val="19"/>
          <w:spacing w:val="1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结核分枝杆菌复合群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可</w:t>
      </w:r>
      <w:r>
        <w:rPr>
          <w:rFonts w:ascii="NSimSun" w:hAnsi="NSimSun" w:eastAsia="NSimSun" w:cs="NSimSun"/>
          <w:sz w:val="19"/>
          <w:szCs w:val="19"/>
          <w:spacing w:val="-3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以确诊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；</w:t>
      </w:r>
      <w:r>
        <w:rPr>
          <w:rFonts w:ascii="NSimSun" w:hAnsi="NSimSun" w:eastAsia="NSimSun" w:cs="NSimSun"/>
          <w:sz w:val="19"/>
          <w:szCs w:val="19"/>
          <w:spacing w:val="14"/>
        </w:rPr>
        <w:t>影像学检查发现结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核性腹膜炎特异性改变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，</w:t>
      </w:r>
      <w:r>
        <w:rPr>
          <w:rFonts w:ascii="NSimSun" w:hAnsi="NSimSun" w:eastAsia="NSimSun" w:cs="NSimSun"/>
          <w:sz w:val="19"/>
          <w:szCs w:val="19"/>
          <w:spacing w:val="15"/>
        </w:rPr>
        <w:t>通过</w:t>
      </w:r>
      <w:r>
        <w:rPr>
          <w:rFonts w:ascii="NSimSun" w:hAnsi="NSimSun" w:eastAsia="NSimSun" w:cs="NSimSun"/>
          <w:sz w:val="19"/>
          <w:szCs w:val="19"/>
          <w:spacing w:val="-21"/>
        </w:rPr>
        <w:t xml:space="preserve"> </w:t>
      </w:r>
      <w:r>
        <w:rPr>
          <w:sz w:val="19"/>
          <w:szCs w:val="19"/>
          <w:position w:val="-1"/>
        </w:rPr>
        <w:t>TST</w:t>
      </w:r>
      <w:r>
        <w:rPr>
          <w:sz w:val="19"/>
          <w:szCs w:val="19"/>
          <w:spacing w:val="24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或</w:t>
      </w:r>
      <w:r>
        <w:rPr>
          <w:rFonts w:ascii="NSimSun" w:hAnsi="NSimSun" w:eastAsia="NSimSun" w:cs="NSimSun"/>
          <w:sz w:val="19"/>
          <w:szCs w:val="19"/>
          <w:spacing w:val="-30"/>
        </w:rPr>
        <w:t xml:space="preserve"> </w:t>
      </w:r>
      <w:r>
        <w:rPr>
          <w:sz w:val="19"/>
          <w:szCs w:val="19"/>
          <w:position w:val="-1"/>
        </w:rPr>
        <w:t>IGRA</w:t>
      </w:r>
      <w:r>
        <w:rPr>
          <w:sz w:val="19"/>
          <w:szCs w:val="19"/>
          <w:spacing w:val="15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证实存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在结核分枝杆菌复合群感染或试验性抗结核治疗有</w:t>
      </w:r>
      <w:r>
        <w:rPr>
          <w:rFonts w:ascii="NSimSun" w:hAnsi="NSimSun" w:eastAsia="NSimSun" w:cs="NSimSun"/>
          <w:sz w:val="19"/>
          <w:szCs w:val="19"/>
          <w:spacing w:val="1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效等可以</w:t>
      </w:r>
      <w:r>
        <w:rPr>
          <w:rFonts w:ascii="NSimSun" w:hAnsi="NSimSun" w:eastAsia="NSimSun" w:cs="NSimSun"/>
          <w:sz w:val="19"/>
          <w:szCs w:val="19"/>
          <w:spacing w:val="-3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临床诊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断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如有肺部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或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其他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器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官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结核证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3"/>
        </w:rPr>
        <w:t>据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，</w:t>
      </w:r>
      <w:r>
        <w:rPr>
          <w:rFonts w:ascii="NSimSun" w:hAnsi="NSimSun" w:eastAsia="NSimSun" w:cs="NSimSun"/>
          <w:sz w:val="19"/>
          <w:szCs w:val="19"/>
          <w:spacing w:val="13"/>
        </w:rPr>
        <w:t>则结核性腹膜炎的诊断可能性大大增加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(</w:t>
      </w:r>
      <w:r>
        <w:rPr>
          <w:sz w:val="19"/>
          <w:szCs w:val="19"/>
          <w:spacing w:val="13"/>
        </w:rPr>
        <w:t>B1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)。</w:t>
      </w:r>
    </w:p>
    <w:p>
      <w:pPr>
        <w:ind w:left="634"/>
        <w:spacing w:before="139" w:line="212" w:lineRule="auto"/>
        <w:outlineLvl w:val="1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7"/>
        </w:rPr>
        <w:t>第六部分</w:t>
      </w:r>
      <w:r>
        <w:rPr>
          <w:rFonts w:ascii="SimHei" w:hAnsi="SimHei" w:eastAsia="SimHei" w:cs="SimHei"/>
          <w:sz w:val="19"/>
          <w:szCs w:val="19"/>
          <w:spacing w:val="17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7"/>
        </w:rPr>
        <w:t>结核性腹膜炎的鉴别诊断</w:t>
      </w:r>
    </w:p>
    <w:p>
      <w:pPr>
        <w:ind w:left="11" w:right="77" w:firstLine="423"/>
        <w:spacing w:before="259" w:line="263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7"/>
        </w:rPr>
        <w:t>结核性腹膜炎大多无明确的接触史和典型的全</w:t>
      </w:r>
      <w:r>
        <w:rPr>
          <w:rFonts w:ascii="NSimSun" w:hAnsi="NSimSun" w:eastAsia="NSimSun" w:cs="NSimSun"/>
          <w:sz w:val="19"/>
          <w:szCs w:val="19"/>
          <w:spacing w:val="1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身症状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在缺乏病原学或病理学证据时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需要结合临</w:t>
      </w:r>
      <w:r>
        <w:rPr>
          <w:rFonts w:ascii="NSimSun" w:hAnsi="NSimSun" w:eastAsia="NSimSun" w:cs="NSimSun"/>
          <w:sz w:val="19"/>
          <w:szCs w:val="19"/>
          <w:spacing w:val="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床症状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、</w:t>
      </w:r>
      <w:r>
        <w:rPr>
          <w:rFonts w:ascii="NSimSun" w:hAnsi="NSimSun" w:eastAsia="NSimSun" w:cs="NSimSun"/>
          <w:sz w:val="19"/>
          <w:szCs w:val="19"/>
          <w:spacing w:val="9"/>
        </w:rPr>
        <w:t>影像学资料和辅助检查等做出综合判断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同</w:t>
      </w:r>
      <w:r>
        <w:rPr>
          <w:rFonts w:ascii="NSimSun" w:hAnsi="NSimSun" w:eastAsia="NSimSun" w:cs="NSimSun"/>
          <w:sz w:val="19"/>
          <w:szCs w:val="19"/>
          <w:spacing w:val="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时需与其他临床症状及影像</w:t>
      </w:r>
      <w:r>
        <w:rPr>
          <w:rFonts w:ascii="NSimSun" w:hAnsi="NSimSun" w:eastAsia="NSimSun" w:cs="NSimSun"/>
          <w:sz w:val="19"/>
          <w:szCs w:val="19"/>
          <w:spacing w:val="-2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学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表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现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类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似</w:t>
      </w:r>
      <w:r>
        <w:rPr>
          <w:rFonts w:ascii="NSimSun" w:hAnsi="NSimSun" w:eastAsia="NSimSun" w:cs="NSimSun"/>
          <w:sz w:val="19"/>
          <w:szCs w:val="19"/>
          <w:spacing w:val="-4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的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疾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病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相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3"/>
        </w:rPr>
        <w:t>鉴别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。</w:t>
      </w:r>
    </w:p>
    <w:p>
      <w:pPr>
        <w:pStyle w:val="BodyText"/>
        <w:ind w:left="3" w:right="77" w:firstLine="426"/>
        <w:spacing w:before="3" w:line="202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-4"/>
        </w:rPr>
        <w:t>腹腔积液的鉴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别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：</w:t>
      </w:r>
      <w:r>
        <w:rPr>
          <w:rFonts w:ascii="NSimSun" w:hAnsi="NSimSun" w:eastAsia="NSimSun" w:cs="NSimSun"/>
          <w:sz w:val="19"/>
          <w:szCs w:val="19"/>
          <w:spacing w:val="-4"/>
        </w:rPr>
        <w:t>肝硬化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、</w:t>
      </w:r>
      <w:r>
        <w:rPr>
          <w:rFonts w:ascii="NSimSun" w:hAnsi="NSimSun" w:eastAsia="NSimSun" w:cs="NSimSun"/>
          <w:sz w:val="19"/>
          <w:szCs w:val="19"/>
          <w:spacing w:val="-4"/>
        </w:rPr>
        <w:t>缩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窄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性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心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包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炎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、</w:t>
      </w:r>
      <w:r>
        <w:rPr>
          <w:rFonts w:ascii="NSimSun" w:hAnsi="NSimSun" w:eastAsia="NSimSun" w:cs="NSimSun"/>
          <w:sz w:val="19"/>
          <w:szCs w:val="19"/>
          <w:spacing w:val="-4"/>
        </w:rPr>
        <w:t>腹腔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恶性</w:t>
      </w:r>
      <w:r>
        <w:rPr>
          <w:rFonts w:ascii="NSimSun" w:hAnsi="NSimSun" w:eastAsia="NSimSun" w:cs="NSimSun"/>
          <w:sz w:val="19"/>
          <w:szCs w:val="19"/>
          <w:spacing w:val="-3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肿</w:t>
      </w:r>
      <w:r>
        <w:rPr>
          <w:rFonts w:ascii="NSimSun" w:hAnsi="NSimSun" w:eastAsia="NSimSun" w:cs="NSimSun"/>
          <w:sz w:val="19"/>
          <w:szCs w:val="19"/>
          <w:spacing w:val="-3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瘤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腹</w:t>
      </w:r>
      <w:r>
        <w:rPr>
          <w:rFonts w:ascii="NSimSun" w:hAnsi="NSimSun" w:eastAsia="NSimSun" w:cs="NSimSun"/>
          <w:sz w:val="19"/>
          <w:szCs w:val="19"/>
          <w:spacing w:val="-3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膜</w:t>
      </w:r>
      <w:r>
        <w:rPr>
          <w:rFonts w:ascii="NSimSun" w:hAnsi="NSimSun" w:eastAsia="NSimSun" w:cs="NSimSun"/>
          <w:sz w:val="19"/>
          <w:szCs w:val="19"/>
          <w:spacing w:val="-1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间</w:t>
      </w:r>
      <w:r>
        <w:rPr>
          <w:rFonts w:ascii="NSimSun" w:hAnsi="NSimSun" w:eastAsia="NSimSun" w:cs="NSimSun"/>
          <w:sz w:val="19"/>
          <w:szCs w:val="19"/>
          <w:spacing w:val="-2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皮</w:t>
      </w:r>
      <w:r>
        <w:rPr>
          <w:rFonts w:ascii="NSimSun" w:hAnsi="NSimSun" w:eastAsia="NSimSun" w:cs="NSimSun"/>
          <w:sz w:val="19"/>
          <w:szCs w:val="19"/>
          <w:spacing w:val="-3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瘤</w:t>
      </w:r>
      <w:r>
        <w:rPr>
          <w:rFonts w:ascii="Microsoft YaHei" w:hAnsi="Microsoft YaHei" w:eastAsia="Microsoft YaHei" w:cs="Microsoft YaHei"/>
          <w:sz w:val="19"/>
          <w:szCs w:val="19"/>
          <w:spacing w:val="-12"/>
          <w:position w:val="1"/>
        </w:rPr>
        <w:t>、</w:t>
      </w:r>
      <w:r>
        <w:rPr>
          <w:rFonts w:ascii="NSimSun" w:hAnsi="NSimSun" w:eastAsia="NSimSun" w:cs="NSimSun"/>
          <w:sz w:val="19"/>
          <w:szCs w:val="19"/>
          <w:spacing w:val="-12"/>
        </w:rPr>
        <w:t>腹</w:t>
      </w:r>
      <w:r>
        <w:rPr>
          <w:rFonts w:ascii="NSimSun" w:hAnsi="NSimSun" w:eastAsia="NSimSun" w:cs="NSimSun"/>
          <w:sz w:val="19"/>
          <w:szCs w:val="19"/>
          <w:spacing w:val="-3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膜</w:t>
      </w:r>
      <w:r>
        <w:rPr>
          <w:rFonts w:ascii="NSimSun" w:hAnsi="NSimSun" w:eastAsia="NSimSun" w:cs="NSimSun"/>
          <w:sz w:val="19"/>
          <w:szCs w:val="19"/>
          <w:spacing w:val="-3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转</w:t>
      </w:r>
      <w:r>
        <w:rPr>
          <w:rFonts w:ascii="NSimSun" w:hAnsi="NSimSun" w:eastAsia="NSimSun" w:cs="NSimSun"/>
          <w:sz w:val="19"/>
          <w:szCs w:val="19"/>
          <w:spacing w:val="-3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移</w:t>
      </w:r>
      <w:r>
        <w:rPr>
          <w:rFonts w:ascii="NSimSun" w:hAnsi="NSimSun" w:eastAsia="NSimSun" w:cs="NSimSun"/>
          <w:sz w:val="19"/>
          <w:szCs w:val="19"/>
          <w:spacing w:val="-3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癌</w:t>
      </w:r>
      <w:r>
        <w:rPr>
          <w:rFonts w:ascii="NSimSun" w:hAnsi="NSimSun" w:eastAsia="NSimSun" w:cs="NSimSun"/>
          <w:sz w:val="19"/>
          <w:szCs w:val="19"/>
          <w:spacing w:val="-2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等</w:t>
      </w:r>
      <w:r>
        <w:rPr>
          <w:rFonts w:ascii="Microsoft YaHei" w:hAnsi="Microsoft YaHei" w:eastAsia="Microsoft YaHei" w:cs="Microsoft YaHei"/>
          <w:sz w:val="19"/>
          <w:szCs w:val="19"/>
          <w:spacing w:val="-12"/>
          <w:position w:val="1"/>
        </w:rPr>
        <w:t>）、</w:t>
      </w:r>
      <w:r>
        <w:rPr>
          <w:sz w:val="19"/>
          <w:szCs w:val="19"/>
          <w:spacing w:val="-12"/>
          <w:position w:val="-1"/>
        </w:rPr>
        <w:t>Budd-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  <w:position w:val="-1"/>
        </w:rPr>
        <w:t>Chiari</w:t>
      </w:r>
      <w:r>
        <w:rPr>
          <w:sz w:val="19"/>
          <w:szCs w:val="19"/>
          <w:spacing w:val="28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综合征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1"/>
        </w:rPr>
        <w:t>、</w:t>
      </w:r>
      <w:r>
        <w:rPr>
          <w:sz w:val="19"/>
          <w:szCs w:val="19"/>
          <w:position w:val="-1"/>
        </w:rPr>
        <w:t>Meige</w:t>
      </w:r>
      <w:r>
        <w:rPr>
          <w:sz w:val="19"/>
          <w:szCs w:val="19"/>
          <w:spacing w:val="25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综合征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1"/>
        </w:rPr>
        <w:t>、</w:t>
      </w:r>
      <w:r>
        <w:rPr>
          <w:rFonts w:ascii="NSimSun" w:hAnsi="NSimSun" w:eastAsia="NSimSun" w:cs="NSimSun"/>
          <w:sz w:val="19"/>
          <w:szCs w:val="19"/>
          <w:spacing w:val="6"/>
        </w:rPr>
        <w:t>结缔组织病等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1"/>
        </w:rPr>
        <w:t>。</w:t>
      </w:r>
    </w:p>
    <w:p>
      <w:pPr>
        <w:spacing w:line="202" w:lineRule="auto"/>
        <w:sectPr>
          <w:type w:val="continuous"/>
          <w:pgSz w:w="11905" w:h="16836"/>
          <w:pgMar w:top="400" w:right="1063" w:bottom="600" w:left="432" w:header="0" w:footer="360" w:gutter="0"/>
          <w:cols w:equalWidth="0" w:num="2">
            <w:col w:w="5638" w:space="100"/>
            <w:col w:w="4672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spacing w:line="301" w:lineRule="auto"/>
        <w:rPr>
          <w:sz w:val="21"/>
        </w:rPr>
      </w:pPr>
      <w:r/>
    </w:p>
    <w:p>
      <w:pPr>
        <w:pStyle w:val="BodyText"/>
        <w:ind w:left="833"/>
        <w:spacing w:before="46" w:line="209" w:lineRule="auto"/>
        <w:rPr>
          <w:sz w:val="14"/>
          <w:szCs w:val="14"/>
        </w:rPr>
      </w:pPr>
      <w:r>
        <w:rPr>
          <w:sz w:val="14"/>
          <w:szCs w:val="14"/>
          <w:spacing w:val="2"/>
          <w:position w:val="1"/>
        </w:rPr>
        <w:t>·</w:t>
      </w:r>
      <w:r>
        <w:rPr>
          <w:sz w:val="14"/>
          <w:szCs w:val="14"/>
          <w:spacing w:val="18"/>
          <w:w w:val="102"/>
          <w:position w:val="1"/>
        </w:rPr>
        <w:t xml:space="preserve">  </w:t>
      </w:r>
      <w:r>
        <w:rPr>
          <w:sz w:val="14"/>
          <w:szCs w:val="14"/>
          <w:spacing w:val="2"/>
        </w:rPr>
        <w:t>250</w:t>
      </w:r>
      <w:r>
        <w:rPr>
          <w:sz w:val="14"/>
          <w:szCs w:val="14"/>
          <w:spacing w:val="17"/>
          <w:w w:val="102"/>
        </w:rPr>
        <w:t xml:space="preserve">  </w:t>
      </w:r>
      <w:r>
        <w:rPr>
          <w:sz w:val="14"/>
          <w:szCs w:val="14"/>
          <w:spacing w:val="2"/>
          <w:position w:val="1"/>
        </w:rPr>
        <w:t>·                                                                         </w:t>
      </w:r>
      <w:r>
        <w:rPr>
          <w:rFonts w:ascii="SimSun" w:hAnsi="SimSun" w:eastAsia="SimSun" w:cs="SimSun"/>
          <w:sz w:val="14"/>
          <w:szCs w:val="14"/>
          <w:u w:val="single" w:color="auto"/>
          <w:spacing w:val="-54"/>
          <w:position w:val="1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spacing w:val="2"/>
          <w:position w:val="1"/>
        </w:rPr>
        <w:t>中国防痨杂志</w:t>
      </w:r>
      <w:r>
        <w:rPr>
          <w:rFonts w:ascii="SimSun" w:hAnsi="SimSun" w:eastAsia="SimSun" w:cs="SimSun"/>
          <w:sz w:val="14"/>
          <w:szCs w:val="14"/>
          <w:u w:val="single" w:color="auto"/>
          <w:spacing w:val="-12"/>
          <w:position w:val="1"/>
        </w:rPr>
        <w:t xml:space="preserve"> </w:t>
      </w:r>
      <w:r>
        <w:rPr>
          <w:sz w:val="14"/>
          <w:szCs w:val="14"/>
          <w:u w:val="single" w:color="auto"/>
          <w:spacing w:val="2"/>
        </w:rPr>
        <w:t>2025</w:t>
      </w:r>
      <w:r>
        <w:rPr>
          <w:sz w:val="14"/>
          <w:szCs w:val="14"/>
          <w:u w:val="single" w:color="auto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spacing w:val="2"/>
          <w:position w:val="1"/>
        </w:rPr>
        <w:t>年</w:t>
      </w:r>
      <w:r>
        <w:rPr>
          <w:rFonts w:ascii="SimSun" w:hAnsi="SimSun" w:eastAsia="SimSun" w:cs="SimSun"/>
          <w:sz w:val="14"/>
          <w:szCs w:val="14"/>
          <w:u w:val="single" w:color="auto"/>
          <w:spacing w:val="-12"/>
          <w:position w:val="1"/>
        </w:rPr>
        <w:t xml:space="preserve"> </w:t>
      </w:r>
      <w:r>
        <w:rPr>
          <w:sz w:val="14"/>
          <w:szCs w:val="14"/>
          <w:u w:val="single" w:color="auto"/>
          <w:spacing w:val="2"/>
        </w:rPr>
        <w:t>3</w:t>
      </w:r>
      <w:r>
        <w:rPr>
          <w:sz w:val="14"/>
          <w:szCs w:val="14"/>
          <w:u w:val="single" w:color="auto"/>
          <w:spacing w:val="28"/>
          <w:w w:val="102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spacing w:val="2"/>
          <w:position w:val="1"/>
        </w:rPr>
        <w:t>月</w:t>
      </w:r>
      <w:r>
        <w:rPr>
          <w:rFonts w:ascii="SimSun" w:hAnsi="SimSun" w:eastAsia="SimSun" w:cs="SimSun"/>
          <w:sz w:val="14"/>
          <w:szCs w:val="14"/>
          <w:u w:val="single" w:color="auto"/>
          <w:spacing w:val="1"/>
          <w:position w:val="1"/>
        </w:rPr>
        <w:t>第</w:t>
      </w:r>
      <w:r>
        <w:rPr>
          <w:rFonts w:ascii="SimSun" w:hAnsi="SimSun" w:eastAsia="SimSun" w:cs="SimSun"/>
          <w:sz w:val="14"/>
          <w:szCs w:val="14"/>
          <w:u w:val="single" w:color="auto"/>
          <w:spacing w:val="-14"/>
          <w:position w:val="1"/>
        </w:rPr>
        <w:t xml:space="preserve"> </w:t>
      </w:r>
      <w:r>
        <w:rPr>
          <w:sz w:val="14"/>
          <w:szCs w:val="14"/>
          <w:u w:val="single" w:color="auto"/>
          <w:spacing w:val="1"/>
        </w:rPr>
        <w:t>47</w:t>
      </w:r>
      <w:r>
        <w:rPr>
          <w:sz w:val="14"/>
          <w:szCs w:val="14"/>
          <w:u w:val="single" w:color="auto"/>
          <w:spacing w:val="25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spacing w:val="1"/>
          <w:position w:val="1"/>
        </w:rPr>
        <w:t>卷第</w:t>
      </w:r>
      <w:r>
        <w:rPr>
          <w:rFonts w:ascii="SimSun" w:hAnsi="SimSun" w:eastAsia="SimSun" w:cs="SimSun"/>
          <w:sz w:val="14"/>
          <w:szCs w:val="14"/>
          <w:u w:val="single" w:color="auto"/>
          <w:spacing w:val="-12"/>
          <w:position w:val="1"/>
        </w:rPr>
        <w:t xml:space="preserve"> </w:t>
      </w:r>
      <w:r>
        <w:rPr>
          <w:sz w:val="14"/>
          <w:szCs w:val="14"/>
          <w:u w:val="single" w:color="auto"/>
          <w:spacing w:val="1"/>
        </w:rPr>
        <w:t>3</w:t>
      </w:r>
      <w:r>
        <w:rPr>
          <w:sz w:val="14"/>
          <w:szCs w:val="14"/>
          <w:u w:val="single" w:color="auto"/>
          <w:spacing w:val="27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spacing w:val="1"/>
          <w:position w:val="1"/>
        </w:rPr>
        <w:t>期  </w:t>
      </w:r>
      <w:r>
        <w:rPr>
          <w:sz w:val="14"/>
          <w:szCs w:val="14"/>
          <w:u w:val="single" w:color="auto"/>
        </w:rPr>
        <w:t>Chin</w:t>
      </w:r>
      <w:r>
        <w:rPr>
          <w:sz w:val="14"/>
          <w:szCs w:val="14"/>
          <w:u w:val="single" w:color="auto"/>
          <w:spacing w:val="18"/>
        </w:rPr>
        <w:t xml:space="preserve"> </w:t>
      </w:r>
      <w:r>
        <w:rPr>
          <w:sz w:val="14"/>
          <w:szCs w:val="14"/>
          <w:u w:val="single" w:color="auto"/>
        </w:rPr>
        <w:t>J</w:t>
      </w:r>
      <w:r>
        <w:rPr>
          <w:sz w:val="14"/>
          <w:szCs w:val="14"/>
          <w:u w:val="single" w:color="auto"/>
          <w:spacing w:val="1"/>
        </w:rPr>
        <w:t xml:space="preserve">  </w:t>
      </w:r>
      <w:r>
        <w:rPr>
          <w:sz w:val="14"/>
          <w:szCs w:val="14"/>
          <w:u w:val="single" w:color="auto"/>
        </w:rPr>
        <w:t>Antituberc</w:t>
      </w:r>
      <w:r>
        <w:rPr>
          <w:sz w:val="14"/>
          <w:szCs w:val="14"/>
          <w:u w:val="single" w:color="auto"/>
          <w:spacing w:val="-9"/>
        </w:rPr>
        <w:t xml:space="preserve"> </w:t>
      </w:r>
      <w:r>
        <w:rPr>
          <w:sz w:val="14"/>
          <w:szCs w:val="14"/>
          <w:u w:val="single" w:color="auto"/>
          <w:spacing w:val="1"/>
          <w:position w:val="2"/>
        </w:rPr>
        <w:t>, </w:t>
      </w:r>
      <w:r>
        <w:rPr>
          <w:sz w:val="14"/>
          <w:szCs w:val="14"/>
          <w:u w:val="single" w:color="auto"/>
        </w:rPr>
        <w:t>March</w:t>
      </w:r>
      <w:r>
        <w:rPr>
          <w:sz w:val="14"/>
          <w:szCs w:val="14"/>
          <w:u w:val="single" w:color="auto"/>
          <w:spacing w:val="26"/>
          <w:w w:val="101"/>
        </w:rPr>
        <w:t xml:space="preserve"> </w:t>
      </w:r>
      <w:r>
        <w:rPr>
          <w:sz w:val="14"/>
          <w:szCs w:val="14"/>
          <w:u w:val="single" w:color="auto"/>
          <w:spacing w:val="1"/>
        </w:rPr>
        <w:t>2025, </w:t>
      </w:r>
      <w:r>
        <w:rPr>
          <w:sz w:val="14"/>
          <w:szCs w:val="14"/>
          <w:u w:val="single" w:color="auto"/>
        </w:rPr>
        <w:t>Vol</w:t>
      </w:r>
      <w:r>
        <w:rPr>
          <w:sz w:val="14"/>
          <w:szCs w:val="14"/>
          <w:u w:val="single" w:color="auto"/>
          <w:spacing w:val="1"/>
        </w:rPr>
        <w:t>.  47,</w:t>
      </w:r>
      <w:r>
        <w:rPr>
          <w:sz w:val="14"/>
          <w:szCs w:val="14"/>
          <w:u w:val="single" w:color="auto"/>
        </w:rPr>
        <w:t>No</w:t>
      </w:r>
      <w:r>
        <w:rPr>
          <w:sz w:val="14"/>
          <w:szCs w:val="14"/>
          <w:u w:val="single" w:color="auto"/>
          <w:spacing w:val="-24"/>
        </w:rPr>
        <w:t xml:space="preserve"> </w:t>
      </w:r>
      <w:r>
        <w:rPr>
          <w:sz w:val="14"/>
          <w:szCs w:val="14"/>
          <w:u w:val="single" w:color="auto"/>
          <w:spacing w:val="1"/>
        </w:rPr>
        <w:t>.</w:t>
      </w:r>
      <w:r>
        <w:rPr>
          <w:sz w:val="14"/>
          <w:szCs w:val="14"/>
          <w:u w:val="single" w:color="auto"/>
          <w:spacing w:val="22"/>
        </w:rPr>
        <w:t xml:space="preserve"> </w:t>
      </w:r>
      <w:r>
        <w:rPr>
          <w:sz w:val="14"/>
          <w:szCs w:val="14"/>
          <w:u w:val="single" w:color="auto"/>
          <w:spacing w:val="1"/>
        </w:rPr>
        <w:t>3</w:t>
      </w:r>
    </w:p>
    <w:p>
      <w:pPr>
        <w:pStyle w:val="BodyText"/>
        <w:spacing w:line="372" w:lineRule="auto"/>
        <w:rPr>
          <w:sz w:val="21"/>
        </w:rPr>
      </w:pPr>
      <w:r/>
    </w:p>
    <w:p>
      <w:pPr>
        <w:ind w:firstLine="1698"/>
        <w:spacing w:line="7372" w:lineRule="exact"/>
        <w:rPr/>
      </w:pPr>
      <w:r>
        <w:rPr>
          <w:position w:val="-147"/>
        </w:rPr>
        <w:drawing>
          <wp:inline distT="0" distB="0" distL="0" distR="0">
            <wp:extent cx="4850509" cy="4681219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50509" cy="468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523"/>
        <w:spacing w:before="218" w:line="216" w:lineRule="auto"/>
        <w:outlineLvl w:val="2"/>
        <w:rPr>
          <w:rFonts w:ascii="SimSun" w:hAnsi="SimSun" w:eastAsia="SimSun" w:cs="SimSun"/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spacing w:val="11"/>
        </w:rPr>
        <w:t>图</w:t>
      </w:r>
      <w:r>
        <w:rPr>
          <w:rFonts w:ascii="SimHei" w:hAnsi="SimHei" w:eastAsia="SimHei" w:cs="SimHei"/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11"/>
          <w:position w:val="-1"/>
        </w:rPr>
        <w:t>1</w:t>
      </w:r>
      <w:r>
        <w:rPr>
          <w:sz w:val="14"/>
          <w:szCs w:val="14"/>
          <w:spacing w:val="8"/>
          <w:position w:val="-1"/>
        </w:rPr>
        <w:t xml:space="preserve">    </w:t>
      </w:r>
      <w:r>
        <w:rPr>
          <w:rFonts w:ascii="SimSun" w:hAnsi="SimSun" w:eastAsia="SimSun" w:cs="SimSun"/>
          <w:sz w:val="14"/>
          <w:szCs w:val="14"/>
          <w:spacing w:val="11"/>
        </w:rPr>
        <w:t>结核性腹膜炎诊断流程</w:t>
      </w:r>
    </w:p>
    <w:p>
      <w:pPr>
        <w:spacing w:line="223" w:lineRule="exact"/>
        <w:rPr/>
      </w:pPr>
      <w:r/>
    </w:p>
    <w:p>
      <w:pPr>
        <w:spacing w:line="223" w:lineRule="exact"/>
        <w:sectPr>
          <w:footerReference w:type="default" r:id="rId8"/>
          <w:pgSz w:w="11905" w:h="16836"/>
          <w:pgMar w:top="400" w:right="1071" w:bottom="600" w:left="432" w:header="0" w:footer="360" w:gutter="0"/>
          <w:cols w:equalWidth="0" w:num="1">
            <w:col w:w="10401" w:space="0"/>
          </w:cols>
        </w:sectPr>
        <w:rPr/>
      </w:pPr>
    </w:p>
    <w:p>
      <w:pPr>
        <w:ind w:left="719" w:right="347" w:firstLine="417"/>
        <w:spacing w:before="41" w:line="23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-1"/>
        </w:rPr>
        <w:t>腹腔包块的鉴别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：</w:t>
      </w:r>
      <w:r>
        <w:rPr>
          <w:rFonts w:ascii="NSimSun" w:hAnsi="NSimSun" w:eastAsia="NSimSun" w:cs="NSimSun"/>
          <w:sz w:val="19"/>
          <w:szCs w:val="19"/>
          <w:spacing w:val="-1"/>
        </w:rPr>
        <w:t>腹部肿瘤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（</w:t>
      </w:r>
      <w:r>
        <w:rPr>
          <w:rFonts w:ascii="NSimSun" w:hAnsi="NSimSun" w:eastAsia="NSimSun" w:cs="NSimSun"/>
          <w:sz w:val="19"/>
          <w:szCs w:val="19"/>
          <w:spacing w:val="-1"/>
        </w:rPr>
        <w:t>肝癌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、</w:t>
      </w:r>
      <w:r>
        <w:rPr>
          <w:rFonts w:ascii="NSimSun" w:hAnsi="NSimSun" w:eastAsia="NSimSun" w:cs="NSimSun"/>
          <w:sz w:val="19"/>
          <w:szCs w:val="19"/>
          <w:spacing w:val="-1"/>
        </w:rPr>
        <w:t>结肠癌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、</w:t>
      </w:r>
      <w:r>
        <w:rPr>
          <w:rFonts w:ascii="NSimSun" w:hAnsi="NSimSun" w:eastAsia="NSimSun" w:cs="NSimSun"/>
          <w:sz w:val="19"/>
          <w:szCs w:val="19"/>
          <w:spacing w:val="-1"/>
        </w:rPr>
        <w:t>卵巢</w:t>
      </w:r>
      <w:r>
        <w:rPr>
          <w:rFonts w:ascii="NSimSun" w:hAnsi="NSimSun" w:eastAsia="NSimSun" w:cs="NSimSun"/>
          <w:sz w:val="19"/>
          <w:szCs w:val="19"/>
          <w:spacing w:val="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癌等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）、</w:t>
      </w:r>
      <w:r>
        <w:rPr>
          <w:rFonts w:ascii="NSimSun" w:hAnsi="NSimSun" w:eastAsia="NSimSun" w:cs="NSimSun"/>
          <w:sz w:val="19"/>
          <w:szCs w:val="19"/>
          <w:spacing w:val="-4"/>
        </w:rPr>
        <w:t>克罗恩病等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。</w:t>
      </w:r>
    </w:p>
    <w:p>
      <w:pPr>
        <w:ind w:left="719" w:right="270" w:firstLine="428"/>
        <w:spacing w:before="3" w:line="242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3"/>
        </w:rPr>
        <w:t>急腹症的鉴别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：</w:t>
      </w:r>
      <w:r>
        <w:rPr>
          <w:rFonts w:ascii="NSimSun" w:hAnsi="NSimSun" w:eastAsia="NSimSun" w:cs="NSimSun"/>
          <w:sz w:val="19"/>
          <w:szCs w:val="19"/>
          <w:spacing w:val="3"/>
        </w:rPr>
        <w:t>消化道急性穿孔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、</w:t>
      </w:r>
      <w:r>
        <w:rPr>
          <w:rFonts w:ascii="NSimSun" w:hAnsi="NSimSun" w:eastAsia="NSimSun" w:cs="NSimSun"/>
          <w:sz w:val="19"/>
          <w:szCs w:val="19"/>
          <w:spacing w:val="3"/>
        </w:rPr>
        <w:t>急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性</w:t>
      </w:r>
      <w:r>
        <w:rPr>
          <w:rFonts w:ascii="NSimSun" w:hAnsi="NSimSun" w:eastAsia="NSimSun" w:cs="NSimSun"/>
          <w:sz w:val="19"/>
          <w:szCs w:val="19"/>
          <w:spacing w:val="-4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阑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尾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炎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、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急性胰腺炎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、</w:t>
      </w:r>
      <w:r>
        <w:rPr>
          <w:rFonts w:ascii="NSimSun" w:hAnsi="NSimSun" w:eastAsia="NSimSun" w:cs="NSimSun"/>
          <w:sz w:val="19"/>
          <w:szCs w:val="19"/>
          <w:spacing w:val="5"/>
        </w:rPr>
        <w:t>妇科疾病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（</w:t>
      </w:r>
      <w:r>
        <w:rPr>
          <w:rFonts w:ascii="NSimSun" w:hAnsi="NSimSun" w:eastAsia="NSimSun" w:cs="NSimSun"/>
          <w:sz w:val="19"/>
          <w:szCs w:val="19"/>
          <w:spacing w:val="5"/>
        </w:rPr>
        <w:t>异位妊娠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子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宫破裂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、</w:t>
      </w:r>
      <w:r>
        <w:rPr>
          <w:rFonts w:ascii="NSimSun" w:hAnsi="NSimSun" w:eastAsia="NSimSun" w:cs="NSimSun"/>
          <w:sz w:val="19"/>
          <w:szCs w:val="19"/>
          <w:spacing w:val="5"/>
        </w:rPr>
        <w:t>黄体破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6"/>
        </w:rPr>
        <w:t>裂等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）</w:t>
      </w:r>
      <w:r>
        <w:rPr>
          <w:rFonts w:ascii="NSimSun" w:hAnsi="NSimSun" w:eastAsia="NSimSun" w:cs="NSimSun"/>
          <w:sz w:val="19"/>
          <w:szCs w:val="19"/>
          <w:spacing w:val="-6"/>
        </w:rPr>
        <w:t>等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。</w:t>
      </w:r>
    </w:p>
    <w:p>
      <w:pPr>
        <w:ind w:left="1551"/>
        <w:spacing w:before="135" w:line="212" w:lineRule="auto"/>
        <w:outlineLvl w:val="1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5"/>
        </w:rPr>
        <w:t>第七部分</w:t>
      </w:r>
      <w:r>
        <w:rPr>
          <w:rFonts w:ascii="SimHei" w:hAnsi="SimHei" w:eastAsia="SimHei" w:cs="SimHei"/>
          <w:sz w:val="19"/>
          <w:szCs w:val="19"/>
          <w:spacing w:val="27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5"/>
        </w:rPr>
        <w:t>结核性腹膜炎的治疗</w:t>
      </w:r>
    </w:p>
    <w:p>
      <w:pPr>
        <w:ind w:left="1140"/>
        <w:spacing w:before="262" w:line="182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-4"/>
        </w:rPr>
        <w:t>一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、</w:t>
      </w:r>
      <w:r>
        <w:rPr>
          <w:rFonts w:ascii="NSimSun" w:hAnsi="NSimSun" w:eastAsia="NSimSun" w:cs="NSimSun"/>
          <w:sz w:val="19"/>
          <w:szCs w:val="19"/>
          <w:spacing w:val="-4"/>
        </w:rPr>
        <w:t>内科治疗</w:t>
      </w:r>
    </w:p>
    <w:p>
      <w:pPr>
        <w:pStyle w:val="BodyText"/>
        <w:ind w:left="717" w:right="347" w:firstLine="417"/>
        <w:spacing w:before="83" w:line="239" w:lineRule="auto"/>
        <w:jc w:val="both"/>
        <w:rPr>
          <w:rFonts w:ascii="NSimSun" w:hAnsi="NSimSun" w:eastAsia="NSimSun" w:cs="NSimSun"/>
          <w:sz w:val="19"/>
          <w:szCs w:val="19"/>
        </w:rPr>
      </w:pPr>
      <w:r>
        <w:rPr>
          <w:sz w:val="19"/>
          <w:szCs w:val="19"/>
          <w:spacing w:val="5"/>
          <w:position w:val="-1"/>
        </w:rPr>
        <w:t>1.</w:t>
      </w:r>
      <w:r>
        <w:rPr>
          <w:sz w:val="19"/>
          <w:szCs w:val="19"/>
          <w:spacing w:val="44"/>
          <w:w w:val="10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抗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结核治疗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1"/>
        </w:rPr>
        <w:t>：</w:t>
      </w:r>
      <w:r>
        <w:rPr>
          <w:rFonts w:ascii="NSimSun" w:hAnsi="NSimSun" w:eastAsia="NSimSun" w:cs="NSimSun"/>
          <w:sz w:val="19"/>
          <w:szCs w:val="19"/>
          <w:spacing w:val="5"/>
        </w:rPr>
        <w:t>抗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结核治疗是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结核性腹膜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炎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最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重要的治疗方式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世界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卫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生组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织推荐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，</w:t>
      </w:r>
      <w:r>
        <w:rPr>
          <w:rFonts w:ascii="NSimSun" w:hAnsi="NSimSun" w:eastAsia="NSimSun" w:cs="NSimSun"/>
          <w:sz w:val="19"/>
          <w:szCs w:val="19"/>
          <w:spacing w:val="3"/>
        </w:rPr>
        <w:t>除</w:t>
      </w:r>
      <w:r>
        <w:rPr>
          <w:rFonts w:ascii="NSimSun" w:hAnsi="NSimSun" w:eastAsia="NSimSun" w:cs="NSimSun"/>
          <w:sz w:val="19"/>
          <w:szCs w:val="19"/>
          <w:spacing w:val="-3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了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结</w:t>
      </w:r>
      <w:r>
        <w:rPr>
          <w:rFonts w:ascii="NSimSun" w:hAnsi="NSimSun" w:eastAsia="NSimSun" w:cs="NSimSun"/>
          <w:sz w:val="19"/>
          <w:szCs w:val="19"/>
          <w:spacing w:val="2"/>
        </w:rPr>
        <w:t>核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性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脑膜炎和骨关节结核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NSimSun" w:hAnsi="NSimSun" w:eastAsia="NSimSun" w:cs="NSimSun"/>
          <w:sz w:val="19"/>
          <w:szCs w:val="19"/>
          <w:spacing w:val="18"/>
        </w:rPr>
        <w:t>其他肺外结核应采取与肺结</w:t>
      </w:r>
      <w:r>
        <w:rPr>
          <w:rFonts w:ascii="NSimSun" w:hAnsi="NSimSun" w:eastAsia="NSimSun" w:cs="NSimSun"/>
          <w:sz w:val="19"/>
          <w:szCs w:val="19"/>
          <w:spacing w:val="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核相同的治疗方案和至少为期</w:t>
      </w:r>
      <w:r>
        <w:rPr>
          <w:rFonts w:ascii="NSimSun" w:hAnsi="NSimSun" w:eastAsia="NSimSun" w:cs="NSimSun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4"/>
          <w:position w:val="-1"/>
        </w:rPr>
        <w:t>6</w:t>
      </w:r>
      <w:r>
        <w:rPr>
          <w:sz w:val="19"/>
          <w:szCs w:val="19"/>
          <w:spacing w:val="38"/>
          <w:w w:val="10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个月的常规治疗疗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1"/>
        </w:rPr>
        <w:t>程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7"/>
        </w:rPr>
        <w:t>[</w:t>
      </w:r>
      <w:r>
        <w:rPr>
          <w:sz w:val="10"/>
          <w:szCs w:val="10"/>
          <w:spacing w:val="11"/>
          <w:position w:val="7"/>
        </w:rPr>
        <w:t>74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7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, </w:t>
      </w:r>
      <w:r>
        <w:rPr>
          <w:rFonts w:ascii="NSimSun" w:hAnsi="NSimSun" w:eastAsia="NSimSun" w:cs="NSimSun"/>
          <w:sz w:val="19"/>
          <w:szCs w:val="19"/>
          <w:spacing w:val="11"/>
        </w:rPr>
        <w:t>对于结核性腹膜炎治疗疗程</w:t>
      </w:r>
      <w:r>
        <w:rPr>
          <w:rFonts w:ascii="NSimSun" w:hAnsi="NSimSun" w:eastAsia="NSimSun" w:cs="NSimSun"/>
          <w:sz w:val="19"/>
          <w:szCs w:val="19"/>
          <w:spacing w:val="-4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1"/>
        </w:rPr>
        <w:t>的循证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1"/>
        </w:rPr>
        <w:t>学依据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1"/>
        </w:rPr>
        <w:t>不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多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结合国内专家临床经验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推荐结核性腹膜炎患者</w:t>
      </w:r>
      <w:r>
        <w:rPr>
          <w:rFonts w:ascii="NSimSun" w:hAnsi="NSimSun" w:eastAsia="NSimSun" w:cs="NSimSun"/>
          <w:sz w:val="19"/>
          <w:szCs w:val="19"/>
          <w:spacing w:val="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采用不少于</w:t>
      </w:r>
      <w:r>
        <w:rPr>
          <w:rFonts w:ascii="NSimSun" w:hAnsi="NSimSun" w:eastAsia="NSimSun" w:cs="NSimSun"/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9"/>
          <w:position w:val="-1"/>
        </w:rPr>
        <w:t>12</w:t>
      </w:r>
      <w:r>
        <w:rPr>
          <w:sz w:val="19"/>
          <w:szCs w:val="19"/>
          <w:spacing w:val="37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个月的抗结核治疗</w:t>
      </w:r>
      <w:r>
        <w:rPr>
          <w:rFonts w:ascii="Microsoft YaHei" w:hAnsi="Microsoft YaHei" w:eastAsia="Microsoft YaHei" w:cs="Microsoft YaHei"/>
          <w:sz w:val="19"/>
          <w:szCs w:val="19"/>
          <w:spacing w:val="9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当有耐药情况或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因抗结核药物不良反应打断抗结核治疗连续性和需</w:t>
      </w:r>
      <w:r>
        <w:rPr>
          <w:rFonts w:ascii="NSimSun" w:hAnsi="NSimSun" w:eastAsia="NSimSun" w:cs="NSimSun"/>
          <w:sz w:val="19"/>
          <w:szCs w:val="19"/>
          <w:spacing w:val="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重新制定抗结核治</w:t>
      </w:r>
      <w:r>
        <w:rPr>
          <w:rFonts w:ascii="NSimSun" w:hAnsi="NSimSun" w:eastAsia="NSimSun" w:cs="NSimSun"/>
          <w:sz w:val="19"/>
          <w:szCs w:val="19"/>
          <w:spacing w:val="-4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疗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方案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时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NSimSun" w:hAnsi="NSimSun" w:eastAsia="NSimSun" w:cs="NSimSun"/>
          <w:sz w:val="19"/>
          <w:szCs w:val="19"/>
          <w:spacing w:val="10"/>
        </w:rPr>
        <w:t>需要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选择强度更大的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抗结核药物治疗</w:t>
      </w:r>
      <w:r>
        <w:rPr>
          <w:rFonts w:ascii="Microsoft YaHei" w:hAnsi="Microsoft YaHei" w:eastAsia="Microsoft YaHei" w:cs="Microsoft YaHei"/>
          <w:sz w:val="19"/>
          <w:szCs w:val="19"/>
          <w:spacing w:val="9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总疗程可延长至</w:t>
      </w:r>
      <w:r>
        <w:rPr>
          <w:rFonts w:ascii="NSimSun" w:hAnsi="NSimSun" w:eastAsia="NSimSun" w:cs="NSimSun"/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9"/>
          <w:position w:val="-1"/>
        </w:rPr>
        <w:t>18~2</w:t>
      </w:r>
      <w:r>
        <w:rPr>
          <w:sz w:val="19"/>
          <w:szCs w:val="19"/>
          <w:spacing w:val="8"/>
          <w:position w:val="-1"/>
        </w:rPr>
        <w:t>4</w:t>
      </w:r>
      <w:r>
        <w:rPr>
          <w:sz w:val="19"/>
          <w:szCs w:val="19"/>
          <w:spacing w:val="33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个月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6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有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70" w:firstLine="22"/>
        <w:spacing w:before="39" w:line="237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7"/>
        </w:rPr>
        <w:t>国外文献表明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，</w:t>
      </w:r>
      <w:r>
        <w:rPr>
          <w:rFonts w:ascii="NSimSun" w:hAnsi="NSimSun" w:eastAsia="NSimSun" w:cs="NSimSun"/>
          <w:sz w:val="19"/>
          <w:szCs w:val="19"/>
          <w:spacing w:val="17"/>
        </w:rPr>
        <w:t>结核性腹膜炎有时会出现大量纤维</w:t>
      </w:r>
      <w:r>
        <w:rPr>
          <w:rFonts w:ascii="NSimSun" w:hAnsi="NSimSun" w:eastAsia="NSimSun" w:cs="NSimSun"/>
          <w:sz w:val="19"/>
          <w:szCs w:val="19"/>
          <w:spacing w:val="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增生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NSimSun" w:hAnsi="NSimSun" w:eastAsia="NSimSun" w:cs="NSimSun"/>
          <w:sz w:val="19"/>
          <w:szCs w:val="19"/>
          <w:spacing w:val="18"/>
        </w:rPr>
        <w:t>药物因不易进入病灶而未达到足够的浓度对</w:t>
      </w:r>
      <w:r>
        <w:rPr>
          <w:rFonts w:ascii="NSimSun" w:hAnsi="NSimSun" w:eastAsia="NSimSun" w:cs="NSimSun"/>
          <w:sz w:val="19"/>
          <w:szCs w:val="19"/>
          <w:spacing w:val="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抗病变部位的病变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NSimSun" w:hAnsi="NSimSun" w:eastAsia="NSimSun" w:cs="NSimSun"/>
          <w:sz w:val="19"/>
          <w:szCs w:val="19"/>
          <w:spacing w:val="18"/>
        </w:rPr>
        <w:t>在治疗中通常也会适当延长抗</w:t>
      </w:r>
      <w:r>
        <w:rPr>
          <w:rFonts w:ascii="NSimSun" w:hAnsi="NSimSun" w:eastAsia="NSimSun" w:cs="NSimSun"/>
          <w:sz w:val="19"/>
          <w:szCs w:val="19"/>
          <w:spacing w:val="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结核的疗程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7"/>
        </w:rPr>
        <w:t>[</w:t>
      </w:r>
      <w:r>
        <w:rPr>
          <w:sz w:val="10"/>
          <w:szCs w:val="10"/>
          <w:spacing w:val="6"/>
          <w:position w:val="7"/>
        </w:rPr>
        <w:t>75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w w:val="102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, </w:t>
      </w:r>
      <w:r>
        <w:rPr>
          <w:rFonts w:ascii="NSimSun" w:hAnsi="NSimSun" w:eastAsia="NSimSun" w:cs="NSimSun"/>
          <w:sz w:val="19"/>
          <w:szCs w:val="19"/>
          <w:spacing w:val="6"/>
        </w:rPr>
        <w:t>但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也应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注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意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，</w:t>
      </w:r>
      <w:r>
        <w:rPr>
          <w:rFonts w:ascii="NSimSun" w:hAnsi="NSimSun" w:eastAsia="NSimSun" w:cs="NSimSun"/>
          <w:sz w:val="19"/>
          <w:szCs w:val="19"/>
          <w:spacing w:val="6"/>
        </w:rPr>
        <w:t>治疗时间的延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长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常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使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患者依从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性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差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，</w:t>
      </w:r>
      <w:r>
        <w:rPr>
          <w:rFonts w:ascii="NSimSun" w:hAnsi="NSimSun" w:eastAsia="NSimSun" w:cs="NSimSun"/>
          <w:sz w:val="19"/>
          <w:szCs w:val="19"/>
          <w:spacing w:val="-6"/>
        </w:rPr>
        <w:t>导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致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治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疗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失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败</w:t>
      </w:r>
      <w:r>
        <w:rPr>
          <w:rFonts w:ascii="Microsoft YaHei" w:hAnsi="Microsoft YaHei" w:eastAsia="Microsoft YaHei" w:cs="Microsoft YaHei"/>
          <w:sz w:val="10"/>
          <w:szCs w:val="10"/>
          <w:spacing w:val="-6"/>
          <w:position w:val="6"/>
        </w:rPr>
        <w:t>[</w:t>
      </w:r>
      <w:r>
        <w:rPr>
          <w:sz w:val="10"/>
          <w:szCs w:val="10"/>
          <w:spacing w:val="-6"/>
          <w:position w:val="6"/>
        </w:rPr>
        <w:t>76-77</w:t>
      </w:r>
      <w:r>
        <w:rPr>
          <w:rFonts w:ascii="Microsoft YaHei" w:hAnsi="Microsoft YaHei" w:eastAsia="Microsoft YaHei" w:cs="Microsoft YaHei"/>
          <w:sz w:val="10"/>
          <w:szCs w:val="10"/>
          <w:spacing w:val="-6"/>
          <w:position w:val="6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6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。 </w:t>
      </w:r>
      <w:r>
        <w:rPr>
          <w:rFonts w:ascii="NSimSun" w:hAnsi="NSimSun" w:eastAsia="NSimSun" w:cs="NSimSun"/>
          <w:sz w:val="19"/>
          <w:szCs w:val="19"/>
          <w:spacing w:val="-6"/>
        </w:rPr>
        <w:t>同</w:t>
      </w:r>
      <w:r>
        <w:rPr>
          <w:rFonts w:ascii="NSimSun" w:hAnsi="NSimSun" w:eastAsia="NSimSun" w:cs="NSimSun"/>
          <w:sz w:val="19"/>
          <w:szCs w:val="19"/>
          <w:spacing w:val="-3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时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，</w:t>
      </w:r>
      <w:r>
        <w:rPr>
          <w:rFonts w:ascii="NSimSun" w:hAnsi="NSimSun" w:eastAsia="NSimSun" w:cs="NSimSun"/>
          <w:sz w:val="19"/>
          <w:szCs w:val="19"/>
          <w:spacing w:val="-6"/>
        </w:rPr>
        <w:t>除</w:t>
      </w:r>
      <w:r>
        <w:rPr>
          <w:rFonts w:ascii="NSimSun" w:hAnsi="NSimSun" w:eastAsia="NSimSun" w:cs="NSimSun"/>
          <w:sz w:val="19"/>
          <w:szCs w:val="19"/>
          <w:spacing w:val="-2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了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确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诊为结核性腹膜炎</w:t>
      </w:r>
      <w:r>
        <w:rPr>
          <w:rFonts w:ascii="NSimSun" w:hAnsi="NSimSun" w:eastAsia="NSimSun" w:cs="NSimSun"/>
          <w:sz w:val="19"/>
          <w:szCs w:val="19"/>
          <w:spacing w:val="-4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的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患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者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外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NSimSun" w:hAnsi="NSimSun" w:eastAsia="NSimSun" w:cs="NSimSun"/>
          <w:sz w:val="19"/>
          <w:szCs w:val="19"/>
          <w:spacing w:val="10"/>
        </w:rPr>
        <w:t>对于组织学证据无法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获得或不确定的患</w:t>
      </w:r>
      <w:r>
        <w:rPr>
          <w:rFonts w:ascii="NSimSun" w:hAnsi="NSimSun" w:eastAsia="NSimSun" w:cs="NSimSun"/>
          <w:sz w:val="19"/>
          <w:szCs w:val="19"/>
          <w:spacing w:val="-4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者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，</w:t>
      </w:r>
      <w:r>
        <w:rPr>
          <w:rFonts w:ascii="NSimSun" w:hAnsi="NSimSun" w:eastAsia="NSimSun" w:cs="NSimSun"/>
          <w:sz w:val="19"/>
          <w:szCs w:val="19"/>
          <w:spacing w:val="14"/>
        </w:rPr>
        <w:t>也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可尝试诊断性抗结核的药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物治疗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7"/>
        </w:rPr>
        <w:t>[</w:t>
      </w:r>
      <w:r>
        <w:rPr>
          <w:sz w:val="10"/>
          <w:szCs w:val="10"/>
          <w:spacing w:val="5"/>
          <w:position w:val="7"/>
        </w:rPr>
        <w:t>77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7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整个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化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疗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方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案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分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为强</w:t>
      </w:r>
      <w:r>
        <w:rPr>
          <w:rFonts w:ascii="NSimSun" w:hAnsi="NSimSun" w:eastAsia="NSimSun" w:cs="NSimSun"/>
          <w:sz w:val="19"/>
          <w:szCs w:val="19"/>
          <w:spacing w:val="4"/>
        </w:rPr>
        <w:t>化期和巩</w:t>
      </w:r>
      <w:r>
        <w:rPr>
          <w:rFonts w:ascii="NSimSun" w:hAnsi="NSimSun" w:eastAsia="NSimSun" w:cs="NSimSun"/>
          <w:sz w:val="19"/>
          <w:szCs w:val="19"/>
          <w:spacing w:val="-3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固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期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两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个阶段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治疗应遵循早期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、</w:t>
      </w:r>
      <w:r>
        <w:rPr>
          <w:rFonts w:ascii="NSimSun" w:hAnsi="NSimSun" w:eastAsia="NSimSun" w:cs="NSimSun"/>
          <w:sz w:val="19"/>
          <w:szCs w:val="19"/>
          <w:spacing w:val="-2"/>
        </w:rPr>
        <w:t>联合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、</w:t>
      </w:r>
      <w:r>
        <w:rPr>
          <w:rFonts w:ascii="NSimSun" w:hAnsi="NSimSun" w:eastAsia="NSimSun" w:cs="NSimSun"/>
          <w:sz w:val="19"/>
          <w:szCs w:val="19"/>
          <w:spacing w:val="-2"/>
        </w:rPr>
        <w:t>规律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、</w:t>
      </w:r>
      <w:r>
        <w:rPr>
          <w:rFonts w:ascii="NSimSun" w:hAnsi="NSimSun" w:eastAsia="NSimSun" w:cs="NSimSun"/>
          <w:sz w:val="19"/>
          <w:szCs w:val="19"/>
          <w:spacing w:val="-2"/>
        </w:rPr>
        <w:t>适量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、</w:t>
      </w:r>
      <w:r>
        <w:rPr>
          <w:rFonts w:ascii="NSimSun" w:hAnsi="NSimSun" w:eastAsia="NSimSun" w:cs="NSimSun"/>
          <w:sz w:val="19"/>
          <w:szCs w:val="19"/>
          <w:spacing w:val="-2"/>
        </w:rPr>
        <w:t>全程的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6"/>
        </w:rPr>
        <w:t>基本原则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。</w:t>
      </w:r>
    </w:p>
    <w:p>
      <w:pPr>
        <w:pStyle w:val="BodyText"/>
        <w:ind w:firstLine="419"/>
        <w:spacing w:before="8" w:line="232" w:lineRule="auto"/>
        <w:jc w:val="both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8"/>
        </w:rPr>
        <w:t>根据患者个体情况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，</w:t>
      </w:r>
      <w:r>
        <w:rPr>
          <w:rFonts w:ascii="NSimSun" w:hAnsi="NSimSun" w:eastAsia="NSimSun" w:cs="NSimSun"/>
          <w:sz w:val="19"/>
          <w:szCs w:val="19"/>
          <w:spacing w:val="8"/>
        </w:rPr>
        <w:t>需加强抗结核治疗强度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，</w:t>
      </w:r>
      <w:r>
        <w:rPr>
          <w:rFonts w:ascii="NSimSun" w:hAnsi="NSimSun" w:eastAsia="NSimSun" w:cs="NSimSun"/>
          <w:sz w:val="19"/>
          <w:szCs w:val="19"/>
          <w:spacing w:val="8"/>
        </w:rPr>
        <w:t>可</w:t>
      </w:r>
      <w:r>
        <w:rPr>
          <w:rFonts w:ascii="NSimSun" w:hAnsi="NSimSun" w:eastAsia="NSimSun" w:cs="NSimSun"/>
          <w:sz w:val="19"/>
          <w:szCs w:val="19"/>
          <w:spacing w:val="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给予氟喹诺酮类药物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，</w:t>
      </w:r>
      <w:r>
        <w:rPr>
          <w:rFonts w:ascii="NSimSun" w:hAnsi="NSimSun" w:eastAsia="NSimSun" w:cs="NSimSun"/>
          <w:sz w:val="19"/>
          <w:szCs w:val="19"/>
          <w:spacing w:val="6"/>
        </w:rPr>
        <w:t>如左氧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氟沙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星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7"/>
        </w:rPr>
        <w:t>[</w:t>
      </w:r>
      <w:r>
        <w:rPr>
          <w:sz w:val="10"/>
          <w:szCs w:val="10"/>
          <w:spacing w:val="6"/>
          <w:position w:val="7"/>
        </w:rPr>
        <w:t>78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7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对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于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合并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6"/>
        </w:rPr>
        <w:t>慢性活动性肝病或者治疗中出现药物性肝炎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、</w:t>
      </w:r>
      <w:r>
        <w:rPr>
          <w:rFonts w:ascii="NSimSun" w:hAnsi="NSimSun" w:eastAsia="NSimSun" w:cs="NSimSun"/>
          <w:sz w:val="19"/>
          <w:szCs w:val="19"/>
          <w:spacing w:val="16"/>
        </w:rPr>
        <w:t>肾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6"/>
        </w:rPr>
        <w:t>功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能不全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、</w:t>
      </w:r>
      <w:r>
        <w:rPr>
          <w:rFonts w:ascii="NSimSun" w:hAnsi="NSimSun" w:eastAsia="NSimSun" w:cs="NSimSun"/>
          <w:sz w:val="19"/>
          <w:szCs w:val="19"/>
          <w:spacing w:val="4"/>
        </w:rPr>
        <w:t>孕期和哺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乳期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女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性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、</w:t>
      </w:r>
      <w:r>
        <w:rPr>
          <w:rFonts w:ascii="NSimSun" w:hAnsi="NSimSun" w:eastAsia="NSimSun" w:cs="NSimSun"/>
          <w:sz w:val="19"/>
          <w:szCs w:val="19"/>
          <w:spacing w:val="4"/>
        </w:rPr>
        <w:t>老年人等特殊人群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，</w:t>
      </w:r>
      <w:r>
        <w:rPr>
          <w:rFonts w:ascii="NSimSun" w:hAnsi="NSimSun" w:eastAsia="NSimSun" w:cs="NSimSun"/>
          <w:sz w:val="19"/>
          <w:szCs w:val="19"/>
          <w:spacing w:val="4"/>
        </w:rPr>
        <w:t>原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则是不少于</w:t>
      </w:r>
      <w:r>
        <w:rPr>
          <w:rFonts w:ascii="NSimSun" w:hAnsi="NSimSun" w:eastAsia="NSimSun" w:cs="NSimSun"/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4"/>
          <w:position w:val="-1"/>
        </w:rPr>
        <w:t>3</w:t>
      </w:r>
      <w:r>
        <w:rPr>
          <w:sz w:val="19"/>
          <w:szCs w:val="19"/>
          <w:spacing w:val="39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种有效的抗结核药物组成方案联合使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用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，</w:t>
      </w:r>
      <w:r>
        <w:rPr>
          <w:rFonts w:ascii="NSimSun" w:hAnsi="NSimSun" w:eastAsia="NSimSun" w:cs="NSimSun"/>
          <w:sz w:val="19"/>
          <w:szCs w:val="19"/>
          <w:spacing w:val="12"/>
        </w:rPr>
        <w:t>有条件的应进行抗结核药物血浆药物浓度监测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以达到有效且安全的血浆药物浓度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NSimSun" w:hAnsi="NSimSun" w:eastAsia="NSimSun" w:cs="NSimSun"/>
          <w:sz w:val="19"/>
          <w:szCs w:val="19"/>
          <w:spacing w:val="10"/>
        </w:rPr>
        <w:t>总</w:t>
      </w:r>
      <w:r>
        <w:rPr>
          <w:rFonts w:ascii="NSimSun" w:hAnsi="NSimSun" w:eastAsia="NSimSun" w:cs="NSimSun"/>
          <w:sz w:val="19"/>
          <w:szCs w:val="19"/>
          <w:spacing w:val="-3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的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治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疗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疗程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可适当延长</w:t>
      </w:r>
      <w:r>
        <w:rPr>
          <w:rFonts w:ascii="NSimSun" w:hAnsi="NSimSun" w:eastAsia="NSimSun" w:cs="NSimSun"/>
          <w:sz w:val="19"/>
          <w:szCs w:val="19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有效的治疗反应表现为症状改善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、</w:t>
      </w:r>
      <w:r>
        <w:rPr>
          <w:rFonts w:ascii="NSimSun" w:hAnsi="NSimSun" w:eastAsia="NSimSun" w:cs="NSimSun"/>
          <w:sz w:val="19"/>
          <w:szCs w:val="19"/>
          <w:spacing w:val="15"/>
        </w:rPr>
        <w:t>腹</w:t>
      </w:r>
    </w:p>
    <w:p>
      <w:pPr>
        <w:spacing w:line="232" w:lineRule="auto"/>
        <w:sectPr>
          <w:type w:val="continuous"/>
          <w:pgSz w:w="11905" w:h="16836"/>
          <w:pgMar w:top="400" w:right="1071" w:bottom="600" w:left="432" w:header="0" w:footer="360" w:gutter="0"/>
          <w:cols w:equalWidth="0" w:num="2">
            <w:col w:w="5649" w:space="100"/>
            <w:col w:w="4653" w:space="0"/>
          </w:cols>
        </w:sectPr>
        <w:rPr>
          <w:rFonts w:ascii="NSimSun" w:hAnsi="NSimSun" w:eastAsia="NSimSun" w:cs="NSimSun"/>
          <w:sz w:val="19"/>
          <w:szCs w:val="19"/>
        </w:rPr>
      </w:pPr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spacing w:line="301" w:lineRule="auto"/>
        <w:rPr>
          <w:sz w:val="21"/>
        </w:rPr>
      </w:pPr>
      <w:r/>
    </w:p>
    <w:p>
      <w:pPr>
        <w:pStyle w:val="BodyText"/>
        <w:ind w:left="722"/>
        <w:spacing w:before="46" w:line="209" w:lineRule="auto"/>
        <w:rPr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u w:val="single" w:color="auto"/>
          <w:spacing w:val="2"/>
          <w:position w:val="1"/>
        </w:rPr>
        <w:t>中国防痨杂志</w:t>
      </w:r>
      <w:r>
        <w:rPr>
          <w:rFonts w:ascii="SimSun" w:hAnsi="SimSun" w:eastAsia="SimSun" w:cs="SimSun"/>
          <w:sz w:val="14"/>
          <w:szCs w:val="14"/>
          <w:u w:val="single" w:color="auto"/>
          <w:spacing w:val="-12"/>
          <w:position w:val="1"/>
        </w:rPr>
        <w:t xml:space="preserve"> </w:t>
      </w:r>
      <w:r>
        <w:rPr>
          <w:sz w:val="14"/>
          <w:szCs w:val="14"/>
          <w:u w:val="single" w:color="auto"/>
          <w:spacing w:val="2"/>
        </w:rPr>
        <w:t>2025</w:t>
      </w:r>
      <w:r>
        <w:rPr>
          <w:sz w:val="14"/>
          <w:szCs w:val="14"/>
          <w:u w:val="single" w:color="auto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spacing w:val="2"/>
          <w:position w:val="1"/>
        </w:rPr>
        <w:t>年</w:t>
      </w:r>
      <w:r>
        <w:rPr>
          <w:rFonts w:ascii="SimSun" w:hAnsi="SimSun" w:eastAsia="SimSun" w:cs="SimSun"/>
          <w:sz w:val="14"/>
          <w:szCs w:val="14"/>
          <w:u w:val="single" w:color="auto"/>
          <w:spacing w:val="-12"/>
          <w:position w:val="1"/>
        </w:rPr>
        <w:t xml:space="preserve"> </w:t>
      </w:r>
      <w:r>
        <w:rPr>
          <w:sz w:val="14"/>
          <w:szCs w:val="14"/>
          <w:u w:val="single" w:color="auto"/>
          <w:spacing w:val="2"/>
        </w:rPr>
        <w:t>3</w:t>
      </w:r>
      <w:r>
        <w:rPr>
          <w:sz w:val="14"/>
          <w:szCs w:val="14"/>
          <w:u w:val="single" w:color="auto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spacing w:val="2"/>
          <w:position w:val="1"/>
        </w:rPr>
        <w:t>月第</w:t>
      </w:r>
      <w:r>
        <w:rPr>
          <w:rFonts w:ascii="SimSun" w:hAnsi="SimSun" w:eastAsia="SimSun" w:cs="SimSun"/>
          <w:sz w:val="14"/>
          <w:szCs w:val="14"/>
          <w:u w:val="single" w:color="auto"/>
          <w:spacing w:val="-14"/>
          <w:position w:val="1"/>
        </w:rPr>
        <w:t xml:space="preserve"> </w:t>
      </w:r>
      <w:r>
        <w:rPr>
          <w:sz w:val="14"/>
          <w:szCs w:val="14"/>
          <w:u w:val="single" w:color="auto"/>
          <w:spacing w:val="2"/>
        </w:rPr>
        <w:t>47</w:t>
      </w:r>
      <w:r>
        <w:rPr>
          <w:sz w:val="14"/>
          <w:szCs w:val="14"/>
          <w:u w:val="single" w:color="auto"/>
          <w:spacing w:val="25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spacing w:val="2"/>
          <w:position w:val="1"/>
        </w:rPr>
        <w:t>卷第</w:t>
      </w:r>
      <w:r>
        <w:rPr>
          <w:rFonts w:ascii="SimSun" w:hAnsi="SimSun" w:eastAsia="SimSun" w:cs="SimSun"/>
          <w:sz w:val="14"/>
          <w:szCs w:val="14"/>
          <w:u w:val="single" w:color="auto"/>
          <w:spacing w:val="-12"/>
          <w:position w:val="1"/>
        </w:rPr>
        <w:t xml:space="preserve"> </w:t>
      </w:r>
      <w:r>
        <w:rPr>
          <w:sz w:val="14"/>
          <w:szCs w:val="14"/>
          <w:u w:val="single" w:color="auto"/>
          <w:spacing w:val="2"/>
        </w:rPr>
        <w:t>3</w:t>
      </w:r>
      <w:r>
        <w:rPr>
          <w:sz w:val="14"/>
          <w:szCs w:val="14"/>
          <w:u w:val="single" w:color="auto"/>
          <w:spacing w:val="27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spacing w:val="2"/>
          <w:position w:val="1"/>
        </w:rPr>
        <w:t>期  </w:t>
      </w:r>
      <w:r>
        <w:rPr>
          <w:sz w:val="14"/>
          <w:szCs w:val="14"/>
          <w:u w:val="single" w:color="auto"/>
        </w:rPr>
        <w:t>Chin</w:t>
      </w:r>
      <w:r>
        <w:rPr>
          <w:sz w:val="14"/>
          <w:szCs w:val="14"/>
          <w:u w:val="single" w:color="auto"/>
          <w:spacing w:val="18"/>
        </w:rPr>
        <w:t xml:space="preserve"> </w:t>
      </w:r>
      <w:r>
        <w:rPr>
          <w:sz w:val="14"/>
          <w:szCs w:val="14"/>
          <w:u w:val="single" w:color="auto"/>
        </w:rPr>
        <w:t>J</w:t>
      </w:r>
      <w:r>
        <w:rPr>
          <w:sz w:val="14"/>
          <w:szCs w:val="14"/>
          <w:u w:val="single" w:color="auto"/>
          <w:spacing w:val="2"/>
        </w:rPr>
        <w:t xml:space="preserve">  </w:t>
      </w:r>
      <w:r>
        <w:rPr>
          <w:sz w:val="14"/>
          <w:szCs w:val="14"/>
          <w:u w:val="single" w:color="auto"/>
        </w:rPr>
        <w:t>Antituberc</w:t>
      </w:r>
      <w:r>
        <w:rPr>
          <w:sz w:val="14"/>
          <w:szCs w:val="14"/>
          <w:u w:val="single" w:color="auto"/>
          <w:spacing w:val="-9"/>
        </w:rPr>
        <w:t xml:space="preserve"> </w:t>
      </w:r>
      <w:r>
        <w:rPr>
          <w:sz w:val="14"/>
          <w:szCs w:val="14"/>
          <w:u w:val="single" w:color="auto"/>
          <w:spacing w:val="2"/>
          <w:position w:val="2"/>
        </w:rPr>
        <w:t>, </w:t>
      </w:r>
      <w:r>
        <w:rPr>
          <w:sz w:val="14"/>
          <w:szCs w:val="14"/>
          <w:u w:val="single" w:color="auto"/>
        </w:rPr>
        <w:t>March</w:t>
      </w:r>
      <w:r>
        <w:rPr>
          <w:sz w:val="14"/>
          <w:szCs w:val="14"/>
          <w:u w:val="single" w:color="auto"/>
          <w:spacing w:val="26"/>
          <w:w w:val="101"/>
        </w:rPr>
        <w:t xml:space="preserve"> </w:t>
      </w:r>
      <w:r>
        <w:rPr>
          <w:sz w:val="14"/>
          <w:szCs w:val="14"/>
          <w:u w:val="single" w:color="auto"/>
          <w:spacing w:val="2"/>
        </w:rPr>
        <w:t>2025, </w:t>
      </w:r>
      <w:r>
        <w:rPr>
          <w:sz w:val="14"/>
          <w:szCs w:val="14"/>
          <w:u w:val="single" w:color="auto"/>
        </w:rPr>
        <w:t>Vol</w:t>
      </w:r>
      <w:r>
        <w:rPr>
          <w:sz w:val="14"/>
          <w:szCs w:val="14"/>
          <w:u w:val="single" w:color="auto"/>
          <w:spacing w:val="2"/>
        </w:rPr>
        <w:t>.  47,</w:t>
      </w:r>
      <w:r>
        <w:rPr>
          <w:sz w:val="14"/>
          <w:szCs w:val="14"/>
          <w:u w:val="single" w:color="auto"/>
        </w:rPr>
        <w:t>No</w:t>
      </w:r>
      <w:r>
        <w:rPr>
          <w:sz w:val="14"/>
          <w:szCs w:val="14"/>
          <w:u w:val="single" w:color="auto"/>
          <w:spacing w:val="-24"/>
        </w:rPr>
        <w:t xml:space="preserve"> </w:t>
      </w:r>
      <w:r>
        <w:rPr>
          <w:sz w:val="14"/>
          <w:szCs w:val="14"/>
          <w:u w:val="single" w:color="auto"/>
          <w:spacing w:val="2"/>
        </w:rPr>
        <w:t>.</w:t>
      </w:r>
      <w:r>
        <w:rPr>
          <w:sz w:val="14"/>
          <w:szCs w:val="14"/>
          <w:u w:val="single" w:color="auto"/>
          <w:spacing w:val="22"/>
        </w:rPr>
        <w:t xml:space="preserve"> </w:t>
      </w:r>
      <w:r>
        <w:rPr>
          <w:sz w:val="14"/>
          <w:szCs w:val="14"/>
          <w:u w:val="single" w:color="auto"/>
          <w:spacing w:val="2"/>
        </w:rPr>
        <w:t>3</w:t>
      </w:r>
      <w:r>
        <w:rPr>
          <w:sz w:val="14"/>
          <w:szCs w:val="14"/>
          <w:u w:val="single" w:color="auto"/>
          <w:spacing w:val="-35"/>
        </w:rPr>
        <w:t xml:space="preserve"> </w:t>
      </w:r>
      <w:r>
        <w:rPr>
          <w:sz w:val="14"/>
          <w:szCs w:val="14"/>
          <w:spacing w:val="2"/>
        </w:rPr>
        <w:t xml:space="preserve">                 </w:t>
      </w:r>
      <w:r>
        <w:rPr>
          <w:sz w:val="14"/>
          <w:szCs w:val="14"/>
          <w:spacing w:val="1"/>
        </w:rPr>
        <w:t xml:space="preserve">                                                        </w:t>
      </w:r>
      <w:r>
        <w:rPr>
          <w:sz w:val="14"/>
          <w:szCs w:val="14"/>
          <w:spacing w:val="1"/>
          <w:position w:val="1"/>
        </w:rPr>
        <w:t>·   </w:t>
      </w:r>
      <w:r>
        <w:rPr>
          <w:sz w:val="14"/>
          <w:szCs w:val="14"/>
          <w:spacing w:val="1"/>
        </w:rPr>
        <w:t>251   </w:t>
      </w:r>
      <w:r>
        <w:rPr>
          <w:sz w:val="14"/>
          <w:szCs w:val="14"/>
          <w:spacing w:val="1"/>
          <w:position w:val="1"/>
        </w:rPr>
        <w:t>·</w:t>
      </w:r>
    </w:p>
    <w:p>
      <w:pPr>
        <w:spacing w:before="78"/>
        <w:rPr/>
      </w:pPr>
      <w:r/>
    </w:p>
    <w:p>
      <w:pPr>
        <w:sectPr>
          <w:footerReference w:type="default" r:id="rId6"/>
          <w:pgSz w:w="11905" w:h="16836"/>
          <w:pgMar w:top="400" w:right="1063" w:bottom="600" w:left="432" w:header="0" w:footer="360" w:gutter="0"/>
          <w:cols w:equalWidth="0" w:num="1">
            <w:col w:w="10409" w:space="0"/>
          </w:cols>
        </w:sectPr>
        <w:rPr/>
      </w:pPr>
    </w:p>
    <w:p>
      <w:pPr>
        <w:pStyle w:val="BodyText"/>
        <w:ind w:left="717" w:right="337"/>
        <w:spacing w:before="36" w:line="246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3"/>
        </w:rPr>
        <w:t>腔积液消失和疾病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活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动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性指标恢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复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正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常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，</w:t>
      </w:r>
      <w:r>
        <w:rPr>
          <w:rFonts w:ascii="NSimSun" w:hAnsi="NSimSun" w:eastAsia="NSimSun" w:cs="NSimSun"/>
          <w:sz w:val="19"/>
          <w:szCs w:val="19"/>
          <w:spacing w:val="3"/>
        </w:rPr>
        <w:t>多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发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生在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1"/>
        </w:rPr>
        <w:t>治疗开始后</w:t>
      </w:r>
      <w:r>
        <w:rPr>
          <w:rFonts w:ascii="NSimSun" w:hAnsi="NSimSun" w:eastAsia="NSimSun" w:cs="NSimSun"/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1"/>
          <w:position w:val="-1"/>
        </w:rPr>
        <w:t>3</w:t>
      </w:r>
      <w:r>
        <w:rPr>
          <w:sz w:val="19"/>
          <w:szCs w:val="19"/>
          <w:spacing w:val="38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1"/>
        </w:rPr>
        <w:t>个月内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1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1"/>
        </w:rPr>
        <w:t>治疗期间需要定期检测外周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血象和肝肾功能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、</w:t>
      </w:r>
      <w:r>
        <w:rPr>
          <w:rFonts w:ascii="NSimSun" w:hAnsi="NSimSun" w:eastAsia="NSimSun" w:cs="NSimSun"/>
          <w:sz w:val="19"/>
          <w:szCs w:val="19"/>
          <w:spacing w:val="7"/>
        </w:rPr>
        <w:t>视野和视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力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、</w:t>
      </w:r>
      <w:r>
        <w:rPr>
          <w:rFonts w:ascii="NSimSun" w:hAnsi="NSimSun" w:eastAsia="NSimSun" w:cs="NSimSun"/>
          <w:sz w:val="19"/>
          <w:szCs w:val="19"/>
          <w:spacing w:val="7"/>
        </w:rPr>
        <w:t>关节和尿酸水平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，</w:t>
      </w:r>
      <w:r>
        <w:rPr>
          <w:rFonts w:ascii="NSimSun" w:hAnsi="NSimSun" w:eastAsia="NSimSun" w:cs="NSimSun"/>
          <w:sz w:val="19"/>
          <w:szCs w:val="19"/>
          <w:spacing w:val="7"/>
        </w:rPr>
        <w:t>在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用药过程中要注意耐药情况的产生和各类抗结核药</w:t>
      </w:r>
      <w:r>
        <w:rPr>
          <w:rFonts w:ascii="NSimSun" w:hAnsi="NSimSun" w:eastAsia="NSimSun" w:cs="NSimSun"/>
          <w:sz w:val="19"/>
          <w:szCs w:val="19"/>
          <w:spacing w:val="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物的不良反应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NSimSun" w:hAnsi="NSimSun" w:eastAsia="NSimSun" w:cs="NSimSun"/>
          <w:sz w:val="19"/>
          <w:szCs w:val="19"/>
          <w:spacing w:val="18"/>
        </w:rPr>
        <w:t>特别是肝损伤及链霉素所特有的听</w:t>
      </w:r>
      <w:r>
        <w:rPr>
          <w:rFonts w:ascii="NSimSun" w:hAnsi="NSimSun" w:eastAsia="NSimSun" w:cs="NSimSun"/>
          <w:sz w:val="19"/>
          <w:szCs w:val="19"/>
          <w:spacing w:val="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神经损伤</w:t>
      </w:r>
      <w:r>
        <w:rPr>
          <w:rFonts w:ascii="Microsoft YaHei" w:hAnsi="Microsoft YaHei" w:eastAsia="Microsoft YaHei" w:cs="Microsoft YaHei"/>
          <w:sz w:val="10"/>
          <w:szCs w:val="10"/>
          <w:spacing w:val="-6"/>
          <w:position w:val="7"/>
        </w:rPr>
        <w:t>[</w:t>
      </w:r>
      <w:r>
        <w:rPr>
          <w:sz w:val="10"/>
          <w:szCs w:val="10"/>
          <w:spacing w:val="-6"/>
          <w:position w:val="7"/>
        </w:rPr>
        <w:t>79</w:t>
      </w:r>
      <w:r>
        <w:rPr>
          <w:rFonts w:ascii="Microsoft YaHei" w:hAnsi="Microsoft YaHei" w:eastAsia="Microsoft YaHei" w:cs="Microsoft YaHei"/>
          <w:sz w:val="10"/>
          <w:szCs w:val="10"/>
          <w:spacing w:val="-6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34"/>
          <w:w w:val="101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；</w:t>
      </w:r>
      <w:r>
        <w:rPr>
          <w:rFonts w:ascii="NSimSun" w:hAnsi="NSimSun" w:eastAsia="NSimSun" w:cs="NSimSun"/>
          <w:sz w:val="19"/>
          <w:szCs w:val="19"/>
          <w:spacing w:val="-6"/>
        </w:rPr>
        <w:t>在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完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全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性肠梗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阻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患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者</w:t>
      </w:r>
      <w:r>
        <w:rPr>
          <w:rFonts w:ascii="NSimSun" w:hAnsi="NSimSun" w:eastAsia="NSimSun" w:cs="NSimSun"/>
          <w:sz w:val="19"/>
          <w:szCs w:val="19"/>
          <w:spacing w:val="-3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中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，</w:t>
      </w:r>
      <w:r>
        <w:rPr>
          <w:rFonts w:ascii="NSimSun" w:hAnsi="NSimSun" w:eastAsia="NSimSun" w:cs="NSimSun"/>
          <w:sz w:val="19"/>
          <w:szCs w:val="19"/>
          <w:spacing w:val="-6"/>
        </w:rPr>
        <w:t>需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使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用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抗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结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核药物的静脉制剂进行治疗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。</w:t>
      </w:r>
    </w:p>
    <w:p>
      <w:pPr>
        <w:pStyle w:val="BodyText"/>
        <w:ind w:left="706" w:right="338" w:firstLine="422"/>
        <w:spacing w:before="2" w:line="235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1"/>
        </w:rPr>
        <w:t>共识</w:t>
      </w:r>
      <w:r>
        <w:rPr>
          <w:rFonts w:ascii="NSimSun" w:hAnsi="NSimSun" w:eastAsia="NSimSun" w:cs="NSimSun"/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11"/>
        </w:rPr>
        <w:t>10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：</w:t>
      </w:r>
      <w:r>
        <w:rPr>
          <w:rFonts w:ascii="NSimSun" w:hAnsi="NSimSun" w:eastAsia="NSimSun" w:cs="NSimSun"/>
          <w:sz w:val="19"/>
          <w:szCs w:val="19"/>
          <w:spacing w:val="11"/>
        </w:rPr>
        <w:t>结核性腹膜炎的抗结核化疗方案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1"/>
        </w:rPr>
        <w:t>与肺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结核基本一致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，</w:t>
      </w:r>
      <w:r>
        <w:rPr>
          <w:rFonts w:ascii="NSimSun" w:hAnsi="NSimSun" w:eastAsia="NSimSun" w:cs="NSimSun"/>
          <w:sz w:val="19"/>
          <w:szCs w:val="19"/>
          <w:spacing w:val="2"/>
        </w:rPr>
        <w:t>疗程不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可少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于</w:t>
      </w:r>
      <w:r>
        <w:rPr>
          <w:rFonts w:ascii="NSimSun" w:hAnsi="NSimSun" w:eastAsia="NSimSun" w:cs="NSimSun"/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2"/>
          <w:position w:val="-1"/>
        </w:rPr>
        <w:t>12</w:t>
      </w:r>
      <w:r>
        <w:rPr>
          <w:sz w:val="19"/>
          <w:szCs w:val="19"/>
          <w:spacing w:val="37"/>
          <w:w w:val="10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个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月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，</w:t>
      </w:r>
      <w:r>
        <w:rPr>
          <w:rFonts w:ascii="NSimSun" w:hAnsi="NSimSun" w:eastAsia="NSimSun" w:cs="NSimSun"/>
          <w:sz w:val="19"/>
          <w:szCs w:val="19"/>
          <w:spacing w:val="2"/>
        </w:rPr>
        <w:t>当</w:t>
      </w:r>
      <w:r>
        <w:rPr>
          <w:rFonts w:ascii="NSimSun" w:hAnsi="NSimSun" w:eastAsia="NSimSun" w:cs="NSimSun"/>
          <w:sz w:val="19"/>
          <w:szCs w:val="19"/>
          <w:spacing w:val="1"/>
        </w:rPr>
        <w:t>存在耐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药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情况或发生中重度抗结核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药物不</w:t>
      </w:r>
      <w:r>
        <w:rPr>
          <w:rFonts w:ascii="NSimSun" w:hAnsi="NSimSun" w:eastAsia="NSimSun" w:cs="NSimSun"/>
          <w:sz w:val="19"/>
          <w:szCs w:val="19"/>
          <w:spacing w:val="-3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良反应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时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，</w:t>
      </w:r>
      <w:r>
        <w:rPr>
          <w:rFonts w:ascii="NSimSun" w:hAnsi="NSimSun" w:eastAsia="NSimSun" w:cs="NSimSun"/>
          <w:sz w:val="19"/>
          <w:szCs w:val="19"/>
          <w:spacing w:val="12"/>
        </w:rPr>
        <w:t>应根据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药物敏感性情况选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用耐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药结核病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治疗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方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案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并根据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药物可及性和耐受性进行调整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NSimSun" w:hAnsi="NSimSun" w:eastAsia="NSimSun" w:cs="NSimSun"/>
          <w:sz w:val="19"/>
          <w:szCs w:val="19"/>
          <w:spacing w:val="18"/>
        </w:rPr>
        <w:t>并保证足够的抗结</w:t>
      </w:r>
      <w:r>
        <w:rPr>
          <w:rFonts w:ascii="NSimSun" w:hAnsi="NSimSun" w:eastAsia="NSimSun" w:cs="NSimSun"/>
          <w:sz w:val="19"/>
          <w:szCs w:val="19"/>
          <w:spacing w:val="1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6"/>
        </w:rPr>
        <w:t>核治疗强度和疗程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(</w:t>
      </w:r>
      <w:r>
        <w:rPr>
          <w:sz w:val="19"/>
          <w:szCs w:val="19"/>
          <w:spacing w:val="16"/>
        </w:rPr>
        <w:t>C1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)。</w:t>
      </w:r>
    </w:p>
    <w:p>
      <w:pPr>
        <w:pStyle w:val="BodyText"/>
        <w:ind w:left="716" w:right="336" w:firstLine="413"/>
        <w:spacing w:before="2" w:line="244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spacing w:val="6"/>
        </w:rPr>
        <w:t>2.</w:t>
      </w:r>
      <w:r>
        <w:rPr>
          <w:sz w:val="19"/>
          <w:szCs w:val="19"/>
          <w:spacing w:val="3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糖皮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质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激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素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(</w:t>
      </w:r>
      <w:r>
        <w:rPr>
          <w:sz w:val="19"/>
          <w:szCs w:val="19"/>
        </w:rPr>
        <w:t>glucocorticoids</w:t>
      </w:r>
      <w:r>
        <w:rPr>
          <w:sz w:val="19"/>
          <w:szCs w:val="19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2"/>
        </w:rPr>
        <w:t>,  </w:t>
      </w:r>
      <w:r>
        <w:rPr>
          <w:sz w:val="19"/>
          <w:szCs w:val="19"/>
        </w:rPr>
        <w:t>GCs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): </w:t>
      </w:r>
      <w:r>
        <w:rPr>
          <w:sz w:val="19"/>
          <w:szCs w:val="19"/>
        </w:rPr>
        <w:t>GCs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  <w:position w:val="1"/>
        </w:rPr>
        <w:t>作</w:t>
      </w:r>
      <w:r>
        <w:rPr>
          <w:rFonts w:ascii="NSimSun" w:hAnsi="NSimSun" w:eastAsia="NSimSun" w:cs="NSimSun"/>
          <w:sz w:val="19"/>
          <w:szCs w:val="19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为结核病的非病因</w:t>
      </w:r>
      <w:r>
        <w:rPr>
          <w:rFonts w:ascii="NSimSun" w:hAnsi="NSimSun" w:eastAsia="NSimSun" w:cs="NSimSun"/>
          <w:sz w:val="19"/>
          <w:szCs w:val="19"/>
          <w:spacing w:val="-4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治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疗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手段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NSimSun" w:hAnsi="NSimSun" w:eastAsia="NSimSun" w:cs="NSimSun"/>
          <w:sz w:val="19"/>
          <w:szCs w:val="19"/>
          <w:spacing w:val="10"/>
        </w:rPr>
        <w:t>必要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时对结核性腹膜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7"/>
        </w:rPr>
        <w:t>炎在应用强力有效抗结核药物的前提下可提供</w:t>
      </w:r>
      <w:r>
        <w:rPr>
          <w:rFonts w:ascii="NSimSun" w:hAnsi="NSimSun" w:eastAsia="NSimSun" w:cs="NSimSun"/>
          <w:sz w:val="19"/>
          <w:szCs w:val="19"/>
          <w:spacing w:val="-31"/>
        </w:rPr>
        <w:t xml:space="preserve"> </w:t>
      </w:r>
      <w:r>
        <w:rPr>
          <w:sz w:val="19"/>
          <w:szCs w:val="19"/>
          <w:position w:val="-1"/>
        </w:rPr>
        <w:t>GCs </w:t>
      </w:r>
      <w:r>
        <w:rPr>
          <w:rFonts w:ascii="NSimSun" w:hAnsi="NSimSun" w:eastAsia="NSimSun" w:cs="NSimSun"/>
          <w:sz w:val="19"/>
          <w:szCs w:val="19"/>
          <w:spacing w:val="1"/>
        </w:rPr>
        <w:t>辅助治疗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7"/>
        </w:rPr>
        <w:t>[</w:t>
      </w:r>
      <w:r>
        <w:rPr>
          <w:sz w:val="10"/>
          <w:szCs w:val="10"/>
          <w:spacing w:val="1"/>
          <w:position w:val="7"/>
        </w:rPr>
        <w:t>80-81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7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临床研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究表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明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，</w:t>
      </w:r>
      <w:r>
        <w:rPr>
          <w:sz w:val="19"/>
          <w:szCs w:val="19"/>
          <w:position w:val="-2"/>
        </w:rPr>
        <w:t>GCs</w:t>
      </w:r>
      <w:r>
        <w:rPr>
          <w:sz w:val="19"/>
          <w:szCs w:val="19"/>
          <w:spacing w:val="1"/>
          <w:position w:val="-2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"/>
        </w:rPr>
        <w:t>能够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通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过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非特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异性抗炎和抗毒作用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减少炎性细胞浸润和渗出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间</w:t>
      </w:r>
      <w:r>
        <w:rPr>
          <w:rFonts w:ascii="NSimSun" w:hAnsi="NSimSun" w:eastAsia="NSimSun" w:cs="NSimSun"/>
          <w:sz w:val="19"/>
          <w:szCs w:val="19"/>
          <w:spacing w:val="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接提高结核病的疗效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7"/>
        </w:rPr>
        <w:t>[</w:t>
      </w:r>
      <w:r>
        <w:rPr>
          <w:sz w:val="10"/>
          <w:szCs w:val="10"/>
          <w:spacing w:val="14"/>
          <w:position w:val="7"/>
        </w:rPr>
        <w:t>82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4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。</w:t>
      </w:r>
    </w:p>
    <w:p>
      <w:pPr>
        <w:pStyle w:val="BodyText"/>
        <w:ind w:left="715" w:right="268" w:firstLine="420"/>
        <w:spacing w:before="3" w:line="238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5"/>
        </w:rPr>
        <w:t>适应证</w:t>
      </w:r>
      <w:r>
        <w:rPr>
          <w:rFonts w:ascii="Microsoft YaHei" w:hAnsi="Microsoft YaHei" w:eastAsia="Microsoft YaHei" w:cs="Microsoft YaHei"/>
          <w:sz w:val="19"/>
          <w:szCs w:val="19"/>
          <w:spacing w:val="15"/>
          <w:position w:val="1"/>
        </w:rPr>
        <w:t>：</w:t>
      </w:r>
      <w:r>
        <w:rPr>
          <w:sz w:val="19"/>
          <w:szCs w:val="19"/>
          <w:position w:val="-1"/>
        </w:rPr>
        <w:t>GCs</w:t>
      </w:r>
      <w:r>
        <w:rPr>
          <w:sz w:val="19"/>
          <w:szCs w:val="19"/>
          <w:spacing w:val="8"/>
          <w:position w:val="-1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5"/>
        </w:rPr>
        <w:t>主</w:t>
      </w:r>
      <w:r>
        <w:rPr>
          <w:rFonts w:ascii="NSimSun" w:hAnsi="NSimSun" w:eastAsia="NSimSun" w:cs="NSimSun"/>
          <w:sz w:val="19"/>
          <w:szCs w:val="19"/>
          <w:spacing w:val="-4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要适用于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渗</w:t>
      </w:r>
      <w:r>
        <w:rPr>
          <w:rFonts w:ascii="NSimSun" w:hAnsi="NSimSun" w:eastAsia="NSimSun" w:cs="NSimSun"/>
          <w:sz w:val="19"/>
          <w:szCs w:val="19"/>
          <w:spacing w:val="-2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出型结核性腹膜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6"/>
        </w:rPr>
        <w:t>炎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，</w:t>
      </w:r>
      <w:r>
        <w:rPr>
          <w:rFonts w:ascii="NSimSun" w:hAnsi="NSimSun" w:eastAsia="NSimSun" w:cs="NSimSun"/>
          <w:sz w:val="19"/>
          <w:szCs w:val="19"/>
          <w:spacing w:val="16"/>
        </w:rPr>
        <w:t>尤其是伴有高热的严重结核中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6"/>
        </w:rPr>
        <w:t>毒症状或积液反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复渗出患者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7"/>
        </w:rPr>
        <w:t>[</w:t>
      </w:r>
      <w:r>
        <w:rPr>
          <w:sz w:val="10"/>
          <w:szCs w:val="10"/>
          <w:spacing w:val="8"/>
          <w:position w:val="7"/>
        </w:rPr>
        <w:t>44 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8"/>
        </w:rPr>
        <w:t>, </w:t>
      </w:r>
      <w:r>
        <w:rPr>
          <w:sz w:val="10"/>
          <w:szCs w:val="10"/>
          <w:spacing w:val="8"/>
          <w:position w:val="7"/>
        </w:rPr>
        <w:t>80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7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主张在</w:t>
      </w:r>
      <w:r>
        <w:rPr>
          <w:rFonts w:ascii="NSimSun" w:hAnsi="NSimSun" w:eastAsia="NSimSun" w:cs="NSimSun"/>
          <w:sz w:val="19"/>
          <w:szCs w:val="19"/>
          <w:spacing w:val="7"/>
        </w:rPr>
        <w:t>结核性腹膜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炎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的早期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，</w:t>
      </w:r>
      <w:r>
        <w:rPr>
          <w:rFonts w:ascii="NSimSun" w:hAnsi="NSimSun" w:eastAsia="NSimSun" w:cs="NSimSun"/>
          <w:sz w:val="19"/>
          <w:szCs w:val="19"/>
          <w:spacing w:val="7"/>
        </w:rPr>
        <w:t>仅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有积液而未发生粘连肥厚之前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在化疗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、</w:t>
      </w:r>
      <w:r>
        <w:rPr>
          <w:rFonts w:ascii="NSimSun" w:hAnsi="NSimSun" w:eastAsia="NSimSun" w:cs="NSimSun"/>
          <w:sz w:val="19"/>
          <w:szCs w:val="19"/>
          <w:spacing w:val="9"/>
        </w:rPr>
        <w:t>抽液的同时</w:t>
      </w:r>
      <w:r>
        <w:rPr>
          <w:rFonts w:ascii="NSimSun" w:hAnsi="NSimSun" w:eastAsia="NSimSun" w:cs="NSimSun"/>
          <w:sz w:val="19"/>
          <w:szCs w:val="19"/>
          <w:spacing w:val="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配合全身口服</w:t>
      </w:r>
      <w:r>
        <w:rPr>
          <w:rFonts w:ascii="NSimSun" w:hAnsi="NSimSun" w:eastAsia="NSimSun" w:cs="NSimSun"/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1"/>
          <w:position w:val="-1"/>
        </w:rPr>
        <w:t>GCs </w:t>
      </w:r>
      <w:r>
        <w:rPr>
          <w:rFonts w:ascii="Microsoft YaHei" w:hAnsi="Microsoft YaHei" w:eastAsia="Microsoft YaHei" w:cs="Microsoft YaHei"/>
          <w:sz w:val="19"/>
          <w:szCs w:val="19"/>
          <w:spacing w:val="-1"/>
          <w:position w:val="1"/>
        </w:rPr>
        <w:t>, </w:t>
      </w:r>
      <w:r>
        <w:rPr>
          <w:rFonts w:ascii="NSimSun" w:hAnsi="NSimSun" w:eastAsia="NSimSun" w:cs="NSimSun"/>
          <w:sz w:val="19"/>
          <w:szCs w:val="19"/>
          <w:spacing w:val="-1"/>
        </w:rPr>
        <w:t>可使</w:t>
      </w:r>
      <w:r>
        <w:rPr>
          <w:rFonts w:ascii="NSimSun" w:hAnsi="NSimSun" w:eastAsia="NSimSun" w:cs="NSimSun"/>
          <w:sz w:val="19"/>
          <w:szCs w:val="19"/>
          <w:spacing w:val="-3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中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毒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症状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缓解</w:t>
      </w:r>
      <w:r>
        <w:rPr>
          <w:rFonts w:ascii="Microsoft YaHei" w:hAnsi="Microsoft YaHei" w:eastAsia="Microsoft YaHei" w:cs="Microsoft YaHei"/>
          <w:sz w:val="19"/>
          <w:szCs w:val="19"/>
          <w:spacing w:val="-1"/>
          <w:position w:val="1"/>
        </w:rPr>
        <w:t>、</w:t>
      </w:r>
      <w:r>
        <w:rPr>
          <w:rFonts w:ascii="NSimSun" w:hAnsi="NSimSun" w:eastAsia="NSimSun" w:cs="NSimSun"/>
          <w:sz w:val="19"/>
          <w:szCs w:val="19"/>
          <w:spacing w:val="-1"/>
        </w:rPr>
        <w:t>积液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吸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收</w:t>
      </w:r>
      <w:r>
        <w:rPr>
          <w:rFonts w:ascii="Microsoft YaHei" w:hAnsi="Microsoft YaHei" w:eastAsia="Microsoft YaHei" w:cs="Microsoft YaHei"/>
          <w:sz w:val="19"/>
          <w:szCs w:val="19"/>
          <w:spacing w:val="-1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减少或防止浆膜粘连肥厚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。</w:t>
      </w:r>
    </w:p>
    <w:p>
      <w:pPr>
        <w:pStyle w:val="BodyText"/>
        <w:ind w:left="717" w:right="260" w:firstLine="425"/>
        <w:spacing w:before="1" w:line="237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1"/>
        </w:rPr>
        <w:t>禁忌证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：(</w:t>
      </w:r>
      <w:r>
        <w:rPr>
          <w:sz w:val="19"/>
          <w:szCs w:val="19"/>
          <w:spacing w:val="11"/>
        </w:rPr>
        <w:t>1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) </w:t>
      </w:r>
      <w:r>
        <w:rPr>
          <w:rFonts w:ascii="NSimSun" w:hAnsi="NSimSun" w:eastAsia="NSimSun" w:cs="NSimSun"/>
          <w:sz w:val="19"/>
          <w:szCs w:val="19"/>
          <w:spacing w:val="11"/>
        </w:rPr>
        <w:t>对于腹腔积液趋于结核性化脓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，</w:t>
      </w:r>
      <w:r>
        <w:rPr>
          <w:rFonts w:ascii="NSimSun" w:hAnsi="NSimSun" w:eastAsia="NSimSun" w:cs="NSimSun"/>
          <w:sz w:val="19"/>
          <w:szCs w:val="19"/>
          <w:spacing w:val="11"/>
        </w:rPr>
        <w:t>合</w:t>
      </w:r>
      <w:r>
        <w:rPr>
          <w:rFonts w:ascii="NSimSun" w:hAnsi="NSimSun" w:eastAsia="NSimSun" w:cs="NSimSun"/>
          <w:sz w:val="19"/>
          <w:szCs w:val="19"/>
          <w:spacing w:val="2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2"/>
        </w:rPr>
        <w:t>并肠结核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，</w:t>
      </w:r>
      <w:r>
        <w:rPr>
          <w:rFonts w:ascii="NSimSun" w:hAnsi="NSimSun" w:eastAsia="NSimSun" w:cs="NSimSun"/>
          <w:sz w:val="19"/>
          <w:szCs w:val="19"/>
          <w:spacing w:val="-2"/>
        </w:rPr>
        <w:t>或是粘连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型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、</w:t>
      </w:r>
      <w:r>
        <w:rPr>
          <w:rFonts w:ascii="NSimSun" w:hAnsi="NSimSun" w:eastAsia="NSimSun" w:cs="NSimSun"/>
          <w:sz w:val="19"/>
          <w:szCs w:val="19"/>
          <w:spacing w:val="-2"/>
        </w:rPr>
        <w:t>干酪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型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结核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性腹膜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炎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时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，</w:t>
      </w:r>
      <w:r>
        <w:rPr>
          <w:rFonts w:ascii="NSimSun" w:hAnsi="NSimSun" w:eastAsia="NSimSun" w:cs="NSimSun"/>
          <w:sz w:val="19"/>
          <w:szCs w:val="19"/>
          <w:spacing w:val="-3"/>
        </w:rPr>
        <w:t>应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6"/>
        </w:rPr>
        <w:t>用</w:t>
      </w:r>
      <w:r>
        <w:rPr>
          <w:rFonts w:ascii="NSimSun" w:hAnsi="NSimSun" w:eastAsia="NSimSun" w:cs="NSimSun"/>
          <w:sz w:val="19"/>
          <w:szCs w:val="19"/>
          <w:spacing w:val="-21"/>
        </w:rPr>
        <w:t xml:space="preserve"> </w:t>
      </w:r>
      <w:r>
        <w:rPr>
          <w:sz w:val="19"/>
          <w:szCs w:val="19"/>
          <w:position w:val="-1"/>
        </w:rPr>
        <w:t>GCs</w:t>
      </w:r>
      <w:r>
        <w:rPr>
          <w:sz w:val="19"/>
          <w:szCs w:val="19"/>
          <w:spacing w:val="3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不仅不能缓解粘连和肠梗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阻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6"/>
        </w:rPr>
        <w:t>还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会增加肠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穿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6"/>
        </w:rPr>
        <w:t>孔和</w:t>
      </w:r>
      <w:r>
        <w:rPr>
          <w:rFonts w:ascii="NSimSun" w:hAnsi="NSimSun" w:eastAsia="NSimSun" w:cs="NSimSun"/>
          <w:sz w:val="19"/>
          <w:szCs w:val="19"/>
          <w:spacing w:val="-16"/>
        </w:rPr>
        <w:t xml:space="preserve"> </w:t>
      </w:r>
      <w:r>
        <w:rPr>
          <w:sz w:val="19"/>
          <w:szCs w:val="19"/>
          <w:position w:val="-2"/>
        </w:rPr>
        <w:t>MTB</w:t>
      </w:r>
      <w:r>
        <w:rPr>
          <w:sz w:val="19"/>
          <w:szCs w:val="19"/>
          <w:spacing w:val="24"/>
          <w:w w:val="101"/>
          <w:position w:val="-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局部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、</w:t>
      </w:r>
      <w:r>
        <w:rPr>
          <w:rFonts w:ascii="NSimSun" w:hAnsi="NSimSun" w:eastAsia="NSimSun" w:cs="NSimSun"/>
          <w:sz w:val="19"/>
          <w:szCs w:val="19"/>
          <w:spacing w:val="6"/>
        </w:rPr>
        <w:t>全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身播散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的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风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险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7"/>
        </w:rPr>
        <w:t>[</w:t>
      </w:r>
      <w:r>
        <w:rPr>
          <w:sz w:val="10"/>
          <w:szCs w:val="10"/>
          <w:spacing w:val="6"/>
          <w:position w:val="7"/>
        </w:rPr>
        <w:t>80 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8"/>
        </w:rPr>
        <w:t>, </w:t>
      </w:r>
      <w:r>
        <w:rPr>
          <w:sz w:val="10"/>
          <w:szCs w:val="10"/>
          <w:spacing w:val="6"/>
          <w:position w:val="7"/>
        </w:rPr>
        <w:t>83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w w:val="101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;(</w:t>
      </w:r>
      <w:r>
        <w:rPr>
          <w:sz w:val="19"/>
          <w:szCs w:val="19"/>
          <w:spacing w:val="6"/>
        </w:rPr>
        <w:t>2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) </w:t>
      </w:r>
      <w:r>
        <w:rPr>
          <w:rFonts w:ascii="NSimSun" w:hAnsi="NSimSun" w:eastAsia="NSimSun" w:cs="NSimSun"/>
          <w:sz w:val="19"/>
          <w:szCs w:val="19"/>
          <w:spacing w:val="6"/>
        </w:rPr>
        <w:t>结核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合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9"/>
        </w:rPr>
        <w:t>并活动性消化性溃疡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、</w:t>
      </w:r>
      <w:r>
        <w:rPr>
          <w:rFonts w:ascii="NSimSun" w:hAnsi="NSimSun" w:eastAsia="NSimSun" w:cs="NSimSun"/>
          <w:sz w:val="19"/>
          <w:szCs w:val="19"/>
          <w:spacing w:val="9"/>
        </w:rPr>
        <w:t>肾上腺皮质功能亢进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、</w:t>
      </w:r>
      <w:r>
        <w:rPr>
          <w:rFonts w:ascii="NSimSun" w:hAnsi="NSimSun" w:eastAsia="NSimSun" w:cs="NSimSun"/>
          <w:sz w:val="19"/>
          <w:szCs w:val="19"/>
          <w:spacing w:val="9"/>
        </w:rPr>
        <w:t>近期胃</w:t>
      </w:r>
      <w:r>
        <w:rPr>
          <w:rFonts w:ascii="NSimSun" w:hAnsi="NSimSun" w:eastAsia="NSimSun" w:cs="NSimSun"/>
          <w:sz w:val="19"/>
          <w:szCs w:val="19"/>
          <w:spacing w:val="2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4"/>
        </w:rPr>
        <w:t>肠吻合术后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、</w:t>
      </w:r>
      <w:r>
        <w:rPr>
          <w:rFonts w:ascii="NSimSun" w:hAnsi="NSimSun" w:eastAsia="NSimSun" w:cs="NSimSun"/>
          <w:sz w:val="19"/>
          <w:szCs w:val="19"/>
          <w:spacing w:val="4"/>
        </w:rPr>
        <w:t>严重的高血压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、</w:t>
      </w:r>
      <w:r>
        <w:rPr>
          <w:rFonts w:ascii="NSimSun" w:hAnsi="NSimSun" w:eastAsia="NSimSun" w:cs="NSimSun"/>
          <w:sz w:val="19"/>
          <w:szCs w:val="19"/>
          <w:spacing w:val="4"/>
        </w:rPr>
        <w:t>角膜溃疡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、</w:t>
      </w:r>
      <w:r>
        <w:rPr>
          <w:rFonts w:ascii="NSimSun" w:hAnsi="NSimSun" w:eastAsia="NSimSun" w:cs="NSimSun"/>
          <w:sz w:val="19"/>
          <w:szCs w:val="19"/>
          <w:spacing w:val="4"/>
        </w:rPr>
        <w:t>创伤修复期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 xml:space="preserve"> </w:t>
      </w:r>
      <w:r>
        <w:rPr>
          <w:rFonts w:ascii="NSimSun" w:hAnsi="NSimSun" w:eastAsia="NSimSun" w:cs="NSimSun"/>
          <w:sz w:val="19"/>
          <w:szCs w:val="19"/>
        </w:rPr>
        <w:t>骨折</w:t>
      </w:r>
      <w:r>
        <w:rPr>
          <w:rFonts w:ascii="Microsoft YaHei" w:hAnsi="Microsoft YaHei" w:eastAsia="Microsoft YaHei" w:cs="Microsoft YaHei"/>
          <w:sz w:val="19"/>
          <w:szCs w:val="19"/>
        </w:rPr>
        <w:t>、</w:t>
      </w:r>
      <w:r>
        <w:rPr>
          <w:rFonts w:ascii="NSimSun" w:hAnsi="NSimSun" w:eastAsia="NSimSun" w:cs="NSimSun"/>
          <w:sz w:val="19"/>
          <w:szCs w:val="19"/>
        </w:rPr>
        <w:t>糖</w:t>
      </w:r>
      <w:r>
        <w:rPr>
          <w:rFonts w:ascii="NSimSun" w:hAnsi="NSimSun" w:eastAsia="NSimSun" w:cs="NSimSun"/>
          <w:sz w:val="19"/>
          <w:szCs w:val="19"/>
          <w:spacing w:val="-42"/>
        </w:rPr>
        <w:t xml:space="preserve"> </w:t>
      </w:r>
      <w:r>
        <w:rPr>
          <w:rFonts w:ascii="NSimSun" w:hAnsi="NSimSun" w:eastAsia="NSimSun" w:cs="NSimSun"/>
          <w:sz w:val="19"/>
          <w:szCs w:val="19"/>
        </w:rPr>
        <w:t>尿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</w:rPr>
        <w:t>病</w:t>
      </w:r>
      <w:r>
        <w:rPr>
          <w:rFonts w:ascii="Microsoft YaHei" w:hAnsi="Microsoft YaHei" w:eastAsia="Microsoft YaHei" w:cs="Microsoft YaHei"/>
          <w:sz w:val="19"/>
          <w:szCs w:val="19"/>
        </w:rPr>
        <w:t>、</w:t>
      </w:r>
      <w:r>
        <w:rPr>
          <w:rFonts w:ascii="NSimSun" w:hAnsi="NSimSun" w:eastAsia="NSimSun" w:cs="NSimSun"/>
          <w:sz w:val="19"/>
          <w:szCs w:val="19"/>
        </w:rPr>
        <w:t>孕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</w:rPr>
        <w:t>妇</w:t>
      </w:r>
      <w:r>
        <w:rPr>
          <w:rFonts w:ascii="Microsoft YaHei" w:hAnsi="Microsoft YaHei" w:eastAsia="Microsoft YaHei" w:cs="Microsoft YaHei"/>
          <w:sz w:val="19"/>
          <w:szCs w:val="19"/>
        </w:rPr>
        <w:t>、</w:t>
      </w:r>
      <w:r>
        <w:rPr>
          <w:rFonts w:ascii="NSimSun" w:hAnsi="NSimSun" w:eastAsia="NSimSun" w:cs="NSimSun"/>
          <w:sz w:val="19"/>
          <w:szCs w:val="19"/>
        </w:rPr>
        <w:t>抗菌药不能控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</w:rPr>
        <w:t>制</w:t>
      </w:r>
      <w:r>
        <w:rPr>
          <w:rFonts w:ascii="NSimSun" w:hAnsi="NSimSun" w:eastAsia="NSimSun" w:cs="NSimSun"/>
          <w:sz w:val="19"/>
          <w:szCs w:val="19"/>
          <w:spacing w:val="-38"/>
        </w:rPr>
        <w:t xml:space="preserve"> </w:t>
      </w:r>
      <w:r>
        <w:rPr>
          <w:rFonts w:ascii="NSimSun" w:hAnsi="NSimSun" w:eastAsia="NSimSun" w:cs="NSimSun"/>
          <w:sz w:val="19"/>
          <w:szCs w:val="19"/>
        </w:rPr>
        <w:t>的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</w:rPr>
        <w:t>感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</w:rPr>
        <w:t>染</w:t>
      </w:r>
      <w:r>
        <w:rPr>
          <w:rFonts w:ascii="NSimSun" w:hAnsi="NSimSun" w:eastAsia="NSimSun" w:cs="NSimSun"/>
          <w:sz w:val="19"/>
          <w:szCs w:val="19"/>
          <w:spacing w:val="-42"/>
        </w:rPr>
        <w:t xml:space="preserve"> </w:t>
      </w:r>
      <w:r>
        <w:rPr>
          <w:rFonts w:ascii="NSimSun" w:hAnsi="NSimSun" w:eastAsia="NSimSun" w:cs="NSimSun"/>
          <w:sz w:val="19"/>
          <w:szCs w:val="19"/>
        </w:rPr>
        <w:t>等禁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8"/>
        </w:rPr>
        <w:t>用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7"/>
        </w:rPr>
        <w:t>[</w:t>
      </w:r>
      <w:r>
        <w:rPr>
          <w:sz w:val="10"/>
          <w:szCs w:val="10"/>
          <w:spacing w:val="8"/>
          <w:position w:val="7"/>
        </w:rPr>
        <w:t>84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7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;(</w:t>
      </w:r>
      <w:r>
        <w:rPr>
          <w:sz w:val="19"/>
          <w:szCs w:val="19"/>
          <w:spacing w:val="8"/>
        </w:rPr>
        <w:t>3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) </w:t>
      </w:r>
      <w:r>
        <w:rPr>
          <w:rFonts w:ascii="NSimSun" w:hAnsi="NSimSun" w:eastAsia="NSimSun" w:cs="NSimSun"/>
          <w:sz w:val="19"/>
          <w:szCs w:val="19"/>
          <w:spacing w:val="8"/>
        </w:rPr>
        <w:t>艾滋病合并结核病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，</w:t>
      </w:r>
      <w:r>
        <w:rPr>
          <w:rFonts w:ascii="NSimSun" w:hAnsi="NSimSun" w:eastAsia="NSimSun" w:cs="NSimSun"/>
          <w:sz w:val="19"/>
          <w:szCs w:val="19"/>
          <w:spacing w:val="7"/>
        </w:rPr>
        <w:t>患者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免疫功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能严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重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受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5"/>
        </w:rPr>
        <w:t>损</w:t>
      </w:r>
      <w:r>
        <w:rPr>
          <w:rFonts w:ascii="Microsoft YaHei" w:hAnsi="Microsoft YaHei" w:eastAsia="Microsoft YaHei" w:cs="Microsoft YaHei"/>
          <w:sz w:val="19"/>
          <w:szCs w:val="19"/>
          <w:spacing w:val="-5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-5"/>
        </w:rPr>
        <w:t>应用</w:t>
      </w:r>
      <w:r>
        <w:rPr>
          <w:rFonts w:ascii="NSimSun" w:hAnsi="NSimSun" w:eastAsia="NSimSun" w:cs="NSimSun"/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5"/>
          <w:position w:val="-1"/>
        </w:rPr>
        <w:t>GCs</w:t>
      </w:r>
      <w:r>
        <w:rPr>
          <w:sz w:val="19"/>
          <w:szCs w:val="19"/>
          <w:spacing w:val="30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治疗</w:t>
      </w:r>
      <w:r>
        <w:rPr>
          <w:rFonts w:ascii="Microsoft YaHei" w:hAnsi="Microsoft YaHei" w:eastAsia="Microsoft YaHei" w:cs="Microsoft YaHei"/>
          <w:sz w:val="19"/>
          <w:szCs w:val="19"/>
          <w:spacing w:val="-5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-5"/>
        </w:rPr>
        <w:t>可进一步抑制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患者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免疫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功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能</w:t>
      </w:r>
      <w:r>
        <w:rPr>
          <w:rFonts w:ascii="Microsoft YaHei" w:hAnsi="Microsoft YaHei" w:eastAsia="Microsoft YaHei" w:cs="Microsoft YaHei"/>
          <w:sz w:val="19"/>
          <w:szCs w:val="19"/>
          <w:spacing w:val="-5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-5"/>
        </w:rPr>
        <w:t>使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2"/>
        </w:rPr>
        <w:t>病情恶化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，</w:t>
      </w:r>
      <w:r>
        <w:rPr>
          <w:rFonts w:ascii="NSimSun" w:hAnsi="NSimSun" w:eastAsia="NSimSun" w:cs="NSimSun"/>
          <w:sz w:val="19"/>
          <w:szCs w:val="19"/>
          <w:spacing w:val="12"/>
        </w:rPr>
        <w:t>甚至死亡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；(</w:t>
      </w:r>
      <w:r>
        <w:rPr>
          <w:sz w:val="19"/>
          <w:szCs w:val="19"/>
          <w:spacing w:val="12"/>
        </w:rPr>
        <w:t>4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) </w:t>
      </w:r>
      <w:r>
        <w:rPr>
          <w:rFonts w:ascii="NSimSun" w:hAnsi="NSimSun" w:eastAsia="NSimSun" w:cs="NSimSun"/>
          <w:sz w:val="19"/>
          <w:szCs w:val="19"/>
          <w:spacing w:val="12"/>
        </w:rPr>
        <w:t>有精神病或癫痫病史者禁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6"/>
        </w:rPr>
        <w:t>用或慎用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。</w:t>
      </w:r>
    </w:p>
    <w:p>
      <w:pPr>
        <w:pStyle w:val="BodyText"/>
        <w:ind w:left="717" w:right="260" w:firstLine="419"/>
        <w:spacing w:before="9" w:line="221" w:lineRule="auto"/>
        <w:jc w:val="both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6"/>
        </w:rPr>
        <w:t>用法用量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：(</w:t>
      </w:r>
      <w:r>
        <w:rPr>
          <w:sz w:val="19"/>
          <w:szCs w:val="19"/>
          <w:spacing w:val="6"/>
        </w:rPr>
        <w:t>1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) </w:t>
      </w:r>
      <w:r>
        <w:rPr>
          <w:rFonts w:ascii="NSimSun" w:hAnsi="NSimSun" w:eastAsia="NSimSun" w:cs="NSimSun"/>
          <w:sz w:val="19"/>
          <w:szCs w:val="19"/>
          <w:spacing w:val="6"/>
        </w:rPr>
        <w:t>根据病情可采用口服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、</w:t>
      </w:r>
      <w:r>
        <w:rPr>
          <w:rFonts w:ascii="NSimSun" w:hAnsi="NSimSun" w:eastAsia="NSimSun" w:cs="NSimSun"/>
          <w:sz w:val="19"/>
          <w:szCs w:val="19"/>
          <w:spacing w:val="6"/>
        </w:rPr>
        <w:t>肌内注射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静脉滴注或局部给药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一般以口服为主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结核性腹膜</w:t>
      </w:r>
      <w:r>
        <w:rPr>
          <w:rFonts w:ascii="NSimSun" w:hAnsi="NSimSun" w:eastAsia="NSimSun" w:cs="NSimSun"/>
          <w:sz w:val="19"/>
          <w:szCs w:val="19"/>
          <w:spacing w:val="2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1"/>
        </w:rPr>
        <w:t>炎也可局部给药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7"/>
        </w:rPr>
        <w:t>[</w:t>
      </w:r>
      <w:r>
        <w:rPr>
          <w:sz w:val="10"/>
          <w:szCs w:val="10"/>
          <w:spacing w:val="11"/>
          <w:position w:val="7"/>
        </w:rPr>
        <w:t>85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7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;(</w:t>
      </w:r>
      <w:r>
        <w:rPr>
          <w:sz w:val="19"/>
          <w:szCs w:val="19"/>
          <w:spacing w:val="11"/>
        </w:rPr>
        <w:t>2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) </w:t>
      </w:r>
      <w:r>
        <w:rPr>
          <w:rFonts w:ascii="NSimSun" w:hAnsi="NSimSun" w:eastAsia="NSimSun" w:cs="NSimSun"/>
          <w:sz w:val="19"/>
          <w:szCs w:val="19"/>
          <w:spacing w:val="11"/>
        </w:rPr>
        <w:t>一般治</w:t>
      </w:r>
      <w:r>
        <w:rPr>
          <w:rFonts w:ascii="NSimSun" w:hAnsi="NSimSun" w:eastAsia="NSimSun" w:cs="NSimSun"/>
          <w:sz w:val="19"/>
          <w:szCs w:val="19"/>
          <w:spacing w:val="10"/>
        </w:rPr>
        <w:t>疗无缓解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NSimSun" w:hAnsi="NSimSun" w:eastAsia="NSimSun" w:cs="NSimSun"/>
          <w:sz w:val="19"/>
          <w:szCs w:val="19"/>
          <w:spacing w:val="10"/>
        </w:rPr>
        <w:t>且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危及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重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9"/>
        </w:rPr>
        <w:t>要脏器时可加用</w:t>
      </w:r>
      <w:r>
        <w:rPr>
          <w:rFonts w:ascii="NSimSun" w:hAnsi="NSimSun" w:eastAsia="NSimSun" w:cs="NSimSun"/>
          <w:sz w:val="19"/>
          <w:szCs w:val="19"/>
          <w:spacing w:val="2"/>
        </w:rPr>
        <w:t xml:space="preserve"> </w:t>
      </w:r>
      <w:r>
        <w:rPr>
          <w:sz w:val="19"/>
          <w:szCs w:val="19"/>
          <w:position w:val="-1"/>
        </w:rPr>
        <w:t>GCs</w:t>
      </w:r>
      <w:r>
        <w:rPr>
          <w:sz w:val="19"/>
          <w:szCs w:val="19"/>
          <w:spacing w:val="45"/>
          <w:position w:val="-1"/>
        </w:rPr>
        <w:t xml:space="preserve"> </w:t>
      </w:r>
      <w:r>
        <w:rPr>
          <w:sz w:val="19"/>
          <w:szCs w:val="19"/>
          <w:spacing w:val="9"/>
        </w:rPr>
        <w:t>20~30</w:t>
      </w:r>
      <w:r>
        <w:rPr>
          <w:sz w:val="19"/>
          <w:szCs w:val="19"/>
        </w:rPr>
        <w:t>mg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/</w:t>
      </w:r>
      <w:r>
        <w:rPr>
          <w:sz w:val="19"/>
          <w:szCs w:val="19"/>
          <w:spacing w:val="9"/>
        </w:rPr>
        <w:t>d</w:t>
      </w:r>
      <w:r>
        <w:rPr>
          <w:sz w:val="19"/>
          <w:szCs w:val="1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  <w:position w:val="1"/>
        </w:rPr>
        <w:t>, </w:t>
      </w:r>
      <w:r>
        <w:rPr>
          <w:rFonts w:ascii="NSimSun" w:hAnsi="NSimSun" w:eastAsia="NSimSun" w:cs="NSimSun"/>
          <w:sz w:val="19"/>
          <w:szCs w:val="19"/>
          <w:spacing w:val="9"/>
        </w:rPr>
        <w:t>体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温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正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常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后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可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3"/>
        </w:rPr>
        <w:t>采用小剂量递减法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3"/>
        </w:rPr>
        <w:t>每周减</w:t>
      </w:r>
      <w:r>
        <w:rPr>
          <w:rFonts w:ascii="NSimSun" w:hAnsi="NSimSun" w:eastAsia="NSimSun" w:cs="NSimSun"/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3"/>
          <w:position w:val="-1"/>
        </w:rPr>
        <w:t>1</w:t>
      </w:r>
      <w:r>
        <w:rPr>
          <w:sz w:val="19"/>
          <w:szCs w:val="19"/>
          <w:spacing w:val="50"/>
          <w:w w:val="10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次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3"/>
        </w:rPr>
        <w:t>每次减</w:t>
      </w:r>
      <w:r>
        <w:rPr>
          <w:rFonts w:ascii="NSimSun" w:hAnsi="NSimSun" w:eastAsia="NSimSun" w:cs="NSimSun"/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3"/>
          <w:position w:val="-2"/>
        </w:rPr>
        <w:t>5</w:t>
      </w:r>
      <w:r>
        <w:rPr>
          <w:sz w:val="19"/>
          <w:szCs w:val="19"/>
          <w:position w:val="-2"/>
        </w:rPr>
        <w:t>mg</w:t>
      </w:r>
      <w:r>
        <w:rPr>
          <w:sz w:val="19"/>
          <w:szCs w:val="19"/>
          <w:spacing w:val="-9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1"/>
        </w:rPr>
        <w:t>, </w:t>
      </w:r>
      <w:r>
        <w:rPr>
          <w:rFonts w:ascii="NSimSun" w:hAnsi="NSimSun" w:eastAsia="NSimSun" w:cs="NSimSun"/>
          <w:sz w:val="19"/>
          <w:szCs w:val="19"/>
          <w:spacing w:val="3"/>
        </w:rPr>
        <w:t>总疗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2"/>
        </w:rPr>
        <w:t>程尽量不超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过</w:t>
      </w:r>
      <w:r>
        <w:rPr>
          <w:rFonts w:ascii="NSimSun" w:hAnsi="NSimSun" w:eastAsia="NSimSun" w:cs="NSimSun"/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-2"/>
          <w:position w:val="-2"/>
        </w:rPr>
        <w:t>6</w:t>
      </w:r>
      <w:r>
        <w:rPr>
          <w:sz w:val="19"/>
          <w:szCs w:val="19"/>
          <w:spacing w:val="50"/>
          <w:w w:val="101"/>
          <w:position w:val="-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周</w:t>
      </w:r>
      <w:r>
        <w:rPr>
          <w:rFonts w:ascii="Microsoft YaHei" w:hAnsi="Microsoft YaHei" w:eastAsia="Microsoft YaHei" w:cs="Microsoft YaHei"/>
          <w:sz w:val="10"/>
          <w:szCs w:val="10"/>
          <w:spacing w:val="-2"/>
          <w:position w:val="7"/>
        </w:rPr>
        <w:t>[</w:t>
      </w:r>
      <w:r>
        <w:rPr>
          <w:sz w:val="10"/>
          <w:szCs w:val="10"/>
          <w:spacing w:val="-2"/>
          <w:position w:val="7"/>
        </w:rPr>
        <w:t>81</w:t>
      </w:r>
      <w:r>
        <w:rPr>
          <w:rFonts w:ascii="Microsoft YaHei" w:hAnsi="Microsoft YaHei" w:eastAsia="Microsoft YaHei" w:cs="Microsoft YaHei"/>
          <w:sz w:val="10"/>
          <w:szCs w:val="10"/>
          <w:spacing w:val="-2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w w:val="101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;(</w:t>
      </w:r>
      <w:r>
        <w:rPr>
          <w:sz w:val="19"/>
          <w:szCs w:val="19"/>
          <w:spacing w:val="-2"/>
        </w:rPr>
        <w:t>3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) </w:t>
      </w:r>
      <w:r>
        <w:rPr>
          <w:rFonts w:ascii="NSimSun" w:hAnsi="NSimSun" w:eastAsia="NSimSun" w:cs="NSimSun"/>
          <w:sz w:val="19"/>
          <w:szCs w:val="19"/>
          <w:spacing w:val="-2"/>
        </w:rPr>
        <w:t>给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药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方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法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：</w:t>
      </w:r>
      <w:r>
        <w:rPr>
          <w:rFonts w:ascii="NSimSun" w:hAnsi="NSimSun" w:eastAsia="NSimSun" w:cs="NSimSun"/>
          <w:sz w:val="19"/>
          <w:szCs w:val="19"/>
          <w:spacing w:val="-3"/>
        </w:rPr>
        <w:t>每</w:t>
      </w:r>
      <w:r>
        <w:rPr>
          <w:rFonts w:ascii="NSimSun" w:hAnsi="NSimSun" w:eastAsia="NSimSun" w:cs="NSimSun"/>
          <w:sz w:val="19"/>
          <w:szCs w:val="19"/>
          <w:spacing w:val="-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日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给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药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，</w:t>
      </w:r>
      <w:r>
        <w:rPr>
          <w:rFonts w:ascii="NSimSun" w:hAnsi="NSimSun" w:eastAsia="NSimSun" w:cs="NSimSun"/>
          <w:sz w:val="19"/>
          <w:szCs w:val="19"/>
          <w:spacing w:val="-3"/>
        </w:rPr>
        <w:t>顿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3"/>
        </w:rPr>
        <w:t>服或分次服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3"/>
        </w:rPr>
        <w:t>多主张顿服</w:t>
      </w:r>
      <w:r>
        <w:rPr>
          <w:rFonts w:ascii="Microsoft YaHei" w:hAnsi="Microsoft YaHei" w:eastAsia="Microsoft YaHei" w:cs="Microsoft YaHei"/>
          <w:sz w:val="19"/>
          <w:szCs w:val="19"/>
          <w:spacing w:val="3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3"/>
        </w:rPr>
        <w:t>将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一</w:t>
      </w:r>
      <w:r>
        <w:rPr>
          <w:rFonts w:ascii="NSimSun" w:hAnsi="NSimSun" w:eastAsia="NSimSun" w:cs="NSimSun"/>
          <w:sz w:val="19"/>
          <w:szCs w:val="19"/>
          <w:spacing w:val="-1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日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量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于早晨</w:t>
      </w:r>
      <w:r>
        <w:rPr>
          <w:rFonts w:ascii="NSimSun" w:hAnsi="NSimSun" w:eastAsia="NSimSun" w:cs="NSimSun"/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3"/>
          <w:position w:val="-2"/>
        </w:rPr>
        <w:t>7~8  </w:t>
      </w:r>
      <w:r>
        <w:rPr>
          <w:rFonts w:ascii="NSimSun" w:hAnsi="NSimSun" w:eastAsia="NSimSun" w:cs="NSimSun"/>
          <w:sz w:val="19"/>
          <w:szCs w:val="19"/>
          <w:spacing w:val="3"/>
        </w:rPr>
        <w:t>时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 w:right="78"/>
        <w:spacing w:before="37" w:line="23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6"/>
        </w:rPr>
        <w:t>顿服为佳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，</w:t>
      </w:r>
      <w:r>
        <w:rPr>
          <w:rFonts w:ascii="NSimSun" w:hAnsi="NSimSun" w:eastAsia="NSimSun" w:cs="NSimSun"/>
          <w:sz w:val="19"/>
          <w:szCs w:val="19"/>
          <w:spacing w:val="6"/>
        </w:rPr>
        <w:t>在疗程内用量递减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；</w:t>
      </w:r>
      <w:r>
        <w:rPr>
          <w:rFonts w:ascii="NSimSun" w:hAnsi="NSimSun" w:eastAsia="NSimSun" w:cs="NSimSun"/>
          <w:sz w:val="19"/>
          <w:szCs w:val="19"/>
          <w:spacing w:val="6"/>
        </w:rPr>
        <w:t>如分次服则将一</w:t>
      </w:r>
      <w:r>
        <w:rPr>
          <w:rFonts w:ascii="NSimSun" w:hAnsi="NSimSun" w:eastAsia="NSimSun" w:cs="NSimSun"/>
          <w:sz w:val="19"/>
          <w:szCs w:val="19"/>
          <w:spacing w:val="-2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日量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分为早</w:t>
      </w:r>
      <w:r>
        <w:rPr>
          <w:rFonts w:ascii="Microsoft YaHei" w:hAnsi="Microsoft YaHei" w:eastAsia="Microsoft YaHei" w:cs="Microsoft YaHei"/>
          <w:sz w:val="19"/>
          <w:szCs w:val="19"/>
          <w:spacing w:val="-7"/>
          <w:position w:val="1"/>
        </w:rPr>
        <w:t>、</w:t>
      </w:r>
      <w:r>
        <w:rPr>
          <w:rFonts w:ascii="NSimSun" w:hAnsi="NSimSun" w:eastAsia="NSimSun" w:cs="NSimSun"/>
          <w:sz w:val="19"/>
          <w:szCs w:val="19"/>
          <w:spacing w:val="-7"/>
        </w:rPr>
        <w:t>中</w:t>
      </w:r>
      <w:r>
        <w:rPr>
          <w:rFonts w:ascii="Microsoft YaHei" w:hAnsi="Microsoft YaHei" w:eastAsia="Microsoft YaHei" w:cs="Microsoft YaHei"/>
          <w:sz w:val="19"/>
          <w:szCs w:val="19"/>
          <w:spacing w:val="-7"/>
          <w:position w:val="1"/>
        </w:rPr>
        <w:t>、</w:t>
      </w:r>
      <w:r>
        <w:rPr>
          <w:rFonts w:ascii="NSimSun" w:hAnsi="NSimSun" w:eastAsia="NSimSun" w:cs="NSimSun"/>
          <w:sz w:val="19"/>
          <w:szCs w:val="19"/>
          <w:spacing w:val="-7"/>
        </w:rPr>
        <w:t>晚</w:t>
      </w:r>
      <w:r>
        <w:rPr>
          <w:rFonts w:ascii="NSimSun" w:hAnsi="NSimSun" w:eastAsia="NSimSun" w:cs="NSimSun"/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7"/>
          <w:position w:val="-1"/>
        </w:rPr>
        <w:t>3</w:t>
      </w:r>
      <w:r>
        <w:rPr>
          <w:sz w:val="19"/>
          <w:szCs w:val="19"/>
          <w:spacing w:val="37"/>
          <w:w w:val="10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次服用</w:t>
      </w:r>
      <w:r>
        <w:rPr>
          <w:rFonts w:ascii="Microsoft YaHei" w:hAnsi="Microsoft YaHei" w:eastAsia="Microsoft YaHei" w:cs="Microsoft YaHei"/>
          <w:sz w:val="19"/>
          <w:szCs w:val="19"/>
          <w:spacing w:val="-7"/>
          <w:position w:val="1"/>
        </w:rPr>
        <w:t>。</w:t>
      </w:r>
    </w:p>
    <w:p>
      <w:pPr>
        <w:pStyle w:val="BodyText"/>
        <w:ind w:firstLine="434"/>
        <w:spacing w:before="13" w:line="236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1"/>
        </w:rPr>
        <w:t>注意事项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：(</w:t>
      </w:r>
      <w:r>
        <w:rPr>
          <w:sz w:val="19"/>
          <w:szCs w:val="19"/>
          <w:spacing w:val="11"/>
        </w:rPr>
        <w:t>1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) </w:t>
      </w:r>
      <w:r>
        <w:rPr>
          <w:rFonts w:ascii="NSimSun" w:hAnsi="NSimSun" w:eastAsia="NSimSun" w:cs="NSimSun"/>
          <w:sz w:val="19"/>
          <w:szCs w:val="19"/>
          <w:spacing w:val="11"/>
        </w:rPr>
        <w:t>在对结核性腹膜炎患者长期使用</w:t>
      </w:r>
      <w:r>
        <w:rPr>
          <w:rFonts w:ascii="NSimSun" w:hAnsi="NSimSun" w:eastAsia="NSimSun" w:cs="NSimSun"/>
          <w:sz w:val="19"/>
          <w:szCs w:val="19"/>
          <w:spacing w:val="1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"/>
        </w:rPr>
        <w:t>时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，</w:t>
      </w:r>
      <w:r>
        <w:rPr>
          <w:rFonts w:ascii="NSimSun" w:hAnsi="NSimSun" w:eastAsia="NSimSun" w:cs="NSimSun"/>
          <w:sz w:val="19"/>
          <w:szCs w:val="19"/>
          <w:spacing w:val="1"/>
        </w:rPr>
        <w:t>应注意库欣综合征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；</w:t>
      </w:r>
      <w:r>
        <w:rPr>
          <w:rFonts w:ascii="NSimSun" w:hAnsi="NSimSun" w:eastAsia="NSimSun" w:cs="NSimSun"/>
          <w:sz w:val="19"/>
          <w:szCs w:val="19"/>
          <w:spacing w:val="1"/>
        </w:rPr>
        <w:t>注意补钾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、</w:t>
      </w:r>
      <w:r>
        <w:rPr>
          <w:rFonts w:ascii="NSimSun" w:hAnsi="NSimSun" w:eastAsia="NSimSun" w:cs="NSimSun"/>
          <w:sz w:val="19"/>
          <w:szCs w:val="19"/>
          <w:spacing w:val="1"/>
        </w:rPr>
        <w:t>补钙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，</w:t>
      </w:r>
      <w:r>
        <w:rPr>
          <w:rFonts w:ascii="NSimSun" w:hAnsi="NSimSun" w:eastAsia="NSimSun" w:cs="NSimSun"/>
          <w:sz w:val="19"/>
          <w:szCs w:val="19"/>
          <w:spacing w:val="1"/>
        </w:rPr>
        <w:t>加服维生素</w:t>
      </w:r>
      <w:r>
        <w:rPr>
          <w:rFonts w:ascii="NSimSun" w:hAnsi="NSimSun" w:eastAsia="NSimSun" w:cs="NSimSun"/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5"/>
        </w:rPr>
        <w:t>D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；</w:t>
      </w:r>
      <w:r>
        <w:rPr>
          <w:rFonts w:ascii="NSimSun" w:hAnsi="NSimSun" w:eastAsia="NSimSun" w:cs="NSimSun"/>
          <w:sz w:val="19"/>
          <w:szCs w:val="19"/>
          <w:spacing w:val="5"/>
        </w:rPr>
        <w:t>低盐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、</w:t>
      </w:r>
      <w:r>
        <w:rPr>
          <w:rFonts w:ascii="NSimSun" w:hAnsi="NSimSun" w:eastAsia="NSimSun" w:cs="NSimSun"/>
          <w:sz w:val="19"/>
          <w:szCs w:val="19"/>
          <w:spacing w:val="5"/>
        </w:rPr>
        <w:t>低糖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、</w:t>
      </w:r>
      <w:r>
        <w:rPr>
          <w:rFonts w:ascii="NSimSun" w:hAnsi="NSimSun" w:eastAsia="NSimSun" w:cs="NSimSun"/>
          <w:sz w:val="19"/>
          <w:szCs w:val="19"/>
          <w:spacing w:val="5"/>
        </w:rPr>
        <w:t>高蛋白饮食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7"/>
        </w:rPr>
        <w:t>[</w:t>
      </w:r>
      <w:r>
        <w:rPr>
          <w:sz w:val="10"/>
          <w:szCs w:val="10"/>
          <w:spacing w:val="5"/>
          <w:position w:val="7"/>
        </w:rPr>
        <w:t>86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w w:val="101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;(</w:t>
      </w:r>
      <w:r>
        <w:rPr>
          <w:sz w:val="19"/>
          <w:szCs w:val="19"/>
          <w:spacing w:val="5"/>
        </w:rPr>
        <w:t>2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)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注意诱发溃疡病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、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高血压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、</w:t>
      </w:r>
      <w:r>
        <w:rPr>
          <w:rFonts w:ascii="NSimSun" w:hAnsi="NSimSun" w:eastAsia="NSimSun" w:cs="NSimSun"/>
          <w:sz w:val="19"/>
          <w:szCs w:val="19"/>
          <w:spacing w:val="-4"/>
        </w:rPr>
        <w:t>动脉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粥样硬化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、</w:t>
      </w:r>
      <w:r>
        <w:rPr>
          <w:rFonts w:ascii="NSimSun" w:hAnsi="NSimSun" w:eastAsia="NSimSun" w:cs="NSimSun"/>
          <w:sz w:val="19"/>
          <w:szCs w:val="19"/>
          <w:spacing w:val="-4"/>
        </w:rPr>
        <w:t>糖尿病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的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情况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；</w:t>
      </w:r>
      <w:r>
        <w:rPr>
          <w:rFonts w:ascii="NSimSun" w:hAnsi="NSimSun" w:eastAsia="NSimSun" w:cs="NSimSun"/>
          <w:sz w:val="19"/>
          <w:szCs w:val="19"/>
          <w:spacing w:val="-4"/>
        </w:rPr>
        <w:t>儿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童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、</w:t>
      </w:r>
      <w:r>
        <w:rPr>
          <w:rFonts w:ascii="NSimSun" w:hAnsi="NSimSun" w:eastAsia="NSimSun" w:cs="NSimSun"/>
          <w:sz w:val="19"/>
          <w:szCs w:val="19"/>
          <w:spacing w:val="-5"/>
        </w:rPr>
        <w:t>老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年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、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绝经期妇女应注意诱发骨质疏松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NSimSun" w:hAnsi="NSimSun" w:eastAsia="NSimSun" w:cs="NSimSun"/>
          <w:sz w:val="19"/>
          <w:szCs w:val="19"/>
          <w:spacing w:val="18"/>
        </w:rPr>
        <w:t>严重者可导致自</w:t>
      </w:r>
      <w:r>
        <w:rPr>
          <w:rFonts w:ascii="NSimSun" w:hAnsi="NSimSun" w:eastAsia="NSimSun" w:cs="NSimSun"/>
          <w:sz w:val="19"/>
          <w:szCs w:val="19"/>
          <w:spacing w:val="7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2"/>
        </w:rPr>
        <w:t>发性骨折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，</w:t>
      </w:r>
      <w:r>
        <w:rPr>
          <w:rFonts w:ascii="NSimSun" w:hAnsi="NSimSun" w:eastAsia="NSimSun" w:cs="NSimSun"/>
          <w:sz w:val="19"/>
          <w:szCs w:val="19"/>
          <w:spacing w:val="-2"/>
        </w:rPr>
        <w:t>影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响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儿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童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发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育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，</w:t>
      </w:r>
      <w:r>
        <w:rPr>
          <w:rFonts w:ascii="NSimSun" w:hAnsi="NSimSun" w:eastAsia="NSimSun" w:cs="NSimSun"/>
          <w:sz w:val="19"/>
          <w:szCs w:val="19"/>
          <w:spacing w:val="-2"/>
        </w:rPr>
        <w:t>致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畸</w:t>
      </w:r>
      <w:r>
        <w:rPr>
          <w:rFonts w:ascii="Microsoft YaHei" w:hAnsi="Microsoft YaHei" w:eastAsia="Microsoft YaHei" w:cs="Microsoft YaHei"/>
          <w:sz w:val="10"/>
          <w:szCs w:val="10"/>
          <w:spacing w:val="-2"/>
          <w:position w:val="7"/>
        </w:rPr>
        <w:t>[</w:t>
      </w:r>
      <w:r>
        <w:rPr>
          <w:sz w:val="10"/>
          <w:szCs w:val="10"/>
          <w:spacing w:val="-2"/>
          <w:position w:val="7"/>
        </w:rPr>
        <w:t>84</w:t>
      </w:r>
      <w:r>
        <w:rPr>
          <w:rFonts w:ascii="Microsoft YaHei" w:hAnsi="Microsoft YaHei" w:eastAsia="Microsoft YaHei" w:cs="Microsoft YaHei"/>
          <w:sz w:val="10"/>
          <w:szCs w:val="10"/>
          <w:spacing w:val="-2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w w:val="102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;(</w:t>
      </w:r>
      <w:r>
        <w:rPr>
          <w:sz w:val="19"/>
          <w:szCs w:val="19"/>
          <w:spacing w:val="-2"/>
        </w:rPr>
        <w:t>3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) </w:t>
      </w:r>
      <w:r>
        <w:rPr>
          <w:rFonts w:ascii="NSimSun" w:hAnsi="NSimSun" w:eastAsia="NSimSun" w:cs="NSimSun"/>
          <w:sz w:val="19"/>
          <w:szCs w:val="19"/>
          <w:spacing w:val="-2"/>
        </w:rPr>
        <w:t>注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意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与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其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他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4"/>
        </w:rPr>
        <w:t>药物之间的相互作用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4"/>
        </w:rPr>
        <w:t>例如</w:t>
      </w:r>
      <w:r>
        <w:rPr>
          <w:rFonts w:ascii="NSimSun" w:hAnsi="NSimSun" w:eastAsia="NSimSun" w:cs="NSimSun"/>
          <w:sz w:val="19"/>
          <w:szCs w:val="19"/>
          <w:spacing w:val="4"/>
        </w:rPr>
        <w:t xml:space="preserve"> </w:t>
      </w:r>
      <w:r>
        <w:rPr>
          <w:sz w:val="19"/>
          <w:szCs w:val="19"/>
          <w:position w:val="-1"/>
        </w:rPr>
        <w:t>GCs</w:t>
      </w:r>
      <w:r>
        <w:rPr>
          <w:sz w:val="19"/>
          <w:szCs w:val="19"/>
          <w:spacing w:val="54"/>
          <w:w w:val="10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可使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血糖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升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高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4"/>
        </w:rPr>
        <w:t>减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6"/>
        </w:rPr>
        <w:t>弱胰岛素或口服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降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血糖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的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作用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7"/>
        </w:rPr>
        <w:t>[</w:t>
      </w:r>
      <w:r>
        <w:rPr>
          <w:sz w:val="10"/>
          <w:szCs w:val="10"/>
          <w:spacing w:val="6"/>
          <w:position w:val="7"/>
        </w:rPr>
        <w:t>87-88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20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；</w:t>
      </w:r>
      <w:r>
        <w:rPr>
          <w:rFonts w:ascii="NSimSun" w:hAnsi="NSimSun" w:eastAsia="NSimSun" w:cs="NSimSun"/>
          <w:sz w:val="19"/>
          <w:szCs w:val="19"/>
          <w:spacing w:val="6"/>
        </w:rPr>
        <w:t>与抗凝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药物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合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2"/>
        </w:rPr>
        <w:t>用时会降低其抗凝效果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，</w:t>
      </w:r>
      <w:r>
        <w:rPr>
          <w:rFonts w:ascii="NSimSun" w:hAnsi="NSimSun" w:eastAsia="NSimSun" w:cs="NSimSun"/>
          <w:sz w:val="19"/>
          <w:szCs w:val="19"/>
          <w:spacing w:val="12"/>
        </w:rPr>
        <w:t>应加大药物的剂量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；(</w:t>
      </w:r>
      <w:r>
        <w:rPr>
          <w:sz w:val="19"/>
          <w:szCs w:val="19"/>
          <w:spacing w:val="12"/>
        </w:rPr>
        <w:t>4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) </w:t>
      </w:r>
      <w:r>
        <w:rPr>
          <w:rFonts w:ascii="NSimSun" w:hAnsi="NSimSun" w:eastAsia="NSimSun" w:cs="NSimSun"/>
          <w:sz w:val="19"/>
          <w:szCs w:val="19"/>
          <w:spacing w:val="12"/>
        </w:rPr>
        <w:t>防</w:t>
      </w:r>
      <w:r>
        <w:rPr>
          <w:rFonts w:ascii="NSimSun" w:hAnsi="NSimSun" w:eastAsia="NSimSun" w:cs="NSimSun"/>
          <w:sz w:val="19"/>
          <w:szCs w:val="19"/>
          <w:spacing w:val="6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9"/>
        </w:rPr>
        <w:t>止停药反跳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：</w:t>
      </w:r>
      <w:r>
        <w:rPr>
          <w:rFonts w:ascii="NSimSun" w:hAnsi="NSimSun" w:eastAsia="NSimSun" w:cs="NSimSun"/>
          <w:sz w:val="19"/>
          <w:szCs w:val="19"/>
          <w:spacing w:val="9"/>
        </w:rPr>
        <w:t>长期大剂量应用时不能突然停药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应遵</w:t>
      </w:r>
      <w:r>
        <w:rPr>
          <w:rFonts w:ascii="NSimSun" w:hAnsi="NSimSun" w:eastAsia="NSimSun" w:cs="NSimSun"/>
          <w:sz w:val="19"/>
          <w:szCs w:val="19"/>
          <w:spacing w:val="7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4"/>
        </w:rPr>
        <w:t>循逐渐减量的原则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7"/>
        </w:rPr>
        <w:t>[</w:t>
      </w:r>
      <w:r>
        <w:rPr>
          <w:sz w:val="10"/>
          <w:szCs w:val="10"/>
          <w:spacing w:val="14"/>
          <w:position w:val="7"/>
        </w:rPr>
        <w:t>84</w:t>
      </w:r>
      <w:r>
        <w:rPr>
          <w:rFonts w:ascii="Microsoft YaHei" w:hAnsi="Microsoft YaHei" w:eastAsia="Microsoft YaHei" w:cs="Microsoft YaHei"/>
          <w:sz w:val="10"/>
          <w:szCs w:val="10"/>
          <w:spacing w:val="14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。</w:t>
      </w:r>
    </w:p>
    <w:p>
      <w:pPr>
        <w:pStyle w:val="BodyText"/>
        <w:ind w:left="1" w:right="75" w:firstLine="419"/>
        <w:spacing w:before="1" w:line="237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9"/>
        </w:rPr>
        <w:t>共识</w:t>
      </w:r>
      <w:r>
        <w:rPr>
          <w:rFonts w:ascii="NSimSun" w:hAnsi="NSimSun" w:eastAsia="NSimSun" w:cs="NSimSun"/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9"/>
        </w:rPr>
        <w:t>11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：</w:t>
      </w:r>
      <w:r>
        <w:rPr>
          <w:rFonts w:ascii="NSimSun" w:hAnsi="NSimSun" w:eastAsia="NSimSun" w:cs="NSimSun"/>
          <w:sz w:val="19"/>
          <w:szCs w:val="19"/>
          <w:spacing w:val="9"/>
        </w:rPr>
        <w:t>渗出型结核性腹膜炎在全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身抗结核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治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疗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、</w:t>
      </w:r>
      <w:r>
        <w:rPr>
          <w:rFonts w:ascii="NSimSun" w:hAnsi="NSimSun" w:eastAsia="NSimSun" w:cs="NSimSun"/>
          <w:sz w:val="19"/>
          <w:szCs w:val="19"/>
          <w:spacing w:val="9"/>
        </w:rPr>
        <w:t>积极抽取腹腔积液后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高热等结核中毒症状无缓</w:t>
      </w:r>
      <w:r>
        <w:rPr>
          <w:rFonts w:ascii="NSimSun" w:hAnsi="NSimSun" w:eastAsia="NSimSun" w:cs="NSimSun"/>
          <w:sz w:val="19"/>
          <w:szCs w:val="19"/>
          <w:spacing w:val="1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解或腹腔积液反复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渗</w:t>
      </w:r>
      <w:r>
        <w:rPr>
          <w:rFonts w:ascii="NSimSun" w:hAnsi="NSimSun" w:eastAsia="NSimSun" w:cs="NSimSun"/>
          <w:sz w:val="19"/>
          <w:szCs w:val="19"/>
          <w:spacing w:val="-4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出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，</w:t>
      </w:r>
      <w:r>
        <w:rPr>
          <w:rFonts w:ascii="NSimSun" w:hAnsi="NSimSun" w:eastAsia="NSimSun" w:cs="NSimSun"/>
          <w:sz w:val="19"/>
          <w:szCs w:val="19"/>
          <w:spacing w:val="14"/>
        </w:rPr>
        <w:t>危及重要脏器功能时可加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用</w:t>
      </w:r>
      <w:r>
        <w:rPr>
          <w:rFonts w:ascii="NSimSun" w:hAnsi="NSimSun" w:eastAsia="NSimSun" w:cs="NSimSun"/>
          <w:sz w:val="19"/>
          <w:szCs w:val="19"/>
          <w:spacing w:val="-13"/>
        </w:rPr>
        <w:t xml:space="preserve"> </w:t>
      </w:r>
      <w:r>
        <w:rPr>
          <w:sz w:val="19"/>
          <w:szCs w:val="19"/>
          <w:position w:val="-1"/>
        </w:rPr>
        <w:t>GCs</w:t>
      </w:r>
      <w:r>
        <w:rPr>
          <w:sz w:val="19"/>
          <w:szCs w:val="19"/>
          <w:spacing w:val="50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治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疗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(</w:t>
      </w:r>
      <w:r>
        <w:rPr>
          <w:sz w:val="19"/>
          <w:szCs w:val="19"/>
          <w:spacing w:val="4"/>
        </w:rPr>
        <w:t>B1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)；</w:t>
      </w:r>
      <w:r>
        <w:rPr>
          <w:rFonts w:ascii="NSimSun" w:hAnsi="NSimSun" w:eastAsia="NSimSun" w:cs="NSimSun"/>
          <w:sz w:val="19"/>
          <w:szCs w:val="19"/>
          <w:spacing w:val="4"/>
        </w:rPr>
        <w:t>粘连型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结核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性腹膜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炎应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用</w:t>
      </w:r>
      <w:r>
        <w:rPr>
          <w:rFonts w:ascii="NSimSun" w:hAnsi="NSimSun" w:eastAsia="NSimSun" w:cs="NSimSun"/>
          <w:sz w:val="19"/>
          <w:szCs w:val="19"/>
          <w:spacing w:val="4"/>
        </w:rPr>
        <w:t xml:space="preserve"> </w:t>
      </w:r>
      <w:r>
        <w:rPr>
          <w:sz w:val="19"/>
          <w:szCs w:val="19"/>
          <w:position w:val="-1"/>
        </w:rPr>
        <w:t>GCs </w:t>
      </w:r>
      <w:r>
        <w:rPr>
          <w:rFonts w:ascii="NSimSun" w:hAnsi="NSimSun" w:eastAsia="NSimSun" w:cs="NSimSun"/>
          <w:sz w:val="19"/>
          <w:szCs w:val="19"/>
          <w:spacing w:val="16"/>
        </w:rPr>
        <w:t>可能导致肠穿孔或肠系膜淋巴结结核破溃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，</w:t>
      </w:r>
      <w:r>
        <w:rPr>
          <w:rFonts w:ascii="NSimSun" w:hAnsi="NSimSun" w:eastAsia="NSimSun" w:cs="NSimSun"/>
          <w:sz w:val="19"/>
          <w:szCs w:val="19"/>
          <w:spacing w:val="16"/>
        </w:rPr>
        <w:t>引起</w:t>
      </w:r>
      <w:r>
        <w:rPr>
          <w:rFonts w:ascii="NSimSun" w:hAnsi="NSimSun" w:eastAsia="NSimSun" w:cs="NSimSun"/>
          <w:sz w:val="19"/>
          <w:szCs w:val="19"/>
          <w:spacing w:val="-3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6"/>
        </w:rPr>
        <w:t>弥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漫性腹膜炎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，</w:t>
      </w:r>
      <w:r>
        <w:rPr>
          <w:rFonts w:ascii="NSimSun" w:hAnsi="NSimSun" w:eastAsia="NSimSun" w:cs="NSimSun"/>
          <w:sz w:val="19"/>
          <w:szCs w:val="19"/>
          <w:spacing w:val="5"/>
        </w:rPr>
        <w:t>故不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推荐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；</w:t>
      </w:r>
      <w:r>
        <w:rPr>
          <w:rFonts w:ascii="NSimSun" w:hAnsi="NSimSun" w:eastAsia="NSimSun" w:cs="NSimSun"/>
          <w:sz w:val="19"/>
          <w:szCs w:val="19"/>
          <w:spacing w:val="5"/>
        </w:rPr>
        <w:t>干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酪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型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结核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性腹膜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炎禁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用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sz w:val="19"/>
          <w:szCs w:val="19"/>
        </w:rPr>
        <w:t>GCs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(</w:t>
      </w:r>
      <w:r>
        <w:rPr>
          <w:sz w:val="19"/>
          <w:szCs w:val="19"/>
          <w:spacing w:val="10"/>
        </w:rPr>
        <w:t>B1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)。</w:t>
      </w:r>
    </w:p>
    <w:p>
      <w:pPr>
        <w:ind w:left="435"/>
        <w:spacing w:before="1" w:line="181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-4"/>
        </w:rPr>
        <w:t>二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、</w:t>
      </w:r>
      <w:r>
        <w:rPr>
          <w:rFonts w:ascii="NSimSun" w:hAnsi="NSimSun" w:eastAsia="NSimSun" w:cs="NSimSun"/>
          <w:sz w:val="19"/>
          <w:szCs w:val="19"/>
          <w:spacing w:val="-4"/>
        </w:rPr>
        <w:t>介入治疗</w:t>
      </w:r>
    </w:p>
    <w:p>
      <w:pPr>
        <w:pStyle w:val="BodyText"/>
        <w:ind w:left="10" w:firstLine="418"/>
        <w:spacing w:before="77" w:line="244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8"/>
        </w:rPr>
        <w:t>腹腔穿刺抽液或腹腔置管引流是治疗结核性腹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4"/>
        </w:rPr>
        <w:t>膜炎腹腔积液的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常用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方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法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，</w:t>
      </w:r>
      <w:r>
        <w:rPr>
          <w:rFonts w:ascii="NSimSun" w:hAnsi="NSimSun" w:eastAsia="NSimSun" w:cs="NSimSun"/>
          <w:sz w:val="19"/>
          <w:szCs w:val="19"/>
          <w:spacing w:val="-4"/>
        </w:rPr>
        <w:t>安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全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、</w:t>
      </w:r>
      <w:r>
        <w:rPr>
          <w:rFonts w:ascii="NSimSun" w:hAnsi="NSimSun" w:eastAsia="NSimSun" w:cs="NSimSun"/>
          <w:sz w:val="19"/>
          <w:szCs w:val="19"/>
          <w:spacing w:val="-4"/>
        </w:rPr>
        <w:t>有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效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，</w:t>
      </w:r>
      <w:r>
        <w:rPr>
          <w:rFonts w:ascii="NSimSun" w:hAnsi="NSimSun" w:eastAsia="NSimSun" w:cs="NSimSun"/>
          <w:sz w:val="19"/>
          <w:szCs w:val="19"/>
          <w:spacing w:val="-4"/>
        </w:rPr>
        <w:t>可</w:t>
      </w:r>
      <w:r>
        <w:rPr>
          <w:rFonts w:ascii="NSimSun" w:hAnsi="NSimSun" w:eastAsia="NSimSun" w:cs="NSimSun"/>
          <w:sz w:val="19"/>
          <w:szCs w:val="19"/>
          <w:spacing w:val="-4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以快速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4"/>
        </w:rPr>
        <w:t>缓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9"/>
        </w:rPr>
        <w:t>解患者腹胀情况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但不建议长期留置腹腔引流管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以</w:t>
      </w:r>
      <w:r>
        <w:rPr>
          <w:rFonts w:ascii="NSimSun" w:hAnsi="NSimSun" w:eastAsia="NSimSun" w:cs="NSimSun"/>
          <w:sz w:val="19"/>
          <w:szCs w:val="19"/>
          <w:spacing w:val="1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3"/>
        </w:rPr>
        <w:t>免形成窦道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3"/>
        </w:rPr>
        <w:t>腹腔穿刺术的禁忌证较少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，</w:t>
      </w:r>
      <w:r>
        <w:rPr>
          <w:rFonts w:ascii="NSimSun" w:hAnsi="NSimSun" w:eastAsia="NSimSun" w:cs="NSimSun"/>
          <w:sz w:val="19"/>
          <w:szCs w:val="19"/>
          <w:spacing w:val="13"/>
        </w:rPr>
        <w:t>但对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3"/>
        </w:rPr>
        <w:t>于严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9"/>
        </w:rPr>
        <w:t>重凝血功能障碍患者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应谨慎进行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穿刺术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7"/>
        </w:rPr>
        <w:t>[</w:t>
      </w:r>
      <w:r>
        <w:rPr>
          <w:sz w:val="10"/>
          <w:szCs w:val="10"/>
          <w:spacing w:val="9"/>
          <w:position w:val="7"/>
        </w:rPr>
        <w:t>89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7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并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发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4"/>
        </w:rPr>
        <w:t>症有腹壁血肿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、</w:t>
      </w:r>
      <w:r>
        <w:rPr>
          <w:rFonts w:ascii="NSimSun" w:hAnsi="NSimSun" w:eastAsia="NSimSun" w:cs="NSimSun"/>
          <w:sz w:val="19"/>
          <w:szCs w:val="19"/>
          <w:spacing w:val="4"/>
        </w:rPr>
        <w:t>穿刺点液体漏出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、</w:t>
      </w:r>
      <w:r>
        <w:rPr>
          <w:rFonts w:ascii="NSimSun" w:hAnsi="NSimSun" w:eastAsia="NSimSun" w:cs="NSimSun"/>
          <w:sz w:val="19"/>
          <w:szCs w:val="19"/>
          <w:spacing w:val="4"/>
        </w:rPr>
        <w:t>肠穿孔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、</w:t>
      </w:r>
      <w:r>
        <w:rPr>
          <w:rFonts w:ascii="NSimSun" w:hAnsi="NSimSun" w:eastAsia="NSimSun" w:cs="NSimSun"/>
          <w:sz w:val="19"/>
          <w:szCs w:val="19"/>
          <w:spacing w:val="4"/>
        </w:rPr>
        <w:t>低血容量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肾损伤及大量放腹腔积液后循环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功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能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障碍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等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7"/>
        </w:rPr>
        <w:t>[</w:t>
      </w:r>
      <w:r>
        <w:rPr>
          <w:sz w:val="10"/>
          <w:szCs w:val="10"/>
          <w:spacing w:val="9"/>
          <w:position w:val="7"/>
        </w:rPr>
        <w:t>90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7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, </w:t>
      </w:r>
      <w:r>
        <w:rPr>
          <w:rFonts w:ascii="NSimSun" w:hAnsi="NSimSun" w:eastAsia="NSimSun" w:cs="NSimSun"/>
          <w:sz w:val="19"/>
          <w:szCs w:val="19"/>
          <w:spacing w:val="9"/>
        </w:rPr>
        <w:t>但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1"/>
        </w:rPr>
        <w:t>总体发生率一般不足</w:t>
      </w:r>
      <w:r>
        <w:rPr>
          <w:rFonts w:ascii="NSimSun" w:hAnsi="NSimSun" w:eastAsia="NSimSun" w:cs="NSimSun"/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1"/>
          <w:position w:val="-2"/>
        </w:rPr>
        <w:t>1%</w:t>
      </w:r>
      <w:r>
        <w:rPr>
          <w:sz w:val="19"/>
          <w:szCs w:val="19"/>
          <w:spacing w:val="-17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7"/>
        </w:rPr>
        <w:t>[</w:t>
      </w:r>
      <w:r>
        <w:rPr>
          <w:sz w:val="10"/>
          <w:szCs w:val="10"/>
          <w:spacing w:val="11"/>
          <w:position w:val="7"/>
        </w:rPr>
        <w:t>89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7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。</w:t>
      </w:r>
    </w:p>
    <w:p>
      <w:pPr>
        <w:pStyle w:val="BodyText"/>
        <w:ind w:left="9" w:firstLine="421"/>
        <w:spacing w:before="1" w:line="237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8"/>
        </w:rPr>
        <w:t>对于腹腔内纤维分隔较多不易引流的患者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NSimSun" w:hAnsi="NSimSun" w:eastAsia="NSimSun" w:cs="NSimSun"/>
          <w:sz w:val="19"/>
          <w:szCs w:val="19"/>
          <w:spacing w:val="18"/>
        </w:rPr>
        <w:t>可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3"/>
        </w:rPr>
        <w:t>给予尿激酶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腹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腔</w:t>
      </w:r>
      <w:r>
        <w:rPr>
          <w:rFonts w:ascii="NSimSun" w:hAnsi="NSimSun" w:eastAsia="NSimSun" w:cs="NSimSun"/>
          <w:sz w:val="19"/>
          <w:szCs w:val="19"/>
          <w:spacing w:val="-3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内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注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射</w:t>
      </w:r>
      <w:r>
        <w:rPr>
          <w:rFonts w:ascii="Microsoft YaHei" w:hAnsi="Microsoft YaHei" w:eastAsia="Microsoft YaHei" w:cs="Microsoft YaHei"/>
          <w:sz w:val="10"/>
          <w:szCs w:val="10"/>
          <w:spacing w:val="-3"/>
          <w:position w:val="7"/>
        </w:rPr>
        <w:t>[</w:t>
      </w:r>
      <w:r>
        <w:rPr>
          <w:sz w:val="10"/>
          <w:szCs w:val="10"/>
          <w:spacing w:val="-3"/>
          <w:position w:val="7"/>
        </w:rPr>
        <w:t>91</w:t>
      </w:r>
      <w:r>
        <w:rPr>
          <w:rFonts w:ascii="Microsoft YaHei" w:hAnsi="Microsoft YaHei" w:eastAsia="Microsoft YaHei" w:cs="Microsoft YaHei"/>
          <w:sz w:val="10"/>
          <w:szCs w:val="10"/>
          <w:spacing w:val="-3"/>
          <w:position w:val="7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除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尿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激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酶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外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，</w:t>
      </w:r>
      <w:r>
        <w:rPr>
          <w:rFonts w:ascii="NSimSun" w:hAnsi="NSimSun" w:eastAsia="NSimSun" w:cs="NSimSun"/>
          <w:sz w:val="19"/>
          <w:szCs w:val="19"/>
          <w:spacing w:val="-3"/>
        </w:rPr>
        <w:t>异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烟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3"/>
        </w:rPr>
        <w:t>肼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、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利福平和</w:t>
      </w:r>
      <w:r>
        <w:rPr>
          <w:rFonts w:ascii="NSimSun" w:hAnsi="NSimSun" w:eastAsia="NSimSun" w:cs="NSimSun"/>
          <w:sz w:val="19"/>
          <w:szCs w:val="19"/>
          <w:spacing w:val="-15"/>
        </w:rPr>
        <w:t xml:space="preserve"> </w:t>
      </w:r>
      <w:r>
        <w:rPr>
          <w:sz w:val="19"/>
          <w:szCs w:val="19"/>
          <w:position w:val="-1"/>
        </w:rPr>
        <w:t>GCs</w:t>
      </w:r>
      <w:r>
        <w:rPr>
          <w:sz w:val="19"/>
          <w:szCs w:val="19"/>
          <w:spacing w:val="27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均可行腹腔注射治疗结核性腹膜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炎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3"/>
        </w:rPr>
        <w:t>且安全性和有效性已被证实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6"/>
        </w:rPr>
        <w:t>[</w:t>
      </w:r>
      <w:r>
        <w:rPr>
          <w:sz w:val="10"/>
          <w:szCs w:val="10"/>
          <w:spacing w:val="13"/>
          <w:position w:val="6"/>
        </w:rPr>
        <w:t>92-93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6"/>
        </w:rPr>
        <w:t>]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w w:val="102"/>
          <w:position w:val="6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。</w:t>
      </w:r>
    </w:p>
    <w:p>
      <w:pPr>
        <w:pStyle w:val="BodyText"/>
        <w:ind w:left="1" w:right="7" w:firstLine="419"/>
        <w:spacing w:before="1" w:line="237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1"/>
        </w:rPr>
        <w:t>共识</w:t>
      </w:r>
      <w:r>
        <w:rPr>
          <w:rFonts w:ascii="NSimSun" w:hAnsi="NSimSun" w:eastAsia="NSimSun" w:cs="NSimSun"/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1"/>
        </w:rPr>
        <w:t>12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：</w:t>
      </w:r>
      <w:r>
        <w:rPr>
          <w:rFonts w:ascii="NSimSun" w:hAnsi="NSimSun" w:eastAsia="NSimSun" w:cs="NSimSun"/>
          <w:sz w:val="19"/>
          <w:szCs w:val="19"/>
          <w:spacing w:val="11"/>
        </w:rPr>
        <w:t>结核性腹膜炎因渗</w:t>
      </w:r>
      <w:r>
        <w:rPr>
          <w:rFonts w:ascii="NSimSun" w:hAnsi="NSimSun" w:eastAsia="NSimSun" w:cs="NSimSun"/>
          <w:sz w:val="19"/>
          <w:szCs w:val="19"/>
          <w:spacing w:val="-3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1"/>
        </w:rPr>
        <w:t>出导致腹腔积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1"/>
        </w:rPr>
        <w:t>液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6"/>
        </w:rPr>
        <w:t>且积液量可行定位穿刺</w:t>
      </w:r>
      <w:r>
        <w:rPr>
          <w:rFonts w:ascii="NSimSun" w:hAnsi="NSimSun" w:eastAsia="NSimSun" w:cs="NSimSun"/>
          <w:sz w:val="19"/>
          <w:szCs w:val="19"/>
          <w:spacing w:val="-3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6"/>
        </w:rPr>
        <w:t>时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，</w:t>
      </w:r>
      <w:r>
        <w:rPr>
          <w:rFonts w:ascii="NSimSun" w:hAnsi="NSimSun" w:eastAsia="NSimSun" w:cs="NSimSun"/>
          <w:sz w:val="19"/>
          <w:szCs w:val="19"/>
          <w:spacing w:val="16"/>
        </w:rPr>
        <w:t>需采用腹腔穿刺抽取或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腹腔置管引流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，</w:t>
      </w:r>
      <w:r>
        <w:rPr>
          <w:rFonts w:ascii="NSimSun" w:hAnsi="NSimSun" w:eastAsia="NSimSun" w:cs="NSimSun"/>
          <w:sz w:val="19"/>
          <w:szCs w:val="19"/>
          <w:spacing w:val="8"/>
        </w:rPr>
        <w:t>缓解腹胀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，</w:t>
      </w:r>
      <w:r>
        <w:rPr>
          <w:rFonts w:ascii="NSimSun" w:hAnsi="NSimSun" w:eastAsia="NSimSun" w:cs="NSimSun"/>
          <w:sz w:val="19"/>
          <w:szCs w:val="19"/>
          <w:spacing w:val="8"/>
        </w:rPr>
        <w:t>减少粘连发生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(</w:t>
      </w:r>
      <w:r>
        <w:rPr>
          <w:sz w:val="19"/>
          <w:szCs w:val="19"/>
          <w:spacing w:val="8"/>
        </w:rPr>
        <w:t>C1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)。</w:t>
      </w:r>
    </w:p>
    <w:p>
      <w:pPr>
        <w:ind w:left="434"/>
        <w:spacing w:before="1" w:line="179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-4"/>
        </w:rPr>
        <w:t>三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、</w:t>
      </w:r>
      <w:r>
        <w:rPr>
          <w:rFonts w:ascii="NSimSun" w:hAnsi="NSimSun" w:eastAsia="NSimSun" w:cs="NSimSun"/>
          <w:sz w:val="19"/>
          <w:szCs w:val="19"/>
          <w:spacing w:val="-4"/>
        </w:rPr>
        <w:t>胃肠减压</w:t>
      </w:r>
    </w:p>
    <w:p>
      <w:pPr>
        <w:pStyle w:val="BodyText"/>
        <w:ind w:left="9" w:right="7" w:firstLine="421"/>
        <w:spacing w:before="78"/>
        <w:jc w:val="both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7"/>
        </w:rPr>
        <w:t>对于结核性腹膜炎所致粘连型肠梗阻可常规使</w:t>
      </w:r>
      <w:r>
        <w:rPr>
          <w:rFonts w:ascii="NSimSun" w:hAnsi="NSimSun" w:eastAsia="NSimSun" w:cs="NSimSun"/>
          <w:sz w:val="19"/>
          <w:szCs w:val="19"/>
          <w:spacing w:val="1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6"/>
        </w:rPr>
        <w:t>用胃肠减压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，</w:t>
      </w:r>
      <w:r>
        <w:rPr>
          <w:rFonts w:ascii="NSimSun" w:hAnsi="NSimSun" w:eastAsia="NSimSun" w:cs="NSimSun"/>
          <w:sz w:val="19"/>
          <w:szCs w:val="19"/>
          <w:spacing w:val="16"/>
        </w:rPr>
        <w:t>传统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6"/>
        </w:rPr>
        <w:t>的经鼻胃管置入是最为简便易行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的治疗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方</w:t>
      </w:r>
      <w:r>
        <w:rPr>
          <w:rFonts w:ascii="NSimSun" w:hAnsi="NSimSun" w:eastAsia="NSimSun" w:cs="NSimSun"/>
          <w:sz w:val="19"/>
          <w:szCs w:val="19"/>
          <w:spacing w:val="-4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法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，</w:t>
      </w:r>
      <w:r>
        <w:rPr>
          <w:rFonts w:ascii="NSimSun" w:hAnsi="NSimSun" w:eastAsia="NSimSun" w:cs="NSimSun"/>
          <w:sz w:val="19"/>
          <w:szCs w:val="19"/>
          <w:spacing w:val="-10"/>
        </w:rPr>
        <w:t>但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该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方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式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对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低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位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肠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梗</w:t>
      </w:r>
      <w:r>
        <w:rPr>
          <w:rFonts w:ascii="NSimSun" w:hAnsi="NSimSun" w:eastAsia="NSimSun" w:cs="NSimSun"/>
          <w:sz w:val="19"/>
          <w:szCs w:val="19"/>
          <w:spacing w:val="-3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阻</w:t>
      </w:r>
      <w:r>
        <w:rPr>
          <w:rFonts w:ascii="NSimSun" w:hAnsi="NSimSun" w:eastAsia="NSimSun" w:cs="NSimSun"/>
          <w:sz w:val="19"/>
          <w:szCs w:val="19"/>
          <w:spacing w:val="-3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的</w:t>
      </w:r>
      <w:r>
        <w:rPr>
          <w:rFonts w:ascii="NSimSun" w:hAnsi="NSimSun" w:eastAsia="NSimSun" w:cs="NSimSun"/>
          <w:sz w:val="19"/>
          <w:szCs w:val="19"/>
          <w:spacing w:val="-4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引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流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效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果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差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7"/>
        </w:rPr>
        <w:t>[</w:t>
      </w:r>
      <w:r>
        <w:rPr>
          <w:sz w:val="10"/>
          <w:szCs w:val="10"/>
          <w:spacing w:val="9"/>
          <w:position w:val="7"/>
        </w:rPr>
        <w:t>94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position w:val="7"/>
        </w:rPr>
        <w:t>] 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此外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可于胃镜下或胃肠造影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下置入肠梗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阻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导管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，</w:t>
      </w:r>
      <w:r>
        <w:rPr>
          <w:rFonts w:ascii="NSimSun" w:hAnsi="NSimSun" w:eastAsia="NSimSun" w:cs="NSimSun"/>
          <w:sz w:val="19"/>
          <w:szCs w:val="19"/>
          <w:spacing w:val="-1"/>
        </w:rPr>
        <w:t>肠梗阻导管</w:t>
      </w:r>
      <w:r>
        <w:rPr>
          <w:rFonts w:ascii="NSimSun" w:hAnsi="NSimSun" w:eastAsia="NSimSun" w:cs="NSimSun"/>
          <w:sz w:val="19"/>
          <w:szCs w:val="19"/>
          <w:spacing w:val="-2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比</w:t>
      </w:r>
      <w:r>
        <w:rPr>
          <w:rFonts w:ascii="NSimSun" w:hAnsi="NSimSun" w:eastAsia="NSimSun" w:cs="NSimSun"/>
          <w:sz w:val="19"/>
          <w:szCs w:val="19"/>
          <w:spacing w:val="-3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胃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管长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，</w:t>
      </w:r>
      <w:r>
        <w:rPr>
          <w:rFonts w:ascii="NSimSun" w:hAnsi="NSimSun" w:eastAsia="NSimSun" w:cs="NSimSun"/>
          <w:sz w:val="19"/>
          <w:szCs w:val="19"/>
          <w:spacing w:val="-1"/>
        </w:rPr>
        <w:t>且其导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管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前端有水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囊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水囊的重力使肠梗阻导管在小肠内可随着肠道蠕动</w:t>
      </w:r>
    </w:p>
    <w:p>
      <w:pPr>
        <w:sectPr>
          <w:type w:val="continuous"/>
          <w:pgSz w:w="11905" w:h="16836"/>
          <w:pgMar w:top="400" w:right="1063" w:bottom="600" w:left="432" w:header="0" w:footer="360" w:gutter="0"/>
          <w:cols w:equalWidth="0" w:num="2">
            <w:col w:w="5639" w:space="100"/>
            <w:col w:w="4670" w:space="0"/>
          </w:cols>
        </w:sectPr>
        <w:rPr>
          <w:rFonts w:ascii="NSimSun" w:hAnsi="NSimSun" w:eastAsia="NSimSun" w:cs="NSimSun"/>
          <w:sz w:val="19"/>
          <w:szCs w:val="19"/>
        </w:rPr>
      </w:pPr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ind w:left="833"/>
        <w:spacing w:before="60" w:line="19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sz w:val="14"/>
          <w:szCs w:val="14"/>
          <w:spacing w:val="-1"/>
          <w:position w:val="1"/>
        </w:rPr>
        <w:t>·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252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 </w:t>
      </w:r>
      <w:r>
        <w:rPr>
          <w:sz w:val="14"/>
          <w:szCs w:val="14"/>
          <w:spacing w:val="-1"/>
          <w:position w:val="1"/>
        </w:rPr>
        <w:t>·                                                                            </w:t>
      </w:r>
      <w:r>
        <w:rPr>
          <w:rFonts w:ascii="SimSun" w:hAnsi="SimSun" w:eastAsia="SimSun" w:cs="SimSun"/>
          <w:sz w:val="14"/>
          <w:szCs w:val="14"/>
          <w:u w:val="single" w:color="auto"/>
          <w:spacing w:val="-54"/>
          <w:position w:val="1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spacing w:val="-1"/>
          <w:position w:val="1"/>
        </w:rPr>
        <w:t>中国防痨杂志 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1"/>
        </w:rPr>
        <w:t>2025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24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spacing w:val="-1"/>
          <w:position w:val="1"/>
        </w:rPr>
        <w:t>年 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1"/>
        </w:rPr>
        <w:t>3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25"/>
          <w:w w:val="102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spacing w:val="-1"/>
          <w:position w:val="1"/>
        </w:rPr>
        <w:t>月第</w:t>
      </w:r>
      <w:r>
        <w:rPr>
          <w:rFonts w:ascii="SimSun" w:hAnsi="SimSun" w:eastAsia="SimSun" w:cs="SimSun"/>
          <w:sz w:val="14"/>
          <w:szCs w:val="14"/>
          <w:u w:val="single" w:color="auto"/>
          <w:spacing w:val="-1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1"/>
        </w:rPr>
        <w:t>47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spacing w:val="-1"/>
          <w:position w:val="1"/>
        </w:rPr>
        <w:t>卷第 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1"/>
        </w:rPr>
        <w:t>3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24"/>
        </w:rPr>
        <w:t xml:space="preserve"> </w:t>
      </w:r>
      <w:r>
        <w:rPr>
          <w:rFonts w:ascii="SimSun" w:hAnsi="SimSun" w:eastAsia="SimSun" w:cs="SimSun"/>
          <w:sz w:val="14"/>
          <w:szCs w:val="14"/>
          <w:u w:val="single" w:color="auto"/>
          <w:spacing w:val="-1"/>
          <w:position w:val="1"/>
        </w:rPr>
        <w:t>期</w:t>
      </w:r>
      <w:r>
        <w:rPr>
          <w:rFonts w:ascii="SimSun" w:hAnsi="SimSun" w:eastAsia="SimSun" w:cs="SimSun"/>
          <w:sz w:val="14"/>
          <w:szCs w:val="14"/>
          <w:u w:val="single" w:color="auto"/>
          <w:spacing w:val="18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1"/>
        </w:rPr>
        <w:t>Chin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1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2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1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2"/>
        </w:rPr>
        <w:t>ntituberc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11"/>
        </w:rPr>
        <w:t xml:space="preserve"> </w:t>
      </w:r>
      <w:r>
        <w:rPr>
          <w:sz w:val="14"/>
          <w:szCs w:val="14"/>
          <w:u w:val="single" w:color="auto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2"/>
        </w:rPr>
        <w:t>March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2"/>
        </w:rPr>
        <w:t>2025</w:t>
      </w:r>
      <w:r>
        <w:rPr>
          <w:sz w:val="14"/>
          <w:szCs w:val="14"/>
          <w:u w:val="single" w:color="auto"/>
          <w:spacing w:val="-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2"/>
        </w:rPr>
        <w:t>Vol.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2"/>
        </w:rPr>
        <w:t>47</w:t>
      </w:r>
      <w:r>
        <w:rPr>
          <w:sz w:val="14"/>
          <w:szCs w:val="14"/>
          <w:u w:val="single" w:color="auto"/>
          <w:spacing w:val="-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2"/>
        </w:rPr>
        <w:t>No.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u w:val="single" w:color="auto"/>
          <w:spacing w:val="-2"/>
        </w:rPr>
        <w:t>3</w:t>
      </w:r>
    </w:p>
    <w:p>
      <w:pPr>
        <w:spacing w:before="45"/>
        <w:rPr/>
      </w:pPr>
      <w:r/>
    </w:p>
    <w:p>
      <w:pPr>
        <w:sectPr>
          <w:pgSz w:w="11905" w:h="16836"/>
          <w:pgMar w:top="400" w:right="1063" w:bottom="600" w:left="432" w:header="0" w:footer="360" w:gutter="0"/>
          <w:cols w:equalWidth="0" w:num="1">
            <w:col w:w="10409" w:space="0"/>
          </w:cols>
        </w:sectPr>
        <w:rPr/>
      </w:pPr>
    </w:p>
    <w:p>
      <w:pPr>
        <w:ind w:left="717" w:right="347" w:firstLine="25"/>
        <w:spacing w:before="39" w:line="237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-2"/>
        </w:rPr>
        <w:t>向远端移动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，</w:t>
      </w:r>
      <w:r>
        <w:rPr>
          <w:rFonts w:ascii="NSimSun" w:hAnsi="NSimSun" w:eastAsia="NSimSun" w:cs="NSimSun"/>
          <w:sz w:val="19"/>
          <w:szCs w:val="19"/>
          <w:spacing w:val="-2"/>
        </w:rPr>
        <w:t>到达梗</w:t>
      </w:r>
      <w:r>
        <w:rPr>
          <w:rFonts w:ascii="NSimSun" w:hAnsi="NSimSun" w:eastAsia="NSimSun" w:cs="NSimSun"/>
          <w:sz w:val="19"/>
          <w:szCs w:val="19"/>
          <w:spacing w:val="-3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阻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的近端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，</w:t>
      </w:r>
      <w:r>
        <w:rPr>
          <w:rFonts w:ascii="NSimSun" w:hAnsi="NSimSun" w:eastAsia="NSimSun" w:cs="NSimSun"/>
          <w:sz w:val="19"/>
          <w:szCs w:val="19"/>
          <w:spacing w:val="-2"/>
        </w:rPr>
        <w:t>提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高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引流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效果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，</w:t>
      </w:r>
      <w:r>
        <w:rPr>
          <w:rFonts w:ascii="NSimSun" w:hAnsi="NSimSun" w:eastAsia="NSimSun" w:cs="NSimSun"/>
          <w:sz w:val="19"/>
          <w:szCs w:val="19"/>
          <w:spacing w:val="-2"/>
        </w:rPr>
        <w:t>降低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肠管压力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更好地缓解梗阻状况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同时也可通过导管</w:t>
      </w:r>
      <w:r>
        <w:rPr>
          <w:rFonts w:ascii="NSimSun" w:hAnsi="NSimSun" w:eastAsia="NSimSun" w:cs="NSimSun"/>
          <w:sz w:val="19"/>
          <w:szCs w:val="19"/>
          <w:spacing w:val="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注入中药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、</w:t>
      </w:r>
      <w:r>
        <w:rPr>
          <w:rFonts w:ascii="NSimSun" w:hAnsi="NSimSun" w:eastAsia="NSimSun" w:cs="NSimSun"/>
          <w:sz w:val="19"/>
          <w:szCs w:val="19"/>
          <w:spacing w:val="9"/>
        </w:rPr>
        <w:t>液体石蜡油等直接作用于梗阻部位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以达</w:t>
      </w:r>
      <w:r>
        <w:rPr>
          <w:rFonts w:ascii="NSimSun" w:hAnsi="NSimSun" w:eastAsia="NSimSun" w:cs="NSimSun"/>
          <w:sz w:val="19"/>
          <w:szCs w:val="19"/>
          <w:spacing w:val="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1"/>
          <w:position w:val="-1"/>
        </w:rPr>
        <w:t>到解除肠梗阻的目的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6"/>
        </w:rPr>
        <w:t>[95-96]</w:t>
      </w:r>
      <w:r>
        <w:rPr>
          <w:rFonts w:ascii="Microsoft YaHei" w:hAnsi="Microsoft YaHei" w:eastAsia="Microsoft YaHei" w:cs="Microsoft YaHei"/>
          <w:sz w:val="10"/>
          <w:szCs w:val="10"/>
          <w:spacing w:val="4"/>
          <w:position w:val="6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。</w:t>
      </w:r>
    </w:p>
    <w:p>
      <w:pPr>
        <w:ind w:left="725" w:right="347" w:firstLine="404"/>
        <w:spacing w:before="3" w:line="231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2"/>
        </w:rPr>
        <w:t>共识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-1"/>
        </w:rPr>
        <w:t>13</w:t>
      </w:r>
      <w:r>
        <w:rPr>
          <w:rFonts w:ascii="Microsoft YaHei" w:hAnsi="Microsoft YaHei" w:eastAsia="Microsoft YaHei" w:cs="Microsoft YaHei"/>
          <w:sz w:val="19"/>
          <w:szCs w:val="19"/>
          <w:spacing w:val="-33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2"/>
          <w:position w:val="1"/>
        </w:rPr>
        <w:t>：</w:t>
      </w:r>
      <w:r>
        <w:rPr>
          <w:rFonts w:ascii="NSimSun" w:hAnsi="NSimSun" w:eastAsia="NSimSun" w:cs="NSimSun"/>
          <w:sz w:val="19"/>
          <w:szCs w:val="19"/>
          <w:spacing w:val="12"/>
        </w:rPr>
        <w:t>对于结核性腹膜炎所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致粘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连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型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肠梗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阻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，</w:t>
      </w:r>
      <w:r>
        <w:rPr>
          <w:rFonts w:ascii="NSimSun" w:hAnsi="NSimSun" w:eastAsia="NSimSun" w:cs="NSimSun"/>
          <w:sz w:val="19"/>
          <w:szCs w:val="19"/>
          <w:spacing w:val="3"/>
        </w:rPr>
        <w:t>可采</w:t>
      </w:r>
      <w:r>
        <w:rPr>
          <w:rFonts w:ascii="NSimSun" w:hAnsi="NSimSun" w:eastAsia="NSimSun" w:cs="NSimSun"/>
          <w:sz w:val="19"/>
          <w:szCs w:val="19"/>
          <w:spacing w:val="-3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用鼻胃管或肠梗</w:t>
      </w:r>
      <w:r>
        <w:rPr>
          <w:rFonts w:ascii="NSimSun" w:hAnsi="NSimSun" w:eastAsia="NSimSun" w:cs="NSimSun"/>
          <w:sz w:val="19"/>
          <w:szCs w:val="19"/>
          <w:spacing w:val="-3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阻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导</w:t>
      </w:r>
      <w:r>
        <w:rPr>
          <w:rFonts w:ascii="NSimSun" w:hAnsi="NSimSun" w:eastAsia="NSimSun" w:cs="NSimSun"/>
          <w:sz w:val="19"/>
          <w:szCs w:val="19"/>
          <w:spacing w:val="-4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管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行</w:t>
      </w:r>
      <w:r>
        <w:rPr>
          <w:rFonts w:ascii="NSimSun" w:hAnsi="NSimSun" w:eastAsia="NSimSun" w:cs="NSimSun"/>
          <w:sz w:val="19"/>
          <w:szCs w:val="19"/>
          <w:spacing w:val="-2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胃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肠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减压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处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理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(B1)。</w:t>
      </w:r>
    </w:p>
    <w:p>
      <w:pPr>
        <w:ind w:left="1160"/>
        <w:spacing w:before="1" w:line="181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-7"/>
        </w:rPr>
        <w:t>四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、</w:t>
      </w:r>
      <w:r>
        <w:rPr>
          <w:rFonts w:ascii="NSimSun" w:hAnsi="NSimSun" w:eastAsia="NSimSun" w:cs="NSimSun"/>
          <w:sz w:val="19"/>
          <w:szCs w:val="19"/>
          <w:spacing w:val="-7"/>
        </w:rPr>
        <w:t>中医治疗</w:t>
      </w:r>
    </w:p>
    <w:p>
      <w:pPr>
        <w:ind w:left="617" w:right="257" w:firstLine="523"/>
        <w:spacing w:before="73" w:line="237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-18"/>
          <w:w w:val="98"/>
        </w:rPr>
        <w:t>结核性腹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8"/>
          <w:w w:val="98"/>
        </w:rPr>
        <w:t>膜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8"/>
          <w:w w:val="98"/>
        </w:rPr>
        <w:t>炎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8"/>
          <w:w w:val="98"/>
        </w:rPr>
        <w:t>属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8"/>
          <w:w w:val="98"/>
        </w:rPr>
        <w:t>于</w:t>
      </w:r>
      <w:r>
        <w:rPr>
          <w:rFonts w:ascii="NSimSun" w:hAnsi="NSimSun" w:eastAsia="NSimSun" w:cs="NSimSun"/>
          <w:sz w:val="19"/>
          <w:szCs w:val="19"/>
          <w:spacing w:val="-3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8"/>
          <w:w w:val="98"/>
        </w:rPr>
        <w:t>中</w:t>
      </w:r>
      <w:r>
        <w:rPr>
          <w:rFonts w:ascii="NSimSun" w:hAnsi="NSimSun" w:eastAsia="NSimSun" w:cs="NSimSun"/>
          <w:sz w:val="19"/>
          <w:szCs w:val="19"/>
          <w:spacing w:val="-3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8"/>
          <w:w w:val="98"/>
        </w:rPr>
        <w:t>医</w:t>
      </w:r>
      <w:r>
        <w:rPr>
          <w:rFonts w:ascii="Microsoft YaHei" w:hAnsi="Microsoft YaHei" w:eastAsia="Microsoft YaHei" w:cs="Microsoft YaHei"/>
          <w:sz w:val="19"/>
          <w:szCs w:val="19"/>
          <w:spacing w:val="-18"/>
          <w:w w:val="98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8"/>
          <w:w w:val="98"/>
        </w:rPr>
        <w:t>痨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8"/>
          <w:w w:val="98"/>
        </w:rPr>
        <w:t>瘵</w:t>
      </w:r>
      <w:r>
        <w:rPr>
          <w:rFonts w:ascii="Microsoft YaHei" w:hAnsi="Microsoft YaHei" w:eastAsia="Microsoft YaHei" w:cs="Microsoft YaHei"/>
          <w:sz w:val="19"/>
          <w:szCs w:val="19"/>
          <w:spacing w:val="-18"/>
          <w:w w:val="98"/>
        </w:rPr>
        <w:t>”“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8"/>
          <w:w w:val="98"/>
        </w:rPr>
        <w:t>腹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8"/>
          <w:w w:val="98"/>
        </w:rPr>
        <w:t>痛</w:t>
      </w:r>
      <w:r>
        <w:rPr>
          <w:rFonts w:ascii="Microsoft YaHei" w:hAnsi="Microsoft YaHei" w:eastAsia="Microsoft YaHei" w:cs="Microsoft YaHei"/>
          <w:sz w:val="19"/>
          <w:szCs w:val="19"/>
          <w:spacing w:val="-18"/>
          <w:w w:val="98"/>
        </w:rPr>
        <w:t>”“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8"/>
          <w:w w:val="98"/>
        </w:rPr>
        <w:t>腹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8"/>
          <w:w w:val="98"/>
        </w:rPr>
        <w:t>胀</w:t>
      </w:r>
      <w:r>
        <w:rPr>
          <w:rFonts w:ascii="NSimSun" w:hAnsi="NSimSun" w:eastAsia="NSimSun" w:cs="NSimSun"/>
          <w:sz w:val="19"/>
          <w:szCs w:val="19"/>
          <w:spacing w:val="-6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8"/>
          <w:w w:val="98"/>
        </w:rPr>
        <w:t>”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8"/>
          <w:w w:val="94"/>
        </w:rPr>
        <w:t>“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8"/>
          <w:w w:val="94"/>
        </w:rPr>
        <w:t>鼓胀</w:t>
      </w:r>
      <w:r>
        <w:rPr>
          <w:rFonts w:ascii="Microsoft YaHei" w:hAnsi="Microsoft YaHei" w:eastAsia="Microsoft YaHei" w:cs="Microsoft YaHei"/>
          <w:sz w:val="19"/>
          <w:szCs w:val="19"/>
          <w:spacing w:val="-18"/>
          <w:w w:val="94"/>
        </w:rPr>
        <w:t>”“</w:t>
      </w:r>
      <w:r>
        <w:rPr>
          <w:rFonts w:ascii="Microsoft YaHei" w:hAnsi="Microsoft YaHei" w:eastAsia="Microsoft YaHei" w:cs="Microsoft YaHei"/>
          <w:sz w:val="19"/>
          <w:szCs w:val="19"/>
          <w:spacing w:val="-3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8"/>
          <w:w w:val="94"/>
        </w:rPr>
        <w:t>积聚</w:t>
      </w:r>
      <w:r>
        <w:rPr>
          <w:rFonts w:ascii="Microsoft YaHei" w:hAnsi="Microsoft YaHei" w:eastAsia="Microsoft YaHei" w:cs="Microsoft YaHei"/>
          <w:sz w:val="19"/>
          <w:szCs w:val="19"/>
          <w:spacing w:val="-18"/>
          <w:w w:val="94"/>
        </w:rPr>
        <w:t>”“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8"/>
          <w:w w:val="94"/>
        </w:rPr>
        <w:t>瘰疬</w:t>
      </w:r>
      <w:r>
        <w:rPr>
          <w:rFonts w:ascii="Microsoft YaHei" w:hAnsi="Microsoft YaHei" w:eastAsia="Microsoft YaHei" w:cs="Microsoft YaHei"/>
          <w:sz w:val="19"/>
          <w:szCs w:val="19"/>
          <w:spacing w:val="-18"/>
          <w:w w:val="94"/>
        </w:rPr>
        <w:t>”“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8"/>
          <w:w w:val="94"/>
        </w:rPr>
        <w:t>痰饮</w:t>
      </w:r>
      <w:r>
        <w:rPr>
          <w:rFonts w:ascii="Microsoft YaHei" w:hAnsi="Microsoft YaHei" w:eastAsia="Microsoft YaHei" w:cs="Microsoft YaHei"/>
          <w:sz w:val="19"/>
          <w:szCs w:val="19"/>
          <w:spacing w:val="-18"/>
          <w:w w:val="94"/>
        </w:rPr>
        <w:t>”“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8"/>
          <w:w w:val="94"/>
        </w:rPr>
        <w:t>虚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8"/>
          <w:w w:val="94"/>
        </w:rPr>
        <w:t>劳</w:t>
      </w:r>
      <w:r>
        <w:rPr>
          <w:rFonts w:ascii="Microsoft YaHei" w:hAnsi="Microsoft YaHei" w:eastAsia="Microsoft YaHei" w:cs="Microsoft YaHei"/>
          <w:sz w:val="19"/>
          <w:szCs w:val="19"/>
          <w:spacing w:val="-18"/>
          <w:w w:val="94"/>
        </w:rPr>
        <w:t>”</w:t>
      </w:r>
      <w:r>
        <w:rPr>
          <w:rFonts w:ascii="NSimSun" w:hAnsi="NSimSun" w:eastAsia="NSimSun" w:cs="NSimSun"/>
          <w:sz w:val="19"/>
          <w:szCs w:val="19"/>
          <w:spacing w:val="-18"/>
          <w:w w:val="94"/>
        </w:rPr>
        <w:t>等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8"/>
          <w:w w:val="94"/>
        </w:rPr>
        <w:t>范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8"/>
          <w:w w:val="94"/>
        </w:rPr>
        <w:t>畴</w:t>
      </w:r>
      <w:r>
        <w:rPr>
          <w:rFonts w:ascii="Microsoft YaHei" w:hAnsi="Microsoft YaHei" w:eastAsia="Microsoft YaHei" w:cs="Microsoft YaHei"/>
          <w:sz w:val="19"/>
          <w:szCs w:val="19"/>
          <w:spacing w:val="-18"/>
          <w:w w:val="94"/>
        </w:rPr>
        <w:t>，</w:t>
      </w:r>
      <w:r>
        <w:rPr>
          <w:rFonts w:ascii="NSimSun" w:hAnsi="NSimSun" w:eastAsia="NSimSun" w:cs="NSimSun"/>
          <w:sz w:val="19"/>
          <w:szCs w:val="19"/>
          <w:spacing w:val="-18"/>
          <w:w w:val="94"/>
        </w:rPr>
        <w:t>中</w:t>
      </w:r>
      <w:r>
        <w:rPr>
          <w:rFonts w:ascii="NSimSun" w:hAnsi="NSimSun" w:eastAsia="NSimSun" w:cs="NSimSun"/>
          <w:sz w:val="19"/>
          <w:szCs w:val="19"/>
          <w:spacing w:val="-4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8"/>
          <w:w w:val="94"/>
        </w:rPr>
        <w:t>医认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"/>
        </w:rPr>
        <w:t>为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，</w:t>
      </w:r>
      <w:r>
        <w:rPr>
          <w:rFonts w:ascii="NSimSun" w:hAnsi="NSimSun" w:eastAsia="NSimSun" w:cs="NSimSun"/>
          <w:sz w:val="19"/>
          <w:szCs w:val="19"/>
          <w:spacing w:val="1"/>
        </w:rPr>
        <w:t>该病的发生多</w:t>
      </w:r>
      <w:r>
        <w:rPr>
          <w:rFonts w:ascii="NSimSun" w:hAnsi="NSimSun" w:eastAsia="NSimSun" w:cs="NSimSun"/>
          <w:sz w:val="19"/>
          <w:szCs w:val="19"/>
          <w:spacing w:val="-3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为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劳倦</w:t>
      </w:r>
      <w:r>
        <w:rPr>
          <w:rFonts w:ascii="NSimSun" w:hAnsi="NSimSun" w:eastAsia="NSimSun" w:cs="NSimSun"/>
          <w:sz w:val="19"/>
          <w:szCs w:val="19"/>
          <w:spacing w:val="-3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内伤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、</w:t>
      </w:r>
      <w:r>
        <w:rPr>
          <w:rFonts w:ascii="NSimSun" w:hAnsi="NSimSun" w:eastAsia="NSimSun" w:cs="NSimSun"/>
          <w:sz w:val="19"/>
          <w:szCs w:val="19"/>
          <w:spacing w:val="1"/>
        </w:rPr>
        <w:t>正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气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虚损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，</w:t>
      </w:r>
      <w:r>
        <w:rPr>
          <w:rFonts w:ascii="NSimSun" w:hAnsi="NSimSun" w:eastAsia="NSimSun" w:cs="NSimSun"/>
          <w:sz w:val="19"/>
          <w:szCs w:val="19"/>
          <w:spacing w:val="1"/>
        </w:rPr>
        <w:t>或久病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失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5"/>
        </w:rPr>
        <w:t>养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、</w:t>
      </w:r>
      <w:r>
        <w:rPr>
          <w:rFonts w:ascii="NSimSun" w:hAnsi="NSimSun" w:eastAsia="NSimSun" w:cs="NSimSun"/>
          <w:sz w:val="19"/>
          <w:szCs w:val="19"/>
          <w:spacing w:val="5"/>
        </w:rPr>
        <w:t>气血不足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，</w:t>
      </w:r>
      <w:r>
        <w:rPr>
          <w:rFonts w:ascii="NSimSun" w:hAnsi="NSimSun" w:eastAsia="NSimSun" w:cs="NSimSun"/>
          <w:sz w:val="19"/>
          <w:szCs w:val="19"/>
          <w:spacing w:val="5"/>
        </w:rPr>
        <w:t>继而感染痨虫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，</w:t>
      </w:r>
      <w:r>
        <w:rPr>
          <w:rFonts w:ascii="NSimSun" w:hAnsi="NSimSun" w:eastAsia="NSimSun" w:cs="NSimSun"/>
          <w:sz w:val="19"/>
          <w:szCs w:val="19"/>
          <w:spacing w:val="5"/>
        </w:rPr>
        <w:t>脏腑功能虚弱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，</w:t>
      </w:r>
      <w:r>
        <w:rPr>
          <w:rFonts w:ascii="NSimSun" w:hAnsi="NSimSun" w:eastAsia="NSimSun" w:cs="NSimSun"/>
          <w:sz w:val="19"/>
          <w:szCs w:val="19"/>
          <w:spacing w:val="5"/>
        </w:rPr>
        <w:t>水湿停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"/>
        </w:rPr>
        <w:t>聚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，</w:t>
      </w:r>
      <w:r>
        <w:rPr>
          <w:rFonts w:ascii="NSimSun" w:hAnsi="NSimSun" w:eastAsia="NSimSun" w:cs="NSimSun"/>
          <w:sz w:val="19"/>
          <w:szCs w:val="19"/>
          <w:spacing w:val="1"/>
        </w:rPr>
        <w:t>气机</w:t>
      </w:r>
      <w:r>
        <w:rPr>
          <w:rFonts w:ascii="NSimSun" w:hAnsi="NSimSun" w:eastAsia="NSimSun" w:cs="NSimSun"/>
          <w:sz w:val="19"/>
          <w:szCs w:val="19"/>
          <w:spacing w:val="-3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壅滞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，</w:t>
      </w:r>
      <w:r>
        <w:rPr>
          <w:rFonts w:ascii="NSimSun" w:hAnsi="NSimSun" w:eastAsia="NSimSun" w:cs="NSimSun"/>
          <w:sz w:val="19"/>
          <w:szCs w:val="19"/>
          <w:spacing w:val="1"/>
        </w:rPr>
        <w:t>不通则痛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，</w:t>
      </w:r>
      <w:r>
        <w:rPr>
          <w:rFonts w:ascii="NSimSun" w:hAnsi="NSimSun" w:eastAsia="NSimSun" w:cs="NSimSun"/>
          <w:sz w:val="19"/>
          <w:szCs w:val="19"/>
          <w:spacing w:val="1"/>
        </w:rPr>
        <w:t>故有腹痛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、</w:t>
      </w:r>
      <w:r>
        <w:rPr>
          <w:rFonts w:ascii="NSimSun" w:hAnsi="NSimSun" w:eastAsia="NSimSun" w:cs="NSimSun"/>
          <w:sz w:val="19"/>
          <w:szCs w:val="19"/>
          <w:spacing w:val="1"/>
        </w:rPr>
        <w:t>腹胀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、</w:t>
      </w:r>
      <w:r>
        <w:rPr>
          <w:rFonts w:ascii="NSimSun" w:hAnsi="NSimSun" w:eastAsia="NSimSun" w:cs="NSimSun"/>
          <w:sz w:val="19"/>
          <w:szCs w:val="19"/>
          <w:spacing w:val="1"/>
        </w:rPr>
        <w:t>恶心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等症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2"/>
        </w:rPr>
        <w:t>状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，</w:t>
      </w:r>
      <w:r>
        <w:rPr>
          <w:rFonts w:ascii="NSimSun" w:hAnsi="NSimSun" w:eastAsia="NSimSun" w:cs="NSimSun"/>
          <w:sz w:val="19"/>
          <w:szCs w:val="19"/>
          <w:spacing w:val="2"/>
        </w:rPr>
        <w:t>总属本虚标</w:t>
      </w:r>
      <w:r>
        <w:rPr>
          <w:rFonts w:ascii="NSimSun" w:hAnsi="NSimSun" w:eastAsia="NSimSun" w:cs="NSimSun"/>
          <w:sz w:val="19"/>
          <w:szCs w:val="19"/>
          <w:spacing w:val="-4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实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，</w:t>
      </w:r>
      <w:r>
        <w:rPr>
          <w:rFonts w:ascii="NSimSun" w:hAnsi="NSimSun" w:eastAsia="NSimSun" w:cs="NSimSun"/>
          <w:sz w:val="19"/>
          <w:szCs w:val="19"/>
          <w:spacing w:val="2"/>
        </w:rPr>
        <w:t>虚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实夹杂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病位在腹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，</w:t>
      </w:r>
      <w:r>
        <w:rPr>
          <w:rFonts w:ascii="NSimSun" w:hAnsi="NSimSun" w:eastAsia="NSimSun" w:cs="NSimSun"/>
          <w:sz w:val="19"/>
          <w:szCs w:val="19"/>
          <w:spacing w:val="2"/>
        </w:rPr>
        <w:t>与肺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、</w:t>
      </w:r>
      <w:r>
        <w:rPr>
          <w:rFonts w:ascii="NSimSun" w:hAnsi="NSimSun" w:eastAsia="NSimSun" w:cs="NSimSun"/>
          <w:sz w:val="19"/>
          <w:szCs w:val="19"/>
          <w:spacing w:val="2"/>
        </w:rPr>
        <w:t>脾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、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肝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、</w:t>
      </w:r>
      <w:r>
        <w:rPr>
          <w:rFonts w:ascii="NSimSun" w:hAnsi="NSimSun" w:eastAsia="NSimSun" w:cs="NSimSun"/>
          <w:sz w:val="19"/>
          <w:szCs w:val="19"/>
          <w:spacing w:val="10"/>
        </w:rPr>
        <w:t>肾有关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NSimSun" w:hAnsi="NSimSun" w:eastAsia="NSimSun" w:cs="NSimSun"/>
          <w:sz w:val="19"/>
          <w:szCs w:val="19"/>
          <w:spacing w:val="10"/>
        </w:rPr>
        <w:t>应当分证论治</w:t>
      </w:r>
      <w:r>
        <w:rPr>
          <w:rFonts w:ascii="NSimSun" w:hAnsi="NSimSun" w:eastAsia="NSimSun" w:cs="NSimSun"/>
          <w:sz w:val="19"/>
          <w:szCs w:val="19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属毒热夹瘀证应清热利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6"/>
        </w:rPr>
        <w:t>湿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，</w:t>
      </w:r>
      <w:r>
        <w:rPr>
          <w:rFonts w:ascii="NSimSun" w:hAnsi="NSimSun" w:eastAsia="NSimSun" w:cs="NSimSun"/>
          <w:sz w:val="19"/>
          <w:szCs w:val="19"/>
          <w:spacing w:val="6"/>
        </w:rPr>
        <w:t>活血化瘀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，</w:t>
      </w:r>
      <w:r>
        <w:rPr>
          <w:rFonts w:ascii="NSimSun" w:hAnsi="NSimSun" w:eastAsia="NSimSun" w:cs="NSimSun"/>
          <w:sz w:val="19"/>
          <w:szCs w:val="19"/>
          <w:spacing w:val="6"/>
        </w:rPr>
        <w:t>采用八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正散加桃红</w:t>
      </w:r>
      <w:r>
        <w:rPr>
          <w:rFonts w:ascii="NSimSun" w:hAnsi="NSimSun" w:eastAsia="NSimSun" w:cs="NSimSun"/>
          <w:sz w:val="19"/>
          <w:szCs w:val="19"/>
          <w:spacing w:val="-3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四物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汤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，</w:t>
      </w:r>
      <w:r>
        <w:rPr>
          <w:rFonts w:ascii="NSimSun" w:hAnsi="NSimSun" w:eastAsia="NSimSun" w:cs="NSimSun"/>
          <w:sz w:val="19"/>
          <w:szCs w:val="19"/>
          <w:spacing w:val="6"/>
        </w:rPr>
        <w:t>气滞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血瘀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5"/>
        </w:rPr>
        <w:t>当选膈下逐瘀汤行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气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活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血化瘀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，</w:t>
      </w:r>
      <w:r>
        <w:rPr>
          <w:rFonts w:ascii="NSimSun" w:hAnsi="NSimSun" w:eastAsia="NSimSun" w:cs="NSimSun"/>
          <w:sz w:val="19"/>
          <w:szCs w:val="19"/>
          <w:spacing w:val="15"/>
        </w:rPr>
        <w:t>气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虚血瘀则养血活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1"/>
        </w:rPr>
        <w:t>血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，</w:t>
      </w:r>
      <w:r>
        <w:rPr>
          <w:rFonts w:ascii="NSimSun" w:hAnsi="NSimSun" w:eastAsia="NSimSun" w:cs="NSimSun"/>
          <w:sz w:val="19"/>
          <w:szCs w:val="19"/>
          <w:spacing w:val="-1"/>
        </w:rPr>
        <w:t>方选桃红四物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汤加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一贯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煎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，</w:t>
      </w:r>
      <w:r>
        <w:rPr>
          <w:rFonts w:ascii="NSimSun" w:hAnsi="NSimSun" w:eastAsia="NSimSun" w:cs="NSimSun"/>
          <w:sz w:val="19"/>
          <w:szCs w:val="19"/>
          <w:spacing w:val="-1"/>
        </w:rPr>
        <w:t>脾</w:t>
      </w:r>
      <w:r>
        <w:rPr>
          <w:rFonts w:ascii="NSimSun" w:hAnsi="NSimSun" w:eastAsia="NSimSun" w:cs="NSimSun"/>
          <w:sz w:val="19"/>
          <w:szCs w:val="19"/>
          <w:spacing w:val="-4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肾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两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虚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，</w:t>
      </w:r>
      <w:r>
        <w:rPr>
          <w:rFonts w:ascii="NSimSun" w:hAnsi="NSimSun" w:eastAsia="NSimSun" w:cs="NSimSun"/>
          <w:sz w:val="19"/>
          <w:szCs w:val="19"/>
          <w:spacing w:val="-2"/>
        </w:rPr>
        <w:t>应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温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补脾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1"/>
        </w:rPr>
        <w:t>肾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、</w:t>
      </w:r>
      <w:r>
        <w:rPr>
          <w:rFonts w:ascii="NSimSun" w:hAnsi="NSimSun" w:eastAsia="NSimSun" w:cs="NSimSun"/>
          <w:sz w:val="19"/>
          <w:szCs w:val="19"/>
          <w:spacing w:val="-1"/>
        </w:rPr>
        <w:t>行气利水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，</w:t>
      </w:r>
      <w:r>
        <w:rPr>
          <w:rFonts w:ascii="NSimSun" w:hAnsi="NSimSun" w:eastAsia="NSimSun" w:cs="NSimSun"/>
          <w:sz w:val="19"/>
          <w:szCs w:val="19"/>
          <w:spacing w:val="-1"/>
        </w:rPr>
        <w:t>可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选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附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子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理</w:t>
      </w:r>
      <w:r>
        <w:rPr>
          <w:rFonts w:ascii="NSimSun" w:hAnsi="NSimSun" w:eastAsia="NSimSun" w:cs="NSimSun"/>
          <w:sz w:val="19"/>
          <w:szCs w:val="19"/>
          <w:spacing w:val="-3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中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丸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加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五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苓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散</w:t>
      </w:r>
      <w:r>
        <w:rPr>
          <w:rFonts w:ascii="Microsoft YaHei" w:hAnsi="Microsoft YaHei" w:eastAsia="Microsoft YaHei" w:cs="Microsoft YaHei"/>
          <w:sz w:val="10"/>
          <w:szCs w:val="10"/>
          <w:spacing w:val="-1"/>
          <w:position w:val="7"/>
        </w:rPr>
        <w:t>[97] </w:t>
      </w:r>
      <w:r>
        <w:rPr>
          <w:rFonts w:ascii="Microsoft YaHei" w:hAnsi="Microsoft YaHei" w:eastAsia="Microsoft YaHei" w:cs="Microsoft YaHei"/>
          <w:sz w:val="10"/>
          <w:szCs w:val="10"/>
          <w:spacing w:val="-2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现有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1"/>
        </w:rPr>
        <w:t>医家采用葶苈大枣泻肺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1"/>
        </w:rPr>
        <w:t>汤联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1"/>
        </w:rPr>
        <w:t>合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1"/>
        </w:rPr>
        <w:t>西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1"/>
        </w:rPr>
        <w:t>药抗痨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，</w:t>
      </w:r>
      <w:r>
        <w:rPr>
          <w:rFonts w:ascii="NSimSun" w:hAnsi="NSimSun" w:eastAsia="NSimSun" w:cs="NSimSun"/>
          <w:sz w:val="19"/>
          <w:szCs w:val="19"/>
          <w:spacing w:val="11"/>
        </w:rPr>
        <w:t>可提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1"/>
        </w:rPr>
        <w:t>高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1"/>
        </w:rPr>
        <w:t>临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5"/>
        </w:rPr>
        <w:t>床疗效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，</w:t>
      </w:r>
      <w:r>
        <w:rPr>
          <w:rFonts w:ascii="NSimSun" w:hAnsi="NSimSun" w:eastAsia="NSimSun" w:cs="NSimSun"/>
          <w:sz w:val="19"/>
          <w:szCs w:val="19"/>
          <w:spacing w:val="-5"/>
        </w:rPr>
        <w:t>降低</w:t>
      </w:r>
      <w:r>
        <w:rPr>
          <w:rFonts w:ascii="NSimSun" w:hAnsi="NSimSun" w:eastAsia="NSimSun" w:cs="NSimSun"/>
          <w:sz w:val="19"/>
          <w:szCs w:val="19"/>
          <w:spacing w:val="-3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复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发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，</w:t>
      </w:r>
      <w:r>
        <w:rPr>
          <w:rFonts w:ascii="NSimSun" w:hAnsi="NSimSun" w:eastAsia="NSimSun" w:cs="NSimSun"/>
          <w:sz w:val="19"/>
          <w:szCs w:val="19"/>
          <w:spacing w:val="-5"/>
        </w:rPr>
        <w:t>减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少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肝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损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伤</w:t>
      </w:r>
      <w:r>
        <w:rPr>
          <w:rFonts w:ascii="Microsoft YaHei" w:hAnsi="Microsoft YaHei" w:eastAsia="Microsoft YaHei" w:cs="Microsoft YaHei"/>
          <w:sz w:val="10"/>
          <w:szCs w:val="10"/>
          <w:spacing w:val="-5"/>
          <w:position w:val="7"/>
        </w:rPr>
        <w:t>[98]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葶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苓</w:t>
      </w:r>
      <w:r>
        <w:rPr>
          <w:rFonts w:ascii="NSimSun" w:hAnsi="NSimSun" w:eastAsia="NSimSun" w:cs="NSimSun"/>
          <w:sz w:val="19"/>
          <w:szCs w:val="19"/>
          <w:spacing w:val="-2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白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泽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汤</w:t>
      </w:r>
      <w:r>
        <w:rPr>
          <w:rFonts w:ascii="NSimSun" w:hAnsi="NSimSun" w:eastAsia="NSimSun" w:cs="NSimSun"/>
          <w:sz w:val="19"/>
          <w:szCs w:val="19"/>
          <w:spacing w:val="-3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内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7"/>
        </w:rPr>
        <w:t>服及红藤汤灌肠治疗效果显著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，</w:t>
      </w:r>
      <w:r>
        <w:rPr>
          <w:rFonts w:ascii="NSimSun" w:hAnsi="NSimSun" w:eastAsia="NSimSun" w:cs="NSimSun"/>
          <w:sz w:val="19"/>
          <w:szCs w:val="19"/>
          <w:spacing w:val="17"/>
        </w:rPr>
        <w:t>患者不良反应率低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并发症发</w:t>
      </w:r>
      <w:r>
        <w:rPr>
          <w:rFonts w:ascii="NSimSun" w:hAnsi="NSimSun" w:eastAsia="NSimSun" w:cs="NSimSun"/>
          <w:sz w:val="19"/>
          <w:szCs w:val="19"/>
          <w:spacing w:val="-3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生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率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低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，</w:t>
      </w:r>
      <w:r>
        <w:rPr>
          <w:rFonts w:ascii="NSimSun" w:hAnsi="NSimSun" w:eastAsia="NSimSun" w:cs="NSimSun"/>
          <w:sz w:val="19"/>
          <w:szCs w:val="19"/>
          <w:spacing w:val="5"/>
        </w:rPr>
        <w:t>安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全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可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靠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7"/>
        </w:rPr>
        <w:t>[99] 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其他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一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些中成药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、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单方验方也被广</w:t>
      </w:r>
      <w:r>
        <w:rPr>
          <w:rFonts w:ascii="NSimSun" w:hAnsi="NSimSun" w:eastAsia="NSimSun" w:cs="NSimSun"/>
          <w:sz w:val="19"/>
          <w:szCs w:val="19"/>
          <w:spacing w:val="-3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泛应用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配合中医穴位艾灸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、</w:t>
      </w:r>
      <w:r>
        <w:rPr>
          <w:rFonts w:ascii="NSimSun" w:hAnsi="NSimSun" w:eastAsia="NSimSun" w:cs="NSimSun"/>
          <w:sz w:val="19"/>
          <w:szCs w:val="19"/>
          <w:spacing w:val="15"/>
        </w:rPr>
        <w:t>红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外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5"/>
        </w:rPr>
        <w:t>线理疗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、</w:t>
      </w:r>
      <w:r>
        <w:rPr>
          <w:rFonts w:ascii="NSimSun" w:hAnsi="NSimSun" w:eastAsia="NSimSun" w:cs="NSimSun"/>
          <w:sz w:val="19"/>
          <w:szCs w:val="19"/>
          <w:spacing w:val="5"/>
        </w:rPr>
        <w:t>中药封包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、</w:t>
      </w:r>
      <w:r>
        <w:rPr>
          <w:rFonts w:ascii="NSimSun" w:hAnsi="NSimSun" w:eastAsia="NSimSun" w:cs="NSimSun"/>
          <w:sz w:val="19"/>
          <w:szCs w:val="19"/>
          <w:spacing w:val="5"/>
        </w:rPr>
        <w:t>推拿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，</w:t>
      </w:r>
      <w:r>
        <w:rPr>
          <w:rFonts w:ascii="NSimSun" w:hAnsi="NSimSun" w:eastAsia="NSimSun" w:cs="NSimSun"/>
          <w:sz w:val="19"/>
          <w:szCs w:val="19"/>
          <w:spacing w:val="5"/>
        </w:rPr>
        <w:t>可改善免疫功能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，</w:t>
      </w:r>
      <w:r>
        <w:rPr>
          <w:rFonts w:ascii="NSimSun" w:hAnsi="NSimSun" w:eastAsia="NSimSun" w:cs="NSimSun"/>
          <w:sz w:val="19"/>
          <w:szCs w:val="19"/>
          <w:spacing w:val="5"/>
        </w:rPr>
        <w:t>促进腹腔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1"/>
          <w:position w:val="-1"/>
        </w:rPr>
        <w:t>积液吸收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，</w:t>
      </w:r>
      <w:r>
        <w:rPr>
          <w:rFonts w:ascii="NSimSun" w:hAnsi="NSimSun" w:eastAsia="NSimSun" w:cs="NSimSun"/>
          <w:sz w:val="19"/>
          <w:szCs w:val="19"/>
          <w:spacing w:val="11"/>
          <w:position w:val="-1"/>
        </w:rPr>
        <w:t>提高临床疗效</w:t>
      </w:r>
      <w:r>
        <w:rPr>
          <w:rFonts w:ascii="Microsoft YaHei" w:hAnsi="Microsoft YaHei" w:eastAsia="Microsoft YaHei" w:cs="Microsoft YaHei"/>
          <w:sz w:val="10"/>
          <w:szCs w:val="10"/>
          <w:spacing w:val="11"/>
          <w:position w:val="6"/>
        </w:rPr>
        <w:t>[100-102]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6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。</w:t>
      </w:r>
    </w:p>
    <w:p>
      <w:pPr>
        <w:ind w:left="706" w:right="348" w:firstLine="423"/>
        <w:spacing w:line="235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6"/>
        </w:rPr>
        <w:t>共识</w:t>
      </w:r>
      <w:r>
        <w:rPr>
          <w:rFonts w:ascii="NSimSun" w:hAnsi="NSimSun" w:eastAsia="NSimSun" w:cs="NSimSun"/>
          <w:sz w:val="19"/>
          <w:szCs w:val="19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14：</w:t>
      </w:r>
      <w:r>
        <w:rPr>
          <w:rFonts w:ascii="NSimSun" w:hAnsi="NSimSun" w:eastAsia="NSimSun" w:cs="NSimSun"/>
          <w:sz w:val="19"/>
          <w:szCs w:val="19"/>
          <w:spacing w:val="6"/>
        </w:rPr>
        <w:t>针对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结核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性腹膜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6"/>
        </w:rPr>
        <w:t>炎</w:t>
      </w:r>
      <w:r>
        <w:rPr>
          <w:rFonts w:ascii="Microsoft YaHei" w:hAnsi="Microsoft YaHei" w:eastAsia="Microsoft YaHei" w:cs="Microsoft YaHei"/>
          <w:sz w:val="19"/>
          <w:szCs w:val="19"/>
          <w:spacing w:val="6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6"/>
        </w:rPr>
        <w:t>中医采取分证论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治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结合清热解毒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、</w:t>
      </w:r>
      <w:r>
        <w:rPr>
          <w:rFonts w:ascii="NSimSun" w:hAnsi="NSimSun" w:eastAsia="NSimSun" w:cs="NSimSun"/>
          <w:sz w:val="19"/>
          <w:szCs w:val="19"/>
          <w:spacing w:val="9"/>
        </w:rPr>
        <w:t>活血化瘀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、</w:t>
      </w:r>
      <w:r>
        <w:rPr>
          <w:rFonts w:ascii="NSimSun" w:hAnsi="NSimSun" w:eastAsia="NSimSun" w:cs="NSimSun"/>
          <w:sz w:val="19"/>
          <w:szCs w:val="19"/>
          <w:spacing w:val="9"/>
        </w:rPr>
        <w:t>温补脾肾等中药方剂</w:t>
      </w:r>
      <w:r>
        <w:rPr>
          <w:rFonts w:ascii="NSimSun" w:hAnsi="NSimSun" w:eastAsia="NSimSun" w:cs="NSimSun"/>
          <w:sz w:val="19"/>
          <w:szCs w:val="19"/>
          <w:spacing w:val="1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及辅助治疗手段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NSimSun" w:hAnsi="NSimSun" w:eastAsia="NSimSun" w:cs="NSimSun"/>
          <w:sz w:val="19"/>
          <w:szCs w:val="19"/>
          <w:spacing w:val="18"/>
        </w:rPr>
        <w:t>可综合提升临床疗效并减少不良</w:t>
      </w:r>
      <w:r>
        <w:rPr>
          <w:rFonts w:ascii="NSimSun" w:hAnsi="NSimSun" w:eastAsia="NSimSun" w:cs="NSimSun"/>
          <w:sz w:val="19"/>
          <w:szCs w:val="19"/>
          <w:spacing w:val="1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3"/>
        </w:rPr>
        <w:t>反应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(C1)。</w:t>
      </w:r>
    </w:p>
    <w:p>
      <w:pPr>
        <w:ind w:left="1140"/>
        <w:spacing w:before="1" w:line="181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-4"/>
        </w:rPr>
        <w:t>五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、</w:t>
      </w:r>
      <w:r>
        <w:rPr>
          <w:rFonts w:ascii="NSimSun" w:hAnsi="NSimSun" w:eastAsia="NSimSun" w:cs="NSimSun"/>
          <w:sz w:val="19"/>
          <w:szCs w:val="19"/>
          <w:spacing w:val="-4"/>
        </w:rPr>
        <w:t>外科治疗</w:t>
      </w:r>
    </w:p>
    <w:p>
      <w:pPr>
        <w:ind w:left="718" w:right="277" w:firstLine="422"/>
        <w:spacing w:before="75" w:line="237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7"/>
        </w:rPr>
        <w:t>结核性腹膜炎以内科抗结核药物治疗为主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，</w:t>
      </w:r>
      <w:r>
        <w:rPr>
          <w:rFonts w:ascii="NSimSun" w:hAnsi="NSimSun" w:eastAsia="NSimSun" w:cs="NSimSun"/>
          <w:sz w:val="19"/>
          <w:szCs w:val="19"/>
          <w:spacing w:val="17"/>
        </w:rPr>
        <w:t>辅</w:t>
      </w:r>
      <w:r>
        <w:rPr>
          <w:rFonts w:ascii="NSimSun" w:hAnsi="NSimSun" w:eastAsia="NSimSun" w:cs="NSimSun"/>
          <w:sz w:val="19"/>
          <w:szCs w:val="19"/>
          <w:spacing w:val="1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以介入手段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，</w:t>
      </w:r>
      <w:r>
        <w:rPr>
          <w:rFonts w:ascii="NSimSun" w:hAnsi="NSimSun" w:eastAsia="NSimSun" w:cs="NSimSun"/>
          <w:sz w:val="19"/>
          <w:szCs w:val="19"/>
          <w:spacing w:val="14"/>
        </w:rPr>
        <w:t>手术</w:t>
      </w:r>
      <w:r>
        <w:rPr>
          <w:rFonts w:ascii="NSimSun" w:hAnsi="NSimSun" w:eastAsia="NSimSun" w:cs="NSimSun"/>
          <w:sz w:val="19"/>
          <w:szCs w:val="19"/>
          <w:spacing w:val="-4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干预主要用于治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疗粘连和炎症引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6"/>
        </w:rPr>
        <w:t>起的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6"/>
        </w:rPr>
        <w:t>并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6"/>
        </w:rPr>
        <w:t>发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6"/>
        </w:rPr>
        <w:t>症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>，</w:t>
      </w:r>
      <w:r>
        <w:rPr>
          <w:rFonts w:ascii="NSimSun" w:hAnsi="NSimSun" w:eastAsia="NSimSun" w:cs="NSimSun"/>
          <w:sz w:val="19"/>
          <w:szCs w:val="19"/>
          <w:spacing w:val="-16"/>
        </w:rPr>
        <w:t>包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6"/>
        </w:rPr>
        <w:t>括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6"/>
        </w:rPr>
        <w:t>肠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6"/>
        </w:rPr>
        <w:t>梗</w:t>
      </w:r>
      <w:r>
        <w:rPr>
          <w:rFonts w:ascii="NSimSun" w:hAnsi="NSimSun" w:eastAsia="NSimSun" w:cs="NSimSun"/>
          <w:sz w:val="19"/>
          <w:szCs w:val="19"/>
          <w:spacing w:val="-4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6"/>
        </w:rPr>
        <w:t>阻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>、</w:t>
      </w:r>
      <w:r>
        <w:rPr>
          <w:rFonts w:ascii="NSimSun" w:hAnsi="NSimSun" w:eastAsia="NSimSun" w:cs="NSimSun"/>
          <w:sz w:val="19"/>
          <w:szCs w:val="19"/>
          <w:spacing w:val="-16"/>
        </w:rPr>
        <w:t>肠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6"/>
        </w:rPr>
        <w:t>穿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6"/>
        </w:rPr>
        <w:t>孔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>、</w:t>
      </w:r>
      <w:r>
        <w:rPr>
          <w:rFonts w:ascii="NSimSun" w:hAnsi="NSimSun" w:eastAsia="NSimSun" w:cs="NSimSun"/>
          <w:sz w:val="19"/>
          <w:szCs w:val="19"/>
          <w:spacing w:val="-16"/>
        </w:rPr>
        <w:t>瘘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6"/>
        </w:rPr>
        <w:t>管</w:t>
      </w:r>
      <w:r>
        <w:rPr>
          <w:rFonts w:ascii="Microsoft YaHei" w:hAnsi="Microsoft YaHei" w:eastAsia="Microsoft YaHei" w:cs="Microsoft YaHei"/>
          <w:sz w:val="19"/>
          <w:szCs w:val="19"/>
          <w:spacing w:val="-16"/>
        </w:rPr>
        <w:t>、</w:t>
      </w:r>
      <w:r>
        <w:rPr>
          <w:rFonts w:ascii="NSimSun" w:hAnsi="NSimSun" w:eastAsia="NSimSun" w:cs="NSimSun"/>
          <w:sz w:val="19"/>
          <w:szCs w:val="19"/>
          <w:spacing w:val="-16"/>
        </w:rPr>
        <w:t>脓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6"/>
        </w:rPr>
        <w:t>肿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6"/>
        </w:rPr>
        <w:t>和</w:t>
      </w:r>
      <w:r>
        <w:rPr>
          <w:rFonts w:ascii="NSimSun" w:hAnsi="NSimSun" w:eastAsia="NSimSun" w:cs="NSimSun"/>
          <w:sz w:val="19"/>
          <w:szCs w:val="19"/>
          <w:spacing w:val="-3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6"/>
        </w:rPr>
        <w:t>出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血</w:t>
      </w:r>
      <w:r>
        <w:rPr>
          <w:rFonts w:ascii="Microsoft YaHei" w:hAnsi="Microsoft YaHei" w:eastAsia="Microsoft YaHei" w:cs="Microsoft YaHei"/>
          <w:sz w:val="10"/>
          <w:szCs w:val="10"/>
          <w:spacing w:val="-5"/>
          <w:position w:val="6"/>
        </w:rPr>
        <w:t>[103-104]</w:t>
      </w:r>
      <w:r>
        <w:rPr>
          <w:rFonts w:ascii="Microsoft YaHei" w:hAnsi="Microsoft YaHei" w:eastAsia="Microsoft YaHei" w:cs="Microsoft YaHei"/>
          <w:sz w:val="10"/>
          <w:szCs w:val="10"/>
          <w:spacing w:val="9"/>
          <w:w w:val="102"/>
          <w:position w:val="6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,</w:t>
      </w:r>
      <w:r>
        <w:rPr>
          <w:rFonts w:ascii="Microsoft YaHei" w:hAnsi="Microsoft YaHei" w:eastAsia="Microsoft YaHei" w:cs="Microsoft YaHei"/>
          <w:sz w:val="19"/>
          <w:szCs w:val="19"/>
          <w:spacing w:val="35"/>
          <w:w w:val="10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目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的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是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解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除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梗</w:t>
      </w:r>
      <w:r>
        <w:rPr>
          <w:rFonts w:ascii="NSimSun" w:hAnsi="NSimSun" w:eastAsia="NSimSun" w:cs="NSimSun"/>
          <w:sz w:val="19"/>
          <w:szCs w:val="19"/>
          <w:spacing w:val="-4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阻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、</w:t>
      </w:r>
      <w:r>
        <w:rPr>
          <w:rFonts w:ascii="NSimSun" w:hAnsi="NSimSun" w:eastAsia="NSimSun" w:cs="NSimSun"/>
          <w:sz w:val="19"/>
          <w:szCs w:val="19"/>
          <w:spacing w:val="1"/>
        </w:rPr>
        <w:t>恢复肠道生理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功</w:t>
      </w:r>
      <w:r>
        <w:rPr>
          <w:rFonts w:ascii="NSimSun" w:hAnsi="NSimSun" w:eastAsia="NSimSun" w:cs="NSimSun"/>
          <w:sz w:val="19"/>
          <w:szCs w:val="19"/>
          <w:spacing w:val="-4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能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、</w:t>
      </w:r>
      <w:r>
        <w:rPr>
          <w:rFonts w:ascii="NSimSun" w:hAnsi="NSimSun" w:eastAsia="NSimSun" w:cs="NSimSun"/>
          <w:sz w:val="19"/>
          <w:szCs w:val="19"/>
          <w:spacing w:val="1"/>
        </w:rPr>
        <w:t>切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除坏死病变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手术应在充分的抗结核治疗基础上进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1"/>
        </w:rPr>
        <w:t>行</w:t>
      </w:r>
      <w:r>
        <w:rPr>
          <w:rFonts w:ascii="NSimSun" w:hAnsi="NSimSun" w:eastAsia="NSimSun" w:cs="NSimSun"/>
          <w:sz w:val="19"/>
          <w:szCs w:val="19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1"/>
        </w:rPr>
        <w:t>及时有效的外科手术可进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1"/>
        </w:rPr>
        <w:t>一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1"/>
        </w:rPr>
        <w:t>步了解病情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，</w:t>
      </w:r>
      <w:r>
        <w:rPr>
          <w:rFonts w:ascii="NSimSun" w:hAnsi="NSimSun" w:eastAsia="NSimSun" w:cs="NSimSun"/>
          <w:sz w:val="19"/>
          <w:szCs w:val="19"/>
          <w:spacing w:val="11"/>
        </w:rPr>
        <w:t>降低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患者消化道穿孔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、</w:t>
      </w:r>
      <w:r>
        <w:rPr>
          <w:rFonts w:ascii="NSimSun" w:hAnsi="NSimSun" w:eastAsia="NSimSun" w:cs="NSimSun"/>
          <w:sz w:val="19"/>
          <w:szCs w:val="19"/>
          <w:spacing w:val="12"/>
        </w:rPr>
        <w:t>腹腔感染和感染性休克的发生率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7"/>
        </w:rPr>
        <w:t>改善患者的预后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。</w:t>
      </w:r>
    </w:p>
    <w:p>
      <w:pPr>
        <w:ind w:left="1049"/>
        <w:spacing w:line="177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（</w:t>
      </w:r>
      <w:r>
        <w:rPr>
          <w:rFonts w:ascii="NSimSun" w:hAnsi="NSimSun" w:eastAsia="NSimSun" w:cs="NSimSun"/>
          <w:sz w:val="19"/>
          <w:szCs w:val="19"/>
          <w:spacing w:val="6"/>
        </w:rPr>
        <w:t>一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）</w:t>
      </w:r>
      <w:r>
        <w:rPr>
          <w:rFonts w:ascii="NSimSun" w:hAnsi="NSimSun" w:eastAsia="NSimSun" w:cs="NSimSun"/>
          <w:sz w:val="19"/>
          <w:szCs w:val="19"/>
          <w:spacing w:val="6"/>
        </w:rPr>
        <w:t>手术适应证和禁忌证</w:t>
      </w:r>
    </w:p>
    <w:p>
      <w:pPr>
        <w:ind w:left="720" w:right="277" w:firstLine="416"/>
        <w:spacing w:before="81" w:line="204" w:lineRule="auto"/>
        <w:jc w:val="both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5"/>
        </w:rPr>
        <w:t>适应证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：(1) </w:t>
      </w:r>
      <w:r>
        <w:rPr>
          <w:rFonts w:ascii="NSimSun" w:hAnsi="NSimSun" w:eastAsia="NSimSun" w:cs="NSimSun"/>
          <w:sz w:val="19"/>
          <w:szCs w:val="19"/>
          <w:spacing w:val="5"/>
        </w:rPr>
        <w:t>合并完全性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／</w:t>
      </w:r>
      <w:r>
        <w:rPr>
          <w:rFonts w:ascii="NSimSun" w:hAnsi="NSimSun" w:eastAsia="NSimSun" w:cs="NSimSun"/>
          <w:sz w:val="19"/>
          <w:szCs w:val="19"/>
          <w:spacing w:val="5"/>
        </w:rPr>
        <w:t>不完全性肠梗阻患者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3"/>
        </w:rPr>
        <w:t>不能排除是否合并肠绞</w:t>
      </w:r>
      <w:r>
        <w:rPr>
          <w:rFonts w:ascii="NSimSun" w:hAnsi="NSimSun" w:eastAsia="NSimSun" w:cs="NSimSun"/>
          <w:sz w:val="19"/>
          <w:szCs w:val="19"/>
          <w:spacing w:val="-4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3"/>
        </w:rPr>
        <w:t>窄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，</w:t>
      </w:r>
      <w:r>
        <w:rPr>
          <w:rFonts w:ascii="NSimSun" w:hAnsi="NSimSun" w:eastAsia="NSimSun" w:cs="NSimSun"/>
          <w:sz w:val="19"/>
          <w:szCs w:val="19"/>
          <w:spacing w:val="13"/>
        </w:rPr>
        <w:t>或长期</w:t>
      </w:r>
      <w:r>
        <w:rPr>
          <w:rFonts w:ascii="NSimSun" w:hAnsi="NSimSun" w:eastAsia="NSimSun" w:cs="NSimSun"/>
          <w:sz w:val="19"/>
          <w:szCs w:val="19"/>
          <w:spacing w:val="-3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3"/>
        </w:rPr>
        <w:t>内科保守治疗不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缓解或反复发作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；(2) </w:t>
      </w:r>
      <w:r>
        <w:rPr>
          <w:rFonts w:ascii="NSimSun" w:hAnsi="NSimSun" w:eastAsia="NSimSun" w:cs="NSimSun"/>
          <w:sz w:val="19"/>
          <w:szCs w:val="19"/>
          <w:spacing w:val="8"/>
        </w:rPr>
        <w:t>急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性肠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穿孔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，</w:t>
      </w:r>
      <w:r>
        <w:rPr>
          <w:rFonts w:ascii="NSimSun" w:hAnsi="NSimSun" w:eastAsia="NSimSun" w:cs="NSimSun"/>
          <w:sz w:val="19"/>
          <w:szCs w:val="19"/>
          <w:spacing w:val="8"/>
        </w:rPr>
        <w:t>或慢性肠穿孔瘘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11"/>
        <w:spacing w:before="36" w:line="23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6"/>
        </w:rPr>
        <w:t>管形成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，</w:t>
      </w:r>
      <w:r>
        <w:rPr>
          <w:rFonts w:ascii="NSimSun" w:hAnsi="NSimSun" w:eastAsia="NSimSun" w:cs="NSimSun"/>
          <w:sz w:val="19"/>
          <w:szCs w:val="19"/>
          <w:spacing w:val="6"/>
        </w:rPr>
        <w:t>经内科治疗长期未能闭合者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；(3) </w:t>
      </w:r>
      <w:r>
        <w:rPr>
          <w:rFonts w:ascii="NSimSun" w:hAnsi="NSimSun" w:eastAsia="NSimSun" w:cs="NSimSun"/>
          <w:sz w:val="19"/>
          <w:szCs w:val="19"/>
          <w:spacing w:val="6"/>
        </w:rPr>
        <w:t>腹腔脓肿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7"/>
          <w:w w:val="10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3"/>
        </w:rPr>
        <w:t>肠瘘保守治疗不愈者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7"/>
        </w:rPr>
        <w:t>[105]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。</w:t>
      </w:r>
    </w:p>
    <w:p>
      <w:pPr>
        <w:ind w:left="2" w:right="78" w:firstLine="422"/>
        <w:spacing w:line="23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1"/>
        </w:rPr>
        <w:t>禁忌证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：(1) </w:t>
      </w:r>
      <w:r>
        <w:rPr>
          <w:rFonts w:ascii="NSimSun" w:hAnsi="NSimSun" w:eastAsia="NSimSun" w:cs="NSimSun"/>
          <w:sz w:val="19"/>
          <w:szCs w:val="19"/>
          <w:spacing w:val="11"/>
        </w:rPr>
        <w:t>患者全身状况差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，</w:t>
      </w:r>
      <w:r>
        <w:rPr>
          <w:rFonts w:ascii="NSimSun" w:hAnsi="NSimSun" w:eastAsia="NSimSun" w:cs="NSimSun"/>
          <w:sz w:val="19"/>
          <w:szCs w:val="19"/>
          <w:spacing w:val="11"/>
        </w:rPr>
        <w:t>不能耐受麻</w:t>
      </w:r>
      <w:r>
        <w:rPr>
          <w:rFonts w:ascii="NSimSun" w:hAnsi="NSimSun" w:eastAsia="NSimSun" w:cs="NSimSun"/>
          <w:sz w:val="19"/>
          <w:szCs w:val="19"/>
          <w:spacing w:val="10"/>
        </w:rPr>
        <w:t>醉及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手术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；(2) </w:t>
      </w:r>
      <w:r>
        <w:rPr>
          <w:rFonts w:ascii="NSimSun" w:hAnsi="NSimSun" w:eastAsia="NSimSun" w:cs="NSimSun"/>
          <w:sz w:val="19"/>
          <w:szCs w:val="19"/>
          <w:spacing w:val="10"/>
        </w:rPr>
        <w:t>对麻醉药物过敏或有严重过敏史的患者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。</w:t>
      </w:r>
    </w:p>
    <w:p>
      <w:pPr>
        <w:ind w:left="332"/>
        <w:spacing w:line="177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（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二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）</w:t>
      </w:r>
      <w:r>
        <w:rPr>
          <w:rFonts w:ascii="NSimSun" w:hAnsi="NSimSun" w:eastAsia="NSimSun" w:cs="NSimSun"/>
          <w:sz w:val="19"/>
          <w:szCs w:val="19"/>
          <w:spacing w:val="-7"/>
        </w:rPr>
        <w:t>术前治疗</w:t>
      </w:r>
    </w:p>
    <w:p>
      <w:pPr>
        <w:ind w:right="77" w:firstLine="419"/>
        <w:spacing w:before="81" w:line="237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8"/>
        </w:rPr>
        <w:t>术前通常要经过充分的多学科会诊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NSimSun" w:hAnsi="NSimSun" w:eastAsia="NSimSun" w:cs="NSimSun"/>
          <w:sz w:val="19"/>
          <w:szCs w:val="19"/>
          <w:spacing w:val="18"/>
        </w:rPr>
        <w:t>包括结核</w:t>
      </w:r>
      <w:r>
        <w:rPr>
          <w:rFonts w:ascii="NSimSun" w:hAnsi="NSimSun" w:eastAsia="NSimSun" w:cs="NSimSun"/>
          <w:sz w:val="19"/>
          <w:szCs w:val="19"/>
          <w:spacing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科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、</w:t>
      </w:r>
      <w:r>
        <w:rPr>
          <w:rFonts w:ascii="NSimSun" w:hAnsi="NSimSun" w:eastAsia="NSimSun" w:cs="NSimSun"/>
          <w:sz w:val="19"/>
          <w:szCs w:val="19"/>
          <w:spacing w:val="-7"/>
        </w:rPr>
        <w:t>普外科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、</w:t>
      </w:r>
      <w:r>
        <w:rPr>
          <w:rFonts w:ascii="NSimSun" w:hAnsi="NSimSun" w:eastAsia="NSimSun" w:cs="NSimSun"/>
          <w:sz w:val="19"/>
          <w:szCs w:val="19"/>
          <w:spacing w:val="-7"/>
        </w:rPr>
        <w:t>麻醉科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、</w:t>
      </w:r>
      <w:r>
        <w:rPr>
          <w:rFonts w:ascii="NSimSun" w:hAnsi="NSimSun" w:eastAsia="NSimSun" w:cs="NSimSun"/>
          <w:sz w:val="19"/>
          <w:szCs w:val="19"/>
          <w:spacing w:val="-7"/>
        </w:rPr>
        <w:t>消化科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、</w:t>
      </w:r>
      <w:r>
        <w:rPr>
          <w:rFonts w:ascii="NSimSun" w:hAnsi="NSimSun" w:eastAsia="NSimSun" w:cs="NSimSun"/>
          <w:sz w:val="19"/>
          <w:szCs w:val="19"/>
          <w:spacing w:val="-7"/>
        </w:rPr>
        <w:t>营养科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、</w:t>
      </w:r>
      <w:r>
        <w:rPr>
          <w:rFonts w:ascii="NSimSun" w:hAnsi="NSimSun" w:eastAsia="NSimSun" w:cs="NSimSun"/>
          <w:sz w:val="19"/>
          <w:szCs w:val="19"/>
          <w:spacing w:val="-7"/>
        </w:rPr>
        <w:t>放射科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、</w:t>
      </w:r>
      <w:r>
        <w:rPr>
          <w:rFonts w:ascii="NSimSun" w:hAnsi="NSimSun" w:eastAsia="NSimSun" w:cs="NSimSun"/>
          <w:sz w:val="19"/>
          <w:szCs w:val="19"/>
          <w:spacing w:val="-7"/>
        </w:rPr>
        <w:t>超声科</w:t>
      </w:r>
      <w:r>
        <w:rPr>
          <w:rFonts w:ascii="NSimSun" w:hAnsi="NSimSun" w:eastAsia="NSimSun" w:cs="NSimSun"/>
          <w:sz w:val="19"/>
          <w:szCs w:val="19"/>
          <w:spacing w:val="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等科室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NSimSun" w:hAnsi="NSimSun" w:eastAsia="NSimSun" w:cs="NSimSun"/>
          <w:sz w:val="19"/>
          <w:szCs w:val="19"/>
          <w:spacing w:val="10"/>
        </w:rPr>
        <w:t>为患者制定合理</w:t>
      </w:r>
      <w:r>
        <w:rPr>
          <w:rFonts w:ascii="NSimSun" w:hAnsi="NSimSun" w:eastAsia="NSimSun" w:cs="NSimSun"/>
          <w:sz w:val="19"/>
          <w:szCs w:val="19"/>
          <w:spacing w:val="-4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的个性化治疗方案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除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需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急诊手术治疗的情况外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，</w:t>
      </w:r>
      <w:r>
        <w:rPr>
          <w:rFonts w:ascii="NSimSun" w:hAnsi="NSimSun" w:eastAsia="NSimSun" w:cs="NSimSun"/>
          <w:sz w:val="19"/>
          <w:szCs w:val="19"/>
          <w:spacing w:val="12"/>
        </w:rPr>
        <w:t>对于择期手术者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：(1)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1"/>
        </w:rPr>
        <w:t>控制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结核病的活动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术前行规范抗结核药物治疗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术后继</w:t>
      </w:r>
      <w:r>
        <w:rPr>
          <w:rFonts w:ascii="NSimSun" w:hAnsi="NSimSun" w:eastAsia="NSimSun" w:cs="NSimSun"/>
          <w:sz w:val="19"/>
          <w:szCs w:val="19"/>
          <w:spacing w:val="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续行抗结核药物治疗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；(2) </w:t>
      </w:r>
      <w:r>
        <w:rPr>
          <w:rFonts w:ascii="NSimSun" w:hAnsi="NSimSun" w:eastAsia="NSimSun" w:cs="NSimSun"/>
          <w:sz w:val="19"/>
          <w:szCs w:val="19"/>
          <w:spacing w:val="12"/>
        </w:rPr>
        <w:t>改善患者的营养状</w:t>
      </w:r>
      <w:r>
        <w:rPr>
          <w:rFonts w:ascii="NSimSun" w:hAnsi="NSimSun" w:eastAsia="NSimSun" w:cs="NSimSun"/>
          <w:sz w:val="19"/>
          <w:szCs w:val="19"/>
          <w:spacing w:val="11"/>
        </w:rPr>
        <w:t>况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，</w:t>
      </w:r>
      <w:r>
        <w:rPr>
          <w:rFonts w:ascii="NSimSun" w:hAnsi="NSimSun" w:eastAsia="NSimSun" w:cs="NSimSun"/>
          <w:sz w:val="19"/>
          <w:szCs w:val="19"/>
          <w:spacing w:val="11"/>
        </w:rPr>
        <w:t>可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应用肠内要素饮食或肠外营养支持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NSimSun" w:hAnsi="NSimSun" w:eastAsia="NSimSun" w:cs="NSimSun"/>
          <w:sz w:val="19"/>
          <w:szCs w:val="19"/>
          <w:spacing w:val="10"/>
        </w:rPr>
        <w:t>改</w:t>
      </w:r>
      <w:r>
        <w:rPr>
          <w:rFonts w:ascii="NSimSun" w:hAnsi="NSimSun" w:eastAsia="NSimSun" w:cs="NSimSun"/>
          <w:sz w:val="19"/>
          <w:szCs w:val="19"/>
          <w:spacing w:val="-4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善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患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者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营养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状况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增加手术耐受性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手术后根据患者个体情况仍</w:t>
      </w:r>
      <w:r>
        <w:rPr>
          <w:rFonts w:ascii="NSimSun" w:hAnsi="NSimSun" w:eastAsia="NSimSun" w:cs="NSimSun"/>
          <w:sz w:val="19"/>
          <w:szCs w:val="19"/>
          <w:spacing w:val="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3"/>
        </w:rPr>
        <w:t>需进行营养支持治疗</w:t>
      </w:r>
      <w:r>
        <w:rPr>
          <w:rFonts w:ascii="Microsoft YaHei" w:hAnsi="Microsoft YaHei" w:eastAsia="Microsoft YaHei" w:cs="Microsoft YaHei"/>
          <w:sz w:val="10"/>
          <w:szCs w:val="10"/>
          <w:spacing w:val="13"/>
          <w:position w:val="7"/>
        </w:rPr>
        <w:t>[106]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。</w:t>
      </w:r>
    </w:p>
    <w:p>
      <w:pPr>
        <w:ind w:left="332"/>
        <w:spacing w:before="1" w:line="175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（</w:t>
      </w:r>
      <w:r>
        <w:rPr>
          <w:rFonts w:ascii="NSimSun" w:hAnsi="NSimSun" w:eastAsia="NSimSun" w:cs="NSimSun"/>
          <w:sz w:val="19"/>
          <w:szCs w:val="19"/>
          <w:spacing w:val="-2"/>
        </w:rPr>
        <w:t>三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）</w:t>
      </w:r>
      <w:r>
        <w:rPr>
          <w:rFonts w:ascii="NSimSun" w:hAnsi="NSimSun" w:eastAsia="NSimSun" w:cs="NSimSun"/>
          <w:sz w:val="19"/>
          <w:szCs w:val="19"/>
          <w:spacing w:val="-2"/>
        </w:rPr>
        <w:t>手术方式</w:t>
      </w:r>
    </w:p>
    <w:p>
      <w:pPr>
        <w:ind w:right="77" w:firstLine="421"/>
        <w:spacing w:before="80" w:line="237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8"/>
        </w:rPr>
        <w:t>手术方式的选择通常没有特定的要求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NSimSun" w:hAnsi="NSimSun" w:eastAsia="NSimSun" w:cs="NSimSun"/>
          <w:sz w:val="19"/>
          <w:szCs w:val="19"/>
          <w:spacing w:val="18"/>
        </w:rPr>
        <w:t>一般依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据病变状况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、</w:t>
      </w:r>
      <w:r>
        <w:rPr>
          <w:rFonts w:ascii="NSimSun" w:hAnsi="NSimSun" w:eastAsia="NSimSun" w:cs="NSimSun"/>
          <w:sz w:val="19"/>
          <w:szCs w:val="19"/>
          <w:spacing w:val="9"/>
        </w:rPr>
        <w:t>粘连范围和程度选择不同的术式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原则</w:t>
      </w:r>
      <w:r>
        <w:rPr>
          <w:rFonts w:ascii="NSimSun" w:hAnsi="NSimSun" w:eastAsia="NSimSun" w:cs="NSimSun"/>
          <w:sz w:val="19"/>
          <w:szCs w:val="19"/>
          <w:spacing w:val="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上是彻底清除病灶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解除肠道梗阻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预防肠管的广泛</w:t>
      </w:r>
      <w:r>
        <w:rPr>
          <w:rFonts w:ascii="NSimSun" w:hAnsi="NSimSun" w:eastAsia="NSimSun" w:cs="NSimSun"/>
          <w:sz w:val="19"/>
          <w:szCs w:val="19"/>
          <w:spacing w:val="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粘连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>，</w:t>
      </w:r>
      <w:r>
        <w:rPr>
          <w:rFonts w:ascii="NSimSun" w:hAnsi="NSimSun" w:eastAsia="NSimSun" w:cs="NSimSun"/>
          <w:sz w:val="19"/>
          <w:szCs w:val="19"/>
          <w:spacing w:val="-11"/>
        </w:rPr>
        <w:t>恢复肠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道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功</w:t>
      </w:r>
      <w:r>
        <w:rPr>
          <w:rFonts w:ascii="NSimSun" w:hAnsi="NSimSun" w:eastAsia="NSimSun" w:cs="NSimSun"/>
          <w:sz w:val="19"/>
          <w:szCs w:val="19"/>
          <w:spacing w:val="-4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能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>，</w:t>
      </w:r>
      <w:r>
        <w:rPr>
          <w:rFonts w:ascii="NSimSun" w:hAnsi="NSimSun" w:eastAsia="NSimSun" w:cs="NSimSun"/>
          <w:sz w:val="19"/>
          <w:szCs w:val="19"/>
          <w:spacing w:val="-11"/>
        </w:rPr>
        <w:t>及</w:t>
      </w:r>
      <w:r>
        <w:rPr>
          <w:rFonts w:ascii="NSimSun" w:hAnsi="NSimSun" w:eastAsia="NSimSun" w:cs="NSimSun"/>
          <w:sz w:val="19"/>
          <w:szCs w:val="19"/>
          <w:spacing w:val="-4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时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保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证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缺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血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肠</w:t>
      </w:r>
      <w:r>
        <w:rPr>
          <w:rFonts w:ascii="NSimSun" w:hAnsi="NSimSun" w:eastAsia="NSimSun" w:cs="NSimSun"/>
          <w:sz w:val="19"/>
          <w:szCs w:val="19"/>
          <w:spacing w:val="-4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管</w:t>
      </w:r>
      <w:r>
        <w:rPr>
          <w:rFonts w:ascii="NSimSun" w:hAnsi="NSimSun" w:eastAsia="NSimSun" w:cs="NSimSun"/>
          <w:sz w:val="19"/>
          <w:szCs w:val="19"/>
          <w:spacing w:val="-4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的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血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氧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供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应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，</w:t>
      </w:r>
      <w:r>
        <w:rPr>
          <w:rFonts w:ascii="NSimSun" w:hAnsi="NSimSun" w:eastAsia="NSimSun" w:cs="NSimSun"/>
          <w:sz w:val="19"/>
          <w:szCs w:val="19"/>
          <w:spacing w:val="7"/>
        </w:rPr>
        <w:t>最终改善身体状况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7"/>
        </w:rPr>
        <w:t>[107]</w:t>
      </w:r>
      <w:r>
        <w:rPr>
          <w:rFonts w:ascii="Microsoft YaHei" w:hAnsi="Microsoft YaHei" w:eastAsia="Microsoft YaHei" w:cs="Microsoft YaHei"/>
          <w:sz w:val="10"/>
          <w:szCs w:val="10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。</w:t>
      </w:r>
    </w:p>
    <w:p>
      <w:pPr>
        <w:ind w:left="1" w:right="78" w:firstLine="415"/>
        <w:spacing w:before="4" w:line="22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5"/>
          <w:position w:val="-1"/>
        </w:rPr>
        <w:t>1.</w:t>
      </w:r>
      <w:r>
        <w:rPr>
          <w:rFonts w:ascii="Microsoft YaHei" w:hAnsi="Microsoft YaHei" w:eastAsia="Microsoft YaHei" w:cs="Microsoft YaHei"/>
          <w:sz w:val="19"/>
          <w:szCs w:val="19"/>
          <w:spacing w:val="36"/>
          <w:w w:val="10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肠粘连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1"/>
        </w:rPr>
        <w:t>：</w:t>
      </w:r>
      <w:r>
        <w:rPr>
          <w:rFonts w:ascii="NSimSun" w:hAnsi="NSimSun" w:eastAsia="NSimSun" w:cs="NSimSun"/>
          <w:sz w:val="19"/>
          <w:szCs w:val="19"/>
          <w:spacing w:val="5"/>
        </w:rPr>
        <w:t>对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于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结核性腹膜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炎所致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的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单纯肠粘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连患者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则需采取肠粘连松解术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紧密粘连剥离困难</w:t>
      </w:r>
      <w:r>
        <w:rPr>
          <w:rFonts w:ascii="NSimSun" w:hAnsi="NSimSun" w:eastAsia="NSimSun" w:cs="NSimSun"/>
          <w:sz w:val="19"/>
          <w:szCs w:val="19"/>
          <w:spacing w:val="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者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，</w:t>
      </w:r>
      <w:r>
        <w:rPr>
          <w:rFonts w:ascii="NSimSun" w:hAnsi="NSimSun" w:eastAsia="NSimSun" w:cs="NSimSun"/>
          <w:sz w:val="19"/>
          <w:szCs w:val="19"/>
          <w:spacing w:val="5"/>
        </w:rPr>
        <w:t>可段性切除肠</w:t>
      </w:r>
      <w:r>
        <w:rPr>
          <w:rFonts w:ascii="NSimSun" w:hAnsi="NSimSun" w:eastAsia="NSimSun" w:cs="NSimSun"/>
          <w:sz w:val="19"/>
          <w:szCs w:val="19"/>
          <w:spacing w:val="-4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管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；</w:t>
      </w:r>
      <w:r>
        <w:rPr>
          <w:rFonts w:ascii="NSimSun" w:hAnsi="NSimSun" w:eastAsia="NSimSun" w:cs="NSimSun"/>
          <w:sz w:val="19"/>
          <w:szCs w:val="19"/>
          <w:spacing w:val="5"/>
        </w:rPr>
        <w:t>粘连严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重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，</w:t>
      </w:r>
      <w:r>
        <w:rPr>
          <w:rFonts w:ascii="NSimSun" w:hAnsi="NSimSun" w:eastAsia="NSimSun" w:cs="NSimSun"/>
          <w:sz w:val="19"/>
          <w:szCs w:val="19"/>
          <w:spacing w:val="5"/>
        </w:rPr>
        <w:t>甚至形成腹茧症的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患者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可行小肠分离排列术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；</w:t>
      </w:r>
      <w:r>
        <w:rPr>
          <w:rFonts w:ascii="NSimSun" w:hAnsi="NSimSun" w:eastAsia="NSimSun" w:cs="NSimSun"/>
          <w:sz w:val="19"/>
          <w:szCs w:val="19"/>
          <w:spacing w:val="9"/>
        </w:rPr>
        <w:t>纤维板形成者应给予纤</w:t>
      </w:r>
      <w:r>
        <w:rPr>
          <w:rFonts w:ascii="NSimSun" w:hAnsi="NSimSun" w:eastAsia="NSimSun" w:cs="NSimSun"/>
          <w:sz w:val="19"/>
          <w:szCs w:val="19"/>
          <w:spacing w:val="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7"/>
        </w:rPr>
        <w:t>维板剥脱加病灶清除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。</w:t>
      </w:r>
    </w:p>
    <w:p>
      <w:pPr>
        <w:ind w:right="77" w:firstLine="412"/>
        <w:spacing w:before="76" w:line="22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5"/>
          <w:position w:val="-1"/>
        </w:rPr>
        <w:t>2.</w:t>
      </w:r>
      <w:r>
        <w:rPr>
          <w:rFonts w:ascii="Microsoft YaHei" w:hAnsi="Microsoft YaHei" w:eastAsia="Microsoft YaHei" w:cs="Microsoft YaHei"/>
          <w:sz w:val="19"/>
          <w:szCs w:val="19"/>
          <w:spacing w:val="45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肠梗阻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：</w:t>
      </w:r>
      <w:r>
        <w:rPr>
          <w:rFonts w:ascii="NSimSun" w:hAnsi="NSimSun" w:eastAsia="NSimSun" w:cs="NSimSun"/>
          <w:sz w:val="19"/>
          <w:szCs w:val="19"/>
          <w:spacing w:val="5"/>
        </w:rPr>
        <w:t>对于不完全性肠梗阻患者</w:t>
      </w:r>
      <w:r>
        <w:rPr>
          <w:rFonts w:ascii="Microsoft YaHei" w:hAnsi="Microsoft YaHei" w:eastAsia="Microsoft YaHei" w:cs="Microsoft YaHei"/>
          <w:sz w:val="19"/>
          <w:szCs w:val="19"/>
          <w:spacing w:val="5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5"/>
        </w:rPr>
        <w:t>在充分探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查腹腔后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通过碘伏或抗结核药物冲洗腹腔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放置引</w:t>
      </w:r>
      <w:r>
        <w:rPr>
          <w:rFonts w:ascii="NSimSun" w:hAnsi="NSimSun" w:eastAsia="NSimSun" w:cs="NSimSun"/>
          <w:sz w:val="19"/>
          <w:szCs w:val="19"/>
          <w:spacing w:val="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流即可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>；</w:t>
      </w:r>
      <w:r>
        <w:rPr>
          <w:rFonts w:ascii="NSimSun" w:hAnsi="NSimSun" w:eastAsia="NSimSun" w:cs="NSimSun"/>
          <w:sz w:val="19"/>
          <w:szCs w:val="19"/>
          <w:spacing w:val="-11"/>
        </w:rPr>
        <w:t>如术</w:t>
      </w:r>
      <w:r>
        <w:rPr>
          <w:rFonts w:ascii="NSimSun" w:hAnsi="NSimSun" w:eastAsia="NSimSun" w:cs="NSimSun"/>
          <w:sz w:val="19"/>
          <w:szCs w:val="19"/>
          <w:spacing w:val="-2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中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探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查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发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现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存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在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肠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结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核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>、</w:t>
      </w:r>
      <w:r>
        <w:rPr>
          <w:rFonts w:ascii="NSimSun" w:hAnsi="NSimSun" w:eastAsia="NSimSun" w:cs="NSimSun"/>
          <w:sz w:val="19"/>
          <w:szCs w:val="19"/>
          <w:spacing w:val="-11"/>
        </w:rPr>
        <w:t>肠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道</w:t>
      </w:r>
      <w:r>
        <w:rPr>
          <w:rFonts w:ascii="NSimSun" w:hAnsi="NSimSun" w:eastAsia="NSimSun" w:cs="NSimSun"/>
          <w:sz w:val="19"/>
          <w:szCs w:val="19"/>
          <w:spacing w:val="-4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明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显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狭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</w:rPr>
        <w:t>窄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</w:rPr>
        <w:t>可将该处病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</w:rPr>
        <w:t>变切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</w:rPr>
        <w:t>除</w:t>
      </w:r>
      <w:r>
        <w:rPr>
          <w:rFonts w:ascii="Microsoft YaHei" w:hAnsi="Microsoft YaHei" w:eastAsia="Microsoft YaHei" w:cs="Microsoft YaHei"/>
          <w:sz w:val="19"/>
          <w:szCs w:val="19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</w:rPr>
        <w:t>行肠切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</w:rPr>
        <w:t>除</w:t>
      </w:r>
      <w:r>
        <w:rPr>
          <w:rFonts w:ascii="Microsoft YaHei" w:hAnsi="Microsoft YaHei" w:eastAsia="Microsoft YaHei" w:cs="Microsoft YaHei"/>
          <w:sz w:val="19"/>
          <w:szCs w:val="19"/>
        </w:rPr>
        <w:t>＋</w:t>
      </w:r>
      <w:r>
        <w:rPr>
          <w:rFonts w:ascii="NSimSun" w:hAnsi="NSimSun" w:eastAsia="NSimSun" w:cs="NSimSun"/>
          <w:sz w:val="19"/>
          <w:szCs w:val="19"/>
        </w:rPr>
        <w:t>肠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</w:rPr>
        <w:t>吻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</w:rPr>
        <w:t>合</w:t>
      </w:r>
      <w:r>
        <w:rPr>
          <w:rFonts w:ascii="Microsoft YaHei" w:hAnsi="Microsoft YaHei" w:eastAsia="Microsoft YaHei" w:cs="Microsoft YaHei"/>
          <w:sz w:val="19"/>
          <w:szCs w:val="19"/>
        </w:rPr>
        <w:t>／</w:t>
      </w:r>
      <w:r>
        <w:rPr>
          <w:rFonts w:ascii="NSimSun" w:hAnsi="NSimSun" w:eastAsia="NSimSun" w:cs="NSimSun"/>
          <w:sz w:val="19"/>
          <w:szCs w:val="19"/>
        </w:rPr>
        <w:t>肠造瘘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术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；</w:t>
      </w:r>
      <w:r>
        <w:rPr>
          <w:rFonts w:ascii="NSimSun" w:hAnsi="NSimSun" w:eastAsia="NSimSun" w:cs="NSimSun"/>
          <w:sz w:val="19"/>
          <w:szCs w:val="19"/>
          <w:spacing w:val="18"/>
        </w:rPr>
        <w:t>多发性肠狭窄或短肠综合征高风险者可行肠狭</w:t>
      </w:r>
      <w:r>
        <w:rPr>
          <w:rFonts w:ascii="NSimSun" w:hAnsi="NSimSun" w:eastAsia="NSimSun" w:cs="NSimSun"/>
          <w:sz w:val="19"/>
          <w:szCs w:val="19"/>
          <w:spacing w:val="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6"/>
        </w:rPr>
        <w:t>窄成形术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。</w:t>
      </w:r>
    </w:p>
    <w:p>
      <w:pPr>
        <w:ind w:left="4" w:right="77" w:firstLine="409"/>
        <w:spacing w:before="71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"/>
          <w:position w:val="-1"/>
        </w:rPr>
        <w:t>3.</w:t>
      </w:r>
      <w:r>
        <w:rPr>
          <w:rFonts w:ascii="Microsoft YaHei" w:hAnsi="Microsoft YaHei" w:eastAsia="Microsoft YaHei" w:cs="Microsoft YaHei"/>
          <w:sz w:val="19"/>
          <w:szCs w:val="19"/>
          <w:spacing w:val="38"/>
          <w:w w:val="10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肠穿孔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：</w:t>
      </w:r>
      <w:r>
        <w:rPr>
          <w:rFonts w:ascii="NSimSun" w:hAnsi="NSimSun" w:eastAsia="NSimSun" w:cs="NSimSun"/>
          <w:sz w:val="19"/>
          <w:szCs w:val="19"/>
          <w:spacing w:val="1"/>
        </w:rPr>
        <w:t>对于肠道仅有</w:t>
      </w:r>
      <w:r>
        <w:rPr>
          <w:rFonts w:ascii="NSimSun" w:hAnsi="NSimSun" w:eastAsia="NSimSun" w:cs="NSimSun"/>
          <w:sz w:val="19"/>
          <w:szCs w:val="19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-1"/>
        </w:rPr>
        <w:t>1</w:t>
      </w:r>
      <w:r>
        <w:rPr>
          <w:rFonts w:ascii="Microsoft YaHei" w:hAnsi="Microsoft YaHei" w:eastAsia="Microsoft YaHei" w:cs="Microsoft YaHei"/>
          <w:sz w:val="19"/>
          <w:szCs w:val="19"/>
          <w:spacing w:val="38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处或多处穿孔者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1"/>
        </w:rPr>
        <w:t>且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穿孔处肠道无增厚或狭窄等病变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行肠道修补术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；</w:t>
      </w:r>
      <w:r>
        <w:rPr>
          <w:rFonts w:ascii="NSimSun" w:hAnsi="NSimSun" w:eastAsia="NSimSun" w:cs="NSimSun"/>
          <w:sz w:val="19"/>
          <w:szCs w:val="19"/>
          <w:spacing w:val="9"/>
        </w:rPr>
        <w:t>对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1"/>
        </w:rPr>
        <w:t>于肠道有</w:t>
      </w:r>
      <w:r>
        <w:rPr>
          <w:rFonts w:ascii="NSimSun" w:hAnsi="NSimSun" w:eastAsia="NSimSun" w:cs="NSimSun"/>
          <w:sz w:val="19"/>
          <w:szCs w:val="19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-1"/>
        </w:rPr>
        <w:t>1</w:t>
      </w:r>
      <w:r>
        <w:rPr>
          <w:rFonts w:ascii="Microsoft YaHei" w:hAnsi="Microsoft YaHei" w:eastAsia="Microsoft YaHei" w:cs="Microsoft YaHei"/>
          <w:sz w:val="19"/>
          <w:szCs w:val="19"/>
          <w:spacing w:val="38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1"/>
        </w:rPr>
        <w:t>处或多处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1"/>
        </w:rPr>
        <w:t>穿孔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11"/>
        </w:rPr>
        <w:t>且伴有明显增厚或狭窄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等病变者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行病变部位肠道切除吻合术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吻合时切除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3"/>
        </w:rPr>
        <w:t>的肠管不宜过长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，</w:t>
      </w:r>
      <w:r>
        <w:rPr>
          <w:rFonts w:ascii="NSimSun" w:hAnsi="NSimSun" w:eastAsia="NSimSun" w:cs="NSimSun"/>
          <w:sz w:val="19"/>
          <w:szCs w:val="19"/>
          <w:spacing w:val="13"/>
        </w:rPr>
        <w:t>避免术后发生短肠综合征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。</w:t>
      </w:r>
    </w:p>
    <w:p>
      <w:pPr>
        <w:ind w:left="411"/>
        <w:spacing w:before="77" w:line="17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-1"/>
        </w:rPr>
        <w:t>4.</w:t>
      </w:r>
      <w:r>
        <w:rPr>
          <w:rFonts w:ascii="Microsoft YaHei" w:hAnsi="Microsoft YaHei" w:eastAsia="Microsoft YaHei" w:cs="Microsoft YaHei"/>
          <w:sz w:val="19"/>
          <w:szCs w:val="19"/>
          <w:spacing w:val="30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有腹腔脓肿者行切开引流术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position w:val="1"/>
        </w:rPr>
        <w:t>。</w:t>
      </w:r>
    </w:p>
    <w:p>
      <w:pPr>
        <w:ind w:left="3" w:right="77" w:firstLine="411"/>
        <w:spacing w:before="58" w:line="21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3"/>
          <w:position w:val="-1"/>
        </w:rPr>
        <w:t>5.</w:t>
      </w:r>
      <w:r>
        <w:rPr>
          <w:rFonts w:ascii="Microsoft YaHei" w:hAnsi="Microsoft YaHei" w:eastAsia="Microsoft YaHei" w:cs="Microsoft YaHei"/>
          <w:sz w:val="19"/>
          <w:szCs w:val="19"/>
          <w:spacing w:val="43"/>
          <w:w w:val="101"/>
          <w:position w:val="-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对于合并肠结核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、</w:t>
      </w:r>
      <w:r>
        <w:rPr>
          <w:rFonts w:ascii="NSimSun" w:hAnsi="NSimSun" w:eastAsia="NSimSun" w:cs="NSimSun"/>
          <w:sz w:val="19"/>
          <w:szCs w:val="19"/>
          <w:spacing w:val="3"/>
        </w:rPr>
        <w:t>腹腔脓肿和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（</w:t>
      </w:r>
      <w:r>
        <w:rPr>
          <w:rFonts w:ascii="NSimSun" w:hAnsi="NSimSun" w:eastAsia="NSimSun" w:cs="NSimSun"/>
          <w:sz w:val="19"/>
          <w:szCs w:val="19"/>
          <w:spacing w:val="3"/>
        </w:rPr>
        <w:t>或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）</w:t>
      </w:r>
      <w:r>
        <w:rPr>
          <w:rFonts w:ascii="NSimSun" w:hAnsi="NSimSun" w:eastAsia="NSimSun" w:cs="NSimSun"/>
          <w:sz w:val="19"/>
          <w:szCs w:val="19"/>
          <w:spacing w:val="3"/>
        </w:rPr>
        <w:t>肠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系膜淋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巴结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>、</w:t>
      </w:r>
      <w:r>
        <w:rPr>
          <w:rFonts w:ascii="NSimSun" w:hAnsi="NSimSun" w:eastAsia="NSimSun" w:cs="NSimSun"/>
          <w:sz w:val="19"/>
          <w:szCs w:val="19"/>
          <w:spacing w:val="-12"/>
        </w:rPr>
        <w:t>腹膜后</w:t>
      </w:r>
      <w:r>
        <w:rPr>
          <w:rFonts w:ascii="NSimSun" w:hAnsi="NSimSun" w:eastAsia="NSimSun" w:cs="NSimSun"/>
          <w:sz w:val="19"/>
          <w:szCs w:val="19"/>
          <w:spacing w:val="-3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淋</w:t>
      </w:r>
      <w:r>
        <w:rPr>
          <w:rFonts w:ascii="NSimSun" w:hAnsi="NSimSun" w:eastAsia="NSimSun" w:cs="NSimSun"/>
          <w:sz w:val="19"/>
          <w:szCs w:val="19"/>
          <w:spacing w:val="-3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巴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结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结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核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>，</w:t>
      </w:r>
      <w:r>
        <w:rPr>
          <w:rFonts w:ascii="NSimSun" w:hAnsi="NSimSun" w:eastAsia="NSimSun" w:cs="NSimSun"/>
          <w:sz w:val="19"/>
          <w:szCs w:val="19"/>
          <w:spacing w:val="-12"/>
        </w:rPr>
        <w:t>采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用</w:t>
      </w:r>
      <w:r>
        <w:rPr>
          <w:rFonts w:ascii="NSimSun" w:hAnsi="NSimSun" w:eastAsia="NSimSun" w:cs="NSimSun"/>
          <w:sz w:val="19"/>
          <w:szCs w:val="19"/>
          <w:spacing w:val="-4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多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种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方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式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联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合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手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2"/>
        </w:rPr>
        <w:t>术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  <w:position w:val="-4"/>
        </w:rPr>
        <w:t>治疗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2"/>
        </w:rPr>
        <w:t>[105-106 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4"/>
        </w:rPr>
        <w:t>, 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2"/>
        </w:rPr>
        <w:t>108-115]  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-3"/>
        </w:rPr>
        <w:t>。</w:t>
      </w:r>
    </w:p>
    <w:p>
      <w:pPr>
        <w:ind w:right="77" w:firstLine="419"/>
        <w:spacing w:before="79" w:line="204" w:lineRule="auto"/>
        <w:jc w:val="both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8"/>
        </w:rPr>
        <w:t>所有患者在关腹前反复冲洗腹腔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NSimSun" w:hAnsi="NSimSun" w:eastAsia="NSimSun" w:cs="NSimSun"/>
          <w:sz w:val="19"/>
          <w:szCs w:val="19"/>
          <w:spacing w:val="18"/>
        </w:rPr>
        <w:t>冲洗水中加</w:t>
      </w:r>
      <w:r>
        <w:rPr>
          <w:rFonts w:ascii="NSimSun" w:hAnsi="NSimSun" w:eastAsia="NSimSun" w:cs="NSimSun"/>
          <w:sz w:val="19"/>
          <w:szCs w:val="19"/>
          <w:spacing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入碘伏或抗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结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核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药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物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，</w:t>
      </w:r>
      <w:r>
        <w:rPr>
          <w:rFonts w:ascii="NSimSun" w:hAnsi="NSimSun" w:eastAsia="NSimSun" w:cs="NSimSun"/>
          <w:sz w:val="19"/>
          <w:szCs w:val="19"/>
          <w:spacing w:val="-10"/>
        </w:rPr>
        <w:t>在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吻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合</w:t>
      </w:r>
      <w:r>
        <w:rPr>
          <w:rFonts w:ascii="NSimSun" w:hAnsi="NSimSun" w:eastAsia="NSimSun" w:cs="NSimSun"/>
          <w:sz w:val="19"/>
          <w:szCs w:val="19"/>
          <w:spacing w:val="-1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口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、</w:t>
      </w:r>
      <w:r>
        <w:rPr>
          <w:rFonts w:ascii="NSimSun" w:hAnsi="NSimSun" w:eastAsia="NSimSun" w:cs="NSimSun"/>
          <w:sz w:val="19"/>
          <w:szCs w:val="19"/>
          <w:spacing w:val="-10"/>
        </w:rPr>
        <w:t>盆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腔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等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处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放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置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引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流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NSimSun" w:hAnsi="NSimSun" w:eastAsia="NSimSun" w:cs="NSimSun"/>
          <w:sz w:val="19"/>
          <w:szCs w:val="19"/>
          <w:spacing w:val="18"/>
        </w:rPr>
        <w:t>可应用透明质酸羧甲基纤维素等行腹腔内防粘</w:t>
      </w:r>
    </w:p>
    <w:p>
      <w:pPr>
        <w:spacing w:line="204" w:lineRule="auto"/>
        <w:sectPr>
          <w:type w:val="continuous"/>
          <w:pgSz w:w="11905" w:h="16836"/>
          <w:pgMar w:top="400" w:right="1063" w:bottom="600" w:left="432" w:header="0" w:footer="360" w:gutter="0"/>
          <w:cols w:equalWidth="0" w:num="2">
            <w:col w:w="5648" w:space="100"/>
            <w:col w:w="4661" w:space="0"/>
          </w:cols>
        </w:sectPr>
        <w:rPr>
          <w:rFonts w:ascii="NSimSun" w:hAnsi="NSimSun" w:eastAsia="NSimSun" w:cs="NSimSun"/>
          <w:sz w:val="19"/>
          <w:szCs w:val="19"/>
        </w:rPr>
      </w:pPr>
    </w:p>
    <w:p>
      <w:pPr>
        <w:spacing w:before="50"/>
        <w:rPr/>
      </w:pPr>
      <w:r>
        <w:pict>
          <v:shape id="_x0000_s6" style="position:absolute;margin-left:57pt;margin-top:60.9362pt;mso-position-vertical-relative:page;mso-position-horizontal-relative:page;width:303.8pt;height:0.35pt;z-index:251668480;" o:allowincell="f" filled="false" strokecolor="#000000" strokeweight="0.33pt" coordsize="6075,6" coordorigin="0,0" path="m0,3l6075,3e">
            <v:stroke joinstyle="miter" miterlimit="10"/>
          </v:shape>
        </w:pict>
      </w:r>
      <w:r/>
    </w:p>
    <w:p>
      <w:pPr>
        <w:sectPr>
          <w:headerReference w:type="default" r:id="rId10"/>
          <w:pgSz w:w="11905" w:h="16836"/>
          <w:pgMar w:top="1236" w:right="1063" w:bottom="600" w:left="432" w:header="1012" w:footer="360" w:gutter="0"/>
          <w:cols w:equalWidth="0" w:num="1">
            <w:col w:w="10409" w:space="0"/>
          </w:cols>
        </w:sectPr>
        <w:rPr/>
      </w:pPr>
    </w:p>
    <w:p>
      <w:pPr>
        <w:ind w:left="718"/>
        <w:spacing w:before="37" w:line="18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0"/>
        </w:rPr>
        <w:t>连处理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NSimSun" w:hAnsi="NSimSun" w:eastAsia="NSimSun" w:cs="NSimSun"/>
          <w:sz w:val="19"/>
          <w:szCs w:val="19"/>
          <w:spacing w:val="10"/>
        </w:rPr>
        <w:t>切口可行减张缝合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。</w:t>
      </w:r>
    </w:p>
    <w:p>
      <w:pPr>
        <w:ind w:left="1049"/>
        <w:spacing w:before="76" w:line="177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（</w:t>
      </w:r>
      <w:r>
        <w:rPr>
          <w:rFonts w:ascii="NSimSun" w:hAnsi="NSimSun" w:eastAsia="NSimSun" w:cs="NSimSun"/>
          <w:sz w:val="19"/>
          <w:szCs w:val="19"/>
          <w:spacing w:val="-2"/>
        </w:rPr>
        <w:t>四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）</w:t>
      </w:r>
      <w:r>
        <w:rPr>
          <w:rFonts w:ascii="NSimSun" w:hAnsi="NSimSun" w:eastAsia="NSimSun" w:cs="NSimSun"/>
          <w:sz w:val="19"/>
          <w:szCs w:val="19"/>
          <w:spacing w:val="-2"/>
        </w:rPr>
        <w:t>术后治疗</w:t>
      </w:r>
    </w:p>
    <w:p>
      <w:pPr>
        <w:ind w:left="719" w:right="344" w:firstLine="418"/>
        <w:spacing w:before="84" w:line="237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8"/>
        </w:rPr>
        <w:t>术后继续应用抗结核药物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NSimSun" w:hAnsi="NSimSun" w:eastAsia="NSimSun" w:cs="NSimSun"/>
          <w:sz w:val="19"/>
          <w:szCs w:val="19"/>
          <w:spacing w:val="18"/>
        </w:rPr>
        <w:t>早期进行抗感染治</w:t>
      </w:r>
      <w:r>
        <w:rPr>
          <w:rFonts w:ascii="NSimSun" w:hAnsi="NSimSun" w:eastAsia="NSimSun" w:cs="NSimSun"/>
          <w:sz w:val="19"/>
          <w:szCs w:val="19"/>
          <w:spacing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疗及</w:t>
      </w:r>
      <w:r>
        <w:rPr>
          <w:rFonts w:ascii="NSimSun" w:hAnsi="NSimSun" w:eastAsia="NSimSun" w:cs="NSimSun"/>
          <w:sz w:val="19"/>
          <w:szCs w:val="19"/>
          <w:spacing w:val="-3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康</w:t>
      </w:r>
      <w:r>
        <w:rPr>
          <w:rFonts w:ascii="NSimSun" w:hAnsi="NSimSun" w:eastAsia="NSimSun" w:cs="NSimSun"/>
          <w:sz w:val="19"/>
          <w:szCs w:val="19"/>
          <w:spacing w:val="-3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复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锻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炼</w:t>
      </w:r>
      <w:r>
        <w:rPr>
          <w:rFonts w:ascii="Microsoft YaHei" w:hAnsi="Microsoft YaHei" w:eastAsia="Microsoft YaHei" w:cs="Microsoft YaHei"/>
          <w:sz w:val="10"/>
          <w:szCs w:val="10"/>
          <w:spacing w:val="-8"/>
          <w:position w:val="7"/>
        </w:rPr>
        <w:t>[116]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术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后</w:t>
      </w:r>
      <w:r>
        <w:rPr>
          <w:rFonts w:ascii="NSimSun" w:hAnsi="NSimSun" w:eastAsia="NSimSun" w:cs="NSimSun"/>
          <w:sz w:val="19"/>
          <w:szCs w:val="19"/>
          <w:spacing w:val="-3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患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者</w:t>
      </w:r>
      <w:r>
        <w:rPr>
          <w:rFonts w:ascii="NSimSun" w:hAnsi="NSimSun" w:eastAsia="NSimSun" w:cs="NSimSun"/>
          <w:sz w:val="19"/>
          <w:szCs w:val="19"/>
          <w:spacing w:val="-2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胃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肠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道</w:t>
      </w:r>
      <w:r>
        <w:rPr>
          <w:rFonts w:ascii="NSimSun" w:hAnsi="NSimSun" w:eastAsia="NSimSun" w:cs="NSimSun"/>
          <w:sz w:val="19"/>
          <w:szCs w:val="19"/>
          <w:spacing w:val="-4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功</w:t>
      </w:r>
      <w:r>
        <w:rPr>
          <w:rFonts w:ascii="NSimSun" w:hAnsi="NSimSun" w:eastAsia="NSimSun" w:cs="NSimSun"/>
          <w:sz w:val="19"/>
          <w:szCs w:val="19"/>
          <w:spacing w:val="-3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能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未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恢</w:t>
      </w:r>
      <w:r>
        <w:rPr>
          <w:rFonts w:ascii="NSimSun" w:hAnsi="NSimSun" w:eastAsia="NSimSun" w:cs="NSimSun"/>
          <w:sz w:val="19"/>
          <w:szCs w:val="19"/>
          <w:spacing w:val="-3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8"/>
        </w:rPr>
        <w:t>复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时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可采用全肠外营养支持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待患者胃肠道功能恢复</w:t>
      </w:r>
      <w:r>
        <w:rPr>
          <w:rFonts w:ascii="NSimSun" w:hAnsi="NSimSun" w:eastAsia="NSimSun" w:cs="NSimSun"/>
          <w:sz w:val="19"/>
          <w:szCs w:val="19"/>
          <w:spacing w:val="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后</w:t>
      </w:r>
      <w:r>
        <w:rPr>
          <w:rFonts w:ascii="Microsoft YaHei" w:hAnsi="Microsoft YaHei" w:eastAsia="Microsoft YaHei" w:cs="Microsoft YaHei"/>
          <w:sz w:val="19"/>
          <w:szCs w:val="19"/>
          <w:spacing w:val="-13"/>
        </w:rPr>
        <w:t>，</w:t>
      </w:r>
      <w:r>
        <w:rPr>
          <w:rFonts w:ascii="NSimSun" w:hAnsi="NSimSun" w:eastAsia="NSimSun" w:cs="NSimSun"/>
          <w:sz w:val="19"/>
          <w:szCs w:val="19"/>
          <w:spacing w:val="-13"/>
        </w:rPr>
        <w:t>从肠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外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逐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渐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过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渡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至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肠</w:t>
      </w:r>
      <w:r>
        <w:rPr>
          <w:rFonts w:ascii="NSimSun" w:hAnsi="NSimSun" w:eastAsia="NSimSun" w:cs="NSimSun"/>
          <w:sz w:val="19"/>
          <w:szCs w:val="19"/>
          <w:spacing w:val="-2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内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营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3"/>
        </w:rPr>
        <w:t>养</w:t>
      </w:r>
      <w:r>
        <w:rPr>
          <w:rFonts w:ascii="Microsoft YaHei" w:hAnsi="Microsoft YaHei" w:eastAsia="Microsoft YaHei" w:cs="Microsoft YaHei"/>
          <w:sz w:val="10"/>
          <w:szCs w:val="10"/>
          <w:spacing w:val="-1"/>
          <w:position w:val="7"/>
        </w:rPr>
        <w:t>[110 </w:t>
      </w:r>
      <w:r>
        <w:rPr>
          <w:rFonts w:ascii="Microsoft YaHei" w:hAnsi="Microsoft YaHei" w:eastAsia="Microsoft YaHei" w:cs="Microsoft YaHei"/>
          <w:sz w:val="10"/>
          <w:szCs w:val="10"/>
          <w:spacing w:val="-1"/>
          <w:position w:val="8"/>
        </w:rPr>
        <w:t>, </w:t>
      </w:r>
      <w:r>
        <w:rPr>
          <w:rFonts w:ascii="Microsoft YaHei" w:hAnsi="Microsoft YaHei" w:eastAsia="Microsoft YaHei" w:cs="Microsoft YaHei"/>
          <w:sz w:val="10"/>
          <w:szCs w:val="10"/>
          <w:spacing w:val="-1"/>
          <w:position w:val="7"/>
        </w:rPr>
        <w:t>117]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"/>
        </w:rPr>
        <w:t>切</w:t>
      </w:r>
      <w:r>
        <w:rPr>
          <w:rFonts w:ascii="NSimSun" w:hAnsi="NSimSun" w:eastAsia="NSimSun" w:cs="NSimSun"/>
          <w:sz w:val="19"/>
          <w:szCs w:val="19"/>
          <w:spacing w:val="-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9"/>
        </w:rPr>
        <w:t>口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9"/>
        </w:rPr>
        <w:t>感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9"/>
        </w:rPr>
        <w:t>染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裂开是结核性腹膜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炎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最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常见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的术后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并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发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症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，</w:t>
      </w:r>
      <w:r>
        <w:rPr>
          <w:rFonts w:ascii="NSimSun" w:hAnsi="NSimSun" w:eastAsia="NSimSun" w:cs="NSimSun"/>
          <w:sz w:val="19"/>
          <w:szCs w:val="19"/>
          <w:spacing w:val="2"/>
        </w:rPr>
        <w:t>最严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重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的并发症是术后肠瘘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，</w:t>
      </w:r>
      <w:r>
        <w:rPr>
          <w:rFonts w:ascii="NSimSun" w:hAnsi="NSimSun" w:eastAsia="NSimSun" w:cs="NSimSun"/>
          <w:sz w:val="19"/>
          <w:szCs w:val="19"/>
          <w:spacing w:val="10"/>
        </w:rPr>
        <w:t>注意及时观察患者状况</w:t>
      </w:r>
      <w:r>
        <w:rPr>
          <w:rFonts w:ascii="Microsoft YaHei" w:hAnsi="Microsoft YaHei" w:eastAsia="Microsoft YaHei" w:cs="Microsoft YaHei"/>
          <w:sz w:val="10"/>
          <w:szCs w:val="10"/>
          <w:spacing w:val="10"/>
          <w:position w:val="7"/>
        </w:rPr>
        <w:t>[115]</w:t>
      </w:r>
      <w:r>
        <w:rPr>
          <w:rFonts w:ascii="Microsoft YaHei" w:hAnsi="Microsoft YaHei" w:eastAsia="Microsoft YaHei" w:cs="Microsoft YaHei"/>
          <w:sz w:val="10"/>
          <w:szCs w:val="10"/>
          <w:spacing w:val="3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。</w:t>
      </w:r>
    </w:p>
    <w:p>
      <w:pPr>
        <w:ind w:left="709" w:right="343" w:firstLine="419"/>
        <w:spacing w:before="9" w:line="234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2"/>
        </w:rPr>
        <w:t>共识</w:t>
      </w:r>
      <w:r>
        <w:rPr>
          <w:rFonts w:ascii="NSimSun" w:hAnsi="NSimSun" w:eastAsia="NSimSun" w:cs="NSimSun"/>
          <w:sz w:val="19"/>
          <w:szCs w:val="19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-1"/>
        </w:rPr>
        <w:t>15</w:t>
      </w:r>
      <w:r>
        <w:rPr>
          <w:rFonts w:ascii="Microsoft YaHei" w:hAnsi="Microsoft YaHei" w:eastAsia="Microsoft YaHei" w:cs="Microsoft YaHei"/>
          <w:sz w:val="19"/>
          <w:szCs w:val="19"/>
          <w:spacing w:val="-3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1"/>
        </w:rPr>
        <w:t>：</w:t>
      </w:r>
      <w:r>
        <w:rPr>
          <w:rFonts w:ascii="NSimSun" w:hAnsi="NSimSun" w:eastAsia="NSimSun" w:cs="NSimSun"/>
          <w:sz w:val="19"/>
          <w:szCs w:val="19"/>
          <w:spacing w:val="2"/>
        </w:rPr>
        <w:t>当结核性腹膜炎</w:t>
      </w:r>
      <w:r>
        <w:rPr>
          <w:rFonts w:ascii="NSimSun" w:hAnsi="NSimSun" w:eastAsia="NSimSun" w:cs="NSimSun"/>
          <w:sz w:val="19"/>
          <w:szCs w:val="19"/>
          <w:spacing w:val="-4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出现</w:t>
      </w:r>
      <w:r>
        <w:rPr>
          <w:rFonts w:ascii="NSimSun" w:hAnsi="NSimSun" w:eastAsia="NSimSun" w:cs="NSimSun"/>
          <w:sz w:val="19"/>
          <w:szCs w:val="19"/>
          <w:spacing w:val="-4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内科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治疗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效果欠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佳的肠梗阻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、</w:t>
      </w:r>
      <w:r>
        <w:rPr>
          <w:rFonts w:ascii="NSimSun" w:hAnsi="NSimSun" w:eastAsia="NSimSun" w:cs="NSimSun"/>
          <w:sz w:val="19"/>
          <w:szCs w:val="19"/>
          <w:spacing w:val="8"/>
        </w:rPr>
        <w:t>肠穿孔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、</w:t>
      </w:r>
      <w:r>
        <w:rPr>
          <w:rFonts w:ascii="NSimSun" w:hAnsi="NSimSun" w:eastAsia="NSimSun" w:cs="NSimSun"/>
          <w:sz w:val="19"/>
          <w:szCs w:val="19"/>
          <w:spacing w:val="8"/>
        </w:rPr>
        <w:t>急性腹膜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炎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、</w:t>
      </w:r>
      <w:r>
        <w:rPr>
          <w:rFonts w:ascii="NSimSun" w:hAnsi="NSimSun" w:eastAsia="NSimSun" w:cs="NSimSun"/>
          <w:sz w:val="19"/>
          <w:szCs w:val="19"/>
          <w:spacing w:val="8"/>
        </w:rPr>
        <w:t>消化道</w:t>
      </w:r>
      <w:r>
        <w:rPr>
          <w:rFonts w:ascii="NSimSun" w:hAnsi="NSimSun" w:eastAsia="NSimSun" w:cs="NSimSun"/>
          <w:sz w:val="19"/>
          <w:szCs w:val="19"/>
          <w:spacing w:val="7"/>
        </w:rPr>
        <w:t>大量出血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及鉴别诊断困难者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，</w:t>
      </w:r>
      <w:r>
        <w:rPr>
          <w:rFonts w:ascii="NSimSun" w:hAnsi="NSimSun" w:eastAsia="NSimSun" w:cs="NSimSun"/>
          <w:sz w:val="19"/>
          <w:szCs w:val="19"/>
          <w:spacing w:val="5"/>
        </w:rPr>
        <w:t>需行手术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；</w:t>
      </w:r>
      <w:r>
        <w:rPr>
          <w:rFonts w:ascii="NSimSun" w:hAnsi="NSimSun" w:eastAsia="NSimSun" w:cs="NSimSun"/>
          <w:sz w:val="19"/>
          <w:szCs w:val="19"/>
          <w:spacing w:val="5"/>
        </w:rPr>
        <w:t>除</w:t>
      </w:r>
      <w:r>
        <w:rPr>
          <w:rFonts w:ascii="NSimSun" w:hAnsi="NSimSun" w:eastAsia="NSimSun" w:cs="NSimSun"/>
          <w:sz w:val="19"/>
          <w:szCs w:val="19"/>
          <w:spacing w:val="-3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紧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急手术外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，</w:t>
      </w:r>
      <w:r>
        <w:rPr>
          <w:rFonts w:ascii="NSimSun" w:hAnsi="NSimSun" w:eastAsia="NSimSun" w:cs="NSimSun"/>
          <w:sz w:val="19"/>
          <w:szCs w:val="19"/>
          <w:spacing w:val="5"/>
        </w:rPr>
        <w:t>择期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手术者应在抗结核治疗起效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、</w:t>
      </w:r>
      <w:r>
        <w:rPr>
          <w:rFonts w:ascii="NSimSun" w:hAnsi="NSimSun" w:eastAsia="NSimSun" w:cs="NSimSun"/>
          <w:sz w:val="19"/>
          <w:szCs w:val="19"/>
          <w:spacing w:val="9"/>
        </w:rPr>
        <w:t>结核急性炎症缓解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、</w:t>
      </w:r>
      <w:r>
        <w:rPr>
          <w:rFonts w:ascii="NSimSun" w:hAnsi="NSimSun" w:eastAsia="NSimSun" w:cs="NSimSun"/>
          <w:sz w:val="19"/>
          <w:szCs w:val="19"/>
          <w:spacing w:val="9"/>
        </w:rPr>
        <w:t>营</w:t>
      </w:r>
      <w:r>
        <w:rPr>
          <w:rFonts w:ascii="NSimSun" w:hAnsi="NSimSun" w:eastAsia="NSimSun" w:cs="NSimSun"/>
          <w:sz w:val="19"/>
          <w:szCs w:val="19"/>
          <w:spacing w:val="1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6"/>
        </w:rPr>
        <w:t>养明显改善后再进行手术</w:t>
      </w:r>
      <w:r>
        <w:rPr>
          <w:rFonts w:ascii="NSimSun" w:hAnsi="NSimSun" w:eastAsia="NSimSun" w:cs="NSimSun"/>
          <w:sz w:val="19"/>
          <w:szCs w:val="19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。</w:t>
      </w:r>
      <w:r>
        <w:rPr>
          <w:rFonts w:ascii="NSimSun" w:hAnsi="NSimSun" w:eastAsia="NSimSun" w:cs="NSimSun"/>
          <w:sz w:val="19"/>
          <w:szCs w:val="19"/>
          <w:spacing w:val="16"/>
        </w:rPr>
        <w:t>术后尽早应用抗结核药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3"/>
        </w:rPr>
        <w:t>物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，</w:t>
      </w:r>
      <w:r>
        <w:rPr>
          <w:rFonts w:ascii="NSimSun" w:hAnsi="NSimSun" w:eastAsia="NSimSun" w:cs="NSimSun"/>
          <w:sz w:val="19"/>
          <w:szCs w:val="19"/>
          <w:spacing w:val="13"/>
        </w:rPr>
        <w:t>积极行并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3"/>
        </w:rPr>
        <w:t>发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3"/>
        </w:rPr>
        <w:t>症处理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，</w:t>
      </w:r>
      <w:r>
        <w:rPr>
          <w:rFonts w:ascii="NSimSun" w:hAnsi="NSimSun" w:eastAsia="NSimSun" w:cs="NSimSun"/>
          <w:sz w:val="19"/>
          <w:szCs w:val="19"/>
          <w:spacing w:val="13"/>
        </w:rPr>
        <w:t>行营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3"/>
        </w:rPr>
        <w:t>养支持治疗和</w:t>
      </w:r>
      <w:r>
        <w:rPr>
          <w:rFonts w:ascii="NSimSun" w:hAnsi="NSimSun" w:eastAsia="NSimSun" w:cs="NSimSun"/>
          <w:sz w:val="19"/>
          <w:szCs w:val="19"/>
          <w:spacing w:val="12"/>
        </w:rPr>
        <w:t>康复锻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6"/>
        </w:rPr>
        <w:t>炼</w:t>
      </w:r>
      <w:r>
        <w:rPr>
          <w:rFonts w:ascii="NSimSun" w:hAnsi="NSimSun" w:eastAsia="NSimSun" w:cs="NSimSun"/>
          <w:sz w:val="19"/>
          <w:szCs w:val="19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。</w:t>
      </w:r>
      <w:r>
        <w:rPr>
          <w:rFonts w:ascii="NSimSun" w:hAnsi="NSimSun" w:eastAsia="NSimSun" w:cs="NSimSun"/>
          <w:sz w:val="19"/>
          <w:szCs w:val="19"/>
          <w:spacing w:val="16"/>
        </w:rPr>
        <w:t>不能耐受麻醉和手术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，</w:t>
      </w:r>
      <w:r>
        <w:rPr>
          <w:rFonts w:ascii="NSimSun" w:hAnsi="NSimSun" w:eastAsia="NSimSun" w:cs="NSimSun"/>
          <w:sz w:val="19"/>
          <w:szCs w:val="19"/>
          <w:spacing w:val="16"/>
        </w:rPr>
        <w:t>以及对麻醉药物过敏者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为手术禁忌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(C1)。</w:t>
      </w:r>
    </w:p>
    <w:p>
      <w:pPr>
        <w:ind w:left="1138"/>
        <w:spacing w:line="183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2"/>
        </w:rPr>
        <w:t>六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、</w:t>
      </w:r>
      <w:r>
        <w:rPr>
          <w:rFonts w:ascii="NSimSun" w:hAnsi="NSimSun" w:eastAsia="NSimSun" w:cs="NSimSun"/>
          <w:sz w:val="19"/>
          <w:szCs w:val="19"/>
          <w:spacing w:val="2"/>
        </w:rPr>
        <w:t>营养支持治疗</w:t>
      </w:r>
    </w:p>
    <w:p>
      <w:pPr>
        <w:ind w:left="718" w:right="269" w:firstLine="419"/>
        <w:spacing w:before="68" w:line="254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-6"/>
        </w:rPr>
        <w:t>机体的</w:t>
      </w:r>
      <w:r>
        <w:rPr>
          <w:rFonts w:ascii="NSimSun" w:hAnsi="NSimSun" w:eastAsia="NSimSun" w:cs="NSimSun"/>
          <w:sz w:val="19"/>
          <w:szCs w:val="19"/>
          <w:spacing w:val="-3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营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养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状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况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与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结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核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病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具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有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双</w:t>
      </w:r>
      <w:r>
        <w:rPr>
          <w:rFonts w:ascii="NSimSun" w:hAnsi="NSimSun" w:eastAsia="NSimSun" w:cs="NSimSun"/>
          <w:sz w:val="19"/>
          <w:szCs w:val="19"/>
          <w:spacing w:val="-2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向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关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系</w:t>
      </w:r>
      <w:r>
        <w:rPr>
          <w:rFonts w:ascii="Microsoft YaHei" w:hAnsi="Microsoft YaHei" w:eastAsia="Microsoft YaHei" w:cs="Microsoft YaHei"/>
          <w:sz w:val="10"/>
          <w:szCs w:val="10"/>
          <w:spacing w:val="-6"/>
          <w:position w:val="7"/>
        </w:rPr>
        <w:t>[118] 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。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重视患者的营养治疗及健康教育对结核性腹膜炎的</w:t>
      </w:r>
      <w:r>
        <w:rPr>
          <w:rFonts w:ascii="NSimSun" w:hAnsi="NSimSun" w:eastAsia="NSimSun" w:cs="NSimSun"/>
          <w:sz w:val="19"/>
          <w:szCs w:val="19"/>
          <w:spacing w:val="1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5"/>
        </w:rPr>
        <w:t>治疗和预后起到十分重要的作用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规范化的营养诊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2"/>
        </w:rPr>
        <w:t>疗流程包括筛查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、</w:t>
      </w:r>
      <w:r>
        <w:rPr>
          <w:rFonts w:ascii="NSimSun" w:hAnsi="NSimSun" w:eastAsia="NSimSun" w:cs="NSimSun"/>
          <w:sz w:val="19"/>
          <w:szCs w:val="19"/>
          <w:spacing w:val="-2"/>
        </w:rPr>
        <w:t>评估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、</w:t>
      </w:r>
      <w:r>
        <w:rPr>
          <w:rFonts w:ascii="NSimSun" w:hAnsi="NSimSun" w:eastAsia="NSimSun" w:cs="NSimSun"/>
          <w:sz w:val="19"/>
          <w:szCs w:val="19"/>
          <w:spacing w:val="-2"/>
        </w:rPr>
        <w:t>诊断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、</w:t>
      </w:r>
      <w:r>
        <w:rPr>
          <w:rFonts w:ascii="NSimSun" w:hAnsi="NSimSun" w:eastAsia="NSimSun" w:cs="NSimSun"/>
          <w:sz w:val="19"/>
          <w:szCs w:val="19"/>
          <w:spacing w:val="-2"/>
        </w:rPr>
        <w:t>干预及监测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根据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《</w:t>
      </w:r>
      <w:r>
        <w:rPr>
          <w:rFonts w:ascii="NSimSun" w:hAnsi="NSimSun" w:eastAsia="NSimSun" w:cs="NSimSun"/>
          <w:sz w:val="19"/>
          <w:szCs w:val="19"/>
          <w:spacing w:val="-2"/>
        </w:rPr>
        <w:t>营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养风险筛查</w:t>
      </w:r>
      <w:r>
        <w:rPr>
          <w:rFonts w:ascii="NSimSun" w:hAnsi="NSimSun" w:eastAsia="NSimSun" w:cs="NSimSun"/>
          <w:sz w:val="19"/>
          <w:szCs w:val="19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2002》</w:t>
      </w:r>
      <w:r>
        <w:rPr>
          <w:rFonts w:ascii="NSimSun" w:hAnsi="NSimSun" w:eastAsia="NSimSun" w:cs="NSimSun"/>
          <w:sz w:val="19"/>
          <w:szCs w:val="19"/>
          <w:spacing w:val="-6"/>
        </w:rPr>
        <w:t>的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评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分标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准</w:t>
      </w:r>
      <w:r>
        <w:rPr>
          <w:rFonts w:ascii="Microsoft YaHei" w:hAnsi="Microsoft YaHei" w:eastAsia="Microsoft YaHei" w:cs="Microsoft YaHei"/>
          <w:sz w:val="19"/>
          <w:szCs w:val="19"/>
          <w:spacing w:val="-6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-6"/>
        </w:rPr>
        <w:t>对有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营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养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风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险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及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营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8"/>
        </w:rPr>
        <w:t>养不良的结核性腹膜炎患者应进行营养评估和营养</w:t>
      </w:r>
      <w:r>
        <w:rPr>
          <w:rFonts w:ascii="NSimSun" w:hAnsi="NSimSun" w:eastAsia="NSimSun" w:cs="NSimSun"/>
          <w:sz w:val="19"/>
          <w:szCs w:val="19"/>
          <w:spacing w:val="1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7"/>
          <w:position w:val="-2"/>
        </w:rPr>
        <w:t>支持治疗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5"/>
        </w:rPr>
        <w:t>[119-120]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5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7"/>
          <w:position w:val="-1"/>
        </w:rPr>
        <w:t>。</w:t>
      </w:r>
    </w:p>
    <w:p>
      <w:pPr>
        <w:ind w:left="716" w:right="269" w:firstLine="425"/>
        <w:spacing w:before="3" w:line="241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8"/>
        </w:rPr>
        <w:t>营养治疗的基本目的是满足能量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、</w:t>
      </w:r>
      <w:r>
        <w:rPr>
          <w:rFonts w:ascii="NSimSun" w:hAnsi="NSimSun" w:eastAsia="NSimSun" w:cs="NSimSun"/>
          <w:sz w:val="19"/>
          <w:szCs w:val="19"/>
          <w:spacing w:val="8"/>
        </w:rPr>
        <w:t>蛋白质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、</w:t>
      </w:r>
      <w:r>
        <w:rPr>
          <w:rFonts w:ascii="NSimSun" w:hAnsi="NSimSun" w:eastAsia="NSimSun" w:cs="NSimSun"/>
          <w:sz w:val="19"/>
          <w:szCs w:val="19"/>
          <w:spacing w:val="7"/>
        </w:rPr>
        <w:t>液体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及微量营养素的目标</w:t>
      </w:r>
      <w:r>
        <w:rPr>
          <w:rFonts w:ascii="NSimSun" w:hAnsi="NSimSun" w:eastAsia="NSimSun" w:cs="NSimSun"/>
          <w:sz w:val="19"/>
          <w:szCs w:val="19"/>
          <w:spacing w:val="-3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需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要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2"/>
        </w:rPr>
        <w:t>量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，</w:t>
      </w:r>
      <w:r>
        <w:rPr>
          <w:rFonts w:ascii="NSimSun" w:hAnsi="NSimSun" w:eastAsia="NSimSun" w:cs="NSimSun"/>
          <w:sz w:val="19"/>
          <w:szCs w:val="19"/>
          <w:spacing w:val="12"/>
        </w:rPr>
        <w:t>并且规范化治疗应该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7"/>
        </w:rPr>
        <w:t>遵循五</w:t>
      </w:r>
      <w:r>
        <w:rPr>
          <w:rFonts w:ascii="NSimSun" w:hAnsi="NSimSun" w:eastAsia="NSimSun" w:cs="NSimSun"/>
          <w:sz w:val="19"/>
          <w:szCs w:val="19"/>
          <w:spacing w:val="-3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阶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梯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治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疗</w:t>
      </w:r>
      <w:r>
        <w:rPr>
          <w:rFonts w:ascii="NSimSun" w:hAnsi="NSimSun" w:eastAsia="NSimSun" w:cs="NSimSun"/>
          <w:sz w:val="19"/>
          <w:szCs w:val="19"/>
          <w:spacing w:val="-4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原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则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，</w:t>
      </w:r>
      <w:r>
        <w:rPr>
          <w:rFonts w:ascii="NSimSun" w:hAnsi="NSimSun" w:eastAsia="NSimSun" w:cs="NSimSun"/>
          <w:sz w:val="19"/>
          <w:szCs w:val="19"/>
          <w:spacing w:val="-7"/>
        </w:rPr>
        <w:t>通</w:t>
      </w:r>
      <w:r>
        <w:rPr>
          <w:rFonts w:ascii="NSimSun" w:hAnsi="NSimSun" w:eastAsia="NSimSun" w:cs="NSimSun"/>
          <w:sz w:val="19"/>
          <w:szCs w:val="19"/>
          <w:spacing w:val="-3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常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优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先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行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肠</w:t>
      </w:r>
      <w:r>
        <w:rPr>
          <w:rFonts w:ascii="NSimSun" w:hAnsi="NSimSun" w:eastAsia="NSimSun" w:cs="NSimSun"/>
          <w:sz w:val="19"/>
          <w:szCs w:val="19"/>
          <w:spacing w:val="-2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内</w:t>
      </w:r>
      <w:r>
        <w:rPr>
          <w:rFonts w:ascii="NSimSun" w:hAnsi="NSimSun" w:eastAsia="NSimSun" w:cs="NSimSun"/>
          <w:sz w:val="19"/>
          <w:szCs w:val="19"/>
          <w:spacing w:val="-4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营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养</w:t>
      </w:r>
      <w:r>
        <w:rPr>
          <w:rFonts w:ascii="Microsoft YaHei" w:hAnsi="Microsoft YaHei" w:eastAsia="Microsoft YaHei" w:cs="Microsoft YaHei"/>
          <w:sz w:val="10"/>
          <w:szCs w:val="10"/>
          <w:spacing w:val="-7"/>
          <w:position w:val="7"/>
        </w:rPr>
        <w:t>[121] 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。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结核性腹膜炎患者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不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合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并肠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结核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时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，</w:t>
      </w:r>
      <w:r>
        <w:rPr>
          <w:rFonts w:ascii="NSimSun" w:hAnsi="NSimSun" w:eastAsia="NSimSun" w:cs="NSimSun"/>
          <w:sz w:val="19"/>
          <w:szCs w:val="19"/>
          <w:spacing w:val="1"/>
        </w:rPr>
        <w:t>多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不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合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并严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重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2"/>
        </w:rPr>
        <w:t>的胃肠道功能紊乱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，</w:t>
      </w:r>
      <w:r>
        <w:rPr>
          <w:rFonts w:ascii="NSimSun" w:hAnsi="NSimSun" w:eastAsia="NSimSun" w:cs="NSimSun"/>
          <w:sz w:val="19"/>
          <w:szCs w:val="19"/>
          <w:spacing w:val="12"/>
        </w:rPr>
        <w:t>可给予整蛋白型肠内营养制剂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>；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结核性腹膜炎患者发生肠粘连时易导致肠梗阻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NSimSun" w:hAnsi="NSimSun" w:eastAsia="NSimSun" w:cs="NSimSun"/>
          <w:sz w:val="19"/>
          <w:szCs w:val="19"/>
          <w:spacing w:val="18"/>
        </w:rPr>
        <w:t>特</w:t>
      </w:r>
      <w:r>
        <w:rPr>
          <w:rFonts w:ascii="NSimSun" w:hAnsi="NSimSun" w:eastAsia="NSimSun" w:cs="NSimSun"/>
          <w:sz w:val="19"/>
          <w:szCs w:val="19"/>
          <w:spacing w:val="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别是粘连型或干酪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型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结核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性腹膜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炎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患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3"/>
        </w:rPr>
        <w:t>者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，</w:t>
      </w:r>
      <w:r>
        <w:rPr>
          <w:rFonts w:ascii="NSimSun" w:hAnsi="NSimSun" w:eastAsia="NSimSun" w:cs="NSimSun"/>
          <w:sz w:val="19"/>
          <w:szCs w:val="19"/>
          <w:spacing w:val="3"/>
        </w:rPr>
        <w:t>应尽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可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2"/>
        </w:rPr>
        <w:t>能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6"/>
        </w:rPr>
        <w:t>给予少纤维素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、</w:t>
      </w:r>
      <w:r>
        <w:rPr>
          <w:rFonts w:ascii="NSimSun" w:hAnsi="NSimSun" w:eastAsia="NSimSun" w:cs="NSimSun"/>
          <w:sz w:val="19"/>
          <w:szCs w:val="19"/>
          <w:spacing w:val="16"/>
        </w:rPr>
        <w:t>富含蛋白质与维生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6"/>
        </w:rPr>
        <w:t>素的高热量流质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-7"/>
        </w:rPr>
        <w:t>食物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，</w:t>
      </w:r>
      <w:r>
        <w:rPr>
          <w:rFonts w:ascii="NSimSun" w:hAnsi="NSimSun" w:eastAsia="NSimSun" w:cs="NSimSun"/>
          <w:sz w:val="19"/>
          <w:szCs w:val="19"/>
          <w:spacing w:val="-7"/>
        </w:rPr>
        <w:t>防止增加肠蠕</w:t>
      </w:r>
      <w:r>
        <w:rPr>
          <w:rFonts w:ascii="NSimSun" w:hAnsi="NSimSun" w:eastAsia="NSimSun" w:cs="NSimSun"/>
          <w:sz w:val="19"/>
          <w:szCs w:val="19"/>
          <w:spacing w:val="-4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动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，</w:t>
      </w:r>
      <w:r>
        <w:rPr>
          <w:rFonts w:ascii="NSimSun" w:hAnsi="NSimSun" w:eastAsia="NSimSun" w:cs="NSimSun"/>
          <w:sz w:val="19"/>
          <w:szCs w:val="19"/>
          <w:spacing w:val="-7"/>
        </w:rPr>
        <w:t>诱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发肠梗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阻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；</w:t>
      </w:r>
      <w:r>
        <w:rPr>
          <w:rFonts w:ascii="NSimSun" w:hAnsi="NSimSun" w:eastAsia="NSimSun" w:cs="NSimSun"/>
          <w:sz w:val="19"/>
          <w:szCs w:val="19"/>
          <w:spacing w:val="-7"/>
        </w:rPr>
        <w:t>对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于</w:t>
      </w:r>
      <w:r>
        <w:rPr>
          <w:rFonts w:ascii="NSimSun" w:hAnsi="NSimSun" w:eastAsia="NSimSun" w:cs="NSimSun"/>
          <w:sz w:val="19"/>
          <w:szCs w:val="19"/>
          <w:spacing w:val="-3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已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发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生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7"/>
        </w:rPr>
        <w:t>不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8"/>
        </w:rPr>
        <w:t>完全性肠梗阻的患者应首选少纤维素的肠内营养制</w:t>
      </w:r>
      <w:r>
        <w:rPr>
          <w:rFonts w:ascii="NSimSun" w:hAnsi="NSimSun" w:eastAsia="NSimSun" w:cs="NSimSun"/>
          <w:sz w:val="19"/>
          <w:szCs w:val="19"/>
          <w:spacing w:val="2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6"/>
        </w:rPr>
        <w:t>剂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>，</w:t>
      </w:r>
      <w:r>
        <w:rPr>
          <w:rFonts w:ascii="NSimSun" w:hAnsi="NSimSun" w:eastAsia="NSimSun" w:cs="NSimSun"/>
          <w:sz w:val="19"/>
          <w:szCs w:val="19"/>
          <w:spacing w:val="16"/>
        </w:rPr>
        <w:t>当肠内营养状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6"/>
        </w:rPr>
        <w:t>态不满足需求或肠道不耐受时应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9"/>
        </w:rPr>
        <w:t>使用肠外营养</w:t>
      </w:r>
      <w:r>
        <w:rPr>
          <w:rFonts w:ascii="NSimSun" w:hAnsi="NSimSun" w:eastAsia="NSimSun" w:cs="NSimSun"/>
          <w:sz w:val="19"/>
          <w:szCs w:val="19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此外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对于乳糜样腹腔积液的患者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应给予全</w:t>
      </w:r>
      <w:r>
        <w:rPr>
          <w:rFonts w:ascii="NSimSun" w:hAnsi="NSimSun" w:eastAsia="NSimSun" w:cs="NSimSun"/>
          <w:sz w:val="19"/>
          <w:szCs w:val="19"/>
          <w:spacing w:val="-3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胃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肠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外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营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养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支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持</w:t>
      </w:r>
      <w:r>
        <w:rPr>
          <w:rFonts w:ascii="Microsoft YaHei" w:hAnsi="Microsoft YaHei" w:eastAsia="Microsoft YaHei" w:cs="Microsoft YaHei"/>
          <w:sz w:val="10"/>
          <w:szCs w:val="10"/>
          <w:spacing w:val="7"/>
          <w:position w:val="7"/>
        </w:rPr>
        <w:t>[122]</w:t>
      </w:r>
      <w:r>
        <w:rPr>
          <w:rFonts w:ascii="Microsoft YaHei" w:hAnsi="Microsoft YaHei" w:eastAsia="Microsoft YaHei" w:cs="Microsoft YaHei"/>
          <w:sz w:val="10"/>
          <w:szCs w:val="10"/>
          <w:spacing w:val="20"/>
          <w:w w:val="101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；</w:t>
      </w:r>
      <w:r>
        <w:rPr>
          <w:rFonts w:ascii="NSimSun" w:hAnsi="NSimSun" w:eastAsia="NSimSun" w:cs="NSimSun"/>
          <w:sz w:val="19"/>
          <w:szCs w:val="19"/>
          <w:spacing w:val="7"/>
        </w:rPr>
        <w:t>完全性</w:t>
      </w:r>
      <w:r>
        <w:rPr>
          <w:rFonts w:ascii="NSimSun" w:hAnsi="NSimSun" w:eastAsia="NSimSun" w:cs="NSimSun"/>
          <w:sz w:val="19"/>
          <w:szCs w:val="19"/>
          <w:spacing w:val="6"/>
        </w:rPr>
        <w:t>肠梗阻患者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8"/>
        </w:rPr>
        <w:t>要全面禁食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，</w:t>
      </w:r>
      <w:r>
        <w:rPr>
          <w:rFonts w:ascii="NSimSun" w:hAnsi="NSimSun" w:eastAsia="NSimSun" w:cs="NSimSun"/>
          <w:sz w:val="19"/>
          <w:szCs w:val="19"/>
          <w:spacing w:val="8"/>
        </w:rPr>
        <w:t>选择肠外营养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position w:val="7"/>
        </w:rPr>
        <w:t>[121]</w:t>
      </w:r>
      <w:r>
        <w:rPr>
          <w:rFonts w:ascii="Microsoft YaHei" w:hAnsi="Microsoft YaHei" w:eastAsia="Microsoft YaHei" w:cs="Microsoft YaHei"/>
          <w:sz w:val="10"/>
          <w:szCs w:val="10"/>
          <w:spacing w:val="5"/>
          <w:position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。</w:t>
      </w:r>
    </w:p>
    <w:p>
      <w:pPr>
        <w:ind w:left="710" w:right="343" w:firstLine="419"/>
        <w:spacing w:line="217" w:lineRule="auto"/>
        <w:jc w:val="both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8"/>
        </w:rPr>
        <w:t>共识</w:t>
      </w:r>
      <w:r>
        <w:rPr>
          <w:rFonts w:ascii="NSimSun" w:hAnsi="NSimSun" w:eastAsia="NSimSun" w:cs="NSimSun"/>
          <w:sz w:val="19"/>
          <w:szCs w:val="19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16：</w:t>
      </w:r>
      <w:r>
        <w:rPr>
          <w:rFonts w:ascii="NSimSun" w:hAnsi="NSimSun" w:eastAsia="NSimSun" w:cs="NSimSun"/>
          <w:sz w:val="19"/>
          <w:szCs w:val="19"/>
          <w:spacing w:val="8"/>
        </w:rPr>
        <w:t>结核性腹膜炎患者应遵循规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范化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营养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诊疗流程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，</w:t>
      </w:r>
      <w:r>
        <w:rPr>
          <w:rFonts w:ascii="NSimSun" w:hAnsi="NSimSun" w:eastAsia="NSimSun" w:cs="NSimSun"/>
          <w:sz w:val="19"/>
          <w:szCs w:val="19"/>
          <w:spacing w:val="-2"/>
        </w:rPr>
        <w:t>包括筛查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、</w:t>
      </w:r>
      <w:r>
        <w:rPr>
          <w:rFonts w:ascii="NSimSun" w:hAnsi="NSimSun" w:eastAsia="NSimSun" w:cs="NSimSun"/>
          <w:sz w:val="19"/>
          <w:szCs w:val="19"/>
          <w:spacing w:val="-2"/>
        </w:rPr>
        <w:t>评估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、</w:t>
      </w:r>
      <w:r>
        <w:rPr>
          <w:rFonts w:ascii="NSimSun" w:hAnsi="NSimSun" w:eastAsia="NSimSun" w:cs="NSimSun"/>
          <w:sz w:val="19"/>
          <w:szCs w:val="19"/>
          <w:spacing w:val="-2"/>
        </w:rPr>
        <w:t>诊断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、</w:t>
      </w:r>
      <w:r>
        <w:rPr>
          <w:rFonts w:ascii="NSimSun" w:hAnsi="NSimSun" w:eastAsia="NSimSun" w:cs="NSimSun"/>
          <w:sz w:val="19"/>
          <w:szCs w:val="19"/>
          <w:spacing w:val="-2"/>
        </w:rPr>
        <w:t>干预及监测</w:t>
      </w:r>
      <w:r>
        <w:rPr>
          <w:rFonts w:ascii="NSimSun" w:hAnsi="NSimSun" w:eastAsia="NSimSun" w:cs="NSimSun"/>
          <w:sz w:val="19"/>
          <w:szCs w:val="19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2"/>
        </w:rPr>
        <w:t>入院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后应行营养风险筛查</w:t>
      </w:r>
      <w:r>
        <w:rPr>
          <w:rFonts w:ascii="NSimSun" w:hAnsi="NSimSun" w:eastAsia="NSimSun" w:cs="NSimSun"/>
          <w:sz w:val="19"/>
          <w:szCs w:val="19"/>
          <w:spacing w:val="-3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与评估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，</w:t>
      </w:r>
      <w:r>
        <w:rPr>
          <w:rFonts w:ascii="NSimSun" w:hAnsi="NSimSun" w:eastAsia="NSimSun" w:cs="NSimSun"/>
          <w:sz w:val="19"/>
          <w:szCs w:val="19"/>
          <w:spacing w:val="14"/>
        </w:rPr>
        <w:t>阳性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营养风险患者应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给予个体化营养</w:t>
      </w:r>
      <w:r>
        <w:rPr>
          <w:rFonts w:ascii="NSimSun" w:hAnsi="NSimSun" w:eastAsia="NSimSun" w:cs="NSimSun"/>
          <w:sz w:val="19"/>
          <w:szCs w:val="19"/>
          <w:spacing w:val="-3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治疗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且贯穿整个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治疗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3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肠道功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能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正常者应优先肠内营养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当出现肠梗阻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、</w:t>
      </w:r>
      <w:r>
        <w:rPr>
          <w:rFonts w:ascii="NSimSun" w:hAnsi="NSimSun" w:eastAsia="NSimSun" w:cs="NSimSun"/>
          <w:sz w:val="19"/>
          <w:szCs w:val="19"/>
          <w:spacing w:val="9"/>
        </w:rPr>
        <w:t>肠道不耐受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" w:right="80"/>
        <w:spacing w:before="35" w:line="27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8"/>
        </w:rPr>
        <w:t>或肠内营养状态不满足需求时应使用补充性肠外营</w:t>
      </w:r>
      <w:r>
        <w:rPr>
          <w:rFonts w:ascii="NSimSun" w:hAnsi="NSimSun" w:eastAsia="NSimSun" w:cs="NSimSun"/>
          <w:sz w:val="19"/>
          <w:szCs w:val="19"/>
          <w:spacing w:val="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5"/>
        </w:rPr>
        <w:t>养或者全肠外营养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(B1)。</w:t>
      </w:r>
    </w:p>
    <w:p>
      <w:pPr>
        <w:ind w:left="426"/>
        <w:spacing w:before="1" w:line="181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2"/>
        </w:rPr>
        <w:t>七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、</w:t>
      </w:r>
      <w:r>
        <w:rPr>
          <w:rFonts w:ascii="NSimSun" w:hAnsi="NSimSun" w:eastAsia="NSimSun" w:cs="NSimSun"/>
          <w:sz w:val="19"/>
          <w:szCs w:val="19"/>
          <w:spacing w:val="2"/>
        </w:rPr>
        <w:t>心理干预治疗</w:t>
      </w:r>
    </w:p>
    <w:p>
      <w:pPr>
        <w:ind w:left="4" w:right="77" w:firstLine="422"/>
        <w:spacing w:before="79" w:line="246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4"/>
        </w:rPr>
        <w:t>结核性腹膜炎的成功治愈有赖于坚持治疗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然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而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影响患者治疗依从性的因素有很多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除了抗结核</w:t>
      </w:r>
      <w:r>
        <w:rPr>
          <w:rFonts w:ascii="NSimSun" w:hAnsi="NSimSun" w:eastAsia="NSimSun" w:cs="NSimSun"/>
          <w:sz w:val="19"/>
          <w:szCs w:val="19"/>
          <w:spacing w:val="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药物对身体造成的</w:t>
      </w:r>
      <w:r>
        <w:rPr>
          <w:rFonts w:ascii="NSimSun" w:hAnsi="NSimSun" w:eastAsia="NSimSun" w:cs="NSimSun"/>
          <w:sz w:val="19"/>
          <w:szCs w:val="19"/>
          <w:spacing w:val="-4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不</w:t>
      </w:r>
      <w:r>
        <w:rPr>
          <w:rFonts w:ascii="NSimSun" w:hAnsi="NSimSun" w:eastAsia="NSimSun" w:cs="NSimSun"/>
          <w:sz w:val="19"/>
          <w:szCs w:val="19"/>
          <w:spacing w:val="-3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良反应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外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一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些社会心理因素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也对结核</w:t>
      </w:r>
      <w:r>
        <w:rPr>
          <w:rFonts w:ascii="NSimSun" w:hAnsi="NSimSun" w:eastAsia="NSimSun" w:cs="NSimSun"/>
          <w:sz w:val="19"/>
          <w:szCs w:val="19"/>
          <w:spacing w:val="-4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性腹膜炎患者的坚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持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治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疗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和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预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后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构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成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7"/>
        </w:rPr>
        <w:t>挑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战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，</w:t>
      </w:r>
      <w:r>
        <w:rPr>
          <w:rFonts w:ascii="NSimSun" w:hAnsi="NSimSun" w:eastAsia="NSimSun" w:cs="NSimSun"/>
          <w:sz w:val="19"/>
          <w:szCs w:val="19"/>
          <w:spacing w:val="1"/>
        </w:rPr>
        <w:t>如贫困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、</w:t>
      </w:r>
      <w:r>
        <w:rPr>
          <w:rFonts w:ascii="NSimSun" w:hAnsi="NSimSun" w:eastAsia="NSimSun" w:cs="NSimSun"/>
          <w:sz w:val="19"/>
          <w:szCs w:val="19"/>
          <w:spacing w:val="1"/>
        </w:rPr>
        <w:t>社会歧视与排斥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、</w:t>
      </w:r>
      <w:r>
        <w:rPr>
          <w:rFonts w:ascii="NSimSun" w:hAnsi="NSimSun" w:eastAsia="NSimSun" w:cs="NSimSun"/>
          <w:sz w:val="19"/>
          <w:szCs w:val="19"/>
          <w:spacing w:val="1"/>
        </w:rPr>
        <w:t>疾病羞耻感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、</w:t>
      </w:r>
      <w:r>
        <w:rPr>
          <w:rFonts w:ascii="NSimSun" w:hAnsi="NSimSun" w:eastAsia="NSimSun" w:cs="NSimSun"/>
          <w:sz w:val="19"/>
          <w:szCs w:val="19"/>
        </w:rPr>
        <w:t>对疾病的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不了解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、</w:t>
      </w:r>
      <w:r>
        <w:rPr>
          <w:rFonts w:ascii="NSimSun" w:hAnsi="NSimSun" w:eastAsia="NSimSun" w:cs="NSimSun"/>
          <w:sz w:val="19"/>
          <w:szCs w:val="19"/>
          <w:spacing w:val="-5"/>
        </w:rPr>
        <w:t>宗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教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和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文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化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信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仰</w:t>
      </w:r>
      <w:r>
        <w:rPr>
          <w:rFonts w:ascii="NSimSun" w:hAnsi="NSimSun" w:eastAsia="NSimSun" w:cs="NSimSun"/>
          <w:sz w:val="19"/>
          <w:szCs w:val="19"/>
          <w:spacing w:val="-4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的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影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响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等</w:t>
      </w:r>
      <w:r>
        <w:rPr>
          <w:rFonts w:ascii="Microsoft YaHei" w:hAnsi="Microsoft YaHei" w:eastAsia="Microsoft YaHei" w:cs="Microsoft YaHei"/>
          <w:sz w:val="10"/>
          <w:szCs w:val="10"/>
          <w:spacing w:val="-5"/>
          <w:position w:val="6"/>
        </w:rPr>
        <w:t>[123-124]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6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一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项</w:t>
      </w:r>
      <w:r>
        <w:rPr>
          <w:rFonts w:ascii="NSimSun" w:hAnsi="NSimSun" w:eastAsia="NSimSun" w:cs="NSimSun"/>
          <w:sz w:val="19"/>
          <w:szCs w:val="19"/>
          <w:spacing w:val="-4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5"/>
        </w:rPr>
        <w:t>关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于心理干预对服药依从性影响的广泛综述表明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NSimSun" w:hAnsi="NSimSun" w:eastAsia="NSimSun" w:cs="NSimSun"/>
          <w:sz w:val="19"/>
          <w:szCs w:val="19"/>
          <w:spacing w:val="18"/>
        </w:rPr>
        <w:t>当</w:t>
      </w:r>
      <w:r>
        <w:rPr>
          <w:rFonts w:ascii="NSimSun" w:hAnsi="NSimSun" w:eastAsia="NSimSun" w:cs="NSimSun"/>
          <w:sz w:val="19"/>
          <w:szCs w:val="19"/>
          <w:spacing w:val="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结核病患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者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的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心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理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方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面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（</w:t>
      </w:r>
      <w:r>
        <w:rPr>
          <w:rFonts w:ascii="NSimSun" w:hAnsi="NSimSun" w:eastAsia="NSimSun" w:cs="NSimSun"/>
          <w:sz w:val="19"/>
          <w:szCs w:val="19"/>
          <w:spacing w:val="-10"/>
        </w:rPr>
        <w:t>如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抑</w:t>
      </w:r>
      <w:r>
        <w:rPr>
          <w:rFonts w:ascii="NSimSun" w:hAnsi="NSimSun" w:eastAsia="NSimSun" w:cs="NSimSun"/>
          <w:sz w:val="19"/>
          <w:szCs w:val="19"/>
          <w:spacing w:val="-5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郁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）</w:t>
      </w:r>
      <w:r>
        <w:rPr>
          <w:rFonts w:ascii="NSimSun" w:hAnsi="NSimSun" w:eastAsia="NSimSun" w:cs="NSimSun"/>
          <w:sz w:val="19"/>
          <w:szCs w:val="19"/>
          <w:spacing w:val="-10"/>
        </w:rPr>
        <w:t>得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到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更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0"/>
        </w:rPr>
        <w:t>好</w:t>
      </w:r>
      <w:r>
        <w:rPr>
          <w:rFonts w:ascii="NSimSun" w:hAnsi="NSimSun" w:eastAsia="NSimSun" w:cs="NSimSun"/>
          <w:sz w:val="19"/>
          <w:szCs w:val="19"/>
          <w:spacing w:val="-4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的</w:t>
      </w:r>
      <w:r>
        <w:rPr>
          <w:rFonts w:ascii="NSimSun" w:hAnsi="NSimSun" w:eastAsia="NSimSun" w:cs="NSimSun"/>
          <w:sz w:val="19"/>
          <w:szCs w:val="19"/>
          <w:spacing w:val="-4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管</w:t>
      </w:r>
      <w:r>
        <w:rPr>
          <w:rFonts w:ascii="NSimSun" w:hAnsi="NSimSun" w:eastAsia="NSimSun" w:cs="NSimSun"/>
          <w:sz w:val="19"/>
          <w:szCs w:val="19"/>
          <w:spacing w:val="-5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11"/>
        </w:rPr>
        <w:t>理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时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，</w:t>
      </w:r>
      <w:r>
        <w:rPr>
          <w:rFonts w:ascii="NSimSun" w:hAnsi="NSimSun" w:eastAsia="NSimSun" w:cs="NSimSun"/>
          <w:sz w:val="19"/>
          <w:szCs w:val="19"/>
          <w:spacing w:val="4"/>
        </w:rPr>
        <w:t>服药依从性会得到改善</w:t>
      </w:r>
      <w:r>
        <w:rPr>
          <w:rFonts w:ascii="Microsoft YaHei" w:hAnsi="Microsoft YaHei" w:eastAsia="Microsoft YaHei" w:cs="Microsoft YaHei"/>
          <w:sz w:val="10"/>
          <w:szCs w:val="10"/>
          <w:spacing w:val="4"/>
          <w:position w:val="7"/>
        </w:rPr>
        <w:t>[125] 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近年来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，</w:t>
      </w:r>
      <w:r>
        <w:rPr>
          <w:rFonts w:ascii="NSimSun" w:hAnsi="NSimSun" w:eastAsia="NSimSun" w:cs="NSimSun"/>
          <w:sz w:val="19"/>
          <w:szCs w:val="19"/>
          <w:spacing w:val="4"/>
        </w:rPr>
        <w:t>随着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4"/>
        </w:rPr>
        <w:t>生物</w:t>
      </w:r>
      <w:r>
        <w:rPr>
          <w:rFonts w:ascii="Microsoft YaHei" w:hAnsi="Microsoft YaHei" w:eastAsia="Microsoft YaHei" w:cs="Microsoft YaHei"/>
          <w:sz w:val="19"/>
          <w:szCs w:val="19"/>
          <w:spacing w:val="4"/>
          <w:position w:val="-3"/>
        </w:rPr>
        <w:t>-</w:t>
      </w:r>
      <w:r>
        <w:rPr>
          <w:rFonts w:ascii="Microsoft YaHei" w:hAnsi="Microsoft YaHei" w:eastAsia="Microsoft YaHei" w:cs="Microsoft YaHei"/>
          <w:sz w:val="19"/>
          <w:szCs w:val="19"/>
          <w:position w:val="-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心理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－</w:t>
      </w:r>
      <w:r>
        <w:rPr>
          <w:rFonts w:ascii="NSimSun" w:hAnsi="NSimSun" w:eastAsia="NSimSun" w:cs="NSimSun"/>
          <w:sz w:val="19"/>
          <w:szCs w:val="19"/>
          <w:spacing w:val="9"/>
        </w:rPr>
        <w:t>社会医学模式的推广</w:t>
      </w:r>
      <w:r>
        <w:rPr>
          <w:rFonts w:ascii="Microsoft YaHei" w:hAnsi="Microsoft YaHei" w:eastAsia="Microsoft YaHei" w:cs="Microsoft YaHei"/>
          <w:sz w:val="19"/>
          <w:szCs w:val="19"/>
          <w:spacing w:val="9"/>
          <w:position w:val="1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强调全面关注结核性腹</w:t>
      </w:r>
      <w:r>
        <w:rPr>
          <w:rFonts w:ascii="NSimSun" w:hAnsi="NSimSun" w:eastAsia="NSimSun" w:cs="NSimSun"/>
          <w:sz w:val="19"/>
          <w:szCs w:val="19"/>
          <w:spacing w:val="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膜炎患者的身心健康和社会支持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在诊疗过程中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心</w:t>
      </w:r>
      <w:r>
        <w:rPr>
          <w:rFonts w:ascii="NSimSun" w:hAnsi="NSimSun" w:eastAsia="NSimSun" w:cs="NSimSun"/>
          <w:sz w:val="19"/>
          <w:szCs w:val="19"/>
          <w:spacing w:val="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理科的干预和医务人员的人文关怀在结核病患者的</w:t>
      </w:r>
      <w:r>
        <w:rPr>
          <w:rFonts w:ascii="NSimSun" w:hAnsi="NSimSun" w:eastAsia="NSimSun" w:cs="NSimSun"/>
          <w:sz w:val="19"/>
          <w:szCs w:val="19"/>
          <w:spacing w:val="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疾病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、</w:t>
      </w:r>
      <w:r>
        <w:rPr>
          <w:rFonts w:ascii="NSimSun" w:hAnsi="NSimSun" w:eastAsia="NSimSun" w:cs="NSimSun"/>
          <w:sz w:val="19"/>
          <w:szCs w:val="19"/>
          <w:spacing w:val="10"/>
        </w:rPr>
        <w:t>心理和社会康复</w:t>
      </w:r>
      <w:r>
        <w:rPr>
          <w:rFonts w:ascii="NSimSun" w:hAnsi="NSimSun" w:eastAsia="NSimSun" w:cs="NSimSun"/>
          <w:sz w:val="19"/>
          <w:szCs w:val="19"/>
          <w:spacing w:val="-2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中均发挥了重要作用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。</w:t>
      </w:r>
    </w:p>
    <w:p>
      <w:pPr>
        <w:ind w:left="11" w:right="77" w:firstLine="404"/>
        <w:spacing w:before="4" w:line="242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8"/>
        </w:rPr>
        <w:t>共识</w:t>
      </w:r>
      <w:r>
        <w:rPr>
          <w:rFonts w:ascii="NSimSun" w:hAnsi="NSimSun" w:eastAsia="NSimSun" w:cs="NSimSun"/>
          <w:sz w:val="19"/>
          <w:szCs w:val="19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17：</w:t>
      </w:r>
      <w:r>
        <w:rPr>
          <w:rFonts w:ascii="NSimSun" w:hAnsi="NSimSun" w:eastAsia="NSimSun" w:cs="NSimSun"/>
          <w:sz w:val="19"/>
          <w:szCs w:val="19"/>
          <w:spacing w:val="8"/>
        </w:rPr>
        <w:t>心理干预与人文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关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怀对结核性腹膜炎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患者的</w:t>
      </w:r>
      <w:r>
        <w:rPr>
          <w:rFonts w:ascii="NSimSun" w:hAnsi="NSimSun" w:eastAsia="NSimSun" w:cs="NSimSun"/>
          <w:sz w:val="19"/>
          <w:szCs w:val="19"/>
          <w:spacing w:val="-4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全</w:t>
      </w:r>
      <w:r>
        <w:rPr>
          <w:rFonts w:ascii="NSimSun" w:hAnsi="NSimSun" w:eastAsia="NSimSun" w:cs="NSimSun"/>
          <w:sz w:val="19"/>
          <w:szCs w:val="19"/>
          <w:spacing w:val="-4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面康</w:t>
      </w:r>
      <w:r>
        <w:rPr>
          <w:rFonts w:ascii="NSimSun" w:hAnsi="NSimSun" w:eastAsia="NSimSun" w:cs="NSimSun"/>
          <w:sz w:val="19"/>
          <w:szCs w:val="19"/>
          <w:spacing w:val="-4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复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具</w:t>
      </w:r>
      <w:r>
        <w:rPr>
          <w:rFonts w:ascii="NSimSun" w:hAnsi="NSimSun" w:eastAsia="NSimSun" w:cs="NSimSun"/>
          <w:sz w:val="19"/>
          <w:szCs w:val="19"/>
          <w:spacing w:val="-5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有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重</w:t>
      </w:r>
      <w:r>
        <w:rPr>
          <w:rFonts w:ascii="NSimSun" w:hAnsi="NSimSun" w:eastAsia="NSimSun" w:cs="NSimSun"/>
          <w:sz w:val="19"/>
          <w:szCs w:val="19"/>
          <w:spacing w:val="-51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要</w:t>
      </w:r>
      <w:r>
        <w:rPr>
          <w:rFonts w:ascii="NSimSun" w:hAnsi="NSimSun" w:eastAsia="NSimSun" w:cs="NSimSun"/>
          <w:sz w:val="19"/>
          <w:szCs w:val="19"/>
          <w:spacing w:val="-5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作</w:t>
      </w:r>
      <w:r>
        <w:rPr>
          <w:rFonts w:ascii="NSimSun" w:hAnsi="NSimSun" w:eastAsia="NSimSun" w:cs="NSimSun"/>
          <w:sz w:val="19"/>
          <w:szCs w:val="19"/>
          <w:spacing w:val="-3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用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，</w:t>
      </w:r>
      <w:r>
        <w:rPr>
          <w:rFonts w:ascii="NSimSun" w:hAnsi="NSimSun" w:eastAsia="NSimSun" w:cs="NSimSun"/>
          <w:sz w:val="19"/>
          <w:szCs w:val="19"/>
          <w:spacing w:val="-6"/>
        </w:rPr>
        <w:t>应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给</w:t>
      </w:r>
      <w:r>
        <w:rPr>
          <w:rFonts w:ascii="NSimSun" w:hAnsi="NSimSun" w:eastAsia="NSimSun" w:cs="NSimSun"/>
          <w:sz w:val="19"/>
          <w:szCs w:val="19"/>
          <w:spacing w:val="-3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予</w:t>
      </w:r>
      <w:r>
        <w:rPr>
          <w:rFonts w:ascii="NSimSun" w:hAnsi="NSimSun" w:eastAsia="NSimSun" w:cs="NSimSun"/>
          <w:sz w:val="19"/>
          <w:szCs w:val="19"/>
          <w:spacing w:val="-5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更</w:t>
      </w:r>
      <w:r>
        <w:rPr>
          <w:rFonts w:ascii="NSimSun" w:hAnsi="NSimSun" w:eastAsia="NSimSun" w:cs="NSimSun"/>
          <w:sz w:val="19"/>
          <w:szCs w:val="19"/>
          <w:spacing w:val="-4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多</w:t>
      </w:r>
      <w:r>
        <w:rPr>
          <w:rFonts w:ascii="NSimSun" w:hAnsi="NSimSun" w:eastAsia="NSimSun" w:cs="NSimSun"/>
          <w:sz w:val="19"/>
          <w:szCs w:val="19"/>
          <w:spacing w:val="-47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重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-6"/>
        </w:rPr>
        <w:t>视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(C1)。</w:t>
      </w:r>
    </w:p>
    <w:p>
      <w:pPr>
        <w:ind w:left="836"/>
        <w:spacing w:before="139" w:line="212" w:lineRule="auto"/>
        <w:outlineLvl w:val="1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5"/>
        </w:rPr>
        <w:t>第八部分</w:t>
      </w:r>
      <w:r>
        <w:rPr>
          <w:rFonts w:ascii="SimHei" w:hAnsi="SimHei" w:eastAsia="SimHei" w:cs="SimHei"/>
          <w:sz w:val="19"/>
          <w:szCs w:val="19"/>
          <w:spacing w:val="27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5"/>
        </w:rPr>
        <w:t>结核性腹膜炎的预后</w:t>
      </w:r>
    </w:p>
    <w:p>
      <w:pPr>
        <w:ind w:left="3" w:firstLine="423"/>
        <w:spacing w:before="259" w:line="239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21"/>
        </w:rPr>
        <w:t>结核性腹膜炎的预后主要取决于其病理类型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诊断及时性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、</w:t>
      </w:r>
      <w:r>
        <w:rPr>
          <w:rFonts w:ascii="NSimSun" w:hAnsi="NSimSun" w:eastAsia="NSimSun" w:cs="NSimSun"/>
          <w:sz w:val="19"/>
          <w:szCs w:val="19"/>
          <w:spacing w:val="10"/>
        </w:rPr>
        <w:t>治疗合理性及有无并发症等</w:t>
      </w:r>
      <w:r>
        <w:rPr>
          <w:rFonts w:ascii="NSimSun" w:hAnsi="NSimSun" w:eastAsia="NSimSun" w:cs="NSimSun"/>
          <w:sz w:val="19"/>
          <w:szCs w:val="19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渗</w:t>
      </w:r>
      <w:r>
        <w:rPr>
          <w:rFonts w:ascii="NSimSun" w:hAnsi="NSimSun" w:eastAsia="NSimSun" w:cs="NSimSun"/>
          <w:sz w:val="19"/>
          <w:szCs w:val="19"/>
          <w:spacing w:val="-3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出</w:t>
      </w:r>
      <w:r>
        <w:rPr>
          <w:rFonts w:ascii="NSimSun" w:hAnsi="NSimSun" w:eastAsia="NSimSun" w:cs="NSimSun"/>
          <w:sz w:val="19"/>
          <w:szCs w:val="19"/>
          <w:spacing w:val="-50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0"/>
        </w:rPr>
        <w:t>型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9"/>
        </w:rPr>
        <w:t>结核性腹膜炎预后相对较好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粘连型次之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干酪型较</w:t>
      </w:r>
      <w:r>
        <w:rPr>
          <w:rFonts w:ascii="NSimSun" w:hAnsi="NSimSun" w:eastAsia="NSimSun" w:cs="NSimSun"/>
          <w:sz w:val="19"/>
          <w:szCs w:val="19"/>
          <w:spacing w:val="2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9"/>
        </w:rPr>
        <w:t>差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；</w:t>
      </w:r>
      <w:r>
        <w:rPr>
          <w:rFonts w:ascii="NSimSun" w:hAnsi="NSimSun" w:eastAsia="NSimSun" w:cs="NSimSun"/>
          <w:sz w:val="19"/>
          <w:szCs w:val="19"/>
          <w:spacing w:val="9"/>
        </w:rPr>
        <w:t>存在粘连型肠梗阻等并发症或合并肝硬化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、</w:t>
      </w:r>
      <w:r>
        <w:rPr>
          <w:rFonts w:ascii="NSimSun" w:hAnsi="NSimSun" w:eastAsia="NSimSun" w:cs="NSimSun"/>
          <w:sz w:val="19"/>
          <w:szCs w:val="19"/>
          <w:spacing w:val="9"/>
        </w:rPr>
        <w:t>艾滋</w:t>
      </w:r>
      <w:r>
        <w:rPr>
          <w:rFonts w:ascii="NSimSun" w:hAnsi="NSimSun" w:eastAsia="NSimSun" w:cs="NSimSun"/>
          <w:sz w:val="19"/>
          <w:szCs w:val="19"/>
          <w:spacing w:val="2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8"/>
        </w:rPr>
        <w:t>病患者预后较差</w:t>
      </w:r>
      <w:r>
        <w:rPr>
          <w:rFonts w:ascii="NSimSun" w:hAnsi="NSimSun" w:eastAsia="NSimSun" w:cs="NSimSun"/>
          <w:sz w:val="19"/>
          <w:szCs w:val="19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2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大多数患者经过及时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>、</w:t>
      </w:r>
      <w:r>
        <w:rPr>
          <w:rFonts w:ascii="NSimSun" w:hAnsi="NSimSun" w:eastAsia="NSimSun" w:cs="NSimSun"/>
          <w:sz w:val="19"/>
          <w:szCs w:val="19"/>
          <w:spacing w:val="8"/>
        </w:rPr>
        <w:t>规</w:t>
      </w:r>
      <w:r>
        <w:rPr>
          <w:rFonts w:ascii="NSimSun" w:hAnsi="NSimSun" w:eastAsia="NSimSun" w:cs="NSimSun"/>
          <w:sz w:val="19"/>
          <w:szCs w:val="19"/>
          <w:spacing w:val="-4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范</w:t>
      </w:r>
      <w:r>
        <w:rPr>
          <w:rFonts w:ascii="NSimSun" w:hAnsi="NSimSun" w:eastAsia="NSimSun" w:cs="NSimSun"/>
          <w:sz w:val="19"/>
          <w:szCs w:val="19"/>
          <w:spacing w:val="-48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的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8"/>
        </w:rPr>
        <w:t>治</w:t>
      </w:r>
      <w:r>
        <w:rPr>
          <w:rFonts w:ascii="NSimSun" w:hAnsi="NSimSun" w:eastAsia="NSimSun" w:cs="NSimSun"/>
          <w:sz w:val="19"/>
          <w:szCs w:val="19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8"/>
        </w:rPr>
        <w:t>疗可以痊愈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NSimSun" w:hAnsi="NSimSun" w:eastAsia="NSimSun" w:cs="NSimSun"/>
          <w:sz w:val="19"/>
          <w:szCs w:val="19"/>
          <w:spacing w:val="18"/>
        </w:rPr>
        <w:t>但部分患者可能因诊断延误或治疗不</w:t>
      </w:r>
      <w:r>
        <w:rPr>
          <w:rFonts w:ascii="NSimSun" w:hAnsi="NSimSun" w:eastAsia="NSimSun" w:cs="NSimSun"/>
          <w:sz w:val="19"/>
          <w:szCs w:val="19"/>
          <w:spacing w:val="1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8"/>
        </w:rPr>
        <w:t>当而预后不佳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NSimSun" w:hAnsi="NSimSun" w:eastAsia="NSimSun" w:cs="NSimSun"/>
          <w:sz w:val="19"/>
          <w:szCs w:val="19"/>
          <w:spacing w:val="18"/>
        </w:rPr>
        <w:t>全程个体化规律治疗及定期复查对</w:t>
      </w:r>
      <w:r>
        <w:rPr>
          <w:rFonts w:ascii="NSimSun" w:hAnsi="NSimSun" w:eastAsia="NSimSun" w:cs="NSimSun"/>
          <w:sz w:val="19"/>
          <w:szCs w:val="19"/>
          <w:spacing w:val="1"/>
        </w:rPr>
        <w:t xml:space="preserve">  </w:t>
      </w:r>
      <w:r>
        <w:rPr>
          <w:rFonts w:ascii="NSimSun" w:hAnsi="NSimSun" w:eastAsia="NSimSun" w:cs="NSimSun"/>
          <w:sz w:val="19"/>
          <w:szCs w:val="19"/>
          <w:spacing w:val="18"/>
        </w:rPr>
        <w:t>于结核性腹膜炎患者的预后至关重要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。</w:t>
      </w:r>
    </w:p>
    <w:p>
      <w:pPr>
        <w:ind w:left="3" w:right="77" w:firstLine="423"/>
        <w:spacing w:before="12" w:line="250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7"/>
        </w:rPr>
        <w:t>结核性腹膜炎是肺外结核的一种相对常见的类</w:t>
      </w:r>
      <w:r>
        <w:rPr>
          <w:rFonts w:ascii="NSimSun" w:hAnsi="NSimSun" w:eastAsia="NSimSun" w:cs="NSimSun"/>
          <w:sz w:val="19"/>
          <w:szCs w:val="19"/>
          <w:spacing w:val="15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"/>
        </w:rPr>
        <w:t>型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，</w:t>
      </w:r>
      <w:r>
        <w:rPr>
          <w:rFonts w:ascii="NSimSun" w:hAnsi="NSimSun" w:eastAsia="NSimSun" w:cs="NSimSun"/>
          <w:sz w:val="19"/>
          <w:szCs w:val="19"/>
          <w:spacing w:val="1"/>
        </w:rPr>
        <w:t>但其诊断存在一定难度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，</w:t>
      </w:r>
      <w:r>
        <w:rPr>
          <w:rFonts w:ascii="NSimSun" w:hAnsi="NSimSun" w:eastAsia="NSimSun" w:cs="NSimSun"/>
          <w:sz w:val="19"/>
          <w:szCs w:val="19"/>
          <w:spacing w:val="1"/>
        </w:rPr>
        <w:t>且一旦确诊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>，</w:t>
      </w:r>
      <w:r>
        <w:rPr>
          <w:rFonts w:ascii="NSimSun" w:hAnsi="NSimSun" w:eastAsia="NSimSun" w:cs="NSimSun"/>
          <w:sz w:val="19"/>
          <w:szCs w:val="19"/>
          <w:spacing w:val="1"/>
        </w:rPr>
        <w:t>多学</w:t>
      </w:r>
      <w:r>
        <w:rPr>
          <w:rFonts w:ascii="NSimSun" w:hAnsi="NSimSun" w:eastAsia="NSimSun" w:cs="NSimSun"/>
          <w:sz w:val="19"/>
          <w:szCs w:val="19"/>
        </w:rPr>
        <w:t>科</w:t>
      </w:r>
      <w:r>
        <w:rPr>
          <w:rFonts w:ascii="Microsoft YaHei" w:hAnsi="Microsoft YaHei" w:eastAsia="Microsoft YaHei" w:cs="Microsoft YaHei"/>
          <w:sz w:val="19"/>
          <w:szCs w:val="19"/>
        </w:rPr>
        <w:t>、</w:t>
      </w:r>
      <w:r>
        <w:rPr>
          <w:rFonts w:ascii="NSimSun" w:hAnsi="NSimSun" w:eastAsia="NSimSun" w:cs="NSimSun"/>
          <w:sz w:val="19"/>
          <w:szCs w:val="19"/>
        </w:rPr>
        <w:t>多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维度的治疗手段必</w:t>
      </w:r>
      <w:r>
        <w:rPr>
          <w:rFonts w:ascii="NSimSun" w:hAnsi="NSimSun" w:eastAsia="NSimSun" w:cs="NSimSun"/>
          <w:sz w:val="19"/>
          <w:szCs w:val="19"/>
          <w:spacing w:val="-4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不</w:t>
      </w:r>
      <w:r>
        <w:rPr>
          <w:rFonts w:ascii="NSimSun" w:hAnsi="NSimSun" w:eastAsia="NSimSun" w:cs="NSimSun"/>
          <w:sz w:val="19"/>
          <w:szCs w:val="19"/>
          <w:spacing w:val="-56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4"/>
        </w:rPr>
        <w:t>可少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，</w:t>
      </w:r>
      <w:r>
        <w:rPr>
          <w:rFonts w:ascii="NSimSun" w:hAnsi="NSimSun" w:eastAsia="NSimSun" w:cs="NSimSun"/>
          <w:sz w:val="19"/>
          <w:szCs w:val="19"/>
          <w:spacing w:val="14"/>
        </w:rPr>
        <w:t>只有通过积极有效的治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疗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，</w:t>
      </w:r>
      <w:r>
        <w:rPr>
          <w:rFonts w:ascii="NSimSun" w:hAnsi="NSimSun" w:eastAsia="NSimSun" w:cs="NSimSun"/>
          <w:sz w:val="19"/>
          <w:szCs w:val="19"/>
          <w:spacing w:val="5"/>
        </w:rPr>
        <w:t>才能降低病残率和病亡率</w:t>
      </w:r>
      <w:r>
        <w:rPr>
          <w:rFonts w:ascii="NSimSun" w:hAnsi="NSimSun" w:eastAsia="NSimSun" w:cs="NSimSun"/>
          <w:sz w:val="19"/>
          <w:szCs w:val="19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。</w:t>
      </w:r>
      <w:r>
        <w:rPr>
          <w:rFonts w:ascii="Microsoft YaHei" w:hAnsi="Microsoft YaHei" w:eastAsia="Microsoft YaHei" w:cs="Microsoft YaHei"/>
          <w:sz w:val="19"/>
          <w:szCs w:val="19"/>
          <w:spacing w:val="-1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5"/>
        </w:rPr>
        <w:t>因此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>，</w:t>
      </w:r>
      <w:r>
        <w:rPr>
          <w:rFonts w:ascii="NSimSun" w:hAnsi="NSimSun" w:eastAsia="NSimSun" w:cs="NSimSun"/>
          <w:sz w:val="19"/>
          <w:szCs w:val="19"/>
          <w:spacing w:val="5"/>
        </w:rPr>
        <w:t>掌握结核性腹</w:t>
      </w:r>
      <w:r>
        <w:rPr>
          <w:rFonts w:ascii="NSimSun" w:hAnsi="NSimSun" w:eastAsia="NSimSun" w:cs="NSimSun"/>
          <w:sz w:val="19"/>
          <w:szCs w:val="19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膜炎的各种诊疗手段对寻求该病的良好预后起到了</w:t>
      </w:r>
      <w:r>
        <w:rPr>
          <w:rFonts w:ascii="NSimSun" w:hAnsi="NSimSun" w:eastAsia="NSimSun" w:cs="NSimSun"/>
          <w:sz w:val="19"/>
          <w:szCs w:val="19"/>
          <w:spacing w:val="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至关重要的作用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NSimSun" w:hAnsi="NSimSun" w:eastAsia="NSimSun" w:cs="NSimSun"/>
          <w:sz w:val="19"/>
          <w:szCs w:val="19"/>
          <w:spacing w:val="18"/>
        </w:rPr>
        <w:t>特别是多学科专家共同讨论与决</w:t>
      </w:r>
      <w:r>
        <w:rPr>
          <w:rFonts w:ascii="NSimSun" w:hAnsi="NSimSun" w:eastAsia="NSimSun" w:cs="NSimSun"/>
          <w:sz w:val="19"/>
          <w:szCs w:val="19"/>
          <w:spacing w:val="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9"/>
        </w:rPr>
        <w:t>策可以加速疾病的诊断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提高治疗的效率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，</w:t>
      </w:r>
      <w:r>
        <w:rPr>
          <w:rFonts w:ascii="NSimSun" w:hAnsi="NSimSun" w:eastAsia="NSimSun" w:cs="NSimSun"/>
          <w:sz w:val="19"/>
          <w:szCs w:val="19"/>
          <w:spacing w:val="9"/>
        </w:rPr>
        <w:t>但在相关</w:t>
      </w:r>
      <w:r>
        <w:rPr>
          <w:rFonts w:ascii="NSimSun" w:hAnsi="NSimSun" w:eastAsia="NSimSun" w:cs="NSimSun"/>
          <w:sz w:val="19"/>
          <w:szCs w:val="19"/>
          <w:spacing w:val="4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并发症的治疗层面上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NSimSun" w:hAnsi="NSimSun" w:eastAsia="NSimSun" w:cs="NSimSun"/>
          <w:sz w:val="19"/>
          <w:szCs w:val="19"/>
          <w:spacing w:val="18"/>
        </w:rPr>
        <w:t>还缺乏较为权威的文献与专</w:t>
      </w:r>
      <w:r>
        <w:rPr>
          <w:rFonts w:ascii="NSimSun" w:hAnsi="NSimSun" w:eastAsia="NSimSun" w:cs="NSimSun"/>
          <w:sz w:val="19"/>
          <w:szCs w:val="19"/>
          <w:spacing w:val="3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8"/>
        </w:rPr>
        <w:t>家支持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>，</w:t>
      </w:r>
      <w:r>
        <w:rPr>
          <w:rFonts w:ascii="NSimSun" w:hAnsi="NSimSun" w:eastAsia="NSimSun" w:cs="NSimSun"/>
          <w:sz w:val="19"/>
          <w:szCs w:val="19"/>
          <w:spacing w:val="18"/>
        </w:rPr>
        <w:t>随着临床实践经验的积累和医学研究的深</w:t>
      </w:r>
      <w:r>
        <w:rPr>
          <w:rFonts w:ascii="NSimSun" w:hAnsi="NSimSun" w:eastAsia="NSimSun" w:cs="NSimSun"/>
          <w:sz w:val="19"/>
          <w:szCs w:val="19"/>
          <w:spacing w:val="2"/>
        </w:rPr>
        <w:t xml:space="preserve"> </w:t>
      </w:r>
      <w:r>
        <w:rPr>
          <w:rFonts w:ascii="NSimSun" w:hAnsi="NSimSun" w:eastAsia="NSimSun" w:cs="NSimSun"/>
          <w:sz w:val="19"/>
          <w:szCs w:val="19"/>
          <w:spacing w:val="13"/>
        </w:rPr>
        <w:t>入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，</w:t>
      </w:r>
      <w:r>
        <w:rPr>
          <w:rFonts w:ascii="NSimSun" w:hAnsi="NSimSun" w:eastAsia="NSimSun" w:cs="NSimSun"/>
          <w:sz w:val="19"/>
          <w:szCs w:val="19"/>
          <w:spacing w:val="13"/>
        </w:rPr>
        <w:t>编委会会对共识做出进一步的修正与完善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。</w:t>
      </w:r>
    </w:p>
    <w:p>
      <w:pPr>
        <w:ind w:right="78" w:firstLine="359"/>
        <w:spacing w:line="34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22"/>
        </w:rPr>
        <w:t>利益冲突</w:t>
      </w:r>
      <w:r>
        <w:rPr>
          <w:rFonts w:ascii="SimHei" w:hAnsi="SimHei" w:eastAsia="SimHei" w:cs="SimHei"/>
          <w:sz w:val="16"/>
          <w:szCs w:val="16"/>
          <w:spacing w:val="22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22"/>
        </w:rPr>
        <w:t>所有参与制定该共识的专家组成员均声明</w:t>
      </w:r>
      <w:r>
        <w:rPr>
          <w:rFonts w:ascii="SimSun" w:hAnsi="SimSun" w:eastAsia="SimSun" w:cs="SimSun"/>
          <w:sz w:val="16"/>
          <w:szCs w:val="16"/>
          <w:spacing w:val="1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6"/>
        </w:rPr>
        <w:t>不存在利益冲突</w:t>
      </w:r>
    </w:p>
    <w:p>
      <w:pPr>
        <w:ind w:left="357"/>
        <w:spacing w:line="213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0"/>
        </w:rPr>
        <w:t>执笔者</w:t>
      </w:r>
      <w:r>
        <w:rPr>
          <w:rFonts w:ascii="SimHei" w:hAnsi="SimHei" w:eastAsia="SimHei" w:cs="SimHei"/>
          <w:sz w:val="16"/>
          <w:szCs w:val="16"/>
          <w:spacing w:val="29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0"/>
        </w:rPr>
        <w:t>陈志</w:t>
      </w:r>
      <w:r>
        <w:rPr>
          <w:rFonts w:ascii="SimSun" w:hAnsi="SimSun" w:eastAsia="SimSun" w:cs="SimSun"/>
          <w:sz w:val="16"/>
          <w:szCs w:val="16"/>
          <w:spacing w:val="21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0"/>
        </w:rPr>
        <w:t>黎超凡</w:t>
      </w:r>
      <w:r>
        <w:rPr>
          <w:rFonts w:ascii="SimSun" w:hAnsi="SimSun" w:eastAsia="SimSun" w:cs="SimSun"/>
          <w:sz w:val="16"/>
          <w:szCs w:val="16"/>
          <w:spacing w:val="23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0"/>
        </w:rPr>
        <w:t>郭蕊</w:t>
      </w:r>
    </w:p>
    <w:p>
      <w:pPr>
        <w:spacing w:before="116" w:line="160" w:lineRule="exact"/>
        <w:jc w:val="right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6"/>
        </w:rPr>
        <w:t>专家组成员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>（</w:t>
      </w:r>
      <w:r>
        <w:rPr>
          <w:rFonts w:ascii="SimSun" w:hAnsi="SimSun" w:eastAsia="SimSun" w:cs="SimSun"/>
          <w:sz w:val="16"/>
          <w:szCs w:val="16"/>
          <w:spacing w:val="6"/>
        </w:rPr>
        <w:t>排名不分先后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>）</w:t>
      </w:r>
      <w:r>
        <w:rPr>
          <w:rFonts w:ascii="Microsoft YaHei" w:hAnsi="Microsoft YaHei" w:eastAsia="Microsoft YaHei" w:cs="Microsoft YaHei"/>
          <w:sz w:val="16"/>
          <w:szCs w:val="16"/>
          <w:spacing w:val="23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6"/>
        </w:rPr>
        <w:t>吴雪琼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>、</w:t>
      </w:r>
      <w:r>
        <w:rPr>
          <w:rFonts w:ascii="SimSun" w:hAnsi="SimSun" w:eastAsia="SimSun" w:cs="SimSun"/>
          <w:sz w:val="16"/>
          <w:szCs w:val="16"/>
          <w:spacing w:val="6"/>
        </w:rPr>
        <w:t>梁建琴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>、</w:t>
      </w:r>
      <w:r>
        <w:rPr>
          <w:rFonts w:ascii="SimSun" w:hAnsi="SimSun" w:eastAsia="SimSun" w:cs="SimSun"/>
          <w:sz w:val="16"/>
          <w:szCs w:val="16"/>
          <w:spacing w:val="6"/>
        </w:rPr>
        <w:t>安慧茹</w:t>
      </w:r>
      <w:r>
        <w:rPr>
          <w:rFonts w:ascii="Microsoft YaHei" w:hAnsi="Microsoft YaHei" w:eastAsia="Microsoft YaHei" w:cs="Microsoft YaHei"/>
          <w:sz w:val="16"/>
          <w:szCs w:val="16"/>
          <w:spacing w:val="6"/>
        </w:rPr>
        <w:t>、</w:t>
      </w:r>
    </w:p>
    <w:p>
      <w:pPr>
        <w:spacing w:line="160" w:lineRule="exact"/>
        <w:sectPr>
          <w:type w:val="continuous"/>
          <w:pgSz w:w="11905" w:h="16836"/>
          <w:pgMar w:top="1236" w:right="1063" w:bottom="600" w:left="432" w:header="1012" w:footer="360" w:gutter="0"/>
          <w:cols w:equalWidth="0" w:num="2">
            <w:col w:w="5645" w:space="100"/>
            <w:col w:w="4664" w:space="0"/>
          </w:cols>
        </w:sectPr>
        <w:rPr>
          <w:rFonts w:ascii="Microsoft YaHei" w:hAnsi="Microsoft YaHei" w:eastAsia="Microsoft YaHei" w:cs="Microsoft YaHei"/>
          <w:sz w:val="16"/>
          <w:szCs w:val="16"/>
        </w:rPr>
      </w:pPr>
    </w:p>
    <w:p>
      <w:pPr>
        <w:spacing w:before="42"/>
        <w:rPr/>
      </w:pPr>
      <w:r>
        <w:pict>
          <v:shape id="_x0000_s8" style="position:absolute;margin-left:234.2pt;margin-top:60.9362pt;mso-position-vertical-relative:page;mso-position-horizontal-relative:page;width:303.9pt;height:0.35pt;z-index:251669504;" o:allowincell="f" filled="false" strokecolor="#000000" strokeweight="0.33pt" coordsize="6077,6" coordorigin="0,0" path="m0,3l6077,3e">
            <v:stroke joinstyle="miter" miterlimit="10"/>
          </v:shape>
        </w:pict>
      </w:r>
      <w:r/>
    </w:p>
    <w:p>
      <w:pPr>
        <w:sectPr>
          <w:headerReference w:type="default" r:id="rId11"/>
          <w:footerReference w:type="default" r:id="rId12"/>
          <w:pgSz w:w="11905" w:h="16836"/>
          <w:pgMar w:top="1240" w:right="1111" w:bottom="600" w:left="432" w:header="1017" w:footer="360" w:gutter="0"/>
          <w:cols w:equalWidth="0" w:num="1">
            <w:col w:w="10361" w:space="0"/>
          </w:cols>
        </w:sectPr>
        <w:rPr/>
      </w:pPr>
    </w:p>
    <w:p>
      <w:pPr>
        <w:ind w:left="636" w:right="283" w:firstLine="76"/>
        <w:spacing w:before="53" w:line="259" w:lineRule="auto"/>
        <w:jc w:val="both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2"/>
        </w:rPr>
        <w:t>王涛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、</w:t>
      </w:r>
      <w:r>
        <w:rPr>
          <w:rFonts w:ascii="SimSun" w:hAnsi="SimSun" w:eastAsia="SimSun" w:cs="SimSun"/>
          <w:sz w:val="16"/>
          <w:szCs w:val="16"/>
          <w:spacing w:val="-2"/>
        </w:rPr>
        <w:t>梁艳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、</w:t>
      </w:r>
      <w:r>
        <w:rPr>
          <w:rFonts w:ascii="SimSun" w:hAnsi="SimSun" w:eastAsia="SimSun" w:cs="SimSun"/>
          <w:sz w:val="16"/>
          <w:szCs w:val="16"/>
          <w:spacing w:val="-2"/>
        </w:rPr>
        <w:t>杜经丽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、</w:t>
      </w:r>
      <w:r>
        <w:rPr>
          <w:rFonts w:ascii="SimSun" w:hAnsi="SimSun" w:eastAsia="SimSun" w:cs="SimSun"/>
          <w:sz w:val="16"/>
          <w:szCs w:val="16"/>
          <w:spacing w:val="-2"/>
        </w:rPr>
        <w:t>陈志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、</w:t>
      </w:r>
      <w:r>
        <w:rPr>
          <w:rFonts w:ascii="SimSun" w:hAnsi="SimSun" w:eastAsia="SimSun" w:cs="SimSun"/>
          <w:sz w:val="16"/>
          <w:szCs w:val="16"/>
          <w:spacing w:val="-2"/>
        </w:rPr>
        <w:t>袁小东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、</w:t>
      </w:r>
      <w:r>
        <w:rPr>
          <w:rFonts w:ascii="SimSun" w:hAnsi="SimSun" w:eastAsia="SimSun" w:cs="SimSun"/>
          <w:sz w:val="16"/>
          <w:szCs w:val="16"/>
          <w:spacing w:val="-2"/>
        </w:rPr>
        <w:t>何建苗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、</w:t>
      </w:r>
      <w:r>
        <w:rPr>
          <w:rFonts w:ascii="SimSun" w:hAnsi="SimSun" w:eastAsia="SimSun" w:cs="SimSun"/>
          <w:sz w:val="16"/>
          <w:szCs w:val="16"/>
          <w:spacing w:val="-2"/>
        </w:rPr>
        <w:t>柏宏伟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、</w:t>
      </w:r>
      <w:r>
        <w:rPr>
          <w:rFonts w:ascii="SimSun" w:hAnsi="SimSun" w:eastAsia="SimSun" w:cs="SimSun"/>
          <w:sz w:val="16"/>
          <w:szCs w:val="16"/>
          <w:spacing w:val="-2"/>
        </w:rPr>
        <w:t>吴凯</w:t>
      </w:r>
      <w:r>
        <w:rPr>
          <w:rFonts w:ascii="Microsoft YaHei" w:hAnsi="Microsoft YaHei" w:eastAsia="Microsoft YaHei" w:cs="Microsoft YaHei"/>
          <w:sz w:val="16"/>
          <w:szCs w:val="16"/>
          <w:spacing w:val="-2"/>
        </w:rPr>
        <w:t>、</w:t>
      </w:r>
      <w:r>
        <w:rPr>
          <w:rFonts w:ascii="SimSun" w:hAnsi="SimSun" w:eastAsia="SimSun" w:cs="SimSun"/>
          <w:sz w:val="16"/>
          <w:szCs w:val="16"/>
          <w:spacing w:val="-2"/>
        </w:rPr>
        <w:t>俞</w:t>
      </w:r>
      <w:r>
        <w:rPr>
          <w:rFonts w:ascii="SimSun" w:hAnsi="SimSun" w:eastAsia="SimSun" w:cs="SimSun"/>
          <w:sz w:val="16"/>
          <w:szCs w:val="16"/>
          <w:spacing w:val="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"/>
        </w:rPr>
        <w:t>珊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、</w:t>
      </w:r>
      <w:r>
        <w:rPr>
          <w:rFonts w:ascii="SimSun" w:hAnsi="SimSun" w:eastAsia="SimSun" w:cs="SimSun"/>
          <w:sz w:val="16"/>
          <w:szCs w:val="16"/>
          <w:spacing w:val="1"/>
        </w:rPr>
        <w:t>李志明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、</w:t>
      </w:r>
      <w:r>
        <w:rPr>
          <w:rFonts w:ascii="SimSun" w:hAnsi="SimSun" w:eastAsia="SimSun" w:cs="SimSun"/>
          <w:sz w:val="16"/>
          <w:szCs w:val="16"/>
          <w:spacing w:val="1"/>
        </w:rPr>
        <w:t>王凤华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、</w:t>
      </w:r>
      <w:r>
        <w:rPr>
          <w:rFonts w:ascii="SimSun" w:hAnsi="SimSun" w:eastAsia="SimSun" w:cs="SimSun"/>
          <w:sz w:val="16"/>
          <w:szCs w:val="16"/>
          <w:spacing w:val="1"/>
        </w:rPr>
        <w:t>陈文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、</w:t>
      </w:r>
      <w:r>
        <w:rPr>
          <w:rFonts w:ascii="SimSun" w:hAnsi="SimSun" w:eastAsia="SimSun" w:cs="SimSun"/>
          <w:sz w:val="16"/>
          <w:szCs w:val="16"/>
          <w:spacing w:val="1"/>
        </w:rPr>
        <w:t>张俊仙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、</w:t>
      </w:r>
      <w:r>
        <w:rPr>
          <w:rFonts w:ascii="SimSun" w:hAnsi="SimSun" w:eastAsia="SimSun" w:cs="SimSun"/>
          <w:sz w:val="16"/>
          <w:szCs w:val="16"/>
          <w:spacing w:val="1"/>
        </w:rPr>
        <w:t>刘银萍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、</w:t>
      </w:r>
      <w:r>
        <w:rPr>
          <w:rFonts w:ascii="SimSun" w:hAnsi="SimSun" w:eastAsia="SimSun" w:cs="SimSun"/>
          <w:sz w:val="16"/>
          <w:szCs w:val="16"/>
          <w:spacing w:val="1"/>
        </w:rPr>
        <w:t>米</w:t>
      </w:r>
      <w:r>
        <w:rPr>
          <w:rFonts w:ascii="SimSun" w:hAnsi="SimSun" w:eastAsia="SimSun" w:cs="SimSun"/>
          <w:sz w:val="16"/>
          <w:szCs w:val="16"/>
        </w:rPr>
        <w:t>洁</w:t>
      </w:r>
      <w:r>
        <w:rPr>
          <w:rFonts w:ascii="Microsoft YaHei" w:hAnsi="Microsoft YaHei" w:eastAsia="Microsoft YaHei" w:cs="Microsoft YaHei"/>
          <w:sz w:val="16"/>
          <w:szCs w:val="16"/>
        </w:rPr>
        <w:t>、</w:t>
      </w:r>
      <w:r>
        <w:rPr>
          <w:rFonts w:ascii="SimSun" w:hAnsi="SimSun" w:eastAsia="SimSun" w:cs="SimSun"/>
          <w:sz w:val="16"/>
          <w:szCs w:val="16"/>
        </w:rPr>
        <w:t>薛勇</w:t>
      </w:r>
      <w:r>
        <w:rPr>
          <w:rFonts w:ascii="Microsoft YaHei" w:hAnsi="Microsoft YaHei" w:eastAsia="Microsoft YaHei" w:cs="Microsoft YaHei"/>
          <w:sz w:val="16"/>
          <w:szCs w:val="16"/>
        </w:rPr>
        <w:t>、</w:t>
      </w:r>
      <w:r>
        <w:rPr>
          <w:rFonts w:ascii="SimSun" w:hAnsi="SimSun" w:eastAsia="SimSun" w:cs="SimSun"/>
          <w:sz w:val="16"/>
          <w:szCs w:val="16"/>
        </w:rPr>
        <w:t>保鹏 </w:t>
      </w:r>
      <w:r>
        <w:rPr>
          <w:rFonts w:ascii="SimSun" w:hAnsi="SimSun" w:eastAsia="SimSun" w:cs="SimSun"/>
          <w:sz w:val="16"/>
          <w:szCs w:val="16"/>
          <w:spacing w:val="1"/>
        </w:rPr>
        <w:t>涛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、</w:t>
      </w:r>
      <w:r>
        <w:rPr>
          <w:rFonts w:ascii="SimSun" w:hAnsi="SimSun" w:eastAsia="SimSun" w:cs="SimSun"/>
          <w:sz w:val="16"/>
          <w:szCs w:val="16"/>
          <w:spacing w:val="1"/>
        </w:rPr>
        <w:t>邱啸</w:t>
      </w:r>
      <w:r>
        <w:rPr>
          <w:rFonts w:ascii="SimSun" w:hAnsi="SimSun" w:eastAsia="SimSun" w:cs="SimSun"/>
          <w:sz w:val="16"/>
          <w:szCs w:val="16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"/>
        </w:rPr>
        <w:t>臣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、</w:t>
      </w:r>
      <w:r>
        <w:rPr>
          <w:rFonts w:ascii="SimSun" w:hAnsi="SimSun" w:eastAsia="SimSun" w:cs="SimSun"/>
          <w:sz w:val="16"/>
          <w:szCs w:val="16"/>
          <w:spacing w:val="1"/>
        </w:rPr>
        <w:t>朱超慧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、</w:t>
      </w:r>
      <w:r>
        <w:rPr>
          <w:rFonts w:ascii="SimSun" w:hAnsi="SimSun" w:eastAsia="SimSun" w:cs="SimSun"/>
          <w:sz w:val="16"/>
          <w:szCs w:val="16"/>
          <w:spacing w:val="1"/>
        </w:rPr>
        <w:t>侯艳红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、</w:t>
      </w:r>
      <w:r>
        <w:rPr>
          <w:rFonts w:ascii="SimSun" w:hAnsi="SimSun" w:eastAsia="SimSun" w:cs="SimSun"/>
          <w:sz w:val="16"/>
          <w:szCs w:val="16"/>
          <w:spacing w:val="1"/>
        </w:rPr>
        <w:t>王</w:t>
      </w:r>
      <w:r>
        <w:rPr>
          <w:rFonts w:ascii="SimSun" w:hAnsi="SimSun" w:eastAsia="SimSun" w:cs="SimSun"/>
          <w:sz w:val="16"/>
          <w:szCs w:val="16"/>
          <w:spacing w:val="-4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"/>
        </w:rPr>
        <w:t>晶</w:t>
      </w: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（</w:t>
      </w:r>
      <w:r>
        <w:rPr>
          <w:rFonts w:ascii="SimSun" w:hAnsi="SimSun" w:eastAsia="SimSun" w:cs="SimSun"/>
          <w:sz w:val="16"/>
          <w:szCs w:val="16"/>
          <w:spacing w:val="1"/>
        </w:rPr>
        <w:t>解放军总医院第八</w:t>
      </w:r>
      <w:r>
        <w:rPr>
          <w:rFonts w:ascii="SimSun" w:hAnsi="SimSun" w:eastAsia="SimSun" w:cs="SimSun"/>
          <w:sz w:val="16"/>
          <w:szCs w:val="16"/>
          <w:spacing w:val="-4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"/>
        </w:rPr>
        <w:t>医学</w:t>
      </w:r>
      <w:r>
        <w:rPr>
          <w:rFonts w:ascii="SimSun" w:hAnsi="SimSun" w:eastAsia="SimSun" w:cs="SimSun"/>
          <w:sz w:val="16"/>
          <w:szCs w:val="16"/>
          <w:spacing w:val="-3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"/>
        </w:rPr>
        <w:t>中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心</w:t>
      </w:r>
      <w:r>
        <w:rPr>
          <w:rFonts w:ascii="Microsoft YaHei" w:hAnsi="Microsoft YaHei" w:eastAsia="Microsoft YaHei" w:cs="Microsoft YaHei"/>
          <w:sz w:val="16"/>
          <w:szCs w:val="16"/>
          <w:spacing w:val="-26"/>
          <w:w w:val="68"/>
        </w:rPr>
        <w:t>）；</w:t>
      </w:r>
      <w:r>
        <w:rPr>
          <w:rFonts w:ascii="SimSun" w:hAnsi="SimSun" w:eastAsia="SimSun" w:cs="SimSun"/>
          <w:sz w:val="16"/>
          <w:szCs w:val="16"/>
          <w:spacing w:val="-6"/>
        </w:rPr>
        <w:t>王黎霞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、</w:t>
      </w:r>
      <w:r>
        <w:rPr>
          <w:rFonts w:ascii="SimSun" w:hAnsi="SimSun" w:eastAsia="SimSun" w:cs="SimSun"/>
          <w:sz w:val="16"/>
          <w:szCs w:val="16"/>
          <w:spacing w:val="-6"/>
        </w:rPr>
        <w:t>李</w:t>
      </w:r>
      <w:r>
        <w:rPr>
          <w:rFonts w:ascii="SimSun" w:hAnsi="SimSun" w:eastAsia="SimSun" w:cs="SimSun"/>
          <w:sz w:val="16"/>
          <w:szCs w:val="16"/>
          <w:spacing w:val="-4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敬</w:t>
      </w:r>
      <w:r>
        <w:rPr>
          <w:rFonts w:ascii="SimSun" w:hAnsi="SimSun" w:eastAsia="SimSun" w:cs="SimSun"/>
          <w:sz w:val="16"/>
          <w:szCs w:val="16"/>
          <w:spacing w:val="-4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文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、</w:t>
      </w:r>
      <w:r>
        <w:rPr>
          <w:rFonts w:ascii="SimSun" w:hAnsi="SimSun" w:eastAsia="SimSun" w:cs="SimSun"/>
          <w:sz w:val="16"/>
          <w:szCs w:val="16"/>
          <w:spacing w:val="-6"/>
        </w:rPr>
        <w:t>范</w:t>
      </w:r>
      <w:r>
        <w:rPr>
          <w:rFonts w:ascii="SimSun" w:hAnsi="SimSun" w:eastAsia="SimSun" w:cs="SimSun"/>
          <w:sz w:val="16"/>
          <w:szCs w:val="16"/>
          <w:spacing w:val="-4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永</w:t>
      </w:r>
      <w:r>
        <w:rPr>
          <w:rFonts w:ascii="SimSun" w:hAnsi="SimSun" w:eastAsia="SimSun" w:cs="SimSun"/>
          <w:sz w:val="16"/>
          <w:szCs w:val="16"/>
          <w:spacing w:val="-4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德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、</w:t>
      </w:r>
      <w:r>
        <w:rPr>
          <w:rFonts w:ascii="SimSun" w:hAnsi="SimSun" w:eastAsia="SimSun" w:cs="SimSun"/>
          <w:sz w:val="16"/>
          <w:szCs w:val="16"/>
          <w:spacing w:val="-6"/>
        </w:rPr>
        <w:t>郭</w:t>
      </w:r>
      <w:r>
        <w:rPr>
          <w:rFonts w:ascii="SimSun" w:hAnsi="SimSun" w:eastAsia="SimSun" w:cs="SimSun"/>
          <w:sz w:val="16"/>
          <w:szCs w:val="16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萌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（《 </w:t>
      </w:r>
      <w:r>
        <w:rPr>
          <w:rFonts w:ascii="SimSun" w:hAnsi="SimSun" w:eastAsia="SimSun" w:cs="SimSun"/>
          <w:sz w:val="16"/>
          <w:szCs w:val="16"/>
          <w:spacing w:val="-6"/>
        </w:rPr>
        <w:t>中</w:t>
      </w:r>
      <w:r>
        <w:rPr>
          <w:rFonts w:ascii="SimSun" w:hAnsi="SimSun" w:eastAsia="SimSun" w:cs="SimSun"/>
          <w:sz w:val="16"/>
          <w:szCs w:val="16"/>
          <w:spacing w:val="-2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国</w:t>
      </w:r>
      <w:r>
        <w:rPr>
          <w:rFonts w:ascii="SimSun" w:hAnsi="SimSun" w:eastAsia="SimSun" w:cs="SimSun"/>
          <w:sz w:val="16"/>
          <w:szCs w:val="16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防</w:t>
      </w:r>
      <w:r>
        <w:rPr>
          <w:rFonts w:ascii="SimSun" w:hAnsi="SimSun" w:eastAsia="SimSun" w:cs="SimSun"/>
          <w:sz w:val="16"/>
          <w:szCs w:val="16"/>
          <w:spacing w:val="-4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痨</w:t>
      </w:r>
      <w:r>
        <w:rPr>
          <w:rFonts w:ascii="SimSun" w:hAnsi="SimSun" w:eastAsia="SimSun" w:cs="SimSun"/>
          <w:sz w:val="16"/>
          <w:szCs w:val="16"/>
          <w:spacing w:val="-4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杂</w:t>
      </w:r>
      <w:r>
        <w:rPr>
          <w:rFonts w:ascii="SimSun" w:hAnsi="SimSun" w:eastAsia="SimSun" w:cs="SimSun"/>
          <w:sz w:val="16"/>
          <w:szCs w:val="16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志</w:t>
      </w:r>
      <w:r>
        <w:rPr>
          <w:rFonts w:ascii="Microsoft YaHei" w:hAnsi="Microsoft YaHei" w:eastAsia="Microsoft YaHei" w:cs="Microsoft YaHei"/>
          <w:sz w:val="16"/>
          <w:szCs w:val="16"/>
          <w:spacing w:val="-6"/>
        </w:rPr>
        <w:t>》</w:t>
      </w:r>
      <w:r>
        <w:rPr>
          <w:rFonts w:ascii="SimSun" w:hAnsi="SimSun" w:eastAsia="SimSun" w:cs="SimSun"/>
          <w:sz w:val="16"/>
          <w:szCs w:val="16"/>
          <w:spacing w:val="-6"/>
        </w:rPr>
        <w:t>期</w:t>
      </w:r>
      <w:r>
        <w:rPr>
          <w:rFonts w:ascii="SimSun" w:hAnsi="SimSun" w:eastAsia="SimSun" w:cs="SimSun"/>
          <w:sz w:val="16"/>
          <w:szCs w:val="16"/>
          <w:spacing w:val="-4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刊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8"/>
        </w:rPr>
        <w:t>社</w:t>
      </w:r>
      <w:r>
        <w:rPr>
          <w:rFonts w:ascii="Microsoft YaHei" w:hAnsi="Microsoft YaHei" w:eastAsia="Microsoft YaHei" w:cs="Microsoft YaHei"/>
          <w:sz w:val="16"/>
          <w:szCs w:val="16"/>
          <w:spacing w:val="-30"/>
          <w:w w:val="79"/>
        </w:rPr>
        <w:t>）；</w:t>
      </w:r>
      <w:r>
        <w:rPr>
          <w:rFonts w:ascii="SimSun" w:hAnsi="SimSun" w:eastAsia="SimSun" w:cs="SimSun"/>
          <w:sz w:val="16"/>
          <w:szCs w:val="16"/>
          <w:spacing w:val="18"/>
        </w:rPr>
        <w:t>初乃惠</w:t>
      </w:r>
      <w:r>
        <w:rPr>
          <w:rFonts w:ascii="Microsoft YaHei" w:hAnsi="Microsoft YaHei" w:eastAsia="Microsoft YaHei" w:cs="Microsoft YaHei"/>
          <w:sz w:val="16"/>
          <w:szCs w:val="16"/>
          <w:spacing w:val="18"/>
        </w:rPr>
        <w:t>（</w:t>
      </w:r>
      <w:r>
        <w:rPr>
          <w:rFonts w:ascii="SimSun" w:hAnsi="SimSun" w:eastAsia="SimSun" w:cs="SimSun"/>
          <w:sz w:val="16"/>
          <w:szCs w:val="16"/>
          <w:spacing w:val="18"/>
        </w:rPr>
        <w:t>首都医科大学附属北京胸科医院</w:t>
      </w:r>
      <w:r>
        <w:rPr>
          <w:rFonts w:ascii="Microsoft YaHei" w:hAnsi="Microsoft YaHei" w:eastAsia="Microsoft YaHei" w:cs="Microsoft YaHei"/>
          <w:sz w:val="16"/>
          <w:szCs w:val="16"/>
          <w:spacing w:val="-30"/>
          <w:w w:val="79"/>
        </w:rPr>
        <w:t>）；</w:t>
      </w:r>
      <w:r>
        <w:rPr>
          <w:rFonts w:ascii="SimSun" w:hAnsi="SimSun" w:eastAsia="SimSun" w:cs="SimSun"/>
          <w:sz w:val="16"/>
          <w:szCs w:val="16"/>
          <w:spacing w:val="18"/>
        </w:rPr>
        <w:t>范琳</w:t>
      </w:r>
      <w:r>
        <w:rPr>
          <w:rFonts w:ascii="Microsoft YaHei" w:hAnsi="Microsoft YaHei" w:eastAsia="Microsoft YaHei" w:cs="Microsoft YaHei"/>
          <w:sz w:val="16"/>
          <w:szCs w:val="16"/>
          <w:spacing w:val="18"/>
        </w:rPr>
        <w:t>（</w:t>
      </w:r>
      <w:r>
        <w:rPr>
          <w:rFonts w:ascii="SimSun" w:hAnsi="SimSun" w:eastAsia="SimSun" w:cs="SimSun"/>
          <w:sz w:val="16"/>
          <w:szCs w:val="16"/>
          <w:spacing w:val="18"/>
        </w:rPr>
        <w:t>同济</w:t>
      </w:r>
      <w:r>
        <w:rPr>
          <w:rFonts w:ascii="SimSun" w:hAnsi="SimSun" w:eastAsia="SimSun" w:cs="SimSun"/>
          <w:sz w:val="16"/>
          <w:szCs w:val="16"/>
          <w:spacing w:val="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9"/>
        </w:rPr>
        <w:t>大学附属上海市肺科医院</w:t>
      </w:r>
      <w:r>
        <w:rPr>
          <w:rFonts w:ascii="Microsoft YaHei" w:hAnsi="Microsoft YaHei" w:eastAsia="Microsoft YaHei" w:cs="Microsoft YaHei"/>
          <w:sz w:val="16"/>
          <w:szCs w:val="16"/>
          <w:spacing w:val="-24"/>
          <w:w w:val="64"/>
        </w:rPr>
        <w:t>）；</w:t>
      </w:r>
      <w:r>
        <w:rPr>
          <w:rFonts w:ascii="SimSun" w:hAnsi="SimSun" w:eastAsia="SimSun" w:cs="SimSun"/>
          <w:sz w:val="16"/>
          <w:szCs w:val="16"/>
          <w:spacing w:val="19"/>
        </w:rPr>
        <w:t>陈效友</w:t>
      </w:r>
      <w:r>
        <w:rPr>
          <w:rFonts w:ascii="Microsoft YaHei" w:hAnsi="Microsoft YaHei" w:eastAsia="Microsoft YaHei" w:cs="Microsoft YaHei"/>
          <w:sz w:val="16"/>
          <w:szCs w:val="16"/>
          <w:spacing w:val="19"/>
        </w:rPr>
        <w:t>（</w:t>
      </w:r>
      <w:r>
        <w:rPr>
          <w:rFonts w:ascii="SimSun" w:hAnsi="SimSun" w:eastAsia="SimSun" w:cs="SimSun"/>
          <w:sz w:val="16"/>
          <w:szCs w:val="16"/>
          <w:spacing w:val="19"/>
        </w:rPr>
        <w:t>首都医科</w:t>
      </w:r>
      <w:r>
        <w:rPr>
          <w:rFonts w:ascii="SimSun" w:hAnsi="SimSun" w:eastAsia="SimSun" w:cs="SimSun"/>
          <w:sz w:val="16"/>
          <w:szCs w:val="16"/>
          <w:spacing w:val="18"/>
        </w:rPr>
        <w:t>大学</w:t>
      </w:r>
      <w:r>
        <w:rPr>
          <w:rFonts w:ascii="SimSun" w:hAnsi="SimSun" w:eastAsia="SimSun" w:cs="SimSun"/>
          <w:sz w:val="16"/>
          <w:szCs w:val="16"/>
          <w:spacing w:val="-4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8"/>
        </w:rPr>
        <w:t>附属北京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3"/>
        </w:rPr>
        <w:t>地坛医</w:t>
      </w:r>
      <w:r>
        <w:rPr>
          <w:rFonts w:ascii="SimSun" w:hAnsi="SimSun" w:eastAsia="SimSun" w:cs="SimSun"/>
          <w:sz w:val="16"/>
          <w:szCs w:val="16"/>
          <w:spacing w:val="-4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3"/>
        </w:rPr>
        <w:t>院</w:t>
      </w:r>
      <w:r>
        <w:rPr>
          <w:rFonts w:ascii="Microsoft YaHei" w:hAnsi="Microsoft YaHei" w:eastAsia="Microsoft YaHei" w:cs="Microsoft YaHei"/>
          <w:sz w:val="16"/>
          <w:szCs w:val="16"/>
          <w:spacing w:val="-34"/>
          <w:w w:val="90"/>
        </w:rPr>
        <w:t>）；</w:t>
      </w:r>
      <w:r>
        <w:rPr>
          <w:rFonts w:ascii="SimSun" w:hAnsi="SimSun" w:eastAsia="SimSun" w:cs="SimSun"/>
          <w:sz w:val="16"/>
          <w:szCs w:val="16"/>
          <w:spacing w:val="13"/>
        </w:rPr>
        <w:t>申阿东</w:t>
      </w:r>
      <w:r>
        <w:rPr>
          <w:rFonts w:ascii="Microsoft YaHei" w:hAnsi="Microsoft YaHei" w:eastAsia="Microsoft YaHei" w:cs="Microsoft YaHei"/>
          <w:sz w:val="16"/>
          <w:szCs w:val="16"/>
          <w:spacing w:val="13"/>
        </w:rPr>
        <w:t>（</w:t>
      </w:r>
      <w:r>
        <w:rPr>
          <w:rFonts w:ascii="SimSun" w:hAnsi="SimSun" w:eastAsia="SimSun" w:cs="SimSun"/>
          <w:sz w:val="16"/>
          <w:szCs w:val="16"/>
          <w:spacing w:val="13"/>
        </w:rPr>
        <w:t>首都医科大学附属北京儿童医</w:t>
      </w:r>
      <w:r>
        <w:rPr>
          <w:rFonts w:ascii="SimSun" w:hAnsi="SimSun" w:eastAsia="SimSun" w:cs="SimSun"/>
          <w:sz w:val="16"/>
          <w:szCs w:val="16"/>
          <w:spacing w:val="-4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3"/>
        </w:rPr>
        <w:t>院</w:t>
      </w:r>
      <w:r>
        <w:rPr>
          <w:rFonts w:ascii="Microsoft YaHei" w:hAnsi="Microsoft YaHei" w:eastAsia="Microsoft YaHei" w:cs="Microsoft YaHei"/>
          <w:sz w:val="16"/>
          <w:szCs w:val="16"/>
          <w:spacing w:val="-34"/>
          <w:w w:val="90"/>
        </w:rPr>
        <w:t>）；</w:t>
      </w:r>
      <w:r>
        <w:rPr>
          <w:rFonts w:ascii="SimSun" w:hAnsi="SimSun" w:eastAsia="SimSun" w:cs="SimSun"/>
          <w:sz w:val="16"/>
          <w:szCs w:val="16"/>
          <w:spacing w:val="13"/>
        </w:rPr>
        <w:t>张侠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>［</w:t>
      </w:r>
      <w:r>
        <w:rPr>
          <w:rFonts w:ascii="SimSun" w:hAnsi="SimSun" w:eastAsia="SimSun" w:cs="SimSun"/>
          <w:sz w:val="16"/>
          <w:szCs w:val="16"/>
          <w:spacing w:val="11"/>
        </w:rPr>
        <w:t>南京市第二医院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>（</w:t>
      </w:r>
      <w:r>
        <w:rPr>
          <w:rFonts w:ascii="SimSun" w:hAnsi="SimSun" w:eastAsia="SimSun" w:cs="SimSun"/>
          <w:sz w:val="16"/>
          <w:szCs w:val="16"/>
          <w:spacing w:val="11"/>
        </w:rPr>
        <w:t>江苏省传染病医院</w:t>
      </w:r>
      <w:r>
        <w:rPr>
          <w:rFonts w:ascii="Microsoft YaHei" w:hAnsi="Microsoft YaHei" w:eastAsia="Microsoft YaHei" w:cs="Microsoft YaHei"/>
          <w:sz w:val="16"/>
          <w:szCs w:val="16"/>
          <w:spacing w:val="-32"/>
          <w:w w:val="86"/>
        </w:rPr>
        <w:t>）］；</w:t>
      </w:r>
      <w:r>
        <w:rPr>
          <w:rFonts w:ascii="SimSun" w:hAnsi="SimSun" w:eastAsia="SimSun" w:cs="SimSun"/>
          <w:sz w:val="16"/>
          <w:szCs w:val="16"/>
          <w:spacing w:val="11"/>
        </w:rPr>
        <w:t>贺建清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>（</w:t>
      </w:r>
      <w:r>
        <w:rPr>
          <w:rFonts w:ascii="SimSun" w:hAnsi="SimSun" w:eastAsia="SimSun" w:cs="SimSun"/>
          <w:sz w:val="16"/>
          <w:szCs w:val="16"/>
          <w:spacing w:val="11"/>
        </w:rPr>
        <w:t>四</w:t>
      </w:r>
      <w:r>
        <w:rPr>
          <w:rFonts w:ascii="SimSun" w:hAnsi="SimSun" w:eastAsia="SimSun" w:cs="SimSun"/>
          <w:sz w:val="16"/>
          <w:szCs w:val="16"/>
          <w:spacing w:val="-4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1"/>
        </w:rPr>
        <w:t>川大</w:t>
      </w:r>
      <w:r>
        <w:rPr>
          <w:rFonts w:ascii="SimSun" w:hAnsi="SimSun" w:eastAsia="SimSun" w:cs="SimSun"/>
          <w:sz w:val="16"/>
          <w:szCs w:val="16"/>
          <w:spacing w:val="-4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1"/>
        </w:rPr>
        <w:t>学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华西医</w:t>
      </w:r>
      <w:r>
        <w:rPr>
          <w:rFonts w:ascii="SimSun" w:hAnsi="SimSun" w:eastAsia="SimSun" w:cs="SimSun"/>
          <w:sz w:val="16"/>
          <w:szCs w:val="16"/>
          <w:spacing w:val="-4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院</w:t>
      </w:r>
      <w:r>
        <w:rPr>
          <w:rFonts w:ascii="Microsoft YaHei" w:hAnsi="Microsoft YaHei" w:eastAsia="Microsoft YaHei" w:cs="Microsoft YaHei"/>
          <w:sz w:val="16"/>
          <w:szCs w:val="16"/>
          <w:spacing w:val="-30"/>
          <w:w w:val="78"/>
        </w:rPr>
        <w:t>）；</w:t>
      </w:r>
      <w:r>
        <w:rPr>
          <w:rFonts w:ascii="SimSun" w:hAnsi="SimSun" w:eastAsia="SimSun" w:cs="SimSun"/>
          <w:sz w:val="16"/>
          <w:szCs w:val="16"/>
          <w:spacing w:val="14"/>
        </w:rPr>
        <w:t>裴异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>（</w:t>
      </w:r>
      <w:r>
        <w:rPr>
          <w:rFonts w:ascii="SimSun" w:hAnsi="SimSun" w:eastAsia="SimSun" w:cs="SimSun"/>
          <w:sz w:val="16"/>
          <w:szCs w:val="16"/>
          <w:spacing w:val="14"/>
        </w:rPr>
        <w:t>长沙市中心医院</w:t>
      </w:r>
      <w:r>
        <w:rPr>
          <w:rFonts w:ascii="Microsoft YaHei" w:hAnsi="Microsoft YaHei" w:eastAsia="Microsoft YaHei" w:cs="Microsoft YaHei"/>
          <w:sz w:val="16"/>
          <w:szCs w:val="16"/>
          <w:spacing w:val="-30"/>
          <w:w w:val="78"/>
        </w:rPr>
        <w:t>）；</w:t>
      </w:r>
      <w:r>
        <w:rPr>
          <w:rFonts w:ascii="SimSun" w:hAnsi="SimSun" w:eastAsia="SimSun" w:cs="SimSun"/>
          <w:sz w:val="16"/>
          <w:szCs w:val="16"/>
          <w:spacing w:val="14"/>
        </w:rPr>
        <w:t>陈</w:t>
      </w:r>
      <w:r>
        <w:rPr>
          <w:rFonts w:ascii="SimSun" w:hAnsi="SimSun" w:eastAsia="SimSun" w:cs="SimSun"/>
          <w:sz w:val="16"/>
          <w:szCs w:val="16"/>
          <w:spacing w:val="-4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晓红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>（</w:t>
      </w:r>
      <w:r>
        <w:rPr>
          <w:rFonts w:ascii="SimSun" w:hAnsi="SimSun" w:eastAsia="SimSun" w:cs="SimSun"/>
          <w:sz w:val="16"/>
          <w:szCs w:val="16"/>
          <w:spacing w:val="14"/>
        </w:rPr>
        <w:t>福建</w:t>
      </w:r>
      <w:r>
        <w:rPr>
          <w:rFonts w:ascii="SimSun" w:hAnsi="SimSun" w:eastAsia="SimSun" w:cs="SimSun"/>
          <w:sz w:val="16"/>
          <w:szCs w:val="16"/>
          <w:spacing w:val="-4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省福州肺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1"/>
        </w:rPr>
        <w:t>科医</w:t>
      </w:r>
      <w:r>
        <w:rPr>
          <w:rFonts w:ascii="SimSun" w:hAnsi="SimSun" w:eastAsia="SimSun" w:cs="SimSun"/>
          <w:sz w:val="16"/>
          <w:szCs w:val="16"/>
          <w:spacing w:val="-4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1"/>
        </w:rPr>
        <w:t>院</w:t>
      </w:r>
      <w:r>
        <w:rPr>
          <w:rFonts w:ascii="Microsoft YaHei" w:hAnsi="Microsoft YaHei" w:eastAsia="Microsoft YaHei" w:cs="Microsoft YaHei"/>
          <w:sz w:val="16"/>
          <w:szCs w:val="16"/>
          <w:spacing w:val="-25"/>
          <w:w w:val="65"/>
        </w:rPr>
        <w:t>）；</w:t>
      </w:r>
      <w:r>
        <w:rPr>
          <w:rFonts w:ascii="SimSun" w:hAnsi="SimSun" w:eastAsia="SimSun" w:cs="SimSun"/>
          <w:sz w:val="16"/>
          <w:szCs w:val="16"/>
          <w:spacing w:val="11"/>
        </w:rPr>
        <w:t>仵倩红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>、</w:t>
      </w:r>
      <w:r>
        <w:rPr>
          <w:rFonts w:ascii="SimSun" w:hAnsi="SimSun" w:eastAsia="SimSun" w:cs="SimSun"/>
          <w:sz w:val="16"/>
          <w:szCs w:val="16"/>
          <w:spacing w:val="11"/>
        </w:rPr>
        <w:t>刘鑫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>（</w:t>
      </w:r>
      <w:r>
        <w:rPr>
          <w:rFonts w:ascii="SimSun" w:hAnsi="SimSun" w:eastAsia="SimSun" w:cs="SimSun"/>
          <w:sz w:val="16"/>
          <w:szCs w:val="16"/>
          <w:spacing w:val="11"/>
        </w:rPr>
        <w:t>陕西省结核病防治院</w:t>
      </w:r>
      <w:r>
        <w:rPr>
          <w:rFonts w:ascii="Microsoft YaHei" w:hAnsi="Microsoft YaHei" w:eastAsia="Microsoft YaHei" w:cs="Microsoft YaHei"/>
          <w:sz w:val="16"/>
          <w:szCs w:val="16"/>
          <w:spacing w:val="-25"/>
          <w:w w:val="65"/>
        </w:rPr>
        <w:t>）；</w:t>
      </w:r>
      <w:r>
        <w:rPr>
          <w:rFonts w:ascii="SimSun" w:hAnsi="SimSun" w:eastAsia="SimSun" w:cs="SimSun"/>
          <w:sz w:val="16"/>
          <w:szCs w:val="16"/>
          <w:spacing w:val="11"/>
        </w:rPr>
        <w:t>刘玉琴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>、</w:t>
      </w:r>
      <w:r>
        <w:rPr>
          <w:rFonts w:ascii="SimSun" w:hAnsi="SimSun" w:eastAsia="SimSun" w:cs="SimSun"/>
          <w:sz w:val="16"/>
          <w:szCs w:val="16"/>
          <w:spacing w:val="11"/>
        </w:rPr>
        <w:t>董</w:t>
      </w:r>
      <w:r>
        <w:rPr>
          <w:rFonts w:ascii="SimSun" w:hAnsi="SimSun" w:eastAsia="SimSun" w:cs="SimSun"/>
          <w:sz w:val="16"/>
          <w:szCs w:val="16"/>
          <w:spacing w:val="-4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1"/>
        </w:rPr>
        <w:t>晓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8"/>
        </w:rPr>
        <w:t>伟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>（</w:t>
      </w:r>
      <w:r>
        <w:rPr>
          <w:rFonts w:ascii="SimSun" w:hAnsi="SimSun" w:eastAsia="SimSun" w:cs="SimSun"/>
          <w:sz w:val="16"/>
          <w:szCs w:val="16"/>
          <w:spacing w:val="8"/>
        </w:rPr>
        <w:t>黑龙江省传染病</w:t>
      </w:r>
      <w:r>
        <w:rPr>
          <w:rFonts w:ascii="SimSun" w:hAnsi="SimSun" w:eastAsia="SimSun" w:cs="SimSun"/>
          <w:sz w:val="16"/>
          <w:szCs w:val="16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8"/>
        </w:rPr>
        <w:t>防治</w:t>
      </w:r>
      <w:r>
        <w:rPr>
          <w:rFonts w:ascii="SimSun" w:hAnsi="SimSun" w:eastAsia="SimSun" w:cs="SimSun"/>
          <w:sz w:val="16"/>
          <w:szCs w:val="16"/>
          <w:spacing w:val="-4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8"/>
        </w:rPr>
        <w:t>院</w:t>
      </w:r>
      <w:r>
        <w:rPr>
          <w:rFonts w:ascii="Microsoft YaHei" w:hAnsi="Microsoft YaHei" w:eastAsia="Microsoft YaHei" w:cs="Microsoft YaHei"/>
          <w:sz w:val="16"/>
          <w:szCs w:val="16"/>
          <w:spacing w:val="-33"/>
          <w:w w:val="88"/>
        </w:rPr>
        <w:t>）；</w:t>
      </w:r>
      <w:r>
        <w:rPr>
          <w:rFonts w:ascii="SimSun" w:hAnsi="SimSun" w:eastAsia="SimSun" w:cs="SimSun"/>
          <w:sz w:val="16"/>
          <w:szCs w:val="16"/>
          <w:spacing w:val="8"/>
        </w:rPr>
        <w:t>刘忠达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>、</w:t>
      </w:r>
      <w:r>
        <w:rPr>
          <w:rFonts w:ascii="SimSun" w:hAnsi="SimSun" w:eastAsia="SimSun" w:cs="SimSun"/>
          <w:sz w:val="16"/>
          <w:szCs w:val="16"/>
          <w:spacing w:val="8"/>
        </w:rPr>
        <w:t>张尊敬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>、</w:t>
      </w:r>
      <w:r>
        <w:rPr>
          <w:rFonts w:ascii="SimSun" w:hAnsi="SimSun" w:eastAsia="SimSun" w:cs="SimSun"/>
          <w:sz w:val="16"/>
          <w:szCs w:val="16"/>
          <w:spacing w:val="8"/>
        </w:rPr>
        <w:t>郭净</w:t>
      </w:r>
      <w:r>
        <w:rPr>
          <w:rFonts w:ascii="Microsoft YaHei" w:hAnsi="Microsoft YaHei" w:eastAsia="Microsoft YaHei" w:cs="Microsoft YaHei"/>
          <w:sz w:val="16"/>
          <w:szCs w:val="16"/>
          <w:spacing w:val="8"/>
        </w:rPr>
        <w:t>、</w:t>
      </w:r>
      <w:r>
        <w:rPr>
          <w:rFonts w:ascii="SimSun" w:hAnsi="SimSun" w:eastAsia="SimSun" w:cs="SimSun"/>
          <w:sz w:val="16"/>
          <w:szCs w:val="16"/>
          <w:spacing w:val="8"/>
        </w:rPr>
        <w:t>丰银平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（</w:t>
      </w:r>
      <w:r>
        <w:rPr>
          <w:rFonts w:ascii="SimSun" w:hAnsi="SimSun" w:eastAsia="SimSun" w:cs="SimSun"/>
          <w:sz w:val="16"/>
          <w:szCs w:val="16"/>
          <w:spacing w:val="-3"/>
        </w:rPr>
        <w:t>丽水市</w:t>
      </w:r>
      <w:r>
        <w:rPr>
          <w:rFonts w:ascii="SimSun" w:hAnsi="SimSun" w:eastAsia="SimSun" w:cs="SimSun"/>
          <w:sz w:val="16"/>
          <w:szCs w:val="16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3"/>
        </w:rPr>
        <w:t>中</w:t>
      </w:r>
      <w:r>
        <w:rPr>
          <w:rFonts w:ascii="SimSun" w:hAnsi="SimSun" w:eastAsia="SimSun" w:cs="SimSun"/>
          <w:sz w:val="16"/>
          <w:szCs w:val="16"/>
          <w:spacing w:val="-4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3"/>
        </w:rPr>
        <w:t>医</w:t>
      </w:r>
      <w:r>
        <w:rPr>
          <w:rFonts w:ascii="SimSun" w:hAnsi="SimSun" w:eastAsia="SimSun" w:cs="SimSun"/>
          <w:sz w:val="16"/>
          <w:szCs w:val="16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3"/>
        </w:rPr>
        <w:t>院</w:t>
      </w:r>
      <w:r>
        <w:rPr>
          <w:rFonts w:ascii="Microsoft YaHei" w:hAnsi="Microsoft YaHei" w:eastAsia="Microsoft YaHei" w:cs="Microsoft YaHei"/>
          <w:sz w:val="16"/>
          <w:szCs w:val="16"/>
          <w:spacing w:val="-34"/>
          <w:w w:val="90"/>
        </w:rPr>
        <w:t>）；</w:t>
      </w:r>
      <w:r>
        <w:rPr>
          <w:rFonts w:ascii="SimSun" w:hAnsi="SimSun" w:eastAsia="SimSun" w:cs="SimSun"/>
          <w:sz w:val="16"/>
          <w:szCs w:val="16"/>
          <w:spacing w:val="-3"/>
        </w:rPr>
        <w:t>党丽</w:t>
      </w:r>
      <w:r>
        <w:rPr>
          <w:rFonts w:ascii="SimSun" w:hAnsi="SimSun" w:eastAsia="SimSun" w:cs="SimSun"/>
          <w:sz w:val="16"/>
          <w:szCs w:val="16"/>
          <w:spacing w:val="-4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3"/>
        </w:rPr>
        <w:t>云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、</w:t>
      </w:r>
      <w:r>
        <w:rPr>
          <w:rFonts w:ascii="SimSun" w:hAnsi="SimSun" w:eastAsia="SimSun" w:cs="SimSun"/>
          <w:sz w:val="16"/>
          <w:szCs w:val="16"/>
          <w:spacing w:val="-3"/>
        </w:rPr>
        <w:t>黄</w:t>
      </w:r>
      <w:r>
        <w:rPr>
          <w:rFonts w:ascii="SimSun" w:hAnsi="SimSun" w:eastAsia="SimSun" w:cs="SimSun"/>
          <w:sz w:val="16"/>
          <w:szCs w:val="16"/>
          <w:spacing w:val="-4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3"/>
        </w:rPr>
        <w:t>毅</w:t>
      </w:r>
      <w:r>
        <w:rPr>
          <w:rFonts w:ascii="Microsoft YaHei" w:hAnsi="Microsoft YaHei" w:eastAsia="Microsoft YaHei" w:cs="Microsoft YaHei"/>
          <w:sz w:val="16"/>
          <w:szCs w:val="16"/>
          <w:spacing w:val="-3"/>
        </w:rPr>
        <w:t>（</w:t>
      </w:r>
      <w:r>
        <w:rPr>
          <w:rFonts w:ascii="SimSun" w:hAnsi="SimSun" w:eastAsia="SimSun" w:cs="SimSun"/>
          <w:sz w:val="16"/>
          <w:szCs w:val="16"/>
          <w:spacing w:val="-3"/>
        </w:rPr>
        <w:t>西</w:t>
      </w:r>
      <w:r>
        <w:rPr>
          <w:rFonts w:ascii="SimSun" w:hAnsi="SimSun" w:eastAsia="SimSun" w:cs="SimSun"/>
          <w:sz w:val="16"/>
          <w:szCs w:val="16"/>
          <w:spacing w:val="-4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3"/>
        </w:rPr>
        <w:t>安</w:t>
      </w:r>
      <w:r>
        <w:rPr>
          <w:rFonts w:ascii="SimSun" w:hAnsi="SimSun" w:eastAsia="SimSun" w:cs="SimSun"/>
          <w:sz w:val="16"/>
          <w:szCs w:val="16"/>
          <w:spacing w:val="-4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3"/>
        </w:rPr>
        <w:t>市胸科</w:t>
      </w:r>
      <w:r>
        <w:rPr>
          <w:rFonts w:ascii="SimSun" w:hAnsi="SimSun" w:eastAsia="SimSun" w:cs="SimSun"/>
          <w:sz w:val="16"/>
          <w:szCs w:val="16"/>
          <w:spacing w:val="-4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3"/>
        </w:rPr>
        <w:t>医</w:t>
      </w:r>
      <w:r>
        <w:rPr>
          <w:rFonts w:ascii="SimSun" w:hAnsi="SimSun" w:eastAsia="SimSun" w:cs="SimSun"/>
          <w:sz w:val="16"/>
          <w:szCs w:val="16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3"/>
        </w:rPr>
        <w:t>院</w:t>
      </w:r>
      <w:r>
        <w:rPr>
          <w:rFonts w:ascii="Microsoft YaHei" w:hAnsi="Microsoft YaHei" w:eastAsia="Microsoft YaHei" w:cs="Microsoft YaHei"/>
          <w:sz w:val="16"/>
          <w:szCs w:val="16"/>
          <w:spacing w:val="-34"/>
          <w:w w:val="90"/>
        </w:rPr>
        <w:t>）；</w:t>
      </w:r>
      <w:r>
        <w:rPr>
          <w:rFonts w:ascii="SimSun" w:hAnsi="SimSun" w:eastAsia="SimSun" w:cs="SimSun"/>
          <w:sz w:val="16"/>
          <w:szCs w:val="16"/>
          <w:spacing w:val="-3"/>
        </w:rPr>
        <w:t>张</w:t>
      </w:r>
      <w:r>
        <w:rPr>
          <w:rFonts w:ascii="SimSun" w:hAnsi="SimSun" w:eastAsia="SimSun" w:cs="SimSun"/>
          <w:sz w:val="16"/>
          <w:szCs w:val="16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3"/>
        </w:rPr>
        <w:t>国</w:t>
      </w:r>
      <w:r>
        <w:rPr>
          <w:rFonts w:ascii="SimSun" w:hAnsi="SimSun" w:eastAsia="SimSun" w:cs="SimSun"/>
          <w:sz w:val="16"/>
          <w:szCs w:val="16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3"/>
        </w:rPr>
        <w:t>良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2"/>
        </w:rPr>
        <w:t>（</w:t>
      </w:r>
      <w:r>
        <w:rPr>
          <w:rFonts w:ascii="SimSun" w:hAnsi="SimSun" w:eastAsia="SimSun" w:cs="SimSun"/>
          <w:sz w:val="16"/>
          <w:szCs w:val="16"/>
          <w:spacing w:val="12"/>
        </w:rPr>
        <w:t>深圳市第三人民医院</w:t>
      </w:r>
      <w:r>
        <w:rPr>
          <w:rFonts w:ascii="Microsoft YaHei" w:hAnsi="Microsoft YaHei" w:eastAsia="Microsoft YaHei" w:cs="Microsoft YaHei"/>
          <w:sz w:val="16"/>
          <w:szCs w:val="16"/>
          <w:spacing w:val="-24"/>
          <w:w w:val="64"/>
        </w:rPr>
        <w:t>）；</w:t>
      </w:r>
      <w:r>
        <w:rPr>
          <w:rFonts w:ascii="SimSun" w:hAnsi="SimSun" w:eastAsia="SimSun" w:cs="SimSun"/>
          <w:sz w:val="16"/>
          <w:szCs w:val="16"/>
          <w:spacing w:val="12"/>
        </w:rPr>
        <w:t>金锋</w:t>
      </w:r>
      <w:r>
        <w:rPr>
          <w:rFonts w:ascii="Microsoft YaHei" w:hAnsi="Microsoft YaHei" w:eastAsia="Microsoft YaHei" w:cs="Microsoft YaHei"/>
          <w:sz w:val="16"/>
          <w:szCs w:val="16"/>
          <w:spacing w:val="12"/>
        </w:rPr>
        <w:t>、</w:t>
      </w:r>
      <w:r>
        <w:rPr>
          <w:rFonts w:ascii="SimSun" w:hAnsi="SimSun" w:eastAsia="SimSun" w:cs="SimSun"/>
          <w:sz w:val="16"/>
          <w:szCs w:val="16"/>
          <w:spacing w:val="12"/>
        </w:rPr>
        <w:t>李学政</w:t>
      </w:r>
      <w:r>
        <w:rPr>
          <w:rFonts w:ascii="Microsoft YaHei" w:hAnsi="Microsoft YaHei" w:eastAsia="Microsoft YaHei" w:cs="Microsoft YaHei"/>
          <w:sz w:val="16"/>
          <w:szCs w:val="16"/>
          <w:spacing w:val="12"/>
        </w:rPr>
        <w:t>（</w:t>
      </w:r>
      <w:r>
        <w:rPr>
          <w:rFonts w:ascii="SimSun" w:hAnsi="SimSun" w:eastAsia="SimSun" w:cs="SimSun"/>
          <w:sz w:val="16"/>
          <w:szCs w:val="16"/>
          <w:spacing w:val="12"/>
        </w:rPr>
        <w:t>山东省公共卫</w:t>
      </w:r>
      <w:r>
        <w:rPr>
          <w:rFonts w:ascii="SimSun" w:hAnsi="SimSun" w:eastAsia="SimSun" w:cs="SimSun"/>
          <w:sz w:val="16"/>
          <w:szCs w:val="16"/>
          <w:spacing w:val="11"/>
        </w:rPr>
        <w:t>生</w:t>
      </w:r>
      <w:r>
        <w:rPr>
          <w:rFonts w:ascii="SimSun" w:hAnsi="SimSun" w:eastAsia="SimSun" w:cs="SimSun"/>
          <w:sz w:val="16"/>
          <w:szCs w:val="16"/>
          <w:spacing w:val="-4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1"/>
        </w:rPr>
        <w:t>临床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4"/>
        </w:rPr>
        <w:t>中心</w:t>
      </w:r>
      <w:r>
        <w:rPr>
          <w:rFonts w:ascii="Microsoft YaHei" w:hAnsi="Microsoft YaHei" w:eastAsia="Microsoft YaHei" w:cs="Microsoft YaHei"/>
          <w:sz w:val="16"/>
          <w:szCs w:val="16"/>
          <w:spacing w:val="-30"/>
          <w:w w:val="79"/>
        </w:rPr>
        <w:t>）；</w:t>
      </w:r>
      <w:r>
        <w:rPr>
          <w:rFonts w:ascii="SimSun" w:hAnsi="SimSun" w:eastAsia="SimSun" w:cs="SimSun"/>
          <w:sz w:val="16"/>
          <w:szCs w:val="16"/>
          <w:spacing w:val="4"/>
        </w:rPr>
        <w:t>张健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、</w:t>
      </w:r>
      <w:r>
        <w:rPr>
          <w:rFonts w:ascii="SimSun" w:hAnsi="SimSun" w:eastAsia="SimSun" w:cs="SimSun"/>
          <w:sz w:val="16"/>
          <w:szCs w:val="16"/>
          <w:spacing w:val="4"/>
        </w:rPr>
        <w:t>周</w:t>
      </w:r>
      <w:r>
        <w:rPr>
          <w:rFonts w:ascii="SimSun" w:hAnsi="SimSun" w:eastAsia="SimSun" w:cs="SimSun"/>
          <w:sz w:val="16"/>
          <w:szCs w:val="16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4"/>
        </w:rPr>
        <w:t>明广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（</w:t>
      </w:r>
      <w:r>
        <w:rPr>
          <w:rFonts w:ascii="SimSun" w:hAnsi="SimSun" w:eastAsia="SimSun" w:cs="SimSun"/>
          <w:sz w:val="16"/>
          <w:szCs w:val="16"/>
          <w:spacing w:val="4"/>
        </w:rPr>
        <w:t>长春</w:t>
      </w:r>
      <w:r>
        <w:rPr>
          <w:rFonts w:ascii="SimSun" w:hAnsi="SimSun" w:eastAsia="SimSun" w:cs="SimSun"/>
          <w:sz w:val="16"/>
          <w:szCs w:val="16"/>
          <w:spacing w:val="-4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4"/>
        </w:rPr>
        <w:t>市传</w:t>
      </w:r>
      <w:r>
        <w:rPr>
          <w:rFonts w:ascii="SimSun" w:hAnsi="SimSun" w:eastAsia="SimSun" w:cs="SimSun"/>
          <w:sz w:val="16"/>
          <w:szCs w:val="16"/>
          <w:spacing w:val="-4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4"/>
        </w:rPr>
        <w:t>染病</w:t>
      </w:r>
      <w:r>
        <w:rPr>
          <w:rFonts w:ascii="SimSun" w:hAnsi="SimSun" w:eastAsia="SimSun" w:cs="SimSun"/>
          <w:sz w:val="16"/>
          <w:szCs w:val="16"/>
          <w:spacing w:val="-3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4"/>
        </w:rPr>
        <w:t>医</w:t>
      </w:r>
      <w:r>
        <w:rPr>
          <w:rFonts w:ascii="SimSun" w:hAnsi="SimSun" w:eastAsia="SimSun" w:cs="SimSun"/>
          <w:sz w:val="16"/>
          <w:szCs w:val="16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4"/>
        </w:rPr>
        <w:t>院</w:t>
      </w:r>
      <w:r>
        <w:rPr>
          <w:rFonts w:ascii="Microsoft YaHei" w:hAnsi="Microsoft YaHei" w:eastAsia="Microsoft YaHei" w:cs="Microsoft YaHei"/>
          <w:sz w:val="16"/>
          <w:szCs w:val="16"/>
          <w:spacing w:val="-30"/>
          <w:w w:val="79"/>
        </w:rPr>
        <w:t>）；</w:t>
      </w:r>
      <w:r>
        <w:rPr>
          <w:rFonts w:ascii="SimSun" w:hAnsi="SimSun" w:eastAsia="SimSun" w:cs="SimSun"/>
          <w:sz w:val="16"/>
          <w:szCs w:val="16"/>
          <w:spacing w:val="4"/>
        </w:rPr>
        <w:t>吴</w:t>
      </w:r>
      <w:r>
        <w:rPr>
          <w:rFonts w:ascii="SimSun" w:hAnsi="SimSun" w:eastAsia="SimSun" w:cs="SimSun"/>
          <w:sz w:val="16"/>
          <w:szCs w:val="16"/>
          <w:spacing w:val="-4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4"/>
        </w:rPr>
        <w:t>妹</w:t>
      </w:r>
      <w:r>
        <w:rPr>
          <w:rFonts w:ascii="SimSun" w:hAnsi="SimSun" w:eastAsia="SimSun" w:cs="SimSun"/>
          <w:sz w:val="16"/>
          <w:szCs w:val="16"/>
          <w:spacing w:val="-4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4"/>
        </w:rPr>
        <w:t>英</w:t>
      </w:r>
      <w:r>
        <w:rPr>
          <w:rFonts w:ascii="Microsoft YaHei" w:hAnsi="Microsoft YaHei" w:eastAsia="Microsoft YaHei" w:cs="Microsoft YaHei"/>
          <w:sz w:val="16"/>
          <w:szCs w:val="16"/>
          <w:spacing w:val="4"/>
        </w:rPr>
        <w:t>、</w:t>
      </w:r>
      <w:r>
        <w:rPr>
          <w:rFonts w:ascii="SimSun" w:hAnsi="SimSun" w:eastAsia="SimSun" w:cs="SimSun"/>
          <w:sz w:val="16"/>
          <w:szCs w:val="16"/>
          <w:spacing w:val="4"/>
        </w:rPr>
        <w:t>张</w:t>
      </w:r>
      <w:r>
        <w:rPr>
          <w:rFonts w:ascii="SimSun" w:hAnsi="SimSun" w:eastAsia="SimSun" w:cs="SimSun"/>
          <w:sz w:val="16"/>
          <w:szCs w:val="16"/>
          <w:spacing w:val="-4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4"/>
        </w:rPr>
        <w:t>建</w:t>
      </w:r>
      <w:r>
        <w:rPr>
          <w:rFonts w:ascii="SimSun" w:hAnsi="SimSun" w:eastAsia="SimSun" w:cs="SimSun"/>
          <w:sz w:val="16"/>
          <w:szCs w:val="16"/>
          <w:spacing w:val="-4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4"/>
        </w:rPr>
        <w:t>平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0"/>
        </w:rPr>
        <w:t>（</w:t>
      </w:r>
      <w:r>
        <w:rPr>
          <w:rFonts w:ascii="SimSun" w:hAnsi="SimSun" w:eastAsia="SimSun" w:cs="SimSun"/>
          <w:sz w:val="16"/>
          <w:szCs w:val="16"/>
          <w:spacing w:val="10"/>
        </w:rPr>
        <w:t>苏州市第五人民医院</w:t>
      </w:r>
      <w:r>
        <w:rPr>
          <w:rFonts w:ascii="Microsoft YaHei" w:hAnsi="Microsoft YaHei" w:eastAsia="Microsoft YaHei" w:cs="Microsoft YaHei"/>
          <w:sz w:val="16"/>
          <w:szCs w:val="16"/>
          <w:spacing w:val="-31"/>
          <w:w w:val="82"/>
        </w:rPr>
        <w:t>）；</w:t>
      </w:r>
      <w:r>
        <w:rPr>
          <w:rFonts w:ascii="SimSun" w:hAnsi="SimSun" w:eastAsia="SimSun" w:cs="SimSun"/>
          <w:sz w:val="16"/>
          <w:szCs w:val="16"/>
          <w:spacing w:val="10"/>
        </w:rPr>
        <w:t>郭新枝</w:t>
      </w:r>
      <w:r>
        <w:rPr>
          <w:rFonts w:ascii="Microsoft YaHei" w:hAnsi="Microsoft YaHei" w:eastAsia="Microsoft YaHei" w:cs="Microsoft YaHei"/>
          <w:sz w:val="16"/>
          <w:szCs w:val="16"/>
          <w:spacing w:val="10"/>
        </w:rPr>
        <w:t>、</w:t>
      </w:r>
      <w:r>
        <w:rPr>
          <w:rFonts w:ascii="SimSun" w:hAnsi="SimSun" w:eastAsia="SimSun" w:cs="SimSun"/>
          <w:sz w:val="16"/>
          <w:szCs w:val="16"/>
          <w:spacing w:val="10"/>
        </w:rPr>
        <w:t>陈裕</w:t>
      </w:r>
      <w:r>
        <w:rPr>
          <w:rFonts w:ascii="Microsoft YaHei" w:hAnsi="Microsoft YaHei" w:eastAsia="Microsoft YaHei" w:cs="Microsoft YaHei"/>
          <w:sz w:val="16"/>
          <w:szCs w:val="16"/>
          <w:spacing w:val="10"/>
        </w:rPr>
        <w:t>（</w:t>
      </w:r>
      <w:r>
        <w:rPr>
          <w:rFonts w:ascii="SimSun" w:hAnsi="SimSun" w:eastAsia="SimSun" w:cs="SimSun"/>
          <w:sz w:val="16"/>
          <w:szCs w:val="16"/>
          <w:spacing w:val="10"/>
        </w:rPr>
        <w:t>河南省传染病</w:t>
      </w:r>
      <w:r>
        <w:rPr>
          <w:rFonts w:ascii="SimSun" w:hAnsi="SimSun" w:eastAsia="SimSun" w:cs="SimSun"/>
          <w:sz w:val="16"/>
          <w:szCs w:val="16"/>
          <w:spacing w:val="-4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0"/>
        </w:rPr>
        <w:t>医</w:t>
      </w:r>
      <w:r>
        <w:rPr>
          <w:rFonts w:ascii="SimSun" w:hAnsi="SimSun" w:eastAsia="SimSun" w:cs="SimSun"/>
          <w:sz w:val="16"/>
          <w:szCs w:val="16"/>
          <w:spacing w:val="-4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0"/>
        </w:rPr>
        <w:t>院</w:t>
      </w:r>
      <w:r>
        <w:rPr>
          <w:rFonts w:ascii="Microsoft YaHei" w:hAnsi="Microsoft YaHei" w:eastAsia="Microsoft YaHei" w:cs="Microsoft YaHei"/>
          <w:sz w:val="16"/>
          <w:szCs w:val="16"/>
          <w:spacing w:val="-31"/>
          <w:w w:val="82"/>
        </w:rPr>
        <w:t>）；</w:t>
      </w:r>
      <w:r>
        <w:rPr>
          <w:rFonts w:ascii="Microsoft YaHei" w:hAnsi="Microsoft YaHei" w:eastAsia="Microsoft YaHei" w:cs="Microsoft YaHei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2"/>
        </w:rPr>
        <w:t>张帆</w:t>
      </w:r>
      <w:r>
        <w:rPr>
          <w:rFonts w:ascii="Microsoft YaHei" w:hAnsi="Microsoft YaHei" w:eastAsia="Microsoft YaHei" w:cs="Microsoft YaHei"/>
          <w:sz w:val="16"/>
          <w:szCs w:val="16"/>
          <w:spacing w:val="12"/>
        </w:rPr>
        <w:t>、</w:t>
      </w:r>
      <w:r>
        <w:rPr>
          <w:rFonts w:ascii="SimSun" w:hAnsi="SimSun" w:eastAsia="SimSun" w:cs="SimSun"/>
          <w:sz w:val="16"/>
          <w:szCs w:val="16"/>
          <w:spacing w:val="12"/>
        </w:rPr>
        <w:t>王春花</w:t>
      </w:r>
      <w:r>
        <w:rPr>
          <w:rFonts w:ascii="Microsoft YaHei" w:hAnsi="Microsoft YaHei" w:eastAsia="Microsoft YaHei" w:cs="Microsoft YaHei"/>
          <w:sz w:val="16"/>
          <w:szCs w:val="16"/>
          <w:spacing w:val="12"/>
        </w:rPr>
        <w:t>（</w:t>
      </w:r>
      <w:r>
        <w:rPr>
          <w:rFonts w:ascii="SimSun" w:hAnsi="SimSun" w:eastAsia="SimSun" w:cs="SimSun"/>
          <w:sz w:val="16"/>
          <w:szCs w:val="16"/>
          <w:spacing w:val="12"/>
        </w:rPr>
        <w:t>天津市结核病控制中心</w:t>
      </w:r>
      <w:r>
        <w:rPr>
          <w:rFonts w:ascii="Microsoft YaHei" w:hAnsi="Microsoft YaHei" w:eastAsia="Microsoft YaHei" w:cs="Microsoft YaHei"/>
          <w:sz w:val="16"/>
          <w:szCs w:val="16"/>
          <w:spacing w:val="-24"/>
          <w:w w:val="64"/>
        </w:rPr>
        <w:t>）；</w:t>
      </w:r>
      <w:r>
        <w:rPr>
          <w:rFonts w:ascii="SimSun" w:hAnsi="SimSun" w:eastAsia="SimSun" w:cs="SimSun"/>
          <w:sz w:val="16"/>
          <w:szCs w:val="16"/>
          <w:spacing w:val="12"/>
        </w:rPr>
        <w:t>李</w:t>
      </w:r>
      <w:r>
        <w:rPr>
          <w:rFonts w:ascii="SimSun" w:hAnsi="SimSun" w:eastAsia="SimSun" w:cs="SimSun"/>
          <w:sz w:val="16"/>
          <w:szCs w:val="16"/>
          <w:spacing w:val="-4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2"/>
        </w:rPr>
        <w:t>同心</w:t>
      </w:r>
      <w:r>
        <w:rPr>
          <w:rFonts w:ascii="Microsoft YaHei" w:hAnsi="Microsoft YaHei" w:eastAsia="Microsoft YaHei" w:cs="Microsoft YaHei"/>
          <w:sz w:val="16"/>
          <w:szCs w:val="16"/>
          <w:spacing w:val="11"/>
        </w:rPr>
        <w:t>（</w:t>
      </w:r>
      <w:r>
        <w:rPr>
          <w:rFonts w:ascii="SimSun" w:hAnsi="SimSun" w:eastAsia="SimSun" w:cs="SimSun"/>
          <w:sz w:val="16"/>
          <w:szCs w:val="16"/>
          <w:spacing w:val="11"/>
        </w:rPr>
        <w:t>重庆市公共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4"/>
        </w:rPr>
        <w:t>卫生医疗救治中心</w:t>
      </w:r>
      <w:r>
        <w:rPr>
          <w:rFonts w:ascii="Microsoft YaHei" w:hAnsi="Microsoft YaHei" w:eastAsia="Microsoft YaHei" w:cs="Microsoft YaHei"/>
          <w:sz w:val="16"/>
          <w:szCs w:val="16"/>
          <w:spacing w:val="-24"/>
          <w:w w:val="64"/>
        </w:rPr>
        <w:t>）；</w:t>
      </w:r>
      <w:r>
        <w:rPr>
          <w:rFonts w:ascii="SimSun" w:hAnsi="SimSun" w:eastAsia="SimSun" w:cs="SimSun"/>
          <w:sz w:val="16"/>
          <w:szCs w:val="16"/>
          <w:spacing w:val="14"/>
        </w:rPr>
        <w:t>谢建平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>（</w:t>
      </w:r>
      <w:r>
        <w:rPr>
          <w:rFonts w:ascii="SimSun" w:hAnsi="SimSun" w:eastAsia="SimSun" w:cs="SimSun"/>
          <w:sz w:val="16"/>
          <w:szCs w:val="16"/>
          <w:spacing w:val="14"/>
        </w:rPr>
        <w:t>西南大学</w:t>
      </w:r>
      <w:r>
        <w:rPr>
          <w:rFonts w:ascii="Microsoft YaHei" w:hAnsi="Microsoft YaHei" w:eastAsia="Microsoft YaHei" w:cs="Microsoft YaHei"/>
          <w:sz w:val="16"/>
          <w:szCs w:val="16"/>
          <w:spacing w:val="-24"/>
          <w:w w:val="64"/>
        </w:rPr>
        <w:t>）；</w:t>
      </w:r>
      <w:r>
        <w:rPr>
          <w:rFonts w:ascii="SimSun" w:hAnsi="SimSun" w:eastAsia="SimSun" w:cs="SimSun"/>
          <w:sz w:val="16"/>
          <w:szCs w:val="16"/>
          <w:spacing w:val="14"/>
        </w:rPr>
        <w:t>谭守勇</w:t>
      </w:r>
      <w:r>
        <w:rPr>
          <w:rFonts w:ascii="Microsoft YaHei" w:hAnsi="Microsoft YaHei" w:eastAsia="Microsoft YaHei" w:cs="Microsoft YaHei"/>
          <w:sz w:val="16"/>
          <w:szCs w:val="16"/>
          <w:spacing w:val="14"/>
        </w:rPr>
        <w:t>、</w:t>
      </w:r>
      <w:r>
        <w:rPr>
          <w:rFonts w:ascii="SimSun" w:hAnsi="SimSun" w:eastAsia="SimSun" w:cs="SimSun"/>
          <w:sz w:val="16"/>
          <w:szCs w:val="16"/>
          <w:spacing w:val="14"/>
        </w:rPr>
        <w:t>谭</w:t>
      </w:r>
      <w:r>
        <w:rPr>
          <w:rFonts w:ascii="SimSun" w:hAnsi="SimSun" w:eastAsia="SimSun" w:cs="SimSun"/>
          <w:sz w:val="16"/>
          <w:szCs w:val="16"/>
          <w:spacing w:val="13"/>
        </w:rPr>
        <w:t>耀驹</w:t>
      </w:r>
      <w:r>
        <w:rPr>
          <w:rFonts w:ascii="Microsoft YaHei" w:hAnsi="Microsoft YaHei" w:eastAsia="Microsoft YaHei" w:cs="Microsoft YaHei"/>
          <w:sz w:val="16"/>
          <w:szCs w:val="16"/>
          <w:spacing w:val="13"/>
        </w:rPr>
        <w:t>（</w:t>
      </w:r>
      <w:r>
        <w:rPr>
          <w:rFonts w:ascii="SimSun" w:hAnsi="SimSun" w:eastAsia="SimSun" w:cs="SimSun"/>
          <w:sz w:val="16"/>
          <w:szCs w:val="16"/>
          <w:spacing w:val="13"/>
        </w:rPr>
        <w:t>广</w:t>
      </w:r>
      <w:r>
        <w:rPr>
          <w:rFonts w:ascii="SimSun" w:hAnsi="SimSun" w:eastAsia="SimSun" w:cs="SimSun"/>
          <w:sz w:val="16"/>
          <w:szCs w:val="16"/>
          <w:spacing w:val="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3"/>
        </w:rPr>
        <w:t>州市胸科医</w:t>
      </w:r>
      <w:r>
        <w:rPr>
          <w:rFonts w:ascii="SimSun" w:hAnsi="SimSun" w:eastAsia="SimSun" w:cs="SimSun"/>
          <w:sz w:val="16"/>
          <w:szCs w:val="16"/>
          <w:spacing w:val="-4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3"/>
        </w:rPr>
        <w:t>院</w:t>
      </w:r>
      <w:r>
        <w:rPr>
          <w:rFonts w:ascii="Microsoft YaHei" w:hAnsi="Microsoft YaHei" w:eastAsia="Microsoft YaHei" w:cs="Microsoft YaHei"/>
          <w:sz w:val="16"/>
          <w:szCs w:val="16"/>
          <w:spacing w:val="-24"/>
          <w:w w:val="64"/>
        </w:rPr>
        <w:t>）；</w:t>
      </w:r>
      <w:r>
        <w:rPr>
          <w:rFonts w:ascii="SimSun" w:hAnsi="SimSun" w:eastAsia="SimSun" w:cs="SimSun"/>
          <w:sz w:val="16"/>
          <w:szCs w:val="16"/>
          <w:spacing w:val="13"/>
        </w:rPr>
        <w:t>周林</w:t>
      </w:r>
      <w:r>
        <w:rPr>
          <w:rFonts w:ascii="Microsoft YaHei" w:hAnsi="Microsoft YaHei" w:eastAsia="Microsoft YaHei" w:cs="Microsoft YaHei"/>
          <w:sz w:val="16"/>
          <w:szCs w:val="16"/>
          <w:spacing w:val="13"/>
        </w:rPr>
        <w:t>、</w:t>
      </w:r>
      <w:r>
        <w:rPr>
          <w:rFonts w:ascii="SimSun" w:hAnsi="SimSun" w:eastAsia="SimSun" w:cs="SimSun"/>
          <w:sz w:val="16"/>
          <w:szCs w:val="16"/>
          <w:spacing w:val="13"/>
        </w:rPr>
        <w:t>黄</w:t>
      </w:r>
      <w:r>
        <w:rPr>
          <w:rFonts w:ascii="SimSun" w:hAnsi="SimSun" w:eastAsia="SimSun" w:cs="SimSun"/>
          <w:sz w:val="16"/>
          <w:szCs w:val="16"/>
          <w:spacing w:val="-4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3"/>
        </w:rPr>
        <w:t>飞</w:t>
      </w:r>
      <w:r>
        <w:rPr>
          <w:rFonts w:ascii="Microsoft YaHei" w:hAnsi="Microsoft YaHei" w:eastAsia="Microsoft YaHei" w:cs="Microsoft YaHei"/>
          <w:sz w:val="16"/>
          <w:szCs w:val="16"/>
          <w:spacing w:val="13"/>
        </w:rPr>
        <w:t>（</w:t>
      </w:r>
      <w:r>
        <w:rPr>
          <w:rFonts w:ascii="SimSun" w:hAnsi="SimSun" w:eastAsia="SimSun" w:cs="SimSun"/>
          <w:sz w:val="16"/>
          <w:szCs w:val="16"/>
          <w:spacing w:val="13"/>
        </w:rPr>
        <w:t>中国疾病预防控制</w:t>
      </w:r>
      <w:r>
        <w:rPr>
          <w:rFonts w:ascii="SimSun" w:hAnsi="SimSun" w:eastAsia="SimSun" w:cs="SimSun"/>
          <w:sz w:val="16"/>
          <w:szCs w:val="16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3"/>
        </w:rPr>
        <w:t>中</w:t>
      </w:r>
      <w:r>
        <w:rPr>
          <w:rFonts w:ascii="SimSun" w:hAnsi="SimSun" w:eastAsia="SimSun" w:cs="SimSun"/>
          <w:sz w:val="16"/>
          <w:szCs w:val="16"/>
          <w:spacing w:val="-4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3"/>
        </w:rPr>
        <w:t>心</w:t>
      </w:r>
      <w:r>
        <w:rPr>
          <w:rFonts w:ascii="SimSun" w:hAnsi="SimSun" w:eastAsia="SimSun" w:cs="SimSun"/>
          <w:sz w:val="16"/>
          <w:szCs w:val="16"/>
          <w:spacing w:val="-4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3"/>
        </w:rPr>
        <w:t>结核病</w:t>
      </w:r>
      <w:r>
        <w:rPr>
          <w:rFonts w:ascii="SimSun" w:hAnsi="SimSun" w:eastAsia="SimSun" w:cs="SimSun"/>
          <w:sz w:val="16"/>
          <w:szCs w:val="16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5"/>
        </w:rPr>
        <w:t>预防控制</w:t>
      </w:r>
      <w:r>
        <w:rPr>
          <w:rFonts w:ascii="SimSun" w:hAnsi="SimSun" w:eastAsia="SimSun" w:cs="SimSun"/>
          <w:sz w:val="16"/>
          <w:szCs w:val="16"/>
          <w:spacing w:val="-3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5"/>
        </w:rPr>
        <w:t>中心</w:t>
      </w:r>
      <w:r>
        <w:rPr>
          <w:rFonts w:ascii="Microsoft YaHei" w:hAnsi="Microsoft YaHei" w:eastAsia="Microsoft YaHei" w:cs="Microsoft YaHei"/>
          <w:sz w:val="16"/>
          <w:szCs w:val="16"/>
          <w:spacing w:val="-30"/>
          <w:w w:val="78"/>
        </w:rPr>
        <w:t>）；</w:t>
      </w:r>
      <w:r>
        <w:rPr>
          <w:rFonts w:ascii="SimSun" w:hAnsi="SimSun" w:eastAsia="SimSun" w:cs="SimSun"/>
          <w:sz w:val="16"/>
          <w:szCs w:val="16"/>
          <w:spacing w:val="15"/>
        </w:rPr>
        <w:t>李健</w:t>
      </w:r>
      <w:r>
        <w:rPr>
          <w:rFonts w:ascii="Microsoft YaHei" w:hAnsi="Microsoft YaHei" w:eastAsia="Microsoft YaHei" w:cs="Microsoft YaHei"/>
          <w:sz w:val="16"/>
          <w:szCs w:val="16"/>
          <w:spacing w:val="15"/>
        </w:rPr>
        <w:t>（</w:t>
      </w:r>
      <w:r>
        <w:rPr>
          <w:rFonts w:ascii="SimSun" w:hAnsi="SimSun" w:eastAsia="SimSun" w:cs="SimSun"/>
          <w:sz w:val="16"/>
          <w:szCs w:val="16"/>
          <w:spacing w:val="15"/>
        </w:rPr>
        <w:t>新疆医科大学第八附属医院</w:t>
      </w:r>
      <w:r>
        <w:rPr>
          <w:rFonts w:ascii="Microsoft YaHei" w:hAnsi="Microsoft YaHei" w:eastAsia="Microsoft YaHei" w:cs="Microsoft YaHei"/>
          <w:sz w:val="16"/>
          <w:szCs w:val="16"/>
          <w:spacing w:val="-30"/>
          <w:w w:val="78"/>
        </w:rPr>
        <w:t>）；</w:t>
      </w:r>
      <w:r>
        <w:rPr>
          <w:rFonts w:ascii="SimSun" w:hAnsi="SimSun" w:eastAsia="SimSun" w:cs="SimSun"/>
          <w:sz w:val="16"/>
          <w:szCs w:val="16"/>
          <w:spacing w:val="15"/>
        </w:rPr>
        <w:t>林</w:t>
      </w:r>
      <w:r>
        <w:rPr>
          <w:rFonts w:ascii="SimSun" w:hAnsi="SimSun" w:eastAsia="SimSun" w:cs="SimSun"/>
          <w:sz w:val="16"/>
          <w:szCs w:val="16"/>
          <w:spacing w:val="-3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5"/>
        </w:rPr>
        <w:t>明贵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13"/>
        </w:rPr>
        <w:t>（</w:t>
      </w:r>
      <w:r>
        <w:rPr>
          <w:rFonts w:ascii="SimSun" w:hAnsi="SimSun" w:eastAsia="SimSun" w:cs="SimSun"/>
          <w:sz w:val="16"/>
          <w:szCs w:val="16"/>
          <w:spacing w:val="13"/>
        </w:rPr>
        <w:t>清华大学附属北京清华长庚医院</w:t>
      </w:r>
      <w:r>
        <w:rPr>
          <w:rFonts w:ascii="Microsoft YaHei" w:hAnsi="Microsoft YaHei" w:eastAsia="Microsoft YaHei" w:cs="Microsoft YaHei"/>
          <w:sz w:val="16"/>
          <w:szCs w:val="16"/>
          <w:spacing w:val="-35"/>
          <w:w w:val="93"/>
        </w:rPr>
        <w:t>）；</w:t>
      </w:r>
      <w:r>
        <w:rPr>
          <w:rFonts w:ascii="SimSun" w:hAnsi="SimSun" w:eastAsia="SimSun" w:cs="SimSun"/>
          <w:sz w:val="16"/>
          <w:szCs w:val="16"/>
          <w:spacing w:val="13"/>
        </w:rPr>
        <w:t>方</w:t>
      </w:r>
      <w:r>
        <w:rPr>
          <w:rFonts w:ascii="SimSun" w:hAnsi="SimSun" w:eastAsia="SimSun" w:cs="SimSun"/>
          <w:sz w:val="16"/>
          <w:szCs w:val="16"/>
          <w:spacing w:val="-4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3"/>
        </w:rPr>
        <w:t>志雄</w:t>
      </w:r>
      <w:r>
        <w:rPr>
          <w:rFonts w:ascii="Microsoft YaHei" w:hAnsi="Microsoft YaHei" w:eastAsia="Microsoft YaHei" w:cs="Microsoft YaHei"/>
          <w:sz w:val="16"/>
          <w:szCs w:val="16"/>
          <w:spacing w:val="13"/>
        </w:rPr>
        <w:t>（</w:t>
      </w:r>
      <w:r>
        <w:rPr>
          <w:rFonts w:ascii="SimSun" w:hAnsi="SimSun" w:eastAsia="SimSun" w:cs="SimSun"/>
          <w:sz w:val="16"/>
          <w:szCs w:val="16"/>
          <w:spacing w:val="13"/>
        </w:rPr>
        <w:t>湖南大</w:t>
      </w:r>
      <w:r>
        <w:rPr>
          <w:rFonts w:ascii="SimSun" w:hAnsi="SimSun" w:eastAsia="SimSun" w:cs="SimSun"/>
          <w:sz w:val="16"/>
          <w:szCs w:val="16"/>
          <w:spacing w:val="-4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3"/>
        </w:rPr>
        <w:t>学</w:t>
      </w:r>
      <w:r>
        <w:rPr>
          <w:rFonts w:ascii="SimSun" w:hAnsi="SimSun" w:eastAsia="SimSun" w:cs="SimSun"/>
          <w:sz w:val="16"/>
          <w:szCs w:val="16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3"/>
        </w:rPr>
        <w:t>附属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0"/>
        </w:rPr>
        <w:t>医</w:t>
      </w:r>
      <w:r>
        <w:rPr>
          <w:rFonts w:ascii="SimSun" w:hAnsi="SimSun" w:eastAsia="SimSun" w:cs="SimSun"/>
          <w:sz w:val="16"/>
          <w:szCs w:val="16"/>
          <w:spacing w:val="-4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0"/>
        </w:rPr>
        <w:t>院</w:t>
      </w:r>
      <w:r>
        <w:rPr>
          <w:rFonts w:ascii="Microsoft YaHei" w:hAnsi="Microsoft YaHei" w:eastAsia="Microsoft YaHei" w:cs="Microsoft YaHei"/>
          <w:sz w:val="16"/>
          <w:szCs w:val="16"/>
          <w:spacing w:val="20"/>
        </w:rPr>
        <w:t>）</w:t>
      </w:r>
    </w:p>
    <w:p>
      <w:pPr>
        <w:ind w:left="2384"/>
        <w:spacing w:before="211" w:line="212" w:lineRule="auto"/>
        <w:outlineLvl w:val="1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-2"/>
        </w:rPr>
        <w:t>参</w:t>
      </w:r>
      <w:r>
        <w:rPr>
          <w:rFonts w:ascii="SimHei" w:hAnsi="SimHei" w:eastAsia="SimHei" w:cs="SimHei"/>
          <w:sz w:val="16"/>
          <w:szCs w:val="16"/>
          <w:spacing w:val="21"/>
        </w:rPr>
        <w:t xml:space="preserve">  </w:t>
      </w:r>
      <w:r>
        <w:rPr>
          <w:rFonts w:ascii="SimHei" w:hAnsi="SimHei" w:eastAsia="SimHei" w:cs="SimHei"/>
          <w:sz w:val="16"/>
          <w:szCs w:val="16"/>
          <w:spacing w:val="-2"/>
        </w:rPr>
        <w:t>考</w:t>
      </w:r>
      <w:r>
        <w:rPr>
          <w:rFonts w:ascii="SimHei" w:hAnsi="SimHei" w:eastAsia="SimHei" w:cs="SimHei"/>
          <w:sz w:val="16"/>
          <w:szCs w:val="16"/>
          <w:spacing w:val="22"/>
        </w:rPr>
        <w:t xml:space="preserve">  </w:t>
      </w:r>
      <w:r>
        <w:rPr>
          <w:rFonts w:ascii="SimHei" w:hAnsi="SimHei" w:eastAsia="SimHei" w:cs="SimHei"/>
          <w:sz w:val="16"/>
          <w:szCs w:val="16"/>
          <w:spacing w:val="-2"/>
        </w:rPr>
        <w:t>文</w:t>
      </w:r>
      <w:r>
        <w:rPr>
          <w:rFonts w:ascii="SimHei" w:hAnsi="SimHei" w:eastAsia="SimHei" w:cs="SimHei"/>
          <w:sz w:val="16"/>
          <w:szCs w:val="16"/>
          <w:spacing w:val="21"/>
          <w:w w:val="101"/>
        </w:rPr>
        <w:t xml:space="preserve">  </w:t>
      </w:r>
      <w:r>
        <w:rPr>
          <w:rFonts w:ascii="SimHei" w:hAnsi="SimHei" w:eastAsia="SimHei" w:cs="SimHei"/>
          <w:sz w:val="16"/>
          <w:szCs w:val="16"/>
          <w:spacing w:val="-2"/>
        </w:rPr>
        <w:t>献</w:t>
      </w:r>
    </w:p>
    <w:p>
      <w:pPr>
        <w:pStyle w:val="BodyText"/>
        <w:spacing w:line="276" w:lineRule="auto"/>
        <w:rPr>
          <w:sz w:val="21"/>
        </w:rPr>
      </w:pPr>
      <w:r/>
    </w:p>
    <w:p>
      <w:pPr>
        <w:ind w:left="1103" w:right="342" w:hanging="311"/>
        <w:spacing w:before="60" w:line="18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[1]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9"/>
        </w:rPr>
        <w:t>胡鑫洋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spacing w:val="9"/>
        </w:rPr>
        <w:t>高静韬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9"/>
        </w:rPr>
        <w:t>世界卫生组织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《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-1"/>
        </w:rPr>
        <w:t>2024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年全球结核病报告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》</w:t>
      </w:r>
      <w:r>
        <w:rPr>
          <w:rFonts w:ascii="SimSun" w:hAnsi="SimSun" w:eastAsia="SimSun" w:cs="SimSun"/>
          <w:sz w:val="14"/>
          <w:szCs w:val="14"/>
          <w:spacing w:val="9"/>
        </w:rPr>
        <w:t>解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6"/>
        </w:rPr>
        <w:t>读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． </w:t>
      </w:r>
      <w:r>
        <w:rPr>
          <w:rFonts w:ascii="SimSun" w:hAnsi="SimSun" w:eastAsia="SimSun" w:cs="SimSun"/>
          <w:sz w:val="14"/>
          <w:szCs w:val="14"/>
          <w:spacing w:val="-6"/>
        </w:rPr>
        <w:t>结</w:t>
      </w:r>
      <w:r>
        <w:rPr>
          <w:rFonts w:ascii="SimSun" w:hAnsi="SimSun" w:eastAsia="SimSun" w:cs="SimSun"/>
          <w:sz w:val="14"/>
          <w:szCs w:val="14"/>
          <w:spacing w:val="-1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6"/>
        </w:rPr>
        <w:t>核</w:t>
      </w:r>
      <w:r>
        <w:rPr>
          <w:rFonts w:ascii="SimSun" w:hAnsi="SimSun" w:eastAsia="SimSun" w:cs="SimSun"/>
          <w:sz w:val="14"/>
          <w:szCs w:val="14"/>
          <w:spacing w:val="-1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6"/>
        </w:rPr>
        <w:t>与</w:t>
      </w:r>
      <w:r>
        <w:rPr>
          <w:rFonts w:ascii="SimSun" w:hAnsi="SimSun" w:eastAsia="SimSun" w:cs="SimSun"/>
          <w:sz w:val="14"/>
          <w:szCs w:val="14"/>
          <w:spacing w:val="-2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6"/>
        </w:rPr>
        <w:t>肺 部</w:t>
      </w:r>
      <w:r>
        <w:rPr>
          <w:rFonts w:ascii="SimSun" w:hAnsi="SimSun" w:eastAsia="SimSun" w:cs="SimSun"/>
          <w:sz w:val="14"/>
          <w:szCs w:val="14"/>
          <w:spacing w:val="-1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6"/>
        </w:rPr>
        <w:t>疾</w:t>
      </w:r>
      <w:r>
        <w:rPr>
          <w:rFonts w:ascii="SimSun" w:hAnsi="SimSun" w:eastAsia="SimSun" w:cs="SimSun"/>
          <w:sz w:val="14"/>
          <w:szCs w:val="14"/>
          <w:spacing w:val="-1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6"/>
        </w:rPr>
        <w:t>病</w:t>
      </w:r>
      <w:r>
        <w:rPr>
          <w:rFonts w:ascii="SimSun" w:hAnsi="SimSun" w:eastAsia="SimSun" w:cs="SimSun"/>
          <w:sz w:val="14"/>
          <w:szCs w:val="14"/>
          <w:spacing w:val="-1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6"/>
        </w:rPr>
        <w:t>杂</w:t>
      </w:r>
      <w:r>
        <w:rPr>
          <w:rFonts w:ascii="SimSun" w:hAnsi="SimSun" w:eastAsia="SimSun" w:cs="SimSun"/>
          <w:sz w:val="14"/>
          <w:szCs w:val="14"/>
          <w:spacing w:val="-1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6"/>
        </w:rPr>
        <w:t>志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2024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5 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1"/>
        </w:rPr>
        <w:t>(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6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1"/>
        </w:rPr>
        <w:t>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7"/>
          <w:position w:val="-1"/>
        </w:rPr>
        <w:t>500-504</w:t>
      </w:r>
      <w:r>
        <w:rPr>
          <w:rFonts w:ascii="Microsoft YaHei" w:hAnsi="Microsoft YaHei" w:eastAsia="Microsoft YaHei" w:cs="Microsoft YaHei"/>
          <w:sz w:val="14"/>
          <w:szCs w:val="14"/>
          <w:spacing w:val="-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.    doi </w:t>
      </w:r>
      <w:r>
        <w:rPr>
          <w:rFonts w:ascii="Microsoft YaHei" w:hAnsi="Microsoft YaHei" w:eastAsia="Microsoft YaHei" w:cs="Microsoft YaHei"/>
          <w:sz w:val="14"/>
          <w:szCs w:val="14"/>
          <w:spacing w:val="-7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10.19983/j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issn.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2096-8493.2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024164.</w:t>
      </w:r>
    </w:p>
    <w:p>
      <w:pPr>
        <w:ind w:left="1101" w:right="342" w:hanging="309"/>
        <w:spacing w:before="42" w:line="20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[2]  </w:t>
      </w:r>
      <w:r>
        <w:rPr>
          <w:rFonts w:ascii="SimSun" w:hAnsi="SimSun" w:eastAsia="SimSun" w:cs="SimSun"/>
          <w:sz w:val="14"/>
          <w:szCs w:val="14"/>
          <w:spacing w:val="14"/>
        </w:rPr>
        <w:t>张云华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，</w:t>
      </w:r>
      <w:r>
        <w:rPr>
          <w:rFonts w:ascii="SimSun" w:hAnsi="SimSun" w:eastAsia="SimSun" w:cs="SimSun"/>
          <w:sz w:val="14"/>
          <w:szCs w:val="14"/>
          <w:spacing w:val="14"/>
        </w:rPr>
        <w:t>朱盛华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4"/>
        </w:rPr>
        <w:t>结核性腹膜炎的临床现状</w:t>
      </w:r>
      <w:r>
        <w:rPr>
          <w:rFonts w:ascii="SimSun" w:hAnsi="SimSun" w:eastAsia="SimSun" w:cs="SimSun"/>
          <w:sz w:val="14"/>
          <w:szCs w:val="14"/>
          <w:spacing w:val="13"/>
        </w:rPr>
        <w:t>及研究进展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13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3"/>
        </w:rPr>
        <w:t>中国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医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学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科</w:t>
      </w:r>
      <w:r>
        <w:rPr>
          <w:rFonts w:ascii="SimSun" w:hAnsi="SimSun" w:eastAsia="SimSun" w:cs="SimSun"/>
          <w:sz w:val="14"/>
          <w:szCs w:val="14"/>
          <w:spacing w:val="-2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学</w:t>
      </w:r>
      <w:r>
        <w:rPr>
          <w:rFonts w:ascii="SimSun" w:hAnsi="SimSun" w:eastAsia="SimSun" w:cs="SimSun"/>
          <w:sz w:val="14"/>
          <w:szCs w:val="14"/>
          <w:spacing w:val="-2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院</w:t>
      </w:r>
      <w:r>
        <w:rPr>
          <w:rFonts w:ascii="SimSun" w:hAnsi="SimSun" w:eastAsia="SimSun" w:cs="SimSun"/>
          <w:sz w:val="14"/>
          <w:szCs w:val="14"/>
          <w:spacing w:val="-2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学</w:t>
      </w:r>
      <w:r>
        <w:rPr>
          <w:rFonts w:ascii="SimSun" w:hAnsi="SimSun" w:eastAsia="SimSun" w:cs="SimSun"/>
          <w:sz w:val="14"/>
          <w:szCs w:val="14"/>
          <w:spacing w:val="-3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报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2021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43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(6)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975-9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79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.   doi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10.  3881/j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issn.</w:t>
      </w:r>
      <w:r>
        <w:rPr>
          <w:rFonts w:ascii="Microsoft YaHei" w:hAnsi="Microsoft YaHei" w:eastAsia="Microsoft YaHei" w:cs="Microsoft YaHei"/>
          <w:sz w:val="14"/>
          <w:szCs w:val="14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1000-503X.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12874</w:t>
      </w:r>
      <w:r>
        <w:rPr>
          <w:rFonts w:ascii="Microsoft YaHei" w:hAnsi="Microsoft YaHei" w:eastAsia="Microsoft YaHei" w:cs="Microsoft YaHei"/>
          <w:sz w:val="14"/>
          <w:szCs w:val="14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</w:t>
      </w:r>
    </w:p>
    <w:p>
      <w:pPr>
        <w:ind w:left="1103" w:right="334" w:hanging="311"/>
        <w:spacing w:before="1" w:line="19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[3]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Allah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MH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Salama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ZA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El-Hindawy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Role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perito-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neal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ultrasonography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ultrasound-guided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fin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e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needle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aspira-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tion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cytology/biopsy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extravisceral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masses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dia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gnosis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ascites  of  undetermined  origin.   Arab  J  Gastroenterol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2012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13(3)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116-124</w:t>
      </w:r>
      <w:r>
        <w:rPr>
          <w:rFonts w:ascii="Microsoft YaHei" w:hAnsi="Microsoft YaHei" w:eastAsia="Microsoft YaHei" w:cs="Microsoft YaHei"/>
          <w:sz w:val="14"/>
          <w:szCs w:val="14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doi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:10.1016/j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ajg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.2012.08.004.</w:t>
      </w:r>
    </w:p>
    <w:p>
      <w:pPr>
        <w:ind w:left="1105" w:right="335" w:hanging="313"/>
        <w:spacing w:before="39" w:line="19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[4]  </w:t>
      </w:r>
      <w:r>
        <w:rPr>
          <w:rFonts w:ascii="SimSun" w:hAnsi="SimSun" w:eastAsia="SimSun" w:cs="SimSun"/>
          <w:sz w:val="14"/>
          <w:szCs w:val="14"/>
          <w:spacing w:val="14"/>
        </w:rPr>
        <w:t>陆和利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4"/>
        </w:rPr>
        <w:t>彩色多普勒超声检查对结核性腹膜炎的诊断价值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21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4"/>
        </w:rPr>
        <w:t>中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国防痨杂志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</w:rPr>
        <w:t>2024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4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46(S1)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:  79-81</w:t>
      </w:r>
      <w:r>
        <w:rPr>
          <w:rFonts w:ascii="Microsoft YaHei" w:hAnsi="Microsoft YaHei" w:eastAsia="Microsoft YaHei" w:cs="Microsoft YaHei"/>
          <w:sz w:val="14"/>
          <w:szCs w:val="14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doi:10.3969/j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issn.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1000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- 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>6621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>2024</w:t>
      </w:r>
      <w:r>
        <w:rPr>
          <w:rFonts w:ascii="Microsoft YaHei" w:hAnsi="Microsoft YaHei" w:eastAsia="Microsoft YaHei" w:cs="Microsoft YaHei"/>
          <w:sz w:val="14"/>
          <w:szCs w:val="14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>z1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>021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>.</w:t>
      </w:r>
    </w:p>
    <w:p>
      <w:pPr>
        <w:ind w:left="1102" w:right="333" w:hanging="310"/>
        <w:spacing w:before="19" w:line="19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[5]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Koff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Azar  MM.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 xml:space="preserve">  Diagnosing  peritoneal</w:t>
      </w:r>
      <w:r>
        <w:rPr>
          <w:rFonts w:ascii="Microsoft YaHei" w:hAnsi="Microsoft YaHei" w:eastAsia="Microsoft YaHei" w:cs="Microsoft YaHei"/>
          <w:sz w:val="14"/>
          <w:szCs w:val="14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tuberculosis.   BMJ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Case  Rep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2020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13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(2)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e233131</w:t>
      </w:r>
      <w:r>
        <w:rPr>
          <w:rFonts w:ascii="Microsoft YaHei" w:hAnsi="Microsoft YaHei" w:eastAsia="Microsoft YaHei" w:cs="Microsoft YaHei"/>
          <w:sz w:val="14"/>
          <w:szCs w:val="14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    doi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10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.  1136/bcr-2019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233131.</w:t>
      </w:r>
    </w:p>
    <w:p>
      <w:pPr>
        <w:ind w:left="1102" w:right="290" w:hanging="310"/>
        <w:spacing w:before="29" w:line="19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>[6]  </w:t>
      </w:r>
      <w:r>
        <w:rPr>
          <w:rFonts w:ascii="SimSun" w:hAnsi="SimSun" w:eastAsia="SimSun" w:cs="SimSun"/>
          <w:sz w:val="14"/>
          <w:szCs w:val="14"/>
          <w:spacing w:val="15"/>
        </w:rPr>
        <w:t>于佳佳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>，</w:t>
      </w:r>
      <w:r>
        <w:rPr>
          <w:rFonts w:ascii="SimSun" w:hAnsi="SimSun" w:eastAsia="SimSun" w:cs="SimSun"/>
          <w:sz w:val="14"/>
          <w:szCs w:val="14"/>
          <w:spacing w:val="15"/>
        </w:rPr>
        <w:t>李亮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>，</w:t>
      </w:r>
      <w:r>
        <w:rPr>
          <w:rFonts w:ascii="SimSun" w:hAnsi="SimSun" w:eastAsia="SimSun" w:cs="SimSun"/>
          <w:sz w:val="14"/>
          <w:szCs w:val="14"/>
          <w:spacing w:val="15"/>
        </w:rPr>
        <w:t>杜建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>，</w:t>
      </w:r>
      <w:r>
        <w:rPr>
          <w:rFonts w:ascii="SimSun" w:hAnsi="SimSun" w:eastAsia="SimSun" w:cs="SimSun"/>
          <w:sz w:val="14"/>
          <w:szCs w:val="14"/>
          <w:spacing w:val="15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5"/>
        </w:rPr>
        <w:t>肺结</w:t>
      </w:r>
      <w:r>
        <w:rPr>
          <w:rFonts w:ascii="SimSun" w:hAnsi="SimSun" w:eastAsia="SimSun" w:cs="SimSun"/>
          <w:sz w:val="14"/>
          <w:szCs w:val="14"/>
          <w:spacing w:val="14"/>
        </w:rPr>
        <w:t>核住院患者并发肺外结核状况</w:t>
      </w:r>
      <w:r>
        <w:rPr>
          <w:rFonts w:ascii="SimSun" w:hAnsi="SimSun" w:eastAsia="SimSun" w:cs="SimSun"/>
          <w:sz w:val="14"/>
          <w:szCs w:val="14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11"/>
        </w:rPr>
        <w:t>及</w:t>
      </w:r>
      <w:r>
        <w:rPr>
          <w:rFonts w:ascii="SimSun" w:hAnsi="SimSun" w:eastAsia="SimSun" w:cs="SimSun"/>
          <w:sz w:val="14"/>
          <w:szCs w:val="14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其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与</w:t>
      </w:r>
      <w:r>
        <w:rPr>
          <w:rFonts w:ascii="SimSun" w:hAnsi="SimSun" w:eastAsia="SimSun" w:cs="SimSun"/>
          <w:sz w:val="14"/>
          <w:szCs w:val="14"/>
          <w:spacing w:val="-3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性别和年龄相关性的多中</w:t>
      </w:r>
      <w:r>
        <w:rPr>
          <w:rFonts w:ascii="SimSun" w:hAnsi="SimSun" w:eastAsia="SimSun" w:cs="SimSun"/>
          <w:sz w:val="14"/>
          <w:szCs w:val="14"/>
          <w:spacing w:val="-3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心</w:t>
      </w:r>
      <w:r>
        <w:rPr>
          <w:rFonts w:ascii="SimSun" w:hAnsi="SimSun" w:eastAsia="SimSun" w:cs="SimSun"/>
          <w:sz w:val="14"/>
          <w:szCs w:val="14"/>
          <w:spacing w:val="-3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研</w:t>
      </w:r>
      <w:r>
        <w:rPr>
          <w:rFonts w:ascii="SimSun" w:hAnsi="SimSun" w:eastAsia="SimSun" w:cs="SimSun"/>
          <w:sz w:val="14"/>
          <w:szCs w:val="14"/>
          <w:spacing w:val="-2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究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-1"/>
        </w:rPr>
        <w:t>． </w:t>
      </w:r>
      <w:r>
        <w:rPr>
          <w:rFonts w:ascii="SimSun" w:hAnsi="SimSun" w:eastAsia="SimSun" w:cs="SimSun"/>
          <w:sz w:val="14"/>
          <w:szCs w:val="14"/>
          <w:spacing w:val="11"/>
        </w:rPr>
        <w:t>中</w:t>
      </w:r>
      <w:r>
        <w:rPr>
          <w:rFonts w:ascii="SimSun" w:hAnsi="SimSun" w:eastAsia="SimSun" w:cs="SimSun"/>
          <w:sz w:val="14"/>
          <w:szCs w:val="14"/>
          <w:spacing w:val="-2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国</w:t>
      </w:r>
      <w:r>
        <w:rPr>
          <w:rFonts w:ascii="SimSun" w:hAnsi="SimSun" w:eastAsia="SimSun" w:cs="SimSun"/>
          <w:sz w:val="14"/>
          <w:szCs w:val="14"/>
          <w:spacing w:val="-2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防</w:t>
      </w:r>
      <w:r>
        <w:rPr>
          <w:rFonts w:ascii="SimSun" w:hAnsi="SimSun" w:eastAsia="SimSun" w:cs="SimSun"/>
          <w:sz w:val="14"/>
          <w:szCs w:val="14"/>
          <w:spacing w:val="-3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0"/>
        </w:rPr>
        <w:t>痨</w:t>
      </w:r>
      <w:r>
        <w:rPr>
          <w:rFonts w:ascii="SimSun" w:hAnsi="SimSun" w:eastAsia="SimSun" w:cs="SimSun"/>
          <w:sz w:val="14"/>
          <w:szCs w:val="14"/>
          <w:spacing w:val="-3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0"/>
        </w:rPr>
        <w:t>杂</w:t>
      </w:r>
      <w:r>
        <w:rPr>
          <w:rFonts w:ascii="SimSun" w:hAnsi="SimSun" w:eastAsia="SimSun" w:cs="SimSun"/>
          <w:sz w:val="14"/>
          <w:szCs w:val="14"/>
          <w:spacing w:val="-2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0"/>
        </w:rPr>
        <w:t>志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，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2020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  42(6)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</w:rPr>
        <w:t>563-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569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   doi:10.3969/j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issn.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1000-6621.2020.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06.006.</w:t>
      </w:r>
    </w:p>
    <w:p>
      <w:pPr>
        <w:ind w:left="1102" w:right="336" w:hanging="310"/>
        <w:spacing w:before="21" w:line="18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[7]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</w:rPr>
        <w:t>Li</w:t>
      </w:r>
      <w:r>
        <w:rPr>
          <w:rFonts w:ascii="Microsoft YaHei" w:hAnsi="Microsoft YaHei" w:eastAsia="Microsoft YaHei" w:cs="Microsoft YaHei"/>
          <w:sz w:val="14"/>
          <w:szCs w:val="14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T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Yan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X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Du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X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   </w:t>
      </w:r>
      <w:r>
        <w:rPr>
          <w:rFonts w:ascii="Microsoft YaHei" w:hAnsi="Microsoft YaHei" w:eastAsia="Microsoft YaHei" w:cs="Microsoft YaHei"/>
          <w:sz w:val="14"/>
          <w:szCs w:val="14"/>
        </w:rPr>
        <w:t>Extrapulmonary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tuberculosis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in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China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national  su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rvey.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Int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Infect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Dis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2023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128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69-77.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doi:10.1016/j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ijid.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2022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12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005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</w:p>
    <w:p>
      <w:pPr>
        <w:ind w:left="1102" w:right="336" w:hanging="310"/>
        <w:spacing w:before="33" w:line="19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[8]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Mandavdhare  HS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ingh  H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Sharma  V.   Recent  advances  in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diagnosis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management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abdomina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l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tuberculosis.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EMJ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Gastroenterology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2017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6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52-60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.   doi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10.  33590/emjgastro-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enterol/10313415.</w:t>
      </w:r>
    </w:p>
    <w:p>
      <w:pPr>
        <w:ind w:left="1103" w:right="290" w:hanging="311"/>
        <w:spacing w:before="26" w:line="19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[9]  </w:t>
      </w:r>
      <w:r>
        <w:rPr>
          <w:rFonts w:ascii="SimSun" w:hAnsi="SimSun" w:eastAsia="SimSun" w:cs="SimSun"/>
          <w:sz w:val="14"/>
          <w:szCs w:val="14"/>
          <w:spacing w:val="9"/>
        </w:rPr>
        <w:t>唐神结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spacing w:val="9"/>
        </w:rPr>
        <w:t>高文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临床结核病学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．2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版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9"/>
        </w:rPr>
        <w:t>北京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：</w:t>
      </w:r>
      <w:r>
        <w:rPr>
          <w:rFonts w:ascii="SimSun" w:hAnsi="SimSun" w:eastAsia="SimSun" w:cs="SimSun"/>
          <w:sz w:val="14"/>
          <w:szCs w:val="14"/>
          <w:spacing w:val="9"/>
        </w:rPr>
        <w:t>人民卫生</w:t>
      </w:r>
      <w:r>
        <w:rPr>
          <w:rFonts w:ascii="SimSun" w:hAnsi="SimSun" w:eastAsia="SimSun" w:cs="SimSun"/>
          <w:sz w:val="14"/>
          <w:szCs w:val="14"/>
          <w:spacing w:val="-3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出版社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，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2019.</w:t>
      </w:r>
    </w:p>
    <w:p>
      <w:pPr>
        <w:ind w:left="1103" w:right="337" w:hanging="390"/>
        <w:spacing w:before="21" w:line="16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[10]  </w:t>
      </w:r>
      <w:r>
        <w:rPr>
          <w:rFonts w:ascii="Microsoft YaHei" w:hAnsi="Microsoft YaHei" w:eastAsia="Microsoft YaHei" w:cs="Microsoft YaHei"/>
          <w:sz w:val="14"/>
          <w:szCs w:val="14"/>
        </w:rPr>
        <w:t>Mehershahi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Haider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Fortuzi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K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al.   Abdominal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Ascites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Unknown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Origin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Diag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nostic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Accuracy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Adenosine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Deami-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91" w:right="47"/>
        <w:spacing w:before="30" w:line="19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nase  for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Tuberculous   Peritonitis.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Case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Rep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Gastroenterol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2021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 15(1)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418-423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   doi:10.1159/0005148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92.</w:t>
      </w:r>
    </w:p>
    <w:p>
      <w:pPr>
        <w:ind w:left="392" w:hanging="392"/>
        <w:spacing w:line="19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[11]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Sener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Erdem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H</w:t>
      </w:r>
      <w:r>
        <w:rPr>
          <w:rFonts w:ascii="Microsoft YaHei" w:hAnsi="Microsoft YaHei" w:eastAsia="Microsoft YaHei" w:cs="Microsoft YaHei"/>
          <w:sz w:val="14"/>
          <w:szCs w:val="14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   </w:t>
      </w:r>
      <w:r>
        <w:rPr>
          <w:rFonts w:ascii="SimSun" w:hAnsi="SimSun" w:eastAsia="SimSun" w:cs="SimSun"/>
          <w:sz w:val="14"/>
          <w:szCs w:val="14"/>
          <w:spacing w:val="-3"/>
        </w:rPr>
        <w:t>肺</w:t>
      </w:r>
      <w:r>
        <w:rPr>
          <w:rFonts w:ascii="SimSun" w:hAnsi="SimSun" w:eastAsia="SimSun" w:cs="SimSun"/>
          <w:sz w:val="14"/>
          <w:szCs w:val="14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外</w:t>
      </w:r>
      <w:r>
        <w:rPr>
          <w:rFonts w:ascii="SimSun" w:hAnsi="SimSun" w:eastAsia="SimSun" w:cs="SimSun"/>
          <w:sz w:val="14"/>
          <w:szCs w:val="14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结</w:t>
      </w:r>
      <w:r>
        <w:rPr>
          <w:rFonts w:ascii="SimSun" w:hAnsi="SimSun" w:eastAsia="SimSun" w:cs="SimSun"/>
          <w:sz w:val="14"/>
          <w:szCs w:val="14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核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陆</w:t>
      </w:r>
      <w:r>
        <w:rPr>
          <w:rFonts w:ascii="SimSun" w:hAnsi="SimSun" w:eastAsia="SimSun" w:cs="SimSun"/>
          <w:sz w:val="14"/>
          <w:szCs w:val="14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霓</w:t>
      </w:r>
      <w:r>
        <w:rPr>
          <w:rFonts w:ascii="SimSun" w:hAnsi="SimSun" w:eastAsia="SimSun" w:cs="SimSun"/>
          <w:sz w:val="14"/>
          <w:szCs w:val="14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虹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，</w:t>
      </w:r>
      <w:r>
        <w:rPr>
          <w:rFonts w:ascii="SimSun" w:hAnsi="SimSun" w:eastAsia="SimSun" w:cs="SimSun"/>
          <w:sz w:val="14"/>
          <w:szCs w:val="14"/>
          <w:spacing w:val="-3"/>
        </w:rPr>
        <w:t>杜</w:t>
      </w:r>
      <w:r>
        <w:rPr>
          <w:rFonts w:ascii="SimSun" w:hAnsi="SimSun" w:eastAsia="SimSun" w:cs="SimSun"/>
          <w:sz w:val="14"/>
          <w:szCs w:val="14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荣</w:t>
      </w:r>
      <w:r>
        <w:rPr>
          <w:rFonts w:ascii="SimSun" w:hAnsi="SimSun" w:eastAsia="SimSun" w:cs="SimSun"/>
          <w:sz w:val="14"/>
          <w:szCs w:val="14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，</w:t>
      </w:r>
      <w:r>
        <w:rPr>
          <w:rFonts w:ascii="SimSun" w:hAnsi="SimSun" w:eastAsia="SimSun" w:cs="SimSun"/>
          <w:sz w:val="14"/>
          <w:szCs w:val="14"/>
          <w:spacing w:val="-3"/>
        </w:rPr>
        <w:t>郭述</w:t>
      </w:r>
      <w:r>
        <w:rPr>
          <w:rFonts w:ascii="SimSun" w:hAnsi="SimSun" w:eastAsia="SimSun" w:cs="SimSun"/>
          <w:sz w:val="14"/>
          <w:szCs w:val="14"/>
          <w:spacing w:val="-1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良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，</w:t>
      </w:r>
      <w:r>
        <w:rPr>
          <w:rFonts w:ascii="SimSun" w:hAnsi="SimSun" w:eastAsia="SimSun" w:cs="SimSun"/>
          <w:sz w:val="14"/>
          <w:szCs w:val="14"/>
          <w:spacing w:val="-3"/>
        </w:rPr>
        <w:t>译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．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上海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：</w:t>
      </w:r>
      <w:r>
        <w:rPr>
          <w:rFonts w:ascii="SimSun" w:hAnsi="SimSun" w:eastAsia="SimSun" w:cs="SimSun"/>
          <w:sz w:val="14"/>
          <w:szCs w:val="14"/>
          <w:spacing w:val="9"/>
        </w:rPr>
        <w:t>上海世界图书出版公司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-1"/>
        </w:rPr>
        <w:t>2021.</w:t>
      </w:r>
    </w:p>
    <w:p>
      <w:pPr>
        <w:ind w:left="389" w:right="23" w:hanging="389"/>
        <w:spacing w:before="9" w:line="19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>[12]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Yang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TY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Tian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YC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Yen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TH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.   </w:t>
      </w:r>
      <w:r>
        <w:rPr>
          <w:rFonts w:ascii="Microsoft YaHei" w:hAnsi="Microsoft YaHei" w:eastAsia="Microsoft YaHei" w:cs="Microsoft YaHei"/>
          <w:sz w:val="14"/>
          <w:szCs w:val="14"/>
        </w:rPr>
        <w:t>Tuberculous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peritonitis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patients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on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peritoneal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dia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lysis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35-year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experience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from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large  medical  center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Northern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Taiwan.    Ren  Fail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2023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45(1)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2153064</w:t>
      </w:r>
      <w:r>
        <w:rPr>
          <w:rFonts w:ascii="Microsoft YaHei" w:hAnsi="Microsoft YaHei" w:eastAsia="Microsoft YaHei" w:cs="Microsoft YaHei"/>
          <w:sz w:val="14"/>
          <w:szCs w:val="14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doi:10.1080/0886022X.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2022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2153064.</w:t>
      </w:r>
    </w:p>
    <w:p>
      <w:pPr>
        <w:ind w:left="390" w:right="21" w:hanging="390"/>
        <w:spacing w:before="17" w:line="19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[13]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Mbengue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Ndiaye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AR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Amar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NI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U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ltrasonography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of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peritoneal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tuberculosis.   J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Ultrason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2019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19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(77)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98-104.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doi:10.15557/JoU.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2019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0014</w:t>
      </w:r>
      <w:r>
        <w:rPr>
          <w:rFonts w:ascii="Microsoft YaHei" w:hAnsi="Microsoft YaHei" w:eastAsia="Microsoft YaHei" w:cs="Microsoft YaHei"/>
          <w:sz w:val="14"/>
          <w:szCs w:val="14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</w:t>
      </w:r>
    </w:p>
    <w:p>
      <w:pPr>
        <w:ind w:left="390" w:right="21" w:hanging="390"/>
        <w:spacing w:before="14" w:line="19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[14]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Getnet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W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Kebede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T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Atinafu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al.   The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Value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Ul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tra-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sound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   Characterizing   a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nd   Determining   the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Etiology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Ascites.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Ethiop  J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Health  S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ci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2019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29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(3)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383-390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   doi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10.4314/ejhs.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v29i3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11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</w:p>
    <w:p>
      <w:pPr>
        <w:ind w:left="390" w:right="30" w:hanging="391"/>
        <w:spacing w:before="41" w:line="20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>[15]  </w:t>
      </w:r>
      <w:r>
        <w:rPr>
          <w:rFonts w:ascii="SimSun" w:hAnsi="SimSun" w:eastAsia="SimSun" w:cs="SimSun"/>
          <w:sz w:val="14"/>
          <w:szCs w:val="14"/>
          <w:spacing w:val="19"/>
        </w:rPr>
        <w:t>张玉福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9"/>
        </w:rPr>
        <w:t>超声对结核性腹膜炎的诊断效果观察及准确</w:t>
      </w:r>
      <w:r>
        <w:rPr>
          <w:rFonts w:ascii="SimSun" w:hAnsi="SimSun" w:eastAsia="SimSun" w:cs="SimSun"/>
          <w:sz w:val="14"/>
          <w:szCs w:val="14"/>
          <w:spacing w:val="18"/>
        </w:rPr>
        <w:t>率影响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"/>
        </w:rPr>
        <w:t>评价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2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"/>
        </w:rPr>
        <w:t>中国农村卫生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2020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41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12(22)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43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.  </w:t>
      </w:r>
      <w:r>
        <w:rPr>
          <w:rFonts w:ascii="Microsoft YaHei" w:hAnsi="Microsoft YaHei" w:eastAsia="Microsoft YaHei" w:cs="Microsoft YaHei"/>
          <w:sz w:val="14"/>
          <w:szCs w:val="14"/>
        </w:rPr>
        <w:t>doi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:10.39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69/j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issn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1674-361X.</w:t>
      </w:r>
      <w:r>
        <w:rPr>
          <w:rFonts w:ascii="Microsoft YaHei" w:hAnsi="Microsoft YaHei" w:eastAsia="Microsoft YaHei" w:cs="Microsoft YaHei"/>
          <w:sz w:val="14"/>
          <w:szCs w:val="14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2020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22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042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>.</w:t>
      </w:r>
    </w:p>
    <w:p>
      <w:pPr>
        <w:ind w:left="387" w:right="24" w:hanging="388"/>
        <w:spacing w:before="4" w:line="19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[16]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Kim  HK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Kim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SE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Park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MI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2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.   </w:t>
      </w:r>
      <w:r>
        <w:rPr>
          <w:rFonts w:ascii="Microsoft YaHei" w:hAnsi="Microsoft YaHei" w:eastAsia="Microsoft YaHei" w:cs="Microsoft YaHei"/>
          <w:sz w:val="14"/>
          <w:szCs w:val="14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Case</w:t>
      </w:r>
      <w:r>
        <w:rPr>
          <w:rFonts w:ascii="Microsoft YaHei" w:hAnsi="Microsoft YaHei" w:eastAsia="Microsoft YaHei" w:cs="Microsoft YaHei"/>
          <w:sz w:val="14"/>
          <w:szCs w:val="14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Tuberculous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Peritonitis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Presenting  as  Small  Bowel  Obstruction.   Korean  J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Gastroenterol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2017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69 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(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5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:  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308-311</w:t>
      </w:r>
      <w:r>
        <w:rPr>
          <w:rFonts w:ascii="Microsoft YaHei" w:hAnsi="Microsoft YaHei" w:eastAsia="Microsoft YaHei" w:cs="Microsoft YaHei"/>
          <w:sz w:val="14"/>
          <w:szCs w:val="14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.    doi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10.   4166/kjg.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2017.69.5.308.</w:t>
      </w:r>
    </w:p>
    <w:p>
      <w:pPr>
        <w:ind w:left="389" w:right="21" w:hanging="389"/>
        <w:spacing w:before="17" w:line="19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[17]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Yin</w:t>
      </w:r>
      <w:r>
        <w:rPr>
          <w:rFonts w:ascii="Microsoft YaHei" w:hAnsi="Microsoft YaHei" w:eastAsia="Microsoft YaHei" w:cs="Microsoft YaHei"/>
          <w:sz w:val="14"/>
          <w:szCs w:val="14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WJ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2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Zheng  GQ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Chen  YF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et  al.   CT  dif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ferentiation  of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malignant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peritoneal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mesothe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lioma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tuberculous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peritonitis.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Radiol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Med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2016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121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(4)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253-26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0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.   doi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10.  1007/s11547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015-0609-y.</w:t>
      </w:r>
    </w:p>
    <w:p>
      <w:pPr>
        <w:ind w:left="390" w:right="22" w:hanging="391"/>
        <w:spacing w:before="31" w:line="19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[18]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11"/>
        </w:rPr>
        <w:t>张志飞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，</w:t>
      </w:r>
      <w:r>
        <w:rPr>
          <w:rFonts w:ascii="SimSun" w:hAnsi="SimSun" w:eastAsia="SimSun" w:cs="SimSun"/>
          <w:sz w:val="14"/>
          <w:szCs w:val="14"/>
          <w:spacing w:val="11"/>
        </w:rPr>
        <w:t>梁矿立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，</w:t>
      </w:r>
      <w:r>
        <w:rPr>
          <w:rFonts w:ascii="SimSun" w:hAnsi="SimSun" w:eastAsia="SimSun" w:cs="SimSun"/>
          <w:sz w:val="14"/>
          <w:szCs w:val="14"/>
          <w:spacing w:val="11"/>
        </w:rPr>
        <w:t>袁吉欣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，</w:t>
      </w:r>
      <w:r>
        <w:rPr>
          <w:rFonts w:ascii="SimSun" w:hAnsi="SimSun" w:eastAsia="SimSun" w:cs="SimSun"/>
          <w:sz w:val="14"/>
          <w:szCs w:val="14"/>
          <w:spacing w:val="11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1"/>
        </w:rPr>
        <w:t>结核性腹膜炎的</w:t>
      </w:r>
      <w:r>
        <w:rPr>
          <w:rFonts w:ascii="SimSun" w:hAnsi="SimSun" w:eastAsia="SimSun" w:cs="SimSun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-1"/>
        </w:rPr>
        <w:t>64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排螺旋</w:t>
      </w:r>
      <w:r>
        <w:rPr>
          <w:rFonts w:ascii="SimSun" w:hAnsi="SimSun" w:eastAsia="SimSun" w:cs="SimSun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CT </w:t>
      </w:r>
      <w:r>
        <w:rPr>
          <w:rFonts w:ascii="SimSun" w:hAnsi="SimSun" w:eastAsia="SimSun" w:cs="SimSun"/>
          <w:sz w:val="14"/>
          <w:szCs w:val="14"/>
          <w:spacing w:val="18"/>
        </w:rPr>
        <w:t>平扫及增强特征分析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position w:val="-1"/>
        </w:rPr>
        <w:t>． </w:t>
      </w:r>
      <w:r>
        <w:rPr>
          <w:rFonts w:ascii="SimSun" w:hAnsi="SimSun" w:eastAsia="SimSun" w:cs="SimSun"/>
          <w:sz w:val="14"/>
          <w:szCs w:val="14"/>
          <w:spacing w:val="18"/>
        </w:rPr>
        <w:t>临床医学研究与实践</w:t>
      </w:r>
      <w:r>
        <w:rPr>
          <w:rFonts w:ascii="SimSun" w:hAnsi="SimSun" w:eastAsia="SimSun" w:cs="SimSun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position w:val="-1"/>
        </w:rPr>
        <w:t>2020 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>(12) :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114-116</w:t>
      </w:r>
      <w:r>
        <w:rPr>
          <w:rFonts w:ascii="Microsoft YaHei" w:hAnsi="Microsoft YaHei" w:eastAsia="Microsoft YaHei" w:cs="Microsoft YaHei"/>
          <w:sz w:val="14"/>
          <w:szCs w:val="14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doi:10.19347/j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cnki.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2096-1413.202012045.</w:t>
      </w:r>
    </w:p>
    <w:p>
      <w:pPr>
        <w:ind w:left="390" w:right="22" w:hanging="391"/>
        <w:spacing w:before="31" w:line="19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>[19]  </w:t>
      </w:r>
      <w:r>
        <w:rPr>
          <w:rFonts w:ascii="SimSun" w:hAnsi="SimSun" w:eastAsia="SimSun" w:cs="SimSun"/>
          <w:sz w:val="14"/>
          <w:szCs w:val="14"/>
          <w:spacing w:val="17"/>
        </w:rPr>
        <w:t>王静海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>，</w:t>
      </w:r>
      <w:r>
        <w:rPr>
          <w:rFonts w:ascii="SimSun" w:hAnsi="SimSun" w:eastAsia="SimSun" w:cs="SimSun"/>
          <w:sz w:val="14"/>
          <w:szCs w:val="14"/>
          <w:spacing w:val="17"/>
        </w:rPr>
        <w:t>王阔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>，</w:t>
      </w:r>
      <w:r>
        <w:rPr>
          <w:rFonts w:ascii="SimSun" w:hAnsi="SimSun" w:eastAsia="SimSun" w:cs="SimSun"/>
          <w:sz w:val="14"/>
          <w:szCs w:val="14"/>
          <w:spacing w:val="17"/>
        </w:rPr>
        <w:t>薛久巍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7"/>
        </w:rPr>
        <w:t>结核</w:t>
      </w:r>
      <w:r>
        <w:rPr>
          <w:rFonts w:ascii="SimSun" w:hAnsi="SimSun" w:eastAsia="SimSun" w:cs="SimSun"/>
          <w:sz w:val="14"/>
          <w:szCs w:val="14"/>
          <w:spacing w:val="16"/>
        </w:rPr>
        <w:t>性和癌性腹膜炎的多层螺旋</w:t>
      </w:r>
      <w:r>
        <w:rPr>
          <w:rFonts w:ascii="SimSun" w:hAnsi="SimSun" w:eastAsia="SimSun" w:cs="SimSun"/>
          <w:sz w:val="14"/>
          <w:szCs w:val="14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CT </w:t>
      </w:r>
      <w:r>
        <w:rPr>
          <w:rFonts w:ascii="SimSun" w:hAnsi="SimSun" w:eastAsia="SimSun" w:cs="SimSun"/>
          <w:sz w:val="14"/>
          <w:szCs w:val="14"/>
          <w:spacing w:val="-5"/>
        </w:rPr>
        <w:t>影像</w:t>
      </w:r>
      <w:r>
        <w:rPr>
          <w:rFonts w:ascii="SimSun" w:hAnsi="SimSun" w:eastAsia="SimSun" w:cs="SimSun"/>
          <w:sz w:val="14"/>
          <w:szCs w:val="14"/>
          <w:spacing w:val="-2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5"/>
        </w:rPr>
        <w:t>学</w:t>
      </w:r>
      <w:r>
        <w:rPr>
          <w:rFonts w:ascii="SimSun" w:hAnsi="SimSun" w:eastAsia="SimSun" w:cs="SimSun"/>
          <w:sz w:val="14"/>
          <w:szCs w:val="14"/>
          <w:spacing w:val="-2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5"/>
        </w:rPr>
        <w:t>特</w:t>
      </w:r>
      <w:r>
        <w:rPr>
          <w:rFonts w:ascii="SimSun" w:hAnsi="SimSun" w:eastAsia="SimSun" w:cs="SimSun"/>
          <w:sz w:val="14"/>
          <w:szCs w:val="14"/>
          <w:spacing w:val="-2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5"/>
        </w:rPr>
        <w:t>征</w:t>
      </w:r>
      <w:r>
        <w:rPr>
          <w:rFonts w:ascii="SimSun" w:hAnsi="SimSun" w:eastAsia="SimSun" w:cs="SimSun"/>
          <w:sz w:val="14"/>
          <w:szCs w:val="14"/>
          <w:spacing w:val="-2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5"/>
        </w:rPr>
        <w:t>对 比</w:t>
      </w:r>
      <w:r>
        <w:rPr>
          <w:rFonts w:ascii="SimSun" w:hAnsi="SimSun" w:eastAsia="SimSun" w:cs="SimSun"/>
          <w:sz w:val="14"/>
          <w:szCs w:val="14"/>
          <w:spacing w:val="-2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5"/>
        </w:rPr>
        <w:t>分</w:t>
      </w:r>
      <w:r>
        <w:rPr>
          <w:rFonts w:ascii="SimSun" w:hAnsi="SimSun" w:eastAsia="SimSun" w:cs="SimSun"/>
          <w:sz w:val="14"/>
          <w:szCs w:val="14"/>
          <w:spacing w:val="-2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5"/>
        </w:rPr>
        <w:t>析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5"/>
        </w:rPr>
        <w:t>大</w:t>
      </w:r>
      <w:r>
        <w:rPr>
          <w:rFonts w:ascii="SimSun" w:hAnsi="SimSun" w:eastAsia="SimSun" w:cs="SimSun"/>
          <w:sz w:val="14"/>
          <w:szCs w:val="14"/>
          <w:spacing w:val="-1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5"/>
        </w:rPr>
        <w:t>医</w:t>
      </w:r>
      <w:r>
        <w:rPr>
          <w:rFonts w:ascii="SimSun" w:hAnsi="SimSun" w:eastAsia="SimSun" w:cs="SimSun"/>
          <w:sz w:val="14"/>
          <w:szCs w:val="14"/>
          <w:spacing w:val="-2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5"/>
        </w:rPr>
        <w:t>生</w:t>
      </w:r>
      <w:r>
        <w:rPr>
          <w:rFonts w:ascii="SimSun" w:hAnsi="SimSun" w:eastAsia="SimSun" w:cs="SimSun"/>
          <w:sz w:val="14"/>
          <w:szCs w:val="14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1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2024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(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6)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-1"/>
        </w:rPr>
        <w:t>132-134</w:t>
      </w:r>
      <w:r>
        <w:rPr>
          <w:rFonts w:ascii="Microsoft YaHei" w:hAnsi="Microsoft YaHei" w:eastAsia="Microsoft YaHei" w:cs="Microsoft YaHei"/>
          <w:sz w:val="14"/>
          <w:szCs w:val="14"/>
          <w:spacing w:val="-2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doi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10.3969/j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issn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2096-2665.2024.06.044.</w:t>
      </w:r>
    </w:p>
    <w:p>
      <w:pPr>
        <w:ind w:left="387" w:right="24" w:hanging="388"/>
        <w:spacing w:before="34" w:line="19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[20]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Jha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DK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Gupta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Neelam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PB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Clinical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Radiological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Parameters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to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Discriminate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Tu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berculous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Peritonitis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Perito-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neal  Carcinomatosis.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Diagnostics   ( B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asel)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,   2023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13 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(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20)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3206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doi:10.3390/diagnostics13203206.</w:t>
      </w:r>
    </w:p>
    <w:p>
      <w:pPr>
        <w:ind w:left="390" w:right="23" w:hanging="391"/>
        <w:spacing w:before="31" w:line="18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[21]  </w:t>
      </w:r>
      <w:r>
        <w:rPr>
          <w:rFonts w:ascii="Microsoft YaHei" w:hAnsi="Microsoft YaHei" w:eastAsia="Microsoft YaHei" w:cs="Microsoft YaHei"/>
          <w:sz w:val="14"/>
          <w:szCs w:val="14"/>
        </w:rPr>
        <w:t>Aslan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B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Tüney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D</w:t>
      </w:r>
      <w:r>
        <w:rPr>
          <w:rFonts w:ascii="Microsoft YaHei" w:hAnsi="Microsoft YaHei" w:eastAsia="Microsoft YaHei" w:cs="Microsoft YaHei"/>
          <w:sz w:val="14"/>
          <w:szCs w:val="14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Almoabid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ZAN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l.  Tuberculous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perito-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nitis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mimicking   carcinomatosis   peritonei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CT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findings   and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histopathologic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correlation.   Radiol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Case</w:t>
      </w:r>
      <w:r>
        <w:rPr>
          <w:rFonts w:ascii="Microsoft YaHei" w:hAnsi="Microsoft YaHei" w:eastAsia="Microsoft YaHei" w:cs="Microsoft YaHei"/>
          <w:sz w:val="14"/>
          <w:szCs w:val="14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Rep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2019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14(12)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1491-1494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doi:10.1016/j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radcr.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2019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09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026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</w:t>
      </w:r>
    </w:p>
    <w:p>
      <w:pPr>
        <w:ind w:left="392" w:right="30" w:hanging="393"/>
        <w:spacing w:before="33" w:line="19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[22]  </w:t>
      </w:r>
      <w:r>
        <w:rPr>
          <w:rFonts w:ascii="SimSun" w:hAnsi="SimSun" w:eastAsia="SimSun" w:cs="SimSun"/>
          <w:sz w:val="14"/>
          <w:szCs w:val="14"/>
          <w:spacing w:val="14"/>
        </w:rPr>
        <w:t>洪盟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，</w:t>
      </w:r>
      <w:r>
        <w:rPr>
          <w:rFonts w:ascii="SimSun" w:hAnsi="SimSun" w:eastAsia="SimSun" w:cs="SimSun"/>
          <w:sz w:val="14"/>
          <w:szCs w:val="14"/>
          <w:spacing w:val="14"/>
        </w:rPr>
        <w:t>过丽芳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，</w:t>
      </w:r>
      <w:r>
        <w:rPr>
          <w:rFonts w:ascii="SimSun" w:hAnsi="SimSun" w:eastAsia="SimSun" w:cs="SimSun"/>
          <w:sz w:val="14"/>
          <w:szCs w:val="14"/>
          <w:spacing w:val="14"/>
        </w:rPr>
        <w:t>张建梅</w:t>
      </w:r>
      <w:r>
        <w:rPr>
          <w:rFonts w:ascii="SimSun" w:hAnsi="SimSun" w:eastAsia="SimSun" w:cs="SimSun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，</w:t>
      </w:r>
      <w:r>
        <w:rPr>
          <w:rFonts w:ascii="SimSun" w:hAnsi="SimSun" w:eastAsia="SimSun" w:cs="SimSun"/>
          <w:sz w:val="14"/>
          <w:szCs w:val="14"/>
          <w:spacing w:val="14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1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CT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2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4"/>
        </w:rPr>
        <w:t>扫描对腹膜弥漫性病变的鉴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别诊断价</w:t>
      </w:r>
      <w:r>
        <w:rPr>
          <w:rFonts w:ascii="SimSun" w:hAnsi="SimSun" w:eastAsia="SimSun" w:cs="SimSun"/>
          <w:sz w:val="14"/>
          <w:szCs w:val="14"/>
          <w:spacing w:val="-3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值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中</w:t>
      </w:r>
      <w:r>
        <w:rPr>
          <w:rFonts w:ascii="SimSun" w:hAnsi="SimSun" w:eastAsia="SimSun" w:cs="SimSun"/>
          <w:sz w:val="14"/>
          <w:szCs w:val="14"/>
          <w:spacing w:val="-1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国</w:t>
      </w:r>
      <w:r>
        <w:rPr>
          <w:rFonts w:ascii="SimSun" w:hAnsi="SimSun" w:eastAsia="SimSun" w:cs="SimSun"/>
          <w:sz w:val="14"/>
          <w:szCs w:val="14"/>
          <w:spacing w:val="-2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防</w:t>
      </w:r>
      <w:r>
        <w:rPr>
          <w:rFonts w:ascii="SimSun" w:hAnsi="SimSun" w:eastAsia="SimSun" w:cs="SimSun"/>
          <w:sz w:val="14"/>
          <w:szCs w:val="14"/>
          <w:spacing w:val="-3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痨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杂</w:t>
      </w:r>
      <w:r>
        <w:rPr>
          <w:rFonts w:ascii="SimSun" w:hAnsi="SimSun" w:eastAsia="SimSun" w:cs="SimSun"/>
          <w:sz w:val="14"/>
          <w:szCs w:val="14"/>
          <w:spacing w:val="-2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志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2020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42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(3)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-1"/>
        </w:rPr>
        <w:t>227-232</w:t>
      </w:r>
      <w:r>
        <w:rPr>
          <w:rFonts w:ascii="Microsoft YaHei" w:hAnsi="Microsoft YaHei" w:eastAsia="Microsoft YaHei" w:cs="Microsoft YaHei"/>
          <w:sz w:val="14"/>
          <w:szCs w:val="14"/>
          <w:spacing w:val="-1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   do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10.3969/j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issn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1000-6621.2020.03.009.</w:t>
      </w:r>
    </w:p>
    <w:p>
      <w:pPr>
        <w:ind w:left="380" w:right="22" w:hanging="380"/>
        <w:spacing w:before="29" w:line="19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[23]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Ramanan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RV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Venu  V.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Differentiation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peritoneal</w:t>
      </w:r>
      <w:r>
        <w:rPr>
          <w:rFonts w:ascii="Microsoft YaHei" w:hAnsi="Microsoft YaHei" w:eastAsia="Microsoft YaHei" w:cs="Microsoft YaHei"/>
          <w:sz w:val="14"/>
          <w:szCs w:val="14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tubercu-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losis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from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peritoneal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carcin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omatosis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b</w:t>
      </w:r>
      <w:r>
        <w:rPr>
          <w:rFonts w:ascii="Microsoft YaHei" w:hAnsi="Microsoft YaHei" w:eastAsia="Microsoft YaHei" w:cs="Microsoft YaHei"/>
          <w:sz w:val="14"/>
          <w:szCs w:val="14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y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Omental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Rim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sign.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new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sign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on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contrast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en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hanced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multidetector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computed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tomography.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Eur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Radiol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2019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113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124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-134</w:t>
      </w:r>
      <w:r>
        <w:rPr>
          <w:rFonts w:ascii="Microsoft YaHei" w:hAnsi="Microsoft YaHei" w:eastAsia="Microsoft YaHei" w:cs="Microsoft YaHei"/>
          <w:sz w:val="14"/>
          <w:szCs w:val="14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   doi:10.1016/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ejrad.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2019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02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019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.</w:t>
      </w:r>
    </w:p>
    <w:p>
      <w:pPr>
        <w:ind w:left="390" w:right="22" w:hanging="390"/>
        <w:spacing w:before="33" w:line="19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[24]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Sanai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FM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Bzeizi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KI.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Systematic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review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tuberculous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peritonitis-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presenting   features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diagnostic    strategies   and    trea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tment.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Aliment   Pharmacol   Ther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2005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22 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(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8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 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6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85-700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.     doi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10.1111/j.1365-2036 .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2005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02645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x.</w:t>
      </w:r>
    </w:p>
    <w:p>
      <w:pPr>
        <w:ind w:left="390" w:right="16" w:hanging="390"/>
        <w:spacing w:before="35" w:line="19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[25]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Das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Dixit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Prakash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et  al.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 xml:space="preserve">  Diffusion-weighted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magnetic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resonance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imaging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abdominal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tubercul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osis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2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new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take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on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an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old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disease.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AbdomRadiol</w:t>
      </w:r>
      <w:r>
        <w:rPr>
          <w:rFonts w:ascii="Microsoft YaHei" w:hAnsi="Microsoft YaHei" w:eastAsia="Microsoft YaHei" w:cs="Microsoft YaHei"/>
          <w:sz w:val="14"/>
          <w:szCs w:val="14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(NY)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2022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4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7(10)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3446-3458.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doi:10.1007/s00261-022-03607-0.</w:t>
      </w:r>
    </w:p>
    <w:p>
      <w:pPr>
        <w:ind w:left="389" w:right="24" w:hanging="389"/>
        <w:spacing w:before="16" w:line="19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[26]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Das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CJ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Vora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Z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Sharma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  al.   Tuberculosi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  of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abdominal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lymph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nodes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peritoneum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GI  tract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  m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alignancy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mimic.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AbdomRadiol</w:t>
      </w:r>
      <w:r>
        <w:rPr>
          <w:rFonts w:ascii="Microsoft YaHei" w:hAnsi="Microsoft YaHei" w:eastAsia="Microsoft YaHei" w:cs="Microsoft YaHei"/>
          <w:sz w:val="14"/>
          <w:szCs w:val="14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(NY)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2022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47(5)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:  1775-1787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   doi:10.1007/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s00261-022-03472-x.</w:t>
      </w:r>
    </w:p>
    <w:p>
      <w:pPr>
        <w:ind w:left="394" w:right="22" w:hanging="394"/>
        <w:spacing w:line="18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[27]  </w:t>
      </w:r>
      <w:r>
        <w:rPr>
          <w:rFonts w:ascii="SimSun" w:hAnsi="SimSun" w:eastAsia="SimSun" w:cs="SimSun"/>
          <w:sz w:val="14"/>
          <w:szCs w:val="14"/>
          <w:spacing w:val="14"/>
        </w:rPr>
        <w:t>邵明岩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position w:val="1"/>
        </w:rPr>
        <w:t>，</w:t>
      </w:r>
      <w:r>
        <w:rPr>
          <w:rFonts w:ascii="SimSun" w:hAnsi="SimSun" w:eastAsia="SimSun" w:cs="SimSun"/>
          <w:sz w:val="14"/>
          <w:szCs w:val="14"/>
          <w:spacing w:val="14"/>
        </w:rPr>
        <w:t>徐荣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position w:val="1"/>
        </w:rPr>
        <w:t>，</w:t>
      </w:r>
      <w:r>
        <w:rPr>
          <w:rFonts w:ascii="SimSun" w:hAnsi="SimSun" w:eastAsia="SimSun" w:cs="SimSun"/>
          <w:sz w:val="14"/>
          <w:szCs w:val="14"/>
          <w:spacing w:val="14"/>
        </w:rPr>
        <w:t>漆婉玲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position w:val="1"/>
        </w:rPr>
        <w:t>，</w:t>
      </w:r>
      <w:r>
        <w:rPr>
          <w:rFonts w:ascii="SimSun" w:hAnsi="SimSun" w:eastAsia="SimSun" w:cs="SimSun"/>
          <w:sz w:val="14"/>
          <w:szCs w:val="14"/>
          <w:spacing w:val="14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position w:val="-1"/>
        </w:rPr>
        <w:t>．</w:t>
      </w:r>
      <w:r>
        <w:rPr>
          <w:rFonts w:ascii="Microsoft YaHei" w:hAnsi="Microsoft YaHei" w:eastAsia="Microsoft YaHei" w:cs="Microsoft YaHei"/>
          <w:sz w:val="9"/>
          <w:szCs w:val="9"/>
          <w:spacing w:val="14"/>
          <w:position w:val="4"/>
        </w:rPr>
        <w:t>18 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position w:val="-1"/>
        </w:rPr>
        <w:t>F-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FDG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PET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/</w:t>
      </w:r>
      <w:r>
        <w:rPr>
          <w:rFonts w:ascii="Microsoft YaHei" w:hAnsi="Microsoft YaHei" w:eastAsia="Microsoft YaHei" w:cs="Microsoft YaHei"/>
          <w:sz w:val="14"/>
          <w:szCs w:val="14"/>
        </w:rPr>
        <w:t>CT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4"/>
        </w:rPr>
        <w:t>双时相显像在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5"/>
        </w:rPr>
        <w:t>不明原因发热诊断中</w:t>
      </w:r>
      <w:r>
        <w:rPr>
          <w:rFonts w:ascii="SimSun" w:hAnsi="SimSun" w:eastAsia="SimSun" w:cs="SimSun"/>
          <w:sz w:val="14"/>
          <w:szCs w:val="14"/>
          <w:spacing w:val="-2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5"/>
        </w:rPr>
        <w:t>的价值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21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5"/>
        </w:rPr>
        <w:t>江西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5"/>
        </w:rPr>
        <w:t>医药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-1"/>
        </w:rPr>
        <w:t>2021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56(8)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-1"/>
        </w:rPr>
        <w:t>1100-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1104</w:t>
      </w:r>
      <w:r>
        <w:rPr>
          <w:rFonts w:ascii="Microsoft YaHei" w:hAnsi="Microsoft YaHei" w:eastAsia="Microsoft YaHei" w:cs="Microsoft YaHei"/>
          <w:sz w:val="14"/>
          <w:szCs w:val="14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doi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:10.3969/j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issn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1006-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2238.2021.08.003.</w:t>
      </w:r>
    </w:p>
    <w:p>
      <w:pPr>
        <w:ind w:left="389" w:right="24" w:hanging="389"/>
        <w:spacing w:before="32" w:line="16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>[28]  </w:t>
      </w:r>
      <w:r>
        <w:rPr>
          <w:rFonts w:ascii="Microsoft YaHei" w:hAnsi="Microsoft YaHei" w:eastAsia="Microsoft YaHei" w:cs="Microsoft YaHei"/>
          <w:sz w:val="14"/>
          <w:szCs w:val="14"/>
        </w:rPr>
        <w:t>Wang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SB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Ji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YH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Wu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HB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PET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/</w:t>
      </w:r>
      <w:r>
        <w:rPr>
          <w:rFonts w:ascii="Microsoft YaHei" w:hAnsi="Microsoft YaHei" w:eastAsia="Microsoft YaHei" w:cs="Microsoft YaHei"/>
          <w:sz w:val="14"/>
          <w:szCs w:val="14"/>
        </w:rPr>
        <w:t>CT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differentiating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between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tuberculous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perito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nitis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peritoneal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carcinomatosis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:</w:t>
      </w:r>
    </w:p>
    <w:p>
      <w:pPr>
        <w:spacing w:line="161" w:lineRule="auto"/>
        <w:sectPr>
          <w:type w:val="continuous"/>
          <w:pgSz w:w="11905" w:h="16836"/>
          <w:pgMar w:top="1240" w:right="1111" w:bottom="600" w:left="432" w:header="1017" w:footer="360" w:gutter="0"/>
          <w:cols w:equalWidth="0" w:num="2">
            <w:col w:w="5644" w:space="100"/>
            <w:col w:w="4618" w:space="0"/>
          </w:cols>
        </w:sectPr>
        <w:rPr>
          <w:rFonts w:ascii="Microsoft YaHei" w:hAnsi="Microsoft YaHei" w:eastAsia="Microsoft YaHei" w:cs="Microsoft YaHei"/>
          <w:sz w:val="14"/>
          <w:szCs w:val="14"/>
        </w:rPr>
      </w:pPr>
    </w:p>
    <w:p>
      <w:pPr>
        <w:spacing w:before="42"/>
        <w:rPr/>
      </w:pPr>
      <w:r>
        <w:pict>
          <v:shape id="_x0000_s10" style="position:absolute;margin-left:57pt;margin-top:60.9362pt;mso-position-vertical-relative:page;mso-position-horizontal-relative:page;width:303.8pt;height:0.35pt;z-index:251670528;" o:allowincell="f" filled="false" strokecolor="#000000" strokeweight="0.33pt" coordsize="6075,6" coordorigin="0,0" path="m0,3l6075,3e">
            <v:stroke joinstyle="miter" miterlimit="10"/>
          </v:shape>
        </w:pict>
      </w:r>
      <w:r/>
    </w:p>
    <w:p>
      <w:pPr>
        <w:sectPr>
          <w:headerReference w:type="default" r:id="rId13"/>
          <w:footerReference w:type="default" r:id="rId14"/>
          <w:pgSz w:w="11905" w:h="16836"/>
          <w:pgMar w:top="1240" w:right="1083" w:bottom="600" w:left="432" w:header="1017" w:footer="360" w:gutter="0"/>
          <w:cols w:equalWidth="0" w:num="1">
            <w:col w:w="10389" w:space="0"/>
          </w:cols>
        </w:sectPr>
        <w:rPr/>
      </w:pPr>
    </w:p>
    <w:p>
      <w:pPr>
        <w:ind w:left="1104" w:right="363" w:hanging="2"/>
        <w:spacing w:before="31" w:line="20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parietal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peritoneum.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Medicine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(Baltimore)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,  2017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 96(2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e5867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doi:10.1097/MD.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0000000000005867.</w:t>
      </w:r>
    </w:p>
    <w:p>
      <w:pPr>
        <w:ind w:left="1102" w:right="335" w:hanging="389"/>
        <w:spacing w:before="2" w:line="20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>[29]  </w:t>
      </w:r>
      <w:r>
        <w:rPr>
          <w:rFonts w:ascii="Microsoft YaHei" w:hAnsi="Microsoft YaHei" w:eastAsia="Microsoft YaHei" w:cs="Microsoft YaHei"/>
          <w:sz w:val="14"/>
          <w:szCs w:val="14"/>
        </w:rPr>
        <w:t>Chen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Chen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Y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Liu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L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.  </w:t>
      </w:r>
      <w:r>
        <w:rPr>
          <w:rFonts w:ascii="Microsoft YaHei" w:hAnsi="Microsoft YaHei" w:eastAsia="Microsoft YaHei" w:cs="Microsoft YaHei"/>
          <w:sz w:val="14"/>
          <w:szCs w:val="14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Role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9"/>
          <w:szCs w:val="9"/>
          <w:spacing w:val="7"/>
          <w:position w:val="5"/>
        </w:rPr>
        <w:t>18</w:t>
      </w:r>
      <w:r>
        <w:rPr>
          <w:rFonts w:ascii="Microsoft YaHei" w:hAnsi="Microsoft YaHei" w:eastAsia="Microsoft YaHei" w:cs="Microsoft YaHei"/>
          <w:sz w:val="9"/>
          <w:szCs w:val="9"/>
          <w:spacing w:val="8"/>
          <w:position w:val="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F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-</w:t>
      </w:r>
      <w:r>
        <w:rPr>
          <w:rFonts w:ascii="Microsoft YaHei" w:hAnsi="Microsoft YaHei" w:eastAsia="Microsoft YaHei" w:cs="Microsoft YaHei"/>
          <w:sz w:val="14"/>
          <w:szCs w:val="14"/>
        </w:rPr>
        <w:t>FDG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PET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/</w:t>
      </w:r>
      <w:r>
        <w:rPr>
          <w:rFonts w:ascii="Microsoft YaHei" w:hAnsi="Microsoft YaHei" w:eastAsia="Microsoft YaHei" w:cs="Microsoft YaHei"/>
          <w:sz w:val="14"/>
          <w:szCs w:val="14"/>
        </w:rPr>
        <w:t>CT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the  Evaluation  of  Peritone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Thickening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Undetermined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Origin.   Medicine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(Baltimore)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,   2016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95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( 15)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3023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   doi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10.1097/MD.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000000000000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3023.</w:t>
      </w:r>
    </w:p>
    <w:p>
      <w:pPr>
        <w:ind w:left="1102" w:right="290" w:hanging="389"/>
        <w:spacing w:before="14" w:line="19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>[30]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17"/>
        </w:rPr>
        <w:t>张建功</w:t>
      </w:r>
      <w:r>
        <w:rPr>
          <w:rFonts w:ascii="SimSun" w:hAnsi="SimSun" w:eastAsia="SimSun" w:cs="SimSun"/>
          <w:sz w:val="14"/>
          <w:szCs w:val="14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position w:val="1"/>
        </w:rPr>
        <w:t>，</w:t>
      </w:r>
      <w:r>
        <w:rPr>
          <w:rFonts w:ascii="SimSun" w:hAnsi="SimSun" w:eastAsia="SimSun" w:cs="SimSun"/>
          <w:sz w:val="14"/>
          <w:szCs w:val="14"/>
          <w:spacing w:val="17"/>
        </w:rPr>
        <w:t>史讯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1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9"/>
          <w:szCs w:val="9"/>
          <w:spacing w:val="17"/>
          <w:position w:val="4"/>
        </w:rPr>
        <w:t>18 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position w:val="-1"/>
        </w:rPr>
        <w:t>F-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FDG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PET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>/</w:t>
      </w:r>
      <w:r>
        <w:rPr>
          <w:rFonts w:ascii="Microsoft YaHei" w:hAnsi="Microsoft YaHei" w:eastAsia="Microsoft YaHei" w:cs="Microsoft YaHei"/>
          <w:sz w:val="14"/>
          <w:szCs w:val="14"/>
        </w:rPr>
        <w:t>CT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7"/>
        </w:rPr>
        <w:t>双时相</w:t>
      </w:r>
      <w:r>
        <w:rPr>
          <w:rFonts w:ascii="SimSun" w:hAnsi="SimSun" w:eastAsia="SimSun" w:cs="SimSun"/>
          <w:sz w:val="14"/>
          <w:szCs w:val="14"/>
          <w:spacing w:val="16"/>
        </w:rPr>
        <w:t>显像对结核性和肿</w:t>
      </w:r>
      <w:r>
        <w:rPr>
          <w:rFonts w:ascii="SimSun" w:hAnsi="SimSun" w:eastAsia="SimSun" w:cs="SimSun"/>
          <w:sz w:val="14"/>
          <w:szCs w:val="14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20"/>
        </w:rPr>
        <w:t>瘤</w:t>
      </w:r>
      <w:r>
        <w:rPr>
          <w:rFonts w:ascii="SimSun" w:hAnsi="SimSun" w:eastAsia="SimSun" w:cs="SimSun"/>
          <w:sz w:val="14"/>
          <w:szCs w:val="14"/>
          <w:spacing w:val="-2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0"/>
        </w:rPr>
        <w:t>性</w:t>
      </w:r>
      <w:r>
        <w:rPr>
          <w:rFonts w:ascii="SimSun" w:hAnsi="SimSun" w:eastAsia="SimSun" w:cs="SimSun"/>
          <w:sz w:val="14"/>
          <w:szCs w:val="14"/>
          <w:spacing w:val="-3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0"/>
        </w:rPr>
        <w:t>腹</w:t>
      </w:r>
      <w:r>
        <w:rPr>
          <w:rFonts w:ascii="SimSun" w:hAnsi="SimSun" w:eastAsia="SimSun" w:cs="SimSun"/>
          <w:sz w:val="14"/>
          <w:szCs w:val="14"/>
          <w:spacing w:val="-3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0"/>
        </w:rPr>
        <w:t>膜弥漫性病变的诊断价值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position w:val="-1"/>
        </w:rPr>
        <w:t>． </w:t>
      </w:r>
      <w:r>
        <w:rPr>
          <w:rFonts w:ascii="SimSun" w:hAnsi="SimSun" w:eastAsia="SimSun" w:cs="SimSun"/>
          <w:sz w:val="14"/>
          <w:szCs w:val="14"/>
          <w:spacing w:val="20"/>
        </w:rPr>
        <w:t>中国医学影像学</w:t>
      </w:r>
      <w:r>
        <w:rPr>
          <w:rFonts w:ascii="SimSun" w:hAnsi="SimSun" w:eastAsia="SimSun" w:cs="SimSun"/>
          <w:sz w:val="14"/>
          <w:szCs w:val="14"/>
          <w:spacing w:val="-3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0"/>
        </w:rPr>
        <w:t>杂</w:t>
      </w:r>
      <w:r>
        <w:rPr>
          <w:rFonts w:ascii="SimSun" w:hAnsi="SimSun" w:eastAsia="SimSun" w:cs="SimSun"/>
          <w:sz w:val="14"/>
          <w:szCs w:val="14"/>
          <w:spacing w:val="-2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0"/>
        </w:rPr>
        <w:t>志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>，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2019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  27(4)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</w:rPr>
        <w:t>286-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289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   doi:10.3969/j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issn.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1005-5185.2019.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04.011.</w:t>
      </w:r>
    </w:p>
    <w:p>
      <w:pPr>
        <w:ind w:left="1106" w:right="342" w:hanging="393"/>
        <w:spacing w:before="17" w:line="19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>[31]  </w:t>
      </w:r>
      <w:r>
        <w:rPr>
          <w:rFonts w:ascii="SimSun" w:hAnsi="SimSun" w:eastAsia="SimSun" w:cs="SimSun"/>
          <w:sz w:val="14"/>
          <w:szCs w:val="14"/>
          <w:spacing w:val="18"/>
        </w:rPr>
        <w:t>杜昕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8"/>
        </w:rPr>
        <w:t>结核性腹膜炎和腹膜转移癌的</w:t>
      </w:r>
      <w:r>
        <w:rPr>
          <w:rFonts w:ascii="Microsoft YaHei" w:hAnsi="Microsoft YaHei" w:eastAsia="Microsoft YaHei" w:cs="Microsoft YaHei"/>
          <w:sz w:val="9"/>
          <w:szCs w:val="9"/>
          <w:spacing w:val="18"/>
          <w:position w:val="4"/>
        </w:rPr>
        <w:t>18 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position w:val="-1"/>
        </w:rPr>
        <w:t>F-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FDG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PET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>/</w:t>
      </w:r>
      <w:r>
        <w:rPr>
          <w:rFonts w:ascii="Microsoft YaHei" w:hAnsi="Microsoft YaHei" w:eastAsia="Microsoft YaHei" w:cs="Microsoft YaHei"/>
          <w:sz w:val="14"/>
          <w:szCs w:val="14"/>
        </w:rPr>
        <w:t>CT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8"/>
        </w:rPr>
        <w:t>特</w:t>
      </w:r>
      <w:r>
        <w:rPr>
          <w:rFonts w:ascii="SimSun" w:hAnsi="SimSun" w:eastAsia="SimSun" w:cs="SimSun"/>
          <w:sz w:val="14"/>
          <w:szCs w:val="14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8"/>
        </w:rPr>
        <w:t>征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6"/>
        </w:rPr>
        <w:t>分析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6"/>
        </w:rPr>
        <w:t>长春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>：</w:t>
      </w:r>
      <w:r>
        <w:rPr>
          <w:rFonts w:ascii="SimSun" w:hAnsi="SimSun" w:eastAsia="SimSun" w:cs="SimSun"/>
          <w:sz w:val="14"/>
          <w:szCs w:val="14"/>
          <w:spacing w:val="6"/>
        </w:rPr>
        <w:t>吉林大学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-1"/>
        </w:rPr>
        <w:t>2019.</w:t>
      </w:r>
    </w:p>
    <w:p>
      <w:pPr>
        <w:ind w:left="1105" w:right="343" w:hanging="392"/>
        <w:spacing w:before="13" w:line="20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[32]  </w:t>
      </w:r>
      <w:r>
        <w:rPr>
          <w:rFonts w:ascii="SimSun" w:hAnsi="SimSun" w:eastAsia="SimSun" w:cs="SimSun"/>
          <w:sz w:val="14"/>
          <w:szCs w:val="14"/>
          <w:spacing w:val="14"/>
        </w:rPr>
        <w:t>罗燕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，</w:t>
      </w:r>
      <w:r>
        <w:rPr>
          <w:rFonts w:ascii="SimSun" w:hAnsi="SimSun" w:eastAsia="SimSun" w:cs="SimSun"/>
          <w:sz w:val="14"/>
          <w:szCs w:val="14"/>
          <w:spacing w:val="14"/>
        </w:rPr>
        <w:t>饶晓虹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，</w:t>
      </w:r>
      <w:r>
        <w:rPr>
          <w:rFonts w:ascii="SimSun" w:hAnsi="SimSun" w:eastAsia="SimSun" w:cs="SimSun"/>
          <w:sz w:val="14"/>
          <w:szCs w:val="14"/>
          <w:spacing w:val="14"/>
        </w:rPr>
        <w:t>黄火寿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4"/>
        </w:rPr>
        <w:t>线性探针技术在结核分枝杆菌及非结</w:t>
      </w:r>
      <w:r>
        <w:rPr>
          <w:rFonts w:ascii="SimSun" w:hAnsi="SimSun" w:eastAsia="SimSun" w:cs="SimSun"/>
          <w:sz w:val="14"/>
          <w:szCs w:val="14"/>
          <w:spacing w:val="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核分枝杆菌检测中的应用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9"/>
        </w:rPr>
        <w:t>海峡预防医学杂志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-1"/>
        </w:rPr>
        <w:t>2024 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,  30(1)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: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57-59.</w:t>
      </w:r>
    </w:p>
    <w:p>
      <w:pPr>
        <w:ind w:left="1102" w:right="334" w:hanging="389"/>
        <w:spacing w:before="3" w:line="18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[33]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Liu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Li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J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Tan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Y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al.   Multicenter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evaluation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ac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id-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fast</w:t>
      </w:r>
      <w:r>
        <w:rPr>
          <w:rFonts w:ascii="Microsoft YaHei" w:hAnsi="Microsoft YaHei" w:eastAsia="Microsoft YaHei" w:cs="Microsoft YaHei"/>
          <w:sz w:val="14"/>
          <w:szCs w:val="14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bacillus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smear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mycobacterial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culture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</w:rPr>
        <w:t>Xpert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MTB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/</w:t>
      </w:r>
      <w:r>
        <w:rPr>
          <w:rFonts w:ascii="Microsoft YaHei" w:hAnsi="Microsoft YaHei" w:eastAsia="Microsoft YaHei" w:cs="Microsoft YaHei"/>
          <w:sz w:val="14"/>
          <w:szCs w:val="14"/>
        </w:rPr>
        <w:t>RIF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assay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and  adenosine  deamina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se  for  the  diagnosis  of  tubercu-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lous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peritonitis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China.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Int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Infect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Dis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2020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90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119-124.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doi:10.1016/j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ijid.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2019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10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036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</w:p>
    <w:p>
      <w:pPr>
        <w:ind w:left="1093" w:right="343" w:hanging="380"/>
        <w:spacing w:before="40" w:line="19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[34]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7"/>
        </w:rPr>
        <w:t>杨月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，</w:t>
      </w:r>
      <w:r>
        <w:rPr>
          <w:rFonts w:ascii="SimSun" w:hAnsi="SimSun" w:eastAsia="SimSun" w:cs="SimSun"/>
          <w:sz w:val="14"/>
          <w:szCs w:val="14"/>
          <w:spacing w:val="7"/>
        </w:rPr>
        <w:t>崔文</w:t>
      </w:r>
      <w:r>
        <w:rPr>
          <w:rFonts w:ascii="SimSun" w:hAnsi="SimSun" w:eastAsia="SimSun" w:cs="SimSun"/>
          <w:sz w:val="14"/>
          <w:szCs w:val="14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7"/>
        </w:rPr>
        <w:t>鹏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，</w:t>
      </w:r>
      <w:r>
        <w:rPr>
          <w:rFonts w:ascii="SimSun" w:hAnsi="SimSun" w:eastAsia="SimSun" w:cs="SimSun"/>
          <w:sz w:val="14"/>
          <w:szCs w:val="14"/>
          <w:spacing w:val="7"/>
        </w:rPr>
        <w:t>于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7"/>
        </w:rPr>
        <w:t>莉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，</w:t>
      </w:r>
      <w:r>
        <w:rPr>
          <w:rFonts w:ascii="SimSun" w:hAnsi="SimSun" w:eastAsia="SimSun" w:cs="SimSun"/>
          <w:sz w:val="14"/>
          <w:szCs w:val="14"/>
          <w:spacing w:val="7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14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7"/>
        </w:rPr>
        <w:t>腹</w:t>
      </w:r>
      <w:r>
        <w:rPr>
          <w:rFonts w:ascii="SimSun" w:hAnsi="SimSun" w:eastAsia="SimSun" w:cs="SimSun"/>
          <w:sz w:val="14"/>
          <w:szCs w:val="14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7"/>
        </w:rPr>
        <w:t>膜</w:t>
      </w:r>
      <w:r>
        <w:rPr>
          <w:rFonts w:ascii="SimSun" w:hAnsi="SimSun" w:eastAsia="SimSun" w:cs="SimSun"/>
          <w:sz w:val="14"/>
          <w:szCs w:val="14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7"/>
        </w:rPr>
        <w:t>透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7"/>
        </w:rPr>
        <w:t>析</w:t>
      </w:r>
      <w:r>
        <w:rPr>
          <w:rFonts w:ascii="SimSun" w:hAnsi="SimSun" w:eastAsia="SimSun" w:cs="SimSun"/>
          <w:sz w:val="14"/>
          <w:szCs w:val="14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7"/>
        </w:rPr>
        <w:t>合并结核性腹膜</w:t>
      </w:r>
      <w:r>
        <w:rPr>
          <w:rFonts w:ascii="SimSun" w:hAnsi="SimSun" w:eastAsia="SimSun" w:cs="SimSun"/>
          <w:sz w:val="14"/>
          <w:szCs w:val="14"/>
          <w:spacing w:val="-3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7"/>
        </w:rPr>
        <w:t>炎</w:t>
      </w:r>
      <w:r>
        <w:rPr>
          <w:rFonts w:ascii="SimSun" w:hAnsi="SimSun" w:eastAsia="SimSun" w:cs="SimSun"/>
          <w:sz w:val="14"/>
          <w:szCs w:val="14"/>
          <w:spacing w:val="-2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7"/>
        </w:rPr>
        <w:t>的诊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断</w:t>
      </w:r>
      <w:r>
        <w:rPr>
          <w:rFonts w:ascii="Microsoft YaHei" w:hAnsi="Microsoft YaHei" w:eastAsia="Microsoft YaHei" w:cs="Microsoft YaHei"/>
          <w:sz w:val="14"/>
          <w:szCs w:val="14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中国实验诊断学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</w:rPr>
        <w:t>2019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23(12)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:  2202-2205</w:t>
      </w:r>
      <w:r>
        <w:rPr>
          <w:rFonts w:ascii="Microsoft YaHei" w:hAnsi="Microsoft YaHei" w:eastAsia="Microsoft YaHei" w:cs="Microsoft YaHei"/>
          <w:sz w:val="14"/>
          <w:szCs w:val="14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  doi:10.3969/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issn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1007-4287.2019.12.052.</w:t>
      </w:r>
    </w:p>
    <w:p>
      <w:pPr>
        <w:ind w:left="1103" w:right="335" w:hanging="390"/>
        <w:spacing w:before="30" w:line="19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[35]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Neu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N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Saiman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L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San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Gabriel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Diagnosis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pediatric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tuberculosis  in  the  modern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era.    Pediatr  Infect  Dis  J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999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18(2)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122-126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   doi:10.1097/00006454-199902000-0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0008.</w:t>
      </w:r>
    </w:p>
    <w:p>
      <w:pPr>
        <w:pStyle w:val="BodyText"/>
        <w:ind w:left="1077" w:right="336" w:hanging="364"/>
        <w:spacing w:before="13" w:line="18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[36]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Smith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KC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Starke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JR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Eisenach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K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et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al.   Detection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sz w:val="14"/>
          <w:szCs w:val="14"/>
          <w:spacing w:val="-1"/>
        </w:rPr>
        <w:t>Myco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sz w:val="14"/>
          <w:szCs w:val="14"/>
          <w:spacing w:val="-2"/>
        </w:rPr>
        <w:t>bacteriumtuberculosis</w:t>
      </w:r>
      <w:r>
        <w:rPr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clinical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specimens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from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children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us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ing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polymerase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chain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reaction.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Pediatrics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1996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97(2)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155-160.</w:t>
      </w:r>
    </w:p>
    <w:p>
      <w:pPr>
        <w:ind w:left="1102" w:right="334" w:hanging="389"/>
        <w:spacing w:before="34" w:line="19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[37]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Sharma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V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Soni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H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Kumar-M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Diagnostic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accuracy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of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Xpert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MTB/RIF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assay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abdominal   tuber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culosis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systematic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review</w:t>
      </w:r>
      <w:r>
        <w:rPr>
          <w:rFonts w:ascii="Microsoft YaHei" w:hAnsi="Microsoft YaHei" w:eastAsia="Microsoft YaHei" w:cs="Microsoft YaHei"/>
          <w:sz w:val="14"/>
          <w:szCs w:val="14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meta-analysis.   Expert  Rev  Anti  Infect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Ther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2021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19(2)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253-265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 xml:space="preserve"> doi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10.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1080/14787210.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2020.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1816169.</w:t>
      </w:r>
    </w:p>
    <w:p>
      <w:pPr>
        <w:ind w:left="1104" w:right="343" w:hanging="391"/>
        <w:spacing w:before="28" w:line="19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[38]  </w:t>
      </w:r>
      <w:r>
        <w:rPr>
          <w:rFonts w:ascii="SimSun" w:hAnsi="SimSun" w:eastAsia="SimSun" w:cs="SimSun"/>
          <w:sz w:val="14"/>
          <w:szCs w:val="14"/>
          <w:spacing w:val="14"/>
        </w:rPr>
        <w:t>张庆燕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，</w:t>
      </w:r>
      <w:r>
        <w:rPr>
          <w:rFonts w:ascii="SimSun" w:hAnsi="SimSun" w:eastAsia="SimSun" w:cs="SimSun"/>
          <w:sz w:val="14"/>
          <w:szCs w:val="14"/>
          <w:spacing w:val="14"/>
        </w:rPr>
        <w:t>金波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，</w:t>
      </w:r>
      <w:r>
        <w:rPr>
          <w:rFonts w:ascii="SimSun" w:hAnsi="SimSun" w:eastAsia="SimSun" w:cs="SimSun"/>
          <w:sz w:val="14"/>
          <w:szCs w:val="14"/>
          <w:spacing w:val="14"/>
        </w:rPr>
        <w:t>冯媛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，</w:t>
      </w:r>
      <w:r>
        <w:rPr>
          <w:rFonts w:ascii="SimSun" w:hAnsi="SimSun" w:eastAsia="SimSun" w:cs="SimSun"/>
          <w:sz w:val="14"/>
          <w:szCs w:val="14"/>
          <w:spacing w:val="14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4"/>
        </w:rPr>
        <w:t>宏基因二代测序在腹膜透析相关腹</w:t>
      </w:r>
      <w:r>
        <w:rPr>
          <w:rFonts w:ascii="SimSun" w:hAnsi="SimSun" w:eastAsia="SimSun" w:cs="SimSun"/>
          <w:sz w:val="14"/>
          <w:szCs w:val="14"/>
          <w:spacing w:val="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"/>
        </w:rPr>
        <w:t>膜炎病原学诊断</w:t>
      </w:r>
      <w:r>
        <w:rPr>
          <w:rFonts w:ascii="SimSun" w:hAnsi="SimSun" w:eastAsia="SimSun" w:cs="SimSun"/>
          <w:sz w:val="14"/>
          <w:szCs w:val="14"/>
          <w:spacing w:val="-1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"/>
        </w:rPr>
        <w:t>中</w:t>
      </w:r>
      <w:r>
        <w:rPr>
          <w:rFonts w:ascii="SimSun" w:hAnsi="SimSun" w:eastAsia="SimSun" w:cs="SimSun"/>
          <w:sz w:val="14"/>
          <w:szCs w:val="14"/>
          <w:spacing w:val="-2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"/>
        </w:rPr>
        <w:t>的</w:t>
      </w:r>
      <w:r>
        <w:rPr>
          <w:rFonts w:ascii="SimSun" w:hAnsi="SimSun" w:eastAsia="SimSun" w:cs="SimSun"/>
          <w:sz w:val="14"/>
          <w:szCs w:val="14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"/>
        </w:rPr>
        <w:t>应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"/>
        </w:rPr>
        <w:t>用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-1"/>
        </w:rPr>
        <w:t>． </w:t>
      </w:r>
      <w:r>
        <w:rPr>
          <w:rFonts w:ascii="SimSun" w:hAnsi="SimSun" w:eastAsia="SimSun" w:cs="SimSun"/>
          <w:sz w:val="14"/>
          <w:szCs w:val="14"/>
          <w:spacing w:val="1"/>
        </w:rPr>
        <w:t>中</w:t>
      </w:r>
      <w:r>
        <w:rPr>
          <w:rFonts w:ascii="SimSun" w:hAnsi="SimSun" w:eastAsia="SimSun" w:cs="SimSun"/>
          <w:sz w:val="14"/>
          <w:szCs w:val="14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"/>
        </w:rPr>
        <w:t>华</w:t>
      </w:r>
      <w:r>
        <w:rPr>
          <w:rFonts w:ascii="SimSun" w:hAnsi="SimSun" w:eastAsia="SimSun" w:cs="SimSun"/>
          <w:sz w:val="14"/>
          <w:szCs w:val="14"/>
          <w:spacing w:val="-2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"/>
        </w:rPr>
        <w:t>肾</w:t>
      </w:r>
      <w:r>
        <w:rPr>
          <w:rFonts w:ascii="SimSun" w:hAnsi="SimSun" w:eastAsia="SimSun" w:cs="SimSun"/>
          <w:sz w:val="14"/>
          <w:szCs w:val="14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"/>
        </w:rPr>
        <w:t>脏</w:t>
      </w:r>
      <w:r>
        <w:rPr>
          <w:rFonts w:ascii="SimSun" w:hAnsi="SimSun" w:eastAsia="SimSun" w:cs="SimSun"/>
          <w:sz w:val="14"/>
          <w:szCs w:val="14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"/>
        </w:rPr>
        <w:t>病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"/>
        </w:rPr>
        <w:t>杂</w:t>
      </w:r>
      <w:r>
        <w:rPr>
          <w:rFonts w:ascii="SimSun" w:hAnsi="SimSun" w:eastAsia="SimSun" w:cs="SimSun"/>
          <w:sz w:val="14"/>
          <w:szCs w:val="14"/>
          <w:spacing w:val="-3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"/>
        </w:rPr>
        <w:t>志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-1"/>
        </w:rPr>
        <w:t>2023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,  39(1)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8-12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doi:10.3760/cma. j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cn441217-20220729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-00748.</w:t>
      </w:r>
    </w:p>
    <w:p>
      <w:pPr>
        <w:ind w:left="1102" w:right="329" w:hanging="389"/>
        <w:spacing w:before="35" w:line="19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[39]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2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Shi</w:t>
      </w:r>
      <w:r>
        <w:rPr>
          <w:rFonts w:ascii="Microsoft YaHei" w:hAnsi="Microsoft YaHei" w:eastAsia="Microsoft YaHei" w:cs="Microsoft YaHei"/>
          <w:sz w:val="14"/>
          <w:szCs w:val="14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2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Liu  J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Liang  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  al.    Application  of  metagenomic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next-generation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sequencing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optimizing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diagnosis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ascitic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infection  in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patients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liver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cirrhosis.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BM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Infect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Dis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2024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 24(1)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503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   doi:10.1186/s12879-0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24-09396-9.</w:t>
      </w:r>
    </w:p>
    <w:p>
      <w:pPr>
        <w:ind w:left="1103" w:right="335" w:hanging="390"/>
        <w:spacing w:before="15" w:line="19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[40]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2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He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Luo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N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K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ang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J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Use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metagenomic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next-gener-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ation</w:t>
      </w:r>
      <w:r>
        <w:rPr>
          <w:rFonts w:ascii="Microsoft YaHei" w:hAnsi="Microsoft YaHei" w:eastAsia="Microsoft YaHei" w:cs="Microsoft YaHei"/>
          <w:sz w:val="14"/>
          <w:szCs w:val="14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sequencing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diagnosis</w:t>
      </w:r>
      <w:r>
        <w:rPr>
          <w:rFonts w:ascii="Microsoft YaHei" w:hAnsi="Microsoft YaHei" w:eastAsia="Microsoft YaHei" w:cs="Microsoft YaHei"/>
          <w:sz w:val="14"/>
          <w:szCs w:val="14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peritoni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tis</w:t>
      </w:r>
      <w:r>
        <w:rPr>
          <w:rFonts w:ascii="Microsoft YaHei" w:hAnsi="Microsoft YaHei" w:eastAsia="Microsoft YaHei" w:cs="Microsoft YaHei"/>
          <w:sz w:val="14"/>
          <w:szCs w:val="14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end-stage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liver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disease.   Int   J   Med   Sci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2023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1"/>
        </w:rPr>
        <w:t>,   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20 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1"/>
        </w:rPr>
        <w:t>(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13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1"/>
        </w:rPr>
        <w:t>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1"/>
        </w:rPr>
        <w:t>:   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1698-1704</w:t>
      </w:r>
      <w:r>
        <w:rPr>
          <w:rFonts w:ascii="Microsoft YaHei" w:hAnsi="Microsoft YaHei" w:eastAsia="Microsoft YaHei" w:cs="Microsoft YaHei"/>
          <w:sz w:val="14"/>
          <w:szCs w:val="14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.    doi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10.7150/ijms.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89242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</w:t>
      </w:r>
    </w:p>
    <w:p>
      <w:pPr>
        <w:ind w:left="1102" w:right="335" w:hanging="389"/>
        <w:spacing w:before="35" w:line="20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[41]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Chen  H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Zhang  Y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Zheng  J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  al.   Applicatio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n</w:t>
      </w:r>
      <w:r>
        <w:rPr>
          <w:rFonts w:ascii="Microsoft YaHei" w:hAnsi="Microsoft YaHei" w:eastAsia="Microsoft YaHei" w:cs="Microsoft YaHei"/>
          <w:sz w:val="14"/>
          <w:szCs w:val="14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mNGS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Etiological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Diagnosis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Thoraci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Abdominal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Infection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Patients  With  End-Stage  Liver  Disease.   Front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Cell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Infect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Microbiol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2022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,  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11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741220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.    do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i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10.   3389/fcimb</w:t>
      </w:r>
      <w:r>
        <w:rPr>
          <w:rFonts w:ascii="Microsoft YaHei" w:hAnsi="Microsoft YaHei" w:eastAsia="Microsoft YaHei" w:cs="Microsoft YaHei"/>
          <w:sz w:val="14"/>
          <w:szCs w:val="14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.   2021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741220.</w:t>
      </w:r>
    </w:p>
    <w:p>
      <w:pPr>
        <w:pStyle w:val="BodyText"/>
        <w:ind w:left="1102" w:right="338" w:hanging="389"/>
        <w:spacing w:before="15" w:line="20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>[42]  </w:t>
      </w:r>
      <w:r>
        <w:rPr>
          <w:rFonts w:ascii="Microsoft YaHei" w:hAnsi="Microsoft YaHei" w:eastAsia="Microsoft YaHei" w:cs="Microsoft YaHei"/>
          <w:sz w:val="14"/>
          <w:szCs w:val="14"/>
        </w:rPr>
        <w:t>Dahale</w:t>
      </w:r>
      <w:r>
        <w:rPr>
          <w:rFonts w:ascii="Microsoft YaHei" w:hAnsi="Microsoft YaHei" w:eastAsia="Microsoft YaHei" w:cs="Microsoft YaHei"/>
          <w:sz w:val="14"/>
          <w:szCs w:val="14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Puri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Kumar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.   </w:t>
      </w:r>
      <w:r>
        <w:rPr>
          <w:rFonts w:ascii="Microsoft YaHei" w:hAnsi="Microsoft YaHei" w:eastAsia="Microsoft YaHei" w:cs="Microsoft YaHei"/>
          <w:sz w:val="14"/>
          <w:szCs w:val="14"/>
        </w:rPr>
        <w:t>Tissue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Xpert</w:t>
      </w:r>
      <w:r>
        <w:rPr>
          <w:sz w:val="9"/>
          <w:szCs w:val="9"/>
          <w:spacing w:val="6"/>
          <w:position w:val="4"/>
        </w:rPr>
        <w:t>®   </w:t>
      </w:r>
      <w:r>
        <w:rPr>
          <w:rFonts w:ascii="Microsoft YaHei" w:hAnsi="Microsoft YaHei" w:eastAsia="Microsoft YaHei" w:cs="Microsoft YaHei"/>
          <w:sz w:val="14"/>
          <w:szCs w:val="14"/>
        </w:rPr>
        <w:t>MTB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/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RIF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Assay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Peritoneal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Tuberculosis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To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be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(Done)</w:t>
      </w:r>
      <w:r>
        <w:rPr>
          <w:rFonts w:ascii="Microsoft YaHei" w:hAnsi="Microsoft YaHei" w:eastAsia="Microsoft YaHei" w:cs="Microsoft YaHei"/>
          <w:sz w:val="14"/>
          <w:szCs w:val="14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or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Not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to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be  ( Done) .    Cureus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2019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11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1"/>
        </w:rPr>
        <w:t>(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1"/>
        </w:rPr>
        <w:t>6)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1"/>
        </w:rPr>
        <w:t>:   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e5009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.    doi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10.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7759/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cureus.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5009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.</w:t>
      </w:r>
    </w:p>
    <w:p>
      <w:pPr>
        <w:pStyle w:val="BodyText"/>
        <w:ind w:left="1078" w:right="334" w:hanging="365"/>
        <w:spacing w:before="7" w:line="20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[43]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Druszczynska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Seweryn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Wawrocki  S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  al.   </w:t>
      </w:r>
      <w:r>
        <w:rPr>
          <w:sz w:val="14"/>
          <w:szCs w:val="14"/>
          <w:spacing w:val="-2"/>
        </w:rPr>
        <w:t>Mycobacte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sz w:val="14"/>
          <w:szCs w:val="14"/>
        </w:rPr>
        <w:t>rium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4"/>
          <w:szCs w:val="14"/>
        </w:rPr>
        <w:t>tuberculosis</w:t>
      </w:r>
      <w:r>
        <w:rPr>
          <w:sz w:val="14"/>
          <w:szCs w:val="14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Infection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BCG-Vaccinated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Ch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ildren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and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Adolescents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Exposed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or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Not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Exposed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to</w:t>
      </w:r>
      <w:r>
        <w:rPr>
          <w:rFonts w:ascii="Microsoft YaHei" w:hAnsi="Microsoft YaHei" w:eastAsia="Microsoft YaHei" w:cs="Microsoft YaHei"/>
          <w:sz w:val="14"/>
          <w:szCs w:val="14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Contagious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TB.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Vac-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cines  ( Basel)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,   20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23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11 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(2)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387</w:t>
      </w:r>
      <w:r>
        <w:rPr>
          <w:rFonts w:ascii="Microsoft YaHei" w:hAnsi="Microsoft YaHei" w:eastAsia="Microsoft YaHei" w:cs="Microsoft YaHei"/>
          <w:sz w:val="14"/>
          <w:szCs w:val="14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    doi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10.  3390/vaccines-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11020387.</w:t>
      </w:r>
    </w:p>
    <w:p>
      <w:pPr>
        <w:ind w:left="1104" w:right="335" w:hanging="391"/>
        <w:spacing w:before="19" w:line="19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[44]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Demir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K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Okten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Kaymakoglu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Tuberculous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perito-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nitis--reports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26cases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detailing</w:t>
      </w:r>
      <w:r>
        <w:rPr>
          <w:rFonts w:ascii="Microsoft YaHei" w:hAnsi="Microsoft YaHei" w:eastAsia="Microsoft YaHei" w:cs="Microsoft YaHei"/>
          <w:sz w:val="14"/>
          <w:szCs w:val="14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diagnostic</w:t>
      </w:r>
      <w:r>
        <w:rPr>
          <w:rFonts w:ascii="Microsoft YaHei" w:hAnsi="Microsoft YaHei" w:eastAsia="Microsoft YaHei" w:cs="Microsoft YaHei"/>
          <w:sz w:val="14"/>
          <w:szCs w:val="14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therapeutic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problems.    Eur   J   Gastroenterol    H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epatol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2001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 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13 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(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5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581-585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doi:10.1097/0004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2737-200105000-00019.</w:t>
      </w:r>
    </w:p>
    <w:p>
      <w:pPr>
        <w:ind w:left="1103" w:right="335" w:hanging="390"/>
        <w:spacing w:before="15" w:line="16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[45]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Delisle</w:t>
      </w:r>
      <w:r>
        <w:rPr>
          <w:rFonts w:ascii="Microsoft YaHei" w:hAnsi="Microsoft YaHei" w:eastAsia="Microsoft YaHei" w:cs="Microsoft YaHei"/>
          <w:sz w:val="14"/>
          <w:szCs w:val="14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Seguin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J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Zeilinski  D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 xml:space="preserve"> al.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Paediatric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abdominal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tuberculosis</w:t>
      </w:r>
      <w:r>
        <w:rPr>
          <w:rFonts w:ascii="Microsoft YaHei" w:hAnsi="Microsoft YaHei" w:eastAsia="Microsoft YaHei" w:cs="Microsoft YaHei"/>
          <w:sz w:val="14"/>
          <w:szCs w:val="14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developed  countries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case  series  and  literature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91"/>
        <w:spacing w:before="29" w:line="19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review.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Arch   Dis   Child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2016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,  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101 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(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3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:  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253-258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.     doi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:</w:t>
      </w:r>
    </w:p>
    <w:p>
      <w:pPr>
        <w:ind w:left="394"/>
        <w:spacing w:before="9" w:line="19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10.1136/archdischild-2015-308720.</w:t>
      </w:r>
    </w:p>
    <w:p>
      <w:pPr>
        <w:ind w:left="390" w:right="52" w:hanging="391"/>
        <w:spacing w:before="14" w:line="18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[46]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2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Talwar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BS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39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Talwar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39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Chowdhary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B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41"/>
          <w:w w:val="101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  </w:t>
      </w:r>
      <w:r>
        <w:rPr>
          <w:rFonts w:ascii="Microsoft YaHei" w:hAnsi="Microsoft YaHei" w:eastAsia="Microsoft YaHei" w:cs="Microsoft YaHei"/>
          <w:sz w:val="14"/>
          <w:szCs w:val="14"/>
        </w:rPr>
        <w:t>Abdominal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tuber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culosis  in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children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an   Indian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experience.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J   Trop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Pediatr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2000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,  46(6)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368-370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doi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:10.1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093/</w:t>
      </w:r>
      <w:r>
        <w:rPr>
          <w:rFonts w:ascii="Microsoft YaHei" w:hAnsi="Microsoft YaHei" w:eastAsia="Microsoft YaHei" w:cs="Microsoft YaHei"/>
          <w:sz w:val="14"/>
          <w:szCs w:val="14"/>
        </w:rPr>
        <w:t>tropej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/46.6.368.</w:t>
      </w:r>
    </w:p>
    <w:p>
      <w:pPr>
        <w:ind w:left="390" w:right="58" w:hanging="391"/>
        <w:spacing w:before="41" w:line="198" w:lineRule="auto"/>
        <w:rPr>
          <w:rFonts w:ascii="SimSun" w:hAnsi="SimSun" w:eastAsia="SimSun" w:cs="SimSun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>[47]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17"/>
        </w:rPr>
        <w:t>中国防痨协会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>，</w:t>
      </w:r>
      <w:r>
        <w:rPr>
          <w:rFonts w:ascii="SimSun" w:hAnsi="SimSun" w:eastAsia="SimSun" w:cs="SimSun"/>
          <w:sz w:val="14"/>
          <w:szCs w:val="14"/>
          <w:spacing w:val="17"/>
        </w:rPr>
        <w:t>中国防痨协会学校与儿童结核病防治专业分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5"/>
        </w:rPr>
        <w:t>会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，《 </w:t>
      </w:r>
      <w:r>
        <w:rPr>
          <w:rFonts w:ascii="SimSun" w:hAnsi="SimSun" w:eastAsia="SimSun" w:cs="SimSun"/>
          <w:sz w:val="14"/>
          <w:szCs w:val="14"/>
          <w:spacing w:val="5"/>
        </w:rPr>
        <w:t>中国</w:t>
      </w:r>
      <w:r>
        <w:rPr>
          <w:rFonts w:ascii="SimSun" w:hAnsi="SimSun" w:eastAsia="SimSun" w:cs="SimSun"/>
          <w:sz w:val="14"/>
          <w:szCs w:val="14"/>
          <w:spacing w:val="-2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5"/>
        </w:rPr>
        <w:t>防</w:t>
      </w:r>
      <w:r>
        <w:rPr>
          <w:rFonts w:ascii="SimSun" w:hAnsi="SimSun" w:eastAsia="SimSun" w:cs="SimSun"/>
          <w:sz w:val="14"/>
          <w:szCs w:val="14"/>
          <w:spacing w:val="-3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5"/>
        </w:rPr>
        <w:t>痨</w:t>
      </w:r>
      <w:r>
        <w:rPr>
          <w:rFonts w:ascii="SimSun" w:hAnsi="SimSun" w:eastAsia="SimSun" w:cs="SimSun"/>
          <w:sz w:val="14"/>
          <w:szCs w:val="14"/>
          <w:spacing w:val="-3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5"/>
        </w:rPr>
        <w:t>杂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5"/>
        </w:rPr>
        <w:t>志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》</w:t>
      </w:r>
      <w:r>
        <w:rPr>
          <w:rFonts w:ascii="SimSun" w:hAnsi="SimSun" w:eastAsia="SimSun" w:cs="SimSun"/>
          <w:sz w:val="14"/>
          <w:szCs w:val="14"/>
          <w:spacing w:val="5"/>
        </w:rPr>
        <w:t>编</w:t>
      </w:r>
      <w:r>
        <w:rPr>
          <w:rFonts w:ascii="SimSun" w:hAnsi="SimSun" w:eastAsia="SimSun" w:cs="SimSun"/>
          <w:sz w:val="14"/>
          <w:szCs w:val="14"/>
          <w:spacing w:val="-3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5"/>
        </w:rPr>
        <w:t>辑</w:t>
      </w:r>
      <w:r>
        <w:rPr>
          <w:rFonts w:ascii="SimSun" w:hAnsi="SimSun" w:eastAsia="SimSun" w:cs="SimSun"/>
          <w:sz w:val="14"/>
          <w:szCs w:val="14"/>
          <w:spacing w:val="-3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5"/>
        </w:rPr>
        <w:t>委</w:t>
      </w:r>
      <w:r>
        <w:rPr>
          <w:rFonts w:ascii="SimSun" w:hAnsi="SimSun" w:eastAsia="SimSun" w:cs="SimSun"/>
          <w:sz w:val="14"/>
          <w:szCs w:val="14"/>
          <w:spacing w:val="-2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5"/>
        </w:rPr>
        <w:t>员</w:t>
      </w:r>
      <w:r>
        <w:rPr>
          <w:rFonts w:ascii="SimSun" w:hAnsi="SimSun" w:eastAsia="SimSun" w:cs="SimSun"/>
          <w:sz w:val="14"/>
          <w:szCs w:val="14"/>
          <w:spacing w:val="-3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5"/>
        </w:rPr>
        <w:t>会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-1"/>
        </w:rPr>
        <w:t>． </w:t>
      </w:r>
      <w:r>
        <w:rPr>
          <w:rFonts w:ascii="SimSun" w:hAnsi="SimSun" w:eastAsia="SimSun" w:cs="SimSun"/>
          <w:sz w:val="14"/>
          <w:szCs w:val="14"/>
          <w:spacing w:val="5"/>
        </w:rPr>
        <w:t>重组结核杆菌融合</w:t>
      </w:r>
      <w:r>
        <w:rPr>
          <w:rFonts w:ascii="SimSun" w:hAnsi="SimSun" w:eastAsia="SimSun" w:cs="SimSun"/>
          <w:sz w:val="14"/>
          <w:szCs w:val="14"/>
          <w:spacing w:val="4"/>
        </w:rPr>
        <w:t>蛋白</w:t>
      </w:r>
    </w:p>
    <w:p>
      <w:pPr>
        <w:ind w:left="392" w:right="78" w:firstLine="7"/>
        <w:spacing w:before="9" w:line="21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(</w:t>
      </w:r>
      <w:r>
        <w:rPr>
          <w:rFonts w:ascii="Microsoft YaHei" w:hAnsi="Microsoft YaHei" w:eastAsia="Microsoft YaHei" w:cs="Microsoft YaHei"/>
          <w:sz w:val="14"/>
          <w:szCs w:val="14"/>
        </w:rPr>
        <w:t>EC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)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8"/>
        </w:rPr>
        <w:t>临床应用专家共识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-1"/>
        </w:rPr>
        <w:t>． </w:t>
      </w:r>
      <w:r>
        <w:rPr>
          <w:rFonts w:ascii="SimSun" w:hAnsi="SimSun" w:eastAsia="SimSun" w:cs="SimSun"/>
          <w:sz w:val="14"/>
          <w:szCs w:val="14"/>
          <w:spacing w:val="8"/>
        </w:rPr>
        <w:t>中</w:t>
      </w:r>
      <w:r>
        <w:rPr>
          <w:rFonts w:ascii="SimSun" w:hAnsi="SimSun" w:eastAsia="SimSun" w:cs="SimSun"/>
          <w:sz w:val="14"/>
          <w:szCs w:val="14"/>
          <w:spacing w:val="-1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8"/>
        </w:rPr>
        <w:t>国</w:t>
      </w:r>
      <w:r>
        <w:rPr>
          <w:rFonts w:ascii="SimSun" w:hAnsi="SimSun" w:eastAsia="SimSun" w:cs="SimSun"/>
          <w:sz w:val="14"/>
          <w:szCs w:val="14"/>
          <w:spacing w:val="-2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8"/>
        </w:rPr>
        <w:t>防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8"/>
        </w:rPr>
        <w:t>痨</w:t>
      </w:r>
      <w:r>
        <w:rPr>
          <w:rFonts w:ascii="SimSun" w:hAnsi="SimSun" w:eastAsia="SimSun" w:cs="SimSun"/>
          <w:sz w:val="14"/>
          <w:szCs w:val="14"/>
          <w:spacing w:val="-2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8"/>
        </w:rPr>
        <w:t>杂</w:t>
      </w:r>
      <w:r>
        <w:rPr>
          <w:rFonts w:ascii="SimSun" w:hAnsi="SimSun" w:eastAsia="SimSun" w:cs="SimSun"/>
          <w:sz w:val="14"/>
          <w:szCs w:val="14"/>
          <w:spacing w:val="-2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8"/>
        </w:rPr>
        <w:t>志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-1"/>
        </w:rPr>
        <w:t>2020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-1"/>
        </w:rPr>
        <w:t>42 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(8)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: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761-768</w:t>
      </w:r>
      <w:r>
        <w:rPr>
          <w:rFonts w:ascii="Microsoft YaHei" w:hAnsi="Microsoft YaHei" w:eastAsia="Microsoft YaHei" w:cs="Microsoft YaHei"/>
          <w:sz w:val="14"/>
          <w:szCs w:val="14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doi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:10.3969/j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issn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1000-6621.2020.08.001.</w:t>
      </w:r>
    </w:p>
    <w:p>
      <w:pPr>
        <w:ind w:left="394" w:right="57" w:hanging="394"/>
        <w:spacing w:before="5" w:line="20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[48]  </w:t>
      </w:r>
      <w:r>
        <w:rPr>
          <w:rFonts w:ascii="SimSun" w:hAnsi="SimSun" w:eastAsia="SimSun" w:cs="SimSun"/>
          <w:sz w:val="14"/>
          <w:szCs w:val="14"/>
          <w:spacing w:val="13"/>
        </w:rPr>
        <w:t>张焕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3"/>
        </w:rPr>
        <w:t>新型检测技术在结核病早期诊断中的应用研究进展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3"/>
        </w:rPr>
        <w:t>中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国防痨</w:t>
      </w:r>
      <w:r>
        <w:rPr>
          <w:rFonts w:ascii="SimSun" w:hAnsi="SimSun" w:eastAsia="SimSun" w:cs="SimSun"/>
          <w:sz w:val="14"/>
          <w:szCs w:val="14"/>
          <w:spacing w:val="-1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杂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志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2024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46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(S1)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311-312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   doi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10.  3969/j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  issn.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1000-6621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2024</w:t>
      </w:r>
      <w:r>
        <w:rPr>
          <w:rFonts w:ascii="Microsoft YaHei" w:hAnsi="Microsoft YaHei" w:eastAsia="Microsoft YaHei" w:cs="Microsoft YaHei"/>
          <w:sz w:val="14"/>
          <w:szCs w:val="14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z1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097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>.</w:t>
      </w:r>
    </w:p>
    <w:p>
      <w:pPr>
        <w:pStyle w:val="BodyText"/>
        <w:ind w:left="390" w:right="5" w:hanging="391"/>
        <w:spacing w:before="5" w:line="20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>[49]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15"/>
        </w:rPr>
        <w:t>中华医学会结核病学分会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14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5"/>
        </w:rPr>
        <w:t>结核分枝杆菌</w:t>
      </w:r>
      <w:r>
        <w:rPr>
          <w:rFonts w:ascii="SimSun" w:hAnsi="SimSun" w:eastAsia="SimSun" w:cs="SimSun"/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5"/>
        </w:rPr>
        <w:t>γ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>-</w:t>
      </w:r>
      <w:r>
        <w:rPr>
          <w:rFonts w:ascii="SimSun" w:hAnsi="SimSun" w:eastAsia="SimSun" w:cs="SimSun"/>
          <w:sz w:val="14"/>
          <w:szCs w:val="14"/>
          <w:spacing w:val="15"/>
        </w:rPr>
        <w:t>干扰素释放试验</w:t>
      </w:r>
      <w:r>
        <w:rPr>
          <w:rFonts w:ascii="SimSun" w:hAnsi="SimSun" w:eastAsia="SimSun" w:cs="SimSun"/>
          <w:sz w:val="14"/>
          <w:szCs w:val="14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-1"/>
        </w:rPr>
        <w:t>及临床</w:t>
      </w:r>
      <w:r>
        <w:rPr>
          <w:rFonts w:ascii="SimSun" w:hAnsi="SimSun" w:eastAsia="SimSun" w:cs="SimSun"/>
          <w:sz w:val="14"/>
          <w:szCs w:val="14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应</w:t>
      </w:r>
      <w:r>
        <w:rPr>
          <w:rFonts w:ascii="SimSun" w:hAnsi="SimSun" w:eastAsia="SimSun" w:cs="SimSun"/>
          <w:sz w:val="14"/>
          <w:szCs w:val="14"/>
          <w:spacing w:val="-3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用</w:t>
      </w:r>
      <w:r>
        <w:rPr>
          <w:rFonts w:ascii="SimSun" w:hAnsi="SimSun" w:eastAsia="SimSun" w:cs="SimSun"/>
          <w:sz w:val="14"/>
          <w:szCs w:val="14"/>
          <w:spacing w:val="-3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专</w:t>
      </w:r>
      <w:r>
        <w:rPr>
          <w:rFonts w:ascii="SimSun" w:hAnsi="SimSun" w:eastAsia="SimSun" w:cs="SimSun"/>
          <w:sz w:val="14"/>
          <w:szCs w:val="14"/>
          <w:spacing w:val="-3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家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意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见</w:t>
      </w:r>
      <w:r>
        <w:rPr>
          <w:rFonts w:ascii="SimSun" w:hAnsi="SimSun" w:eastAsia="SimSun" w:cs="SimSun"/>
          <w:sz w:val="14"/>
          <w:szCs w:val="14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(2021  </w:t>
      </w:r>
      <w:r>
        <w:rPr>
          <w:rFonts w:ascii="SimSun" w:hAnsi="SimSun" w:eastAsia="SimSun" w:cs="SimSun"/>
          <w:sz w:val="14"/>
          <w:szCs w:val="14"/>
          <w:spacing w:val="-1"/>
        </w:rPr>
        <w:t>年</w:t>
      </w:r>
      <w:r>
        <w:rPr>
          <w:rFonts w:ascii="SimSun" w:hAnsi="SimSun" w:eastAsia="SimSun" w:cs="SimSun"/>
          <w:sz w:val="14"/>
          <w:szCs w:val="14"/>
          <w:spacing w:val="-3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版</w:t>
      </w:r>
      <w:r>
        <w:rPr>
          <w:rFonts w:ascii="Microsoft YaHei" w:hAnsi="Microsoft YaHei" w:eastAsia="Microsoft YaHei" w:cs="Microsoft YaHei"/>
          <w:sz w:val="14"/>
          <w:szCs w:val="14"/>
          <w:spacing w:val="-26"/>
        </w:rPr>
        <w:t>）</w:t>
      </w:r>
      <w:r>
        <w:rPr>
          <w:rFonts w:ascii="Microsoft YaHei" w:hAnsi="Microsoft YaHei" w:eastAsia="Microsoft YaHei" w:cs="Microsoft YaHei"/>
          <w:sz w:val="14"/>
          <w:szCs w:val="14"/>
          <w:spacing w:val="-26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中</w:t>
      </w:r>
      <w:r>
        <w:rPr>
          <w:rFonts w:ascii="SimSun" w:hAnsi="SimSun" w:eastAsia="SimSun" w:cs="SimSun"/>
          <w:sz w:val="14"/>
          <w:szCs w:val="14"/>
          <w:spacing w:val="-3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华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结</w:t>
      </w:r>
      <w:r>
        <w:rPr>
          <w:rFonts w:ascii="SimSun" w:hAnsi="SimSun" w:eastAsia="SimSun" w:cs="SimSun"/>
          <w:sz w:val="14"/>
          <w:szCs w:val="14"/>
          <w:spacing w:val="-3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核</w:t>
      </w:r>
      <w:r>
        <w:rPr>
          <w:rFonts w:ascii="SimSun" w:hAnsi="SimSun" w:eastAsia="SimSun" w:cs="SimSun"/>
          <w:sz w:val="14"/>
          <w:szCs w:val="14"/>
          <w:spacing w:val="-3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和</w:t>
      </w:r>
      <w:r>
        <w:rPr>
          <w:rFonts w:ascii="SimSun" w:hAnsi="SimSun" w:eastAsia="SimSun" w:cs="SimSun"/>
          <w:sz w:val="14"/>
          <w:szCs w:val="14"/>
          <w:spacing w:val="-2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呼</w:t>
      </w:r>
      <w:r>
        <w:rPr>
          <w:rFonts w:ascii="SimSun" w:hAnsi="SimSun" w:eastAsia="SimSun" w:cs="SimSun"/>
          <w:sz w:val="14"/>
          <w:szCs w:val="14"/>
          <w:spacing w:val="-2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吸</w:t>
      </w:r>
      <w:r>
        <w:rPr>
          <w:rFonts w:ascii="SimSun" w:hAnsi="SimSun" w:eastAsia="SimSun" w:cs="SimSun"/>
          <w:sz w:val="14"/>
          <w:szCs w:val="14"/>
          <w:spacing w:val="-3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杂</w:t>
      </w:r>
      <w:r>
        <w:rPr>
          <w:rFonts w:ascii="SimSun" w:hAnsi="SimSun" w:eastAsia="SimSun" w:cs="SimSun"/>
          <w:sz w:val="14"/>
          <w:szCs w:val="14"/>
          <w:spacing w:val="-2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志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2022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45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1"/>
        </w:rPr>
        <w:t>(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2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1"/>
        </w:rPr>
        <w:t>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1"/>
        </w:rPr>
        <w:t>:   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143-150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.     doi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10.   3760/cma.  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-1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-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.   cn112147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20211110-00794.</w:t>
      </w:r>
    </w:p>
    <w:p>
      <w:pPr>
        <w:ind w:left="390" w:right="52" w:hanging="390"/>
        <w:spacing w:before="2" w:line="19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[50]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2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Su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SB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Qin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SY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Guo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XY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al.   Assessment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</w:t>
      </w:r>
      <w:r>
        <w:rPr>
          <w:rFonts w:ascii="Microsoft YaHei" w:hAnsi="Microsoft YaHei" w:eastAsia="Microsoft YaHei" w:cs="Microsoft YaHei"/>
          <w:sz w:val="14"/>
          <w:szCs w:val="14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y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meta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-analysis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interferon-gamma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diagnosis</w:t>
      </w:r>
      <w:r>
        <w:rPr>
          <w:rFonts w:ascii="Microsoft YaHei" w:hAnsi="Microsoft YaHei" w:eastAsia="Microsoft YaHei" w:cs="Microsoft YaHei"/>
          <w:sz w:val="14"/>
          <w:szCs w:val="14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tuberculous</w:t>
      </w:r>
      <w:r>
        <w:rPr>
          <w:rFonts w:ascii="Microsoft YaHei" w:hAnsi="Microsoft YaHei" w:eastAsia="Microsoft YaHei" w:cs="Microsoft YaHei"/>
          <w:sz w:val="14"/>
          <w:szCs w:val="14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perito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ni-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tis.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World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J  Gastroenterol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2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2013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19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(10)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1645-1651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   doi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10.3748/wjg.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v19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i10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1645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</w:p>
    <w:p>
      <w:pPr>
        <w:ind w:left="389" w:right="50" w:hanging="389"/>
        <w:spacing w:before="32" w:line="19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[51]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He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X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Gao  Y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Liu  Q</w:t>
      </w:r>
      <w:r>
        <w:rPr>
          <w:rFonts w:ascii="Microsoft YaHei" w:hAnsi="Microsoft YaHei" w:eastAsia="Microsoft YaHei" w:cs="Microsoft YaHei"/>
          <w:sz w:val="14"/>
          <w:szCs w:val="14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  al.   Diagnostic  Value</w:t>
      </w:r>
      <w:r>
        <w:rPr>
          <w:rFonts w:ascii="Microsoft YaHei" w:hAnsi="Microsoft YaHei" w:eastAsia="Microsoft YaHei" w:cs="Microsoft YaHei"/>
          <w:sz w:val="14"/>
          <w:szCs w:val="14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Interferon-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Gamma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Release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Assays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Combined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Multiple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Indicator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for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Tuberculous   Peritonitis.    Gastroenterol    Res   Pract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2020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2020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2056168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   doi:10.1155/2020/2056168.</w:t>
      </w:r>
    </w:p>
    <w:p>
      <w:pPr>
        <w:pStyle w:val="BodyText"/>
        <w:ind w:left="389" w:hanging="389"/>
        <w:spacing w:before="17" w:line="19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[52]  </w:t>
      </w:r>
      <w:r>
        <w:rPr>
          <w:rFonts w:ascii="SimSun" w:hAnsi="SimSun" w:eastAsia="SimSun" w:cs="SimSun"/>
          <w:sz w:val="14"/>
          <w:szCs w:val="14"/>
          <w:spacing w:val="14"/>
        </w:rPr>
        <w:t>蒋冬梅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position w:val="1"/>
        </w:rPr>
        <w:t>，</w:t>
      </w:r>
      <w:r>
        <w:rPr>
          <w:rFonts w:ascii="SimSun" w:hAnsi="SimSun" w:eastAsia="SimSun" w:cs="SimSun"/>
          <w:sz w:val="14"/>
          <w:szCs w:val="14"/>
          <w:spacing w:val="14"/>
        </w:rPr>
        <w:t>王振华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position w:val="1"/>
        </w:rPr>
        <w:t>，</w:t>
      </w:r>
      <w:r>
        <w:rPr>
          <w:rFonts w:ascii="SimSun" w:hAnsi="SimSun" w:eastAsia="SimSun" w:cs="SimSun"/>
          <w:sz w:val="14"/>
          <w:szCs w:val="14"/>
          <w:spacing w:val="14"/>
        </w:rPr>
        <w:t>李贵珍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position w:val="-1"/>
        </w:rPr>
        <w:t>．</w:t>
      </w:r>
      <w:r>
        <w:rPr>
          <w:sz w:val="14"/>
          <w:szCs w:val="14"/>
          <w:spacing w:val="14"/>
        </w:rPr>
        <w:t>γ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-</w:t>
      </w:r>
      <w:r>
        <w:rPr>
          <w:rFonts w:ascii="SimSun" w:hAnsi="SimSun" w:eastAsia="SimSun" w:cs="SimSun"/>
          <w:sz w:val="14"/>
          <w:szCs w:val="14"/>
          <w:spacing w:val="14"/>
        </w:rPr>
        <w:t>干扰素释放试验联合腹水</w:t>
      </w:r>
      <w:r>
        <w:rPr>
          <w:rFonts w:ascii="SimSun" w:hAnsi="SimSun" w:eastAsia="SimSun" w:cs="SimSun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ADA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position w:val="1"/>
        </w:rPr>
        <w:t>、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-1"/>
        </w:rPr>
        <w:t>CA125</w:t>
      </w:r>
      <w:r>
        <w:rPr>
          <w:rFonts w:ascii="Microsoft YaHei" w:hAnsi="Microsoft YaHei" w:eastAsia="Microsoft YaHei" w:cs="Microsoft YaHei"/>
          <w:sz w:val="14"/>
          <w:szCs w:val="14"/>
          <w:spacing w:val="42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对</w:t>
      </w:r>
      <w:r>
        <w:rPr>
          <w:rFonts w:ascii="SimSun" w:hAnsi="SimSun" w:eastAsia="SimSun" w:cs="SimSun"/>
          <w:sz w:val="14"/>
          <w:szCs w:val="14"/>
          <w:spacing w:val="-3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结</w:t>
      </w:r>
      <w:r>
        <w:rPr>
          <w:rFonts w:ascii="SimSun" w:hAnsi="SimSun" w:eastAsia="SimSun" w:cs="SimSun"/>
          <w:sz w:val="14"/>
          <w:szCs w:val="14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核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性</w:t>
      </w:r>
      <w:r>
        <w:rPr>
          <w:rFonts w:ascii="SimSun" w:hAnsi="SimSun" w:eastAsia="SimSun" w:cs="SimSun"/>
          <w:sz w:val="14"/>
          <w:szCs w:val="14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腹</w:t>
      </w:r>
      <w:r>
        <w:rPr>
          <w:rFonts w:ascii="SimSun" w:hAnsi="SimSun" w:eastAsia="SimSun" w:cs="SimSun"/>
          <w:sz w:val="14"/>
          <w:szCs w:val="14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膜</w:t>
      </w:r>
      <w:r>
        <w:rPr>
          <w:rFonts w:ascii="SimSun" w:hAnsi="SimSun" w:eastAsia="SimSun" w:cs="SimSun"/>
          <w:sz w:val="14"/>
          <w:szCs w:val="14"/>
          <w:spacing w:val="-3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炎</w:t>
      </w:r>
      <w:r>
        <w:rPr>
          <w:rFonts w:ascii="SimSun" w:hAnsi="SimSun" w:eastAsia="SimSun" w:cs="SimSun"/>
          <w:sz w:val="14"/>
          <w:szCs w:val="14"/>
          <w:spacing w:val="-2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的</w:t>
      </w:r>
      <w:r>
        <w:rPr>
          <w:rFonts w:ascii="SimSun" w:hAnsi="SimSun" w:eastAsia="SimSun" w:cs="SimSun"/>
          <w:sz w:val="14"/>
          <w:szCs w:val="14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诊</w:t>
      </w:r>
      <w:r>
        <w:rPr>
          <w:rFonts w:ascii="SimSun" w:hAnsi="SimSun" w:eastAsia="SimSun" w:cs="SimSun"/>
          <w:sz w:val="14"/>
          <w:szCs w:val="14"/>
          <w:spacing w:val="-3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断</w:t>
      </w:r>
      <w:r>
        <w:rPr>
          <w:rFonts w:ascii="SimSun" w:hAnsi="SimSun" w:eastAsia="SimSun" w:cs="SimSun"/>
          <w:sz w:val="14"/>
          <w:szCs w:val="14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价</w:t>
      </w:r>
      <w:r>
        <w:rPr>
          <w:rFonts w:ascii="SimSun" w:hAnsi="SimSun" w:eastAsia="SimSun" w:cs="SimSun"/>
          <w:sz w:val="14"/>
          <w:szCs w:val="14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值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-1"/>
        </w:rPr>
        <w:t>． </w:t>
      </w:r>
      <w:r>
        <w:rPr>
          <w:rFonts w:ascii="SimSun" w:hAnsi="SimSun" w:eastAsia="SimSun" w:cs="SimSun"/>
          <w:sz w:val="14"/>
          <w:szCs w:val="14"/>
          <w:spacing w:val="-4"/>
        </w:rPr>
        <w:t>医</w:t>
      </w:r>
      <w:r>
        <w:rPr>
          <w:rFonts w:ascii="SimSun" w:hAnsi="SimSun" w:eastAsia="SimSun" w:cs="SimSun"/>
          <w:sz w:val="14"/>
          <w:szCs w:val="14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药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论</w:t>
      </w:r>
      <w:r>
        <w:rPr>
          <w:rFonts w:ascii="SimSun" w:hAnsi="SimSun" w:eastAsia="SimSun" w:cs="SimSun"/>
          <w:sz w:val="14"/>
          <w:szCs w:val="14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坛</w:t>
      </w:r>
      <w:r>
        <w:rPr>
          <w:rFonts w:ascii="SimSun" w:hAnsi="SimSun" w:eastAsia="SimSun" w:cs="SimSun"/>
          <w:sz w:val="14"/>
          <w:szCs w:val="14"/>
          <w:spacing w:val="-3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杂</w:t>
      </w:r>
      <w:r>
        <w:rPr>
          <w:rFonts w:ascii="SimSun" w:hAnsi="SimSun" w:eastAsia="SimSun" w:cs="SimSun"/>
          <w:sz w:val="14"/>
          <w:szCs w:val="14"/>
          <w:spacing w:val="-3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志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-1"/>
        </w:rPr>
        <w:t>2023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44(1)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38-42.</w:t>
      </w:r>
    </w:p>
    <w:p>
      <w:pPr>
        <w:ind w:left="390" w:right="5" w:hanging="391"/>
        <w:spacing w:before="28" w:line="18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[53]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1"/>
        </w:rPr>
        <w:t>王涵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．25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"/>
        </w:rPr>
        <w:t>例结</w:t>
      </w:r>
      <w:r>
        <w:rPr>
          <w:rFonts w:ascii="SimSun" w:hAnsi="SimSun" w:eastAsia="SimSun" w:cs="SimSun"/>
          <w:sz w:val="14"/>
          <w:szCs w:val="14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"/>
        </w:rPr>
        <w:t>核</w:t>
      </w:r>
      <w:r>
        <w:rPr>
          <w:rFonts w:ascii="SimSun" w:hAnsi="SimSun" w:eastAsia="SimSun" w:cs="SimSun"/>
          <w:sz w:val="14"/>
          <w:szCs w:val="14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"/>
        </w:rPr>
        <w:t>性腹膜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"/>
        </w:rPr>
        <w:t>炎</w:t>
      </w:r>
      <w:r>
        <w:rPr>
          <w:rFonts w:ascii="SimSun" w:hAnsi="SimSun" w:eastAsia="SimSun" w:cs="SimSun"/>
          <w:sz w:val="14"/>
          <w:szCs w:val="14"/>
          <w:spacing w:val="-2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"/>
        </w:rPr>
        <w:t>的</w:t>
      </w:r>
      <w:r>
        <w:rPr>
          <w:rFonts w:ascii="SimSun" w:hAnsi="SimSun" w:eastAsia="SimSun" w:cs="SimSun"/>
          <w:sz w:val="14"/>
          <w:szCs w:val="14"/>
          <w:spacing w:val="-3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"/>
        </w:rPr>
        <w:t>临床</w:t>
      </w:r>
      <w:r>
        <w:rPr>
          <w:rFonts w:ascii="SimSun" w:hAnsi="SimSun" w:eastAsia="SimSun" w:cs="SimSun"/>
          <w:sz w:val="14"/>
          <w:szCs w:val="14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"/>
        </w:rPr>
        <w:t>诊</w:t>
      </w:r>
      <w:r>
        <w:rPr>
          <w:rFonts w:ascii="SimSun" w:hAnsi="SimSun" w:eastAsia="SimSun" w:cs="SimSun"/>
          <w:sz w:val="14"/>
          <w:szCs w:val="14"/>
          <w:spacing w:val="-3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"/>
        </w:rPr>
        <w:t>治</w:t>
      </w:r>
      <w:r>
        <w:rPr>
          <w:rFonts w:ascii="SimSun" w:hAnsi="SimSun" w:eastAsia="SimSun" w:cs="SimSun"/>
          <w:sz w:val="14"/>
          <w:szCs w:val="14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"/>
        </w:rPr>
        <w:t>分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"/>
        </w:rPr>
        <w:t>析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-1"/>
        </w:rPr>
        <w:t>． </w:t>
      </w:r>
      <w:r>
        <w:rPr>
          <w:rFonts w:ascii="SimSun" w:hAnsi="SimSun" w:eastAsia="SimSun" w:cs="SimSun"/>
          <w:sz w:val="14"/>
          <w:szCs w:val="14"/>
          <w:spacing w:val="1"/>
        </w:rPr>
        <w:t>中</w:t>
      </w:r>
      <w:r>
        <w:rPr>
          <w:rFonts w:ascii="SimSun" w:hAnsi="SimSun" w:eastAsia="SimSun" w:cs="SimSun"/>
          <w:sz w:val="14"/>
          <w:szCs w:val="14"/>
          <w:spacing w:val="-2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"/>
        </w:rPr>
        <w:t>国</w:t>
      </w:r>
      <w:r>
        <w:rPr>
          <w:rFonts w:ascii="SimSun" w:hAnsi="SimSun" w:eastAsia="SimSun" w:cs="SimSun"/>
          <w:sz w:val="14"/>
          <w:szCs w:val="14"/>
          <w:spacing w:val="-3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"/>
        </w:rPr>
        <w:t>医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"/>
        </w:rPr>
        <w:t>药</w:t>
      </w:r>
      <w:r>
        <w:rPr>
          <w:rFonts w:ascii="SimSun" w:hAnsi="SimSun" w:eastAsia="SimSun" w:cs="SimSun"/>
          <w:sz w:val="14"/>
          <w:szCs w:val="14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"/>
        </w:rPr>
        <w:t>指</w:t>
      </w:r>
      <w:r>
        <w:rPr>
          <w:rFonts w:ascii="SimSun" w:hAnsi="SimSun" w:eastAsia="SimSun" w:cs="SimSun"/>
          <w:sz w:val="14"/>
          <w:szCs w:val="14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"/>
        </w:rPr>
        <w:t>南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2019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17(22)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63-64.</w:t>
      </w:r>
    </w:p>
    <w:p>
      <w:pPr>
        <w:ind w:left="390" w:right="50" w:hanging="390"/>
        <w:spacing w:before="20" w:line="19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[54]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Steingart</w:t>
      </w:r>
      <w:r>
        <w:rPr>
          <w:rFonts w:ascii="Microsoft YaHei" w:hAnsi="Microsoft YaHei" w:eastAsia="Microsoft YaHei" w:cs="Microsoft YaHei"/>
          <w:sz w:val="14"/>
          <w:szCs w:val="14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KR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Flores  LL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Dendukuri  N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et  al.   Commercial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serological  tests   for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diagnosis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active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pulmonary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and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extrapulmonary  tuberculosis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an   updated   systematic   review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meta-analysis.   PLoS  Med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2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2011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2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8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(8)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e1001062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 xml:space="preserve"> doi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10.1371/journal.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pmed.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1001062.</w:t>
      </w:r>
    </w:p>
    <w:p>
      <w:pPr>
        <w:ind w:left="390" w:right="5" w:hanging="391"/>
        <w:spacing w:before="41" w:line="19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[55]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6"/>
        </w:rPr>
        <w:t>吴雪琼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，</w:t>
      </w:r>
      <w:r>
        <w:rPr>
          <w:rFonts w:ascii="SimSun" w:hAnsi="SimSun" w:eastAsia="SimSun" w:cs="SimSun"/>
          <w:sz w:val="14"/>
          <w:szCs w:val="14"/>
          <w:spacing w:val="6"/>
        </w:rPr>
        <w:t>吴</w:t>
      </w:r>
      <w:r>
        <w:rPr>
          <w:rFonts w:ascii="SimSun" w:hAnsi="SimSun" w:eastAsia="SimSun" w:cs="SimSun"/>
          <w:sz w:val="14"/>
          <w:szCs w:val="14"/>
          <w:spacing w:val="-3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6"/>
        </w:rPr>
        <w:t>长</w:t>
      </w:r>
      <w:r>
        <w:rPr>
          <w:rFonts w:ascii="SimSun" w:hAnsi="SimSun" w:eastAsia="SimSun" w:cs="SimSun"/>
          <w:sz w:val="14"/>
          <w:szCs w:val="14"/>
          <w:spacing w:val="-3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6"/>
        </w:rPr>
        <w:t>有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-1"/>
        </w:rPr>
        <w:t>． </w:t>
      </w:r>
      <w:r>
        <w:rPr>
          <w:rFonts w:ascii="SimSun" w:hAnsi="SimSun" w:eastAsia="SimSun" w:cs="SimSun"/>
          <w:sz w:val="14"/>
          <w:szCs w:val="14"/>
          <w:spacing w:val="6"/>
        </w:rPr>
        <w:t>结</w:t>
      </w:r>
      <w:r>
        <w:rPr>
          <w:rFonts w:ascii="SimSun" w:hAnsi="SimSun" w:eastAsia="SimSun" w:cs="SimSun"/>
          <w:sz w:val="14"/>
          <w:szCs w:val="14"/>
          <w:spacing w:val="-3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6"/>
        </w:rPr>
        <w:t>核</w:t>
      </w:r>
      <w:r>
        <w:rPr>
          <w:rFonts w:ascii="SimSun" w:hAnsi="SimSun" w:eastAsia="SimSun" w:cs="SimSun"/>
          <w:sz w:val="14"/>
          <w:szCs w:val="14"/>
          <w:spacing w:val="-3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6"/>
        </w:rPr>
        <w:t>病</w:t>
      </w:r>
      <w:r>
        <w:rPr>
          <w:rFonts w:ascii="SimSun" w:hAnsi="SimSun" w:eastAsia="SimSun" w:cs="SimSun"/>
          <w:sz w:val="14"/>
          <w:szCs w:val="14"/>
          <w:spacing w:val="-3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6"/>
        </w:rPr>
        <w:t>免</w:t>
      </w:r>
      <w:r>
        <w:rPr>
          <w:rFonts w:ascii="SimSun" w:hAnsi="SimSun" w:eastAsia="SimSun" w:cs="SimSun"/>
          <w:sz w:val="14"/>
          <w:szCs w:val="14"/>
          <w:spacing w:val="-3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6"/>
        </w:rPr>
        <w:t>疫</w:t>
      </w:r>
      <w:r>
        <w:rPr>
          <w:rFonts w:ascii="SimSun" w:hAnsi="SimSun" w:eastAsia="SimSun" w:cs="SimSun"/>
          <w:sz w:val="14"/>
          <w:szCs w:val="14"/>
          <w:spacing w:val="-3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6"/>
        </w:rPr>
        <w:t>学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6"/>
        </w:rPr>
        <w:t>北</w:t>
      </w:r>
      <w:r>
        <w:rPr>
          <w:rFonts w:ascii="SimSun" w:hAnsi="SimSun" w:eastAsia="SimSun" w:cs="SimSun"/>
          <w:sz w:val="14"/>
          <w:szCs w:val="14"/>
          <w:spacing w:val="-3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6"/>
        </w:rPr>
        <w:t>京</w:t>
      </w:r>
      <w:r>
        <w:rPr>
          <w:rFonts w:ascii="SimSun" w:hAnsi="SimSun" w:eastAsia="SimSun" w:cs="SimSun"/>
          <w:sz w:val="14"/>
          <w:szCs w:val="14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：</w:t>
      </w:r>
      <w:r>
        <w:rPr>
          <w:rFonts w:ascii="SimSun" w:hAnsi="SimSun" w:eastAsia="SimSun" w:cs="SimSun"/>
          <w:sz w:val="14"/>
          <w:szCs w:val="14"/>
          <w:spacing w:val="6"/>
        </w:rPr>
        <w:t>人民卫生出版社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，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2016.</w:t>
      </w:r>
    </w:p>
    <w:p>
      <w:pPr>
        <w:ind w:left="392" w:right="75" w:hanging="392"/>
        <w:spacing w:before="26" w:line="18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[56]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6"/>
        </w:rPr>
        <w:t>李强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，</w:t>
      </w:r>
      <w:r>
        <w:rPr>
          <w:rFonts w:ascii="SimSun" w:hAnsi="SimSun" w:eastAsia="SimSun" w:cs="SimSun"/>
          <w:sz w:val="14"/>
          <w:szCs w:val="14"/>
          <w:spacing w:val="6"/>
        </w:rPr>
        <w:t>张建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6"/>
        </w:rPr>
        <w:t>结核性腹膜炎诊断现状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15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6"/>
        </w:rPr>
        <w:t>继</w:t>
      </w:r>
      <w:r>
        <w:rPr>
          <w:rFonts w:ascii="SimSun" w:hAnsi="SimSun" w:eastAsia="SimSun" w:cs="SimSun"/>
          <w:sz w:val="14"/>
          <w:szCs w:val="14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6"/>
        </w:rPr>
        <w:t>续</w:t>
      </w:r>
      <w:r>
        <w:rPr>
          <w:rFonts w:ascii="SimSun" w:hAnsi="SimSun" w:eastAsia="SimSun" w:cs="SimSun"/>
          <w:sz w:val="14"/>
          <w:szCs w:val="14"/>
          <w:spacing w:val="-3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6"/>
        </w:rPr>
        <w:t>医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6"/>
        </w:rPr>
        <w:t>学</w:t>
      </w:r>
      <w:r>
        <w:rPr>
          <w:rFonts w:ascii="SimSun" w:hAnsi="SimSun" w:eastAsia="SimSun" w:cs="SimSun"/>
          <w:sz w:val="14"/>
          <w:szCs w:val="14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6"/>
        </w:rPr>
        <w:t>教</w:t>
      </w:r>
      <w:r>
        <w:rPr>
          <w:rFonts w:ascii="SimSun" w:hAnsi="SimSun" w:eastAsia="SimSun" w:cs="SimSun"/>
          <w:sz w:val="14"/>
          <w:szCs w:val="14"/>
          <w:spacing w:val="-3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6"/>
        </w:rPr>
        <w:t>育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-1"/>
        </w:rPr>
        <w:t>2018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,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32(2)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99-101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doi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:10.3969/j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issn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1004-6763.2018.02.051.</w:t>
      </w:r>
    </w:p>
    <w:p>
      <w:pPr>
        <w:ind w:left="392" w:right="28" w:hanging="393"/>
        <w:spacing w:before="32" w:line="19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[57]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2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Friedman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LN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Dedicoat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Davies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PD.   </w:t>
      </w:r>
      <w:r>
        <w:rPr>
          <w:rFonts w:ascii="SimSun" w:hAnsi="SimSun" w:eastAsia="SimSun" w:cs="SimSun"/>
          <w:sz w:val="14"/>
          <w:szCs w:val="14"/>
          <w:spacing w:val="-1"/>
        </w:rPr>
        <w:t>临床结核病学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6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  <w:position w:val="1"/>
        </w:rPr>
        <w:t>版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卢水华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spacing w:val="9"/>
        </w:rPr>
        <w:t>译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9"/>
        </w:rPr>
        <w:t>北京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：</w:t>
      </w:r>
      <w:r>
        <w:rPr>
          <w:rFonts w:ascii="SimSun" w:hAnsi="SimSun" w:eastAsia="SimSun" w:cs="SimSun"/>
          <w:sz w:val="14"/>
          <w:szCs w:val="14"/>
          <w:spacing w:val="9"/>
        </w:rPr>
        <w:t>北京大学医学出版社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-1"/>
        </w:rPr>
        <w:t>2024.</w:t>
      </w:r>
    </w:p>
    <w:p>
      <w:pPr>
        <w:ind w:left="389" w:right="52" w:hanging="389"/>
        <w:spacing w:before="7" w:line="19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[58]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Poyrazoglu  OK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</w:rPr>
        <w:t>Timurkaan   M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</w:rPr>
        <w:t>Yalniz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</w:rPr>
        <w:t>et   al.   Clinical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review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23  patients  with  tuberculous  peritonitis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presen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ting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features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diagnosis.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Dig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Di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s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2008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,  9(3)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170-174</w:t>
      </w:r>
      <w:r>
        <w:rPr>
          <w:rFonts w:ascii="Microsoft YaHei" w:hAnsi="Microsoft YaHei" w:eastAsia="Microsoft YaHei" w:cs="Microsoft YaHei"/>
          <w:sz w:val="14"/>
          <w:szCs w:val="14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.   doi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10.1111/j.1751-2980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2008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00340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x.</w:t>
      </w:r>
    </w:p>
    <w:p>
      <w:pPr>
        <w:ind w:left="387" w:right="50" w:hanging="388"/>
        <w:spacing w:before="33" w:line="20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[59]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Mahajan  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Prasad   ML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Kumar   P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   al.    An   Updated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Systematic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Review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Meta-Analys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is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Diagnostic</w:t>
      </w:r>
      <w:r>
        <w:rPr>
          <w:rFonts w:ascii="Microsoft YaHei" w:hAnsi="Microsoft YaHei" w:eastAsia="Microsoft YaHei" w:cs="Microsoft YaHei"/>
          <w:sz w:val="14"/>
          <w:szCs w:val="14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Test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Accuracy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Ascitic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Fluid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Adenosin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Deaminase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Tuberculous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Peritonitis.   Infect  Chemother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2023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55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(2)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264-277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doi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10.3947/ic.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2023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0014</w:t>
      </w:r>
      <w:r>
        <w:rPr>
          <w:rFonts w:ascii="Microsoft YaHei" w:hAnsi="Microsoft YaHei" w:eastAsia="Microsoft YaHei" w:cs="Microsoft YaHei"/>
          <w:sz w:val="14"/>
          <w:szCs w:val="14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</w:p>
    <w:p>
      <w:pPr>
        <w:ind w:left="390" w:right="49" w:hanging="390"/>
        <w:spacing w:before="19" w:line="19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[60]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Sharma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SK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Tahir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Mohan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Diagnostic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accuracy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of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ascitic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fluid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IFN-gamma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adenosine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deaminase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assays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the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diagnosis</w:t>
      </w:r>
      <w:r>
        <w:rPr>
          <w:rFonts w:ascii="Microsoft YaHei" w:hAnsi="Microsoft YaHei" w:eastAsia="Microsoft YaHei" w:cs="Microsoft YaHei"/>
          <w:sz w:val="14"/>
          <w:szCs w:val="14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of  tuberculous  ascites.   J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Interferon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Cytok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ine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Res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2006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 26(7)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484-488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   doi:10.1089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/jir.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2006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26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484</w:t>
      </w:r>
      <w:r>
        <w:rPr>
          <w:rFonts w:ascii="Microsoft YaHei" w:hAnsi="Microsoft YaHei" w:eastAsia="Microsoft YaHei" w:cs="Microsoft YaHei"/>
          <w:sz w:val="14"/>
          <w:szCs w:val="14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</w:p>
    <w:p>
      <w:pPr>
        <w:ind w:left="389" w:right="52" w:hanging="389"/>
        <w:spacing w:before="35" w:line="20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[61]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Rossi</w:t>
      </w:r>
      <w:r>
        <w:rPr>
          <w:rFonts w:ascii="Microsoft YaHei" w:hAnsi="Microsoft YaHei" w:eastAsia="Microsoft YaHei" w:cs="Microsoft YaHei"/>
          <w:sz w:val="14"/>
          <w:szCs w:val="14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Melone  V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Turco  R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  al.   Peritoneal  tuberculosis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mimicking</w:t>
      </w:r>
      <w:r>
        <w:rPr>
          <w:rFonts w:ascii="Microsoft YaHei" w:hAnsi="Microsoft YaHei" w:eastAsia="Microsoft YaHei" w:cs="Microsoft YaHei"/>
          <w:sz w:val="14"/>
          <w:szCs w:val="14"/>
          <w:spacing w:val="3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carcinomatous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ascites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child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living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low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prev-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alence</w:t>
      </w:r>
      <w:r>
        <w:rPr>
          <w:rFonts w:ascii="Microsoft YaHei" w:hAnsi="Microsoft YaHei" w:eastAsia="Microsoft YaHei" w:cs="Microsoft YaHei"/>
          <w:sz w:val="14"/>
          <w:szCs w:val="14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country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  case  report.   Ital  J  Pedi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atr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2020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46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(1)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49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doi:10.1186/s13052-020-0816-6.</w:t>
      </w:r>
    </w:p>
    <w:p>
      <w:pPr>
        <w:ind w:left="390" w:right="51" w:hanging="391"/>
        <w:spacing w:before="16" w:line="19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[62]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Tong</w:t>
      </w:r>
      <w:r>
        <w:rPr>
          <w:rFonts w:ascii="Microsoft YaHei" w:hAnsi="Microsoft YaHei" w:eastAsia="Microsoft YaHei" w:cs="Microsoft YaHei"/>
          <w:sz w:val="14"/>
          <w:szCs w:val="14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H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Tai  Y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Ye  C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et  al.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 xml:space="preserve">  Carbohydrate  antigen  125and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carcinoembryonic</w:t>
      </w:r>
      <w:r>
        <w:rPr>
          <w:rFonts w:ascii="Microsoft YaHei" w:hAnsi="Microsoft YaHei" w:eastAsia="Microsoft YaHei" w:cs="Microsoft YaHei"/>
          <w:sz w:val="14"/>
          <w:szCs w:val="14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antigen</w:t>
      </w:r>
      <w:r>
        <w:rPr>
          <w:rFonts w:ascii="Microsoft YaHei" w:hAnsi="Microsoft YaHei" w:eastAsia="Microsoft YaHei" w:cs="Microsoft YaHei"/>
          <w:sz w:val="14"/>
          <w:szCs w:val="14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diff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erentiation</w:t>
      </w:r>
      <w:r>
        <w:rPr>
          <w:rFonts w:ascii="Microsoft YaHei" w:hAnsi="Microsoft YaHei" w:eastAsia="Microsoft YaHei" w:cs="Microsoft YaHei"/>
          <w:sz w:val="14"/>
          <w:szCs w:val="14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tuberculous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peritonitis  and  peritonitis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carcinomatos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a.    Oncotarget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2017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8(44)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78068-78075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 xml:space="preserve">   doi:10.18632/oncotarget.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17355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</w:p>
    <w:p>
      <w:pPr>
        <w:ind w:left="389" w:right="52" w:hanging="389"/>
        <w:spacing w:before="34" w:line="19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[63]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Chow</w:t>
      </w:r>
      <w:r>
        <w:rPr>
          <w:rFonts w:ascii="Microsoft YaHei" w:hAnsi="Microsoft YaHei" w:eastAsia="Microsoft YaHei" w:cs="Microsoft YaHei"/>
          <w:sz w:val="14"/>
          <w:szCs w:val="14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KM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Chow  VC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Szeto  CC.    Indication  for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peritoneal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biopsy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tuberculous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peritonitis.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Am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Surg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2003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185(6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)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567-573 .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doi:10.1016/s0002-9610(03)00079-5.</w:t>
      </w:r>
    </w:p>
    <w:p>
      <w:pPr>
        <w:spacing w:before="20" w:line="151" w:lineRule="exact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[64]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Jha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DK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Pathiyil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Sharma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V.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Evidence-based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approach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to</w:t>
      </w:r>
    </w:p>
    <w:p>
      <w:pPr>
        <w:spacing w:line="151" w:lineRule="exact"/>
        <w:sectPr>
          <w:type w:val="continuous"/>
          <w:pgSz w:w="11905" w:h="16836"/>
          <w:pgMar w:top="1240" w:right="1083" w:bottom="600" w:left="432" w:header="1017" w:footer="360" w:gutter="0"/>
          <w:cols w:equalWidth="0" w:num="2">
            <w:col w:w="5644" w:space="100"/>
            <w:col w:w="4646" w:space="0"/>
          </w:cols>
        </w:sectPr>
        <w:rPr>
          <w:rFonts w:ascii="Microsoft YaHei" w:hAnsi="Microsoft YaHei" w:eastAsia="Microsoft YaHei" w:cs="Microsoft YaHei"/>
          <w:sz w:val="14"/>
          <w:szCs w:val="14"/>
        </w:rPr>
      </w:pPr>
    </w:p>
    <w:p>
      <w:pPr>
        <w:spacing w:before="42"/>
        <w:rPr/>
      </w:pPr>
      <w:r>
        <w:pict>
          <v:shape id="_x0000_s12" style="position:absolute;margin-left:234.2pt;margin-top:60.9362pt;mso-position-vertical-relative:page;mso-position-horizontal-relative:page;width:303.9pt;height:0.35pt;z-index:251671552;" o:allowincell="f" filled="false" strokecolor="#000000" strokeweight="0.33pt" coordsize="6077,6" coordorigin="0,0" path="m0,3l6077,3e">
            <v:stroke joinstyle="miter" miterlimit="10"/>
          </v:shape>
        </w:pict>
      </w:r>
      <w:r/>
    </w:p>
    <w:p>
      <w:pPr>
        <w:sectPr>
          <w:headerReference w:type="default" r:id="rId15"/>
          <w:footerReference w:type="default" r:id="rId16"/>
          <w:pgSz w:w="11905" w:h="16836"/>
          <w:pgMar w:top="1240" w:right="1131" w:bottom="600" w:left="432" w:header="1017" w:footer="360" w:gutter="0"/>
          <w:cols w:equalWidth="0" w:num="1">
            <w:col w:w="10341" w:space="0"/>
          </w:cols>
        </w:sectPr>
        <w:rPr/>
      </w:pPr>
    </w:p>
    <w:p>
      <w:pPr>
        <w:ind w:left="1102" w:right="333"/>
        <w:spacing w:before="30" w:line="211" w:lineRule="auto"/>
        <w:jc w:val="both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diagnosis</w:t>
      </w:r>
      <w:r>
        <w:rPr>
          <w:rFonts w:ascii="Microsoft YaHei" w:hAnsi="Microsoft YaHei" w:eastAsia="Microsoft YaHei" w:cs="Microsoft YaHei"/>
          <w:sz w:val="14"/>
          <w:szCs w:val="14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management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abdominal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tuberculosis.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Indian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J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Gastroenterol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38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2023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36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42(1)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17-31</w:t>
      </w:r>
      <w:r>
        <w:rPr>
          <w:rFonts w:ascii="Microsoft YaHei" w:hAnsi="Microsoft YaHei" w:eastAsia="Microsoft YaHei" w:cs="Microsoft YaHei"/>
          <w:sz w:val="14"/>
          <w:szCs w:val="14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  doi:10.1007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/s12664-023-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01343-x.</w:t>
      </w:r>
    </w:p>
    <w:p>
      <w:pPr>
        <w:ind w:left="1104" w:right="290" w:hanging="391"/>
        <w:spacing w:before="1" w:line="19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[65]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9"/>
        </w:rPr>
        <w:t>郑国启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spacing w:val="9"/>
        </w:rPr>
        <w:t>魏思忱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spacing w:val="9"/>
        </w:rPr>
        <w:t>尹文杰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spacing w:val="9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9"/>
        </w:rPr>
        <w:t>对</w:t>
      </w:r>
      <w:r>
        <w:rPr>
          <w:rFonts w:ascii="SimSun" w:hAnsi="SimSun" w:eastAsia="SimSun" w:cs="SimSun"/>
          <w:sz w:val="14"/>
          <w:szCs w:val="14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-1"/>
        </w:rPr>
        <w:t>200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例不明原</w:t>
      </w:r>
      <w:r>
        <w:rPr>
          <w:rFonts w:ascii="SimSun" w:hAnsi="SimSun" w:eastAsia="SimSun" w:cs="SimSun"/>
          <w:sz w:val="14"/>
          <w:szCs w:val="14"/>
          <w:spacing w:val="-3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因腹腔积液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患</w:t>
      </w:r>
      <w:r>
        <w:rPr>
          <w:rFonts w:ascii="SimSun" w:hAnsi="SimSun" w:eastAsia="SimSun" w:cs="SimSun"/>
          <w:sz w:val="14"/>
          <w:szCs w:val="14"/>
        </w:rPr>
        <w:t xml:space="preserve">  </w:t>
      </w:r>
      <w:r>
        <w:rPr>
          <w:rFonts w:ascii="SimSun" w:hAnsi="SimSun" w:eastAsia="SimSun" w:cs="SimSun"/>
          <w:sz w:val="14"/>
          <w:szCs w:val="14"/>
        </w:rPr>
        <w:t>者腹膜活检的</w:t>
      </w:r>
      <w:r>
        <w:rPr>
          <w:rFonts w:ascii="SimSun" w:hAnsi="SimSun" w:eastAsia="SimSun" w:cs="SimSun"/>
          <w:sz w:val="14"/>
          <w:szCs w:val="14"/>
          <w:spacing w:val="-33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临床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分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析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． </w:t>
      </w:r>
      <w:r>
        <w:rPr>
          <w:rFonts w:ascii="SimSun" w:hAnsi="SimSun" w:eastAsia="SimSun" w:cs="SimSun"/>
          <w:sz w:val="14"/>
          <w:szCs w:val="14"/>
        </w:rPr>
        <w:t>中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华</w:t>
      </w:r>
      <w:r>
        <w:rPr>
          <w:rFonts w:ascii="SimSun" w:hAnsi="SimSun" w:eastAsia="SimSun" w:cs="SimSun"/>
          <w:sz w:val="14"/>
          <w:szCs w:val="14"/>
          <w:spacing w:val="-38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消</w:t>
      </w:r>
      <w:r>
        <w:rPr>
          <w:rFonts w:ascii="SimSun" w:hAnsi="SimSun" w:eastAsia="SimSun" w:cs="SimSun"/>
          <w:sz w:val="14"/>
          <w:szCs w:val="14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化</w:t>
      </w:r>
      <w:r>
        <w:rPr>
          <w:rFonts w:ascii="SimSun" w:hAnsi="SimSun" w:eastAsia="SimSun" w:cs="SimSun"/>
          <w:sz w:val="14"/>
          <w:szCs w:val="14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病</w:t>
      </w:r>
      <w:r>
        <w:rPr>
          <w:rFonts w:ascii="SimSun" w:hAnsi="SimSun" w:eastAsia="SimSun" w:cs="SimSun"/>
          <w:sz w:val="14"/>
          <w:szCs w:val="14"/>
          <w:spacing w:val="-38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与</w:t>
      </w:r>
      <w:r>
        <w:rPr>
          <w:rFonts w:ascii="SimSun" w:hAnsi="SimSun" w:eastAsia="SimSun" w:cs="SimSun"/>
          <w:sz w:val="14"/>
          <w:szCs w:val="14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影</w:t>
      </w:r>
      <w:r>
        <w:rPr>
          <w:rFonts w:ascii="SimSun" w:hAnsi="SimSun" w:eastAsia="SimSun" w:cs="SimSun"/>
          <w:sz w:val="14"/>
          <w:szCs w:val="14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像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杂</w:t>
      </w:r>
      <w:r>
        <w:rPr>
          <w:rFonts w:ascii="SimSun" w:hAnsi="SimSun" w:eastAsia="SimSun" w:cs="SimSun"/>
          <w:sz w:val="14"/>
          <w:szCs w:val="14"/>
          <w:spacing w:val="-37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志</w:t>
      </w:r>
      <w:r>
        <w:rPr>
          <w:rFonts w:ascii="Microsoft YaHei" w:hAnsi="Microsoft YaHei" w:eastAsia="Microsoft YaHei" w:cs="Microsoft YaHei"/>
          <w:sz w:val="14"/>
          <w:szCs w:val="14"/>
        </w:rPr>
        <w:t>（ </w:t>
      </w:r>
      <w:r>
        <w:rPr>
          <w:rFonts w:ascii="SimSun" w:hAnsi="SimSun" w:eastAsia="SimSun" w:cs="SimSun"/>
          <w:sz w:val="14"/>
          <w:szCs w:val="14"/>
        </w:rPr>
        <w:t>电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子</w:t>
      </w:r>
      <w:r>
        <w:rPr>
          <w:rFonts w:ascii="SimSun" w:hAnsi="SimSun" w:eastAsia="SimSun" w:cs="SimSun"/>
          <w:sz w:val="14"/>
          <w:szCs w:val="14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版</w:t>
      </w:r>
      <w:r>
        <w:rPr>
          <w:rFonts w:ascii="Microsoft YaHei" w:hAnsi="Microsoft YaHei" w:eastAsia="Microsoft YaHei" w:cs="Microsoft YaHei"/>
          <w:sz w:val="14"/>
          <w:szCs w:val="14"/>
          <w:spacing w:val="-22"/>
        </w:rPr>
        <w:t>），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2011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1 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(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1)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29-32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.    doi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10.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3877/cma. 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-1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-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.  issn.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2095-2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015.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2011.01.009.</w:t>
      </w:r>
    </w:p>
    <w:p>
      <w:pPr>
        <w:ind w:left="1107" w:right="343" w:hanging="394"/>
        <w:spacing w:before="24" w:line="19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[66]  </w:t>
      </w:r>
      <w:r>
        <w:rPr>
          <w:rFonts w:ascii="SimSun" w:hAnsi="SimSun" w:eastAsia="SimSun" w:cs="SimSun"/>
          <w:sz w:val="14"/>
          <w:szCs w:val="14"/>
          <w:spacing w:val="14"/>
        </w:rPr>
        <w:t>杜明南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，</w:t>
      </w:r>
      <w:r>
        <w:rPr>
          <w:rFonts w:ascii="SimSun" w:hAnsi="SimSun" w:eastAsia="SimSun" w:cs="SimSun"/>
          <w:sz w:val="14"/>
          <w:szCs w:val="14"/>
          <w:spacing w:val="14"/>
        </w:rPr>
        <w:t>张秀忠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，</w:t>
      </w:r>
      <w:r>
        <w:rPr>
          <w:rFonts w:ascii="SimSun" w:hAnsi="SimSun" w:eastAsia="SimSun" w:cs="SimSun"/>
          <w:sz w:val="14"/>
          <w:szCs w:val="14"/>
          <w:spacing w:val="14"/>
        </w:rPr>
        <w:t>张易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4"/>
        </w:rPr>
        <w:t>腹腔镜探查对结核性腹膜炎诊断价值</w:t>
      </w:r>
      <w:r>
        <w:rPr>
          <w:rFonts w:ascii="SimSun" w:hAnsi="SimSun" w:eastAsia="SimSun" w:cs="SimSun"/>
          <w:sz w:val="14"/>
          <w:szCs w:val="14"/>
          <w:spacing w:val="3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的</w:t>
      </w:r>
      <w:r>
        <w:rPr>
          <w:rFonts w:ascii="SimSun" w:hAnsi="SimSun" w:eastAsia="SimSun" w:cs="SimSun"/>
          <w:sz w:val="14"/>
          <w:szCs w:val="14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Meta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2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分析</w:t>
      </w:r>
      <w:r>
        <w:rPr>
          <w:rFonts w:ascii="Microsoft YaHei" w:hAnsi="Microsoft YaHei" w:eastAsia="Microsoft YaHei" w:cs="Microsoft YaHei"/>
          <w:sz w:val="14"/>
          <w:szCs w:val="14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中国循证医学杂志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</w:rPr>
        <w:t>2020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20(1)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>40-46</w:t>
      </w:r>
      <w:r>
        <w:rPr>
          <w:rFonts w:ascii="Microsoft YaHei" w:hAnsi="Microsoft YaHei" w:eastAsia="Microsoft YaHei" w:cs="Microsoft YaHei"/>
          <w:sz w:val="14"/>
          <w:szCs w:val="14"/>
          <w:spacing w:val="-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   doi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10.7507/1672-2531.201907072.</w:t>
      </w:r>
    </w:p>
    <w:p>
      <w:pPr>
        <w:ind w:left="1102" w:right="342" w:hanging="389"/>
        <w:spacing w:before="23" w:line="20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[67]  </w:t>
      </w:r>
      <w:r>
        <w:rPr>
          <w:rFonts w:ascii="SimSun" w:hAnsi="SimSun" w:eastAsia="SimSun" w:cs="SimSun"/>
          <w:sz w:val="14"/>
          <w:szCs w:val="14"/>
          <w:spacing w:val="13"/>
        </w:rPr>
        <w:t>严安芝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，</w:t>
      </w:r>
      <w:r>
        <w:rPr>
          <w:rFonts w:ascii="SimSun" w:hAnsi="SimSun" w:eastAsia="SimSun" w:cs="SimSun"/>
          <w:sz w:val="14"/>
          <w:szCs w:val="14"/>
          <w:spacing w:val="13"/>
        </w:rPr>
        <w:t>徐杨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3"/>
        </w:rPr>
        <w:t>腹腔镜检查在不明原因腹水诊断中的作用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3"/>
        </w:rPr>
        <w:t>临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床与</w:t>
      </w:r>
      <w:r>
        <w:rPr>
          <w:rFonts w:ascii="SimSun" w:hAnsi="SimSun" w:eastAsia="SimSun" w:cs="SimSun"/>
          <w:sz w:val="14"/>
          <w:szCs w:val="14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病</w:t>
      </w:r>
      <w:r>
        <w:rPr>
          <w:rFonts w:ascii="SimSun" w:hAnsi="SimSun" w:eastAsia="SimSun" w:cs="SimSun"/>
          <w:sz w:val="14"/>
          <w:szCs w:val="14"/>
          <w:spacing w:val="-3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理</w:t>
      </w:r>
      <w:r>
        <w:rPr>
          <w:rFonts w:ascii="SimSun" w:hAnsi="SimSun" w:eastAsia="SimSun" w:cs="SimSun"/>
          <w:sz w:val="14"/>
          <w:szCs w:val="14"/>
          <w:spacing w:val="-3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杂</w:t>
      </w:r>
      <w:r>
        <w:rPr>
          <w:rFonts w:ascii="SimSun" w:hAnsi="SimSun" w:eastAsia="SimSun" w:cs="SimSun"/>
          <w:sz w:val="14"/>
          <w:szCs w:val="14"/>
          <w:spacing w:val="-2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志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2015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35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(9)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1701-1705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   doi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10.  3978/j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issn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2095-6959.2015.09.0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24.</w:t>
      </w:r>
    </w:p>
    <w:p>
      <w:pPr>
        <w:ind w:left="1104" w:right="337" w:hanging="391"/>
        <w:spacing w:line="19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[68]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Huang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B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Cui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DJ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38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Ren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Y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Comparison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between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laparos-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copy  and   laboratory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tests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diagnosis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tuberculous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peritonitis.   Turk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 xml:space="preserve"> J   Med  Sci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2018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48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(4)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711-715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    doi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10.3906/sag-1512-147.</w:t>
      </w:r>
    </w:p>
    <w:p>
      <w:pPr>
        <w:ind w:left="1104" w:right="337" w:hanging="391"/>
        <w:spacing w:before="32" w:line="200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[69]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Yamada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K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Aoki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K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Tanaka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al.   On  the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fence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Combi-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ning</w:t>
      </w:r>
      <w:r>
        <w:rPr>
          <w:rFonts w:ascii="Microsoft YaHei" w:hAnsi="Microsoft YaHei" w:eastAsia="Microsoft YaHei" w:cs="Microsoft YaHei"/>
          <w:sz w:val="14"/>
          <w:szCs w:val="14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multimodal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imaging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laparoscopy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diagnosing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tuber-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culous</w:t>
      </w:r>
      <w:r>
        <w:rPr>
          <w:rFonts w:ascii="Microsoft YaHei" w:hAnsi="Microsoft YaHei" w:eastAsia="Microsoft YaHei" w:cs="Microsoft YaHei"/>
          <w:sz w:val="14"/>
          <w:szCs w:val="14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peritonitis.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Clin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Case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Rep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2024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12(6)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e8996</w:t>
      </w:r>
      <w:r>
        <w:rPr>
          <w:rFonts w:ascii="Microsoft YaHei" w:hAnsi="Microsoft YaHei" w:eastAsia="Microsoft YaHei" w:cs="Microsoft YaHei"/>
          <w:sz w:val="14"/>
          <w:szCs w:val="14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   doi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10.1002/ccr3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8996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</w:p>
    <w:p>
      <w:pPr>
        <w:ind w:left="1103" w:right="343" w:hanging="390"/>
        <w:spacing w:before="28" w:line="18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[70]  </w:t>
      </w:r>
      <w:r>
        <w:rPr>
          <w:rFonts w:ascii="SimSun" w:hAnsi="SimSun" w:eastAsia="SimSun" w:cs="SimSun"/>
          <w:sz w:val="14"/>
          <w:szCs w:val="14"/>
          <w:spacing w:val="12"/>
        </w:rPr>
        <w:t>冉辰辰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，</w:t>
      </w:r>
      <w:r>
        <w:rPr>
          <w:rFonts w:ascii="SimSun" w:hAnsi="SimSun" w:eastAsia="SimSun" w:cs="SimSun"/>
          <w:sz w:val="14"/>
          <w:szCs w:val="14"/>
          <w:spacing w:val="12"/>
        </w:rPr>
        <w:t>张念杰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，</w:t>
      </w:r>
      <w:r>
        <w:rPr>
          <w:rFonts w:ascii="SimSun" w:hAnsi="SimSun" w:eastAsia="SimSun" w:cs="SimSun"/>
          <w:sz w:val="14"/>
          <w:szCs w:val="14"/>
          <w:spacing w:val="12"/>
        </w:rPr>
        <w:t>文坤明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，</w:t>
      </w:r>
      <w:r>
        <w:rPr>
          <w:rFonts w:ascii="SimSun" w:hAnsi="SimSun" w:eastAsia="SimSun" w:cs="SimSun"/>
          <w:sz w:val="14"/>
          <w:szCs w:val="14"/>
          <w:spacing w:val="12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2"/>
        </w:rPr>
        <w:t>腹腔镜探查诊</w:t>
      </w:r>
      <w:r>
        <w:rPr>
          <w:rFonts w:ascii="SimSun" w:hAnsi="SimSun" w:eastAsia="SimSun" w:cs="SimSun"/>
          <w:sz w:val="14"/>
          <w:szCs w:val="14"/>
          <w:spacing w:val="-3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2"/>
        </w:rPr>
        <w:t>断及鉴别诊</w:t>
      </w:r>
      <w:r>
        <w:rPr>
          <w:rFonts w:ascii="SimSun" w:hAnsi="SimSun" w:eastAsia="SimSun" w:cs="SimSun"/>
          <w:sz w:val="14"/>
          <w:szCs w:val="14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2"/>
        </w:rPr>
        <w:t>断腹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3"/>
        </w:rPr>
        <w:t>腔结核</w:t>
      </w:r>
      <w:r>
        <w:rPr>
          <w:rFonts w:ascii="SimSun" w:hAnsi="SimSun" w:eastAsia="SimSun" w:cs="SimSun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3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3"/>
        </w:rPr>
        <w:t>例报告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3"/>
        </w:rPr>
        <w:t>中国实用外科杂志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2020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4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40(7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-1"/>
        </w:rPr>
        <w:t>866-867.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doi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:10.19538/j</w:t>
      </w:r>
      <w:r>
        <w:rPr>
          <w:rFonts w:ascii="Microsoft YaHei" w:hAnsi="Microsoft YaHei" w:eastAsia="Microsoft YaHei" w:cs="Microsoft YaHei"/>
          <w:sz w:val="14"/>
          <w:szCs w:val="14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cjps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issn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1005-2208.2020.07.33.</w:t>
      </w:r>
    </w:p>
    <w:p>
      <w:pPr>
        <w:ind w:left="1102" w:right="338" w:hanging="389"/>
        <w:spacing w:before="32" w:line="19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[71]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Islam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Islam  N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Mehkri  H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  al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   Abdominal  tuberculosis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and  spontaneous  miscarriage.    BMJ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Case  Rep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2017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201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7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bcr2017220022</w:t>
      </w:r>
      <w:r>
        <w:rPr>
          <w:rFonts w:ascii="Microsoft YaHei" w:hAnsi="Microsoft YaHei" w:eastAsia="Microsoft YaHei" w:cs="Microsoft YaHei"/>
          <w:sz w:val="14"/>
          <w:szCs w:val="14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doi:10.1136/bcr-2017-220022.</w:t>
      </w:r>
    </w:p>
    <w:p>
      <w:pPr>
        <w:ind w:left="1107" w:right="343" w:hanging="394"/>
        <w:spacing w:before="22" w:line="18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[72]  </w:t>
      </w:r>
      <w:r>
        <w:rPr>
          <w:rFonts w:ascii="SimSun" w:hAnsi="SimSun" w:eastAsia="SimSun" w:cs="SimSun"/>
          <w:sz w:val="14"/>
          <w:szCs w:val="14"/>
          <w:spacing w:val="12"/>
        </w:rPr>
        <w:t>张胜利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，</w:t>
      </w:r>
      <w:r>
        <w:rPr>
          <w:rFonts w:ascii="SimSun" w:hAnsi="SimSun" w:eastAsia="SimSun" w:cs="SimSun"/>
          <w:sz w:val="14"/>
          <w:szCs w:val="14"/>
          <w:spacing w:val="12"/>
        </w:rPr>
        <w:t>许君望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，</w:t>
      </w:r>
      <w:r>
        <w:rPr>
          <w:rFonts w:ascii="SimSun" w:hAnsi="SimSun" w:eastAsia="SimSun" w:cs="SimSun"/>
          <w:sz w:val="14"/>
          <w:szCs w:val="14"/>
          <w:spacing w:val="12"/>
        </w:rPr>
        <w:t>邵勇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，</w:t>
      </w:r>
      <w:r>
        <w:rPr>
          <w:rFonts w:ascii="SimSun" w:hAnsi="SimSun" w:eastAsia="SimSun" w:cs="SimSun"/>
          <w:sz w:val="14"/>
          <w:szCs w:val="14"/>
          <w:spacing w:val="12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8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2"/>
        </w:rPr>
        <w:t>以腹水待查入院</w:t>
      </w:r>
      <w:r>
        <w:rPr>
          <w:rFonts w:ascii="SimSun" w:hAnsi="SimSun" w:eastAsia="SimSun" w:cs="SimSun"/>
          <w:sz w:val="14"/>
          <w:szCs w:val="14"/>
          <w:spacing w:val="-3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2"/>
        </w:rPr>
        <w:t>的结核性腹膜炎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116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3"/>
        </w:rPr>
        <w:t>例诊断体会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3"/>
        </w:rPr>
        <w:t>中国现代医药杂志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2014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16(1)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-1"/>
        </w:rPr>
        <w:t>38-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-1"/>
        </w:rPr>
        <w:t>41.</w:t>
      </w:r>
    </w:p>
    <w:p>
      <w:pPr>
        <w:ind w:left="1106" w:right="342" w:hanging="393"/>
        <w:spacing w:before="20" w:line="20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[73]  </w:t>
      </w:r>
      <w:r>
        <w:rPr>
          <w:rFonts w:ascii="SimSun" w:hAnsi="SimSun" w:eastAsia="SimSun" w:cs="SimSun"/>
          <w:sz w:val="14"/>
          <w:szCs w:val="14"/>
          <w:spacing w:val="9"/>
        </w:rPr>
        <w:t>朱健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spacing w:val="9"/>
        </w:rPr>
        <w:t>冯浩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spacing w:val="9"/>
        </w:rPr>
        <w:t>刘瑞文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spacing w:val="9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9"/>
        </w:rPr>
        <w:t>结核性腹膜炎误诊 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-1"/>
        </w:rPr>
        <w:t>6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例分析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中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国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误诊学</w:t>
      </w:r>
      <w:r>
        <w:rPr>
          <w:rFonts w:ascii="SimSun" w:hAnsi="SimSun" w:eastAsia="SimSun" w:cs="SimSun"/>
          <w:sz w:val="14"/>
          <w:szCs w:val="14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杂</w:t>
      </w:r>
      <w:r>
        <w:rPr>
          <w:rFonts w:ascii="SimSun" w:hAnsi="SimSun" w:eastAsia="SimSun" w:cs="SimSun"/>
          <w:sz w:val="14"/>
          <w:szCs w:val="14"/>
          <w:spacing w:val="-3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志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2008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8(15)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:   3644-3645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   doi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10.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3969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/j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issn.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1009-6647.2008.15.108.</w:t>
      </w:r>
    </w:p>
    <w:p>
      <w:pPr>
        <w:ind w:left="1102" w:right="363" w:hanging="389"/>
        <w:spacing w:before="2" w:line="19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[74]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Lee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JY.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Diagnosis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treatment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extrapulm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onary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tuberculosis.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Tuberc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Respir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Dis  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(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Seoul)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,    2015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78 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(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 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47-55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 xml:space="preserve">    doi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10.4046/trd.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2015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78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2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47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.</w:t>
      </w:r>
    </w:p>
    <w:p>
      <w:pPr>
        <w:ind w:left="1101" w:right="336" w:hanging="388"/>
        <w:spacing w:before="17" w:line="18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[75]  </w:t>
      </w:r>
      <w:r>
        <w:rPr>
          <w:rFonts w:ascii="Microsoft YaHei" w:hAnsi="Microsoft YaHei" w:eastAsia="Microsoft YaHei" w:cs="Microsoft YaHei"/>
          <w:sz w:val="14"/>
          <w:szCs w:val="14"/>
        </w:rPr>
        <w:t>Calin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Belkac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em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Caraux-Paz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Abdominal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Tuber-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culosis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:  </w:t>
      </w:r>
      <w:r>
        <w:rPr>
          <w:rFonts w:ascii="Microsoft YaHei" w:hAnsi="Microsoft YaHei" w:eastAsia="Microsoft YaHei" w:cs="Microsoft YaHei"/>
          <w:sz w:val="14"/>
          <w:szCs w:val="14"/>
        </w:rPr>
        <w:t>Experienc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</w:t>
      </w:r>
      <w:r>
        <w:rPr>
          <w:rFonts w:ascii="Microsoft YaHei" w:hAnsi="Microsoft YaHei" w:eastAsia="Microsoft YaHei" w:cs="Microsoft YaHei"/>
          <w:sz w:val="14"/>
          <w:szCs w:val="14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from</w:t>
      </w:r>
      <w:r>
        <w:rPr>
          <w:rFonts w:ascii="Microsoft YaHei" w:hAnsi="Microsoft YaHei" w:eastAsia="Microsoft YaHei" w:cs="Microsoft YaHei"/>
          <w:sz w:val="14"/>
          <w:szCs w:val="14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Two</w:t>
      </w:r>
      <w:r>
        <w:rPr>
          <w:rFonts w:ascii="Microsoft YaHei" w:hAnsi="Microsoft YaHei" w:eastAsia="Microsoft YaHei" w:cs="Microsoft YaHei"/>
          <w:sz w:val="14"/>
          <w:szCs w:val="14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Tertiary-Care  Hospitals  in</w:t>
      </w:r>
      <w:r>
        <w:rPr>
          <w:rFonts w:ascii="Microsoft YaHei" w:hAnsi="Microsoft YaHei" w:eastAsia="Microsoft YaHei" w:cs="Microsoft YaHei"/>
          <w:sz w:val="14"/>
          <w:szCs w:val="14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the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Paris</w:t>
      </w:r>
      <w:r>
        <w:rPr>
          <w:rFonts w:ascii="Microsoft YaHei" w:hAnsi="Microsoft YaHei" w:eastAsia="Microsoft YaHei" w:cs="Microsoft YaHei"/>
          <w:sz w:val="14"/>
          <w:szCs w:val="14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Region.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Am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Trop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Med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Hyg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2021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104(1)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223-228.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doi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:10.4269/</w:t>
      </w:r>
      <w:r>
        <w:rPr>
          <w:rFonts w:ascii="Microsoft YaHei" w:hAnsi="Microsoft YaHei" w:eastAsia="Microsoft YaHei" w:cs="Microsoft YaHei"/>
          <w:sz w:val="14"/>
          <w:szCs w:val="14"/>
        </w:rPr>
        <w:t>ajtmh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20-0023.</w:t>
      </w:r>
    </w:p>
    <w:p>
      <w:pPr>
        <w:ind w:left="1104" w:right="337" w:hanging="391"/>
        <w:spacing w:before="31" w:line="18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[76]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Fillion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Ortega-Deballon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Al-Samman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  al.   Abdomi-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nal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tuberculosis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low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prevalen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ce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country.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Med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Mal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Infect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2016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 46(3)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140-145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   doi:10.1016/j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medmal.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2016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02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003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</w:t>
      </w:r>
    </w:p>
    <w:p>
      <w:pPr>
        <w:ind w:left="1104" w:right="336" w:hanging="391"/>
        <w:spacing w:before="31" w:line="19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[77]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Weledji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EP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Pokam</w:t>
      </w:r>
      <w:r>
        <w:rPr>
          <w:rFonts w:ascii="Microsoft YaHei" w:hAnsi="Microsoft YaHei" w:eastAsia="Microsoft YaHei" w:cs="Microsoft YaHei"/>
          <w:sz w:val="14"/>
          <w:szCs w:val="14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BT.   Abdominal  tuberculosis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Is  there  a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role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for  surgery</w:t>
      </w:r>
      <w:r>
        <w:rPr>
          <w:rFonts w:ascii="SimSun" w:hAnsi="SimSun" w:eastAsia="SimSun" w:cs="SimSun"/>
          <w:sz w:val="14"/>
          <w:szCs w:val="14"/>
          <w:spacing w:val="-1"/>
        </w:rPr>
        <w:t>?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   W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orld  J  Gastrointest  Surg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2017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9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(8)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174-181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doi:10.4240/wjgs.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v9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i8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174</w:t>
      </w:r>
      <w:r>
        <w:rPr>
          <w:rFonts w:ascii="Microsoft YaHei" w:hAnsi="Microsoft YaHei" w:eastAsia="Microsoft YaHei" w:cs="Microsoft YaHei"/>
          <w:sz w:val="14"/>
          <w:szCs w:val="14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</w:p>
    <w:p>
      <w:pPr>
        <w:ind w:left="1107" w:right="313" w:hanging="394"/>
        <w:spacing w:before="44" w:line="20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[78]  </w:t>
      </w:r>
      <w:r>
        <w:rPr>
          <w:rFonts w:ascii="SimSun" w:hAnsi="SimSun" w:eastAsia="SimSun" w:cs="SimSun"/>
          <w:sz w:val="14"/>
          <w:szCs w:val="14"/>
          <w:spacing w:val="13"/>
        </w:rPr>
        <w:t>冯治宇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，</w:t>
      </w:r>
      <w:r>
        <w:rPr>
          <w:rFonts w:ascii="SimSun" w:hAnsi="SimSun" w:eastAsia="SimSun" w:cs="SimSun"/>
          <w:sz w:val="14"/>
          <w:szCs w:val="14"/>
          <w:spacing w:val="13"/>
        </w:rPr>
        <w:t>马志明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，</w:t>
      </w:r>
      <w:r>
        <w:rPr>
          <w:rFonts w:ascii="SimSun" w:hAnsi="SimSun" w:eastAsia="SimSun" w:cs="SimSun"/>
          <w:sz w:val="14"/>
          <w:szCs w:val="14"/>
          <w:spacing w:val="13"/>
        </w:rPr>
        <w:t>黄亚玲</w:t>
      </w:r>
      <w:r>
        <w:rPr>
          <w:rFonts w:ascii="SimSun" w:hAnsi="SimSun" w:eastAsia="SimSun" w:cs="SimSun"/>
          <w:sz w:val="14"/>
          <w:szCs w:val="14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，</w:t>
      </w:r>
      <w:r>
        <w:rPr>
          <w:rFonts w:ascii="SimSun" w:hAnsi="SimSun" w:eastAsia="SimSun" w:cs="SimSun"/>
          <w:sz w:val="14"/>
          <w:szCs w:val="14"/>
          <w:spacing w:val="13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16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3"/>
        </w:rPr>
        <w:t>结核性腹膜炎临床治疗研究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2"/>
        </w:rPr>
        <w:t>临床肺科杂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2"/>
        </w:rPr>
        <w:t>志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2009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14(4)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479-480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   do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10.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3969/j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issn.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1009-6663.2009.04.028.</w:t>
      </w:r>
    </w:p>
    <w:p>
      <w:pPr>
        <w:ind w:left="1106" w:right="342" w:hanging="393"/>
        <w:spacing w:before="6" w:line="18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[79]  </w:t>
      </w:r>
      <w:r>
        <w:rPr>
          <w:rFonts w:ascii="SimSun" w:hAnsi="SimSun" w:eastAsia="SimSun" w:cs="SimSun"/>
          <w:sz w:val="14"/>
          <w:szCs w:val="14"/>
          <w:spacing w:val="10"/>
        </w:rPr>
        <w:t>包靖宇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，</w:t>
      </w:r>
      <w:r>
        <w:rPr>
          <w:rFonts w:ascii="SimSun" w:hAnsi="SimSun" w:eastAsia="SimSun" w:cs="SimSun"/>
          <w:sz w:val="14"/>
          <w:szCs w:val="14"/>
          <w:spacing w:val="10"/>
        </w:rPr>
        <w:t>郑刚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，</w:t>
      </w:r>
      <w:r>
        <w:rPr>
          <w:rFonts w:ascii="SimSun" w:hAnsi="SimSun" w:eastAsia="SimSun" w:cs="SimSun"/>
          <w:sz w:val="14"/>
          <w:szCs w:val="14"/>
          <w:spacing w:val="10"/>
        </w:rPr>
        <w:t>李俊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，</w:t>
      </w:r>
      <w:r>
        <w:rPr>
          <w:rFonts w:ascii="SimSun" w:hAnsi="SimSun" w:eastAsia="SimSun" w:cs="SimSun"/>
          <w:sz w:val="14"/>
          <w:szCs w:val="14"/>
          <w:spacing w:val="10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0"/>
        </w:rPr>
        <w:t>腹腔结核并肠梗</w:t>
      </w:r>
      <w:r>
        <w:rPr>
          <w:rFonts w:ascii="SimSun" w:hAnsi="SimSun" w:eastAsia="SimSun" w:cs="SimSun"/>
          <w:sz w:val="14"/>
          <w:szCs w:val="14"/>
          <w:spacing w:val="-2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0"/>
        </w:rPr>
        <w:t>阻</w:t>
      </w:r>
      <w:r>
        <w:rPr>
          <w:rFonts w:ascii="SimSun" w:hAnsi="SimSun" w:eastAsia="SimSun" w:cs="SimSun"/>
          <w:sz w:val="14"/>
          <w:szCs w:val="14"/>
          <w:spacing w:val="-3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0"/>
        </w:rPr>
        <w:t>的治疗研</w:t>
      </w:r>
      <w:r>
        <w:rPr>
          <w:rFonts w:ascii="SimSun" w:hAnsi="SimSun" w:eastAsia="SimSun" w:cs="SimSun"/>
          <w:sz w:val="14"/>
          <w:szCs w:val="14"/>
          <w:spacing w:val="-3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0"/>
        </w:rPr>
        <w:t>究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16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0"/>
        </w:rPr>
        <w:t>云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南医药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2013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34(5)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389-390.</w:t>
      </w:r>
    </w:p>
    <w:p>
      <w:pPr>
        <w:ind w:left="1103" w:right="335" w:hanging="390"/>
        <w:spacing w:before="21" w:line="19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[80]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Alrajhi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Halim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MA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-</w:t>
      </w:r>
      <w:r>
        <w:rPr>
          <w:rFonts w:ascii="Microsoft YaHei" w:hAnsi="Microsoft YaHei" w:eastAsia="Microsoft YaHei" w:cs="Microsoft YaHei"/>
          <w:sz w:val="14"/>
          <w:szCs w:val="14"/>
        </w:rPr>
        <w:t>Hokail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.   </w:t>
      </w:r>
      <w:r>
        <w:rPr>
          <w:rFonts w:ascii="Microsoft YaHei" w:hAnsi="Microsoft YaHei" w:eastAsia="Microsoft YaHei" w:cs="Microsoft YaHei"/>
          <w:sz w:val="14"/>
          <w:szCs w:val="14"/>
        </w:rPr>
        <w:t>Corticosteroid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treatment</w:t>
      </w:r>
      <w:r>
        <w:rPr>
          <w:rFonts w:ascii="Microsoft YaHei" w:hAnsi="Microsoft YaHei" w:eastAsia="Microsoft YaHei" w:cs="Microsoft YaHei"/>
          <w:sz w:val="14"/>
          <w:szCs w:val="14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of  peritoneal  tuberculosis.    C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lin  Infect  Dis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1998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27(1)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:  52-56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doi:10.1086/514627.</w:t>
      </w:r>
    </w:p>
    <w:p>
      <w:pPr>
        <w:ind w:left="1102" w:right="342" w:hanging="389"/>
        <w:spacing w:before="30" w:line="19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[81]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14"/>
        </w:rPr>
        <w:t>中国人民解放军总医院第八医学中心结核病医学部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／</w:t>
      </w:r>
      <w:r>
        <w:rPr>
          <w:rFonts w:ascii="SimSun" w:hAnsi="SimSun" w:eastAsia="SimSun" w:cs="SimSun"/>
          <w:sz w:val="14"/>
          <w:szCs w:val="14"/>
          <w:spacing w:val="13"/>
        </w:rPr>
        <w:t>全军结核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3"/>
        </w:rPr>
        <w:t>病研究所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／</w:t>
      </w:r>
      <w:r>
        <w:rPr>
          <w:rFonts w:ascii="SimSun" w:hAnsi="SimSun" w:eastAsia="SimSun" w:cs="SimSun"/>
          <w:sz w:val="14"/>
          <w:szCs w:val="14"/>
          <w:spacing w:val="13"/>
        </w:rPr>
        <w:t>全军结核病防治重</w:t>
      </w:r>
      <w:r>
        <w:rPr>
          <w:rFonts w:ascii="SimSun" w:hAnsi="SimSun" w:eastAsia="SimSun" w:cs="SimSun"/>
          <w:sz w:val="14"/>
          <w:szCs w:val="14"/>
          <w:spacing w:val="-3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3"/>
        </w:rPr>
        <w:t>点</w:t>
      </w:r>
      <w:r>
        <w:rPr>
          <w:rFonts w:ascii="SimSun" w:hAnsi="SimSun" w:eastAsia="SimSun" w:cs="SimSun"/>
          <w:sz w:val="14"/>
          <w:szCs w:val="14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3"/>
        </w:rPr>
        <w:t>实验室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／</w:t>
      </w:r>
      <w:r>
        <w:rPr>
          <w:rFonts w:ascii="SimSun" w:hAnsi="SimSun" w:eastAsia="SimSun" w:cs="SimSun"/>
          <w:sz w:val="14"/>
          <w:szCs w:val="14"/>
          <w:spacing w:val="13"/>
        </w:rPr>
        <w:t>结核病诊疗新技术北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4"/>
        </w:rPr>
        <w:t>京市重点实验室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，《 </w:t>
      </w:r>
      <w:r>
        <w:rPr>
          <w:rFonts w:ascii="SimSun" w:hAnsi="SimSun" w:eastAsia="SimSun" w:cs="SimSun"/>
          <w:sz w:val="14"/>
          <w:szCs w:val="14"/>
          <w:spacing w:val="4"/>
        </w:rPr>
        <w:t>中</w:t>
      </w:r>
      <w:r>
        <w:rPr>
          <w:rFonts w:ascii="SimSun" w:hAnsi="SimSun" w:eastAsia="SimSun" w:cs="SimSun"/>
          <w:sz w:val="14"/>
          <w:szCs w:val="14"/>
          <w:spacing w:val="-1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4"/>
        </w:rPr>
        <w:t>国</w:t>
      </w:r>
      <w:r>
        <w:rPr>
          <w:rFonts w:ascii="SimSun" w:hAnsi="SimSun" w:eastAsia="SimSun" w:cs="SimSun"/>
          <w:sz w:val="14"/>
          <w:szCs w:val="14"/>
          <w:spacing w:val="-3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4"/>
        </w:rPr>
        <w:t>防痨</w:t>
      </w:r>
      <w:r>
        <w:rPr>
          <w:rFonts w:ascii="SimSun" w:hAnsi="SimSun" w:eastAsia="SimSun" w:cs="SimSun"/>
          <w:sz w:val="14"/>
          <w:szCs w:val="14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4"/>
        </w:rPr>
        <w:t>杂</w:t>
      </w:r>
      <w:r>
        <w:rPr>
          <w:rFonts w:ascii="SimSun" w:hAnsi="SimSun" w:eastAsia="SimSun" w:cs="SimSun"/>
          <w:sz w:val="14"/>
          <w:szCs w:val="14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4"/>
        </w:rPr>
        <w:t>志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》</w:t>
      </w:r>
      <w:r>
        <w:rPr>
          <w:rFonts w:ascii="SimSun" w:hAnsi="SimSun" w:eastAsia="SimSun" w:cs="SimSun"/>
          <w:sz w:val="14"/>
          <w:szCs w:val="14"/>
          <w:spacing w:val="4"/>
        </w:rPr>
        <w:t>编辑委</w:t>
      </w:r>
      <w:r>
        <w:rPr>
          <w:rFonts w:ascii="SimSun" w:hAnsi="SimSun" w:eastAsia="SimSun" w:cs="SimSun"/>
          <w:sz w:val="14"/>
          <w:szCs w:val="14"/>
          <w:spacing w:val="-3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4"/>
        </w:rPr>
        <w:t>员会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16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4"/>
        </w:rPr>
        <w:t>糖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4"/>
        </w:rPr>
        <w:t>皮质激</w:t>
      </w:r>
      <w:r>
        <w:rPr>
          <w:rFonts w:ascii="SimSun" w:hAnsi="SimSun" w:eastAsia="SimSun" w:cs="SimSun"/>
          <w:sz w:val="14"/>
          <w:szCs w:val="14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4"/>
        </w:rPr>
        <w:t>素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在结核病治疗中的合理应用专家共识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中</w:t>
      </w:r>
      <w:r>
        <w:rPr>
          <w:rFonts w:ascii="SimSun" w:hAnsi="SimSun" w:eastAsia="SimSun" w:cs="SimSun"/>
          <w:sz w:val="14"/>
          <w:szCs w:val="14"/>
          <w:spacing w:val="-3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国</w:t>
      </w:r>
      <w:r>
        <w:rPr>
          <w:rFonts w:ascii="SimSun" w:hAnsi="SimSun" w:eastAsia="SimSun" w:cs="SimSun"/>
          <w:sz w:val="14"/>
          <w:szCs w:val="14"/>
          <w:spacing w:val="-3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防痨杂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志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-1"/>
        </w:rPr>
        <w:t>2022 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,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44 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(1)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28-37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doi:10.19982/j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issn.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1000-6621.20210683.</w:t>
      </w:r>
    </w:p>
    <w:p>
      <w:pPr>
        <w:ind w:left="1103" w:right="343" w:hanging="390"/>
        <w:spacing w:before="40" w:line="18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[82]  </w:t>
      </w:r>
      <w:r>
        <w:rPr>
          <w:rFonts w:ascii="SimSun" w:hAnsi="SimSun" w:eastAsia="SimSun" w:cs="SimSun"/>
          <w:sz w:val="14"/>
          <w:szCs w:val="14"/>
          <w:spacing w:val="14"/>
        </w:rPr>
        <w:t>张雪琴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，</w:t>
      </w:r>
      <w:r>
        <w:rPr>
          <w:rFonts w:ascii="SimSun" w:hAnsi="SimSun" w:eastAsia="SimSun" w:cs="SimSun"/>
          <w:sz w:val="14"/>
          <w:szCs w:val="14"/>
          <w:spacing w:val="14"/>
        </w:rPr>
        <w:t>张玉梅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，</w:t>
      </w:r>
      <w:r>
        <w:rPr>
          <w:rFonts w:ascii="SimSun" w:hAnsi="SimSun" w:eastAsia="SimSun" w:cs="SimSun"/>
          <w:sz w:val="14"/>
          <w:szCs w:val="14"/>
          <w:spacing w:val="14"/>
        </w:rPr>
        <w:t>李涛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4"/>
        </w:rPr>
        <w:t>结核病患者应用糖皮质激素治疗的临</w:t>
      </w:r>
      <w:r>
        <w:rPr>
          <w:rFonts w:ascii="SimSun" w:hAnsi="SimSun" w:eastAsia="SimSun" w:cs="SimSun"/>
          <w:sz w:val="14"/>
          <w:szCs w:val="14"/>
          <w:spacing w:val="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3"/>
        </w:rPr>
        <w:t>床效果探析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3"/>
        </w:rPr>
        <w:t>中国医药指南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2017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15(32)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-1"/>
        </w:rPr>
        <w:t>17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-1"/>
        </w:rPr>
        <w:t>2-173.</w:t>
      </w:r>
    </w:p>
    <w:p>
      <w:pPr>
        <w:ind w:left="1107" w:right="337" w:hanging="394"/>
        <w:spacing w:before="10" w:line="18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[83]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Yu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Y.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Our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experience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glucocorticoid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treatment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tuber-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culous</w:t>
      </w:r>
      <w:r>
        <w:rPr>
          <w:rFonts w:ascii="Microsoft YaHei" w:hAnsi="Microsoft YaHei" w:eastAsia="Microsoft YaHei" w:cs="Microsoft YaHei"/>
          <w:sz w:val="14"/>
          <w:szCs w:val="14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peritonitis.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World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Gastroenterol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2015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23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1679.</w:t>
      </w:r>
    </w:p>
    <w:p>
      <w:pPr>
        <w:ind w:left="1104" w:right="342" w:hanging="391"/>
        <w:spacing w:before="40" w:line="17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[84]  </w:t>
      </w:r>
      <w:r>
        <w:rPr>
          <w:rFonts w:ascii="SimSun" w:hAnsi="SimSun" w:eastAsia="SimSun" w:cs="SimSun"/>
          <w:sz w:val="14"/>
          <w:szCs w:val="14"/>
          <w:spacing w:val="12"/>
        </w:rPr>
        <w:t>黄健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，</w:t>
      </w:r>
      <w:r>
        <w:rPr>
          <w:rFonts w:ascii="SimSun" w:hAnsi="SimSun" w:eastAsia="SimSun" w:cs="SimSun"/>
          <w:sz w:val="14"/>
          <w:szCs w:val="14"/>
          <w:spacing w:val="12"/>
        </w:rPr>
        <w:t>李春香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16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2"/>
        </w:rPr>
        <w:t>糖皮质激素在结核病中的应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2"/>
        </w:rPr>
        <w:t>用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价</w:t>
      </w:r>
      <w:r>
        <w:rPr>
          <w:rFonts w:ascii="SimSun" w:hAnsi="SimSun" w:eastAsia="SimSun" w:cs="SimSun"/>
          <w:sz w:val="14"/>
          <w:szCs w:val="14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值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-1"/>
        </w:rPr>
        <w:t>． </w:t>
      </w:r>
      <w:r>
        <w:rPr>
          <w:rFonts w:ascii="SimSun" w:hAnsi="SimSun" w:eastAsia="SimSun" w:cs="SimSun"/>
          <w:sz w:val="14"/>
          <w:szCs w:val="14"/>
          <w:spacing w:val="11"/>
        </w:rPr>
        <w:t>中</w:t>
      </w:r>
      <w:r>
        <w:rPr>
          <w:rFonts w:ascii="SimSun" w:hAnsi="SimSun" w:eastAsia="SimSun" w:cs="SimSun"/>
          <w:sz w:val="14"/>
          <w:szCs w:val="14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南</w:t>
      </w:r>
      <w:r>
        <w:rPr>
          <w:rFonts w:ascii="SimSun" w:hAnsi="SimSun" w:eastAsia="SimSun" w:cs="SimSun"/>
          <w:sz w:val="14"/>
          <w:szCs w:val="14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药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5"/>
          <w:position w:val="1"/>
        </w:rPr>
        <w:t>学</w:t>
      </w:r>
      <w:r>
        <w:rPr>
          <w:rFonts w:ascii="SimSun" w:hAnsi="SimSun" w:eastAsia="SimSun" w:cs="SimSun"/>
          <w:sz w:val="14"/>
          <w:szCs w:val="14"/>
          <w:spacing w:val="-3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2014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12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( 1)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89-92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.    doi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10.  7539/j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issn. 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 xml:space="preserve"> 1672-2981.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2014.01.022.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94" w:right="10" w:hanging="394"/>
        <w:spacing w:before="37" w:line="18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[85]  </w:t>
      </w:r>
      <w:r>
        <w:rPr>
          <w:rFonts w:ascii="SimSun" w:hAnsi="SimSun" w:eastAsia="SimSun" w:cs="SimSun"/>
          <w:sz w:val="14"/>
          <w:szCs w:val="14"/>
          <w:spacing w:val="14"/>
        </w:rPr>
        <w:t>徐妍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，</w:t>
      </w:r>
      <w:r>
        <w:rPr>
          <w:rFonts w:ascii="SimSun" w:hAnsi="SimSun" w:eastAsia="SimSun" w:cs="SimSun"/>
          <w:sz w:val="14"/>
          <w:szCs w:val="14"/>
          <w:spacing w:val="14"/>
        </w:rPr>
        <w:t>张丽娜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4"/>
        </w:rPr>
        <w:t>联合腹腔和阴道后穹窿穿刺术治疗结核性腹膜</w:t>
      </w:r>
      <w:r>
        <w:rPr>
          <w:rFonts w:ascii="SimSun" w:hAnsi="SimSun" w:eastAsia="SimSun" w:cs="SimSun"/>
          <w:sz w:val="14"/>
          <w:szCs w:val="14"/>
          <w:spacing w:val="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3"/>
        </w:rPr>
        <w:t>炎</w:t>
      </w:r>
      <w:r>
        <w:rPr>
          <w:rFonts w:ascii="SimSun" w:hAnsi="SimSun" w:eastAsia="SimSun" w:cs="SimSun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30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3"/>
        </w:rPr>
        <w:t>例临床分析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．</w:t>
      </w:r>
      <w:r>
        <w:rPr>
          <w:rFonts w:ascii="SimSun" w:hAnsi="SimSun" w:eastAsia="SimSun" w:cs="SimSun"/>
          <w:sz w:val="14"/>
          <w:szCs w:val="14"/>
          <w:spacing w:val="3"/>
        </w:rPr>
        <w:t>现代医药卫生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201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0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26(7)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-1"/>
        </w:rPr>
        <w:t>1061-1062.</w:t>
      </w:r>
    </w:p>
    <w:p>
      <w:pPr>
        <w:ind w:left="390" w:right="9" w:hanging="391"/>
        <w:spacing w:before="18" w:line="19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[86]  </w:t>
      </w:r>
      <w:r>
        <w:rPr>
          <w:rFonts w:ascii="SimSun" w:hAnsi="SimSun" w:eastAsia="SimSun" w:cs="SimSun"/>
          <w:sz w:val="14"/>
          <w:szCs w:val="14"/>
          <w:spacing w:val="13"/>
        </w:rPr>
        <w:t>杨清儒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，</w:t>
      </w:r>
      <w:r>
        <w:rPr>
          <w:rFonts w:ascii="SimSun" w:hAnsi="SimSun" w:eastAsia="SimSun" w:cs="SimSun"/>
          <w:sz w:val="14"/>
          <w:szCs w:val="14"/>
          <w:spacing w:val="13"/>
        </w:rPr>
        <w:t>杨璐舟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3"/>
        </w:rPr>
        <w:t>糖皮质激素的副作用及并发症对策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3"/>
        </w:rPr>
        <w:t>中国现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  <w:position w:val="1"/>
        </w:rPr>
        <w:t>代医生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2008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50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46(3)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31-32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doi:10.3969/j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issn.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1673-9701.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>2008.03.014.</w:t>
      </w:r>
    </w:p>
    <w:p>
      <w:pPr>
        <w:ind w:left="390" w:right="2" w:hanging="391"/>
        <w:spacing w:before="20" w:line="18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[87]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Vandewalle J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Luypaert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De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Bossc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her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K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al.  Therapeutic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Mechanisms  of   Glucocorticoids.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Trend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Endocrinol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Metab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2018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 29(1)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42-54</w:t>
      </w:r>
      <w:r>
        <w:rPr>
          <w:rFonts w:ascii="Microsoft YaHei" w:hAnsi="Microsoft YaHei" w:eastAsia="Microsoft YaHei" w:cs="Microsoft YaHei"/>
          <w:sz w:val="14"/>
          <w:szCs w:val="14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   doi:10.10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16/j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tem.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2017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10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010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</w:t>
      </w:r>
    </w:p>
    <w:p>
      <w:pPr>
        <w:ind w:left="390" w:hanging="390"/>
        <w:spacing w:before="33" w:line="19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[88]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2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Soni  H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Bellam  BL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Rao   RK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al.    Use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ste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roids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for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abdominal</w:t>
      </w:r>
      <w:r>
        <w:rPr>
          <w:rFonts w:ascii="Microsoft YaHei" w:hAnsi="Microsoft YaHei" w:eastAsia="Microsoft YaHei" w:cs="Microsoft YaHei"/>
          <w:sz w:val="14"/>
          <w:szCs w:val="14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tuberculosis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  systematic  review  and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meta-analysis.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Infection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2019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47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(3)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387-394</w:t>
      </w:r>
      <w:r>
        <w:rPr>
          <w:rFonts w:ascii="Microsoft YaHei" w:hAnsi="Microsoft YaHei" w:eastAsia="Microsoft YaHei" w:cs="Microsoft YaHei"/>
          <w:sz w:val="14"/>
          <w:szCs w:val="14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   doi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10.  1007/s15010-018-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1235-0.</w:t>
      </w:r>
    </w:p>
    <w:p>
      <w:pPr>
        <w:ind w:left="387" w:right="29" w:hanging="387"/>
        <w:spacing w:before="2" w:line="19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[89]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Biecker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Diagnosis</w:t>
      </w:r>
      <w:r>
        <w:rPr>
          <w:rFonts w:ascii="Microsoft YaHei" w:hAnsi="Microsoft YaHei" w:eastAsia="Microsoft YaHei" w:cs="Microsoft YaHei"/>
          <w:sz w:val="14"/>
          <w:szCs w:val="14"/>
          <w:spacing w:val="3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therapy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ascites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liver</w:t>
      </w:r>
      <w:r>
        <w:rPr>
          <w:rFonts w:ascii="Microsoft YaHei" w:hAnsi="Microsoft YaHei" w:eastAsia="Microsoft YaHei" w:cs="Microsoft YaHei"/>
          <w:sz w:val="14"/>
          <w:szCs w:val="14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cirrhosis.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World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J   Gastroenterol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2011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,  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17 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(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10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:  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1237-1248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.    doi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10.3748/wjg.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v17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i10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1237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</w:t>
      </w:r>
    </w:p>
    <w:p>
      <w:pPr>
        <w:ind w:left="390" w:right="9" w:hanging="390"/>
        <w:spacing w:before="39" w:line="18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>[90]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18"/>
        </w:rPr>
        <w:t>中华医学会肝病学分会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17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8"/>
        </w:rPr>
        <w:t>肝硬化腹水及相关并发症的诊疗指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"/>
        </w:rPr>
        <w:t>南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(2017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, </w:t>
      </w:r>
      <w:r>
        <w:rPr>
          <w:rFonts w:ascii="SimSun" w:hAnsi="SimSun" w:eastAsia="SimSun" w:cs="SimSun"/>
          <w:sz w:val="14"/>
          <w:szCs w:val="14"/>
          <w:spacing w:val="2"/>
        </w:rPr>
        <w:t>北京</w:t>
      </w:r>
      <w:r>
        <w:rPr>
          <w:rFonts w:ascii="Microsoft YaHei" w:hAnsi="Microsoft YaHei" w:eastAsia="Microsoft YaHei" w:cs="Microsoft YaHei"/>
          <w:sz w:val="14"/>
          <w:szCs w:val="14"/>
          <w:spacing w:val="-27"/>
        </w:rPr>
        <w:t>）</w:t>
      </w:r>
      <w:r>
        <w:rPr>
          <w:rFonts w:ascii="Microsoft YaHei" w:hAnsi="Microsoft YaHei" w:eastAsia="Microsoft YaHei" w:cs="Microsoft YaHei"/>
          <w:sz w:val="14"/>
          <w:szCs w:val="14"/>
          <w:spacing w:val="-27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"/>
        </w:rPr>
        <w:t>中华胃肠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"/>
        </w:rPr>
        <w:t>内镜</w:t>
      </w:r>
      <w:r>
        <w:rPr>
          <w:rFonts w:ascii="SimSun" w:hAnsi="SimSun" w:eastAsia="SimSun" w:cs="SimSun"/>
          <w:sz w:val="14"/>
          <w:szCs w:val="14"/>
          <w:spacing w:val="-3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"/>
        </w:rPr>
        <w:t>电子杂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"/>
        </w:rPr>
        <w:t>志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-1"/>
        </w:rPr>
        <w:t>2018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5(1)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-1"/>
        </w:rPr>
        <w:t>1-17.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doi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:10.3877/</w:t>
      </w:r>
      <w:r>
        <w:rPr>
          <w:rFonts w:ascii="Microsoft YaHei" w:hAnsi="Microsoft YaHei" w:eastAsia="Microsoft YaHei" w:cs="Microsoft YaHei"/>
          <w:sz w:val="14"/>
          <w:szCs w:val="14"/>
        </w:rPr>
        <w:t>cma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. j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issn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2095-7157.2018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.05.001.</w:t>
      </w:r>
    </w:p>
    <w:p>
      <w:pPr>
        <w:ind w:left="394" w:right="9" w:hanging="394"/>
        <w:spacing w:before="42" w:line="19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[91]  </w:t>
      </w:r>
      <w:r>
        <w:rPr>
          <w:rFonts w:ascii="SimSun" w:hAnsi="SimSun" w:eastAsia="SimSun" w:cs="SimSun"/>
          <w:sz w:val="14"/>
          <w:szCs w:val="14"/>
          <w:spacing w:val="12"/>
        </w:rPr>
        <w:t>张宇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2"/>
        </w:rPr>
        <w:t>尿激酶腹腔注射治疗结核性腹膜炎</w:t>
      </w:r>
      <w:r>
        <w:rPr>
          <w:rFonts w:ascii="SimSun" w:hAnsi="SimSun" w:eastAsia="SimSun" w:cs="SimSun"/>
          <w:sz w:val="14"/>
          <w:szCs w:val="14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-1"/>
        </w:rPr>
        <w:t>80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2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例</w:t>
      </w:r>
      <w:r>
        <w:rPr>
          <w:rFonts w:ascii="SimSun" w:hAnsi="SimSun" w:eastAsia="SimSun" w:cs="SimSun"/>
          <w:sz w:val="14"/>
          <w:szCs w:val="14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临床观察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中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"/>
        </w:rPr>
        <w:t>国民族民间医药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2014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23(15)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:  80-81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.   </w:t>
      </w:r>
      <w:r>
        <w:rPr>
          <w:rFonts w:ascii="Microsoft YaHei" w:hAnsi="Microsoft YaHei" w:eastAsia="Microsoft YaHei" w:cs="Microsoft YaHei"/>
          <w:sz w:val="14"/>
          <w:szCs w:val="14"/>
        </w:rPr>
        <w:t>doi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:10.3969/j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issn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1007-8517</w:t>
      </w:r>
      <w:r>
        <w:rPr>
          <w:rFonts w:ascii="Microsoft YaHei" w:hAnsi="Microsoft YaHei" w:eastAsia="Microsoft YaHei" w:cs="Microsoft YaHei"/>
          <w:sz w:val="14"/>
          <w:szCs w:val="14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2014</w:t>
      </w:r>
      <w:r>
        <w:rPr>
          <w:rFonts w:ascii="Microsoft YaHei" w:hAnsi="Microsoft YaHei" w:eastAsia="Microsoft YaHei" w:cs="Microsoft YaHei"/>
          <w:sz w:val="14"/>
          <w:szCs w:val="14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15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zgmzmjyyzz201415049.</w:t>
      </w:r>
    </w:p>
    <w:p>
      <w:pPr>
        <w:ind w:left="390" w:right="10" w:hanging="391"/>
        <w:spacing w:before="43" w:line="20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[92]  </w:t>
      </w:r>
      <w:r>
        <w:rPr>
          <w:rFonts w:ascii="SimSun" w:hAnsi="SimSun" w:eastAsia="SimSun" w:cs="SimSun"/>
          <w:sz w:val="14"/>
          <w:szCs w:val="14"/>
          <w:spacing w:val="14"/>
        </w:rPr>
        <w:t>邓文珺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，</w:t>
      </w:r>
      <w:r>
        <w:rPr>
          <w:rFonts w:ascii="SimSun" w:hAnsi="SimSun" w:eastAsia="SimSun" w:cs="SimSun"/>
          <w:sz w:val="14"/>
          <w:szCs w:val="14"/>
          <w:spacing w:val="14"/>
        </w:rPr>
        <w:t>马颖才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4"/>
        </w:rPr>
        <w:t>青海高海拔地区结核性腹膜炎应用尿激酶联</w:t>
      </w:r>
      <w:r>
        <w:rPr>
          <w:rFonts w:ascii="SimSun" w:hAnsi="SimSun" w:eastAsia="SimSun" w:cs="SimSun"/>
          <w:sz w:val="14"/>
          <w:szCs w:val="14"/>
          <w:spacing w:val="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"/>
        </w:rPr>
        <w:t>合利福平腹腔注</w:t>
      </w:r>
      <w:r>
        <w:rPr>
          <w:rFonts w:ascii="SimSun" w:hAnsi="SimSun" w:eastAsia="SimSun" w:cs="SimSun"/>
          <w:sz w:val="14"/>
          <w:szCs w:val="14"/>
          <w:spacing w:val="-3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"/>
        </w:rPr>
        <w:t>射</w:t>
      </w:r>
      <w:r>
        <w:rPr>
          <w:rFonts w:ascii="SimSun" w:hAnsi="SimSun" w:eastAsia="SimSun" w:cs="SimSun"/>
          <w:sz w:val="14"/>
          <w:szCs w:val="14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"/>
        </w:rPr>
        <w:t>疗</w:t>
      </w:r>
      <w:r>
        <w:rPr>
          <w:rFonts w:ascii="SimSun" w:hAnsi="SimSun" w:eastAsia="SimSun" w:cs="SimSun"/>
          <w:sz w:val="14"/>
          <w:szCs w:val="14"/>
          <w:spacing w:val="-3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"/>
        </w:rPr>
        <w:t>效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"/>
        </w:rPr>
        <w:t>分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"/>
        </w:rPr>
        <w:t>析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10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"/>
        </w:rPr>
        <w:t>高</w:t>
      </w:r>
      <w:r>
        <w:rPr>
          <w:rFonts w:ascii="SimSun" w:hAnsi="SimSun" w:eastAsia="SimSun" w:cs="SimSun"/>
          <w:sz w:val="14"/>
          <w:szCs w:val="14"/>
          <w:spacing w:val="-3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"/>
        </w:rPr>
        <w:t>原</w:t>
      </w:r>
      <w:r>
        <w:rPr>
          <w:rFonts w:ascii="SimSun" w:hAnsi="SimSun" w:eastAsia="SimSun" w:cs="SimSun"/>
          <w:sz w:val="14"/>
          <w:szCs w:val="14"/>
          <w:spacing w:val="-3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"/>
        </w:rPr>
        <w:t>医</w:t>
      </w:r>
      <w:r>
        <w:rPr>
          <w:rFonts w:ascii="SimSun" w:hAnsi="SimSun" w:eastAsia="SimSun" w:cs="SimSun"/>
          <w:sz w:val="14"/>
          <w:szCs w:val="14"/>
          <w:spacing w:val="-3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"/>
        </w:rPr>
        <w:t>学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"/>
        </w:rPr>
        <w:t>杂</w:t>
      </w:r>
      <w:r>
        <w:rPr>
          <w:rFonts w:ascii="SimSun" w:hAnsi="SimSun" w:eastAsia="SimSun" w:cs="SimSun"/>
          <w:sz w:val="14"/>
          <w:szCs w:val="14"/>
          <w:spacing w:val="-3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"/>
        </w:rPr>
        <w:t>志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-1"/>
        </w:rPr>
        <w:t>2016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,  26(3)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23-25.</w:t>
      </w:r>
    </w:p>
    <w:p>
      <w:pPr>
        <w:ind w:left="390" w:right="10" w:hanging="391"/>
        <w:spacing w:before="6" w:line="18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>[93]  </w:t>
      </w:r>
      <w:r>
        <w:rPr>
          <w:rFonts w:ascii="SimSun" w:hAnsi="SimSun" w:eastAsia="SimSun" w:cs="SimSun"/>
          <w:sz w:val="14"/>
          <w:szCs w:val="14"/>
          <w:spacing w:val="19"/>
        </w:rPr>
        <w:t>蔡飞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9"/>
        </w:rPr>
        <w:t>异烟肼联合地塞米松或尿激酶腹腔注射治疗结</w:t>
      </w:r>
      <w:r>
        <w:rPr>
          <w:rFonts w:ascii="SimSun" w:hAnsi="SimSun" w:eastAsia="SimSun" w:cs="SimSun"/>
          <w:sz w:val="14"/>
          <w:szCs w:val="14"/>
          <w:spacing w:val="18"/>
        </w:rPr>
        <w:t>核性腹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"/>
        </w:rPr>
        <w:t>膜炎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60</w:t>
      </w:r>
      <w:r>
        <w:rPr>
          <w:rFonts w:ascii="Microsoft YaHei" w:hAnsi="Microsoft YaHei" w:eastAsia="Microsoft YaHei" w:cs="Microsoft YaHei"/>
          <w:sz w:val="14"/>
          <w:szCs w:val="14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"/>
        </w:rPr>
        <w:t>例疗效对比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"/>
        </w:rPr>
        <w:t>中外医疗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2015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34(11)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-1"/>
        </w:rPr>
        <w:t>72-73.</w:t>
      </w:r>
    </w:p>
    <w:p>
      <w:pPr>
        <w:ind w:left="390" w:right="10" w:hanging="391"/>
        <w:spacing w:before="19" w:line="18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[94]  </w:t>
      </w:r>
      <w:r>
        <w:rPr>
          <w:rFonts w:ascii="SimSun" w:hAnsi="SimSun" w:eastAsia="SimSun" w:cs="SimSun"/>
          <w:sz w:val="14"/>
          <w:szCs w:val="14"/>
          <w:spacing w:val="14"/>
        </w:rPr>
        <w:t>侯郑生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，</w:t>
      </w:r>
      <w:r>
        <w:rPr>
          <w:rFonts w:ascii="SimSun" w:hAnsi="SimSun" w:eastAsia="SimSun" w:cs="SimSun"/>
          <w:sz w:val="14"/>
          <w:szCs w:val="14"/>
          <w:spacing w:val="14"/>
        </w:rPr>
        <w:t>刘京山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，</w:t>
      </w:r>
      <w:r>
        <w:rPr>
          <w:rFonts w:ascii="SimSun" w:hAnsi="SimSun" w:eastAsia="SimSun" w:cs="SimSun"/>
          <w:sz w:val="14"/>
          <w:szCs w:val="14"/>
          <w:spacing w:val="14"/>
        </w:rPr>
        <w:t>赵期康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，</w:t>
      </w:r>
      <w:r>
        <w:rPr>
          <w:rFonts w:ascii="SimSun" w:hAnsi="SimSun" w:eastAsia="SimSun" w:cs="SimSun"/>
          <w:sz w:val="14"/>
          <w:szCs w:val="14"/>
          <w:spacing w:val="14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4"/>
        </w:rPr>
        <w:t>经鼻型肠梗阻导管治疗难治性</w:t>
      </w:r>
      <w:r>
        <w:rPr>
          <w:rFonts w:ascii="SimSun" w:hAnsi="SimSun" w:eastAsia="SimSun" w:cs="SimSun"/>
          <w:sz w:val="14"/>
          <w:szCs w:val="14"/>
          <w:spacing w:val="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肠梗</w:t>
      </w:r>
      <w:r>
        <w:rPr>
          <w:rFonts w:ascii="SimSun" w:hAnsi="SimSun" w:eastAsia="SimSun" w:cs="SimSun"/>
          <w:sz w:val="14"/>
          <w:szCs w:val="14"/>
          <w:spacing w:val="-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阻</w:t>
      </w:r>
      <w:r>
        <w:rPr>
          <w:rFonts w:ascii="SimSun" w:hAnsi="SimSun" w:eastAsia="SimSun" w:cs="SimSun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10  </w:t>
      </w:r>
      <w:r>
        <w:rPr>
          <w:rFonts w:ascii="SimSun" w:hAnsi="SimSun" w:eastAsia="SimSun" w:cs="SimSun"/>
          <w:sz w:val="14"/>
          <w:szCs w:val="14"/>
          <w:spacing w:val="-4"/>
        </w:rPr>
        <w:t>例</w:t>
      </w:r>
      <w:r>
        <w:rPr>
          <w:rFonts w:ascii="SimSun" w:hAnsi="SimSun" w:eastAsia="SimSun" w:cs="SimSun"/>
          <w:sz w:val="14"/>
          <w:szCs w:val="14"/>
          <w:spacing w:val="-2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体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会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． </w:t>
      </w:r>
      <w:r>
        <w:rPr>
          <w:rFonts w:ascii="SimSun" w:hAnsi="SimSun" w:eastAsia="SimSun" w:cs="SimSun"/>
          <w:sz w:val="14"/>
          <w:szCs w:val="14"/>
          <w:spacing w:val="-4"/>
        </w:rPr>
        <w:t>海</w:t>
      </w:r>
      <w:r>
        <w:rPr>
          <w:rFonts w:ascii="SimSun" w:hAnsi="SimSun" w:eastAsia="SimSun" w:cs="SimSun"/>
          <w:sz w:val="14"/>
          <w:szCs w:val="14"/>
          <w:spacing w:val="-2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南</w:t>
      </w:r>
      <w:r>
        <w:rPr>
          <w:rFonts w:ascii="SimSun" w:hAnsi="SimSun" w:eastAsia="SimSun" w:cs="SimSun"/>
          <w:sz w:val="14"/>
          <w:szCs w:val="14"/>
          <w:spacing w:val="-2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医</w:t>
      </w:r>
      <w:r>
        <w:rPr>
          <w:rFonts w:ascii="SimSun" w:hAnsi="SimSun" w:eastAsia="SimSun" w:cs="SimSun"/>
          <w:sz w:val="14"/>
          <w:szCs w:val="14"/>
          <w:spacing w:val="-2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学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2012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23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(3)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-1"/>
        </w:rPr>
        <w:t>60-62</w:t>
      </w:r>
      <w:r>
        <w:rPr>
          <w:rFonts w:ascii="Microsoft YaHei" w:hAnsi="Microsoft YaHei" w:eastAsia="Microsoft YaHei" w:cs="Microsoft YaHei"/>
          <w:sz w:val="14"/>
          <w:szCs w:val="14"/>
          <w:spacing w:val="-1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   doi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10.3969/j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issn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1003-6350.2012.03.023.</w:t>
      </w:r>
    </w:p>
    <w:p>
      <w:pPr>
        <w:ind w:left="390" w:right="10" w:hanging="391"/>
        <w:spacing w:before="43" w:line="19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[95]  </w:t>
      </w:r>
      <w:r>
        <w:rPr>
          <w:rFonts w:ascii="SimSun" w:hAnsi="SimSun" w:eastAsia="SimSun" w:cs="SimSun"/>
          <w:sz w:val="14"/>
          <w:szCs w:val="14"/>
          <w:spacing w:val="14"/>
        </w:rPr>
        <w:t>于金海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，</w:t>
      </w:r>
      <w:r>
        <w:rPr>
          <w:rFonts w:ascii="SimSun" w:hAnsi="SimSun" w:eastAsia="SimSun" w:cs="SimSun"/>
          <w:sz w:val="14"/>
          <w:szCs w:val="14"/>
          <w:spacing w:val="14"/>
        </w:rPr>
        <w:t>孙东辉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，</w:t>
      </w:r>
      <w:r>
        <w:rPr>
          <w:rFonts w:ascii="SimSun" w:hAnsi="SimSun" w:eastAsia="SimSun" w:cs="SimSun"/>
          <w:sz w:val="14"/>
          <w:szCs w:val="14"/>
          <w:spacing w:val="14"/>
        </w:rPr>
        <w:t>刘国辉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，</w:t>
      </w:r>
      <w:r>
        <w:rPr>
          <w:rFonts w:ascii="SimSun" w:hAnsi="SimSun" w:eastAsia="SimSun" w:cs="SimSun"/>
          <w:sz w:val="14"/>
          <w:szCs w:val="14"/>
          <w:spacing w:val="14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4"/>
        </w:rPr>
        <w:t>应用肠梗阻导管治疗老年结核</w:t>
      </w:r>
      <w:r>
        <w:rPr>
          <w:rFonts w:ascii="SimSun" w:hAnsi="SimSun" w:eastAsia="SimSun" w:cs="SimSun"/>
          <w:sz w:val="14"/>
          <w:szCs w:val="14"/>
          <w:spacing w:val="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8"/>
        </w:rPr>
        <w:t>性腹膜炎并发肠梗阻的体会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8"/>
        </w:rPr>
        <w:t>中国老年学杂志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-1"/>
        </w:rPr>
        <w:t>2009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,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2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>9(21):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2799-2800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doi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:10.3969/j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issn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1005-9202.2009.21.045.</w:t>
      </w:r>
    </w:p>
    <w:p>
      <w:pPr>
        <w:ind w:left="390" w:right="10" w:hanging="391"/>
        <w:spacing w:before="41" w:line="19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[96]  </w:t>
      </w:r>
      <w:r>
        <w:rPr>
          <w:rFonts w:ascii="SimSun" w:hAnsi="SimSun" w:eastAsia="SimSun" w:cs="SimSun"/>
          <w:sz w:val="14"/>
          <w:szCs w:val="14"/>
          <w:spacing w:val="13"/>
        </w:rPr>
        <w:t>李强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，</w:t>
      </w:r>
      <w:r>
        <w:rPr>
          <w:rFonts w:ascii="SimSun" w:hAnsi="SimSun" w:eastAsia="SimSun" w:cs="SimSun"/>
          <w:sz w:val="14"/>
          <w:szCs w:val="14"/>
          <w:spacing w:val="13"/>
        </w:rPr>
        <w:t>李志华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，</w:t>
      </w:r>
      <w:r>
        <w:rPr>
          <w:rFonts w:ascii="SimSun" w:hAnsi="SimSun" w:eastAsia="SimSun" w:cs="SimSun"/>
          <w:sz w:val="14"/>
          <w:szCs w:val="14"/>
          <w:spacing w:val="13"/>
        </w:rPr>
        <w:t>白婕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>，</w:t>
      </w:r>
      <w:r>
        <w:rPr>
          <w:rFonts w:ascii="SimSun" w:hAnsi="SimSun" w:eastAsia="SimSun" w:cs="SimSun"/>
          <w:sz w:val="14"/>
          <w:szCs w:val="14"/>
          <w:spacing w:val="13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3"/>
        </w:rPr>
        <w:t>肠梗阻导管治疗结核性腹膜炎</w:t>
      </w:r>
      <w:r>
        <w:rPr>
          <w:rFonts w:ascii="SimSun" w:hAnsi="SimSun" w:eastAsia="SimSun" w:cs="SimSun"/>
          <w:sz w:val="14"/>
          <w:szCs w:val="14"/>
          <w:spacing w:val="12"/>
        </w:rPr>
        <w:t>并发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8"/>
        </w:rPr>
        <w:t>肠梗阻的临床观察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8"/>
        </w:rPr>
        <w:t>中国中西医结合外科杂志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-1"/>
        </w:rPr>
        <w:t>2018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24(3)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: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321-323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doi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:10.3969/j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issn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1007-6948.2018.03.015.</w:t>
      </w:r>
    </w:p>
    <w:p>
      <w:pPr>
        <w:ind w:left="397" w:right="9" w:hanging="398"/>
        <w:spacing w:before="39" w:line="18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[97]  </w:t>
      </w:r>
      <w:r>
        <w:rPr>
          <w:rFonts w:ascii="SimSun" w:hAnsi="SimSun" w:eastAsia="SimSun" w:cs="SimSun"/>
          <w:sz w:val="14"/>
          <w:szCs w:val="14"/>
          <w:spacing w:val="9"/>
        </w:rPr>
        <w:t>王玉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spacing w:val="9"/>
        </w:rPr>
        <w:t>崔文玉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spacing w:val="9"/>
        </w:rPr>
        <w:t>陈心智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9"/>
        </w:rPr>
        <w:t>结核病中西医治</w:t>
      </w:r>
      <w:r>
        <w:rPr>
          <w:rFonts w:ascii="SimSun" w:hAnsi="SimSun" w:eastAsia="SimSun" w:cs="SimSun"/>
          <w:sz w:val="14"/>
          <w:szCs w:val="14"/>
          <w:spacing w:val="8"/>
        </w:rPr>
        <w:t>疗学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20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8"/>
        </w:rPr>
        <w:t>北京</w:t>
      </w:r>
      <w:r>
        <w:rPr>
          <w:rFonts w:ascii="SimSun" w:hAnsi="SimSun" w:eastAsia="SimSun" w:cs="SimSun"/>
          <w:sz w:val="14"/>
          <w:szCs w:val="14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：</w:t>
      </w:r>
      <w:r>
        <w:rPr>
          <w:rFonts w:ascii="SimSun" w:hAnsi="SimSun" w:eastAsia="SimSun" w:cs="SimSun"/>
          <w:sz w:val="14"/>
          <w:szCs w:val="14"/>
          <w:spacing w:val="8"/>
        </w:rPr>
        <w:t>中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8"/>
        </w:rPr>
        <w:t>国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8"/>
        </w:rPr>
        <w:t>中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5"/>
        </w:rPr>
        <w:t>医药出版社</w:t>
      </w:r>
      <w:r>
        <w:rPr>
          <w:rFonts w:ascii="Microsoft YaHei" w:hAnsi="Microsoft YaHei" w:eastAsia="Microsoft YaHei" w:cs="Microsoft YaHei"/>
          <w:sz w:val="14"/>
          <w:szCs w:val="14"/>
          <w:spacing w:val="5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2017.</w:t>
      </w:r>
    </w:p>
    <w:p>
      <w:pPr>
        <w:ind w:left="390" w:right="9" w:hanging="390"/>
        <w:spacing w:before="27" w:line="18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[98]  </w:t>
      </w:r>
      <w:r>
        <w:rPr>
          <w:rFonts w:ascii="SimSun" w:hAnsi="SimSun" w:eastAsia="SimSun" w:cs="SimSun"/>
          <w:sz w:val="14"/>
          <w:szCs w:val="14"/>
          <w:spacing w:val="9"/>
        </w:rPr>
        <w:t>徐红艳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spacing w:val="9"/>
        </w:rPr>
        <w:t>甘昭平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spacing w:val="9"/>
        </w:rPr>
        <w:t>仵倩红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spacing w:val="9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14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中西医结合治疗</w:t>
      </w:r>
      <w:r>
        <w:rPr>
          <w:rFonts w:ascii="SimSun" w:hAnsi="SimSun" w:eastAsia="SimSun" w:cs="SimSun"/>
          <w:sz w:val="14"/>
          <w:szCs w:val="14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-1"/>
        </w:rPr>
        <w:t>84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2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例结核性腹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3"/>
        </w:rPr>
        <w:t>膜炎的疗效分析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3"/>
        </w:rPr>
        <w:t>中国</w:t>
      </w:r>
      <w:r>
        <w:rPr>
          <w:rFonts w:ascii="SimSun" w:hAnsi="SimSun" w:eastAsia="SimSun" w:cs="SimSun"/>
          <w:sz w:val="14"/>
          <w:szCs w:val="14"/>
          <w:spacing w:val="-3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3"/>
        </w:rPr>
        <w:t>防痨杂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3"/>
        </w:rPr>
        <w:t>志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2018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40(10)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-1"/>
        </w:rPr>
        <w:t>1138-1140.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doi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:10.3969/j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issn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1000-6621.2018.10.020.</w:t>
      </w:r>
    </w:p>
    <w:p>
      <w:pPr>
        <w:ind w:left="390" w:right="10" w:hanging="391"/>
        <w:spacing w:before="39" w:line="19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[99]  </w:t>
      </w:r>
      <w:r>
        <w:rPr>
          <w:rFonts w:ascii="SimSun" w:hAnsi="SimSun" w:eastAsia="SimSun" w:cs="SimSun"/>
          <w:sz w:val="14"/>
          <w:szCs w:val="14"/>
          <w:spacing w:val="14"/>
        </w:rPr>
        <w:t>罗培培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，</w:t>
      </w:r>
      <w:r>
        <w:rPr>
          <w:rFonts w:ascii="SimSun" w:hAnsi="SimSun" w:eastAsia="SimSun" w:cs="SimSun"/>
          <w:sz w:val="14"/>
          <w:szCs w:val="14"/>
          <w:spacing w:val="14"/>
        </w:rPr>
        <w:t>刘芳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，</w:t>
      </w:r>
      <w:r>
        <w:rPr>
          <w:rFonts w:ascii="SimSun" w:hAnsi="SimSun" w:eastAsia="SimSun" w:cs="SimSun"/>
          <w:sz w:val="14"/>
          <w:szCs w:val="14"/>
          <w:spacing w:val="14"/>
        </w:rPr>
        <w:t>武丽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，</w:t>
      </w:r>
      <w:r>
        <w:rPr>
          <w:rFonts w:ascii="SimSun" w:hAnsi="SimSun" w:eastAsia="SimSun" w:cs="SimSun"/>
          <w:sz w:val="14"/>
          <w:szCs w:val="14"/>
          <w:spacing w:val="14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4"/>
        </w:rPr>
        <w:t>葶苓白泽汤内服结合红藤汤灌肠治</w:t>
      </w:r>
      <w:r>
        <w:rPr>
          <w:rFonts w:ascii="SimSun" w:hAnsi="SimSun" w:eastAsia="SimSun" w:cs="SimSun"/>
          <w:sz w:val="14"/>
          <w:szCs w:val="14"/>
          <w:spacing w:val="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2"/>
        </w:rPr>
        <w:t>疗结核性腹膜炎临床疗效及安全性观察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-1"/>
        </w:rPr>
        <w:t>． </w:t>
      </w:r>
      <w:r>
        <w:rPr>
          <w:rFonts w:ascii="SimSun" w:hAnsi="SimSun" w:eastAsia="SimSun" w:cs="SimSun"/>
          <w:sz w:val="14"/>
          <w:szCs w:val="14"/>
          <w:spacing w:val="12"/>
        </w:rPr>
        <w:t>四</w:t>
      </w:r>
      <w:r>
        <w:rPr>
          <w:rFonts w:ascii="SimSun" w:hAnsi="SimSun" w:eastAsia="SimSun" w:cs="SimSun"/>
          <w:sz w:val="14"/>
          <w:szCs w:val="14"/>
          <w:spacing w:val="-3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2"/>
        </w:rPr>
        <w:t>川</w:t>
      </w:r>
      <w:r>
        <w:rPr>
          <w:rFonts w:ascii="SimSun" w:hAnsi="SimSun" w:eastAsia="SimSun" w:cs="SimSun"/>
          <w:sz w:val="14"/>
          <w:szCs w:val="14"/>
          <w:spacing w:val="-2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中</w:t>
      </w:r>
      <w:r>
        <w:rPr>
          <w:rFonts w:ascii="SimSun" w:hAnsi="SimSun" w:eastAsia="SimSun" w:cs="SimSun"/>
          <w:sz w:val="14"/>
          <w:szCs w:val="14"/>
          <w:spacing w:val="-3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医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-1"/>
        </w:rPr>
        <w:t>2021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,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39(12)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116-118.</w:t>
      </w:r>
    </w:p>
    <w:p>
      <w:pPr>
        <w:ind w:left="475" w:right="9" w:hanging="475"/>
        <w:spacing w:before="28" w:line="18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[100]  </w:t>
      </w:r>
      <w:r>
        <w:rPr>
          <w:rFonts w:ascii="SimSun" w:hAnsi="SimSun" w:eastAsia="SimSun" w:cs="SimSun"/>
          <w:sz w:val="14"/>
          <w:szCs w:val="14"/>
          <w:spacing w:val="14"/>
        </w:rPr>
        <w:t>何军兰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，</w:t>
      </w:r>
      <w:r>
        <w:rPr>
          <w:rFonts w:ascii="SimSun" w:hAnsi="SimSun" w:eastAsia="SimSun" w:cs="SimSun"/>
          <w:sz w:val="14"/>
          <w:szCs w:val="14"/>
          <w:spacing w:val="14"/>
        </w:rPr>
        <w:t>张海英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4"/>
        </w:rPr>
        <w:t>结核性腹膜炎中医治疗对</w:t>
      </w:r>
      <w:r>
        <w:rPr>
          <w:rFonts w:ascii="SimSun" w:hAnsi="SimSun" w:eastAsia="SimSun" w:cs="SimSun"/>
          <w:sz w:val="14"/>
          <w:szCs w:val="14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position w:val="-1"/>
        </w:rPr>
        <w:t>T </w:t>
      </w:r>
      <w:r>
        <w:rPr>
          <w:rFonts w:ascii="SimSun" w:hAnsi="SimSun" w:eastAsia="SimSun" w:cs="SimSun"/>
          <w:sz w:val="14"/>
          <w:szCs w:val="14"/>
          <w:spacing w:val="14"/>
        </w:rPr>
        <w:t>细胞亚群变化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2"/>
        </w:rPr>
        <w:t>分析及临床</w:t>
      </w:r>
      <w:r>
        <w:rPr>
          <w:rFonts w:ascii="SimSun" w:hAnsi="SimSun" w:eastAsia="SimSun" w:cs="SimSun"/>
          <w:sz w:val="14"/>
          <w:szCs w:val="14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2"/>
        </w:rPr>
        <w:t>意</w:t>
      </w:r>
      <w:r>
        <w:rPr>
          <w:rFonts w:ascii="SimSun" w:hAnsi="SimSun" w:eastAsia="SimSun" w:cs="SimSun"/>
          <w:sz w:val="14"/>
          <w:szCs w:val="14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2"/>
        </w:rPr>
        <w:t>义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-1"/>
        </w:rPr>
        <w:t>． </w:t>
      </w:r>
      <w:r>
        <w:rPr>
          <w:rFonts w:ascii="SimSun" w:hAnsi="SimSun" w:eastAsia="SimSun" w:cs="SimSun"/>
          <w:sz w:val="14"/>
          <w:szCs w:val="14"/>
          <w:spacing w:val="-2"/>
        </w:rPr>
        <w:t>中</w:t>
      </w:r>
      <w:r>
        <w:rPr>
          <w:rFonts w:ascii="SimSun" w:hAnsi="SimSun" w:eastAsia="SimSun" w:cs="SimSun"/>
          <w:sz w:val="14"/>
          <w:szCs w:val="14"/>
          <w:spacing w:val="-2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2"/>
        </w:rPr>
        <w:t>国</w:t>
      </w:r>
      <w:r>
        <w:rPr>
          <w:rFonts w:ascii="SimSun" w:hAnsi="SimSun" w:eastAsia="SimSun" w:cs="SimSun"/>
          <w:sz w:val="14"/>
          <w:szCs w:val="14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2"/>
        </w:rPr>
        <w:t>农</w:t>
      </w:r>
      <w:r>
        <w:rPr>
          <w:rFonts w:ascii="SimSun" w:hAnsi="SimSun" w:eastAsia="SimSun" w:cs="SimSun"/>
          <w:sz w:val="14"/>
          <w:szCs w:val="14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2"/>
        </w:rPr>
        <w:t>村</w:t>
      </w:r>
      <w:r>
        <w:rPr>
          <w:rFonts w:ascii="SimSun" w:hAnsi="SimSun" w:eastAsia="SimSun" w:cs="SimSun"/>
          <w:sz w:val="14"/>
          <w:szCs w:val="14"/>
          <w:spacing w:val="-3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2"/>
        </w:rPr>
        <w:t>卫</w:t>
      </w:r>
      <w:r>
        <w:rPr>
          <w:rFonts w:ascii="SimSun" w:hAnsi="SimSun" w:eastAsia="SimSun" w:cs="SimSun"/>
          <w:sz w:val="14"/>
          <w:szCs w:val="14"/>
          <w:spacing w:val="-3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2"/>
        </w:rPr>
        <w:t>生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2018(23)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-1"/>
        </w:rPr>
        <w:t>30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-1"/>
        </w:rPr>
        <w:t>33</w:t>
      </w:r>
      <w:r>
        <w:rPr>
          <w:rFonts w:ascii="Microsoft YaHei" w:hAnsi="Microsoft YaHei" w:eastAsia="Microsoft YaHei" w:cs="Microsoft YaHei"/>
          <w:sz w:val="14"/>
          <w:szCs w:val="14"/>
          <w:spacing w:val="-1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-1"/>
        </w:rPr>
        <w:t>.  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-1"/>
        </w:rPr>
        <w:t>doi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10.3969/j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issn.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1674-361X.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2018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23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017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</w:t>
      </w:r>
    </w:p>
    <w:p>
      <w:pPr>
        <w:ind w:left="472" w:right="10" w:hanging="472"/>
        <w:spacing w:before="41" w:line="18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>[101]  </w:t>
      </w:r>
      <w:r>
        <w:rPr>
          <w:rFonts w:ascii="SimSun" w:hAnsi="SimSun" w:eastAsia="SimSun" w:cs="SimSun"/>
          <w:sz w:val="14"/>
          <w:szCs w:val="14"/>
          <w:spacing w:val="15"/>
        </w:rPr>
        <w:t>张燕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>，</w:t>
      </w:r>
      <w:r>
        <w:rPr>
          <w:rFonts w:ascii="SimSun" w:hAnsi="SimSun" w:eastAsia="SimSun" w:cs="SimSun"/>
          <w:sz w:val="14"/>
          <w:szCs w:val="14"/>
          <w:spacing w:val="15"/>
        </w:rPr>
        <w:t>仵倩红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8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5"/>
        </w:rPr>
        <w:t>四五合剂联合中药封包治疗</w:t>
      </w:r>
      <w:r>
        <w:rPr>
          <w:rFonts w:ascii="SimSun" w:hAnsi="SimSun" w:eastAsia="SimSun" w:cs="SimSun"/>
          <w:sz w:val="14"/>
          <w:szCs w:val="14"/>
          <w:spacing w:val="14"/>
        </w:rPr>
        <w:t>结核性腹膜炎临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6"/>
        </w:rPr>
        <w:t>床观</w:t>
      </w:r>
      <w:r>
        <w:rPr>
          <w:rFonts w:ascii="SimSun" w:hAnsi="SimSun" w:eastAsia="SimSun" w:cs="SimSun"/>
          <w:sz w:val="14"/>
          <w:szCs w:val="14"/>
          <w:spacing w:val="-1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6"/>
        </w:rPr>
        <w:t>察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． </w:t>
      </w:r>
      <w:r>
        <w:rPr>
          <w:rFonts w:ascii="SimSun" w:hAnsi="SimSun" w:eastAsia="SimSun" w:cs="SimSun"/>
          <w:sz w:val="14"/>
          <w:szCs w:val="14"/>
          <w:spacing w:val="6"/>
        </w:rPr>
        <w:t>临床医学研究与实践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2018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(8)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-1"/>
        </w:rPr>
        <w:t>117-118</w:t>
      </w:r>
      <w:r>
        <w:rPr>
          <w:rFonts w:ascii="Microsoft YaHei" w:hAnsi="Microsoft YaHei" w:eastAsia="Microsoft YaHei" w:cs="Microsoft YaHei"/>
          <w:sz w:val="14"/>
          <w:szCs w:val="14"/>
          <w:spacing w:val="-1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>.   </w:t>
      </w:r>
      <w:r>
        <w:rPr>
          <w:rFonts w:ascii="Microsoft YaHei" w:hAnsi="Microsoft YaHei" w:eastAsia="Microsoft YaHei" w:cs="Microsoft YaHei"/>
          <w:sz w:val="14"/>
          <w:szCs w:val="14"/>
        </w:rPr>
        <w:t>doi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6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10.19347/j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cnki.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2096-1413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.201808057.</w:t>
      </w:r>
    </w:p>
    <w:p>
      <w:pPr>
        <w:ind w:left="470" w:right="9" w:hanging="471"/>
        <w:spacing w:before="41" w:line="19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>[102]  </w:t>
      </w:r>
      <w:r>
        <w:rPr>
          <w:rFonts w:ascii="SimSun" w:hAnsi="SimSun" w:eastAsia="SimSun" w:cs="SimSun"/>
          <w:sz w:val="14"/>
          <w:szCs w:val="14"/>
          <w:spacing w:val="16"/>
        </w:rPr>
        <w:t>周日花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>，</w:t>
      </w:r>
      <w:r>
        <w:rPr>
          <w:rFonts w:ascii="SimSun" w:hAnsi="SimSun" w:eastAsia="SimSun" w:cs="SimSun"/>
          <w:sz w:val="14"/>
          <w:szCs w:val="14"/>
          <w:spacing w:val="16"/>
        </w:rPr>
        <w:t>徐纬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>，</w:t>
      </w:r>
      <w:r>
        <w:rPr>
          <w:rFonts w:ascii="SimSun" w:hAnsi="SimSun" w:eastAsia="SimSun" w:cs="SimSun"/>
          <w:sz w:val="14"/>
          <w:szCs w:val="14"/>
          <w:spacing w:val="16"/>
        </w:rPr>
        <w:t>孔晓华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6"/>
        </w:rPr>
        <w:t>结核性腹膜炎并发不完</w:t>
      </w:r>
      <w:r>
        <w:rPr>
          <w:rFonts w:ascii="SimSun" w:hAnsi="SimSun" w:eastAsia="SimSun" w:cs="SimSun"/>
          <w:sz w:val="14"/>
          <w:szCs w:val="14"/>
          <w:spacing w:val="15"/>
        </w:rPr>
        <w:t>全性肠梗阻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6"/>
        </w:rPr>
        <w:t>的中西医结合治疗及</w:t>
      </w:r>
      <w:r>
        <w:rPr>
          <w:rFonts w:ascii="SimSun" w:hAnsi="SimSun" w:eastAsia="SimSun" w:cs="SimSun"/>
          <w:sz w:val="14"/>
          <w:szCs w:val="14"/>
          <w:spacing w:val="-3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6"/>
        </w:rPr>
        <w:t>护</w:t>
      </w:r>
      <w:r>
        <w:rPr>
          <w:rFonts w:ascii="SimSun" w:hAnsi="SimSun" w:eastAsia="SimSun" w:cs="SimSun"/>
          <w:sz w:val="14"/>
          <w:szCs w:val="14"/>
          <w:spacing w:val="-3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6"/>
        </w:rPr>
        <w:t>理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position w:val="-1"/>
        </w:rPr>
        <w:t>． </w:t>
      </w:r>
      <w:r>
        <w:rPr>
          <w:rFonts w:ascii="SimSun" w:hAnsi="SimSun" w:eastAsia="SimSun" w:cs="SimSun"/>
          <w:sz w:val="14"/>
          <w:szCs w:val="14"/>
          <w:spacing w:val="16"/>
        </w:rPr>
        <w:t>中华临床感染病杂志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position w:val="-1"/>
        </w:rPr>
        <w:t>2014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>,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7(4)</w:t>
      </w:r>
      <w:r>
        <w:rPr>
          <w:rFonts w:ascii="Microsoft YaHei" w:hAnsi="Microsoft YaHei" w:eastAsia="Microsoft YaHei" w:cs="Microsoft YaHei"/>
          <w:sz w:val="14"/>
          <w:szCs w:val="14"/>
          <w:spacing w:val="31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357-359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   doi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10.</w:t>
      </w:r>
      <w:r>
        <w:rPr>
          <w:rFonts w:ascii="Microsoft YaHei" w:hAnsi="Microsoft YaHei" w:eastAsia="Microsoft YaHei" w:cs="Microsoft YaHei"/>
          <w:sz w:val="14"/>
          <w:szCs w:val="14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3760/cma. 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-1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-1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  issn.  1674-2397.  2014.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04.016.</w:t>
      </w:r>
    </w:p>
    <w:p>
      <w:pPr>
        <w:ind w:left="470" w:hanging="470"/>
        <w:spacing w:before="18" w:line="18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[103]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Rasheed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Zinic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ola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Watson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D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al.   Intra-abdominal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and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gastrointestinal  tube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rculosis.   Colorectal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Dis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2007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9</w:t>
      </w:r>
      <w:r>
        <w:rPr>
          <w:rFonts w:ascii="Microsoft YaHei" w:hAnsi="Microsoft YaHei" w:eastAsia="Microsoft YaHei" w:cs="Microsoft YaHei"/>
          <w:sz w:val="14"/>
          <w:szCs w:val="14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(9)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773-783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doi:10.1111/j.1463-1318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2007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01337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x.</w:t>
      </w:r>
    </w:p>
    <w:p>
      <w:pPr>
        <w:ind w:left="472" w:right="4" w:hanging="472"/>
        <w:spacing w:before="33" w:line="19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[104]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Khan  AR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</w:rPr>
        <w:t>Morris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LM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</w:rPr>
        <w:t>Keswani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SG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al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.    </w:t>
      </w:r>
      <w:r>
        <w:rPr>
          <w:rFonts w:ascii="Microsoft YaHei" w:hAnsi="Microsoft YaHei" w:eastAsia="Microsoft YaHei" w:cs="Microsoft YaHei"/>
          <w:sz w:val="14"/>
          <w:szCs w:val="14"/>
        </w:rPr>
        <w:t>Tuberculous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peritonitis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surgical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dilemma.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South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Me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d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J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2009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 102(1)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94-95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doi:10.1097/SMJ</w:t>
      </w:r>
      <w:r>
        <w:rPr>
          <w:rFonts w:ascii="Microsoft YaHei" w:hAnsi="Microsoft YaHei" w:eastAsia="Microsoft YaHei" w:cs="Microsoft YaHei"/>
          <w:sz w:val="14"/>
          <w:szCs w:val="14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0b013e318186e684</w:t>
      </w:r>
      <w:r>
        <w:rPr>
          <w:rFonts w:ascii="Microsoft YaHei" w:hAnsi="Microsoft YaHei" w:eastAsia="Microsoft YaHei" w:cs="Microsoft YaHei"/>
          <w:sz w:val="14"/>
          <w:szCs w:val="14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</w:p>
    <w:p>
      <w:pPr>
        <w:ind w:left="472" w:right="9" w:hanging="472"/>
        <w:spacing w:before="22" w:line="20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[105]  </w:t>
      </w:r>
      <w:r>
        <w:rPr>
          <w:rFonts w:ascii="SimSun" w:hAnsi="SimSun" w:eastAsia="SimSun" w:cs="SimSun"/>
          <w:sz w:val="14"/>
          <w:szCs w:val="14"/>
          <w:spacing w:val="10"/>
        </w:rPr>
        <w:t>郑见宝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，</w:t>
      </w:r>
      <w:r>
        <w:rPr>
          <w:rFonts w:ascii="SimSun" w:hAnsi="SimSun" w:eastAsia="SimSun" w:cs="SimSun"/>
          <w:sz w:val="14"/>
          <w:szCs w:val="14"/>
          <w:spacing w:val="10"/>
        </w:rPr>
        <w:t>仵倩红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，</w:t>
      </w:r>
      <w:r>
        <w:rPr>
          <w:rFonts w:ascii="SimSun" w:hAnsi="SimSun" w:eastAsia="SimSun" w:cs="SimSun"/>
          <w:sz w:val="14"/>
          <w:szCs w:val="14"/>
          <w:spacing w:val="10"/>
        </w:rPr>
        <w:t>马涛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>，</w:t>
      </w:r>
      <w:r>
        <w:rPr>
          <w:rFonts w:ascii="SimSun" w:hAnsi="SimSun" w:eastAsia="SimSun" w:cs="SimSun"/>
          <w:sz w:val="14"/>
          <w:szCs w:val="14"/>
          <w:spacing w:val="10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0"/>
        </w:rPr>
        <w:t>胃肠道结核的诊治进展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10"/>
        </w:rPr>
        <w:t>结核与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肺部疾病</w:t>
      </w:r>
      <w:r>
        <w:rPr>
          <w:rFonts w:ascii="SimSun" w:hAnsi="SimSun" w:eastAsia="SimSun" w:cs="SimSun"/>
          <w:sz w:val="14"/>
          <w:szCs w:val="14"/>
          <w:spacing w:val="-3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杂</w:t>
      </w:r>
      <w:r>
        <w:rPr>
          <w:rFonts w:ascii="SimSun" w:hAnsi="SimSun" w:eastAsia="SimSun" w:cs="SimSun"/>
          <w:sz w:val="14"/>
          <w:szCs w:val="14"/>
          <w:spacing w:val="-3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志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2023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4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(1)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72-77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   doi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10.  19983/j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.  iss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n.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2096-8493.20220139.</w:t>
      </w:r>
    </w:p>
    <w:p>
      <w:pPr>
        <w:ind w:left="472" w:right="9" w:hanging="473"/>
        <w:spacing w:before="8" w:line="17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[106]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9"/>
        </w:rPr>
        <w:t>何永欣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spacing w:val="9"/>
        </w:rPr>
        <w:t>郑刚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spacing w:val="9"/>
        </w:rPr>
        <w:t>包靖宇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spacing w:val="9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．127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例腹腔结核的救</w:t>
      </w:r>
      <w:r>
        <w:rPr>
          <w:rFonts w:ascii="SimSun" w:hAnsi="SimSun" w:eastAsia="SimSun" w:cs="SimSun"/>
          <w:sz w:val="14"/>
          <w:szCs w:val="14"/>
          <w:spacing w:val="8"/>
        </w:rPr>
        <w:t>治体会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8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8"/>
        </w:rPr>
        <w:t>中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外医</w:t>
      </w:r>
      <w:r>
        <w:rPr>
          <w:rFonts w:ascii="SimSun" w:hAnsi="SimSun" w:eastAsia="SimSun" w:cs="SimSun"/>
          <w:sz w:val="14"/>
          <w:szCs w:val="14"/>
          <w:spacing w:val="-2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学</w:t>
      </w:r>
      <w:r>
        <w:rPr>
          <w:rFonts w:ascii="SimSun" w:hAnsi="SimSun" w:eastAsia="SimSun" w:cs="SimSun"/>
          <w:sz w:val="14"/>
          <w:szCs w:val="14"/>
          <w:spacing w:val="-3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研</w:t>
      </w:r>
      <w:r>
        <w:rPr>
          <w:rFonts w:ascii="SimSun" w:hAnsi="SimSun" w:eastAsia="SimSun" w:cs="SimSun"/>
          <w:sz w:val="14"/>
          <w:szCs w:val="14"/>
          <w:spacing w:val="-2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究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2015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13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(2)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37-38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   doi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10.  14033/j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  cnki.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cfmr.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2015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02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018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>.</w:t>
      </w:r>
    </w:p>
    <w:p>
      <w:pPr>
        <w:spacing w:line="179" w:lineRule="auto"/>
        <w:sectPr>
          <w:type w:val="continuous"/>
          <w:pgSz w:w="11905" w:h="16836"/>
          <w:pgMar w:top="1240" w:right="1131" w:bottom="600" w:left="432" w:header="1017" w:footer="360" w:gutter="0"/>
          <w:cols w:equalWidth="0" w:num="2">
            <w:col w:w="5644" w:space="100"/>
            <w:col w:w="4597" w:space="0"/>
          </w:cols>
        </w:sectPr>
        <w:rPr>
          <w:rFonts w:ascii="Microsoft YaHei" w:hAnsi="Microsoft YaHei" w:eastAsia="Microsoft YaHei" w:cs="Microsoft YaHei"/>
          <w:sz w:val="14"/>
          <w:szCs w:val="14"/>
        </w:rPr>
      </w:pPr>
    </w:p>
    <w:p>
      <w:pPr>
        <w:spacing w:before="42"/>
        <w:rPr/>
      </w:pPr>
      <w:r>
        <w:pict>
          <v:shape id="_x0000_s14" style="position:absolute;margin-left:57pt;margin-top:60.9362pt;mso-position-vertical-relative:page;mso-position-horizontal-relative:page;width:303.8pt;height:0.35pt;z-index:251672576;" o:allowincell="f" filled="false" strokecolor="#000000" strokeweight="0.33pt" coordsize="6075,6" coordorigin="0,0" path="m0,3l6075,3e">
            <v:stroke joinstyle="miter" miterlimit="10"/>
          </v:shape>
        </w:pict>
      </w:r>
      <w:r/>
    </w:p>
    <w:p>
      <w:pPr>
        <w:sectPr>
          <w:headerReference w:type="default" r:id="rId17"/>
          <w:footerReference w:type="default" r:id="rId18"/>
          <w:pgSz w:w="11905" w:h="16836"/>
          <w:pgMar w:top="1240" w:right="1128" w:bottom="600" w:left="432" w:header="1017" w:footer="360" w:gutter="0"/>
          <w:cols w:equalWidth="0" w:num="1">
            <w:col w:w="10344" w:space="0"/>
          </w:cols>
        </w:sectPr>
        <w:rPr/>
      </w:pPr>
    </w:p>
    <w:p>
      <w:pPr>
        <w:ind w:left="1188" w:right="343" w:hanging="475"/>
        <w:spacing w:before="40" w:line="19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[107]  </w:t>
      </w:r>
      <w:r>
        <w:rPr>
          <w:rFonts w:ascii="SimSun" w:hAnsi="SimSun" w:eastAsia="SimSun" w:cs="SimSun"/>
          <w:sz w:val="14"/>
          <w:szCs w:val="14"/>
          <w:spacing w:val="11"/>
        </w:rPr>
        <w:t>曹志宇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，</w:t>
      </w:r>
      <w:r>
        <w:rPr>
          <w:rFonts w:ascii="SimSun" w:hAnsi="SimSun" w:eastAsia="SimSun" w:cs="SimSun"/>
          <w:sz w:val="14"/>
          <w:szCs w:val="14"/>
          <w:spacing w:val="11"/>
        </w:rPr>
        <w:t>何建苗</w:t>
      </w:r>
      <w:r>
        <w:rPr>
          <w:rFonts w:ascii="SimSun" w:hAnsi="SimSun" w:eastAsia="SimSun" w:cs="SimSun"/>
          <w:sz w:val="14"/>
          <w:szCs w:val="14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，</w:t>
      </w:r>
      <w:r>
        <w:rPr>
          <w:rFonts w:ascii="SimSun" w:hAnsi="SimSun" w:eastAsia="SimSun" w:cs="SimSun"/>
          <w:sz w:val="14"/>
          <w:szCs w:val="14"/>
          <w:spacing w:val="11"/>
        </w:rPr>
        <w:t>张庆军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>，</w:t>
      </w:r>
      <w:r>
        <w:rPr>
          <w:rFonts w:ascii="SimSun" w:hAnsi="SimSun" w:eastAsia="SimSun" w:cs="SimSun"/>
          <w:sz w:val="14"/>
          <w:szCs w:val="14"/>
          <w:spacing w:val="11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20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腹腔</w:t>
      </w:r>
      <w:r>
        <w:rPr>
          <w:rFonts w:ascii="SimSun" w:hAnsi="SimSun" w:eastAsia="SimSun" w:cs="SimSun"/>
          <w:sz w:val="14"/>
          <w:szCs w:val="14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结核合</w:t>
      </w:r>
      <w:r>
        <w:rPr>
          <w:rFonts w:ascii="SimSun" w:hAnsi="SimSun" w:eastAsia="SimSun" w:cs="SimSun"/>
          <w:sz w:val="14"/>
          <w:szCs w:val="14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1"/>
        </w:rPr>
        <w:t>并肠梗阻的外科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3"/>
        </w:rPr>
        <w:t>治疗探讨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（</w:t>
      </w:r>
      <w:r>
        <w:rPr>
          <w:rFonts w:ascii="SimSun" w:hAnsi="SimSun" w:eastAsia="SimSun" w:cs="SimSun"/>
          <w:sz w:val="14"/>
          <w:szCs w:val="14"/>
          <w:spacing w:val="3"/>
        </w:rPr>
        <w:t>附 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-1"/>
        </w:rPr>
        <w:t>112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3"/>
        </w:rPr>
        <w:t>例报告</w:t>
      </w:r>
      <w:r>
        <w:rPr>
          <w:rFonts w:ascii="Microsoft YaHei" w:hAnsi="Microsoft YaHei" w:eastAsia="Microsoft YaHei" w:cs="Microsoft YaHei"/>
          <w:sz w:val="14"/>
          <w:szCs w:val="14"/>
          <w:spacing w:val="-25"/>
        </w:rPr>
        <w:t>）</w:t>
      </w:r>
      <w:r>
        <w:rPr>
          <w:rFonts w:ascii="Microsoft YaHei" w:hAnsi="Microsoft YaHei" w:eastAsia="Microsoft YaHei" w:cs="Microsoft YaHei"/>
          <w:sz w:val="14"/>
          <w:szCs w:val="14"/>
          <w:spacing w:val="-25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3"/>
        </w:rPr>
        <w:t>解放军医学杂志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3"/>
          <w:position w:val="-1"/>
        </w:rPr>
        <w:t>2016 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>,  4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1(12)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1051-1053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doi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:10.11855/j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issn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0577-7402.2016.12.16.</w:t>
      </w:r>
    </w:p>
    <w:p>
      <w:pPr>
        <w:ind w:left="1184" w:right="337" w:hanging="471"/>
        <w:spacing w:before="30" w:line="20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[108]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Wani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MU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Parvez  M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Kumar  SH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al.   Study  of</w:t>
      </w:r>
      <w:r>
        <w:rPr>
          <w:rFonts w:ascii="Microsoft YaHei" w:hAnsi="Microsoft YaHei" w:eastAsia="Microsoft YaHei" w:cs="Microsoft YaHei"/>
          <w:sz w:val="14"/>
          <w:szCs w:val="14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Surgical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Emergencies  of  Tubercular   A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bdomen  in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Developing   Coun-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tries.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Indian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J  Surg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2015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77(3)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2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182-185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   doi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10.  1007/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s12262-012-0755-6.</w:t>
      </w:r>
    </w:p>
    <w:p>
      <w:pPr>
        <w:ind w:left="1174" w:right="336" w:hanging="461"/>
        <w:spacing w:line="19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[109]  </w:t>
      </w:r>
      <w:r>
        <w:rPr>
          <w:rFonts w:ascii="Microsoft YaHei" w:hAnsi="Microsoft YaHei" w:eastAsia="Microsoft YaHei" w:cs="Microsoft YaHei"/>
          <w:sz w:val="14"/>
          <w:szCs w:val="14"/>
        </w:rPr>
        <w:t>Puri</w:t>
      </w:r>
      <w:r>
        <w:rPr>
          <w:rFonts w:ascii="Microsoft YaHei" w:hAnsi="Microsoft YaHei" w:eastAsia="Microsoft YaHei" w:cs="Microsoft YaHei"/>
          <w:sz w:val="14"/>
          <w:szCs w:val="14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Khairong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PDS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</w:rPr>
        <w:t>Singh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.  </w:t>
      </w:r>
      <w:r>
        <w:rPr>
          <w:rFonts w:ascii="Microsoft YaHei" w:hAnsi="Microsoft YaHei" w:eastAsia="Microsoft YaHei" w:cs="Microsoft YaHei"/>
          <w:sz w:val="14"/>
          <w:szCs w:val="14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Critical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Appraisal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Clin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icopathological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Imaging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GeneXpert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Profiles  of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Surgical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Referrals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Pediatric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Abdominal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Tuberculosis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Indian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Assoc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Pediatr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Surg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2023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28 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(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1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41-47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.    doi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10.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4103/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jiaps. jiaps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195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21.</w:t>
      </w:r>
    </w:p>
    <w:p>
      <w:pPr>
        <w:ind w:left="1174" w:right="342" w:hanging="461"/>
        <w:spacing w:before="41" w:line="19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[110]  </w:t>
      </w:r>
      <w:r>
        <w:rPr>
          <w:rFonts w:ascii="SimSun" w:hAnsi="SimSun" w:eastAsia="SimSun" w:cs="SimSun"/>
          <w:sz w:val="14"/>
          <w:szCs w:val="14"/>
          <w:spacing w:val="9"/>
        </w:rPr>
        <w:t>徐慧海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spacing w:val="9"/>
        </w:rPr>
        <w:t>李亚斋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spacing w:val="9"/>
        </w:rPr>
        <w:t>李姿健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spacing w:val="9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-1"/>
        </w:rPr>
        <w:t>．</w:t>
      </w:r>
      <w:r>
        <w:rPr>
          <w:rFonts w:ascii="SimSun" w:hAnsi="SimSun" w:eastAsia="SimSun" w:cs="SimSun"/>
          <w:sz w:val="14"/>
          <w:szCs w:val="14"/>
          <w:spacing w:val="9"/>
        </w:rPr>
        <w:t>外科</w:t>
      </w:r>
      <w:r>
        <w:rPr>
          <w:rFonts w:ascii="SimSun" w:hAnsi="SimSun" w:eastAsia="SimSun" w:cs="SimSun"/>
          <w:sz w:val="14"/>
          <w:szCs w:val="14"/>
          <w:spacing w:val="8"/>
        </w:rPr>
        <w:t>治疗腹腔结核</w:t>
      </w:r>
      <w:r>
        <w:rPr>
          <w:rFonts w:ascii="SimSun" w:hAnsi="SimSun" w:eastAsia="SimSun" w:cs="SimSun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-1"/>
        </w:rPr>
        <w:t>107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8"/>
        </w:rPr>
        <w:t>例临床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"/>
        </w:rPr>
        <w:t>分析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"/>
        </w:rPr>
        <w:t>四川医学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2020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41(11)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:  11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17-1120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   </w:t>
      </w:r>
      <w:r>
        <w:rPr>
          <w:rFonts w:ascii="Microsoft YaHei" w:hAnsi="Microsoft YaHei" w:eastAsia="Microsoft YaHei" w:cs="Microsoft YaHei"/>
          <w:sz w:val="14"/>
          <w:szCs w:val="14"/>
        </w:rPr>
        <w:t>doi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:10.16252/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cnki.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issn1004-0501-2020.11.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003.</w:t>
      </w:r>
    </w:p>
    <w:p>
      <w:pPr>
        <w:ind w:left="1183" w:right="335" w:hanging="470"/>
        <w:spacing w:before="34" w:line="20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[111]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Ten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Broek  RPG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Krielen  P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</w:rPr>
        <w:t>Di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 xml:space="preserve"> Saverio  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  al.   Bologna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guidelines  for  diagnosis   and  management  of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dhesive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small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bowel</w:t>
      </w:r>
      <w:r>
        <w:rPr>
          <w:rFonts w:ascii="Microsoft YaHei" w:hAnsi="Microsoft YaHei" w:eastAsia="Microsoft YaHei" w:cs="Microsoft YaHei"/>
          <w:sz w:val="14"/>
          <w:szCs w:val="14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obstruction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( ASBO)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: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 xml:space="preserve">  2017   update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of  the   evidence-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based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guidelines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from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the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world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soc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iety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emergency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surgery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ASBO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working</w:t>
      </w:r>
      <w:r>
        <w:rPr>
          <w:rFonts w:ascii="Microsoft YaHei" w:hAnsi="Microsoft YaHei" w:eastAsia="Microsoft YaHei" w:cs="Microsoft YaHei"/>
          <w:sz w:val="14"/>
          <w:szCs w:val="14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group.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World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Emerg</w:t>
      </w:r>
      <w:r>
        <w:rPr>
          <w:rFonts w:ascii="Microsoft YaHei" w:hAnsi="Microsoft YaHei" w:eastAsia="Microsoft YaHei" w:cs="Microsoft YaHei"/>
          <w:sz w:val="14"/>
          <w:szCs w:val="14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Surg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2018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13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4.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doi:10.1186/s13017-018-0185-2.</w:t>
      </w:r>
    </w:p>
    <w:p>
      <w:pPr>
        <w:ind w:left="1186" w:right="337" w:hanging="473"/>
        <w:spacing w:before="13" w:line="17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[112]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Channa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GA.  Abdominal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tuberculosis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conti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nuation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of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surgical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scourge.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Coll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Physicians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Surg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Pak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2008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18(7)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393-396.</w:t>
      </w:r>
    </w:p>
    <w:p>
      <w:pPr>
        <w:ind w:left="1184" w:right="337" w:hanging="471"/>
        <w:spacing w:before="31" w:line="196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[113]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Pattanayak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39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Behuria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S.</w:t>
      </w:r>
      <w:r>
        <w:rPr>
          <w:rFonts w:ascii="Microsoft YaHei" w:hAnsi="Microsoft YaHei" w:eastAsia="Microsoft YaHei" w:cs="Microsoft YaHei"/>
          <w:sz w:val="14"/>
          <w:szCs w:val="14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Is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abdominal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tuberculosis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surgic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al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problem</w:t>
      </w:r>
      <w:r>
        <w:rPr>
          <w:rFonts w:ascii="SimSun" w:hAnsi="SimSun" w:eastAsia="SimSun" w:cs="SimSun"/>
          <w:sz w:val="14"/>
          <w:szCs w:val="14"/>
          <w:spacing w:val="-2"/>
        </w:rPr>
        <w:t>?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Ann</w:t>
      </w:r>
      <w:r>
        <w:rPr>
          <w:rFonts w:ascii="Microsoft YaHei" w:hAnsi="Microsoft YaHei" w:eastAsia="Microsoft YaHei" w:cs="Microsoft YaHei"/>
          <w:sz w:val="14"/>
          <w:szCs w:val="14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R  Coll  Surg  Engl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2015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97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(6)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414-419.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doi:10.1308/rcsann.</w:t>
      </w:r>
      <w:r>
        <w:rPr>
          <w:rFonts w:ascii="Microsoft YaHei" w:hAnsi="Microsoft YaHei" w:eastAsia="Microsoft YaHei" w:cs="Microsoft YaHei"/>
          <w:sz w:val="14"/>
          <w:szCs w:val="14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2015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0010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</w:p>
    <w:p>
      <w:pPr>
        <w:ind w:left="1188" w:right="342" w:hanging="475"/>
        <w:spacing w:before="24" w:line="18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[114]  </w:t>
      </w:r>
      <w:r>
        <w:rPr>
          <w:rFonts w:ascii="SimSun" w:hAnsi="SimSun" w:eastAsia="SimSun" w:cs="SimSun"/>
          <w:sz w:val="14"/>
          <w:szCs w:val="14"/>
          <w:spacing w:val="8"/>
        </w:rPr>
        <w:t>刘鑫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，</w:t>
      </w:r>
      <w:r>
        <w:rPr>
          <w:rFonts w:ascii="SimSun" w:hAnsi="SimSun" w:eastAsia="SimSun" w:cs="SimSun"/>
          <w:sz w:val="14"/>
          <w:szCs w:val="14"/>
          <w:spacing w:val="8"/>
        </w:rPr>
        <w:t>郭乐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，</w:t>
      </w:r>
      <w:r>
        <w:rPr>
          <w:rFonts w:ascii="SimSun" w:hAnsi="SimSun" w:eastAsia="SimSun" w:cs="SimSun"/>
          <w:sz w:val="14"/>
          <w:szCs w:val="14"/>
          <w:spacing w:val="8"/>
        </w:rPr>
        <w:t>李军孝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>，</w:t>
      </w:r>
      <w:r>
        <w:rPr>
          <w:rFonts w:ascii="SimSun" w:hAnsi="SimSun" w:eastAsia="SimSun" w:cs="SimSun"/>
          <w:sz w:val="14"/>
          <w:szCs w:val="14"/>
          <w:spacing w:val="8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8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17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8"/>
        </w:rPr>
        <w:t>不同类型</w:t>
      </w:r>
      <w:r>
        <w:rPr>
          <w:rFonts w:ascii="SimSun" w:hAnsi="SimSun" w:eastAsia="SimSun" w:cs="SimSun"/>
          <w:sz w:val="14"/>
          <w:szCs w:val="14"/>
          <w:spacing w:val="7"/>
        </w:rPr>
        <w:t>腹腔结核 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-2"/>
        </w:rPr>
        <w:t>Ⅰ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position w:val="-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7"/>
        </w:rPr>
        <w:t>期手</w:t>
      </w:r>
      <w:r>
        <w:rPr>
          <w:rFonts w:ascii="SimSun" w:hAnsi="SimSun" w:eastAsia="SimSun" w:cs="SimSun"/>
          <w:sz w:val="14"/>
          <w:szCs w:val="14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7"/>
        </w:rPr>
        <w:t>术疗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7"/>
        </w:rPr>
        <w:t>效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"/>
        </w:rPr>
        <w:t>分析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．</w:t>
      </w:r>
      <w:r>
        <w:rPr>
          <w:rFonts w:ascii="SimSun" w:hAnsi="SimSun" w:eastAsia="SimSun" w:cs="SimSun"/>
          <w:sz w:val="14"/>
          <w:szCs w:val="14"/>
          <w:spacing w:val="2"/>
        </w:rPr>
        <w:t>结</w:t>
      </w:r>
      <w:r>
        <w:rPr>
          <w:rFonts w:ascii="SimSun" w:hAnsi="SimSun" w:eastAsia="SimSun" w:cs="SimSun"/>
          <w:sz w:val="14"/>
          <w:szCs w:val="14"/>
          <w:spacing w:val="-3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"/>
        </w:rPr>
        <w:t>核与肺部疾病</w:t>
      </w:r>
      <w:r>
        <w:rPr>
          <w:rFonts w:ascii="SimSun" w:hAnsi="SimSun" w:eastAsia="SimSun" w:cs="SimSun"/>
          <w:sz w:val="14"/>
          <w:szCs w:val="14"/>
          <w:spacing w:val="-3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"/>
        </w:rPr>
        <w:t>杂</w:t>
      </w:r>
      <w:r>
        <w:rPr>
          <w:rFonts w:ascii="SimSun" w:hAnsi="SimSun" w:eastAsia="SimSun" w:cs="SimSun"/>
          <w:sz w:val="14"/>
          <w:szCs w:val="14"/>
          <w:spacing w:val="-2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"/>
        </w:rPr>
        <w:t>志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2022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3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(5)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2"/>
          <w:position w:val="-1"/>
        </w:rPr>
        <w:t>371-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-1"/>
        </w:rPr>
        <w:t>376</w:t>
      </w:r>
      <w:r>
        <w:rPr>
          <w:rFonts w:ascii="Microsoft YaHei" w:hAnsi="Microsoft YaHei" w:eastAsia="Microsoft YaHei" w:cs="Microsoft YaHei"/>
          <w:sz w:val="14"/>
          <w:szCs w:val="14"/>
          <w:spacing w:val="-17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   </w:t>
      </w:r>
      <w:r>
        <w:rPr>
          <w:rFonts w:ascii="Microsoft YaHei" w:hAnsi="Microsoft YaHei" w:eastAsia="Microsoft YaHei" w:cs="Microsoft YaHei"/>
          <w:sz w:val="14"/>
          <w:szCs w:val="14"/>
        </w:rPr>
        <w:t>doi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10.19983/j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issn.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2096-849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3.20220112.</w:t>
      </w:r>
    </w:p>
    <w:p>
      <w:pPr>
        <w:ind w:left="1186" w:right="343" w:hanging="473"/>
        <w:spacing w:before="39" w:line="202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[115]  </w:t>
      </w:r>
      <w:r>
        <w:rPr>
          <w:rFonts w:ascii="SimSun" w:hAnsi="SimSun" w:eastAsia="SimSun" w:cs="SimSun"/>
          <w:sz w:val="14"/>
          <w:szCs w:val="14"/>
          <w:spacing w:val="12"/>
        </w:rPr>
        <w:t>徐慧海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，</w:t>
      </w:r>
      <w:r>
        <w:rPr>
          <w:rFonts w:ascii="SimSun" w:hAnsi="SimSun" w:eastAsia="SimSun" w:cs="SimSun"/>
          <w:sz w:val="14"/>
          <w:szCs w:val="14"/>
          <w:spacing w:val="12"/>
        </w:rPr>
        <w:t>李亚斋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，</w:t>
      </w:r>
      <w:r>
        <w:rPr>
          <w:rFonts w:ascii="SimSun" w:hAnsi="SimSun" w:eastAsia="SimSun" w:cs="SimSun"/>
          <w:sz w:val="14"/>
          <w:szCs w:val="14"/>
          <w:spacing w:val="12"/>
        </w:rPr>
        <w:t>苏宏伟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，</w:t>
      </w:r>
      <w:r>
        <w:rPr>
          <w:rFonts w:ascii="SimSun" w:hAnsi="SimSun" w:eastAsia="SimSun" w:cs="SimSun"/>
          <w:sz w:val="14"/>
          <w:szCs w:val="14"/>
          <w:spacing w:val="12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19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2"/>
        </w:rPr>
        <w:t>腹腔</w:t>
      </w:r>
      <w:r>
        <w:rPr>
          <w:rFonts w:ascii="SimSun" w:hAnsi="SimSun" w:eastAsia="SimSun" w:cs="SimSun"/>
          <w:sz w:val="14"/>
          <w:szCs w:val="14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2"/>
        </w:rPr>
        <w:t>结核术后肠外瘘的诊治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体会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四川</w:t>
      </w:r>
      <w:r>
        <w:rPr>
          <w:rFonts w:ascii="SimSun" w:hAnsi="SimSun" w:eastAsia="SimSun" w:cs="SimSun"/>
          <w:sz w:val="14"/>
          <w:szCs w:val="14"/>
          <w:spacing w:val="-3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医</w:t>
      </w:r>
      <w:r>
        <w:rPr>
          <w:rFonts w:ascii="SimSun" w:hAnsi="SimSun" w:eastAsia="SimSun" w:cs="SimSun"/>
          <w:sz w:val="14"/>
          <w:szCs w:val="14"/>
          <w:spacing w:val="-3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4"/>
        </w:rPr>
        <w:t>学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2021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0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42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(4)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325-328</w:t>
      </w:r>
      <w:r>
        <w:rPr>
          <w:rFonts w:ascii="Microsoft YaHei" w:hAnsi="Microsoft YaHei" w:eastAsia="Microsoft YaHei" w:cs="Microsoft YaHei"/>
          <w:sz w:val="14"/>
          <w:szCs w:val="14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   doi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10.  16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252/j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cnki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issn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1004-0501-2021.04.</w:t>
      </w:r>
      <w:r>
        <w:rPr>
          <w:rFonts w:ascii="Microsoft YaHei" w:hAnsi="Microsoft YaHei" w:eastAsia="Microsoft YaHei" w:cs="Microsoft YaHei"/>
          <w:sz w:val="14"/>
          <w:szCs w:val="14"/>
        </w:rPr>
        <w:t>001.</w:t>
      </w:r>
    </w:p>
    <w:p>
      <w:pPr>
        <w:ind w:left="1185" w:right="335" w:hanging="472"/>
        <w:spacing w:before="5" w:line="19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[116]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Lalwani</w:t>
      </w:r>
      <w:r>
        <w:rPr>
          <w:rFonts w:ascii="Microsoft YaHei" w:hAnsi="Microsoft YaHei" w:eastAsia="Microsoft YaHei" w:cs="Microsoft YaHei"/>
          <w:sz w:val="14"/>
          <w:szCs w:val="14"/>
          <w:spacing w:val="3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SS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Jain  MJ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</w:rPr>
        <w:t>Vardhan  VD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al.    Re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habilitation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towards  functional  independence</w:t>
      </w:r>
      <w:r>
        <w:rPr>
          <w:rFonts w:ascii="Microsoft YaHei" w:hAnsi="Microsoft YaHei" w:eastAsia="Microsoft YaHei" w:cs="Microsoft YaHei"/>
          <w:sz w:val="14"/>
          <w:szCs w:val="14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in   patient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abdominal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tuberculosis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undergone</w:t>
      </w:r>
      <w:r>
        <w:rPr>
          <w:rFonts w:ascii="Microsoft YaHei" w:hAnsi="Microsoft YaHei" w:eastAsia="Microsoft YaHei" w:cs="Microsoft YaHei"/>
          <w:sz w:val="14"/>
          <w:szCs w:val="14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abdomi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nal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surgery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case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report.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Pan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Afr  Med  J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2022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41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195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.   doi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10.  11604/pamj.  2022.  41.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>195.33026.</w:t>
      </w:r>
    </w:p>
    <w:p>
      <w:pPr>
        <w:ind w:left="713"/>
        <w:spacing w:before="26" w:line="139" w:lineRule="exact"/>
        <w:rPr>
          <w:rFonts w:ascii="SimSun" w:hAnsi="SimSun" w:eastAsia="SimSun" w:cs="SimSun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[117]</w:t>
      </w:r>
      <w:r>
        <w:rPr>
          <w:rFonts w:ascii="Microsoft YaHei" w:hAnsi="Microsoft YaHei" w:eastAsia="Microsoft YaHei" w:cs="Microsoft YaHei"/>
          <w:sz w:val="14"/>
          <w:szCs w:val="14"/>
          <w:spacing w:val="23"/>
          <w:w w:val="101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9"/>
        </w:rPr>
        <w:t>陈帆秋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，</w:t>
      </w:r>
      <w:r>
        <w:rPr>
          <w:rFonts w:ascii="SimSun" w:hAnsi="SimSun" w:eastAsia="SimSun" w:cs="SimSun"/>
          <w:sz w:val="14"/>
          <w:szCs w:val="14"/>
          <w:spacing w:val="9"/>
        </w:rPr>
        <w:t>沈兴华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．81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例腹腔结核的手术治疗体会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8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中</w:t>
      </w:r>
      <w:r>
        <w:rPr>
          <w:rFonts w:ascii="SimSun" w:hAnsi="SimSun" w:eastAsia="SimSun" w:cs="SimSun"/>
          <w:sz w:val="14"/>
          <w:szCs w:val="14"/>
          <w:spacing w:val="-3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国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医师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5"/>
        <w:spacing w:before="29" w:line="160" w:lineRule="auto"/>
        <w:jc w:val="right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1"/>
          <w:position w:val="1"/>
        </w:rPr>
        <w:t>进修杂志</w:t>
      </w:r>
      <w:r>
        <w:rPr>
          <w:rFonts w:ascii="SimSun" w:hAnsi="SimSun" w:eastAsia="SimSun" w:cs="SimSun"/>
          <w:sz w:val="14"/>
          <w:szCs w:val="14"/>
          <w:spacing w:val="-32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2006(9)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:  65-66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   doi:10.  3760/cma.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-1"/>
        </w:rPr>
        <w:t>j</w:t>
      </w:r>
      <w:r>
        <w:rPr>
          <w:rFonts w:ascii="Microsoft YaHei" w:hAnsi="Microsoft YaHei" w:eastAsia="Microsoft YaHei" w:cs="Microsoft YaHei"/>
          <w:sz w:val="14"/>
          <w:szCs w:val="14"/>
          <w:spacing w:val="-16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issn.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1673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-1"/>
        </w:rPr>
        <w:t>-</w:t>
      </w:r>
    </w:p>
    <w:p>
      <w:pPr>
        <w:ind w:left="471"/>
        <w:spacing w:before="56" w:line="16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5"/>
        </w:rPr>
        <w:t>4904.2006.09.033.</w:t>
      </w:r>
    </w:p>
    <w:p>
      <w:pPr>
        <w:ind w:left="470" w:hanging="471"/>
        <w:spacing w:before="17" w:line="18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[118]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World</w:t>
      </w:r>
      <w:r>
        <w:rPr>
          <w:rFonts w:ascii="Microsoft YaHei" w:hAnsi="Microsoft YaHei" w:eastAsia="Microsoft YaHei" w:cs="Microsoft YaHei"/>
          <w:sz w:val="14"/>
          <w:szCs w:val="14"/>
          <w:spacing w:val="3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Health  Organization.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 xml:space="preserve"> Guideline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w w:val="101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nutritional  care  and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support</w:t>
      </w:r>
      <w:r>
        <w:rPr>
          <w:rFonts w:ascii="Microsoft YaHei" w:hAnsi="Microsoft YaHei" w:eastAsia="Microsoft YaHei" w:cs="Microsoft YaHei"/>
          <w:sz w:val="14"/>
          <w:szCs w:val="14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patients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with</w:t>
      </w:r>
      <w:r>
        <w:rPr>
          <w:rFonts w:ascii="Microsoft YaHei" w:hAnsi="Microsoft YaHei" w:eastAsia="Microsoft YaHei" w:cs="Microsoft YaHei"/>
          <w:sz w:val="14"/>
          <w:szCs w:val="14"/>
          <w:spacing w:val="24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tuberculosis.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Geneva</w:t>
      </w:r>
      <w:r>
        <w:rPr>
          <w:rFonts w:ascii="Microsoft YaHei" w:hAnsi="Microsoft YaHei" w:eastAsia="Microsoft YaHei" w:cs="Microsoft YaHei"/>
          <w:sz w:val="14"/>
          <w:szCs w:val="14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World  Health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Organization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2013.</w:t>
      </w:r>
    </w:p>
    <w:p>
      <w:pPr>
        <w:ind w:left="475" w:right="13" w:hanging="475"/>
        <w:spacing w:before="41" w:line="191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[119]  </w:t>
      </w:r>
      <w:r>
        <w:rPr>
          <w:rFonts w:ascii="SimSun" w:hAnsi="SimSun" w:eastAsia="SimSun" w:cs="SimSun"/>
          <w:sz w:val="14"/>
          <w:szCs w:val="14"/>
          <w:spacing w:val="12"/>
        </w:rPr>
        <w:t>张胜康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，</w:t>
      </w:r>
      <w:r>
        <w:rPr>
          <w:rFonts w:ascii="SimSun" w:hAnsi="SimSun" w:eastAsia="SimSun" w:cs="SimSun"/>
          <w:sz w:val="14"/>
          <w:szCs w:val="14"/>
          <w:spacing w:val="12"/>
        </w:rPr>
        <w:t>童照威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，</w:t>
      </w:r>
      <w:r>
        <w:rPr>
          <w:rFonts w:ascii="SimSun" w:hAnsi="SimSun" w:eastAsia="SimSun" w:cs="SimSun"/>
          <w:sz w:val="14"/>
          <w:szCs w:val="14"/>
          <w:spacing w:val="12"/>
        </w:rPr>
        <w:t>唐寒梅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12"/>
        </w:rPr>
        <w:t>，</w:t>
      </w:r>
      <w:r>
        <w:rPr>
          <w:rFonts w:ascii="SimSun" w:hAnsi="SimSun" w:eastAsia="SimSun" w:cs="SimSun"/>
          <w:sz w:val="14"/>
          <w:szCs w:val="14"/>
          <w:spacing w:val="12"/>
        </w:rPr>
        <w:t>等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17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2"/>
        </w:rPr>
        <w:t>必须重视</w:t>
      </w:r>
      <w:r>
        <w:rPr>
          <w:rFonts w:ascii="SimSun" w:hAnsi="SimSun" w:eastAsia="SimSun" w:cs="SimSun"/>
          <w:sz w:val="14"/>
          <w:szCs w:val="14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2"/>
        </w:rPr>
        <w:t>结核病患者的</w:t>
      </w:r>
      <w:r>
        <w:rPr>
          <w:rFonts w:ascii="SimSun" w:hAnsi="SimSun" w:eastAsia="SimSun" w:cs="SimSun"/>
          <w:sz w:val="14"/>
          <w:szCs w:val="14"/>
          <w:spacing w:val="11"/>
        </w:rPr>
        <w:t>营养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5"/>
        </w:rPr>
        <w:t>治疗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5"/>
        </w:rPr>
        <w:t>中 国 防</w:t>
      </w:r>
      <w:r>
        <w:rPr>
          <w:rFonts w:ascii="SimSun" w:hAnsi="SimSun" w:eastAsia="SimSun" w:cs="SimSun"/>
          <w:sz w:val="14"/>
          <w:szCs w:val="14"/>
          <w:spacing w:val="-2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5"/>
        </w:rPr>
        <w:t>痨</w:t>
      </w:r>
      <w:r>
        <w:rPr>
          <w:rFonts w:ascii="SimSun" w:hAnsi="SimSun" w:eastAsia="SimSun" w:cs="SimSun"/>
          <w:sz w:val="14"/>
          <w:szCs w:val="14"/>
          <w:spacing w:val="-1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5"/>
        </w:rPr>
        <w:t>杂 志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1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2020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42</w:t>
      </w:r>
      <w:r>
        <w:rPr>
          <w:rFonts w:ascii="Microsoft YaHei" w:hAnsi="Microsoft YaHei" w:eastAsia="Microsoft YaHei" w:cs="Microsoft YaHei"/>
          <w:sz w:val="14"/>
          <w:szCs w:val="14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(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12)</w:t>
      </w: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:   1272-1275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.    doi </w:t>
      </w:r>
      <w:r>
        <w:rPr>
          <w:rFonts w:ascii="Microsoft YaHei" w:hAnsi="Microsoft YaHei" w:eastAsia="Microsoft YaHei" w:cs="Microsoft YaHei"/>
          <w:sz w:val="14"/>
          <w:szCs w:val="14"/>
          <w:spacing w:val="-6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10.3969/j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issn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2"/>
        </w:rPr>
        <w:t>1000-6621.2020.12.004.</w:t>
      </w:r>
    </w:p>
    <w:p>
      <w:pPr>
        <w:ind w:left="470" w:right="3" w:hanging="471"/>
        <w:spacing w:before="30" w:line="20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[120]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Trollebø</w:t>
      </w:r>
      <w:r>
        <w:rPr>
          <w:rFonts w:ascii="Microsoft YaHei" w:hAnsi="Microsoft YaHei" w:eastAsia="Microsoft YaHei" w:cs="Microsoft YaHei"/>
          <w:sz w:val="14"/>
          <w:szCs w:val="14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MA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spacing w:val="17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Skeie  E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Revheim  I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al.    Compar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ison  of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</w:rPr>
        <w:t>nutritional</w:t>
      </w:r>
      <w:r>
        <w:rPr>
          <w:rFonts w:ascii="Microsoft YaHei" w:hAnsi="Microsoft YaHei" w:eastAsia="Microsoft YaHei" w:cs="Microsoft YaHei"/>
          <w:sz w:val="14"/>
          <w:szCs w:val="14"/>
          <w:spacing w:val="1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</w:rPr>
        <w:t>risk   screening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 xml:space="preserve"> with   NRS2002   and   the   GLIM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diagnostic  criteria  for  malnutrition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in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hospitalized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patients.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Sci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Rep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2022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1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12 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(</w:t>
      </w:r>
      <w:r>
        <w:rPr>
          <w:rFonts w:ascii="Microsoft YaHei" w:hAnsi="Microsoft YaHei" w:eastAsia="Microsoft YaHei" w:cs="Microsoft YaHei"/>
          <w:sz w:val="14"/>
          <w:szCs w:val="14"/>
          <w:spacing w:val="7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1)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19743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.    doi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10.  1038/s41598-022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-1"/>
        </w:rPr>
        <w:t>-</w:t>
      </w:r>
      <w:r>
        <w:rPr>
          <w:rFonts w:ascii="Microsoft YaHei" w:hAnsi="Microsoft YaHei" w:eastAsia="Microsoft YaHei" w:cs="Microsoft YaHei"/>
          <w:sz w:val="14"/>
          <w:szCs w:val="1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23878-3.</w:t>
      </w:r>
    </w:p>
    <w:p>
      <w:pPr>
        <w:ind w:left="472" w:right="12" w:hanging="472"/>
        <w:spacing w:before="4" w:line="20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15"/>
        </w:rPr>
        <w:t>[121]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15"/>
        </w:rPr>
        <w:t>中国人民解放军总医院第八医学中</w:t>
      </w:r>
      <w:r>
        <w:rPr>
          <w:rFonts w:ascii="SimSun" w:hAnsi="SimSun" w:eastAsia="SimSun" w:cs="SimSun"/>
          <w:sz w:val="14"/>
          <w:szCs w:val="14"/>
          <w:spacing w:val="14"/>
        </w:rPr>
        <w:t>心结核病医学部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／</w:t>
      </w:r>
      <w:r>
        <w:rPr>
          <w:rFonts w:ascii="SimSun" w:hAnsi="SimSun" w:eastAsia="SimSun" w:cs="SimSun"/>
          <w:sz w:val="14"/>
          <w:szCs w:val="14"/>
          <w:spacing w:val="14"/>
        </w:rPr>
        <w:t>全军</w:t>
      </w:r>
      <w:r>
        <w:rPr>
          <w:rFonts w:ascii="SimSun" w:hAnsi="SimSun" w:eastAsia="SimSun" w:cs="SimSun"/>
          <w:sz w:val="14"/>
          <w:szCs w:val="14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4"/>
        </w:rPr>
        <w:t>结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核病研究所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／</w:t>
      </w:r>
      <w:r>
        <w:rPr>
          <w:rFonts w:ascii="SimSun" w:hAnsi="SimSun" w:eastAsia="SimSun" w:cs="SimSun"/>
          <w:sz w:val="14"/>
          <w:szCs w:val="14"/>
          <w:spacing w:val="-1"/>
        </w:rPr>
        <w:t>全军</w:t>
      </w:r>
      <w:r>
        <w:rPr>
          <w:rFonts w:ascii="SimSun" w:hAnsi="SimSun" w:eastAsia="SimSun" w:cs="SimSun"/>
          <w:sz w:val="14"/>
          <w:szCs w:val="14"/>
          <w:spacing w:val="-3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结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核</w:t>
      </w:r>
      <w:r>
        <w:rPr>
          <w:rFonts w:ascii="SimSun" w:hAnsi="SimSun" w:eastAsia="SimSun" w:cs="SimSun"/>
          <w:sz w:val="14"/>
          <w:szCs w:val="14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病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防</w:t>
      </w:r>
      <w:r>
        <w:rPr>
          <w:rFonts w:ascii="SimSun" w:hAnsi="SimSun" w:eastAsia="SimSun" w:cs="SimSun"/>
          <w:sz w:val="14"/>
          <w:szCs w:val="14"/>
          <w:spacing w:val="-3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治</w:t>
      </w:r>
      <w:r>
        <w:rPr>
          <w:rFonts w:ascii="SimSun" w:hAnsi="SimSun" w:eastAsia="SimSun" w:cs="SimSun"/>
          <w:sz w:val="14"/>
          <w:szCs w:val="14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重</w:t>
      </w:r>
      <w:r>
        <w:rPr>
          <w:rFonts w:ascii="SimSun" w:hAnsi="SimSun" w:eastAsia="SimSun" w:cs="SimSun"/>
          <w:sz w:val="14"/>
          <w:szCs w:val="14"/>
          <w:spacing w:val="-3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点</w:t>
      </w:r>
      <w:r>
        <w:rPr>
          <w:rFonts w:ascii="SimSun" w:hAnsi="SimSun" w:eastAsia="SimSun" w:cs="SimSun"/>
          <w:sz w:val="14"/>
          <w:szCs w:val="14"/>
          <w:spacing w:val="-3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实</w:t>
      </w:r>
      <w:r>
        <w:rPr>
          <w:rFonts w:ascii="SimSun" w:hAnsi="SimSun" w:eastAsia="SimSun" w:cs="SimSun"/>
          <w:sz w:val="14"/>
          <w:szCs w:val="14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验</w:t>
      </w:r>
      <w:r>
        <w:rPr>
          <w:rFonts w:ascii="SimSun" w:hAnsi="SimSun" w:eastAsia="SimSun" w:cs="SimSun"/>
          <w:sz w:val="14"/>
          <w:szCs w:val="14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室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／</w:t>
      </w:r>
      <w:r>
        <w:rPr>
          <w:rFonts w:ascii="SimSun" w:hAnsi="SimSun" w:eastAsia="SimSun" w:cs="SimSun"/>
          <w:sz w:val="14"/>
          <w:szCs w:val="14"/>
          <w:spacing w:val="-1"/>
        </w:rPr>
        <w:t>结</w:t>
      </w:r>
      <w:r>
        <w:rPr>
          <w:rFonts w:ascii="SimSun" w:hAnsi="SimSun" w:eastAsia="SimSun" w:cs="SimSun"/>
          <w:sz w:val="14"/>
          <w:szCs w:val="14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核</w:t>
      </w:r>
      <w:r>
        <w:rPr>
          <w:rFonts w:ascii="SimSun" w:hAnsi="SimSun" w:eastAsia="SimSun" w:cs="SimSun"/>
          <w:sz w:val="14"/>
          <w:szCs w:val="14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病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诊</w:t>
      </w:r>
      <w:r>
        <w:rPr>
          <w:rFonts w:ascii="SimSun" w:hAnsi="SimSun" w:eastAsia="SimSun" w:cs="SimSun"/>
          <w:sz w:val="14"/>
          <w:szCs w:val="14"/>
          <w:spacing w:val="-4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疗</w:t>
      </w:r>
      <w:r>
        <w:rPr>
          <w:rFonts w:ascii="SimSun" w:hAnsi="SimSun" w:eastAsia="SimSun" w:cs="SimSun"/>
          <w:sz w:val="14"/>
          <w:szCs w:val="14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新</w:t>
      </w:r>
      <w:r>
        <w:rPr>
          <w:rFonts w:ascii="SimSun" w:hAnsi="SimSun" w:eastAsia="SimSun" w:cs="SimSun"/>
          <w:sz w:val="14"/>
          <w:szCs w:val="14"/>
          <w:spacing w:val="-4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技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术北京市重点实验室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，《</w:t>
      </w:r>
      <w:r>
        <w:rPr>
          <w:rFonts w:ascii="SimSun" w:hAnsi="SimSun" w:eastAsia="SimSun" w:cs="SimSun"/>
          <w:sz w:val="14"/>
          <w:szCs w:val="14"/>
          <w:spacing w:val="9"/>
        </w:rPr>
        <w:t>中国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防痨杂志</w:t>
      </w:r>
      <w:r>
        <w:rPr>
          <w:rFonts w:ascii="Microsoft YaHei" w:hAnsi="Microsoft YaHei" w:eastAsia="Microsoft YaHei" w:cs="Microsoft YaHei"/>
          <w:sz w:val="14"/>
          <w:szCs w:val="14"/>
          <w:spacing w:val="9"/>
        </w:rPr>
        <w:t>》</w:t>
      </w:r>
      <w:r>
        <w:rPr>
          <w:rFonts w:ascii="SimSun" w:hAnsi="SimSun" w:eastAsia="SimSun" w:cs="SimSun"/>
          <w:sz w:val="14"/>
          <w:szCs w:val="14"/>
          <w:spacing w:val="9"/>
        </w:rPr>
        <w:t>编辑委</w:t>
      </w:r>
      <w:r>
        <w:rPr>
          <w:rFonts w:ascii="SimSun" w:hAnsi="SimSun" w:eastAsia="SimSun" w:cs="SimSun"/>
          <w:sz w:val="14"/>
          <w:szCs w:val="14"/>
          <w:spacing w:val="-4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员会</w:t>
      </w:r>
      <w:r>
        <w:rPr>
          <w:rFonts w:ascii="Microsoft YaHei" w:hAnsi="Microsoft YaHei" w:eastAsia="Microsoft YaHei" w:cs="Microsoft YaHei"/>
          <w:sz w:val="14"/>
          <w:szCs w:val="14"/>
          <w:spacing w:val="9"/>
          <w:position w:val="-1"/>
        </w:rPr>
        <w:t>．</w:t>
      </w:r>
      <w:r>
        <w:rPr>
          <w:rFonts w:ascii="Microsoft YaHei" w:hAnsi="Microsoft YaHei" w:eastAsia="Microsoft YaHei" w:cs="Microsoft YaHei"/>
          <w:sz w:val="14"/>
          <w:szCs w:val="14"/>
          <w:spacing w:val="-18"/>
          <w:position w:val="-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结核病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6"/>
        </w:rPr>
        <w:t>重症患者营养评估及营养支持治疗专家共识</w:t>
      </w:r>
      <w:r>
        <w:rPr>
          <w:rFonts w:ascii="Microsoft YaHei" w:hAnsi="Microsoft YaHei" w:eastAsia="Microsoft YaHei" w:cs="Microsoft YaHei"/>
          <w:sz w:val="14"/>
          <w:szCs w:val="14"/>
          <w:spacing w:val="16"/>
          <w:position w:val="-1"/>
        </w:rPr>
        <w:t>． </w:t>
      </w:r>
      <w:r>
        <w:rPr>
          <w:rFonts w:ascii="SimSun" w:hAnsi="SimSun" w:eastAsia="SimSun" w:cs="SimSun"/>
          <w:sz w:val="14"/>
          <w:szCs w:val="14"/>
          <w:spacing w:val="16"/>
        </w:rPr>
        <w:t>中</w:t>
      </w:r>
      <w:r>
        <w:rPr>
          <w:rFonts w:ascii="SimSun" w:hAnsi="SimSun" w:eastAsia="SimSun" w:cs="SimSun"/>
          <w:sz w:val="14"/>
          <w:szCs w:val="14"/>
          <w:spacing w:val="-1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6"/>
        </w:rPr>
        <w:t>国</w:t>
      </w:r>
      <w:r>
        <w:rPr>
          <w:rFonts w:ascii="SimSun" w:hAnsi="SimSun" w:eastAsia="SimSun" w:cs="SimSun"/>
          <w:sz w:val="14"/>
          <w:szCs w:val="14"/>
          <w:spacing w:val="-3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6"/>
        </w:rPr>
        <w:t>防</w:t>
      </w:r>
      <w:r>
        <w:rPr>
          <w:rFonts w:ascii="SimSun" w:hAnsi="SimSun" w:eastAsia="SimSun" w:cs="SimSun"/>
          <w:sz w:val="14"/>
          <w:szCs w:val="14"/>
          <w:spacing w:val="-3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6"/>
        </w:rPr>
        <w:t>痨</w:t>
      </w:r>
      <w:r>
        <w:rPr>
          <w:rFonts w:ascii="SimSun" w:hAnsi="SimSun" w:eastAsia="SimSun" w:cs="SimSun"/>
          <w:sz w:val="14"/>
          <w:szCs w:val="14"/>
          <w:spacing w:val="-3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6"/>
        </w:rPr>
        <w:t>杂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"/>
          <w:position w:val="1"/>
        </w:rPr>
        <w:t>志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，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2022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 44(5)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42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1-432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1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doi:10.19982/j</w:t>
      </w:r>
      <w:r>
        <w:rPr>
          <w:rFonts w:ascii="Microsoft YaHei" w:hAnsi="Microsoft YaHei" w:eastAsia="Microsoft YaHei" w:cs="Microsoft YaHei"/>
          <w:sz w:val="14"/>
          <w:szCs w:val="14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issn.</w:t>
      </w:r>
      <w:r>
        <w:rPr>
          <w:rFonts w:ascii="Microsoft YaHei" w:hAnsi="Microsoft YaHei" w:eastAsia="Microsoft YaHei" w:cs="Microsoft YaHei"/>
          <w:sz w:val="14"/>
          <w:szCs w:val="14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1000-6621.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20220041.</w:t>
      </w:r>
    </w:p>
    <w:p>
      <w:pPr>
        <w:ind w:left="472" w:right="8" w:hanging="472"/>
        <w:spacing w:before="18" w:line="189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[122]</w:t>
      </w:r>
      <w:r>
        <w:rPr>
          <w:rFonts w:ascii="Microsoft YaHei" w:hAnsi="Microsoft YaHei" w:eastAsia="Microsoft YaHei" w:cs="Microsoft YaHei"/>
          <w:sz w:val="14"/>
          <w:szCs w:val="14"/>
          <w:spacing w:val="13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Al-Busafi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SA</w:t>
      </w:r>
      <w:r>
        <w:rPr>
          <w:rFonts w:ascii="Microsoft YaHei" w:hAnsi="Microsoft YaHei" w:eastAsia="Microsoft YaHei" w:cs="Microsoft YaHei"/>
          <w:sz w:val="14"/>
          <w:szCs w:val="14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Ghali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Deschênes   M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   al.   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Chylous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Ascites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Evaluation</w:t>
      </w:r>
      <w:r>
        <w:rPr>
          <w:rFonts w:ascii="Microsoft YaHei" w:hAnsi="Microsoft YaHei" w:eastAsia="Microsoft YaHei" w:cs="Microsoft YaHei"/>
          <w:sz w:val="14"/>
          <w:szCs w:val="14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Management.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ISRN</w:t>
      </w:r>
      <w:r>
        <w:rPr>
          <w:rFonts w:ascii="Microsoft YaHei" w:hAnsi="Microsoft YaHei" w:eastAsia="Microsoft YaHei" w:cs="Microsoft YaHei"/>
          <w:sz w:val="14"/>
          <w:szCs w:val="14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Hepa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tol</w:t>
      </w:r>
      <w:r>
        <w:rPr>
          <w:rFonts w:ascii="Microsoft YaHei" w:hAnsi="Microsoft YaHei" w:eastAsia="Microsoft YaHei" w:cs="Microsoft YaHei"/>
          <w:sz w:val="14"/>
          <w:szCs w:val="14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2014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2014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: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240473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doi:10.1155/2014/240473.</w:t>
      </w:r>
    </w:p>
    <w:p>
      <w:pPr>
        <w:ind w:left="470" w:right="5" w:hanging="470"/>
        <w:spacing w:before="17" w:line="19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[123]</w:t>
      </w:r>
      <w:r>
        <w:rPr>
          <w:rFonts w:ascii="Microsoft YaHei" w:hAnsi="Microsoft YaHei" w:eastAsia="Microsoft YaHei" w:cs="Microsoft YaHei"/>
          <w:sz w:val="14"/>
          <w:szCs w:val="14"/>
          <w:spacing w:val="22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Maynard</w:t>
      </w:r>
      <w:r>
        <w:rPr>
          <w:rFonts w:ascii="Microsoft YaHei" w:hAnsi="Microsoft YaHei" w:eastAsia="Microsoft YaHei" w:cs="Microsoft YaHei"/>
          <w:sz w:val="14"/>
          <w:szCs w:val="14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C</w:t>
      </w:r>
      <w:r>
        <w:rPr>
          <w:rFonts w:ascii="Microsoft YaHei" w:hAnsi="Microsoft YaHei" w:eastAsia="Microsoft YaHei" w:cs="Microsoft YaHei"/>
          <w:sz w:val="14"/>
          <w:szCs w:val="14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Tariq  S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Sotgiu  G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et  al.   Psychosocial  support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interventions</w:t>
      </w:r>
      <w:r>
        <w:rPr>
          <w:rFonts w:ascii="Microsoft YaHei" w:hAnsi="Microsoft YaHei" w:eastAsia="Microsoft YaHei" w:cs="Microsoft YaHei"/>
          <w:sz w:val="14"/>
          <w:szCs w:val="14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to</w:t>
      </w:r>
      <w:r>
        <w:rPr>
          <w:rFonts w:ascii="Microsoft YaHei" w:hAnsi="Microsoft YaHei" w:eastAsia="Microsoft YaHei" w:cs="Microsoft YaHei"/>
          <w:sz w:val="14"/>
          <w:szCs w:val="14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improve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treatment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outcomes</w:t>
      </w:r>
      <w:r>
        <w:rPr>
          <w:rFonts w:ascii="Microsoft YaHei" w:hAnsi="Microsoft YaHei" w:eastAsia="Microsoft YaHei" w:cs="Microsoft YaHei"/>
          <w:sz w:val="14"/>
          <w:szCs w:val="14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for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people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living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with  tuberculosis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  mixed  methods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systematic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review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meta-analysis.   EClinicalMedicine</w:t>
      </w:r>
      <w:r>
        <w:rPr>
          <w:rFonts w:ascii="Microsoft YaHei" w:hAnsi="Microsoft YaHei" w:eastAsia="Microsoft YaHei" w:cs="Microsoft YaHei"/>
          <w:sz w:val="14"/>
          <w:szCs w:val="14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2023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61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1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102057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    doi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10.1016/j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eclinm.</w:t>
      </w:r>
      <w:r>
        <w:rPr>
          <w:rFonts w:ascii="Microsoft YaHei" w:hAnsi="Microsoft YaHei" w:eastAsia="Microsoft YaHei" w:cs="Microsoft YaHei"/>
          <w:sz w:val="14"/>
          <w:szCs w:val="14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2023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</w:t>
      </w:r>
      <w:r>
        <w:rPr>
          <w:rFonts w:ascii="Microsoft YaHei" w:hAnsi="Microsoft YaHei" w:eastAsia="Microsoft YaHei" w:cs="Microsoft YaHei"/>
          <w:sz w:val="14"/>
          <w:szCs w:val="14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102057</w:t>
      </w:r>
      <w:r>
        <w:rPr>
          <w:rFonts w:ascii="Microsoft YaHei" w:hAnsi="Microsoft YaHei" w:eastAsia="Microsoft YaHei" w:cs="Microsoft YaHei"/>
          <w:sz w:val="14"/>
          <w:szCs w:val="14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.</w:t>
      </w:r>
    </w:p>
    <w:p>
      <w:pPr>
        <w:ind w:left="470" w:right="5" w:hanging="470"/>
        <w:spacing w:before="31" w:line="197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position w:val="1"/>
        </w:rPr>
        <w:t>[124]  </w:t>
      </w:r>
      <w:r>
        <w:rPr>
          <w:rFonts w:ascii="Microsoft YaHei" w:hAnsi="Microsoft YaHei" w:eastAsia="Microsoft YaHei" w:cs="Microsoft YaHei"/>
          <w:sz w:val="14"/>
          <w:szCs w:val="14"/>
        </w:rPr>
        <w:t>Janmeja  AK</w:t>
      </w:r>
      <w:r>
        <w:rPr>
          <w:rFonts w:ascii="Microsoft YaHei" w:hAnsi="Microsoft YaHei" w:eastAsia="Microsoft YaHei" w:cs="Microsoft YaHei"/>
          <w:sz w:val="14"/>
          <w:szCs w:val="14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</w:rPr>
        <w:t>Das  SK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Bhargava  R</w:t>
      </w:r>
      <w:r>
        <w:rPr>
          <w:rFonts w:ascii="Microsoft YaHei" w:hAnsi="Microsoft YaHei" w:eastAsia="Microsoft YaHei" w:cs="Microsoft YaHei"/>
          <w:sz w:val="14"/>
          <w:szCs w:val="14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al.    Psychotherapy</w:t>
      </w:r>
      <w:r>
        <w:rPr>
          <w:rFonts w:ascii="Microsoft YaHei" w:hAnsi="Microsoft YaHei" w:eastAsia="Microsoft YaHei" w:cs="Microsoft YaHei"/>
          <w:sz w:val="14"/>
          <w:szCs w:val="14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improves  compliance  with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tuberculosis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tr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eatment.    Respira-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tion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2005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,  72(4)</w:t>
      </w:r>
      <w:r>
        <w:rPr>
          <w:rFonts w:ascii="Microsoft YaHei" w:hAnsi="Microsoft YaHei" w:eastAsia="Microsoft YaHei" w:cs="Microsoft YaHei"/>
          <w:sz w:val="14"/>
          <w:szCs w:val="14"/>
          <w:spacing w:val="15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spacing w:val="4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375-380</w:t>
      </w:r>
      <w:r>
        <w:rPr>
          <w:rFonts w:ascii="Microsoft YaHei" w:hAnsi="Microsoft YaHei" w:eastAsia="Microsoft YaHei" w:cs="Microsoft YaHei"/>
          <w:sz w:val="14"/>
          <w:szCs w:val="14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.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 xml:space="preserve">  doi:10.1159/000086251.</w:t>
      </w:r>
    </w:p>
    <w:p>
      <w:pPr>
        <w:ind w:left="470" w:right="6" w:hanging="471"/>
        <w:spacing w:before="13" w:line="193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1"/>
        </w:rPr>
        <w:t>[125]</w:t>
      </w:r>
      <w:r>
        <w:rPr>
          <w:rFonts w:ascii="Microsoft YaHei" w:hAnsi="Microsoft YaHei" w:eastAsia="Microsoft YaHei" w:cs="Microsoft YaHei"/>
          <w:sz w:val="14"/>
          <w:szCs w:val="14"/>
          <w:spacing w:val="12"/>
          <w:w w:val="101"/>
          <w:position w:val="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Theron</w:t>
      </w:r>
      <w:r>
        <w:rPr>
          <w:rFonts w:ascii="Microsoft YaHei" w:hAnsi="Microsoft YaHei" w:eastAsia="Microsoft YaHei" w:cs="Microsoft YaHei"/>
          <w:sz w:val="14"/>
          <w:szCs w:val="14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G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Peter</w:t>
      </w:r>
      <w:r>
        <w:rPr>
          <w:rFonts w:ascii="Microsoft YaHei" w:hAnsi="Microsoft YaHei" w:eastAsia="Microsoft YaHei" w:cs="Microsoft YaHei"/>
          <w:sz w:val="14"/>
          <w:szCs w:val="14"/>
          <w:spacing w:val="26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J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Zijenah  L</w:t>
      </w:r>
      <w:r>
        <w:rPr>
          <w:rFonts w:ascii="Microsoft YaHei" w:hAnsi="Microsoft YaHei" w:eastAsia="Microsoft YaHei" w:cs="Microsoft YaHei"/>
          <w:sz w:val="14"/>
          <w:szCs w:val="14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et</w:t>
      </w:r>
      <w:r>
        <w:rPr>
          <w:rFonts w:ascii="Microsoft YaHei" w:hAnsi="Microsoft YaHei" w:eastAsia="Microsoft YaHei" w:cs="Microsoft YaHei"/>
          <w:sz w:val="14"/>
          <w:szCs w:val="14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al.</w:t>
      </w:r>
      <w:r>
        <w:rPr>
          <w:rFonts w:ascii="Microsoft YaHei" w:hAnsi="Microsoft YaHei" w:eastAsia="Microsoft YaHei" w:cs="Microsoft YaHei"/>
          <w:sz w:val="14"/>
          <w:szCs w:val="14"/>
          <w:spacing w:val="18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Psyc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hological</w:t>
      </w:r>
      <w:r>
        <w:rPr>
          <w:rFonts w:ascii="Microsoft YaHei" w:hAnsi="Microsoft YaHei" w:eastAsia="Microsoft YaHei" w:cs="Microsoft YaHei"/>
          <w:sz w:val="14"/>
          <w:szCs w:val="14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distress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and</w:t>
      </w:r>
      <w:r>
        <w:rPr>
          <w:rFonts w:ascii="Microsoft YaHei" w:hAnsi="Microsoft YaHei" w:eastAsia="Microsoft YaHei" w:cs="Microsoft YaHei"/>
          <w:sz w:val="14"/>
          <w:szCs w:val="14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its  relationship  with  non-adherence  to  TB  treatment</w:t>
      </w:r>
      <w:r>
        <w:rPr>
          <w:rFonts w:ascii="Microsoft YaHei" w:hAnsi="Microsoft YaHei" w:eastAsia="Microsoft YaHei" w:cs="Microsoft YaHei"/>
          <w:sz w:val="14"/>
          <w:szCs w:val="14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3"/>
          <w:position w:val="2"/>
        </w:rPr>
        <w:t>:   </w:t>
      </w:r>
      <w:r>
        <w:rPr>
          <w:rFonts w:ascii="Microsoft YaHei" w:hAnsi="Microsoft YaHei" w:eastAsia="Microsoft YaHei" w:cs="Microsoft YaHei"/>
          <w:sz w:val="14"/>
          <w:szCs w:val="14"/>
          <w:spacing w:val="-3"/>
        </w:rPr>
        <w:t>a</w:t>
      </w:r>
      <w:r>
        <w:rPr>
          <w:rFonts w:ascii="Microsoft YaHei" w:hAnsi="Microsoft YaHei" w:eastAsia="Microsoft YaHei" w:cs="Microsoft YaHei"/>
          <w:sz w:val="14"/>
          <w:szCs w:val="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multicentre  study.</w:t>
      </w:r>
      <w:r>
        <w:rPr>
          <w:rFonts w:ascii="Microsoft YaHei" w:hAnsi="Microsoft YaHei" w:eastAsia="Microsoft YaHei" w:cs="Microsoft YaHei"/>
          <w:sz w:val="14"/>
          <w:szCs w:val="14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BMC</w:t>
      </w:r>
      <w:r>
        <w:rPr>
          <w:rFonts w:ascii="Microsoft YaHei" w:hAnsi="Microsoft YaHei" w:eastAsia="Microsoft YaHei" w:cs="Microsoft YaHei"/>
          <w:sz w:val="14"/>
          <w:szCs w:val="14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Infect</w:t>
      </w:r>
      <w:r>
        <w:rPr>
          <w:rFonts w:ascii="Microsoft YaHei" w:hAnsi="Microsoft YaHei" w:eastAsia="Microsoft YaHei" w:cs="Microsoft YaHei"/>
          <w:sz w:val="14"/>
          <w:szCs w:val="14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Dis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2015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,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15</w:t>
      </w:r>
      <w:r>
        <w:rPr>
          <w:rFonts w:ascii="Microsoft YaHei" w:hAnsi="Microsoft YaHei" w:eastAsia="Microsoft YaHei" w:cs="Microsoft YaHei"/>
          <w:sz w:val="14"/>
          <w:szCs w:val="14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4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 </w:t>
      </w:r>
      <w:r>
        <w:rPr>
          <w:rFonts w:ascii="Microsoft YaHei" w:hAnsi="Microsoft YaHei" w:eastAsia="Microsoft YaHei" w:cs="Microsoft YaHei"/>
          <w:sz w:val="14"/>
          <w:szCs w:val="14"/>
          <w:spacing w:val="-4"/>
        </w:rPr>
        <w:t>2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53</w:t>
      </w:r>
      <w:r>
        <w:rPr>
          <w:rFonts w:ascii="Microsoft YaHei" w:hAnsi="Microsoft YaHei" w:eastAsia="Microsoft YaHei" w:cs="Microsoft YaHei"/>
          <w:sz w:val="14"/>
          <w:szCs w:val="14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spacing w:val="-5"/>
        </w:rPr>
        <w:t>.    doi </w:t>
      </w:r>
      <w:r>
        <w:rPr>
          <w:rFonts w:ascii="Microsoft YaHei" w:hAnsi="Microsoft YaHei" w:eastAsia="Microsoft YaHei" w:cs="Microsoft YaHei"/>
          <w:sz w:val="14"/>
          <w:szCs w:val="14"/>
          <w:spacing w:val="-5"/>
          <w:position w:val="2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position w:val="2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spacing w:val="-1"/>
        </w:rPr>
        <w:t>10.1186/s12879-015-0964-2.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ind w:left="755"/>
        <w:spacing w:before="61" w:line="17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（</w:t>
      </w:r>
      <w:r>
        <w:rPr>
          <w:rFonts w:ascii="SimSun" w:hAnsi="SimSun" w:eastAsia="SimSun" w:cs="SimSun"/>
          <w:sz w:val="14"/>
          <w:szCs w:val="14"/>
          <w:spacing w:val="-2"/>
        </w:rPr>
        <w:t>收稿日期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：2025-01-16</w:t>
      </w:r>
      <w:r>
        <w:rPr>
          <w:rFonts w:ascii="Microsoft YaHei" w:hAnsi="Microsoft YaHei" w:eastAsia="Microsoft YaHei" w:cs="Microsoft YaHei"/>
          <w:sz w:val="14"/>
          <w:szCs w:val="14"/>
          <w:spacing w:val="-2"/>
          <w:position w:val="1"/>
        </w:rPr>
        <w:t>；</w:t>
      </w:r>
      <w:r>
        <w:rPr>
          <w:rFonts w:ascii="SimSun" w:hAnsi="SimSun" w:eastAsia="SimSun" w:cs="SimSun"/>
          <w:sz w:val="14"/>
          <w:szCs w:val="14"/>
          <w:spacing w:val="-2"/>
        </w:rPr>
        <w:t>网络出版日期</w:t>
      </w:r>
      <w:r>
        <w:rPr>
          <w:rFonts w:ascii="Microsoft YaHei" w:hAnsi="Microsoft YaHei" w:eastAsia="Microsoft YaHei" w:cs="Microsoft YaHei"/>
          <w:sz w:val="14"/>
          <w:szCs w:val="14"/>
          <w:spacing w:val="-2"/>
        </w:rPr>
        <w:t>：2025-02-06)</w:t>
      </w:r>
    </w:p>
    <w:p>
      <w:pPr>
        <w:ind w:left="2870"/>
        <w:spacing w:before="84" w:line="167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（</w:t>
      </w:r>
      <w:r>
        <w:rPr>
          <w:rFonts w:ascii="SimSun" w:hAnsi="SimSun" w:eastAsia="SimSun" w:cs="SimSun"/>
          <w:sz w:val="16"/>
          <w:szCs w:val="16"/>
          <w:spacing w:val="3"/>
        </w:rPr>
        <w:t>本文编辑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：</w:t>
      </w:r>
      <w:r>
        <w:rPr>
          <w:rFonts w:ascii="SimSun" w:hAnsi="SimSun" w:eastAsia="SimSun" w:cs="SimSun"/>
          <w:sz w:val="16"/>
          <w:szCs w:val="16"/>
          <w:spacing w:val="3"/>
        </w:rPr>
        <w:t>郭萌</w:t>
      </w:r>
      <w:r>
        <w:rPr>
          <w:rFonts w:ascii="Microsoft YaHei" w:hAnsi="Microsoft YaHei" w:eastAsia="Microsoft YaHei" w:cs="Microsoft YaHei"/>
          <w:sz w:val="16"/>
          <w:szCs w:val="16"/>
          <w:spacing w:val="3"/>
        </w:rPr>
        <w:t>）</w:t>
      </w:r>
    </w:p>
    <w:sectPr>
      <w:type w:val="continuous"/>
      <w:pgSz w:w="11905" w:h="16836"/>
      <w:pgMar w:top="1240" w:right="1128" w:bottom="600" w:left="432" w:header="1017" w:footer="360" w:gutter="0"/>
      <w:cols w:equalWidth="0" w:num="2">
        <w:col w:w="5644" w:space="100"/>
        <w:col w:w="460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30" w:lineRule="exact"/>
      <w:rPr>
        <w:sz w:val="22"/>
        <w:szCs w:val="22"/>
      </w:rPr>
    </w:pPr>
    <w:r>
      <w:rPr>
        <w:rFonts w:ascii="Microsoft YaHei" w:hAnsi="Microsoft YaHei" w:eastAsia="Microsoft YaHei" w:cs="Microsoft YaHei"/>
        <w:sz w:val="22"/>
        <w:szCs w:val="22"/>
        <w:color w:val="999999"/>
        <w:spacing w:val="12"/>
      </w:rPr>
      <w:t>中国知网</w:t>
    </w:r>
    <w:r>
      <w:rPr>
        <w:rFonts w:ascii="Microsoft YaHei" w:hAnsi="Microsoft YaHei" w:eastAsia="Microsoft YaHei" w:cs="Microsoft YaHei"/>
        <w:sz w:val="22"/>
        <w:szCs w:val="22"/>
        <w:color w:val="999999"/>
        <w:spacing w:val="12"/>
      </w:rPr>
      <w:t xml:space="preserve">     </w:t>
    </w:r>
    <w:r>
      <w:rPr>
        <w:sz w:val="22"/>
        <w:szCs w:val="22"/>
        <w:color w:val="999999"/>
      </w:rPr>
      <w:t>https</w:t>
    </w:r>
    <w:r>
      <w:rPr>
        <w:sz w:val="22"/>
        <w:szCs w:val="22"/>
        <w:color w:val="999999"/>
        <w:spacing w:val="12"/>
      </w:rPr>
      <w:t xml:space="preserve"> </w:t>
    </w:r>
    <w:r>
      <w:rPr>
        <w:sz w:val="22"/>
        <w:szCs w:val="22"/>
        <w:color w:val="999999"/>
        <w:spacing w:val="12"/>
      </w:rPr>
      <w:t>:</w:t>
    </w:r>
    <w:r>
      <w:rPr>
        <w:sz w:val="22"/>
        <w:szCs w:val="22"/>
        <w:color w:val="999999"/>
        <w:spacing w:val="12"/>
      </w:rPr>
      <w:t xml:space="preserve"> </w:t>
    </w:r>
    <w:r>
      <w:rPr>
        <w:sz w:val="22"/>
        <w:szCs w:val="22"/>
        <w:color w:val="999999"/>
        <w:spacing w:val="12"/>
      </w:rPr>
      <w:t>//w</w:t>
    </w:r>
    <w:r>
      <w:rPr>
        <w:sz w:val="22"/>
        <w:szCs w:val="22"/>
        <w:color w:val="999999"/>
        <w:spacing w:val="5"/>
      </w:rPr>
      <w:t xml:space="preserve">  </w:t>
    </w:r>
    <w:r>
      <w:rPr>
        <w:sz w:val="22"/>
        <w:szCs w:val="22"/>
        <w:color w:val="999999"/>
        <w:spacing w:val="12"/>
      </w:rPr>
      <w:t>,</w:t>
    </w:r>
    <w:r>
      <w:rPr>
        <w:sz w:val="22"/>
        <w:szCs w:val="22"/>
        <w:color w:val="999999"/>
        <w:spacing w:val="35"/>
      </w:rPr>
      <w:t xml:space="preserve"> </w:t>
    </w:r>
    <w:r>
      <w:rPr>
        <w:sz w:val="22"/>
        <w:szCs w:val="22"/>
        <w:color w:val="999999"/>
      </w:rPr>
      <w:t>cxnk</w:t>
    </w:r>
    <w:r>
      <w:rPr>
        <w:sz w:val="22"/>
        <w:szCs w:val="22"/>
        <w:color w:val="999999"/>
        <w:spacing w:val="12"/>
      </w:rPr>
      <w:t>:i.</w:t>
    </w:r>
    <w:r>
      <w:rPr>
        <w:sz w:val="22"/>
        <w:szCs w:val="22"/>
        <w:color w:val="999999"/>
        <w:spacing w:val="12"/>
      </w:rPr>
      <w:t xml:space="preserve"> </w:t>
    </w:r>
    <w:r>
      <w:rPr>
        <w:sz w:val="22"/>
        <w:szCs w:val="22"/>
        <w:color w:val="999999"/>
      </w:rPr>
      <w:t>net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30" w:lineRule="exact"/>
      <w:rPr>
        <w:sz w:val="22"/>
        <w:szCs w:val="22"/>
      </w:rPr>
    </w:pPr>
    <w:r>
      <w:rPr>
        <w:rFonts w:ascii="Microsoft YaHei" w:hAnsi="Microsoft YaHei" w:eastAsia="Microsoft YaHei" w:cs="Microsoft YaHei"/>
        <w:sz w:val="22"/>
        <w:szCs w:val="22"/>
        <w:color w:val="999999"/>
        <w:spacing w:val="12"/>
      </w:rPr>
      <w:t>中国知网</w:t>
    </w:r>
    <w:r>
      <w:rPr>
        <w:rFonts w:ascii="Microsoft YaHei" w:hAnsi="Microsoft YaHei" w:eastAsia="Microsoft YaHei" w:cs="Microsoft YaHei"/>
        <w:sz w:val="22"/>
        <w:szCs w:val="22"/>
        <w:color w:val="999999"/>
        <w:spacing w:val="12"/>
      </w:rPr>
      <w:t xml:space="preserve">     </w:t>
    </w:r>
    <w:r>
      <w:rPr>
        <w:sz w:val="22"/>
        <w:szCs w:val="22"/>
        <w:color w:val="999999"/>
      </w:rPr>
      <w:t>https</w:t>
    </w:r>
    <w:r>
      <w:rPr>
        <w:sz w:val="22"/>
        <w:szCs w:val="22"/>
        <w:color w:val="999999"/>
        <w:spacing w:val="12"/>
      </w:rPr>
      <w:t xml:space="preserve"> </w:t>
    </w:r>
    <w:r>
      <w:rPr>
        <w:sz w:val="22"/>
        <w:szCs w:val="22"/>
        <w:color w:val="999999"/>
        <w:spacing w:val="12"/>
      </w:rPr>
      <w:t>:</w:t>
    </w:r>
    <w:r>
      <w:rPr>
        <w:sz w:val="22"/>
        <w:szCs w:val="22"/>
        <w:color w:val="999999"/>
        <w:spacing w:val="12"/>
      </w:rPr>
      <w:t xml:space="preserve"> </w:t>
    </w:r>
    <w:r>
      <w:rPr>
        <w:sz w:val="22"/>
        <w:szCs w:val="22"/>
        <w:color w:val="999999"/>
        <w:spacing w:val="12"/>
      </w:rPr>
      <w:t>//w</w:t>
    </w:r>
    <w:r>
      <w:rPr>
        <w:sz w:val="22"/>
        <w:szCs w:val="22"/>
        <w:color w:val="999999"/>
        <w:spacing w:val="5"/>
      </w:rPr>
      <w:t xml:space="preserve">  </w:t>
    </w:r>
    <w:r>
      <w:rPr>
        <w:sz w:val="22"/>
        <w:szCs w:val="22"/>
        <w:color w:val="999999"/>
        <w:spacing w:val="12"/>
      </w:rPr>
      <w:t>,</w:t>
    </w:r>
    <w:r>
      <w:rPr>
        <w:sz w:val="22"/>
        <w:szCs w:val="22"/>
        <w:color w:val="999999"/>
        <w:spacing w:val="35"/>
      </w:rPr>
      <w:t xml:space="preserve"> </w:t>
    </w:r>
    <w:r>
      <w:rPr>
        <w:sz w:val="22"/>
        <w:szCs w:val="22"/>
        <w:color w:val="999999"/>
      </w:rPr>
      <w:t>cxnk</w:t>
    </w:r>
    <w:r>
      <w:rPr>
        <w:sz w:val="22"/>
        <w:szCs w:val="22"/>
        <w:color w:val="999999"/>
        <w:spacing w:val="12"/>
      </w:rPr>
      <w:t>:i.</w:t>
    </w:r>
    <w:r>
      <w:rPr>
        <w:sz w:val="22"/>
        <w:szCs w:val="22"/>
        <w:color w:val="999999"/>
        <w:spacing w:val="12"/>
      </w:rPr>
      <w:t xml:space="preserve"> </w:t>
    </w:r>
    <w:r>
      <w:rPr>
        <w:sz w:val="22"/>
        <w:szCs w:val="22"/>
        <w:color w:val="999999"/>
      </w:rPr>
      <w:t>net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30" w:lineRule="exact"/>
      <w:rPr>
        <w:sz w:val="22"/>
        <w:szCs w:val="22"/>
      </w:rPr>
    </w:pPr>
    <w:r>
      <w:rPr>
        <w:rFonts w:ascii="Microsoft YaHei" w:hAnsi="Microsoft YaHei" w:eastAsia="Microsoft YaHei" w:cs="Microsoft YaHei"/>
        <w:sz w:val="22"/>
        <w:szCs w:val="22"/>
        <w:color w:val="999999"/>
        <w:spacing w:val="12"/>
      </w:rPr>
      <w:t>中国知网</w:t>
    </w:r>
    <w:r>
      <w:rPr>
        <w:rFonts w:ascii="Microsoft YaHei" w:hAnsi="Microsoft YaHei" w:eastAsia="Microsoft YaHei" w:cs="Microsoft YaHei"/>
        <w:sz w:val="22"/>
        <w:szCs w:val="22"/>
        <w:color w:val="999999"/>
        <w:spacing w:val="12"/>
      </w:rPr>
      <w:t xml:space="preserve">     </w:t>
    </w:r>
    <w:r>
      <w:rPr>
        <w:sz w:val="22"/>
        <w:szCs w:val="22"/>
        <w:color w:val="999999"/>
      </w:rPr>
      <w:t>https</w:t>
    </w:r>
    <w:r>
      <w:rPr>
        <w:sz w:val="22"/>
        <w:szCs w:val="22"/>
        <w:color w:val="999999"/>
        <w:spacing w:val="12"/>
      </w:rPr>
      <w:t xml:space="preserve"> </w:t>
    </w:r>
    <w:r>
      <w:rPr>
        <w:sz w:val="22"/>
        <w:szCs w:val="22"/>
        <w:color w:val="999999"/>
        <w:spacing w:val="12"/>
      </w:rPr>
      <w:t>:</w:t>
    </w:r>
    <w:r>
      <w:rPr>
        <w:sz w:val="22"/>
        <w:szCs w:val="22"/>
        <w:color w:val="999999"/>
        <w:spacing w:val="12"/>
      </w:rPr>
      <w:t xml:space="preserve"> </w:t>
    </w:r>
    <w:r>
      <w:rPr>
        <w:sz w:val="22"/>
        <w:szCs w:val="22"/>
        <w:color w:val="999999"/>
        <w:spacing w:val="12"/>
      </w:rPr>
      <w:t>//w</w:t>
    </w:r>
    <w:r>
      <w:rPr>
        <w:sz w:val="22"/>
        <w:szCs w:val="22"/>
        <w:color w:val="999999"/>
        <w:spacing w:val="5"/>
      </w:rPr>
      <w:t xml:space="preserve">  </w:t>
    </w:r>
    <w:r>
      <w:rPr>
        <w:sz w:val="22"/>
        <w:szCs w:val="22"/>
        <w:color w:val="999999"/>
        <w:spacing w:val="12"/>
      </w:rPr>
      <w:t>,</w:t>
    </w:r>
    <w:r>
      <w:rPr>
        <w:sz w:val="22"/>
        <w:szCs w:val="22"/>
        <w:color w:val="999999"/>
        <w:spacing w:val="35"/>
      </w:rPr>
      <w:t xml:space="preserve"> </w:t>
    </w:r>
    <w:r>
      <w:rPr>
        <w:sz w:val="22"/>
        <w:szCs w:val="22"/>
        <w:color w:val="999999"/>
      </w:rPr>
      <w:t>cxnk</w:t>
    </w:r>
    <w:r>
      <w:rPr>
        <w:sz w:val="22"/>
        <w:szCs w:val="22"/>
        <w:color w:val="999999"/>
        <w:spacing w:val="12"/>
      </w:rPr>
      <w:t>:i.</w:t>
    </w:r>
    <w:r>
      <w:rPr>
        <w:sz w:val="22"/>
        <w:szCs w:val="22"/>
        <w:color w:val="999999"/>
        <w:spacing w:val="12"/>
      </w:rPr>
      <w:t xml:space="preserve"> </w:t>
    </w:r>
    <w:r>
      <w:rPr>
        <w:sz w:val="22"/>
        <w:szCs w:val="22"/>
        <w:color w:val="999999"/>
      </w:rPr>
      <w:t>net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30" w:lineRule="exact"/>
      <w:rPr>
        <w:sz w:val="22"/>
        <w:szCs w:val="22"/>
      </w:rPr>
    </w:pPr>
    <w:r>
      <w:rPr>
        <w:rFonts w:ascii="Microsoft YaHei" w:hAnsi="Microsoft YaHei" w:eastAsia="Microsoft YaHei" w:cs="Microsoft YaHei"/>
        <w:sz w:val="22"/>
        <w:szCs w:val="22"/>
        <w:color w:val="999999"/>
        <w:spacing w:val="12"/>
      </w:rPr>
      <w:t>中国知网</w:t>
    </w:r>
    <w:r>
      <w:rPr>
        <w:rFonts w:ascii="Microsoft YaHei" w:hAnsi="Microsoft YaHei" w:eastAsia="Microsoft YaHei" w:cs="Microsoft YaHei"/>
        <w:sz w:val="22"/>
        <w:szCs w:val="22"/>
        <w:color w:val="999999"/>
        <w:spacing w:val="12"/>
      </w:rPr>
      <w:t xml:space="preserve">     </w:t>
    </w:r>
    <w:r>
      <w:rPr>
        <w:sz w:val="22"/>
        <w:szCs w:val="22"/>
        <w:color w:val="999999"/>
      </w:rPr>
      <w:t>https</w:t>
    </w:r>
    <w:r>
      <w:rPr>
        <w:sz w:val="22"/>
        <w:szCs w:val="22"/>
        <w:color w:val="999999"/>
        <w:spacing w:val="12"/>
      </w:rPr>
      <w:t xml:space="preserve"> </w:t>
    </w:r>
    <w:r>
      <w:rPr>
        <w:sz w:val="22"/>
        <w:szCs w:val="22"/>
        <w:color w:val="999999"/>
        <w:spacing w:val="12"/>
      </w:rPr>
      <w:t>:</w:t>
    </w:r>
    <w:r>
      <w:rPr>
        <w:sz w:val="22"/>
        <w:szCs w:val="22"/>
        <w:color w:val="999999"/>
        <w:spacing w:val="12"/>
      </w:rPr>
      <w:t xml:space="preserve"> </w:t>
    </w:r>
    <w:r>
      <w:rPr>
        <w:sz w:val="22"/>
        <w:szCs w:val="22"/>
        <w:color w:val="999999"/>
        <w:spacing w:val="12"/>
      </w:rPr>
      <w:t>//w</w:t>
    </w:r>
    <w:r>
      <w:rPr>
        <w:sz w:val="22"/>
        <w:szCs w:val="22"/>
        <w:color w:val="999999"/>
        <w:spacing w:val="5"/>
      </w:rPr>
      <w:t xml:space="preserve">  </w:t>
    </w:r>
    <w:r>
      <w:rPr>
        <w:sz w:val="22"/>
        <w:szCs w:val="22"/>
        <w:color w:val="999999"/>
        <w:spacing w:val="12"/>
      </w:rPr>
      <w:t>,</w:t>
    </w:r>
    <w:r>
      <w:rPr>
        <w:sz w:val="22"/>
        <w:szCs w:val="22"/>
        <w:color w:val="999999"/>
        <w:spacing w:val="35"/>
      </w:rPr>
      <w:t xml:space="preserve"> </w:t>
    </w:r>
    <w:r>
      <w:rPr>
        <w:sz w:val="22"/>
        <w:szCs w:val="22"/>
        <w:color w:val="999999"/>
      </w:rPr>
      <w:t>cxnk</w:t>
    </w:r>
    <w:r>
      <w:rPr>
        <w:sz w:val="22"/>
        <w:szCs w:val="22"/>
        <w:color w:val="999999"/>
        <w:spacing w:val="12"/>
      </w:rPr>
      <w:t>:i.</w:t>
    </w:r>
    <w:r>
      <w:rPr>
        <w:sz w:val="22"/>
        <w:szCs w:val="22"/>
        <w:color w:val="999999"/>
        <w:spacing w:val="12"/>
      </w:rPr>
      <w:t xml:space="preserve"> </w:t>
    </w:r>
    <w:r>
      <w:rPr>
        <w:sz w:val="22"/>
        <w:szCs w:val="22"/>
        <w:color w:val="999999"/>
      </w:rPr>
      <w:t>net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30" w:lineRule="exact"/>
      <w:rPr>
        <w:sz w:val="22"/>
        <w:szCs w:val="22"/>
      </w:rPr>
    </w:pPr>
    <w:r>
      <w:rPr>
        <w:rFonts w:ascii="Microsoft YaHei" w:hAnsi="Microsoft YaHei" w:eastAsia="Microsoft YaHei" w:cs="Microsoft YaHei"/>
        <w:sz w:val="22"/>
        <w:szCs w:val="22"/>
        <w:color w:val="999999"/>
        <w:spacing w:val="12"/>
      </w:rPr>
      <w:t>中国知网</w:t>
    </w:r>
    <w:r>
      <w:rPr>
        <w:rFonts w:ascii="Microsoft YaHei" w:hAnsi="Microsoft YaHei" w:eastAsia="Microsoft YaHei" w:cs="Microsoft YaHei"/>
        <w:sz w:val="22"/>
        <w:szCs w:val="22"/>
        <w:color w:val="999999"/>
        <w:spacing w:val="12"/>
      </w:rPr>
      <w:t xml:space="preserve">     </w:t>
    </w:r>
    <w:r>
      <w:rPr>
        <w:sz w:val="22"/>
        <w:szCs w:val="22"/>
        <w:color w:val="999999"/>
      </w:rPr>
      <w:t>https</w:t>
    </w:r>
    <w:r>
      <w:rPr>
        <w:sz w:val="22"/>
        <w:szCs w:val="22"/>
        <w:color w:val="999999"/>
        <w:spacing w:val="12"/>
      </w:rPr>
      <w:t xml:space="preserve"> </w:t>
    </w:r>
    <w:r>
      <w:rPr>
        <w:sz w:val="22"/>
        <w:szCs w:val="22"/>
        <w:color w:val="999999"/>
        <w:spacing w:val="12"/>
      </w:rPr>
      <w:t>:</w:t>
    </w:r>
    <w:r>
      <w:rPr>
        <w:sz w:val="22"/>
        <w:szCs w:val="22"/>
        <w:color w:val="999999"/>
        <w:spacing w:val="12"/>
      </w:rPr>
      <w:t xml:space="preserve"> </w:t>
    </w:r>
    <w:r>
      <w:rPr>
        <w:sz w:val="22"/>
        <w:szCs w:val="22"/>
        <w:color w:val="999999"/>
        <w:spacing w:val="12"/>
      </w:rPr>
      <w:t>//w</w:t>
    </w:r>
    <w:r>
      <w:rPr>
        <w:sz w:val="22"/>
        <w:szCs w:val="22"/>
        <w:color w:val="999999"/>
        <w:spacing w:val="5"/>
      </w:rPr>
      <w:t xml:space="preserve">  </w:t>
    </w:r>
    <w:r>
      <w:rPr>
        <w:sz w:val="22"/>
        <w:szCs w:val="22"/>
        <w:color w:val="999999"/>
        <w:spacing w:val="12"/>
      </w:rPr>
      <w:t>,</w:t>
    </w:r>
    <w:r>
      <w:rPr>
        <w:sz w:val="22"/>
        <w:szCs w:val="22"/>
        <w:color w:val="999999"/>
        <w:spacing w:val="35"/>
      </w:rPr>
      <w:t xml:space="preserve"> </w:t>
    </w:r>
    <w:r>
      <w:rPr>
        <w:sz w:val="22"/>
        <w:szCs w:val="22"/>
        <w:color w:val="999999"/>
      </w:rPr>
      <w:t>cxnk</w:t>
    </w:r>
    <w:r>
      <w:rPr>
        <w:sz w:val="22"/>
        <w:szCs w:val="22"/>
        <w:color w:val="999999"/>
        <w:spacing w:val="12"/>
      </w:rPr>
      <w:t>:i.</w:t>
    </w:r>
    <w:r>
      <w:rPr>
        <w:sz w:val="22"/>
        <w:szCs w:val="22"/>
        <w:color w:val="999999"/>
        <w:spacing w:val="12"/>
      </w:rPr>
      <w:t xml:space="preserve"> </w:t>
    </w:r>
    <w:r>
      <w:rPr>
        <w:sz w:val="22"/>
        <w:szCs w:val="22"/>
        <w:color w:val="999999"/>
      </w:rPr>
      <w:t>net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30" w:lineRule="exact"/>
      <w:rPr>
        <w:sz w:val="22"/>
        <w:szCs w:val="22"/>
      </w:rPr>
    </w:pPr>
    <w:r>
      <w:rPr>
        <w:rFonts w:ascii="Microsoft YaHei" w:hAnsi="Microsoft YaHei" w:eastAsia="Microsoft YaHei" w:cs="Microsoft YaHei"/>
        <w:sz w:val="22"/>
        <w:szCs w:val="22"/>
        <w:color w:val="999999"/>
        <w:spacing w:val="12"/>
      </w:rPr>
      <w:t>中国知网</w:t>
    </w:r>
    <w:r>
      <w:rPr>
        <w:rFonts w:ascii="Microsoft YaHei" w:hAnsi="Microsoft YaHei" w:eastAsia="Microsoft YaHei" w:cs="Microsoft YaHei"/>
        <w:sz w:val="22"/>
        <w:szCs w:val="22"/>
        <w:color w:val="999999"/>
        <w:spacing w:val="12"/>
      </w:rPr>
      <w:t xml:space="preserve">     </w:t>
    </w:r>
    <w:r>
      <w:rPr>
        <w:sz w:val="22"/>
        <w:szCs w:val="22"/>
        <w:color w:val="999999"/>
      </w:rPr>
      <w:t>https</w:t>
    </w:r>
    <w:r>
      <w:rPr>
        <w:sz w:val="22"/>
        <w:szCs w:val="22"/>
        <w:color w:val="999999"/>
        <w:spacing w:val="12"/>
      </w:rPr>
      <w:t xml:space="preserve"> </w:t>
    </w:r>
    <w:r>
      <w:rPr>
        <w:sz w:val="22"/>
        <w:szCs w:val="22"/>
        <w:color w:val="999999"/>
        <w:spacing w:val="12"/>
      </w:rPr>
      <w:t>:</w:t>
    </w:r>
    <w:r>
      <w:rPr>
        <w:sz w:val="22"/>
        <w:szCs w:val="22"/>
        <w:color w:val="999999"/>
        <w:spacing w:val="12"/>
      </w:rPr>
      <w:t xml:space="preserve"> </w:t>
    </w:r>
    <w:r>
      <w:rPr>
        <w:sz w:val="22"/>
        <w:szCs w:val="22"/>
        <w:color w:val="999999"/>
        <w:spacing w:val="12"/>
      </w:rPr>
      <w:t>//w</w:t>
    </w:r>
    <w:r>
      <w:rPr>
        <w:sz w:val="22"/>
        <w:szCs w:val="22"/>
        <w:color w:val="999999"/>
        <w:spacing w:val="5"/>
      </w:rPr>
      <w:t xml:space="preserve">  </w:t>
    </w:r>
    <w:r>
      <w:rPr>
        <w:sz w:val="22"/>
        <w:szCs w:val="22"/>
        <w:color w:val="999999"/>
        <w:spacing w:val="12"/>
      </w:rPr>
      <w:t>,</w:t>
    </w:r>
    <w:r>
      <w:rPr>
        <w:sz w:val="22"/>
        <w:szCs w:val="22"/>
        <w:color w:val="999999"/>
        <w:spacing w:val="35"/>
      </w:rPr>
      <w:t xml:space="preserve"> </w:t>
    </w:r>
    <w:r>
      <w:rPr>
        <w:sz w:val="22"/>
        <w:szCs w:val="22"/>
        <w:color w:val="999999"/>
      </w:rPr>
      <w:t>cxnk</w:t>
    </w:r>
    <w:r>
      <w:rPr>
        <w:sz w:val="22"/>
        <w:szCs w:val="22"/>
        <w:color w:val="999999"/>
        <w:spacing w:val="12"/>
      </w:rPr>
      <w:t>:i.</w:t>
    </w:r>
    <w:r>
      <w:rPr>
        <w:sz w:val="22"/>
        <w:szCs w:val="22"/>
        <w:color w:val="999999"/>
        <w:spacing w:val="12"/>
      </w:rPr>
      <w:t xml:space="preserve"> </w:t>
    </w:r>
    <w:r>
      <w:rPr>
        <w:sz w:val="22"/>
        <w:szCs w:val="22"/>
        <w:color w:val="999999"/>
      </w:rPr>
      <w:t>net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30" w:lineRule="exact"/>
      <w:rPr>
        <w:sz w:val="22"/>
        <w:szCs w:val="22"/>
      </w:rPr>
    </w:pPr>
    <w:r>
      <w:rPr>
        <w:rFonts w:ascii="Microsoft YaHei" w:hAnsi="Microsoft YaHei" w:eastAsia="Microsoft YaHei" w:cs="Microsoft YaHei"/>
        <w:sz w:val="22"/>
        <w:szCs w:val="22"/>
        <w:color w:val="999999"/>
        <w:spacing w:val="12"/>
      </w:rPr>
      <w:t>中国知网</w:t>
    </w:r>
    <w:r>
      <w:rPr>
        <w:rFonts w:ascii="Microsoft YaHei" w:hAnsi="Microsoft YaHei" w:eastAsia="Microsoft YaHei" w:cs="Microsoft YaHei"/>
        <w:sz w:val="22"/>
        <w:szCs w:val="22"/>
        <w:color w:val="999999"/>
        <w:spacing w:val="12"/>
      </w:rPr>
      <w:t xml:space="preserve">     </w:t>
    </w:r>
    <w:r>
      <w:rPr>
        <w:sz w:val="22"/>
        <w:szCs w:val="22"/>
        <w:color w:val="999999"/>
      </w:rPr>
      <w:t>https</w:t>
    </w:r>
    <w:r>
      <w:rPr>
        <w:sz w:val="22"/>
        <w:szCs w:val="22"/>
        <w:color w:val="999999"/>
        <w:spacing w:val="12"/>
      </w:rPr>
      <w:t xml:space="preserve"> </w:t>
    </w:r>
    <w:r>
      <w:rPr>
        <w:sz w:val="22"/>
        <w:szCs w:val="22"/>
        <w:color w:val="999999"/>
        <w:spacing w:val="12"/>
      </w:rPr>
      <w:t>:</w:t>
    </w:r>
    <w:r>
      <w:rPr>
        <w:sz w:val="22"/>
        <w:szCs w:val="22"/>
        <w:color w:val="999999"/>
        <w:spacing w:val="12"/>
      </w:rPr>
      <w:t xml:space="preserve"> </w:t>
    </w:r>
    <w:r>
      <w:rPr>
        <w:sz w:val="22"/>
        <w:szCs w:val="22"/>
        <w:color w:val="999999"/>
        <w:spacing w:val="12"/>
      </w:rPr>
      <w:t>//w</w:t>
    </w:r>
    <w:r>
      <w:rPr>
        <w:sz w:val="22"/>
        <w:szCs w:val="22"/>
        <w:color w:val="999999"/>
        <w:spacing w:val="5"/>
      </w:rPr>
      <w:t xml:space="preserve">  </w:t>
    </w:r>
    <w:r>
      <w:rPr>
        <w:sz w:val="22"/>
        <w:szCs w:val="22"/>
        <w:color w:val="999999"/>
        <w:spacing w:val="12"/>
      </w:rPr>
      <w:t>,</w:t>
    </w:r>
    <w:r>
      <w:rPr>
        <w:sz w:val="22"/>
        <w:szCs w:val="22"/>
        <w:color w:val="999999"/>
        <w:spacing w:val="35"/>
      </w:rPr>
      <w:t xml:space="preserve"> </w:t>
    </w:r>
    <w:r>
      <w:rPr>
        <w:sz w:val="22"/>
        <w:szCs w:val="22"/>
        <w:color w:val="999999"/>
      </w:rPr>
      <w:t>cxnk</w:t>
    </w:r>
    <w:r>
      <w:rPr>
        <w:sz w:val="22"/>
        <w:szCs w:val="22"/>
        <w:color w:val="999999"/>
        <w:spacing w:val="12"/>
      </w:rPr>
      <w:t>:i.</w:t>
    </w:r>
    <w:r>
      <w:rPr>
        <w:sz w:val="22"/>
        <w:szCs w:val="22"/>
        <w:color w:val="999999"/>
        <w:spacing w:val="12"/>
      </w:rPr>
      <w:t xml:space="preserve"> </w:t>
    </w:r>
    <w:r>
      <w:rPr>
        <w:sz w:val="22"/>
        <w:szCs w:val="22"/>
        <w:color w:val="999999"/>
      </w:rPr>
      <w:t>net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30" w:lineRule="exact"/>
      <w:rPr>
        <w:sz w:val="22"/>
        <w:szCs w:val="22"/>
      </w:rPr>
    </w:pPr>
    <w:r>
      <w:rPr>
        <w:rFonts w:ascii="Microsoft YaHei" w:hAnsi="Microsoft YaHei" w:eastAsia="Microsoft YaHei" w:cs="Microsoft YaHei"/>
        <w:sz w:val="22"/>
        <w:szCs w:val="22"/>
        <w:color w:val="999999"/>
        <w:spacing w:val="12"/>
      </w:rPr>
      <w:t>中国知网</w:t>
    </w:r>
    <w:r>
      <w:rPr>
        <w:rFonts w:ascii="Microsoft YaHei" w:hAnsi="Microsoft YaHei" w:eastAsia="Microsoft YaHei" w:cs="Microsoft YaHei"/>
        <w:sz w:val="22"/>
        <w:szCs w:val="22"/>
        <w:color w:val="999999"/>
        <w:spacing w:val="12"/>
      </w:rPr>
      <w:t xml:space="preserve">     </w:t>
    </w:r>
    <w:r>
      <w:rPr>
        <w:sz w:val="22"/>
        <w:szCs w:val="22"/>
        <w:color w:val="999999"/>
      </w:rPr>
      <w:t>https</w:t>
    </w:r>
    <w:r>
      <w:rPr>
        <w:sz w:val="22"/>
        <w:szCs w:val="22"/>
        <w:color w:val="999999"/>
        <w:spacing w:val="12"/>
      </w:rPr>
      <w:t xml:space="preserve"> </w:t>
    </w:r>
    <w:r>
      <w:rPr>
        <w:sz w:val="22"/>
        <w:szCs w:val="22"/>
        <w:color w:val="999999"/>
        <w:spacing w:val="12"/>
      </w:rPr>
      <w:t>:</w:t>
    </w:r>
    <w:r>
      <w:rPr>
        <w:sz w:val="22"/>
        <w:szCs w:val="22"/>
        <w:color w:val="999999"/>
        <w:spacing w:val="12"/>
      </w:rPr>
      <w:t xml:space="preserve"> </w:t>
    </w:r>
    <w:r>
      <w:rPr>
        <w:sz w:val="22"/>
        <w:szCs w:val="22"/>
        <w:color w:val="999999"/>
        <w:spacing w:val="12"/>
      </w:rPr>
      <w:t>//w</w:t>
    </w:r>
    <w:r>
      <w:rPr>
        <w:sz w:val="22"/>
        <w:szCs w:val="22"/>
        <w:color w:val="999999"/>
        <w:spacing w:val="5"/>
      </w:rPr>
      <w:t xml:space="preserve">  </w:t>
    </w:r>
    <w:r>
      <w:rPr>
        <w:sz w:val="22"/>
        <w:szCs w:val="22"/>
        <w:color w:val="999999"/>
        <w:spacing w:val="12"/>
      </w:rPr>
      <w:t>,</w:t>
    </w:r>
    <w:r>
      <w:rPr>
        <w:sz w:val="22"/>
        <w:szCs w:val="22"/>
        <w:color w:val="999999"/>
        <w:spacing w:val="35"/>
      </w:rPr>
      <w:t xml:space="preserve"> </w:t>
    </w:r>
    <w:r>
      <w:rPr>
        <w:sz w:val="22"/>
        <w:szCs w:val="22"/>
        <w:color w:val="999999"/>
      </w:rPr>
      <w:t>cxnk</w:t>
    </w:r>
    <w:r>
      <w:rPr>
        <w:sz w:val="22"/>
        <w:szCs w:val="22"/>
        <w:color w:val="999999"/>
        <w:spacing w:val="12"/>
      </w:rPr>
      <w:t>:i.</w:t>
    </w:r>
    <w:r>
      <w:rPr>
        <w:sz w:val="22"/>
        <w:szCs w:val="22"/>
        <w:color w:val="999999"/>
        <w:spacing w:val="12"/>
      </w:rPr>
      <w:t xml:space="preserve"> </w:t>
    </w:r>
    <w:r>
      <w:rPr>
        <w:sz w:val="22"/>
        <w:szCs w:val="22"/>
        <w:color w:val="999999"/>
      </w:rPr>
      <w:t>net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30" w:lineRule="exact"/>
      <w:rPr>
        <w:sz w:val="22"/>
        <w:szCs w:val="22"/>
      </w:rPr>
    </w:pPr>
    <w:r>
      <w:rPr>
        <w:rFonts w:ascii="Microsoft YaHei" w:hAnsi="Microsoft YaHei" w:eastAsia="Microsoft YaHei" w:cs="Microsoft YaHei"/>
        <w:sz w:val="22"/>
        <w:szCs w:val="22"/>
        <w:color w:val="999999"/>
        <w:spacing w:val="12"/>
      </w:rPr>
      <w:t>中国知网</w:t>
    </w:r>
    <w:r>
      <w:rPr>
        <w:rFonts w:ascii="Microsoft YaHei" w:hAnsi="Microsoft YaHei" w:eastAsia="Microsoft YaHei" w:cs="Microsoft YaHei"/>
        <w:sz w:val="22"/>
        <w:szCs w:val="22"/>
        <w:color w:val="999999"/>
        <w:spacing w:val="12"/>
      </w:rPr>
      <w:t xml:space="preserve">     </w:t>
    </w:r>
    <w:r>
      <w:rPr>
        <w:sz w:val="22"/>
        <w:szCs w:val="22"/>
        <w:color w:val="999999"/>
      </w:rPr>
      <w:t>https</w:t>
    </w:r>
    <w:r>
      <w:rPr>
        <w:sz w:val="22"/>
        <w:szCs w:val="22"/>
        <w:color w:val="999999"/>
        <w:spacing w:val="12"/>
      </w:rPr>
      <w:t xml:space="preserve"> </w:t>
    </w:r>
    <w:r>
      <w:rPr>
        <w:sz w:val="22"/>
        <w:szCs w:val="22"/>
        <w:color w:val="999999"/>
        <w:spacing w:val="12"/>
      </w:rPr>
      <w:t>:</w:t>
    </w:r>
    <w:r>
      <w:rPr>
        <w:sz w:val="22"/>
        <w:szCs w:val="22"/>
        <w:color w:val="999999"/>
        <w:spacing w:val="12"/>
      </w:rPr>
      <w:t xml:space="preserve"> </w:t>
    </w:r>
    <w:r>
      <w:rPr>
        <w:sz w:val="22"/>
        <w:szCs w:val="22"/>
        <w:color w:val="999999"/>
        <w:spacing w:val="12"/>
      </w:rPr>
      <w:t>//w</w:t>
    </w:r>
    <w:r>
      <w:rPr>
        <w:sz w:val="22"/>
        <w:szCs w:val="22"/>
        <w:color w:val="999999"/>
        <w:spacing w:val="5"/>
      </w:rPr>
      <w:t xml:space="preserve">  </w:t>
    </w:r>
    <w:r>
      <w:rPr>
        <w:sz w:val="22"/>
        <w:szCs w:val="22"/>
        <w:color w:val="999999"/>
        <w:spacing w:val="12"/>
      </w:rPr>
      <w:t>,</w:t>
    </w:r>
    <w:r>
      <w:rPr>
        <w:sz w:val="22"/>
        <w:szCs w:val="22"/>
        <w:color w:val="999999"/>
        <w:spacing w:val="35"/>
      </w:rPr>
      <w:t xml:space="preserve"> </w:t>
    </w:r>
    <w:r>
      <w:rPr>
        <w:sz w:val="22"/>
        <w:szCs w:val="22"/>
        <w:color w:val="999999"/>
      </w:rPr>
      <w:t>cxnk</w:t>
    </w:r>
    <w:r>
      <w:rPr>
        <w:sz w:val="22"/>
        <w:szCs w:val="22"/>
        <w:color w:val="999999"/>
        <w:spacing w:val="12"/>
      </w:rPr>
      <w:t>:i.</w:t>
    </w:r>
    <w:r>
      <w:rPr>
        <w:sz w:val="22"/>
        <w:szCs w:val="22"/>
        <w:color w:val="999999"/>
        <w:spacing w:val="12"/>
      </w:rPr>
      <w:t xml:space="preserve"> </w:t>
    </w:r>
    <w:r>
      <w:rPr>
        <w:sz w:val="22"/>
        <w:szCs w:val="22"/>
        <w:color w:val="999999"/>
      </w:rPr>
      <w:t>net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33"/>
      <w:spacing w:before="35" w:line="178" w:lineRule="auto"/>
      <w:rPr>
        <w:sz w:val="14"/>
        <w:szCs w:val="14"/>
      </w:rPr>
    </w:pPr>
    <w:r>
      <w:rPr>
        <w:rFonts w:ascii="Microsoft YaHei" w:hAnsi="Microsoft YaHei" w:eastAsia="Microsoft YaHei" w:cs="Microsoft YaHei"/>
        <w:sz w:val="14"/>
        <w:szCs w:val="14"/>
        <w:spacing w:val="1"/>
        <w:position w:val="1"/>
      </w:rPr>
      <w:t>·</w:t>
    </w:r>
    <w:r>
      <w:rPr>
        <w:rFonts w:ascii="Microsoft YaHei" w:hAnsi="Microsoft YaHei" w:eastAsia="Microsoft YaHei" w:cs="Microsoft YaHei"/>
        <w:sz w:val="14"/>
        <w:szCs w:val="14"/>
        <w:spacing w:val="16"/>
        <w:w w:val="101"/>
        <w:position w:val="1"/>
      </w:rPr>
      <w:t xml:space="preserve">  </w:t>
    </w:r>
    <w:r>
      <w:rPr>
        <w:sz w:val="14"/>
        <w:szCs w:val="14"/>
        <w:spacing w:val="1"/>
        <w:position w:val="-1"/>
      </w:rPr>
      <w:t>244</w:t>
    </w:r>
    <w:r>
      <w:rPr>
        <w:sz w:val="14"/>
        <w:szCs w:val="14"/>
        <w:spacing w:val="17"/>
        <w:w w:val="101"/>
        <w:position w:val="-1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spacing w:val="1"/>
        <w:position w:val="1"/>
      </w:rPr>
      <w:t>·                                                                      </w:t>
    </w:r>
    <w:r>
      <w:rPr>
        <w:rFonts w:ascii="SimSun" w:hAnsi="SimSun" w:eastAsia="SimSun" w:cs="SimSun"/>
        <w:sz w:val="14"/>
        <w:szCs w:val="14"/>
        <w:spacing w:val="1"/>
        <w:position w:val="1"/>
      </w:rPr>
      <w:t>中国防痨杂志</w:t>
    </w:r>
    <w:r>
      <w:rPr>
        <w:rFonts w:ascii="SimSun" w:hAnsi="SimSun" w:eastAsia="SimSun" w:cs="SimSun"/>
        <w:sz w:val="14"/>
        <w:szCs w:val="14"/>
        <w:spacing w:val="-13"/>
        <w:position w:val="1"/>
      </w:rPr>
      <w:t xml:space="preserve"> </w:t>
    </w:r>
    <w:r>
      <w:rPr>
        <w:sz w:val="14"/>
        <w:szCs w:val="14"/>
        <w:spacing w:val="1"/>
      </w:rPr>
      <w:t>20</w:t>
    </w:r>
    <w:r>
      <w:rPr>
        <w:sz w:val="14"/>
        <w:szCs w:val="14"/>
      </w:rPr>
      <w:t>25</w:t>
    </w:r>
    <w:r>
      <w:rPr>
        <w:sz w:val="14"/>
        <w:szCs w:val="14"/>
        <w:spacing w:val="26"/>
        <w:w w:val="102"/>
      </w:rPr>
      <w:t xml:space="preserve"> </w:t>
    </w:r>
    <w:r>
      <w:rPr>
        <w:rFonts w:ascii="SimSun" w:hAnsi="SimSun" w:eastAsia="SimSun" w:cs="SimSun"/>
        <w:sz w:val="14"/>
        <w:szCs w:val="14"/>
        <w:position w:val="1"/>
      </w:rPr>
      <w:t>年</w:t>
    </w:r>
    <w:r>
      <w:rPr>
        <w:rFonts w:ascii="SimSun" w:hAnsi="SimSun" w:eastAsia="SimSun" w:cs="SimSun"/>
        <w:sz w:val="14"/>
        <w:szCs w:val="14"/>
        <w:spacing w:val="-12"/>
        <w:position w:val="1"/>
      </w:rPr>
      <w:t xml:space="preserve"> </w:t>
    </w:r>
    <w:r>
      <w:rPr>
        <w:sz w:val="14"/>
        <w:szCs w:val="14"/>
      </w:rPr>
      <w:t>3</w:t>
    </w:r>
    <w:r>
      <w:rPr>
        <w:sz w:val="14"/>
        <w:szCs w:val="14"/>
        <w:spacing w:val="28"/>
        <w:w w:val="101"/>
      </w:rPr>
      <w:t xml:space="preserve"> </w:t>
    </w:r>
    <w:r>
      <w:rPr>
        <w:rFonts w:ascii="SimSun" w:hAnsi="SimSun" w:eastAsia="SimSun" w:cs="SimSun"/>
        <w:sz w:val="14"/>
        <w:szCs w:val="14"/>
        <w:position w:val="1"/>
      </w:rPr>
      <w:t>月第</w:t>
    </w:r>
    <w:r>
      <w:rPr>
        <w:rFonts w:ascii="SimSun" w:hAnsi="SimSun" w:eastAsia="SimSun" w:cs="SimSun"/>
        <w:sz w:val="14"/>
        <w:szCs w:val="14"/>
        <w:spacing w:val="-14"/>
        <w:position w:val="1"/>
      </w:rPr>
      <w:t xml:space="preserve"> </w:t>
    </w:r>
    <w:r>
      <w:rPr>
        <w:sz w:val="14"/>
        <w:szCs w:val="14"/>
      </w:rPr>
      <w:t>47</w:t>
    </w:r>
    <w:r>
      <w:rPr>
        <w:sz w:val="14"/>
        <w:szCs w:val="14"/>
        <w:spacing w:val="25"/>
        <w:w w:val="101"/>
      </w:rPr>
      <w:t xml:space="preserve"> </w:t>
    </w:r>
    <w:r>
      <w:rPr>
        <w:rFonts w:ascii="SimSun" w:hAnsi="SimSun" w:eastAsia="SimSun" w:cs="SimSun"/>
        <w:sz w:val="14"/>
        <w:szCs w:val="14"/>
        <w:position w:val="1"/>
      </w:rPr>
      <w:t>卷第</w:t>
    </w:r>
    <w:r>
      <w:rPr>
        <w:rFonts w:ascii="SimSun" w:hAnsi="SimSun" w:eastAsia="SimSun" w:cs="SimSun"/>
        <w:sz w:val="14"/>
        <w:szCs w:val="14"/>
        <w:spacing w:val="-12"/>
        <w:position w:val="1"/>
      </w:rPr>
      <w:t xml:space="preserve"> </w:t>
    </w:r>
    <w:r>
      <w:rPr>
        <w:sz w:val="14"/>
        <w:szCs w:val="14"/>
      </w:rPr>
      <w:t>3</w:t>
    </w:r>
    <w:r>
      <w:rPr>
        <w:sz w:val="14"/>
        <w:szCs w:val="14"/>
        <w:spacing w:val="26"/>
        <w:w w:val="102"/>
      </w:rPr>
      <w:t xml:space="preserve"> </w:t>
    </w:r>
    <w:r>
      <w:rPr>
        <w:rFonts w:ascii="SimSun" w:hAnsi="SimSun" w:eastAsia="SimSun" w:cs="SimSun"/>
        <w:sz w:val="14"/>
        <w:szCs w:val="14"/>
        <w:position w:val="1"/>
      </w:rPr>
      <w:t>期  </w:t>
    </w:r>
    <w:r>
      <w:rPr>
        <w:sz w:val="14"/>
        <w:szCs w:val="14"/>
      </w:rPr>
      <w:t>Chin</w:t>
    </w:r>
    <w:r>
      <w:rPr>
        <w:sz w:val="14"/>
        <w:szCs w:val="14"/>
        <w:spacing w:val="18"/>
      </w:rPr>
      <w:t xml:space="preserve"> </w:t>
    </w:r>
    <w:r>
      <w:rPr>
        <w:sz w:val="14"/>
        <w:szCs w:val="14"/>
      </w:rPr>
      <w:t>J  Antituberc</w:t>
    </w:r>
    <w:r>
      <w:rPr>
        <w:sz w:val="14"/>
        <w:szCs w:val="14"/>
        <w:spacing w:val="-9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position w:val="1"/>
      </w:rPr>
      <w:t>, </w:t>
    </w:r>
    <w:r>
      <w:rPr>
        <w:sz w:val="14"/>
        <w:szCs w:val="14"/>
      </w:rPr>
      <w:t>March</w:t>
    </w:r>
    <w:r>
      <w:rPr>
        <w:sz w:val="14"/>
        <w:szCs w:val="14"/>
        <w:spacing w:val="26"/>
        <w:w w:val="101"/>
      </w:rPr>
      <w:t xml:space="preserve"> </w:t>
    </w:r>
    <w:r>
      <w:rPr>
        <w:sz w:val="14"/>
        <w:szCs w:val="14"/>
      </w:rPr>
      <w:t>2025 </w:t>
    </w:r>
    <w:r>
      <w:rPr>
        <w:rFonts w:ascii="Microsoft YaHei" w:hAnsi="Microsoft YaHei" w:eastAsia="Microsoft YaHei" w:cs="Microsoft YaHei"/>
        <w:sz w:val="14"/>
        <w:szCs w:val="14"/>
        <w:position w:val="1"/>
      </w:rPr>
      <w:t>, </w:t>
    </w:r>
    <w:r>
      <w:rPr>
        <w:sz w:val="14"/>
        <w:szCs w:val="14"/>
      </w:rPr>
      <w:t>Vol.  47 </w:t>
    </w:r>
    <w:r>
      <w:rPr>
        <w:rFonts w:ascii="Microsoft YaHei" w:hAnsi="Microsoft YaHei" w:eastAsia="Microsoft YaHei" w:cs="Microsoft YaHei"/>
        <w:sz w:val="14"/>
        <w:szCs w:val="14"/>
        <w:position w:val="1"/>
      </w:rPr>
      <w:t>, </w:t>
    </w:r>
    <w:r>
      <w:rPr>
        <w:sz w:val="14"/>
        <w:szCs w:val="14"/>
      </w:rPr>
      <w:t>No</w:t>
    </w:r>
    <w:r>
      <w:rPr>
        <w:sz w:val="14"/>
        <w:szCs w:val="14"/>
        <w:spacing w:val="-24"/>
      </w:rPr>
      <w:t xml:space="preserve"> </w:t>
    </w:r>
    <w:r>
      <w:rPr>
        <w:sz w:val="14"/>
        <w:szCs w:val="14"/>
      </w:rPr>
      <w:t>.</w:t>
    </w:r>
    <w:r>
      <w:rPr>
        <w:sz w:val="14"/>
        <w:szCs w:val="14"/>
        <w:spacing w:val="22"/>
      </w:rPr>
      <w:t xml:space="preserve"> </w:t>
    </w:r>
    <w:r>
      <w:rPr>
        <w:sz w:val="14"/>
        <w:szCs w:val="14"/>
      </w:rPr>
      <w:t>3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22"/>
      <w:spacing w:before="38" w:line="165" w:lineRule="auto"/>
      <w:rPr>
        <w:rFonts w:ascii="Microsoft YaHei" w:hAnsi="Microsoft YaHei" w:eastAsia="Microsoft YaHei" w:cs="Microsoft YaHei"/>
        <w:sz w:val="14"/>
        <w:szCs w:val="14"/>
      </w:rPr>
    </w:pPr>
    <w:r>
      <w:rPr>
        <w:rFonts w:ascii="SimSun" w:hAnsi="SimSun" w:eastAsia="SimSun" w:cs="SimSun"/>
        <w:sz w:val="14"/>
        <w:szCs w:val="14"/>
        <w:position w:val="1"/>
      </w:rPr>
      <w:t>中国防痨杂志</w:t>
    </w:r>
    <w:r>
      <w:rPr>
        <w:rFonts w:ascii="SimSun" w:hAnsi="SimSun" w:eastAsia="SimSun" w:cs="SimSun"/>
        <w:sz w:val="14"/>
        <w:szCs w:val="14"/>
        <w:spacing w:val="-12"/>
        <w:position w:val="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</w:rPr>
      <w:t>2025</w:t>
    </w:r>
    <w:r>
      <w:rPr>
        <w:rFonts w:ascii="Microsoft YaHei" w:hAnsi="Microsoft YaHei" w:eastAsia="Microsoft YaHei" w:cs="Microsoft YaHei"/>
        <w:sz w:val="14"/>
        <w:szCs w:val="14"/>
        <w:spacing w:val="24"/>
      </w:rPr>
      <w:t xml:space="preserve"> </w:t>
    </w:r>
    <w:r>
      <w:rPr>
        <w:rFonts w:ascii="SimSun" w:hAnsi="SimSun" w:eastAsia="SimSun" w:cs="SimSun"/>
        <w:sz w:val="14"/>
        <w:szCs w:val="14"/>
        <w:position w:val="1"/>
      </w:rPr>
      <w:t>年 </w:t>
    </w:r>
    <w:r>
      <w:rPr>
        <w:rFonts w:ascii="Microsoft YaHei" w:hAnsi="Microsoft YaHei" w:eastAsia="Microsoft YaHei" w:cs="Microsoft YaHei"/>
        <w:sz w:val="14"/>
        <w:szCs w:val="14"/>
      </w:rPr>
      <w:t>3</w:t>
    </w:r>
    <w:r>
      <w:rPr>
        <w:rFonts w:ascii="Microsoft YaHei" w:hAnsi="Microsoft YaHei" w:eastAsia="Microsoft YaHei" w:cs="Microsoft YaHei"/>
        <w:sz w:val="14"/>
        <w:szCs w:val="14"/>
        <w:spacing w:val="25"/>
        <w:w w:val="101"/>
      </w:rPr>
      <w:t xml:space="preserve"> </w:t>
    </w:r>
    <w:r>
      <w:rPr>
        <w:rFonts w:ascii="SimSun" w:hAnsi="SimSun" w:eastAsia="SimSun" w:cs="SimSun"/>
        <w:sz w:val="14"/>
        <w:szCs w:val="14"/>
        <w:position w:val="1"/>
      </w:rPr>
      <w:t>月第</w:t>
    </w:r>
    <w:r>
      <w:rPr>
        <w:rFonts w:ascii="SimSun" w:hAnsi="SimSun" w:eastAsia="SimSun" w:cs="SimSun"/>
        <w:sz w:val="14"/>
        <w:szCs w:val="14"/>
        <w:spacing w:val="-14"/>
        <w:position w:val="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</w:rPr>
      <w:t>47</w:t>
    </w:r>
    <w:r>
      <w:rPr>
        <w:rFonts w:ascii="Microsoft YaHei" w:hAnsi="Microsoft YaHei" w:eastAsia="Microsoft YaHei" w:cs="Microsoft YaHei"/>
        <w:sz w:val="14"/>
        <w:szCs w:val="14"/>
        <w:spacing w:val="23"/>
      </w:rPr>
      <w:t xml:space="preserve"> </w:t>
    </w:r>
    <w:r>
      <w:rPr>
        <w:rFonts w:ascii="SimSun" w:hAnsi="SimSun" w:eastAsia="SimSun" w:cs="SimSun"/>
        <w:sz w:val="14"/>
        <w:szCs w:val="14"/>
        <w:position w:val="1"/>
      </w:rPr>
      <w:t>卷第 </w:t>
    </w:r>
    <w:r>
      <w:rPr>
        <w:rFonts w:ascii="Microsoft YaHei" w:hAnsi="Microsoft YaHei" w:eastAsia="Microsoft YaHei" w:cs="Microsoft YaHei"/>
        <w:sz w:val="14"/>
        <w:szCs w:val="14"/>
      </w:rPr>
      <w:t>3</w:t>
    </w:r>
    <w:r>
      <w:rPr>
        <w:rFonts w:ascii="Microsoft YaHei" w:hAnsi="Microsoft YaHei" w:eastAsia="Microsoft YaHei" w:cs="Microsoft YaHei"/>
        <w:sz w:val="14"/>
        <w:szCs w:val="14"/>
        <w:spacing w:val="23"/>
        <w:w w:val="102"/>
      </w:rPr>
      <w:t xml:space="preserve"> </w:t>
    </w:r>
    <w:r>
      <w:rPr>
        <w:rFonts w:ascii="SimSun" w:hAnsi="SimSun" w:eastAsia="SimSun" w:cs="SimSun"/>
        <w:sz w:val="14"/>
        <w:szCs w:val="14"/>
        <w:position w:val="1"/>
      </w:rPr>
      <w:t>期</w:t>
    </w:r>
    <w:r>
      <w:rPr>
        <w:rFonts w:ascii="SimSun" w:hAnsi="SimSun" w:eastAsia="SimSun" w:cs="SimSun"/>
        <w:sz w:val="14"/>
        <w:szCs w:val="14"/>
        <w:spacing w:val="18"/>
        <w:position w:val="1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</w:rPr>
      <w:t>Chin</w:t>
    </w:r>
    <w:r>
      <w:rPr>
        <w:rFonts w:ascii="Microsoft YaHei" w:hAnsi="Microsoft YaHei" w:eastAsia="Microsoft YaHei" w:cs="Microsoft YaHei"/>
        <w:sz w:val="14"/>
        <w:szCs w:val="14"/>
        <w:spacing w:val="16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</w:rPr>
      <w:t>J</w:t>
    </w:r>
    <w:r>
      <w:rPr>
        <w:rFonts w:ascii="Microsoft YaHei" w:hAnsi="Microsoft YaHei" w:eastAsia="Microsoft YaHei" w:cs="Microsoft YaHei"/>
        <w:sz w:val="14"/>
        <w:szCs w:val="14"/>
        <w:spacing w:val="29"/>
        <w:w w:val="10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</w:rPr>
      <w:t>Antituberc, March</w:t>
    </w:r>
    <w:r>
      <w:rPr>
        <w:rFonts w:ascii="Microsoft YaHei" w:hAnsi="Microsoft YaHei" w:eastAsia="Microsoft YaHei" w:cs="Microsoft YaHei"/>
        <w:sz w:val="14"/>
        <w:szCs w:val="14"/>
        <w:spacing w:val="23"/>
        <w:w w:val="10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</w:rPr>
      <w:t>2025,Vol.</w:t>
    </w:r>
    <w:r>
      <w:rPr>
        <w:rFonts w:ascii="Microsoft YaHei" w:hAnsi="Microsoft YaHei" w:eastAsia="Microsoft YaHei" w:cs="Microsoft YaHei"/>
        <w:sz w:val="14"/>
        <w:szCs w:val="14"/>
        <w:spacing w:val="39"/>
        <w:w w:val="10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</w:rPr>
      <w:t>47,No.</w:t>
    </w:r>
    <w:r>
      <w:rPr>
        <w:rFonts w:ascii="Microsoft YaHei" w:hAnsi="Microsoft YaHei" w:eastAsia="Microsoft YaHei" w:cs="Microsoft YaHei"/>
        <w:sz w:val="14"/>
        <w:szCs w:val="14"/>
        <w:spacing w:val="19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</w:rPr>
      <w:t>3                                     </w:t>
    </w:r>
    <w:r>
      <w:rPr>
        <w:rFonts w:ascii="Microsoft YaHei" w:hAnsi="Microsoft YaHei" w:eastAsia="Microsoft YaHei" w:cs="Microsoft YaHei"/>
        <w:sz w:val="14"/>
        <w:szCs w:val="14"/>
        <w:spacing w:val="-1"/>
      </w:rPr>
      <w:t xml:space="preserve">                                 ·</w:t>
    </w:r>
    <w:r>
      <w:rPr>
        <w:rFonts w:ascii="Microsoft YaHei" w:hAnsi="Microsoft YaHei" w:eastAsia="Microsoft YaHei" w:cs="Microsoft YaHei"/>
        <w:sz w:val="14"/>
        <w:szCs w:val="14"/>
        <w:spacing w:val="16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spacing w:val="-1"/>
        <w:position w:val="-1"/>
      </w:rPr>
      <w:t>253</w:t>
    </w:r>
    <w:r>
      <w:rPr>
        <w:rFonts w:ascii="Microsoft YaHei" w:hAnsi="Microsoft YaHei" w:eastAsia="Microsoft YaHei" w:cs="Microsoft YaHei"/>
        <w:sz w:val="14"/>
        <w:szCs w:val="14"/>
        <w:spacing w:val="16"/>
        <w:w w:val="101"/>
        <w:position w:val="-1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spacing w:val="-1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before="33" w:line="160" w:lineRule="auto"/>
      <w:jc w:val="right"/>
      <w:rPr>
        <w:rFonts w:ascii="Microsoft YaHei" w:hAnsi="Microsoft YaHei" w:eastAsia="Microsoft YaHei" w:cs="Microsoft YaHei"/>
        <w:sz w:val="14"/>
        <w:szCs w:val="14"/>
      </w:rPr>
    </w:pPr>
    <w:r>
      <w:rPr>
        <w:rFonts w:ascii="Microsoft YaHei" w:hAnsi="Microsoft YaHei" w:eastAsia="Microsoft YaHei" w:cs="Microsoft YaHei"/>
        <w:sz w:val="14"/>
        <w:szCs w:val="14"/>
        <w:spacing w:val="-2"/>
        <w:position w:val="1"/>
      </w:rPr>
      <w:t>·</w:t>
    </w:r>
    <w:r>
      <w:rPr>
        <w:rFonts w:ascii="Microsoft YaHei" w:hAnsi="Microsoft YaHei" w:eastAsia="Microsoft YaHei" w:cs="Microsoft YaHei"/>
        <w:sz w:val="14"/>
        <w:szCs w:val="14"/>
        <w:spacing w:val="17"/>
        <w:w w:val="101"/>
        <w:position w:val="1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-1"/>
      </w:rPr>
      <w:t>254</w:t>
    </w:r>
    <w:r>
      <w:rPr>
        <w:rFonts w:ascii="Microsoft YaHei" w:hAnsi="Microsoft YaHei" w:eastAsia="Microsoft YaHei" w:cs="Microsoft YaHei"/>
        <w:sz w:val="14"/>
        <w:szCs w:val="14"/>
        <w:spacing w:val="14"/>
        <w:w w:val="101"/>
        <w:position w:val="-1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1"/>
      </w:rPr>
      <w:t>·                                                                        </w:t>
    </w:r>
    <w:r>
      <w:rPr>
        <w:rFonts w:ascii="SimSun" w:hAnsi="SimSun" w:eastAsia="SimSun" w:cs="SimSun"/>
        <w:sz w:val="14"/>
        <w:szCs w:val="14"/>
        <w:spacing w:val="-2"/>
        <w:position w:val="1"/>
      </w:rPr>
      <w:t>中国防痨杂志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2025</w:t>
    </w:r>
    <w:r>
      <w:rPr>
        <w:rFonts w:ascii="Microsoft YaHei" w:hAnsi="Microsoft YaHei" w:eastAsia="Microsoft YaHei" w:cs="Microsoft YaHei"/>
        <w:sz w:val="14"/>
        <w:szCs w:val="14"/>
        <w:spacing w:val="24"/>
      </w:rPr>
      <w:t xml:space="preserve"> </w:t>
    </w:r>
    <w:r>
      <w:rPr>
        <w:rFonts w:ascii="SimSun" w:hAnsi="SimSun" w:eastAsia="SimSun" w:cs="SimSun"/>
        <w:sz w:val="14"/>
        <w:szCs w:val="14"/>
        <w:spacing w:val="-2"/>
        <w:position w:val="1"/>
      </w:rPr>
      <w:t>年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3  </w:t>
    </w:r>
    <w:r>
      <w:rPr>
        <w:rFonts w:ascii="SimSun" w:hAnsi="SimSun" w:eastAsia="SimSun" w:cs="SimSun"/>
        <w:sz w:val="14"/>
        <w:szCs w:val="14"/>
        <w:spacing w:val="-2"/>
        <w:position w:val="1"/>
      </w:rPr>
      <w:t>月第</w:t>
    </w:r>
    <w:r>
      <w:rPr>
        <w:rFonts w:ascii="SimSun" w:hAnsi="SimSun" w:eastAsia="SimSun" w:cs="SimSun"/>
        <w:sz w:val="14"/>
        <w:szCs w:val="14"/>
        <w:spacing w:val="-14"/>
        <w:position w:val="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47</w:t>
    </w:r>
    <w:r>
      <w:rPr>
        <w:rFonts w:ascii="Microsoft YaHei" w:hAnsi="Microsoft YaHei" w:eastAsia="Microsoft YaHei" w:cs="Microsoft YaHei"/>
        <w:sz w:val="14"/>
        <w:szCs w:val="14"/>
        <w:spacing w:val="23"/>
      </w:rPr>
      <w:t xml:space="preserve"> </w:t>
    </w:r>
    <w:r>
      <w:rPr>
        <w:rFonts w:ascii="SimSun" w:hAnsi="SimSun" w:eastAsia="SimSun" w:cs="SimSun"/>
        <w:sz w:val="14"/>
        <w:szCs w:val="14"/>
        <w:spacing w:val="-2"/>
        <w:position w:val="1"/>
      </w:rPr>
      <w:t>卷第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3</w:t>
    </w:r>
    <w:r>
      <w:rPr>
        <w:rFonts w:ascii="Microsoft YaHei" w:hAnsi="Microsoft YaHei" w:eastAsia="Microsoft YaHei" w:cs="Microsoft YaHei"/>
        <w:sz w:val="14"/>
        <w:szCs w:val="14"/>
        <w:spacing w:val="23"/>
        <w:w w:val="101"/>
      </w:rPr>
      <w:t xml:space="preserve"> </w:t>
    </w:r>
    <w:r>
      <w:rPr>
        <w:rFonts w:ascii="SimSun" w:hAnsi="SimSun" w:eastAsia="SimSun" w:cs="SimSun"/>
        <w:sz w:val="14"/>
        <w:szCs w:val="14"/>
        <w:spacing w:val="-2"/>
        <w:position w:val="1"/>
      </w:rPr>
      <w:t>期</w:t>
    </w:r>
    <w:r>
      <w:rPr>
        <w:rFonts w:ascii="SimSun" w:hAnsi="SimSun" w:eastAsia="SimSun" w:cs="SimSun"/>
        <w:sz w:val="14"/>
        <w:szCs w:val="14"/>
        <w:spacing w:val="18"/>
        <w:position w:val="1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Chin</w:t>
    </w:r>
    <w:r>
      <w:rPr>
        <w:rFonts w:ascii="Microsoft YaHei" w:hAnsi="Microsoft YaHei" w:eastAsia="Microsoft YaHei" w:cs="Microsoft YaHei"/>
        <w:sz w:val="14"/>
        <w:szCs w:val="14"/>
        <w:spacing w:val="16"/>
        <w:w w:val="10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J</w:t>
    </w:r>
    <w:r>
      <w:rPr>
        <w:rFonts w:ascii="Microsoft YaHei" w:hAnsi="Microsoft YaHei" w:eastAsia="Microsoft YaHei" w:cs="Microsoft YaHei"/>
        <w:sz w:val="14"/>
        <w:szCs w:val="14"/>
        <w:spacing w:val="29"/>
        <w:w w:val="10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Antituberc</w:t>
    </w:r>
    <w:r>
      <w:rPr>
        <w:rFonts w:ascii="Microsoft YaHei" w:hAnsi="Microsoft YaHei" w:eastAsia="Microsoft YaHei" w:cs="Microsoft YaHei"/>
        <w:sz w:val="14"/>
        <w:szCs w:val="14"/>
        <w:spacing w:val="-1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1"/>
      </w:rPr>
      <w:t>,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March</w:t>
    </w:r>
    <w:r>
      <w:rPr>
        <w:rFonts w:ascii="Microsoft YaHei" w:hAnsi="Microsoft YaHei" w:eastAsia="Microsoft YaHei" w:cs="Microsoft YaHei"/>
        <w:sz w:val="14"/>
        <w:szCs w:val="14"/>
        <w:spacing w:val="23"/>
        <w:w w:val="10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2025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1"/>
      </w:rPr>
      <w:t>,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Vol.  47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1"/>
      </w:rPr>
      <w:t>,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No.</w:t>
    </w:r>
    <w:r>
      <w:rPr>
        <w:rFonts w:ascii="Microsoft YaHei" w:hAnsi="Microsoft YaHei" w:eastAsia="Microsoft YaHei" w:cs="Microsoft YaHei"/>
        <w:sz w:val="14"/>
        <w:szCs w:val="14"/>
        <w:spacing w:val="19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3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22"/>
      <w:spacing w:before="33" w:line="160" w:lineRule="auto"/>
      <w:rPr>
        <w:rFonts w:ascii="Microsoft YaHei" w:hAnsi="Microsoft YaHei" w:eastAsia="Microsoft YaHei" w:cs="Microsoft YaHei"/>
        <w:sz w:val="14"/>
        <w:szCs w:val="14"/>
      </w:rPr>
    </w:pPr>
    <w:r>
      <w:rPr>
        <w:rFonts w:ascii="SimSun" w:hAnsi="SimSun" w:eastAsia="SimSun" w:cs="SimSun"/>
        <w:sz w:val="14"/>
        <w:szCs w:val="14"/>
        <w:spacing w:val="-2"/>
        <w:position w:val="1"/>
      </w:rPr>
      <w:t>中国防痨杂志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2025</w:t>
    </w:r>
    <w:r>
      <w:rPr>
        <w:rFonts w:ascii="Microsoft YaHei" w:hAnsi="Microsoft YaHei" w:eastAsia="Microsoft YaHei" w:cs="Microsoft YaHei"/>
        <w:sz w:val="14"/>
        <w:szCs w:val="14"/>
        <w:spacing w:val="23"/>
        <w:w w:val="101"/>
      </w:rPr>
      <w:t xml:space="preserve"> </w:t>
    </w:r>
    <w:r>
      <w:rPr>
        <w:rFonts w:ascii="SimSun" w:hAnsi="SimSun" w:eastAsia="SimSun" w:cs="SimSun"/>
        <w:sz w:val="14"/>
        <w:szCs w:val="14"/>
        <w:spacing w:val="-2"/>
        <w:position w:val="1"/>
      </w:rPr>
      <w:t>年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3</w:t>
    </w:r>
    <w:r>
      <w:rPr>
        <w:rFonts w:ascii="Microsoft YaHei" w:hAnsi="Microsoft YaHei" w:eastAsia="Microsoft YaHei" w:cs="Microsoft YaHei"/>
        <w:sz w:val="14"/>
        <w:szCs w:val="14"/>
        <w:spacing w:val="25"/>
        <w:w w:val="102"/>
      </w:rPr>
      <w:t xml:space="preserve"> </w:t>
    </w:r>
    <w:r>
      <w:rPr>
        <w:rFonts w:ascii="SimSun" w:hAnsi="SimSun" w:eastAsia="SimSun" w:cs="SimSun"/>
        <w:sz w:val="14"/>
        <w:szCs w:val="14"/>
        <w:spacing w:val="-2"/>
        <w:position w:val="1"/>
      </w:rPr>
      <w:t>月第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47</w:t>
    </w:r>
    <w:r>
      <w:rPr>
        <w:rFonts w:ascii="Microsoft YaHei" w:hAnsi="Microsoft YaHei" w:eastAsia="Microsoft YaHei" w:cs="Microsoft YaHei"/>
        <w:sz w:val="14"/>
        <w:szCs w:val="14"/>
        <w:spacing w:val="22"/>
        <w:w w:val="101"/>
      </w:rPr>
      <w:t xml:space="preserve"> </w:t>
    </w:r>
    <w:r>
      <w:rPr>
        <w:rFonts w:ascii="SimSun" w:hAnsi="SimSun" w:eastAsia="SimSun" w:cs="SimSun"/>
        <w:sz w:val="14"/>
        <w:szCs w:val="14"/>
        <w:spacing w:val="-2"/>
        <w:position w:val="1"/>
      </w:rPr>
      <w:t>卷第</w:t>
    </w:r>
    <w:r>
      <w:rPr>
        <w:rFonts w:ascii="SimSun" w:hAnsi="SimSun" w:eastAsia="SimSun" w:cs="SimSun"/>
        <w:sz w:val="14"/>
        <w:szCs w:val="14"/>
        <w:spacing w:val="-12"/>
        <w:position w:val="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3</w:t>
    </w:r>
    <w:r>
      <w:rPr>
        <w:rFonts w:ascii="Microsoft YaHei" w:hAnsi="Microsoft YaHei" w:eastAsia="Microsoft YaHei" w:cs="Microsoft YaHei"/>
        <w:sz w:val="14"/>
        <w:szCs w:val="14"/>
        <w:spacing w:val="24"/>
        <w:w w:val="101"/>
      </w:rPr>
      <w:t xml:space="preserve"> </w:t>
    </w:r>
    <w:r>
      <w:rPr>
        <w:rFonts w:ascii="SimSun" w:hAnsi="SimSun" w:eastAsia="SimSun" w:cs="SimSun"/>
        <w:sz w:val="14"/>
        <w:szCs w:val="14"/>
        <w:spacing w:val="-2"/>
        <w:position w:val="1"/>
      </w:rPr>
      <w:t>期</w:t>
    </w:r>
    <w:r>
      <w:rPr>
        <w:rFonts w:ascii="SimSun" w:hAnsi="SimSun" w:eastAsia="SimSun" w:cs="SimSun"/>
        <w:sz w:val="14"/>
        <w:szCs w:val="14"/>
        <w:spacing w:val="18"/>
        <w:position w:val="1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Chin</w:t>
    </w:r>
    <w:r>
      <w:rPr>
        <w:rFonts w:ascii="Microsoft YaHei" w:hAnsi="Microsoft YaHei" w:eastAsia="Microsoft YaHei" w:cs="Microsoft YaHei"/>
        <w:sz w:val="14"/>
        <w:szCs w:val="14"/>
        <w:spacing w:val="16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J</w:t>
    </w:r>
    <w:r>
      <w:rPr>
        <w:rFonts w:ascii="Microsoft YaHei" w:hAnsi="Microsoft YaHei" w:eastAsia="Microsoft YaHei" w:cs="Microsoft YaHei"/>
        <w:sz w:val="14"/>
        <w:szCs w:val="14"/>
        <w:spacing w:val="29"/>
        <w:w w:val="10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Antituberc</w:t>
    </w:r>
    <w:r>
      <w:rPr>
        <w:rFonts w:ascii="Microsoft YaHei" w:hAnsi="Microsoft YaHei" w:eastAsia="Microsoft YaHei" w:cs="Microsoft YaHei"/>
        <w:sz w:val="14"/>
        <w:szCs w:val="14"/>
        <w:spacing w:val="-1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1"/>
      </w:rPr>
      <w:t>,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March</w:t>
    </w:r>
    <w:r>
      <w:rPr>
        <w:rFonts w:ascii="Microsoft YaHei" w:hAnsi="Microsoft YaHei" w:eastAsia="Microsoft YaHei" w:cs="Microsoft YaHei"/>
        <w:sz w:val="14"/>
        <w:szCs w:val="14"/>
        <w:spacing w:val="23"/>
        <w:w w:val="10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2025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1"/>
      </w:rPr>
      <w:t>,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Vol.  47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1"/>
      </w:rPr>
      <w:t>,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No.</w:t>
    </w:r>
    <w:r>
      <w:rPr>
        <w:rFonts w:ascii="Microsoft YaHei" w:hAnsi="Microsoft YaHei" w:eastAsia="Microsoft YaHei" w:cs="Microsoft YaHei"/>
        <w:sz w:val="14"/>
        <w:szCs w:val="14"/>
        <w:spacing w:val="18"/>
        <w:w w:val="10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3                               </w:t>
    </w:r>
    <w:r>
      <w:rPr>
        <w:rFonts w:ascii="Microsoft YaHei" w:hAnsi="Microsoft YaHei" w:eastAsia="Microsoft YaHei" w:cs="Microsoft YaHei"/>
        <w:sz w:val="14"/>
        <w:szCs w:val="14"/>
        <w:spacing w:val="-3"/>
      </w:rPr>
      <w:t xml:space="preserve">                                         </w:t>
    </w:r>
    <w:r>
      <w:rPr>
        <w:rFonts w:ascii="Microsoft YaHei" w:hAnsi="Microsoft YaHei" w:eastAsia="Microsoft YaHei" w:cs="Microsoft YaHei"/>
        <w:sz w:val="14"/>
        <w:szCs w:val="14"/>
        <w:spacing w:val="-3"/>
        <w:position w:val="1"/>
      </w:rPr>
      <w:t>·</w:t>
    </w:r>
    <w:r>
      <w:rPr>
        <w:rFonts w:ascii="Microsoft YaHei" w:hAnsi="Microsoft YaHei" w:eastAsia="Microsoft YaHei" w:cs="Microsoft YaHei"/>
        <w:sz w:val="14"/>
        <w:szCs w:val="14"/>
        <w:spacing w:val="16"/>
        <w:w w:val="101"/>
        <w:position w:val="1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spacing w:val="-3"/>
        <w:position w:val="-1"/>
      </w:rPr>
      <w:t>255</w:t>
    </w:r>
    <w:r>
      <w:rPr>
        <w:rFonts w:ascii="Microsoft YaHei" w:hAnsi="Microsoft YaHei" w:eastAsia="Microsoft YaHei" w:cs="Microsoft YaHei"/>
        <w:sz w:val="14"/>
        <w:szCs w:val="14"/>
        <w:spacing w:val="17"/>
        <w:position w:val="-1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spacing w:val="-3"/>
        <w:position w:val="1"/>
      </w:rPr>
      <w:t>·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3" w:line="160" w:lineRule="auto"/>
      <w:jc w:val="right"/>
      <w:rPr>
        <w:rFonts w:ascii="Microsoft YaHei" w:hAnsi="Microsoft YaHei" w:eastAsia="Microsoft YaHei" w:cs="Microsoft YaHei"/>
        <w:sz w:val="14"/>
        <w:szCs w:val="14"/>
      </w:rPr>
    </w:pPr>
    <w:r>
      <w:rPr>
        <w:rFonts w:ascii="Microsoft YaHei" w:hAnsi="Microsoft YaHei" w:eastAsia="Microsoft YaHei" w:cs="Microsoft YaHei"/>
        <w:sz w:val="14"/>
        <w:szCs w:val="14"/>
        <w:spacing w:val="-2"/>
        <w:position w:val="1"/>
      </w:rPr>
      <w:t>·</w:t>
    </w:r>
    <w:r>
      <w:rPr>
        <w:rFonts w:ascii="Microsoft YaHei" w:hAnsi="Microsoft YaHei" w:eastAsia="Microsoft YaHei" w:cs="Microsoft YaHei"/>
        <w:sz w:val="14"/>
        <w:szCs w:val="14"/>
        <w:spacing w:val="16"/>
        <w:w w:val="101"/>
        <w:position w:val="1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-1"/>
      </w:rPr>
      <w:t>256</w:t>
    </w:r>
    <w:r>
      <w:rPr>
        <w:rFonts w:ascii="Microsoft YaHei" w:hAnsi="Microsoft YaHei" w:eastAsia="Microsoft YaHei" w:cs="Microsoft YaHei"/>
        <w:sz w:val="14"/>
        <w:szCs w:val="14"/>
        <w:spacing w:val="16"/>
        <w:w w:val="101"/>
        <w:position w:val="-1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1"/>
      </w:rPr>
      <w:t>·                                                                        </w:t>
    </w:r>
    <w:r>
      <w:rPr>
        <w:rFonts w:ascii="Microsoft YaHei" w:hAnsi="Microsoft YaHei" w:eastAsia="Microsoft YaHei" w:cs="Microsoft YaHei"/>
        <w:sz w:val="14"/>
        <w:szCs w:val="14"/>
        <w:spacing w:val="-3"/>
        <w:position w:val="1"/>
      </w:rPr>
      <w:t xml:space="preserve"> </w:t>
    </w:r>
    <w:r>
      <w:rPr>
        <w:rFonts w:ascii="SimSun" w:hAnsi="SimSun" w:eastAsia="SimSun" w:cs="SimSun"/>
        <w:sz w:val="14"/>
        <w:szCs w:val="14"/>
        <w:spacing w:val="-3"/>
        <w:position w:val="1"/>
      </w:rPr>
      <w:t>中国防痨杂志 </w:t>
    </w:r>
    <w:r>
      <w:rPr>
        <w:rFonts w:ascii="Microsoft YaHei" w:hAnsi="Microsoft YaHei" w:eastAsia="Microsoft YaHei" w:cs="Microsoft YaHei"/>
        <w:sz w:val="14"/>
        <w:szCs w:val="14"/>
        <w:spacing w:val="-3"/>
      </w:rPr>
      <w:t>2025</w:t>
    </w:r>
    <w:r>
      <w:rPr>
        <w:rFonts w:ascii="Microsoft YaHei" w:hAnsi="Microsoft YaHei" w:eastAsia="Microsoft YaHei" w:cs="Microsoft YaHei"/>
        <w:sz w:val="14"/>
        <w:szCs w:val="14"/>
        <w:spacing w:val="24"/>
      </w:rPr>
      <w:t xml:space="preserve"> </w:t>
    </w:r>
    <w:r>
      <w:rPr>
        <w:rFonts w:ascii="SimSun" w:hAnsi="SimSun" w:eastAsia="SimSun" w:cs="SimSun"/>
        <w:sz w:val="14"/>
        <w:szCs w:val="14"/>
        <w:spacing w:val="-3"/>
        <w:position w:val="1"/>
      </w:rPr>
      <w:t>年 </w:t>
    </w:r>
    <w:r>
      <w:rPr>
        <w:rFonts w:ascii="Microsoft YaHei" w:hAnsi="Microsoft YaHei" w:eastAsia="Microsoft YaHei" w:cs="Microsoft YaHei"/>
        <w:sz w:val="14"/>
        <w:szCs w:val="14"/>
        <w:spacing w:val="-3"/>
      </w:rPr>
      <w:t>3</w:t>
    </w:r>
    <w:r>
      <w:rPr>
        <w:rFonts w:ascii="Microsoft YaHei" w:hAnsi="Microsoft YaHei" w:eastAsia="Microsoft YaHei" w:cs="Microsoft YaHei"/>
        <w:sz w:val="14"/>
        <w:szCs w:val="14"/>
        <w:spacing w:val="25"/>
        <w:w w:val="102"/>
      </w:rPr>
      <w:t xml:space="preserve"> </w:t>
    </w:r>
    <w:r>
      <w:rPr>
        <w:rFonts w:ascii="SimSun" w:hAnsi="SimSun" w:eastAsia="SimSun" w:cs="SimSun"/>
        <w:sz w:val="14"/>
        <w:szCs w:val="14"/>
        <w:spacing w:val="-3"/>
        <w:position w:val="1"/>
      </w:rPr>
      <w:t>月第 </w:t>
    </w:r>
    <w:r>
      <w:rPr>
        <w:rFonts w:ascii="Microsoft YaHei" w:hAnsi="Microsoft YaHei" w:eastAsia="Microsoft YaHei" w:cs="Microsoft YaHei"/>
        <w:sz w:val="14"/>
        <w:szCs w:val="14"/>
        <w:spacing w:val="-3"/>
      </w:rPr>
      <w:t>47</w:t>
    </w:r>
    <w:r>
      <w:rPr>
        <w:rFonts w:ascii="Microsoft YaHei" w:hAnsi="Microsoft YaHei" w:eastAsia="Microsoft YaHei" w:cs="Microsoft YaHei"/>
        <w:sz w:val="14"/>
        <w:szCs w:val="14"/>
        <w:spacing w:val="22"/>
        <w:w w:val="101"/>
      </w:rPr>
      <w:t xml:space="preserve"> </w:t>
    </w:r>
    <w:r>
      <w:rPr>
        <w:rFonts w:ascii="SimSun" w:hAnsi="SimSun" w:eastAsia="SimSun" w:cs="SimSun"/>
        <w:sz w:val="14"/>
        <w:szCs w:val="14"/>
        <w:spacing w:val="-3"/>
        <w:position w:val="1"/>
      </w:rPr>
      <w:t>卷第 </w:t>
    </w:r>
    <w:r>
      <w:rPr>
        <w:rFonts w:ascii="Microsoft YaHei" w:hAnsi="Microsoft YaHei" w:eastAsia="Microsoft YaHei" w:cs="Microsoft YaHei"/>
        <w:sz w:val="14"/>
        <w:szCs w:val="14"/>
        <w:spacing w:val="-3"/>
      </w:rPr>
      <w:t>3</w:t>
    </w:r>
    <w:r>
      <w:rPr>
        <w:rFonts w:ascii="Microsoft YaHei" w:hAnsi="Microsoft YaHei" w:eastAsia="Microsoft YaHei" w:cs="Microsoft YaHei"/>
        <w:sz w:val="14"/>
        <w:szCs w:val="14"/>
        <w:spacing w:val="24"/>
      </w:rPr>
      <w:t xml:space="preserve"> </w:t>
    </w:r>
    <w:r>
      <w:rPr>
        <w:rFonts w:ascii="SimSun" w:hAnsi="SimSun" w:eastAsia="SimSun" w:cs="SimSun"/>
        <w:sz w:val="14"/>
        <w:szCs w:val="14"/>
        <w:spacing w:val="-3"/>
        <w:position w:val="1"/>
      </w:rPr>
      <w:t>期</w:t>
    </w:r>
    <w:r>
      <w:rPr>
        <w:rFonts w:ascii="SimSun" w:hAnsi="SimSun" w:eastAsia="SimSun" w:cs="SimSun"/>
        <w:sz w:val="14"/>
        <w:szCs w:val="14"/>
        <w:spacing w:val="18"/>
        <w:position w:val="1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spacing w:val="-3"/>
      </w:rPr>
      <w:t>Chin</w:t>
    </w:r>
    <w:r>
      <w:rPr>
        <w:rFonts w:ascii="Microsoft YaHei" w:hAnsi="Microsoft YaHei" w:eastAsia="Microsoft YaHei" w:cs="Microsoft YaHei"/>
        <w:sz w:val="14"/>
        <w:szCs w:val="14"/>
        <w:spacing w:val="16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3"/>
      </w:rPr>
      <w:t>J</w:t>
    </w:r>
    <w:r>
      <w:rPr>
        <w:rFonts w:ascii="Microsoft YaHei" w:hAnsi="Microsoft YaHei" w:eastAsia="Microsoft YaHei" w:cs="Microsoft YaHei"/>
        <w:sz w:val="14"/>
        <w:szCs w:val="14"/>
        <w:spacing w:val="29"/>
        <w:w w:val="10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3"/>
      </w:rPr>
      <w:t>Antituberc</w:t>
    </w:r>
    <w:r>
      <w:rPr>
        <w:rFonts w:ascii="Microsoft YaHei" w:hAnsi="Microsoft YaHei" w:eastAsia="Microsoft YaHei" w:cs="Microsoft YaHei"/>
        <w:sz w:val="14"/>
        <w:szCs w:val="14"/>
        <w:spacing w:val="-1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3"/>
        <w:position w:val="1"/>
      </w:rPr>
      <w:t>, </w:t>
    </w:r>
    <w:r>
      <w:rPr>
        <w:rFonts w:ascii="Microsoft YaHei" w:hAnsi="Microsoft YaHei" w:eastAsia="Microsoft YaHei" w:cs="Microsoft YaHei"/>
        <w:sz w:val="14"/>
        <w:szCs w:val="14"/>
        <w:spacing w:val="-3"/>
      </w:rPr>
      <w:t>March</w:t>
    </w:r>
    <w:r>
      <w:rPr>
        <w:rFonts w:ascii="Microsoft YaHei" w:hAnsi="Microsoft YaHei" w:eastAsia="Microsoft YaHei" w:cs="Microsoft YaHei"/>
        <w:sz w:val="14"/>
        <w:szCs w:val="14"/>
        <w:spacing w:val="23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3"/>
      </w:rPr>
      <w:t>2025 </w:t>
    </w:r>
    <w:r>
      <w:rPr>
        <w:rFonts w:ascii="Microsoft YaHei" w:hAnsi="Microsoft YaHei" w:eastAsia="Microsoft YaHei" w:cs="Microsoft YaHei"/>
        <w:sz w:val="14"/>
        <w:szCs w:val="14"/>
        <w:spacing w:val="-3"/>
        <w:position w:val="1"/>
      </w:rPr>
      <w:t>, </w:t>
    </w:r>
    <w:r>
      <w:rPr>
        <w:rFonts w:ascii="Microsoft YaHei" w:hAnsi="Microsoft YaHei" w:eastAsia="Microsoft YaHei" w:cs="Microsoft YaHei"/>
        <w:sz w:val="14"/>
        <w:szCs w:val="14"/>
        <w:spacing w:val="-3"/>
      </w:rPr>
      <w:t>Vol.  47 </w:t>
    </w:r>
    <w:r>
      <w:rPr>
        <w:rFonts w:ascii="Microsoft YaHei" w:hAnsi="Microsoft YaHei" w:eastAsia="Microsoft YaHei" w:cs="Microsoft YaHei"/>
        <w:sz w:val="14"/>
        <w:szCs w:val="14"/>
        <w:spacing w:val="-3"/>
        <w:position w:val="1"/>
      </w:rPr>
      <w:t>, </w:t>
    </w:r>
    <w:r>
      <w:rPr>
        <w:rFonts w:ascii="Microsoft YaHei" w:hAnsi="Microsoft YaHei" w:eastAsia="Microsoft YaHei" w:cs="Microsoft YaHei"/>
        <w:sz w:val="14"/>
        <w:szCs w:val="14"/>
        <w:spacing w:val="-3"/>
      </w:rPr>
      <w:t>No.</w:t>
    </w:r>
    <w:r>
      <w:rPr>
        <w:rFonts w:ascii="Microsoft YaHei" w:hAnsi="Microsoft YaHei" w:eastAsia="Microsoft YaHei" w:cs="Microsoft YaHei"/>
        <w:sz w:val="14"/>
        <w:szCs w:val="14"/>
        <w:spacing w:val="19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3"/>
      </w:rPr>
      <w:t>3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22"/>
      <w:spacing w:before="33" w:line="160" w:lineRule="auto"/>
      <w:rPr>
        <w:rFonts w:ascii="Microsoft YaHei" w:hAnsi="Microsoft YaHei" w:eastAsia="Microsoft YaHei" w:cs="Microsoft YaHei"/>
        <w:sz w:val="14"/>
        <w:szCs w:val="14"/>
      </w:rPr>
    </w:pPr>
    <w:r>
      <w:rPr>
        <w:rFonts w:ascii="SimSun" w:hAnsi="SimSun" w:eastAsia="SimSun" w:cs="SimSun"/>
        <w:sz w:val="14"/>
        <w:szCs w:val="14"/>
        <w:spacing w:val="-2"/>
        <w:position w:val="1"/>
      </w:rPr>
      <w:t>中国防痨杂志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2025</w:t>
    </w:r>
    <w:r>
      <w:rPr>
        <w:rFonts w:ascii="Microsoft YaHei" w:hAnsi="Microsoft YaHei" w:eastAsia="Microsoft YaHei" w:cs="Microsoft YaHei"/>
        <w:sz w:val="14"/>
        <w:szCs w:val="14"/>
        <w:spacing w:val="24"/>
        <w:w w:val="101"/>
      </w:rPr>
      <w:t xml:space="preserve"> </w:t>
    </w:r>
    <w:r>
      <w:rPr>
        <w:rFonts w:ascii="SimSun" w:hAnsi="SimSun" w:eastAsia="SimSun" w:cs="SimSun"/>
        <w:sz w:val="14"/>
        <w:szCs w:val="14"/>
        <w:spacing w:val="-2"/>
        <w:position w:val="1"/>
      </w:rPr>
      <w:t>年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3</w:t>
    </w:r>
    <w:r>
      <w:rPr>
        <w:rFonts w:ascii="Microsoft YaHei" w:hAnsi="Microsoft YaHei" w:eastAsia="Microsoft YaHei" w:cs="Microsoft YaHei"/>
        <w:sz w:val="14"/>
        <w:szCs w:val="14"/>
        <w:spacing w:val="25"/>
        <w:w w:val="101"/>
      </w:rPr>
      <w:t xml:space="preserve"> </w:t>
    </w:r>
    <w:r>
      <w:rPr>
        <w:rFonts w:ascii="SimSun" w:hAnsi="SimSun" w:eastAsia="SimSun" w:cs="SimSun"/>
        <w:sz w:val="14"/>
        <w:szCs w:val="14"/>
        <w:spacing w:val="-2"/>
        <w:position w:val="1"/>
      </w:rPr>
      <w:t>月第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47</w:t>
    </w:r>
    <w:r>
      <w:rPr>
        <w:rFonts w:ascii="Microsoft YaHei" w:hAnsi="Microsoft YaHei" w:eastAsia="Microsoft YaHei" w:cs="Microsoft YaHei"/>
        <w:sz w:val="14"/>
        <w:szCs w:val="14"/>
        <w:spacing w:val="22"/>
        <w:w w:val="101"/>
      </w:rPr>
      <w:t xml:space="preserve"> </w:t>
    </w:r>
    <w:r>
      <w:rPr>
        <w:rFonts w:ascii="SimSun" w:hAnsi="SimSun" w:eastAsia="SimSun" w:cs="SimSun"/>
        <w:sz w:val="14"/>
        <w:szCs w:val="14"/>
        <w:spacing w:val="-2"/>
        <w:position w:val="1"/>
      </w:rPr>
      <w:t>卷第</w:t>
    </w:r>
    <w:r>
      <w:rPr>
        <w:rFonts w:ascii="SimSun" w:hAnsi="SimSun" w:eastAsia="SimSun" w:cs="SimSun"/>
        <w:sz w:val="14"/>
        <w:szCs w:val="14"/>
        <w:spacing w:val="-12"/>
        <w:position w:val="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3</w:t>
    </w:r>
    <w:r>
      <w:rPr>
        <w:rFonts w:ascii="Microsoft YaHei" w:hAnsi="Microsoft YaHei" w:eastAsia="Microsoft YaHei" w:cs="Microsoft YaHei"/>
        <w:sz w:val="14"/>
        <w:szCs w:val="14"/>
        <w:spacing w:val="24"/>
        <w:w w:val="101"/>
      </w:rPr>
      <w:t xml:space="preserve"> </w:t>
    </w:r>
    <w:r>
      <w:rPr>
        <w:rFonts w:ascii="SimSun" w:hAnsi="SimSun" w:eastAsia="SimSun" w:cs="SimSun"/>
        <w:sz w:val="14"/>
        <w:szCs w:val="14"/>
        <w:spacing w:val="-2"/>
        <w:position w:val="1"/>
      </w:rPr>
      <w:t>期</w:t>
    </w:r>
    <w:r>
      <w:rPr>
        <w:rFonts w:ascii="SimSun" w:hAnsi="SimSun" w:eastAsia="SimSun" w:cs="SimSun"/>
        <w:sz w:val="14"/>
        <w:szCs w:val="14"/>
        <w:spacing w:val="18"/>
        <w:position w:val="1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Chin</w:t>
    </w:r>
    <w:r>
      <w:rPr>
        <w:rFonts w:ascii="Microsoft YaHei" w:hAnsi="Microsoft YaHei" w:eastAsia="Microsoft YaHei" w:cs="Microsoft YaHei"/>
        <w:sz w:val="14"/>
        <w:szCs w:val="14"/>
        <w:spacing w:val="16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J</w:t>
    </w:r>
    <w:r>
      <w:rPr>
        <w:rFonts w:ascii="Microsoft YaHei" w:hAnsi="Microsoft YaHei" w:eastAsia="Microsoft YaHei" w:cs="Microsoft YaHei"/>
        <w:sz w:val="14"/>
        <w:szCs w:val="14"/>
        <w:spacing w:val="29"/>
        <w:w w:val="102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Antituberc</w:t>
    </w:r>
    <w:r>
      <w:rPr>
        <w:rFonts w:ascii="Microsoft YaHei" w:hAnsi="Microsoft YaHei" w:eastAsia="Microsoft YaHei" w:cs="Microsoft YaHei"/>
        <w:sz w:val="14"/>
        <w:szCs w:val="14"/>
        <w:spacing w:val="-1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1"/>
      </w:rPr>
      <w:t>,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March</w:t>
    </w:r>
    <w:r>
      <w:rPr>
        <w:rFonts w:ascii="Microsoft YaHei" w:hAnsi="Microsoft YaHei" w:eastAsia="Microsoft YaHei" w:cs="Microsoft YaHei"/>
        <w:sz w:val="14"/>
        <w:szCs w:val="14"/>
        <w:spacing w:val="23"/>
        <w:w w:val="10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2025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1"/>
      </w:rPr>
      <w:t>,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Vol.  47 </w:t>
    </w:r>
    <w:r>
      <w:rPr>
        <w:rFonts w:ascii="Microsoft YaHei" w:hAnsi="Microsoft YaHei" w:eastAsia="Microsoft YaHei" w:cs="Microsoft YaHei"/>
        <w:sz w:val="14"/>
        <w:szCs w:val="14"/>
        <w:spacing w:val="-2"/>
        <w:position w:val="1"/>
      </w:rPr>
      <w:t>,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No.</w:t>
    </w:r>
    <w:r>
      <w:rPr>
        <w:rFonts w:ascii="Microsoft YaHei" w:hAnsi="Microsoft YaHei" w:eastAsia="Microsoft YaHei" w:cs="Microsoft YaHei"/>
        <w:sz w:val="14"/>
        <w:szCs w:val="14"/>
        <w:spacing w:val="18"/>
        <w:w w:val="101"/>
      </w:rPr>
      <w:t xml:space="preserve"> </w:t>
    </w:r>
    <w:r>
      <w:rPr>
        <w:rFonts w:ascii="Microsoft YaHei" w:hAnsi="Microsoft YaHei" w:eastAsia="Microsoft YaHei" w:cs="Microsoft YaHei"/>
        <w:sz w:val="14"/>
        <w:szCs w:val="14"/>
        <w:spacing w:val="-2"/>
      </w:rPr>
      <w:t>3                                </w:t>
    </w:r>
    <w:r>
      <w:rPr>
        <w:rFonts w:ascii="Microsoft YaHei" w:hAnsi="Microsoft YaHei" w:eastAsia="Microsoft YaHei" w:cs="Microsoft YaHei"/>
        <w:sz w:val="14"/>
        <w:szCs w:val="14"/>
        <w:spacing w:val="-3"/>
      </w:rPr>
      <w:t xml:space="preserve">                                        </w:t>
    </w:r>
    <w:r>
      <w:rPr>
        <w:rFonts w:ascii="Microsoft YaHei" w:hAnsi="Microsoft YaHei" w:eastAsia="Microsoft YaHei" w:cs="Microsoft YaHei"/>
        <w:sz w:val="14"/>
        <w:szCs w:val="14"/>
        <w:spacing w:val="-3"/>
        <w:position w:val="1"/>
      </w:rPr>
      <w:t>·</w:t>
    </w:r>
    <w:r>
      <w:rPr>
        <w:rFonts w:ascii="Microsoft YaHei" w:hAnsi="Microsoft YaHei" w:eastAsia="Microsoft YaHei" w:cs="Microsoft YaHei"/>
        <w:sz w:val="14"/>
        <w:szCs w:val="14"/>
        <w:spacing w:val="16"/>
        <w:w w:val="101"/>
        <w:position w:val="1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spacing w:val="-3"/>
        <w:position w:val="-1"/>
      </w:rPr>
      <w:t>257</w:t>
    </w:r>
    <w:r>
      <w:rPr>
        <w:rFonts w:ascii="Microsoft YaHei" w:hAnsi="Microsoft YaHei" w:eastAsia="Microsoft YaHei" w:cs="Microsoft YaHei"/>
        <w:sz w:val="14"/>
        <w:szCs w:val="14"/>
        <w:spacing w:val="16"/>
        <w:position w:val="-1"/>
      </w:rPr>
      <w:t xml:space="preserve">  </w:t>
    </w:r>
    <w:r>
      <w:rPr>
        <w:rFonts w:ascii="Microsoft YaHei" w:hAnsi="Microsoft YaHei" w:eastAsia="Microsoft YaHei" w:cs="Microsoft YaHei"/>
        <w:sz w:val="14"/>
        <w:szCs w:val="14"/>
        <w:spacing w:val="-3"/>
        <w:position w:val="1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footer" Target="footer5.xm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header" Target="header2.xml"/><Relationship Id="rId3" Type="http://schemas.openxmlformats.org/officeDocument/2006/relationships/footer" Target="footer1.xml"/><Relationship Id="rId21" Type="http://schemas.openxmlformats.org/officeDocument/2006/relationships/fontTable" Target="fontTable.xml"/><Relationship Id="rId20" Type="http://schemas.openxmlformats.org/officeDocument/2006/relationships/styles" Target="styles.xml"/><Relationship Id="rId2" Type="http://schemas.openxmlformats.org/officeDocument/2006/relationships/header" Target="header1.xml"/><Relationship Id="rId19" Type="http://schemas.openxmlformats.org/officeDocument/2006/relationships/settings" Target="settings.xml"/><Relationship Id="rId18" Type="http://schemas.openxmlformats.org/officeDocument/2006/relationships/footer" Target="footer9.xml"/><Relationship Id="rId17" Type="http://schemas.openxmlformats.org/officeDocument/2006/relationships/header" Target="header7.xml"/><Relationship Id="rId16" Type="http://schemas.openxmlformats.org/officeDocument/2006/relationships/footer" Target="footer8.xml"/><Relationship Id="rId15" Type="http://schemas.openxmlformats.org/officeDocument/2006/relationships/header" Target="header6.xml"/><Relationship Id="rId14" Type="http://schemas.openxmlformats.org/officeDocument/2006/relationships/footer" Target="footer7.xml"/><Relationship Id="rId13" Type="http://schemas.openxmlformats.org/officeDocument/2006/relationships/header" Target="header5.xml"/><Relationship Id="rId12" Type="http://schemas.openxmlformats.org/officeDocument/2006/relationships/footer" Target="footer6.xml"/><Relationship Id="rId11" Type="http://schemas.openxmlformats.org/officeDocument/2006/relationships/header" Target="header4.xml"/><Relationship Id="rId10" Type="http://schemas.openxmlformats.org/officeDocument/2006/relationships/header" Target="header3.xml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2.6.0 Build 4111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2025-03-08T19:09:05Z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2025-10-28T21:23:03</vt:filetime>
  </property>
</Properties>
</file>