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653"/>
        <w:spacing w:before="95" w:line="308" w:lineRule="exact"/>
        <w:rPr>
          <w:sz w:val="23"/>
          <w:szCs w:val="23"/>
        </w:rPr>
      </w:pPr>
      <w:r>
        <w:rPr>
          <w:sz w:val="23"/>
          <w:szCs w:val="23"/>
          <w:spacing w:val="13"/>
          <w:position w:val="1"/>
        </w:rPr>
        <w:t>·</w:t>
      </w:r>
      <w:r>
        <w:rPr>
          <w:rFonts w:ascii="SimHei" w:hAnsi="SimHei" w:eastAsia="SimHei" w:cs="SimHei"/>
          <w:sz w:val="23"/>
          <w:szCs w:val="23"/>
          <w:spacing w:val="13"/>
          <w:position w:val="1"/>
        </w:rPr>
        <w:t>指南与规范</w:t>
      </w:r>
      <w:r>
        <w:rPr>
          <w:rFonts w:ascii="SimHei" w:hAnsi="SimHei" w:eastAsia="SimHei" w:cs="SimHei"/>
          <w:sz w:val="23"/>
          <w:szCs w:val="23"/>
          <w:spacing w:val="-16"/>
          <w:position w:val="1"/>
        </w:rPr>
        <w:t xml:space="preserve"> </w:t>
      </w:r>
      <w:r>
        <w:rPr>
          <w:sz w:val="23"/>
          <w:szCs w:val="23"/>
          <w:spacing w:val="13"/>
          <w:position w:val="1"/>
        </w:rPr>
        <w:t>·</w:t>
      </w:r>
    </w:p>
    <w:p>
      <w:pPr>
        <w:ind w:left="2687"/>
        <w:spacing w:before="154" w:line="187" w:lineRule="auto"/>
        <w:outlineLvl w:val="0"/>
        <w:rPr>
          <w:rFonts w:ascii="Microsoft YaHei" w:hAnsi="Microsoft YaHei" w:eastAsia="Microsoft YaHei" w:cs="Microsoft YaHei"/>
          <w:sz w:val="33"/>
          <w:szCs w:val="33"/>
        </w:rPr>
      </w:pPr>
      <w:r>
        <w:rPr>
          <w:rFonts w:ascii="Microsoft YaHei" w:hAnsi="Microsoft YaHei" w:eastAsia="Microsoft YaHei" w:cs="Microsoft YaHei"/>
          <w:sz w:val="33"/>
          <w:szCs w:val="33"/>
          <w:spacing w:val="27"/>
        </w:rPr>
        <w:t>急性胰腺炎急诊诊断及治疗专家共识</w:t>
      </w:r>
    </w:p>
    <w:p>
      <w:pPr>
        <w:pStyle w:val="BodyText"/>
        <w:ind w:left="2076"/>
        <w:spacing w:before="330" w:line="201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spacing w:val="7"/>
        </w:rPr>
        <w:t>中华医学会急诊分会</w:t>
      </w:r>
      <w:r>
        <w:rPr>
          <w:sz w:val="23"/>
          <w:szCs w:val="23"/>
          <w:spacing w:val="7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spacing w:val="7"/>
        </w:rPr>
        <w:t>京津冀急诊急救联盟</w:t>
      </w:r>
      <w:r>
        <w:rPr>
          <w:sz w:val="23"/>
          <w:szCs w:val="23"/>
          <w:spacing w:val="7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spacing w:val="7"/>
        </w:rPr>
        <w:t>北京</w:t>
      </w:r>
      <w:r>
        <w:rPr>
          <w:rFonts w:ascii="Microsoft YaHei" w:hAnsi="Microsoft YaHei" w:eastAsia="Microsoft YaHei" w:cs="Microsoft YaHei"/>
          <w:sz w:val="23"/>
          <w:szCs w:val="23"/>
          <w:spacing w:val="6"/>
        </w:rPr>
        <w:t>医学会急诊分会</w:t>
      </w:r>
      <w:r>
        <w:rPr>
          <w:sz w:val="23"/>
          <w:szCs w:val="23"/>
          <w:spacing w:val="6"/>
        </w:rPr>
        <w:t>，</w:t>
      </w:r>
    </w:p>
    <w:p>
      <w:pPr>
        <w:pStyle w:val="BodyText"/>
        <w:ind w:left="1856"/>
        <w:spacing w:before="14" w:line="20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spacing w:val="7"/>
        </w:rPr>
        <w:t>北京医师协会急救医师专科分会</w:t>
      </w:r>
      <w:r>
        <w:rPr>
          <w:rFonts w:ascii="Microsoft YaHei" w:hAnsi="Microsoft YaHei" w:eastAsia="Microsoft YaHei" w:cs="Microsoft YaHei"/>
          <w:sz w:val="23"/>
          <w:szCs w:val="23"/>
          <w:spacing w:val="-22"/>
        </w:rPr>
        <w:t xml:space="preserve"> </w:t>
      </w:r>
      <w:r>
        <w:rPr>
          <w:sz w:val="23"/>
          <w:szCs w:val="23"/>
          <w:spacing w:val="7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spacing w:val="7"/>
        </w:rPr>
        <w:t>中国医药卫生文化协会急诊急救分会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921"/>
        <w:spacing w:before="73" w:line="209" w:lineRule="auto"/>
        <w:rPr>
          <w:rFonts w:ascii="Microsoft YaHei" w:hAnsi="Microsoft YaHei" w:eastAsia="Microsoft YaHei" w:cs="Microsoft YaHei"/>
        </w:rPr>
      </w:pPr>
      <w:r>
        <w:rPr>
          <w:rFonts w:ascii="SimHei" w:hAnsi="SimHei" w:eastAsia="SimHei" w:cs="SimHei"/>
          <w:spacing w:val="-3"/>
        </w:rPr>
        <w:t>关键词</w:t>
      </w:r>
      <w:r>
        <w:rPr>
          <w:spacing w:val="-3"/>
        </w:rPr>
        <w:t>：</w:t>
      </w:r>
      <w:r>
        <w:rPr>
          <w:rFonts w:ascii="Microsoft YaHei" w:hAnsi="Microsoft YaHei" w:eastAsia="Microsoft YaHei" w:cs="Microsoft YaHei"/>
          <w:spacing w:val="-3"/>
        </w:rPr>
        <w:t>胰腺炎</w:t>
      </w:r>
      <w:r>
        <w:rPr>
          <w:spacing w:val="-3"/>
        </w:rPr>
        <w:t>；</w:t>
      </w:r>
      <w:r>
        <w:rPr>
          <w:rFonts w:ascii="Microsoft YaHei" w:hAnsi="Microsoft YaHei" w:eastAsia="Microsoft YaHei" w:cs="Microsoft YaHei"/>
          <w:spacing w:val="-3"/>
        </w:rPr>
        <w:t>诊断</w:t>
      </w:r>
      <w:r>
        <w:rPr>
          <w:spacing w:val="-3"/>
        </w:rPr>
        <w:t>；</w:t>
      </w:r>
      <w:r>
        <w:rPr>
          <w:rFonts w:ascii="Microsoft YaHei" w:hAnsi="Microsoft YaHei" w:eastAsia="Microsoft YaHei" w:cs="Microsoft YaHei"/>
          <w:spacing w:val="-3"/>
        </w:rPr>
        <w:t>治疗学</w:t>
      </w:r>
      <w:r>
        <w:rPr>
          <w:spacing w:val="-3"/>
        </w:rPr>
        <w:t>；</w:t>
      </w:r>
      <w:r>
        <w:rPr>
          <w:rFonts w:ascii="Microsoft YaHei" w:hAnsi="Microsoft YaHei" w:eastAsia="Microsoft YaHei" w:cs="Microsoft YaHei"/>
          <w:spacing w:val="-3"/>
        </w:rPr>
        <w:t>共识</w:t>
      </w:r>
    </w:p>
    <w:p>
      <w:pPr>
        <w:pStyle w:val="BodyText"/>
        <w:ind w:left="936"/>
        <w:spacing w:before="29" w:line="227" w:lineRule="exact"/>
        <w:rPr/>
      </w:pPr>
      <w:r>
        <w:rPr>
          <w:rFonts w:ascii="SimHei" w:hAnsi="SimHei" w:eastAsia="SimHei" w:cs="SimHei"/>
          <w:spacing w:val="-3"/>
          <w:position w:val="1"/>
        </w:rPr>
        <w:t>中图分类号</w:t>
      </w:r>
      <w:r>
        <w:rPr>
          <w:spacing w:val="-3"/>
          <w:position w:val="1"/>
        </w:rPr>
        <w:t>：R576</w:t>
      </w:r>
      <w:r>
        <w:rPr>
          <w:spacing w:val="9"/>
          <w:position w:val="1"/>
        </w:rPr>
        <w:t xml:space="preserve">      </w:t>
      </w:r>
      <w:r>
        <w:rPr>
          <w:rFonts w:ascii="SimHei" w:hAnsi="SimHei" w:eastAsia="SimHei" w:cs="SimHei"/>
          <w:spacing w:val="-3"/>
          <w:position w:val="1"/>
        </w:rPr>
        <w:t>文献标志码</w:t>
      </w:r>
      <w:r>
        <w:rPr>
          <w:spacing w:val="-3"/>
          <w:position w:val="1"/>
        </w:rPr>
        <w:t>：B</w:t>
      </w:r>
      <w:r>
        <w:rPr>
          <w:spacing w:val="8"/>
          <w:position w:val="1"/>
        </w:rPr>
        <w:t xml:space="preserve">      </w:t>
      </w:r>
      <w:r>
        <w:rPr>
          <w:rFonts w:ascii="SimHei" w:hAnsi="SimHei" w:eastAsia="SimHei" w:cs="SimHei"/>
          <w:spacing w:val="-3"/>
          <w:position w:val="1"/>
        </w:rPr>
        <w:t>文章编号</w:t>
      </w:r>
      <w:r>
        <w:rPr>
          <w:spacing w:val="-3"/>
          <w:position w:val="1"/>
        </w:rPr>
        <w:t>：1001</w:t>
      </w:r>
      <w:r>
        <w:rPr>
          <w:spacing w:val="-3"/>
          <w:position w:val="1"/>
        </w:rPr>
        <w:t xml:space="preserve"> </w:t>
      </w:r>
      <w:r>
        <w:rPr>
          <w:spacing w:val="-3"/>
          <w:position w:val="1"/>
        </w:rPr>
        <w:t>-</w:t>
      </w:r>
      <w:r>
        <w:rPr>
          <w:spacing w:val="-41"/>
          <w:position w:val="1"/>
        </w:rPr>
        <w:t xml:space="preserve"> </w:t>
      </w:r>
      <w:r>
        <w:rPr>
          <w:spacing w:val="-3"/>
          <w:position w:val="1"/>
        </w:rPr>
        <w:t>5256(2021)05</w:t>
      </w:r>
      <w:r>
        <w:rPr>
          <w:spacing w:val="-3"/>
          <w:position w:val="1"/>
        </w:rPr>
        <w:t xml:space="preserve"> </w:t>
      </w:r>
      <w:r>
        <w:rPr>
          <w:spacing w:val="-3"/>
          <w:position w:val="1"/>
        </w:rPr>
        <w:t>-</w:t>
      </w:r>
      <w:r>
        <w:rPr>
          <w:spacing w:val="-30"/>
          <w:position w:val="1"/>
        </w:rPr>
        <w:t xml:space="preserve"> </w:t>
      </w:r>
      <w:r>
        <w:rPr>
          <w:spacing w:val="-3"/>
          <w:position w:val="1"/>
        </w:rPr>
        <w:t>1034</w:t>
      </w:r>
      <w:r>
        <w:rPr>
          <w:spacing w:val="-19"/>
          <w:position w:val="1"/>
        </w:rPr>
        <w:t xml:space="preserve"> </w:t>
      </w:r>
      <w:r>
        <w:rPr>
          <w:spacing w:val="-3"/>
          <w:position w:val="1"/>
        </w:rPr>
        <w:t>-</w:t>
      </w:r>
      <w:r>
        <w:rPr>
          <w:spacing w:val="-45"/>
          <w:position w:val="1"/>
        </w:rPr>
        <w:t xml:space="preserve"> </w:t>
      </w:r>
      <w:r>
        <w:rPr>
          <w:spacing w:val="-3"/>
          <w:position w:val="1"/>
        </w:rPr>
        <w:t>08</w:t>
      </w:r>
    </w:p>
    <w:p>
      <w:pPr>
        <w:pStyle w:val="BodyText"/>
        <w:ind w:left="561"/>
        <w:spacing w:before="303" w:line="201" w:lineRule="auto"/>
        <w:rPr>
          <w:sz w:val="19"/>
          <w:szCs w:val="19"/>
        </w:rPr>
      </w:pPr>
      <w:r>
        <w:rPr>
          <w:sz w:val="19"/>
          <w:szCs w:val="19"/>
          <w:spacing w:val="-6"/>
        </w:rPr>
        <w:t>Expert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-6"/>
        </w:rPr>
        <w:t>consensus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-6"/>
        </w:rPr>
        <w:t>on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-6"/>
        </w:rPr>
        <w:t>emergency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-6"/>
        </w:rPr>
        <w:t>diagnosis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-6"/>
        </w:rPr>
        <w:t>and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-6"/>
        </w:rPr>
        <w:t>treatment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-6"/>
        </w:rPr>
        <w:t>of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6"/>
        </w:rPr>
        <w:t>ac</w:t>
      </w:r>
      <w:r>
        <w:rPr>
          <w:sz w:val="19"/>
          <w:szCs w:val="19"/>
          <w:spacing w:val="-7"/>
        </w:rPr>
        <w:t>ute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-7"/>
        </w:rPr>
        <w:t>pancreatitis</w:t>
      </w:r>
    </w:p>
    <w:p>
      <w:pPr>
        <w:pStyle w:val="BodyText"/>
        <w:ind w:left="556" w:right="73" w:firstLine="11"/>
        <w:spacing w:before="96" w:line="306" w:lineRule="auto"/>
        <w:rPr/>
      </w:pPr>
      <w:r>
        <w:rPr>
          <w:spacing w:val="-10"/>
        </w:rPr>
        <w:t>Chinese</w:t>
      </w:r>
      <w:r>
        <w:rPr>
          <w:spacing w:val="-10"/>
        </w:rPr>
        <w:t xml:space="preserve"> </w:t>
      </w:r>
      <w:r>
        <w:rPr>
          <w:spacing w:val="-10"/>
        </w:rPr>
        <w:t>Society</w:t>
      </w:r>
      <w:r>
        <w:rPr>
          <w:spacing w:val="-40"/>
        </w:rPr>
        <w:t xml:space="preserve"> </w:t>
      </w:r>
      <w:r>
        <w:rPr>
          <w:spacing w:val="-10"/>
        </w:rPr>
        <w:t>for</w:t>
      </w:r>
      <w:r>
        <w:rPr>
          <w:spacing w:val="-10"/>
        </w:rPr>
        <w:t xml:space="preserve"> </w:t>
      </w:r>
      <w:r>
        <w:rPr>
          <w:spacing w:val="-10"/>
        </w:rPr>
        <w:t>Emergency</w:t>
      </w:r>
      <w:r>
        <w:rPr>
          <w:spacing w:val="-10"/>
        </w:rPr>
        <w:t xml:space="preserve"> </w:t>
      </w:r>
      <w:r>
        <w:rPr>
          <w:spacing w:val="-10"/>
        </w:rPr>
        <w:t>Medicine</w:t>
      </w:r>
      <w:r>
        <w:rPr>
          <w:spacing w:val="-48"/>
        </w:rPr>
        <w:t xml:space="preserve"> </w:t>
      </w:r>
      <w:r>
        <w:rPr>
          <w:spacing w:val="-10"/>
        </w:rPr>
        <w:t>;</w:t>
      </w:r>
      <w:r>
        <w:rPr>
          <w:spacing w:val="27"/>
        </w:rPr>
        <w:t xml:space="preserve"> </w:t>
      </w:r>
      <w:r>
        <w:rPr>
          <w:spacing w:val="-10"/>
        </w:rPr>
        <w:t>Beijing</w:t>
      </w:r>
      <w:r>
        <w:rPr>
          <w:spacing w:val="-10"/>
        </w:rPr>
        <w:t xml:space="preserve"> </w:t>
      </w:r>
      <w:r>
        <w:rPr>
          <w:spacing w:val="-10"/>
        </w:rPr>
        <w:t>-</w:t>
      </w:r>
      <w:r>
        <w:rPr>
          <w:spacing w:val="-10"/>
        </w:rPr>
        <w:t xml:space="preserve"> </w:t>
      </w:r>
      <w:r>
        <w:rPr>
          <w:spacing w:val="-10"/>
        </w:rPr>
        <w:t>Tianjin</w:t>
      </w:r>
      <w:r>
        <w:rPr>
          <w:spacing w:val="-10"/>
        </w:rPr>
        <w:t xml:space="preserve"> </w:t>
      </w:r>
      <w:r>
        <w:rPr>
          <w:spacing w:val="-10"/>
        </w:rPr>
        <w:t>-</w:t>
      </w:r>
      <w:r>
        <w:rPr>
          <w:spacing w:val="-10"/>
        </w:rPr>
        <w:t xml:space="preserve"> </w:t>
      </w:r>
      <w:r>
        <w:rPr>
          <w:spacing w:val="-10"/>
        </w:rPr>
        <w:t>Hebei</w:t>
      </w:r>
      <w:r>
        <w:rPr>
          <w:spacing w:val="-10"/>
        </w:rPr>
        <w:t xml:space="preserve"> </w:t>
      </w:r>
      <w:r>
        <w:rPr>
          <w:spacing w:val="-10"/>
        </w:rPr>
        <w:t>Alliance</w:t>
      </w:r>
      <w:r>
        <w:rPr>
          <w:spacing w:val="11"/>
        </w:rPr>
        <w:t xml:space="preserve"> </w:t>
      </w:r>
      <w:r>
        <w:rPr>
          <w:spacing w:val="-10"/>
        </w:rPr>
        <w:t>of</w:t>
      </w:r>
      <w:r>
        <w:rPr>
          <w:spacing w:val="-10"/>
        </w:rPr>
        <w:t xml:space="preserve"> </w:t>
      </w:r>
      <w:r>
        <w:rPr>
          <w:spacing w:val="-10"/>
        </w:rPr>
        <w:t>Emergency</w:t>
      </w:r>
      <w:r>
        <w:rPr>
          <w:spacing w:val="17"/>
        </w:rPr>
        <w:t xml:space="preserve"> </w:t>
      </w:r>
      <w:r>
        <w:rPr>
          <w:spacing w:val="-10"/>
        </w:rPr>
        <w:t>Treatme</w:t>
      </w:r>
      <w:r>
        <w:rPr>
          <w:spacing w:val="-11"/>
        </w:rPr>
        <w:t>nt</w:t>
      </w:r>
      <w:r>
        <w:rPr>
          <w:spacing w:val="11"/>
        </w:rPr>
        <w:t xml:space="preserve"> </w:t>
      </w:r>
      <w:r>
        <w:rPr>
          <w:spacing w:val="-11"/>
        </w:rPr>
        <w:t>and</w:t>
      </w:r>
      <w:r>
        <w:rPr>
          <w:spacing w:val="-11"/>
        </w:rPr>
        <w:t xml:space="preserve"> </w:t>
      </w:r>
      <w:r>
        <w:rPr>
          <w:spacing w:val="-11"/>
        </w:rPr>
        <w:t>First</w:t>
      </w:r>
      <w:r>
        <w:rPr>
          <w:spacing w:val="-11"/>
        </w:rPr>
        <w:t xml:space="preserve"> </w:t>
      </w:r>
      <w:r>
        <w:rPr>
          <w:spacing w:val="-11"/>
        </w:rPr>
        <w:t>Aid;</w:t>
      </w:r>
      <w:r>
        <w:rPr>
          <w:spacing w:val="31"/>
        </w:rPr>
        <w:t xml:space="preserve"> </w:t>
      </w:r>
      <w:r>
        <w:rPr>
          <w:spacing w:val="-11"/>
        </w:rPr>
        <w:t>Emergency</w:t>
      </w:r>
      <w:r>
        <w:rPr>
          <w:spacing w:val="1"/>
        </w:rPr>
        <w:t xml:space="preserve"> </w:t>
      </w:r>
      <w:r>
        <w:rPr>
          <w:spacing w:val="-11"/>
        </w:rPr>
        <w:t>Medicine</w:t>
      </w:r>
      <w:r>
        <w:rPr/>
        <w:t xml:space="preserve"> </w:t>
      </w:r>
      <w:r>
        <w:rPr>
          <w:spacing w:val="-11"/>
        </w:rPr>
        <w:t>Branch</w:t>
      </w:r>
      <w:r>
        <w:rPr>
          <w:spacing w:val="-46"/>
        </w:rPr>
        <w:t xml:space="preserve"> </w:t>
      </w:r>
      <w:r>
        <w:rPr>
          <w:spacing w:val="-11"/>
        </w:rPr>
        <w:t>,</w:t>
      </w:r>
      <w:r>
        <w:rPr>
          <w:spacing w:val="-11"/>
        </w:rPr>
        <w:t xml:space="preserve"> </w:t>
      </w:r>
      <w:r>
        <w:rPr>
          <w:spacing w:val="-11"/>
        </w:rPr>
        <w:t>Beijing</w:t>
      </w:r>
      <w:r>
        <w:rPr>
          <w:spacing w:val="-24"/>
        </w:rPr>
        <w:t xml:space="preserve"> </w:t>
      </w:r>
      <w:r>
        <w:rPr>
          <w:spacing w:val="-11"/>
        </w:rPr>
        <w:t>Medical</w:t>
      </w:r>
      <w:r>
        <w:rPr>
          <w:spacing w:val="-29"/>
        </w:rPr>
        <w:t xml:space="preserve"> </w:t>
      </w:r>
      <w:r>
        <w:rPr>
          <w:spacing w:val="-11"/>
        </w:rPr>
        <w:t>Association</w:t>
      </w:r>
      <w:r>
        <w:rPr>
          <w:spacing w:val="-49"/>
        </w:rPr>
        <w:t xml:space="preserve"> </w:t>
      </w:r>
      <w:r>
        <w:rPr>
          <w:spacing w:val="-11"/>
        </w:rPr>
        <w:t>;</w:t>
      </w:r>
      <w:r>
        <w:rPr>
          <w:spacing w:val="-11"/>
        </w:rPr>
        <w:t xml:space="preserve"> </w:t>
      </w:r>
      <w:r>
        <w:rPr>
          <w:spacing w:val="-11"/>
        </w:rPr>
        <w:t>Emergency</w:t>
      </w:r>
      <w:r>
        <w:rPr>
          <w:spacing w:val="-24"/>
        </w:rPr>
        <w:t xml:space="preserve"> </w:t>
      </w:r>
      <w:r>
        <w:rPr>
          <w:spacing w:val="-11"/>
        </w:rPr>
        <w:t>Physicians</w:t>
      </w:r>
      <w:r>
        <w:rPr>
          <w:spacing w:val="-11"/>
        </w:rPr>
        <w:t xml:space="preserve"> </w:t>
      </w:r>
      <w:r>
        <w:rPr>
          <w:spacing w:val="-11"/>
        </w:rPr>
        <w:t>Branch</w:t>
      </w:r>
      <w:r>
        <w:rPr>
          <w:spacing w:val="-46"/>
        </w:rPr>
        <w:t xml:space="preserve"> </w:t>
      </w:r>
      <w:r>
        <w:rPr>
          <w:spacing w:val="-11"/>
        </w:rPr>
        <w:t>,</w:t>
      </w:r>
      <w:r>
        <w:rPr>
          <w:spacing w:val="-11"/>
        </w:rPr>
        <w:t xml:space="preserve"> </w:t>
      </w:r>
      <w:r>
        <w:rPr>
          <w:spacing w:val="-11"/>
        </w:rPr>
        <w:t>Beijing</w:t>
      </w:r>
      <w:r>
        <w:rPr>
          <w:spacing w:val="-25"/>
        </w:rPr>
        <w:t xml:space="preserve"> </w:t>
      </w:r>
      <w:r>
        <w:rPr>
          <w:spacing w:val="-11"/>
        </w:rPr>
        <w:t>Medical</w:t>
      </w:r>
      <w:r>
        <w:rPr>
          <w:spacing w:val="-12"/>
        </w:rPr>
        <w:t xml:space="preserve"> </w:t>
      </w:r>
      <w:r>
        <w:rPr>
          <w:spacing w:val="-12"/>
        </w:rPr>
        <w:t>Doctor</w:t>
      </w:r>
      <w:r>
        <w:rPr>
          <w:spacing w:val="-31"/>
        </w:rPr>
        <w:t xml:space="preserve"> </w:t>
      </w:r>
      <w:r>
        <w:rPr>
          <w:spacing w:val="-12"/>
        </w:rPr>
        <w:t>Association;</w:t>
      </w:r>
      <w:r>
        <w:rPr>
          <w:spacing w:val="-12"/>
        </w:rPr>
        <w:t xml:space="preserve"> </w:t>
      </w:r>
      <w:r>
        <w:rPr>
          <w:spacing w:val="-12"/>
        </w:rPr>
        <w:t>Emergency</w:t>
      </w:r>
      <w:r>
        <w:rPr>
          <w:spacing w:val="-12"/>
        </w:rPr>
        <w:t xml:space="preserve"> </w:t>
      </w:r>
      <w:r>
        <w:rPr>
          <w:spacing w:val="-12"/>
        </w:rPr>
        <w:t>Treatment</w:t>
      </w:r>
      <w:r>
        <w:rPr>
          <w:spacing w:val="-12"/>
        </w:rPr>
        <w:t xml:space="preserve"> </w:t>
      </w:r>
      <w:r>
        <w:rPr>
          <w:spacing w:val="-12"/>
        </w:rPr>
        <w:t>and</w:t>
      </w:r>
      <w:r>
        <w:rPr>
          <w:spacing w:val="-12"/>
        </w:rPr>
        <w:t xml:space="preserve"> </w:t>
      </w:r>
      <w:r>
        <w:rPr>
          <w:spacing w:val="-12"/>
        </w:rPr>
        <w:t>First</w:t>
      </w:r>
      <w:r>
        <w:rPr>
          <w:spacing w:val="-12"/>
        </w:rPr>
        <w:t xml:space="preserve"> </w:t>
      </w:r>
      <w:r>
        <w:rPr>
          <w:spacing w:val="-12"/>
        </w:rPr>
        <w:t>Aid</w:t>
      </w:r>
      <w:r>
        <w:rPr/>
        <w:t xml:space="preserve"> </w:t>
      </w:r>
      <w:r>
        <w:rPr>
          <w:spacing w:val="-12"/>
        </w:rPr>
        <w:t>Branch</w:t>
      </w:r>
      <w:r>
        <w:rPr>
          <w:spacing w:val="-46"/>
        </w:rPr>
        <w:t xml:space="preserve"> </w:t>
      </w:r>
      <w:r>
        <w:rPr>
          <w:spacing w:val="-12"/>
        </w:rPr>
        <w:t>,</w:t>
      </w:r>
      <w:r>
        <w:rPr>
          <w:spacing w:val="16"/>
        </w:rPr>
        <w:t xml:space="preserve"> </w:t>
      </w:r>
      <w:r>
        <w:rPr>
          <w:spacing w:val="-12"/>
        </w:rPr>
        <w:t>China</w:t>
      </w:r>
      <w:r>
        <w:rPr>
          <w:spacing w:val="-19"/>
        </w:rPr>
        <w:t xml:space="preserve"> </w:t>
      </w:r>
      <w:r>
        <w:rPr>
          <w:spacing w:val="-12"/>
        </w:rPr>
        <w:t>Health</w:t>
      </w:r>
      <w:r>
        <w:rPr>
          <w:spacing w:val="-12"/>
        </w:rPr>
        <w:t xml:space="preserve"> </w:t>
      </w:r>
      <w:r>
        <w:rPr>
          <w:spacing w:val="-12"/>
        </w:rPr>
        <w:t>Culture</w:t>
      </w:r>
      <w:r>
        <w:rPr>
          <w:spacing w:val="-27"/>
        </w:rPr>
        <w:t xml:space="preserve"> </w:t>
      </w:r>
      <w:r>
        <w:rPr>
          <w:spacing w:val="-13"/>
        </w:rPr>
        <w:t>Association</w:t>
      </w:r>
    </w:p>
    <w:p>
      <w:pPr>
        <w:pStyle w:val="BodyText"/>
        <w:ind w:left="563"/>
        <w:spacing w:before="9" w:line="201" w:lineRule="auto"/>
        <w:rPr/>
      </w:pPr>
      <w:r>
        <w:rPr>
          <w:sz w:val="19"/>
          <w:szCs w:val="19"/>
          <w:spacing w:val="-9"/>
        </w:rPr>
        <w:t>Key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-9"/>
        </w:rPr>
        <w:t>words:</w:t>
      </w:r>
      <w:r>
        <w:rPr>
          <w:spacing w:val="-9"/>
        </w:rPr>
        <w:t>Pancreatitis;</w:t>
      </w:r>
      <w:r>
        <w:rPr>
          <w:spacing w:val="11"/>
        </w:rPr>
        <w:t xml:space="preserve"> </w:t>
      </w:r>
      <w:r>
        <w:rPr>
          <w:spacing w:val="-9"/>
        </w:rPr>
        <w:t>Diagnosis;</w:t>
      </w:r>
      <w:r>
        <w:rPr>
          <w:spacing w:val="-9"/>
        </w:rPr>
        <w:t xml:space="preserve"> </w:t>
      </w:r>
      <w:r>
        <w:rPr>
          <w:spacing w:val="-9"/>
        </w:rPr>
        <w:t>Therapeutics;</w:t>
      </w:r>
      <w:r>
        <w:rPr>
          <w:spacing w:val="11"/>
        </w:rPr>
        <w:t xml:space="preserve"> </w:t>
      </w:r>
      <w:r>
        <w:rPr>
          <w:spacing w:val="-9"/>
        </w:rPr>
        <w:t>Consensus</w:t>
      </w:r>
    </w:p>
    <w:p>
      <w:pPr>
        <w:spacing w:line="228" w:lineRule="exact"/>
        <w:rPr/>
      </w:pPr>
      <w:r/>
    </w:p>
    <w:p>
      <w:pPr>
        <w:spacing w:line="228" w:lineRule="exact"/>
        <w:sectPr>
          <w:headerReference w:type="default" r:id="rId1"/>
          <w:pgSz w:w="11906" w:h="16838"/>
          <w:pgMar w:top="1450" w:right="892" w:bottom="0" w:left="407" w:header="891" w:footer="0" w:gutter="0"/>
          <w:cols w:equalWidth="0" w:num="1">
            <w:col w:w="10605" w:space="0"/>
          </w:cols>
        </w:sectPr>
        <w:rPr/>
      </w:pPr>
    </w:p>
    <w:p>
      <w:pPr>
        <w:pStyle w:val="BodyText"/>
        <w:ind w:left="560" w:right="138" w:firstLine="364"/>
        <w:spacing w:before="45" w:line="235" w:lineRule="auto"/>
        <w:jc w:val="both"/>
        <w:rPr/>
      </w:pPr>
      <w:r>
        <w:rPr>
          <w:rFonts w:ascii="Microsoft YaHei" w:hAnsi="Microsoft YaHei" w:eastAsia="Microsoft YaHei" w:cs="Microsoft YaHei"/>
          <w:spacing w:val="-3"/>
        </w:rPr>
        <w:t>急性胰腺炎</w:t>
      </w:r>
      <w:r>
        <w:rPr>
          <w:spacing w:val="-3"/>
        </w:rPr>
        <w:t>(</w:t>
      </w:r>
      <w:r>
        <w:rPr>
          <w:spacing w:val="-39"/>
        </w:rPr>
        <w:t xml:space="preserve"> </w:t>
      </w:r>
      <w:r>
        <w:rPr>
          <w:spacing w:val="-3"/>
        </w:rPr>
        <w:t>acute</w:t>
      </w:r>
      <w:r>
        <w:rPr>
          <w:spacing w:val="-3"/>
        </w:rPr>
        <w:t xml:space="preserve"> </w:t>
      </w:r>
      <w:r>
        <w:rPr>
          <w:spacing w:val="-3"/>
        </w:rPr>
        <w:t>pancreatitis</w:t>
      </w:r>
      <w:r>
        <w:rPr>
          <w:spacing w:val="-4"/>
        </w:rPr>
        <w:t>,AP)</w:t>
      </w:r>
      <w:r>
        <w:rPr>
          <w:spacing w:val="-42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是一种胰腺急性炎症和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9"/>
        </w:rPr>
        <w:t>组织学上腺泡细胞破坏为特征的疾病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是急诊科常见消</w:t>
      </w:r>
      <w:r>
        <w:rPr>
          <w:rFonts w:ascii="Microsoft YaHei" w:hAnsi="Microsoft YaHei" w:eastAsia="Microsoft YaHei" w:cs="Microsoft YaHei"/>
          <w:spacing w:val="8"/>
        </w:rPr>
        <w:t>化系统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9"/>
        </w:rPr>
        <w:t>急症之一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常常由局部发展累及全身器官及系统而成为</w:t>
      </w:r>
      <w:r>
        <w:rPr>
          <w:rFonts w:ascii="Microsoft YaHei" w:hAnsi="Microsoft YaHei" w:eastAsia="Microsoft YaHei" w:cs="Microsoft YaHei"/>
          <w:spacing w:val="8"/>
        </w:rPr>
        <w:t>重症急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-4"/>
        </w:rPr>
        <w:t>性胰腺炎</w:t>
      </w:r>
      <w:r>
        <w:rPr>
          <w:spacing w:val="-4"/>
        </w:rPr>
        <w:t>(</w:t>
      </w:r>
      <w:r>
        <w:rPr>
          <w:spacing w:val="-38"/>
        </w:rPr>
        <w:t xml:space="preserve"> </w:t>
      </w:r>
      <w:r>
        <w:rPr>
          <w:spacing w:val="-4"/>
        </w:rPr>
        <w:t>severe</w:t>
      </w:r>
      <w:r>
        <w:rPr>
          <w:spacing w:val="-4"/>
        </w:rPr>
        <w:t xml:space="preserve"> </w:t>
      </w:r>
      <w:r>
        <w:rPr>
          <w:spacing w:val="-4"/>
        </w:rPr>
        <w:t>acute</w:t>
      </w:r>
      <w:r>
        <w:rPr>
          <w:spacing w:val="-4"/>
        </w:rPr>
        <w:t xml:space="preserve"> </w:t>
      </w:r>
      <w:r>
        <w:rPr>
          <w:spacing w:val="-4"/>
        </w:rPr>
        <w:t>pancreatitis,SAP)</w:t>
      </w:r>
      <w:r>
        <w:rPr>
          <w:spacing w:val="-25"/>
        </w:rPr>
        <w:t xml:space="preserve"> </w:t>
      </w:r>
      <w:r>
        <w:rPr>
          <w:spacing w:val="-4"/>
        </w:rPr>
        <w:t>。AP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全世界每</w:t>
      </w:r>
      <w:r>
        <w:rPr>
          <w:rFonts w:ascii="Microsoft YaHei" w:hAnsi="Microsoft YaHei" w:eastAsia="Microsoft YaHei" w:cs="Microsoft YaHei"/>
          <w:spacing w:val="-5"/>
        </w:rPr>
        <w:t>年的发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1"/>
        </w:rPr>
        <w:t>病率为 </w:t>
      </w:r>
      <w:r>
        <w:rPr>
          <w:spacing w:val="1"/>
        </w:rPr>
        <w:t>13/10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万 </w:t>
      </w:r>
      <w:r>
        <w:rPr>
          <w:spacing w:val="1"/>
        </w:rPr>
        <w:t>~</w:t>
      </w:r>
      <w:r>
        <w:rPr>
          <w:spacing w:val="-46"/>
        </w:rPr>
        <w:t xml:space="preserve"> </w:t>
      </w:r>
      <w:r>
        <w:rPr>
          <w:spacing w:val="1"/>
        </w:rPr>
        <w:t>45/10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万</w:t>
      </w:r>
      <w:r>
        <w:rPr>
          <w:sz w:val="10"/>
          <w:szCs w:val="10"/>
          <w:spacing w:val="1"/>
          <w:position w:val="7"/>
        </w:rPr>
        <w:t>[1]</w:t>
      </w:r>
      <w:r>
        <w:rPr>
          <w:sz w:val="10"/>
          <w:szCs w:val="10"/>
          <w:spacing w:val="22"/>
          <w:position w:val="7"/>
        </w:rPr>
        <w:t xml:space="preserve"> </w:t>
      </w:r>
      <w:r>
        <w:rPr>
          <w:spacing w:val="1"/>
        </w:rPr>
        <w:t>,</w:t>
      </w:r>
      <w:r>
        <w:rPr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中国 </w:t>
      </w:r>
      <w:r>
        <w:rPr>
          <w:spacing w:val="1"/>
        </w:rPr>
        <w:t>20</w:t>
      </w:r>
      <w:r>
        <w:rPr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年</w:t>
      </w:r>
      <w:r>
        <w:rPr>
          <w:rFonts w:ascii="Microsoft YaHei" w:hAnsi="Microsoft YaHei" w:eastAsia="Microsoft YaHei" w:cs="Microsoft YaHei"/>
        </w:rPr>
        <w:t>间发病率由 </w:t>
      </w:r>
      <w:r>
        <w:rPr/>
        <w:t>0.</w:t>
      </w:r>
      <w:r>
        <w:rPr>
          <w:spacing w:val="-18"/>
        </w:rPr>
        <w:t xml:space="preserve"> </w:t>
      </w:r>
      <w:r>
        <w:rPr/>
        <w:t>19%</w:t>
      </w:r>
      <w:r>
        <w:rPr>
          <w:spacing w:val="-39"/>
        </w:rPr>
        <w:t xml:space="preserve"> </w:t>
      </w:r>
      <w:r>
        <w:rPr>
          <w:rFonts w:ascii="Microsoft YaHei" w:hAnsi="Microsoft YaHei" w:eastAsia="Microsoft YaHei" w:cs="Microsoft YaHei"/>
        </w:rPr>
        <w:t>上  </w:t>
      </w:r>
      <w:r>
        <w:rPr>
          <w:rFonts w:ascii="Microsoft YaHei" w:hAnsi="Microsoft YaHei" w:eastAsia="Microsoft YaHei" w:cs="Microsoft YaHei"/>
          <w:spacing w:val="5"/>
        </w:rPr>
        <w:t>升至 </w:t>
      </w:r>
      <w:r>
        <w:rPr>
          <w:spacing w:val="5"/>
        </w:rPr>
        <w:t>0.</w:t>
      </w:r>
      <w:r>
        <w:rPr>
          <w:spacing w:val="-35"/>
        </w:rPr>
        <w:t xml:space="preserve"> </w:t>
      </w:r>
      <w:r>
        <w:rPr>
          <w:spacing w:val="5"/>
        </w:rPr>
        <w:t>71%</w:t>
      </w:r>
      <w:r>
        <w:rPr>
          <w:spacing w:val="-14"/>
        </w:rPr>
        <w:t xml:space="preserve"> </w:t>
      </w:r>
      <w:r>
        <w:rPr>
          <w:spacing w:val="5"/>
        </w:rPr>
        <w:t>,80%</w:t>
      </w:r>
      <w:r>
        <w:rPr>
          <w:spacing w:val="5"/>
        </w:rPr>
        <w:t xml:space="preserve"> </w:t>
      </w:r>
      <w:r>
        <w:rPr>
          <w:spacing w:val="5"/>
        </w:rPr>
        <w:t>~</w:t>
      </w:r>
      <w:r>
        <w:rPr>
          <w:spacing w:val="-32"/>
        </w:rPr>
        <w:t xml:space="preserve"> </w:t>
      </w:r>
      <w:r>
        <w:rPr>
          <w:spacing w:val="5"/>
        </w:rPr>
        <w:t>85%</w:t>
      </w:r>
      <w:r>
        <w:rPr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的患者为轻症急性胰腺炎</w:t>
      </w:r>
      <w:r>
        <w:rPr>
          <w:spacing w:val="5"/>
        </w:rPr>
        <w:t>(</w:t>
      </w:r>
      <w:r>
        <w:rPr>
          <w:spacing w:val="-34"/>
        </w:rPr>
        <w:t xml:space="preserve"> </w:t>
      </w:r>
      <w:r>
        <w:rPr/>
        <w:t>mild</w:t>
      </w:r>
      <w:r>
        <w:rPr>
          <w:spacing w:val="5"/>
        </w:rPr>
        <w:t xml:space="preserve"> </w:t>
      </w:r>
      <w:r>
        <w:rPr/>
        <w:t>acute</w:t>
      </w:r>
      <w:r>
        <w:rPr/>
        <w:t xml:space="preserve"> </w:t>
      </w:r>
      <w:r>
        <w:rPr/>
        <w:t>pancreatitis</w:t>
      </w:r>
      <w:r>
        <w:rPr>
          <w:spacing w:val="2"/>
        </w:rPr>
        <w:t>,</w:t>
      </w:r>
      <w:r>
        <w:rPr/>
        <w:t>MAP</w:t>
      </w:r>
      <w:r>
        <w:rPr>
          <w:spacing w:val="2"/>
        </w:rPr>
        <w:t>)</w:t>
      </w:r>
      <w:r>
        <w:rPr>
          <w:spacing w:val="-1"/>
        </w:rPr>
        <w:t xml:space="preserve"> </w:t>
      </w:r>
      <w:r>
        <w:rPr>
          <w:spacing w:val="2"/>
        </w:rPr>
        <w:t>,</w:t>
      </w:r>
      <w:r>
        <w:rPr>
          <w:rFonts w:ascii="Microsoft YaHei" w:hAnsi="Microsoft YaHei" w:eastAsia="Microsoft YaHei" w:cs="Microsoft YaHei"/>
          <w:spacing w:val="2"/>
        </w:rPr>
        <w:t>病程呈自限性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病死率小于</w:t>
      </w:r>
      <w:r>
        <w:rPr>
          <w:rFonts w:ascii="Microsoft YaHei" w:hAnsi="Microsoft YaHei" w:eastAsia="Microsoft YaHei" w:cs="Microsoft YaHei"/>
          <w:spacing w:val="18"/>
        </w:rPr>
        <w:t xml:space="preserve"> </w:t>
      </w:r>
      <w:r>
        <w:rPr>
          <w:spacing w:val="2"/>
        </w:rPr>
        <w:t>1%</w:t>
      </w:r>
      <w:r>
        <w:rPr>
          <w:spacing w:val="2"/>
        </w:rPr>
        <w:t xml:space="preserve"> </w:t>
      </w:r>
      <w:r>
        <w:rPr>
          <w:spacing w:val="2"/>
        </w:rPr>
        <w:t>~</w:t>
      </w:r>
      <w:r>
        <w:rPr>
          <w:spacing w:val="-31"/>
        </w:rPr>
        <w:t xml:space="preserve"> </w:t>
      </w:r>
      <w:r>
        <w:rPr>
          <w:spacing w:val="2"/>
        </w:rPr>
        <w:t>3%</w:t>
      </w:r>
      <w:r>
        <w:rPr>
          <w:spacing w:val="-14"/>
        </w:rPr>
        <w:t xml:space="preserve"> </w:t>
      </w:r>
      <w:r>
        <w:rPr>
          <w:spacing w:val="2"/>
        </w:rPr>
        <w:t>,</w:t>
      </w:r>
      <w:r>
        <w:rPr>
          <w:rFonts w:ascii="Microsoft YaHei" w:hAnsi="Microsoft YaHei" w:eastAsia="Microsoft YaHei" w:cs="Microsoft YaHei"/>
          <w:spacing w:val="2"/>
        </w:rPr>
        <w:t>但也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1"/>
        </w:rPr>
        <w:t>有约 </w:t>
      </w:r>
      <w:r>
        <w:rPr>
          <w:spacing w:val="1"/>
        </w:rPr>
        <w:t>20%</w:t>
      </w:r>
      <w:r>
        <w:rPr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的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患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者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会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发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展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为 中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度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或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重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症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胰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腺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炎</w:t>
      </w:r>
      <w:r>
        <w:rPr>
          <w:spacing w:val="1"/>
        </w:rPr>
        <w:t>，</w:t>
      </w:r>
      <w:r>
        <w:rPr>
          <w:rFonts w:ascii="Microsoft YaHei" w:hAnsi="Microsoft YaHei" w:eastAsia="Microsoft YaHei" w:cs="Microsoft YaHei"/>
          <w:spacing w:val="1"/>
        </w:rPr>
        <w:t>病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死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率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</w:rPr>
        <w:t>可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Microsoft YaHei" w:hAnsi="Microsoft YaHei" w:eastAsia="Microsoft YaHei" w:cs="Microsoft YaHei"/>
        </w:rPr>
        <w:t>达  </w:t>
      </w:r>
      <w:r>
        <w:rPr>
          <w:spacing w:val="12"/>
        </w:rPr>
        <w:t>13%</w:t>
      </w:r>
      <w:r>
        <w:rPr>
          <w:spacing w:val="12"/>
        </w:rPr>
        <w:t xml:space="preserve"> </w:t>
      </w:r>
      <w:r>
        <w:rPr>
          <w:spacing w:val="12"/>
        </w:rPr>
        <w:t>~</w:t>
      </w:r>
      <w:r>
        <w:rPr>
          <w:spacing w:val="-29"/>
        </w:rPr>
        <w:t xml:space="preserve"> </w:t>
      </w:r>
      <w:r>
        <w:rPr>
          <w:spacing w:val="12"/>
        </w:rPr>
        <w:t>35%</w:t>
      </w:r>
      <w:r>
        <w:rPr>
          <w:spacing w:val="-25"/>
        </w:rPr>
        <w:t xml:space="preserve"> </w:t>
      </w:r>
      <w:r>
        <w:rPr>
          <w:sz w:val="10"/>
          <w:szCs w:val="10"/>
          <w:spacing w:val="12"/>
          <w:position w:val="7"/>
        </w:rPr>
        <w:t>[2]</w:t>
      </w:r>
      <w:r>
        <w:rPr>
          <w:sz w:val="10"/>
          <w:szCs w:val="10"/>
          <w:spacing w:val="12"/>
          <w:position w:val="7"/>
        </w:rPr>
        <w:t xml:space="preserve"> </w:t>
      </w:r>
      <w:r>
        <w:rPr>
          <w:spacing w:val="12"/>
        </w:rPr>
        <w:t>。</w:t>
      </w:r>
      <w:r>
        <w:rPr>
          <w:rFonts w:ascii="Microsoft YaHei" w:hAnsi="Microsoft YaHei" w:eastAsia="Microsoft YaHei" w:cs="Microsoft YaHei"/>
          <w:spacing w:val="12"/>
        </w:rPr>
        <w:t>因此在急诊科及时诊断或及早预测 </w:t>
      </w:r>
      <w:r>
        <w:rPr/>
        <w:t>SAP</w:t>
      </w:r>
      <w:r>
        <w:rPr>
          <w:spacing w:val="12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的发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10"/>
        </w:rPr>
        <w:t>生发展</w:t>
      </w:r>
      <w:r>
        <w:rPr>
          <w:spacing w:val="10"/>
        </w:rPr>
        <w:t>，</w:t>
      </w:r>
      <w:r>
        <w:rPr>
          <w:rFonts w:ascii="Microsoft YaHei" w:hAnsi="Microsoft YaHei" w:eastAsia="Microsoft YaHei" w:cs="Microsoft YaHei"/>
          <w:spacing w:val="10"/>
        </w:rPr>
        <w:t>以及并发症的出现非常重要</w:t>
      </w:r>
      <w:r>
        <w:rPr>
          <w:rFonts w:ascii="Microsoft YaHei" w:hAnsi="Microsoft YaHei" w:eastAsia="Microsoft YaHei" w:cs="Microsoft YaHei"/>
          <w:spacing w:val="-16"/>
        </w:rPr>
        <w:t xml:space="preserve"> </w:t>
      </w:r>
      <w:r>
        <w:rPr>
          <w:spacing w:val="10"/>
        </w:rPr>
        <w:t>。</w:t>
      </w:r>
      <w:r>
        <w:rPr>
          <w:rFonts w:ascii="Microsoft YaHei" w:hAnsi="Microsoft YaHei" w:eastAsia="Microsoft YaHei" w:cs="Microsoft YaHei"/>
          <w:spacing w:val="10"/>
        </w:rPr>
        <w:t>近年来在 </w:t>
      </w:r>
      <w:r>
        <w:rPr/>
        <w:t>AP</w:t>
      </w:r>
      <w:r>
        <w:rPr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治疗领域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15"/>
        </w:rPr>
        <w:t>逐渐形成以非手术治疗为主的多学科综合救治模式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14"/>
        </w:rPr>
        <w:t>。</w:t>
      </w:r>
      <w:r>
        <w:rPr>
          <w:rFonts w:ascii="Microsoft YaHei" w:hAnsi="Microsoft YaHei" w:eastAsia="Microsoft YaHei" w:cs="Microsoft YaHei"/>
          <w:spacing w:val="14"/>
        </w:rPr>
        <w:t>由于该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9"/>
        </w:rPr>
        <w:t>病常常因急性腹痛为主要表现而首先就诊于急诊科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且</w:t>
      </w:r>
      <w:r>
        <w:rPr>
          <w:rFonts w:ascii="Microsoft YaHei" w:hAnsi="Microsoft YaHei" w:eastAsia="Microsoft YaHei" w:cs="Microsoft YaHei"/>
          <w:spacing w:val="8"/>
        </w:rPr>
        <w:t>患者的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11"/>
        </w:rPr>
        <w:t>疾病诊断</w:t>
      </w:r>
      <w:r>
        <w:rPr>
          <w:spacing w:val="11"/>
        </w:rPr>
        <w:t>、</w:t>
      </w:r>
      <w:r>
        <w:rPr>
          <w:rFonts w:ascii="Microsoft YaHei" w:hAnsi="Microsoft YaHei" w:eastAsia="Microsoft YaHei" w:cs="Microsoft YaHei"/>
          <w:spacing w:val="11"/>
        </w:rPr>
        <w:t>鉴别诊断及早期治疗的整个过程均在急诊科完成</w:t>
      </w:r>
      <w:r>
        <w:rPr>
          <w:spacing w:val="11"/>
        </w:rPr>
        <w:t>，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7"/>
        </w:rPr>
        <w:t>因此</w:t>
      </w:r>
      <w:r>
        <w:rPr>
          <w:spacing w:val="7"/>
        </w:rPr>
        <w:t>，</w:t>
      </w:r>
      <w:r>
        <w:rPr>
          <w:rFonts w:ascii="Microsoft YaHei" w:hAnsi="Microsoft YaHei" w:eastAsia="Microsoft YaHei" w:cs="Microsoft YaHei"/>
          <w:spacing w:val="7"/>
        </w:rPr>
        <w:t>急诊医师对 </w:t>
      </w:r>
      <w:r>
        <w:rPr/>
        <w:t>AP</w:t>
      </w:r>
      <w:r>
        <w:rPr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早期诊断和及时规范化处理至关重要</w:t>
      </w:r>
      <w:r>
        <w:rPr>
          <w:spacing w:val="7"/>
        </w:rPr>
        <w:t>。</w:t>
      </w:r>
    </w:p>
    <w:p>
      <w:pPr>
        <w:pStyle w:val="BodyText"/>
        <w:ind w:left="923"/>
        <w:spacing w:before="1" w:line="19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4"/>
        </w:rPr>
        <w:t>鉴于 </w:t>
      </w:r>
      <w:r>
        <w:rPr/>
        <w:t>AP</w:t>
      </w:r>
      <w:r>
        <w:rPr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在急诊的诊治尚不十分规范</w:t>
      </w:r>
      <w:r>
        <w:rPr>
          <w:spacing w:val="4"/>
        </w:rPr>
        <w:t>，</w:t>
      </w:r>
      <w:r>
        <w:rPr>
          <w:rFonts w:ascii="Microsoft YaHei" w:hAnsi="Microsoft YaHei" w:eastAsia="Microsoft YaHei" w:cs="Microsoft YaHei"/>
          <w:spacing w:val="4"/>
        </w:rPr>
        <w:t>同时</w:t>
      </w:r>
      <w:r>
        <w:rPr>
          <w:spacing w:val="4"/>
        </w:rPr>
        <w:t>，</w:t>
      </w:r>
      <w:r>
        <w:rPr>
          <w:rFonts w:ascii="Microsoft YaHei" w:hAnsi="Microsoft YaHei" w:eastAsia="Microsoft YaHei" w:cs="Microsoft YaHei"/>
          <w:spacing w:val="4"/>
        </w:rPr>
        <w:t>急诊医生的专</w:t>
      </w:r>
    </w:p>
    <w:p>
      <w:pPr>
        <w:pStyle w:val="BodyText"/>
        <w:ind w:left="560"/>
        <w:spacing w:before="49" w:line="19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5"/>
        </w:rPr>
        <w:t>业背景差异较大</w:t>
      </w:r>
      <w:r>
        <w:rPr>
          <w:spacing w:val="5"/>
        </w:rPr>
        <w:t>，</w:t>
      </w:r>
      <w:r>
        <w:rPr>
          <w:rFonts w:ascii="Microsoft YaHei" w:hAnsi="Microsoft YaHei" w:eastAsia="Microsoft YaHei" w:cs="Microsoft YaHei"/>
          <w:spacing w:val="5"/>
        </w:rPr>
        <w:t>因此</w:t>
      </w:r>
      <w:r>
        <w:rPr>
          <w:spacing w:val="5"/>
        </w:rPr>
        <w:t>，</w:t>
      </w:r>
      <w:r>
        <w:rPr>
          <w:rFonts w:ascii="Microsoft YaHei" w:hAnsi="Microsoft YaHei" w:eastAsia="Microsoft YaHei" w:cs="Microsoft YaHei"/>
          <w:spacing w:val="5"/>
        </w:rPr>
        <w:t>对 </w:t>
      </w:r>
      <w:r>
        <w:rPr/>
        <w:t>AP</w:t>
      </w:r>
      <w:r>
        <w:rPr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病情严重程度的早期识别及治疗</w:t>
      </w:r>
    </w:p>
    <w:p>
      <w:pPr>
        <w:pStyle w:val="BodyText"/>
        <w:ind w:left="560"/>
        <w:spacing w:before="49" w:line="164" w:lineRule="auto"/>
        <w:rPr/>
      </w:pPr>
      <w:r>
        <w:rPr>
          <w:rFonts w:ascii="Microsoft YaHei" w:hAnsi="Microsoft YaHei" w:eastAsia="Microsoft YaHei" w:cs="Microsoft YaHei"/>
          <w:spacing w:val="14"/>
        </w:rPr>
        <w:t>水平参差不齐</w:t>
      </w:r>
      <w:r>
        <w:rPr>
          <w:spacing w:val="14"/>
        </w:rPr>
        <w:t>，</w:t>
      </w:r>
      <w:r>
        <w:rPr>
          <w:rFonts w:ascii="Microsoft YaHei" w:hAnsi="Microsoft YaHei" w:eastAsia="Microsoft YaHei" w:cs="Microsoft YaHei"/>
          <w:spacing w:val="14"/>
        </w:rPr>
        <w:t>至今还没有 </w:t>
      </w:r>
      <w:r>
        <w:rPr/>
        <w:t>AP</w:t>
      </w:r>
      <w:r>
        <w:rPr>
          <w:spacing w:val="-8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急诊诊治的相关共识或指南</w:t>
      </w:r>
      <w:r>
        <w:rPr>
          <w:spacing w:val="14"/>
        </w:rPr>
        <w:t>。</w:t>
      </w:r>
    </w:p>
    <w:p>
      <w:pPr>
        <w:pStyle w:val="BodyText"/>
        <w:ind w:left="566"/>
        <w:spacing w:line="389" w:lineRule="exact"/>
        <w:rPr/>
      </w:pPr>
      <w:r>
        <w:rPr>
          <w:rFonts w:ascii="Microsoft YaHei" w:hAnsi="Microsoft YaHei" w:eastAsia="Microsoft YaHei" w:cs="Microsoft YaHei"/>
          <w:position w:val="6"/>
        </w:rPr>
        <w:t>为此</w:t>
      </w:r>
      <w:r>
        <w:rPr>
          <w:position w:val="6"/>
        </w:rPr>
        <w:t>，</w:t>
      </w:r>
      <w:r>
        <w:rPr>
          <w:rFonts w:ascii="Microsoft YaHei" w:hAnsi="Microsoft YaHei" w:eastAsia="Microsoft YaHei" w:cs="Microsoft YaHei"/>
          <w:position w:val="6"/>
        </w:rPr>
        <w:t>组织专家根据 </w:t>
      </w:r>
      <w:r>
        <w:rPr>
          <w:position w:val="6"/>
        </w:rPr>
        <w:t>2018</w:t>
      </w:r>
      <w:r>
        <w:rPr>
          <w:position w:val="6"/>
        </w:rPr>
        <w:t xml:space="preserve"> </w:t>
      </w:r>
      <w:r>
        <w:rPr>
          <w:rFonts w:ascii="Microsoft YaHei" w:hAnsi="Microsoft YaHei" w:eastAsia="Microsoft YaHei" w:cs="Microsoft YaHei"/>
          <w:position w:val="6"/>
        </w:rPr>
        <w:t>年美国胃肠病学会</w:t>
      </w:r>
      <w:r>
        <w:rPr>
          <w:spacing w:val="-1"/>
          <w:position w:val="6"/>
        </w:rPr>
        <w:t>(</w:t>
      </w:r>
      <w:r>
        <w:rPr>
          <w:spacing w:val="-37"/>
          <w:position w:val="6"/>
        </w:rPr>
        <w:t xml:space="preserve"> </w:t>
      </w:r>
      <w:r>
        <w:rPr>
          <w:spacing w:val="-1"/>
          <w:position w:val="6"/>
        </w:rPr>
        <w:t>American</w:t>
      </w:r>
      <w:r>
        <w:rPr>
          <w:spacing w:val="-1"/>
          <w:position w:val="6"/>
        </w:rPr>
        <w:t xml:space="preserve"> </w:t>
      </w:r>
      <w:r>
        <w:rPr>
          <w:spacing w:val="-1"/>
          <w:position w:val="6"/>
        </w:rPr>
        <w:t>Gastro⁃</w:t>
      </w:r>
    </w:p>
    <w:p>
      <w:pPr>
        <w:pStyle w:val="BodyText"/>
        <w:ind w:left="562"/>
        <w:spacing w:line="185" w:lineRule="auto"/>
        <w:rPr>
          <w:rFonts w:ascii="Microsoft YaHei" w:hAnsi="Microsoft YaHei" w:eastAsia="Microsoft YaHei" w:cs="Microsoft YaHei"/>
        </w:rPr>
      </w:pPr>
      <w:r>
        <w:rPr>
          <w:spacing w:val="-1"/>
        </w:rPr>
        <w:t>enterological</w:t>
      </w:r>
      <w:r>
        <w:rPr>
          <w:spacing w:val="-1"/>
        </w:rPr>
        <w:t xml:space="preserve"> </w:t>
      </w:r>
      <w:r>
        <w:rPr>
          <w:spacing w:val="-1"/>
        </w:rPr>
        <w:t>Associatio</w:t>
      </w:r>
      <w:r>
        <w:rPr>
          <w:spacing w:val="-2"/>
        </w:rPr>
        <w:t>n,AGA)</w:t>
      </w:r>
      <w:r>
        <w:rPr>
          <w:rFonts w:ascii="Microsoft YaHei" w:hAnsi="Microsoft YaHei" w:eastAsia="Microsoft YaHei" w:cs="Microsoft YaHei"/>
          <w:spacing w:val="-2"/>
        </w:rPr>
        <w:t>制定的 </w:t>
      </w:r>
      <w:r>
        <w:rPr>
          <w:spacing w:val="-2"/>
        </w:rPr>
        <w:t>AP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初期处理指南</w:t>
      </w:r>
      <w:r>
        <w:rPr>
          <w:sz w:val="10"/>
          <w:szCs w:val="10"/>
          <w:spacing w:val="-2"/>
          <w:position w:val="7"/>
        </w:rPr>
        <w:t>[3]</w:t>
      </w:r>
      <w:r>
        <w:rPr>
          <w:sz w:val="10"/>
          <w:szCs w:val="10"/>
          <w:spacing w:val="-2"/>
          <w:position w:val="7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和中</w:t>
      </w:r>
    </w:p>
    <w:p>
      <w:pPr>
        <w:pStyle w:val="BodyText"/>
        <w:ind w:left="560"/>
        <w:spacing w:before="44" w:line="19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</w:rPr>
        <w:t>华医学会消化病学分会于 </w:t>
      </w:r>
      <w:r>
        <w:rPr/>
        <w:t>2013</w:t>
      </w:r>
      <w:r>
        <w:rPr/>
        <w:t xml:space="preserve"> </w:t>
      </w:r>
      <w:r>
        <w:rPr>
          <w:rFonts w:ascii="Microsoft YaHei" w:hAnsi="Microsoft YaHei" w:eastAsia="Microsoft YaHei" w:cs="Microsoft YaHei"/>
        </w:rPr>
        <w:t>年</w:t>
      </w:r>
      <w:r>
        <w:rPr/>
        <w:t>、2019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</w:rPr>
        <w:t>年分别颁布的</w:t>
      </w:r>
      <w:r>
        <w:rPr/>
        <w:t>《</w:t>
      </w:r>
      <w:r>
        <w:rPr>
          <w:spacing w:val="-43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中国急</w:t>
      </w:r>
    </w:p>
    <w:p>
      <w:pPr>
        <w:pStyle w:val="BodyText"/>
        <w:ind w:left="560"/>
        <w:spacing w:before="38" w:line="20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2"/>
        </w:rPr>
        <w:t>性胰腺炎诊治指南</w:t>
      </w:r>
      <w:r>
        <w:rPr>
          <w:spacing w:val="2"/>
        </w:rPr>
        <w:t>》</w:t>
      </w:r>
      <w:r>
        <w:rPr>
          <w:sz w:val="10"/>
          <w:szCs w:val="10"/>
          <w:spacing w:val="2"/>
          <w:position w:val="7"/>
        </w:rPr>
        <w:t>[4</w:t>
      </w:r>
      <w:r>
        <w:rPr>
          <w:sz w:val="10"/>
          <w:szCs w:val="10"/>
          <w:spacing w:val="1"/>
          <w:position w:val="7"/>
        </w:rPr>
        <w:t xml:space="preserve"> </w:t>
      </w:r>
      <w:r>
        <w:rPr>
          <w:sz w:val="10"/>
          <w:szCs w:val="10"/>
          <w:spacing w:val="2"/>
          <w:position w:val="7"/>
        </w:rPr>
        <w:t>-</w:t>
      </w:r>
      <w:r>
        <w:rPr>
          <w:sz w:val="10"/>
          <w:szCs w:val="10"/>
          <w:spacing w:val="-25"/>
          <w:position w:val="7"/>
        </w:rPr>
        <w:t xml:space="preserve"> </w:t>
      </w:r>
      <w:r>
        <w:rPr>
          <w:sz w:val="10"/>
          <w:szCs w:val="10"/>
          <w:spacing w:val="2"/>
          <w:position w:val="7"/>
        </w:rPr>
        <w:t>5]</w:t>
      </w:r>
      <w:r>
        <w:rPr>
          <w:sz w:val="10"/>
          <w:szCs w:val="10"/>
          <w:spacing w:val="22"/>
          <w:position w:val="7"/>
        </w:rPr>
        <w:t xml:space="preserve"> </w:t>
      </w:r>
      <w:r>
        <w:rPr>
          <w:spacing w:val="2"/>
        </w:rPr>
        <w:t>,</w:t>
      </w:r>
      <w:r>
        <w:rPr>
          <w:spacing w:val="-50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结合急诊科救治最新相关文献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依据</w:t>
      </w:r>
    </w:p>
    <w:p>
      <w:pPr>
        <w:pStyle w:val="BodyText"/>
        <w:ind w:left="561"/>
        <w:spacing w:before="47" w:line="195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9"/>
        </w:rPr>
        <w:t>他们的学术和临床经验起草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并提交共识委员会讨论</w:t>
      </w:r>
      <w:r>
        <w:rPr>
          <w:rFonts w:ascii="Microsoft YaHei" w:hAnsi="Microsoft YaHei" w:eastAsia="Microsoft YaHei" w:cs="Microsoft YaHei"/>
          <w:spacing w:val="8"/>
        </w:rPr>
        <w:t>通过</w:t>
      </w:r>
      <w:r>
        <w:rPr>
          <w:spacing w:val="8"/>
        </w:rPr>
        <w:t>，</w:t>
      </w:r>
      <w:r>
        <w:rPr>
          <w:rFonts w:ascii="Microsoft YaHei" w:hAnsi="Microsoft YaHei" w:eastAsia="Microsoft YaHei" w:cs="Microsoft YaHei"/>
          <w:spacing w:val="8"/>
        </w:rPr>
        <w:t>就</w:t>
      </w:r>
    </w:p>
    <w:p>
      <w:pPr>
        <w:pStyle w:val="BodyText"/>
        <w:ind w:left="562"/>
        <w:spacing w:before="48" w:line="195" w:lineRule="auto"/>
        <w:rPr/>
      </w:pPr>
      <w:r>
        <w:rPr/>
        <w:t>AP</w:t>
      </w:r>
      <w:r>
        <w:rPr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急诊诊治规范达成共识</w:t>
      </w:r>
      <w:r>
        <w:rPr>
          <w:spacing w:val="12"/>
        </w:rPr>
        <w:t>，</w:t>
      </w:r>
      <w:r>
        <w:rPr>
          <w:rFonts w:ascii="Microsoft YaHei" w:hAnsi="Microsoft YaHei" w:eastAsia="Microsoft YaHei" w:cs="Microsoft YaHei"/>
          <w:spacing w:val="12"/>
        </w:rPr>
        <w:t>旨在帮助急诊临床医护人员对 </w:t>
      </w:r>
      <w:r>
        <w:rPr/>
        <w:t>AP</w:t>
      </w:r>
    </w:p>
    <w:p>
      <w:pPr>
        <w:pStyle w:val="BodyText"/>
        <w:ind w:left="562"/>
        <w:spacing w:before="48" w:line="195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9"/>
        </w:rPr>
        <w:t>快速作出诊断及病情评估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并及时给予规范化治疗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8"/>
        </w:rPr>
        <w:t>以期降低</w:t>
      </w:r>
    </w:p>
    <w:p>
      <w:pPr>
        <w:pStyle w:val="BodyText"/>
        <w:ind w:left="560"/>
        <w:spacing w:before="49" w:line="188" w:lineRule="auto"/>
        <w:rPr/>
      </w:pPr>
      <w:r>
        <w:rPr>
          <w:rFonts w:ascii="Microsoft YaHei" w:hAnsi="Microsoft YaHei" w:eastAsia="Microsoft YaHei" w:cs="Microsoft YaHei"/>
          <w:spacing w:val="5"/>
        </w:rPr>
        <w:t>后期并发症发生率和手术干预率</w:t>
      </w:r>
      <w:r>
        <w:rPr>
          <w:spacing w:val="5"/>
        </w:rPr>
        <w:t>、</w:t>
      </w:r>
      <w:r>
        <w:rPr>
          <w:rFonts w:ascii="Microsoft YaHei" w:hAnsi="Microsoft YaHei" w:eastAsia="Microsoft YaHei" w:cs="Microsoft YaHei"/>
          <w:spacing w:val="5"/>
        </w:rPr>
        <w:t>缩短住院时间</w:t>
      </w:r>
      <w:r>
        <w:rPr>
          <w:spacing w:val="5"/>
        </w:rPr>
        <w:t>。</w:t>
      </w:r>
    </w:p>
    <w:p>
      <w:pPr>
        <w:spacing w:line="456" w:lineRule="auto"/>
        <w:rPr>
          <w:rFonts w:ascii="Arial"/>
          <w:sz w:val="21"/>
        </w:rPr>
      </w:pPr>
      <w:r/>
    </w:p>
    <w:p>
      <w:pPr>
        <w:pStyle w:val="BodyText"/>
        <w:ind w:left="669"/>
        <w:spacing w:before="49" w:line="205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DOI:10.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8"/>
        </w:rPr>
        <w:t>3969/j.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8"/>
        </w:rPr>
        <w:t>issn.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1001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8"/>
        </w:rPr>
        <w:t>-</w:t>
      </w:r>
      <w:r>
        <w:rPr>
          <w:sz w:val="15"/>
          <w:szCs w:val="15"/>
          <w:spacing w:val="-38"/>
        </w:rPr>
        <w:t xml:space="preserve"> </w:t>
      </w:r>
      <w:r>
        <w:rPr>
          <w:sz w:val="15"/>
          <w:szCs w:val="15"/>
          <w:spacing w:val="-8"/>
        </w:rPr>
        <w:t>5256</w:t>
      </w:r>
      <w:r>
        <w:rPr>
          <w:sz w:val="15"/>
          <w:szCs w:val="15"/>
          <w:spacing w:val="-9"/>
        </w:rPr>
        <w:t>.</w:t>
      </w:r>
      <w:r>
        <w:rPr>
          <w:sz w:val="15"/>
          <w:szCs w:val="15"/>
          <w:spacing w:val="-29"/>
        </w:rPr>
        <w:t xml:space="preserve"> </w:t>
      </w:r>
      <w:r>
        <w:rPr>
          <w:sz w:val="15"/>
          <w:szCs w:val="15"/>
          <w:spacing w:val="-9"/>
        </w:rPr>
        <w:t>2021</w:t>
      </w:r>
      <w:r>
        <w:rPr>
          <w:sz w:val="15"/>
          <w:szCs w:val="15"/>
          <w:spacing w:val="-39"/>
        </w:rPr>
        <w:t xml:space="preserve"> </w:t>
      </w:r>
      <w:r>
        <w:rPr>
          <w:sz w:val="15"/>
          <w:szCs w:val="15"/>
          <w:spacing w:val="-9"/>
        </w:rPr>
        <w:t>.</w:t>
      </w:r>
      <w:r>
        <w:rPr>
          <w:sz w:val="15"/>
          <w:szCs w:val="15"/>
          <w:spacing w:val="-30"/>
        </w:rPr>
        <w:t xml:space="preserve"> </w:t>
      </w:r>
      <w:r>
        <w:rPr>
          <w:sz w:val="15"/>
          <w:szCs w:val="15"/>
          <w:spacing w:val="-9"/>
        </w:rPr>
        <w:t>05.</w:t>
      </w:r>
      <w:r>
        <w:rPr>
          <w:sz w:val="15"/>
          <w:szCs w:val="15"/>
          <w:spacing w:val="-30"/>
        </w:rPr>
        <w:t xml:space="preserve"> </w:t>
      </w:r>
      <w:r>
        <w:rPr>
          <w:sz w:val="15"/>
          <w:szCs w:val="15"/>
          <w:spacing w:val="-9"/>
        </w:rPr>
        <w:t>012</w:t>
      </w:r>
    </w:p>
    <w:p>
      <w:pPr>
        <w:pStyle w:val="BodyText"/>
        <w:ind w:left="668"/>
        <w:spacing w:line="198" w:lineRule="exact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-6"/>
          <w:position w:val="1"/>
        </w:rPr>
        <w:t>收稿日期</w:t>
      </w:r>
      <w:r>
        <w:rPr>
          <w:sz w:val="15"/>
          <w:szCs w:val="15"/>
          <w:spacing w:val="-6"/>
          <w:position w:val="1"/>
        </w:rPr>
        <w:t>：2021</w:t>
      </w:r>
      <w:r>
        <w:rPr>
          <w:sz w:val="15"/>
          <w:szCs w:val="15"/>
          <w:spacing w:val="-6"/>
          <w:position w:val="1"/>
        </w:rPr>
        <w:t xml:space="preserve"> </w:t>
      </w:r>
      <w:r>
        <w:rPr>
          <w:sz w:val="15"/>
          <w:szCs w:val="15"/>
          <w:spacing w:val="-6"/>
          <w:position w:val="1"/>
        </w:rPr>
        <w:t>-</w:t>
      </w:r>
      <w:r>
        <w:rPr>
          <w:sz w:val="15"/>
          <w:szCs w:val="15"/>
          <w:spacing w:val="-39"/>
          <w:position w:val="1"/>
        </w:rPr>
        <w:t xml:space="preserve"> </w:t>
      </w:r>
      <w:r>
        <w:rPr>
          <w:sz w:val="15"/>
          <w:szCs w:val="15"/>
          <w:spacing w:val="-6"/>
          <w:position w:val="1"/>
        </w:rPr>
        <w:t>02</w:t>
      </w:r>
      <w:r>
        <w:rPr>
          <w:sz w:val="15"/>
          <w:szCs w:val="15"/>
          <w:spacing w:val="-6"/>
          <w:position w:val="1"/>
        </w:rPr>
        <w:t xml:space="preserve"> </w:t>
      </w:r>
      <w:r>
        <w:rPr>
          <w:sz w:val="15"/>
          <w:szCs w:val="15"/>
          <w:spacing w:val="-6"/>
          <w:position w:val="1"/>
        </w:rPr>
        <w:t>-</w:t>
      </w:r>
      <w:r>
        <w:rPr>
          <w:sz w:val="15"/>
          <w:szCs w:val="15"/>
          <w:spacing w:val="-39"/>
          <w:position w:val="1"/>
        </w:rPr>
        <w:t xml:space="preserve"> </w:t>
      </w:r>
      <w:r>
        <w:rPr>
          <w:sz w:val="15"/>
          <w:szCs w:val="15"/>
          <w:spacing w:val="-6"/>
          <w:position w:val="1"/>
        </w:rPr>
        <w:t>25；</w:t>
      </w:r>
      <w:r>
        <w:rPr>
          <w:rFonts w:ascii="SimHei" w:hAnsi="SimHei" w:eastAsia="SimHei" w:cs="SimHei"/>
          <w:sz w:val="15"/>
          <w:szCs w:val="15"/>
          <w:spacing w:val="-6"/>
          <w:position w:val="1"/>
        </w:rPr>
        <w:t>修回日期</w:t>
      </w:r>
      <w:r>
        <w:rPr>
          <w:sz w:val="15"/>
          <w:szCs w:val="15"/>
          <w:spacing w:val="-6"/>
          <w:position w:val="1"/>
        </w:rPr>
        <w:t>：2021</w:t>
      </w:r>
      <w:r>
        <w:rPr>
          <w:sz w:val="15"/>
          <w:szCs w:val="15"/>
          <w:spacing w:val="-6"/>
          <w:position w:val="1"/>
        </w:rPr>
        <w:t xml:space="preserve"> </w:t>
      </w:r>
      <w:r>
        <w:rPr>
          <w:sz w:val="15"/>
          <w:szCs w:val="15"/>
          <w:spacing w:val="-7"/>
          <w:position w:val="1"/>
        </w:rPr>
        <w:t>-</w:t>
      </w:r>
      <w:r>
        <w:rPr>
          <w:sz w:val="15"/>
          <w:szCs w:val="15"/>
          <w:spacing w:val="-40"/>
          <w:position w:val="1"/>
        </w:rPr>
        <w:t xml:space="preserve"> </w:t>
      </w:r>
      <w:r>
        <w:rPr>
          <w:sz w:val="15"/>
          <w:szCs w:val="15"/>
          <w:spacing w:val="-7"/>
          <w:position w:val="1"/>
        </w:rPr>
        <w:t>02</w:t>
      </w:r>
      <w:r>
        <w:rPr>
          <w:sz w:val="15"/>
          <w:szCs w:val="15"/>
          <w:spacing w:val="-15"/>
          <w:position w:val="1"/>
        </w:rPr>
        <w:t xml:space="preserve"> </w:t>
      </w:r>
      <w:r>
        <w:rPr>
          <w:sz w:val="15"/>
          <w:szCs w:val="15"/>
          <w:spacing w:val="-7"/>
          <w:position w:val="1"/>
        </w:rPr>
        <w:t>-</w:t>
      </w:r>
      <w:r>
        <w:rPr>
          <w:sz w:val="15"/>
          <w:szCs w:val="15"/>
          <w:spacing w:val="-39"/>
          <w:position w:val="1"/>
        </w:rPr>
        <w:t xml:space="preserve"> </w:t>
      </w:r>
      <w:r>
        <w:rPr>
          <w:sz w:val="15"/>
          <w:szCs w:val="15"/>
          <w:spacing w:val="-7"/>
          <w:position w:val="1"/>
        </w:rPr>
        <w:t>25</w:t>
      </w:r>
    </w:p>
    <w:p>
      <w:pPr>
        <w:pStyle w:val="BodyText"/>
        <w:ind w:left="667"/>
        <w:spacing w:line="199" w:lineRule="auto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-5"/>
        </w:rPr>
        <w:t>通信作者</w:t>
      </w:r>
      <w:r>
        <w:rPr>
          <w:sz w:val="15"/>
          <w:szCs w:val="15"/>
          <w:spacing w:val="-5"/>
        </w:rPr>
        <w:t>：</w:t>
      </w:r>
      <w:r>
        <w:rPr>
          <w:rFonts w:ascii="Microsoft YaHei" w:hAnsi="Microsoft YaHei" w:eastAsia="Microsoft YaHei" w:cs="Microsoft YaHei"/>
          <w:sz w:val="15"/>
          <w:szCs w:val="15"/>
          <w:spacing w:val="-5"/>
        </w:rPr>
        <w:t>谢苗荣</w:t>
      </w:r>
      <w:r>
        <w:rPr>
          <w:sz w:val="15"/>
          <w:szCs w:val="15"/>
          <w:spacing w:val="-5"/>
        </w:rPr>
        <w:t>，yyyyxmr@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5"/>
        </w:rPr>
        <w:t>ccmu.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5"/>
        </w:rPr>
        <w:t>edu</w:t>
      </w:r>
      <w:r>
        <w:rPr>
          <w:sz w:val="15"/>
          <w:szCs w:val="15"/>
          <w:spacing w:val="-6"/>
        </w:rPr>
        <w:t>.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6"/>
        </w:rPr>
        <w:t>cn</w:t>
      </w:r>
      <w:r>
        <w:rPr>
          <w:sz w:val="15"/>
          <w:szCs w:val="15"/>
          <w:spacing w:val="-40"/>
        </w:rPr>
        <w:t xml:space="preserve"> </w:t>
      </w:r>
      <w:r>
        <w:rPr>
          <w:sz w:val="15"/>
          <w:szCs w:val="15"/>
          <w:spacing w:val="-6"/>
        </w:rPr>
        <w:t>;</w:t>
      </w:r>
    </w:p>
    <w:p>
      <w:pPr>
        <w:pStyle w:val="BodyText"/>
        <w:ind w:left="1402"/>
        <w:spacing w:line="175" w:lineRule="auto"/>
        <w:rPr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-6"/>
        </w:rPr>
        <w:t>吕传柱</w:t>
      </w:r>
      <w:r>
        <w:rPr>
          <w:sz w:val="15"/>
          <w:szCs w:val="15"/>
          <w:spacing w:val="-6"/>
        </w:rPr>
        <w:t>，luchuanzhu@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6"/>
        </w:rPr>
        <w:t>emss.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6"/>
        </w:rPr>
        <w:t>cn</w:t>
      </w:r>
      <w:r>
        <w:rPr>
          <w:sz w:val="15"/>
          <w:szCs w:val="15"/>
          <w:spacing w:val="-41"/>
        </w:rPr>
        <w:t xml:space="preserve"> </w:t>
      </w:r>
      <w:r>
        <w:rPr>
          <w:sz w:val="15"/>
          <w:szCs w:val="15"/>
          <w:spacing w:val="-6"/>
        </w:rPr>
        <w:t>;</w:t>
      </w:r>
    </w:p>
    <w:p>
      <w:pPr>
        <w:pStyle w:val="BodyText"/>
        <w:ind w:left="1398"/>
        <w:spacing w:line="184" w:lineRule="auto"/>
        <w:rPr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-5"/>
        </w:rPr>
        <w:t>陈玉国</w:t>
      </w:r>
      <w:r>
        <w:rPr>
          <w:sz w:val="15"/>
          <w:szCs w:val="15"/>
          <w:spacing w:val="-5"/>
        </w:rPr>
        <w:t>，chen919085@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5"/>
        </w:rPr>
        <w:t>sdu.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5"/>
        </w:rPr>
        <w:t>ed</w:t>
      </w:r>
      <w:r>
        <w:rPr>
          <w:sz w:val="15"/>
          <w:szCs w:val="15"/>
          <w:spacing w:val="-6"/>
        </w:rPr>
        <w:t>u.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6"/>
        </w:rPr>
        <w:t>cn</w:t>
      </w:r>
      <w:r>
        <w:rPr>
          <w:sz w:val="15"/>
          <w:szCs w:val="15"/>
          <w:spacing w:val="-40"/>
        </w:rPr>
        <w:t xml:space="preserve"> </w:t>
      </w:r>
      <w:r>
        <w:rPr>
          <w:sz w:val="15"/>
          <w:szCs w:val="15"/>
          <w:spacing w:val="-6"/>
        </w:rPr>
        <w:t>;</w:t>
      </w:r>
    </w:p>
    <w:p>
      <w:pPr>
        <w:pStyle w:val="BodyText"/>
        <w:ind w:left="1394"/>
        <w:spacing w:before="1" w:line="184" w:lineRule="auto"/>
        <w:rPr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>张国强</w:t>
      </w:r>
      <w:r>
        <w:rPr>
          <w:sz w:val="15"/>
          <w:szCs w:val="15"/>
          <w:spacing w:val="-7"/>
        </w:rPr>
        <w:t>，zhangchong2003@</w:t>
      </w:r>
      <w:r>
        <w:rPr>
          <w:sz w:val="15"/>
          <w:szCs w:val="15"/>
          <w:spacing w:val="-29"/>
        </w:rPr>
        <w:t xml:space="preserve"> </w:t>
      </w:r>
      <w:r>
        <w:rPr>
          <w:sz w:val="15"/>
          <w:szCs w:val="15"/>
          <w:spacing w:val="-7"/>
        </w:rPr>
        <w:t>vip.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-7"/>
        </w:rPr>
        <w:t>sina.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7"/>
        </w:rPr>
        <w:t>c</w:t>
      </w:r>
      <w:r>
        <w:rPr>
          <w:sz w:val="15"/>
          <w:szCs w:val="15"/>
          <w:spacing w:val="-8"/>
        </w:rPr>
        <w:t>om;</w:t>
      </w:r>
    </w:p>
    <w:p>
      <w:pPr>
        <w:pStyle w:val="BodyText"/>
        <w:ind w:left="1388"/>
        <w:spacing w:before="1" w:line="203" w:lineRule="auto"/>
        <w:rPr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马岳峰</w:t>
      </w:r>
      <w:r>
        <w:rPr>
          <w:sz w:val="15"/>
          <w:szCs w:val="15"/>
          <w:spacing w:val="-4"/>
        </w:rPr>
        <w:t>，yuefengma@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4"/>
        </w:rPr>
        <w:t>126.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4"/>
        </w:rPr>
        <w:t>com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3"/>
        <w:spacing w:before="38" w:line="230" w:lineRule="exact"/>
        <w:rPr>
          <w:rFonts w:ascii="SimHei" w:hAnsi="SimHei" w:eastAsia="SimHei" w:cs="SimHei"/>
        </w:rPr>
      </w:pPr>
      <w:r>
        <w:rPr>
          <w:spacing w:val="6"/>
          <w:position w:val="1"/>
        </w:rPr>
        <w:t>1</w:t>
      </w:r>
      <w:r>
        <w:rPr>
          <w:spacing w:val="29"/>
          <w:w w:val="101"/>
          <w:position w:val="1"/>
        </w:rPr>
        <w:t xml:space="preserve">  </w:t>
      </w:r>
      <w:r>
        <w:rPr>
          <w:position w:val="1"/>
        </w:rPr>
        <w:t>AP</w:t>
      </w:r>
      <w:r>
        <w:rPr>
          <w:spacing w:val="-30"/>
          <w:position w:val="1"/>
        </w:rPr>
        <w:t xml:space="preserve"> </w:t>
      </w:r>
      <w:r>
        <w:rPr>
          <w:rFonts w:ascii="SimHei" w:hAnsi="SimHei" w:eastAsia="SimHei" w:cs="SimHei"/>
          <w:spacing w:val="6"/>
          <w:position w:val="1"/>
        </w:rPr>
        <w:t>流行病学</w:t>
      </w:r>
    </w:p>
    <w:p>
      <w:pPr>
        <w:pStyle w:val="BodyText"/>
        <w:ind w:left="9" w:firstLine="362"/>
        <w:spacing w:before="72" w:line="234" w:lineRule="auto"/>
        <w:jc w:val="both"/>
        <w:rPr/>
      </w:pPr>
      <w:r>
        <w:rPr/>
        <w:t>AP</w:t>
      </w:r>
      <w:r>
        <w:rPr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最常见的病因是胆道疾病</w:t>
      </w:r>
      <w:r>
        <w:rPr>
          <w:spacing w:val="6"/>
        </w:rPr>
        <w:t>、</w:t>
      </w:r>
      <w:r>
        <w:rPr>
          <w:rFonts w:ascii="Microsoft YaHei" w:hAnsi="Microsoft YaHei" w:eastAsia="Microsoft YaHei" w:cs="Microsoft YaHei"/>
          <w:spacing w:val="6"/>
        </w:rPr>
        <w:t>高脂血症</w:t>
      </w:r>
      <w:r>
        <w:rPr>
          <w:spacing w:val="6"/>
        </w:rPr>
        <w:t>、</w:t>
      </w:r>
      <w:r>
        <w:rPr>
          <w:rFonts w:ascii="Microsoft YaHei" w:hAnsi="Microsoft YaHei" w:eastAsia="Microsoft YaHei" w:cs="Microsoft YaHei"/>
          <w:spacing w:val="6"/>
        </w:rPr>
        <w:t>饮酒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>
          <w:spacing w:val="6"/>
        </w:rPr>
        <w:t>。</w:t>
      </w:r>
      <w:r>
        <w:rPr>
          <w:rFonts w:ascii="Microsoft YaHei" w:hAnsi="Microsoft YaHei" w:eastAsia="Microsoft YaHei" w:cs="Microsoft YaHei"/>
          <w:spacing w:val="6"/>
        </w:rPr>
        <w:t>其他不常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1"/>
        </w:rPr>
        <w:t>见的病因尚有药物</w:t>
      </w:r>
      <w:r>
        <w:rPr>
          <w:spacing w:val="1"/>
        </w:rPr>
        <w:t>、</w:t>
      </w:r>
      <w:r>
        <w:rPr>
          <w:rFonts w:ascii="Microsoft YaHei" w:hAnsi="Microsoft YaHei" w:eastAsia="Microsoft YaHei" w:cs="Microsoft YaHei"/>
          <w:spacing w:val="1"/>
        </w:rPr>
        <w:t>胰腺囊性恶性肿瘤</w:t>
      </w:r>
      <w:r>
        <w:rPr>
          <w:spacing w:val="1"/>
        </w:rPr>
        <w:t>、</w:t>
      </w:r>
      <w:r>
        <w:rPr>
          <w:rFonts w:ascii="Microsoft YaHei" w:hAnsi="Microsoft YaHei" w:eastAsia="Microsoft YaHei" w:cs="Microsoft YaHei"/>
          <w:spacing w:val="1"/>
        </w:rPr>
        <w:t>病毒感染</w:t>
      </w:r>
      <w:r>
        <w:rPr>
          <w:spacing w:val="1"/>
        </w:rPr>
        <w:t>［</w:t>
      </w:r>
      <w:r>
        <w:rPr>
          <w:spacing w:val="-41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新型冠状病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-3"/>
        </w:rPr>
        <w:t>毒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sz w:val="10"/>
          <w:szCs w:val="10"/>
          <w:spacing w:val="-3"/>
          <w:position w:val="7"/>
        </w:rPr>
        <w:t>[6]</w:t>
      </w:r>
      <w:r>
        <w:rPr>
          <w:sz w:val="10"/>
          <w:szCs w:val="10"/>
          <w:spacing w:val="-5"/>
          <w:position w:val="7"/>
        </w:rPr>
        <w:t xml:space="preserve"> </w:t>
      </w:r>
      <w:r>
        <w:rPr>
          <w:spacing w:val="1"/>
        </w:rPr>
        <w:t>、</w:t>
      </w:r>
      <w:r>
        <w:rPr>
          <w:rFonts w:ascii="Microsoft YaHei" w:hAnsi="Microsoft YaHei" w:eastAsia="Microsoft YaHei" w:cs="Microsoft YaHei"/>
          <w:spacing w:val="1"/>
        </w:rPr>
        <w:t>人类免疫缺陷病毒</w:t>
      </w:r>
      <w:r>
        <w:rPr>
          <w:spacing w:val="1"/>
        </w:rPr>
        <w:t>、</w:t>
      </w:r>
      <w:r>
        <w:rPr>
          <w:rFonts w:ascii="Microsoft YaHei" w:hAnsi="Microsoft YaHei" w:eastAsia="Microsoft YaHei" w:cs="Microsoft YaHei"/>
          <w:spacing w:val="1"/>
        </w:rPr>
        <w:t>流行性腮腺炎</w:t>
      </w:r>
      <w:r>
        <w:rPr>
          <w:spacing w:val="1"/>
        </w:rPr>
        <w:t>、</w:t>
      </w:r>
      <w:r>
        <w:rPr>
          <w:rFonts w:ascii="Microsoft YaHei" w:hAnsi="Microsoft YaHei" w:eastAsia="Microsoft YaHei" w:cs="Microsoft YaHei"/>
          <w:spacing w:val="1"/>
        </w:rPr>
        <w:t>巨细胞病毒</w:t>
      </w:r>
      <w:r>
        <w:rPr>
          <w:spacing w:val="1"/>
        </w:rPr>
        <w:t>、</w:t>
      </w:r>
      <w:r>
        <w:rPr>
          <w:rFonts w:ascii="Microsoft YaHei" w:hAnsi="Microsoft YaHei" w:eastAsia="Microsoft YaHei" w:cs="Microsoft YaHei"/>
          <w:spacing w:val="1"/>
        </w:rPr>
        <w:t>柯萨奇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spacing w:val="5"/>
        </w:rPr>
        <w:t>B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型病毒和甲型流感</w:t>
      </w:r>
      <w:r>
        <w:rPr>
          <w:spacing w:val="5"/>
        </w:rPr>
        <w:t>(</w:t>
      </w:r>
      <w:r>
        <w:rPr>
          <w:spacing w:val="-32"/>
        </w:rPr>
        <w:t xml:space="preserve"> </w:t>
      </w:r>
      <w:r>
        <w:rPr>
          <w:spacing w:val="5"/>
        </w:rPr>
        <w:t>H1N1)</w:t>
      </w:r>
      <w:r>
        <w:rPr>
          <w:spacing w:val="-21"/>
        </w:rPr>
        <w:t xml:space="preserve"> </w:t>
      </w:r>
      <w:r>
        <w:rPr>
          <w:spacing w:val="5"/>
        </w:rPr>
        <w:t>]</w:t>
      </w:r>
      <w:r>
        <w:rPr>
          <w:spacing w:val="-40"/>
        </w:rPr>
        <w:t xml:space="preserve"> </w:t>
      </w:r>
      <w:r>
        <w:rPr>
          <w:spacing w:val="5"/>
        </w:rPr>
        <w:t>、</w:t>
      </w:r>
      <w:r>
        <w:rPr>
          <w:rFonts w:ascii="Microsoft YaHei" w:hAnsi="Microsoft YaHei" w:eastAsia="Microsoft YaHei" w:cs="Microsoft YaHei"/>
          <w:spacing w:val="5"/>
        </w:rPr>
        <w:t>代谢因素</w:t>
      </w:r>
      <w:r>
        <w:rPr>
          <w:spacing w:val="5"/>
        </w:rPr>
        <w:t>（</w:t>
      </w:r>
      <w:r>
        <w:rPr>
          <w:spacing w:val="-48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如甲状旁腺</w:t>
      </w:r>
      <w:r>
        <w:rPr>
          <w:rFonts w:ascii="Microsoft YaHei" w:hAnsi="Microsoft YaHei" w:eastAsia="Microsoft YaHei" w:cs="Microsoft YaHei"/>
          <w:spacing w:val="4"/>
        </w:rPr>
        <w:t>功能亢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-3"/>
        </w:rPr>
        <w:t>进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sz w:val="10"/>
          <w:szCs w:val="10"/>
          <w:spacing w:val="-3"/>
          <w:position w:val="7"/>
        </w:rPr>
        <w:t>[7]</w:t>
      </w:r>
      <w:r>
        <w:rPr>
          <w:sz w:val="10"/>
          <w:szCs w:val="10"/>
          <w:spacing w:val="-5"/>
          <w:position w:val="7"/>
        </w:rPr>
        <w:t xml:space="preserve"> </w:t>
      </w:r>
      <w:r>
        <w:rPr>
          <w:spacing w:val="-11"/>
        </w:rPr>
        <w:t>、</w:t>
      </w:r>
      <w:r>
        <w:rPr>
          <w:rFonts w:ascii="Microsoft YaHei" w:hAnsi="Microsoft YaHei" w:eastAsia="Microsoft YaHei" w:cs="Microsoft YaHei"/>
          <w:spacing w:val="-11"/>
        </w:rPr>
        <w:t>高钙血症</w:t>
      </w:r>
      <w:r>
        <w:rPr>
          <w:spacing w:val="-11"/>
        </w:rPr>
        <w:t>）、</w:t>
      </w:r>
      <w:r>
        <w:rPr>
          <w:rFonts w:ascii="Microsoft YaHei" w:hAnsi="Microsoft YaHei" w:eastAsia="Microsoft YaHei" w:cs="Microsoft YaHei"/>
          <w:spacing w:val="-11"/>
        </w:rPr>
        <w:t>血管炎性</w:t>
      </w:r>
      <w:r>
        <w:rPr>
          <w:spacing w:val="-11"/>
        </w:rPr>
        <w:t>、</w:t>
      </w:r>
      <w:r>
        <w:rPr>
          <w:rFonts w:ascii="Microsoft YaHei" w:hAnsi="Microsoft YaHei" w:eastAsia="Microsoft YaHei" w:cs="Microsoft YaHei"/>
          <w:spacing w:val="-11"/>
        </w:rPr>
        <w:t>自身免疫性</w:t>
      </w:r>
      <w:r>
        <w:rPr>
          <w:spacing w:val="-11"/>
        </w:rPr>
        <w:t>、</w:t>
      </w:r>
      <w:r>
        <w:rPr>
          <w:rFonts w:ascii="Microsoft YaHei" w:hAnsi="Microsoft YaHei" w:eastAsia="Microsoft YaHei" w:cs="Microsoft YaHei"/>
          <w:spacing w:val="-11"/>
        </w:rPr>
        <w:t>妊娠</w:t>
      </w:r>
      <w:r>
        <w:rPr>
          <w:spacing w:val="-11"/>
        </w:rPr>
        <w:t>、</w:t>
      </w:r>
      <w:r>
        <w:rPr>
          <w:rFonts w:ascii="Microsoft YaHei" w:hAnsi="Microsoft YaHei" w:eastAsia="Microsoft YaHei" w:cs="Microsoft YaHei"/>
          <w:spacing w:val="-11"/>
        </w:rPr>
        <w:t>创伤</w:t>
      </w:r>
      <w:r>
        <w:rPr>
          <w:spacing w:val="-11"/>
        </w:rPr>
        <w:t>、</w:t>
      </w:r>
      <w:r>
        <w:rPr>
          <w:rFonts w:ascii="Microsoft YaHei" w:hAnsi="Microsoft YaHei" w:eastAsia="Microsoft YaHei" w:cs="Microsoft YaHei"/>
          <w:spacing w:val="-11"/>
        </w:rPr>
        <w:t>医源性因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14"/>
        </w:rPr>
        <w:t>素等所致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spacing w:val="14"/>
        </w:rPr>
        <w:t>。</w:t>
      </w:r>
      <w:r>
        <w:rPr>
          <w:rFonts w:ascii="Microsoft YaHei" w:hAnsi="Microsoft YaHei" w:eastAsia="Microsoft YaHei" w:cs="Microsoft YaHei"/>
          <w:spacing w:val="14"/>
        </w:rPr>
        <w:t>内镜下逆行胰胆管造影</w:t>
      </w:r>
      <w:r>
        <w:rPr>
          <w:spacing w:val="14"/>
        </w:rPr>
        <w:t>(</w:t>
      </w:r>
      <w:r>
        <w:rPr>
          <w:spacing w:val="-37"/>
        </w:rPr>
        <w:t xml:space="preserve"> </w:t>
      </w:r>
      <w:r>
        <w:rPr/>
        <w:t>ERCP</w:t>
      </w:r>
      <w:r>
        <w:rPr>
          <w:spacing w:val="14"/>
        </w:rPr>
        <w:t>)</w:t>
      </w:r>
      <w:r>
        <w:rPr>
          <w:spacing w:val="-35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是 </w:t>
      </w:r>
      <w:r>
        <w:rPr/>
        <w:t>AP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最常见的医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5"/>
        </w:rPr>
        <w:t>源性病因</w:t>
      </w:r>
      <w:r>
        <w:rPr>
          <w:spacing w:val="5"/>
        </w:rPr>
        <w:t>，</w:t>
      </w:r>
      <w:r>
        <w:rPr>
          <w:rFonts w:ascii="Microsoft YaHei" w:hAnsi="Microsoft YaHei" w:eastAsia="Microsoft YaHei" w:cs="Microsoft YaHei"/>
          <w:spacing w:val="5"/>
        </w:rPr>
        <w:t>预防 </w:t>
      </w:r>
      <w:r>
        <w:rPr/>
        <w:t>ERCP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术后胰腺炎的措施包括</w:t>
      </w:r>
      <w:r>
        <w:rPr>
          <w:spacing w:val="5"/>
        </w:rPr>
        <w:t>：</w:t>
      </w:r>
      <w:r>
        <w:rPr>
          <w:rFonts w:ascii="Microsoft YaHei" w:hAnsi="Microsoft YaHei" w:eastAsia="Microsoft YaHei" w:cs="Microsoft YaHei"/>
          <w:spacing w:val="5"/>
        </w:rPr>
        <w:t>术前或术后应用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</w:rPr>
        <w:t>非甾体抗炎药肛栓</w:t>
      </w:r>
      <w:r>
        <w:rPr/>
        <w:t>（</w:t>
      </w:r>
      <w:r>
        <w:rPr>
          <w:spacing w:val="-41"/>
        </w:rPr>
        <w:t xml:space="preserve"> </w:t>
      </w:r>
      <w:r>
        <w:rPr>
          <w:rFonts w:ascii="Microsoft YaHei" w:hAnsi="Microsoft YaHei" w:eastAsia="Microsoft YaHei" w:cs="Microsoft YaHei"/>
        </w:rPr>
        <w:t>消炎痛栓 </w:t>
      </w:r>
      <w:r>
        <w:rPr/>
        <w:t>50</w:t>
      </w:r>
      <w:r>
        <w:rPr/>
        <w:t xml:space="preserve"> </w:t>
      </w:r>
      <w:r>
        <w:rPr/>
        <w:t>mg</w:t>
      </w:r>
      <w:r>
        <w:rPr>
          <w:spacing w:val="-30"/>
        </w:rPr>
        <w:t xml:space="preserve"> </w:t>
      </w:r>
      <w:r>
        <w:rPr>
          <w:rFonts w:ascii="Microsoft YaHei" w:hAnsi="Microsoft YaHei" w:eastAsia="Microsoft YaHei" w:cs="Microsoft YaHei"/>
        </w:rPr>
        <w:t>或 </w:t>
      </w:r>
      <w:r>
        <w:rPr/>
        <w:t>100</w:t>
      </w:r>
      <w:r>
        <w:rPr/>
        <w:t xml:space="preserve"> </w:t>
      </w:r>
      <w:r>
        <w:rPr/>
        <w:t>mg)</w:t>
      </w:r>
      <w:r>
        <w:rPr>
          <w:spacing w:val="-43"/>
        </w:rPr>
        <w:t xml:space="preserve"> </w:t>
      </w:r>
      <w:r>
        <w:rPr/>
        <w:t>、</w:t>
      </w:r>
      <w:r>
        <w:rPr>
          <w:rFonts w:ascii="Microsoft YaHei" w:hAnsi="Microsoft YaHei" w:eastAsia="Microsoft YaHei" w:cs="Microsoft YaHei"/>
        </w:rPr>
        <w:t>术前生长抑素  </w:t>
      </w:r>
      <w:r>
        <w:rPr>
          <w:rFonts w:ascii="Microsoft YaHei" w:hAnsi="Microsoft YaHei" w:eastAsia="Microsoft YaHei" w:cs="Microsoft YaHei"/>
          <w:spacing w:val="6"/>
        </w:rPr>
        <w:t>静脉滴注</w:t>
      </w:r>
      <w:r>
        <w:rPr>
          <w:spacing w:val="6"/>
        </w:rPr>
        <w:t>、</w:t>
      </w:r>
      <w:r>
        <w:rPr>
          <w:rFonts w:ascii="Microsoft YaHei" w:hAnsi="Microsoft YaHei" w:eastAsia="Microsoft YaHei" w:cs="Microsoft YaHei"/>
          <w:spacing w:val="6"/>
        </w:rPr>
        <w:t>胰管支架置入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sz w:val="10"/>
          <w:szCs w:val="10"/>
          <w:spacing w:val="6"/>
          <w:position w:val="7"/>
        </w:rPr>
        <w:t>[5]</w:t>
      </w:r>
      <w:r>
        <w:rPr>
          <w:sz w:val="10"/>
          <w:szCs w:val="10"/>
          <w:spacing w:val="6"/>
          <w:position w:val="7"/>
        </w:rPr>
        <w:t xml:space="preserve"> </w:t>
      </w:r>
      <w:r>
        <w:rPr>
          <w:spacing w:val="6"/>
        </w:rPr>
        <w:t>。</w:t>
      </w:r>
      <w:r>
        <w:rPr>
          <w:rFonts w:ascii="Microsoft YaHei" w:hAnsi="Microsoft YaHei" w:eastAsia="Microsoft YaHei" w:cs="Microsoft YaHei"/>
          <w:spacing w:val="6"/>
        </w:rPr>
        <w:t>我国一项大型多中心</w:t>
      </w:r>
      <w:r>
        <w:rPr>
          <w:spacing w:val="6"/>
        </w:rPr>
        <w:t>、</w:t>
      </w:r>
      <w:r>
        <w:rPr>
          <w:rFonts w:ascii="Microsoft YaHei" w:hAnsi="Microsoft YaHei" w:eastAsia="Microsoft YaHei" w:cs="Microsoft YaHei"/>
          <w:spacing w:val="6"/>
        </w:rPr>
        <w:t>回顾性研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7"/>
        </w:rPr>
        <w:t>究</w:t>
      </w:r>
      <w:r>
        <w:rPr>
          <w:rFonts w:ascii="Microsoft YaHei" w:hAnsi="Microsoft YaHei" w:eastAsia="Microsoft YaHei" w:cs="Microsoft YaHei"/>
          <w:spacing w:val="-28"/>
        </w:rPr>
        <w:t xml:space="preserve"> </w:t>
      </w:r>
      <w:r>
        <w:rPr>
          <w:sz w:val="10"/>
          <w:szCs w:val="10"/>
          <w:spacing w:val="7"/>
          <w:position w:val="7"/>
        </w:rPr>
        <w:t>[8]</w:t>
      </w:r>
      <w:r>
        <w:rPr>
          <w:sz w:val="10"/>
          <w:szCs w:val="10"/>
          <w:spacing w:val="7"/>
          <w:position w:val="7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显示</w:t>
      </w:r>
      <w:r>
        <w:rPr>
          <w:spacing w:val="7"/>
        </w:rPr>
        <w:t>，</w:t>
      </w:r>
      <w:r>
        <w:rPr/>
        <w:t>SAP</w:t>
      </w:r>
      <w:r>
        <w:rPr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病程 </w:t>
      </w:r>
      <w:r>
        <w:rPr>
          <w:spacing w:val="7"/>
        </w:rPr>
        <w:t>1</w:t>
      </w:r>
      <w:r>
        <w:rPr>
          <w:spacing w:val="7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周内病死率甚至高达 </w:t>
      </w:r>
      <w:r>
        <w:rPr>
          <w:spacing w:val="7"/>
        </w:rPr>
        <w:t>67%</w:t>
      </w:r>
      <w:r>
        <w:rPr>
          <w:spacing w:val="-14"/>
        </w:rPr>
        <w:t xml:space="preserve"> </w:t>
      </w:r>
      <w:r>
        <w:rPr>
          <w:spacing w:val="7"/>
        </w:rPr>
        <w:t>,</w:t>
      </w:r>
      <w:r>
        <w:rPr>
          <w:rFonts w:ascii="Microsoft YaHei" w:hAnsi="Microsoft YaHei" w:eastAsia="Microsoft YaHei" w:cs="Microsoft YaHei"/>
          <w:spacing w:val="7"/>
        </w:rPr>
        <w:t>其</w:t>
      </w:r>
      <w:r>
        <w:rPr>
          <w:rFonts w:ascii="Microsoft YaHei" w:hAnsi="Microsoft YaHei" w:eastAsia="Microsoft YaHei" w:cs="Microsoft YaHei"/>
          <w:spacing w:val="6"/>
        </w:rPr>
        <w:t>病因和诱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</w:rPr>
        <w:t>发因素多种多样</w:t>
      </w:r>
      <w:r>
        <w:rPr/>
        <w:t>，</w:t>
      </w:r>
      <w:r>
        <w:rPr>
          <w:rFonts w:ascii="Microsoft YaHei" w:hAnsi="Microsoft YaHei" w:eastAsia="Microsoft YaHei" w:cs="Microsoft YaHei"/>
        </w:rPr>
        <w:t>胆道疾病是 </w:t>
      </w:r>
      <w:r>
        <w:rPr/>
        <w:t>SAP</w:t>
      </w:r>
      <w:r>
        <w:rPr/>
        <w:t xml:space="preserve"> </w:t>
      </w:r>
      <w:r>
        <w:rPr>
          <w:rFonts w:ascii="Microsoft YaHei" w:hAnsi="Microsoft YaHei" w:eastAsia="Microsoft YaHei" w:cs="Microsoft YaHei"/>
        </w:rPr>
        <w:t>的主要病因</w:t>
      </w:r>
      <w:r>
        <w:rPr/>
        <w:t>，</w:t>
      </w:r>
      <w:r>
        <w:rPr>
          <w:rFonts w:ascii="Microsoft YaHei" w:hAnsi="Microsoft YaHei" w:eastAsia="Microsoft YaHei" w:cs="Microsoft YaHei"/>
        </w:rPr>
        <w:t>占 </w:t>
      </w:r>
      <w:r>
        <w:rPr/>
        <w:t>58.</w:t>
      </w:r>
      <w:r>
        <w:rPr>
          <w:spacing w:val="-25"/>
        </w:rPr>
        <w:t xml:space="preserve"> </w:t>
      </w:r>
      <w:r>
        <w:rPr/>
        <w:t>7%；</w:t>
      </w:r>
      <w:r>
        <w:rPr>
          <w:rFonts w:ascii="Microsoft YaHei" w:hAnsi="Microsoft YaHei" w:eastAsia="Microsoft YaHei" w:cs="Microsoft YaHei"/>
        </w:rPr>
        <w:t>特发  </w:t>
      </w:r>
      <w:r>
        <w:rPr>
          <w:rFonts w:ascii="Microsoft YaHei" w:hAnsi="Microsoft YaHei" w:eastAsia="Microsoft YaHei" w:cs="Microsoft YaHei"/>
          <w:spacing w:val="-1"/>
        </w:rPr>
        <w:t>性 </w:t>
      </w:r>
      <w:r>
        <w:rPr>
          <w:spacing w:val="-1"/>
        </w:rPr>
        <w:t>SAP</w:t>
      </w:r>
      <w:r>
        <w:rPr>
          <w:spacing w:val="-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占</w:t>
      </w:r>
      <w:r>
        <w:rPr>
          <w:rFonts w:ascii="Microsoft YaHei" w:hAnsi="Microsoft YaHei" w:eastAsia="Microsoft YaHei" w:cs="Microsoft YaHei"/>
          <w:spacing w:val="-10"/>
        </w:rPr>
        <w:t xml:space="preserve"> </w:t>
      </w:r>
      <w:r>
        <w:rPr>
          <w:spacing w:val="-1"/>
        </w:rPr>
        <w:t>25.</w:t>
      </w:r>
      <w:r>
        <w:rPr>
          <w:spacing w:val="-40"/>
        </w:rPr>
        <w:t xml:space="preserve"> </w:t>
      </w:r>
      <w:r>
        <w:rPr>
          <w:spacing w:val="-1"/>
        </w:rPr>
        <w:t>2%；</w:t>
      </w:r>
      <w:r>
        <w:rPr>
          <w:rFonts w:ascii="Microsoft YaHei" w:hAnsi="Microsoft YaHei" w:eastAsia="Microsoft YaHei" w:cs="Microsoft YaHei"/>
          <w:spacing w:val="-1"/>
        </w:rPr>
        <w:t>酗酒所致 </w:t>
      </w:r>
      <w:r>
        <w:rPr>
          <w:spacing w:val="-1"/>
        </w:rPr>
        <w:t>SAP</w:t>
      </w:r>
      <w:r>
        <w:rPr>
          <w:spacing w:val="-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占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spacing w:val="-1"/>
        </w:rPr>
        <w:t>9.</w:t>
      </w:r>
      <w:r>
        <w:rPr>
          <w:spacing w:val="-42"/>
        </w:rPr>
        <w:t xml:space="preserve"> </w:t>
      </w:r>
      <w:r>
        <w:rPr>
          <w:spacing w:val="-1"/>
        </w:rPr>
        <w:t>0%；</w:t>
      </w:r>
      <w:r>
        <w:rPr>
          <w:rFonts w:ascii="Microsoft YaHei" w:hAnsi="Microsoft YaHei" w:eastAsia="Microsoft YaHei" w:cs="Microsoft YaHei"/>
          <w:spacing w:val="-1"/>
        </w:rPr>
        <w:t>其</w:t>
      </w:r>
      <w:r>
        <w:rPr>
          <w:rFonts w:ascii="Microsoft YaHei" w:hAnsi="Microsoft YaHei" w:eastAsia="Microsoft YaHei" w:cs="Microsoft YaHei"/>
          <w:spacing w:val="-2"/>
        </w:rPr>
        <w:t>他病因占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spacing w:val="-2"/>
        </w:rPr>
        <w:t>7.</w:t>
      </w:r>
      <w:r>
        <w:rPr>
          <w:spacing w:val="-23"/>
        </w:rPr>
        <w:t xml:space="preserve"> </w:t>
      </w:r>
      <w:r>
        <w:rPr>
          <w:spacing w:val="-2"/>
        </w:rPr>
        <w:t>1%</w:t>
      </w:r>
      <w:r>
        <w:rPr>
          <w:spacing w:val="-29"/>
        </w:rPr>
        <w:t xml:space="preserve"> </w:t>
      </w:r>
      <w:r>
        <w:rPr>
          <w:sz w:val="10"/>
          <w:szCs w:val="10"/>
          <w:spacing w:val="-2"/>
          <w:position w:val="7"/>
        </w:rPr>
        <w:t>[8]</w:t>
      </w:r>
      <w:r>
        <w:rPr>
          <w:sz w:val="10"/>
          <w:szCs w:val="10"/>
          <w:spacing w:val="-2"/>
          <w:position w:val="7"/>
        </w:rPr>
        <w:t xml:space="preserve"> </w:t>
      </w:r>
      <w:r>
        <w:rPr>
          <w:spacing w:val="-2"/>
        </w:rPr>
        <w:t>。</w:t>
      </w:r>
    </w:p>
    <w:p>
      <w:pPr>
        <w:pStyle w:val="BodyText"/>
        <w:ind w:left="8" w:right="73" w:firstLine="366"/>
        <w:spacing w:before="6" w:line="233" w:lineRule="auto"/>
        <w:jc w:val="both"/>
        <w:rPr/>
      </w:pPr>
      <w:r>
        <w:rPr>
          <w:rFonts w:ascii="Microsoft YaHei" w:hAnsi="Microsoft YaHei" w:eastAsia="Microsoft YaHei" w:cs="Microsoft YaHei"/>
          <w:spacing w:val="-4"/>
        </w:rPr>
        <w:t>高脂血症性胰腺炎</w:t>
      </w:r>
      <w:r>
        <w:rPr>
          <w:spacing w:val="-4"/>
        </w:rPr>
        <w:t>(</w:t>
      </w:r>
      <w:r>
        <w:rPr>
          <w:spacing w:val="-32"/>
        </w:rPr>
        <w:t xml:space="preserve"> </w:t>
      </w:r>
      <w:r>
        <w:rPr>
          <w:spacing w:val="-4"/>
        </w:rPr>
        <w:t>hyperlipidemic</w:t>
      </w:r>
      <w:r>
        <w:rPr>
          <w:spacing w:val="-4"/>
        </w:rPr>
        <w:t xml:space="preserve"> </w:t>
      </w:r>
      <w:r>
        <w:rPr>
          <w:spacing w:val="-4"/>
        </w:rPr>
        <w:t>pancreatitis,HLP)</w:t>
      </w:r>
      <w:r>
        <w:rPr>
          <w:spacing w:val="-4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的发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生与血清胆固醇水平无关</w:t>
      </w:r>
      <w:r>
        <w:rPr>
          <w:spacing w:val="12"/>
        </w:rPr>
        <w:t>，</w:t>
      </w:r>
      <w:r>
        <w:rPr>
          <w:rFonts w:ascii="Microsoft YaHei" w:hAnsi="Microsoft YaHei" w:eastAsia="Microsoft YaHei" w:cs="Microsoft YaHei"/>
          <w:spacing w:val="12"/>
        </w:rPr>
        <w:t>而与血清三酰甘油</w:t>
      </w:r>
      <w:r>
        <w:rPr>
          <w:spacing w:val="12"/>
        </w:rPr>
        <w:t>(</w:t>
      </w:r>
      <w:r>
        <w:rPr>
          <w:spacing w:val="-38"/>
        </w:rPr>
        <w:t xml:space="preserve"> </w:t>
      </w:r>
      <w:r>
        <w:rPr/>
        <w:t>TG</w:t>
      </w:r>
      <w:r>
        <w:rPr>
          <w:spacing w:val="12"/>
        </w:rPr>
        <w:t>)</w:t>
      </w:r>
      <w:r>
        <w:rPr>
          <w:spacing w:val="-31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水平显著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</w:rPr>
        <w:t>升高密切相关</w:t>
      </w:r>
      <w:r>
        <w:rPr>
          <w:rFonts w:ascii="Microsoft YaHei" w:hAnsi="Microsoft YaHei" w:eastAsia="Microsoft YaHei" w:cs="Microsoft YaHei"/>
          <w:spacing w:val="-28"/>
        </w:rPr>
        <w:t xml:space="preserve"> </w:t>
      </w:r>
      <w:r>
        <w:rPr>
          <w:sz w:val="10"/>
          <w:szCs w:val="10"/>
          <w:position w:val="7"/>
        </w:rPr>
        <w:t>[9]</w:t>
      </w:r>
      <w:r>
        <w:rPr>
          <w:sz w:val="10"/>
          <w:szCs w:val="10"/>
          <w:spacing w:val="21"/>
          <w:w w:val="101"/>
          <w:position w:val="7"/>
        </w:rPr>
        <w:t xml:space="preserve"> </w:t>
      </w:r>
      <w:r>
        <w:rPr/>
        <w:t>,</w:t>
      </w:r>
      <w:r>
        <w:rPr>
          <w:spacing w:val="-50"/>
        </w:rPr>
        <w:t xml:space="preserve"> </w:t>
      </w:r>
      <w:r>
        <w:rPr>
          <w:rFonts w:ascii="Microsoft YaHei" w:hAnsi="Microsoft YaHei" w:eastAsia="Microsoft YaHei" w:cs="Microsoft YaHei"/>
        </w:rPr>
        <w:t>故又称为高三酰甘油血症性胰腺炎</w:t>
      </w:r>
      <w:r>
        <w:rPr/>
        <w:t>(</w:t>
      </w:r>
      <w:r>
        <w:rPr>
          <w:spacing w:val="-37"/>
        </w:rPr>
        <w:t xml:space="preserve"> </w:t>
      </w:r>
      <w:r>
        <w:rPr/>
        <w:t>hpert</w:t>
      </w:r>
      <w:r>
        <w:rPr>
          <w:spacing w:val="-1"/>
        </w:rPr>
        <w:t>rig⁃</w:t>
      </w:r>
      <w:r>
        <w:rPr/>
        <w:t xml:space="preserve"> </w:t>
      </w:r>
      <w:r>
        <w:rPr>
          <w:spacing w:val="-2"/>
        </w:rPr>
        <w:t>lyceridemia</w:t>
      </w:r>
      <w:r>
        <w:rPr>
          <w:spacing w:val="-2"/>
        </w:rPr>
        <w:t xml:space="preserve"> </w:t>
      </w:r>
      <w:r>
        <w:rPr>
          <w:spacing w:val="-2"/>
        </w:rPr>
        <w:t>pancreatitis,HTGP)</w:t>
      </w:r>
      <w:r>
        <w:rPr>
          <w:spacing w:val="-25"/>
        </w:rPr>
        <w:t xml:space="preserve"> </w:t>
      </w:r>
      <w:r>
        <w:rPr>
          <w:spacing w:val="-2"/>
        </w:rPr>
        <w:t>。</w:t>
      </w:r>
      <w:r>
        <w:rPr>
          <w:rFonts w:ascii="Microsoft YaHei" w:hAnsi="Microsoft YaHei" w:eastAsia="Microsoft YaHei" w:cs="Microsoft YaHei"/>
          <w:spacing w:val="-2"/>
        </w:rPr>
        <w:t>近年来 </w:t>
      </w:r>
      <w:r>
        <w:rPr>
          <w:spacing w:val="-2"/>
        </w:rPr>
        <w:t>HTGP</w:t>
      </w:r>
      <w:r>
        <w:rPr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发病率呈上升趋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势</w:t>
      </w:r>
      <w:r>
        <w:rPr>
          <w:spacing w:val="15"/>
        </w:rPr>
        <w:t>，</w:t>
      </w:r>
      <w:r>
        <w:rPr>
          <w:rFonts w:ascii="Microsoft YaHei" w:hAnsi="Microsoft YaHei" w:eastAsia="Microsoft YaHei" w:cs="Microsoft YaHei"/>
          <w:spacing w:val="15"/>
        </w:rPr>
        <w:t>并往往导致更为严重的临床过程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>
          <w:spacing w:val="15"/>
        </w:rPr>
        <w:t>。</w:t>
      </w:r>
      <w:r>
        <w:rPr>
          <w:rFonts w:ascii="Microsoft YaHei" w:hAnsi="Microsoft YaHei" w:eastAsia="Microsoft YaHei" w:cs="Microsoft YaHei"/>
          <w:spacing w:val="15"/>
        </w:rPr>
        <w:t>江西省一项大样本研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究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sz w:val="10"/>
          <w:szCs w:val="10"/>
          <w:spacing w:val="4"/>
          <w:position w:val="7"/>
        </w:rPr>
        <w:t>[10]</w:t>
      </w:r>
      <w:r>
        <w:rPr>
          <w:sz w:val="10"/>
          <w:szCs w:val="10"/>
          <w:spacing w:val="4"/>
          <w:position w:val="7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对 </w:t>
      </w:r>
      <w:r>
        <w:rPr>
          <w:spacing w:val="4"/>
        </w:rPr>
        <w:t>2005</w:t>
      </w:r>
      <w:r>
        <w:rPr>
          <w:spacing w:val="-16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年至 </w:t>
      </w:r>
      <w:r>
        <w:rPr>
          <w:spacing w:val="4"/>
        </w:rPr>
        <w:t>2012</w:t>
      </w:r>
      <w:r>
        <w:rPr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年 </w:t>
      </w:r>
      <w:r>
        <w:rPr/>
        <w:t>AP</w:t>
      </w:r>
      <w:r>
        <w:rPr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发病趋势分析显示</w:t>
      </w:r>
      <w:r>
        <w:rPr>
          <w:spacing w:val="4"/>
        </w:rPr>
        <w:t>，</w:t>
      </w:r>
      <w:r>
        <w:rPr>
          <w:rFonts w:ascii="Microsoft YaHei" w:hAnsi="Microsoft YaHei" w:eastAsia="Microsoft YaHei" w:cs="Microsoft YaHei"/>
          <w:spacing w:val="4"/>
        </w:rPr>
        <w:t>高甘油血脂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已超过酒精成为仅次于胆道疾病的第二大病因</w:t>
      </w:r>
      <w:r>
        <w:rPr>
          <w:spacing w:val="7"/>
        </w:rPr>
        <w:t>(14.</w:t>
      </w:r>
      <w:r>
        <w:rPr>
          <w:spacing w:val="-14"/>
        </w:rPr>
        <w:t xml:space="preserve"> </w:t>
      </w:r>
      <w:r>
        <w:rPr>
          <w:spacing w:val="7"/>
        </w:rPr>
        <w:t>3%</w:t>
      </w:r>
      <w:r>
        <w:rPr>
          <w:spacing w:val="-22"/>
        </w:rPr>
        <w:t xml:space="preserve"> </w:t>
      </w:r>
      <w:r>
        <w:rPr>
          <w:spacing w:val="7"/>
        </w:rPr>
        <w:t>)</w:t>
      </w:r>
      <w:r>
        <w:rPr>
          <w:spacing w:val="-16"/>
        </w:rPr>
        <w:t xml:space="preserve"> </w:t>
      </w:r>
      <w:r>
        <w:rPr>
          <w:spacing w:val="7"/>
        </w:rPr>
        <w:t>,</w:t>
      </w:r>
      <w:r>
        <w:rPr>
          <w:rFonts w:ascii="Microsoft YaHei" w:hAnsi="Microsoft YaHei" w:eastAsia="Microsoft YaHei" w:cs="Microsoft YaHei"/>
          <w:spacing w:val="7"/>
        </w:rPr>
        <w:t>且重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9"/>
        </w:rPr>
        <w:t>症 </w:t>
      </w:r>
      <w:r>
        <w:rPr/>
        <w:t>HTPG</w:t>
      </w:r>
      <w:r>
        <w:rPr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19"/>
        </w:rPr>
        <w:t>病死率显著高于重症胆源性胰腺炎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19"/>
        </w:rPr>
        <w:t>。</w:t>
      </w:r>
      <w:r>
        <w:rPr>
          <w:rFonts w:ascii="Microsoft YaHei" w:hAnsi="Microsoft YaHei" w:eastAsia="Microsoft YaHei" w:cs="Microsoft YaHei"/>
          <w:spacing w:val="19"/>
        </w:rPr>
        <w:t>国内发达地区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一项大样本研究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sz w:val="10"/>
          <w:szCs w:val="10"/>
          <w:spacing w:val="7"/>
          <w:position w:val="7"/>
        </w:rPr>
        <w:t>[11]</w:t>
      </w:r>
      <w:r>
        <w:rPr>
          <w:sz w:val="10"/>
          <w:szCs w:val="10"/>
          <w:spacing w:val="7"/>
          <w:position w:val="7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显示</w:t>
      </w:r>
      <w:r>
        <w:rPr>
          <w:spacing w:val="7"/>
        </w:rPr>
        <w:t>，</w:t>
      </w:r>
      <w:r>
        <w:rPr>
          <w:rFonts w:ascii="Microsoft YaHei" w:hAnsi="Microsoft YaHei" w:eastAsia="Microsoft YaHei" w:cs="Microsoft YaHei"/>
          <w:spacing w:val="7"/>
        </w:rPr>
        <w:t>高脂血症在 </w:t>
      </w:r>
      <w:r>
        <w:rPr/>
        <w:t>AP</w:t>
      </w:r>
      <w:r>
        <w:rPr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病因中</w:t>
      </w:r>
      <w:r>
        <w:rPr>
          <w:rFonts w:ascii="Microsoft YaHei" w:hAnsi="Microsoft YaHei" w:eastAsia="Microsoft YaHei" w:cs="Microsoft YaHei"/>
          <w:spacing w:val="6"/>
        </w:rPr>
        <w:t>的比例已跃升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至 </w:t>
      </w:r>
      <w:r>
        <w:rPr>
          <w:spacing w:val="4"/>
        </w:rPr>
        <w:t>25.</w:t>
      </w:r>
      <w:r>
        <w:rPr>
          <w:spacing w:val="-32"/>
        </w:rPr>
        <w:t xml:space="preserve"> </w:t>
      </w:r>
      <w:r>
        <w:rPr>
          <w:spacing w:val="4"/>
        </w:rPr>
        <w:t>6%</w:t>
      </w:r>
      <w:r>
        <w:rPr>
          <w:spacing w:val="-23"/>
        </w:rPr>
        <w:t xml:space="preserve"> </w:t>
      </w:r>
      <w:r>
        <w:rPr>
          <w:spacing w:val="4"/>
        </w:rPr>
        <w:t>。</w:t>
      </w:r>
      <w:r>
        <w:rPr>
          <w:rFonts w:ascii="Microsoft YaHei" w:hAnsi="Microsoft YaHei" w:eastAsia="Microsoft YaHei" w:cs="Microsoft YaHei"/>
          <w:spacing w:val="4"/>
        </w:rPr>
        <w:t>此外</w:t>
      </w:r>
      <w:r>
        <w:rPr>
          <w:spacing w:val="4"/>
        </w:rPr>
        <w:t>，</w:t>
      </w:r>
      <w:r>
        <w:rPr/>
        <w:t>HTGP</w:t>
      </w:r>
      <w:r>
        <w:rPr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多发生于年轻男性</w:t>
      </w:r>
      <w:r>
        <w:rPr>
          <w:spacing w:val="4"/>
        </w:rPr>
        <w:t>，</w:t>
      </w:r>
      <w:r>
        <w:rPr>
          <w:rFonts w:ascii="Microsoft YaHei" w:hAnsi="Microsoft YaHei" w:eastAsia="Microsoft YaHei" w:cs="Microsoft YaHei"/>
          <w:spacing w:val="4"/>
        </w:rPr>
        <w:t>特</w:t>
      </w:r>
      <w:r>
        <w:rPr>
          <w:rFonts w:ascii="Microsoft YaHei" w:hAnsi="Microsoft YaHei" w:eastAsia="Microsoft YaHei" w:cs="Microsoft YaHei"/>
          <w:spacing w:val="3"/>
        </w:rPr>
        <w:t>别是肥胖</w:t>
      </w:r>
      <w:r>
        <w:rPr>
          <w:spacing w:val="3"/>
        </w:rPr>
        <w:t>、</w:t>
      </w:r>
      <w:r>
        <w:rPr>
          <w:rFonts w:ascii="Microsoft YaHei" w:hAnsi="Microsoft YaHei" w:eastAsia="Microsoft YaHei" w:cs="Microsoft YaHei"/>
          <w:spacing w:val="3"/>
        </w:rPr>
        <w:t>酗酒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3"/>
          <w:position w:val="-1"/>
        </w:rPr>
        <w:t>及糖尿病患者</w:t>
      </w:r>
      <w:r>
        <w:rPr>
          <w:rFonts w:ascii="Microsoft YaHei" w:hAnsi="Microsoft YaHei" w:eastAsia="Microsoft YaHei" w:cs="Microsoft YaHei"/>
          <w:spacing w:val="-26"/>
          <w:position w:val="-1"/>
        </w:rPr>
        <w:t xml:space="preserve"> </w:t>
      </w:r>
      <w:r>
        <w:rPr>
          <w:sz w:val="10"/>
          <w:szCs w:val="10"/>
          <w:spacing w:val="3"/>
          <w:position w:val="6"/>
        </w:rPr>
        <w:t>[11]</w:t>
      </w:r>
      <w:r>
        <w:rPr>
          <w:sz w:val="10"/>
          <w:szCs w:val="10"/>
          <w:spacing w:val="3"/>
          <w:position w:val="6"/>
        </w:rPr>
        <w:t xml:space="preserve"> </w:t>
      </w:r>
      <w:r>
        <w:rPr>
          <w:spacing w:val="3"/>
          <w:position w:val="-1"/>
        </w:rPr>
        <w:t>。</w:t>
      </w:r>
    </w:p>
    <w:p>
      <w:pPr>
        <w:pStyle w:val="BodyText"/>
        <w:spacing w:before="2" w:line="229" w:lineRule="exact"/>
        <w:rPr>
          <w:rFonts w:ascii="SimHei" w:hAnsi="SimHei" w:eastAsia="SimHei" w:cs="SimHei"/>
        </w:rPr>
      </w:pPr>
      <w:r>
        <w:rPr>
          <w:spacing w:val="17"/>
          <w:position w:val="1"/>
        </w:rPr>
        <w:t>2</w:t>
      </w:r>
      <w:r>
        <w:rPr>
          <w:spacing w:val="16"/>
          <w:position w:val="1"/>
        </w:rPr>
        <w:t xml:space="preserve">  </w:t>
      </w:r>
      <w:r>
        <w:rPr>
          <w:position w:val="1"/>
        </w:rPr>
        <w:t>AP</w:t>
      </w:r>
      <w:r>
        <w:rPr>
          <w:spacing w:val="-30"/>
          <w:position w:val="1"/>
        </w:rPr>
        <w:t xml:space="preserve"> </w:t>
      </w:r>
      <w:r>
        <w:rPr>
          <w:rFonts w:ascii="SimHei" w:hAnsi="SimHei" w:eastAsia="SimHei" w:cs="SimHei"/>
          <w:spacing w:val="17"/>
          <w:position w:val="1"/>
        </w:rPr>
        <w:t>诊断</w:t>
      </w:r>
    </w:p>
    <w:p>
      <w:pPr>
        <w:pStyle w:val="BodyText"/>
        <w:ind w:left="9" w:right="12" w:hanging="7"/>
        <w:spacing w:before="61" w:line="222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-4"/>
        </w:rPr>
        <w:t>2.</w:t>
      </w:r>
      <w:r>
        <w:rPr>
          <w:spacing w:val="-19"/>
        </w:rPr>
        <w:t xml:space="preserve"> </w:t>
      </w:r>
      <w:r>
        <w:rPr>
          <w:spacing w:val="-4"/>
        </w:rPr>
        <w:t>1</w:t>
      </w:r>
      <w:r>
        <w:rPr>
          <w:spacing w:val="28"/>
        </w:rPr>
        <w:t xml:space="preserve">  </w:t>
      </w:r>
      <w:r>
        <w:rPr>
          <w:rFonts w:ascii="Microsoft YaHei" w:hAnsi="Microsoft YaHei" w:eastAsia="Microsoft YaHei" w:cs="Microsoft YaHei"/>
          <w:spacing w:val="-4"/>
        </w:rPr>
        <w:t>临床表现    </w:t>
      </w:r>
      <w:r>
        <w:rPr>
          <w:spacing w:val="-4"/>
        </w:rPr>
        <w:t>(1)</w:t>
      </w:r>
      <w:r>
        <w:rPr>
          <w:rFonts w:ascii="Microsoft YaHei" w:hAnsi="Microsoft YaHei" w:eastAsia="Microsoft YaHei" w:cs="Microsoft YaHei"/>
          <w:spacing w:val="-4"/>
        </w:rPr>
        <w:t>腹痛的发作</w:t>
      </w:r>
      <w:r>
        <w:rPr>
          <w:spacing w:val="-4"/>
        </w:rPr>
        <w:t>：</w:t>
      </w:r>
      <w:r>
        <w:rPr>
          <w:rFonts w:ascii="Microsoft YaHei" w:hAnsi="Microsoft YaHei" w:eastAsia="Microsoft YaHei" w:cs="Microsoft YaHei"/>
          <w:spacing w:val="-4"/>
        </w:rPr>
        <w:t>突然发作腹痛</w:t>
      </w:r>
      <w:r>
        <w:rPr>
          <w:spacing w:val="-4"/>
        </w:rPr>
        <w:t>，30</w:t>
      </w:r>
      <w:r>
        <w:rPr>
          <w:spacing w:val="-5"/>
        </w:rPr>
        <w:t xml:space="preserve"> </w:t>
      </w:r>
      <w:r>
        <w:rPr>
          <w:spacing w:val="-5"/>
        </w:rPr>
        <w:t>min</w:t>
      </w:r>
      <w:r>
        <w:rPr>
          <w:spacing w:val="-5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内疼痛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4"/>
        </w:rPr>
        <w:t>达高峰</w:t>
      </w:r>
      <w:r>
        <w:rPr>
          <w:spacing w:val="4"/>
        </w:rPr>
        <w:t>；</w:t>
      </w:r>
      <w:r>
        <w:rPr>
          <w:rFonts w:ascii="Microsoft YaHei" w:hAnsi="Microsoft YaHei" w:eastAsia="Microsoft YaHei" w:cs="Microsoft YaHei"/>
          <w:spacing w:val="4"/>
        </w:rPr>
        <w:t>发病常与饱餐</w:t>
      </w:r>
      <w:r>
        <w:rPr>
          <w:spacing w:val="4"/>
        </w:rPr>
        <w:t>、</w:t>
      </w:r>
      <w:r>
        <w:rPr>
          <w:rFonts w:ascii="Microsoft YaHei" w:hAnsi="Microsoft YaHei" w:eastAsia="Microsoft YaHei" w:cs="Microsoft YaHei"/>
          <w:spacing w:val="4"/>
        </w:rPr>
        <w:t>酗酒有关</w:t>
      </w:r>
      <w:r>
        <w:rPr>
          <w:spacing w:val="4"/>
        </w:rPr>
        <w:t>。(2)</w:t>
      </w:r>
      <w:r>
        <w:rPr>
          <w:spacing w:val="-35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腹痛的性</w:t>
      </w:r>
      <w:r>
        <w:rPr>
          <w:rFonts w:ascii="Microsoft YaHei" w:hAnsi="Microsoft YaHei" w:eastAsia="Microsoft YaHei" w:cs="Microsoft YaHei"/>
          <w:spacing w:val="3"/>
        </w:rPr>
        <w:t>质</w:t>
      </w:r>
      <w:r>
        <w:rPr>
          <w:spacing w:val="3"/>
        </w:rPr>
        <w:t>：</w:t>
      </w:r>
      <w:r>
        <w:rPr>
          <w:rFonts w:ascii="Microsoft YaHei" w:hAnsi="Microsoft YaHei" w:eastAsia="Microsoft YaHei" w:cs="Microsoft YaHei"/>
          <w:spacing w:val="3"/>
        </w:rPr>
        <w:t>钝痛或锐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</w:rPr>
        <w:t>痛</w:t>
      </w:r>
      <w:r>
        <w:rPr/>
        <w:t>，</w:t>
      </w:r>
      <w:r>
        <w:rPr>
          <w:rFonts w:ascii="Microsoft YaHei" w:hAnsi="Microsoft YaHei" w:eastAsia="Microsoft YaHei" w:cs="Microsoft YaHei"/>
        </w:rPr>
        <w:t>持久而剧烈</w:t>
      </w:r>
      <w:r>
        <w:rPr/>
        <w:t>。(3)</w:t>
      </w:r>
      <w:r>
        <w:rPr>
          <w:spacing w:val="-38"/>
        </w:rPr>
        <w:t xml:space="preserve"> </w:t>
      </w:r>
      <w:r>
        <w:rPr>
          <w:rFonts w:ascii="Microsoft YaHei" w:hAnsi="Microsoft YaHei" w:eastAsia="Microsoft YaHei" w:cs="Microsoft YaHei"/>
        </w:rPr>
        <w:t>腹痛的位置</w:t>
      </w:r>
      <w:r>
        <w:rPr/>
        <w:t>：</w:t>
      </w:r>
      <w:r>
        <w:rPr>
          <w:rFonts w:ascii="Microsoft YaHei" w:hAnsi="Microsoft YaHei" w:eastAsia="Microsoft YaHei" w:cs="Microsoft YaHei"/>
        </w:rPr>
        <w:t>以上腹为多</w:t>
      </w:r>
      <w:r>
        <w:rPr/>
        <w:t>，</w:t>
      </w:r>
      <w:r>
        <w:rPr>
          <w:rFonts w:ascii="Microsoft YaHei" w:hAnsi="Microsoft YaHei" w:eastAsia="Microsoft YaHei" w:cs="Microsoft YaHei"/>
        </w:rPr>
        <w:t>其次为左上腹</w:t>
      </w:r>
      <w:r>
        <w:rPr/>
        <w:t>，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4"/>
        </w:rPr>
        <w:t>可向背部</w:t>
      </w:r>
      <w:r>
        <w:rPr>
          <w:spacing w:val="4"/>
        </w:rPr>
        <w:t>、</w:t>
      </w:r>
      <w:r>
        <w:rPr>
          <w:rFonts w:ascii="Microsoft YaHei" w:hAnsi="Microsoft YaHei" w:eastAsia="Microsoft YaHei" w:cs="Microsoft YaHei"/>
          <w:spacing w:val="4"/>
        </w:rPr>
        <w:t>胸部</w:t>
      </w:r>
      <w:r>
        <w:rPr>
          <w:spacing w:val="4"/>
        </w:rPr>
        <w:t>、</w:t>
      </w:r>
      <w:r>
        <w:rPr>
          <w:rFonts w:ascii="Microsoft YaHei" w:hAnsi="Microsoft YaHei" w:eastAsia="Microsoft YaHei" w:cs="Microsoft YaHei"/>
          <w:spacing w:val="4"/>
        </w:rPr>
        <w:t>左侧腹部放射</w:t>
      </w:r>
      <w:r>
        <w:rPr>
          <w:spacing w:val="4"/>
        </w:rPr>
        <w:t>。(4)</w:t>
      </w:r>
      <w:r>
        <w:rPr>
          <w:spacing w:val="-35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腹痛的程度</w:t>
      </w:r>
      <w:r>
        <w:rPr>
          <w:spacing w:val="3"/>
        </w:rPr>
        <w:t>：</w:t>
      </w:r>
      <w:r>
        <w:rPr>
          <w:rFonts w:ascii="Microsoft YaHei" w:hAnsi="Microsoft YaHei" w:eastAsia="Microsoft YaHei" w:cs="Microsoft YaHei"/>
          <w:spacing w:val="3"/>
        </w:rPr>
        <w:t>通常难以耐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-1"/>
        </w:rPr>
        <w:t>受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持续</w:t>
      </w:r>
      <w:r>
        <w:rPr>
          <w:rFonts w:ascii="Microsoft YaHei" w:hAnsi="Microsoft YaHei" w:eastAsia="Microsoft YaHei" w:cs="Microsoft YaHei"/>
          <w:spacing w:val="-10"/>
        </w:rPr>
        <w:t xml:space="preserve"> </w:t>
      </w:r>
      <w:r>
        <w:rPr>
          <w:spacing w:val="-1"/>
        </w:rPr>
        <w:t>24</w:t>
      </w:r>
      <w:r>
        <w:rPr>
          <w:spacing w:val="-1"/>
        </w:rPr>
        <w:t xml:space="preserve"> </w:t>
      </w:r>
      <w:r>
        <w:rPr>
          <w:spacing w:val="-1"/>
        </w:rPr>
        <w:t>h</w:t>
      </w:r>
      <w:r>
        <w:rPr>
          <w:spacing w:val="-16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以上不缓解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部分患者呈蜷曲体位或前倾</w:t>
      </w:r>
      <w:r>
        <w:rPr>
          <w:rFonts w:ascii="Microsoft YaHei" w:hAnsi="Microsoft YaHei" w:eastAsia="Microsoft YaHei" w:cs="Microsoft YaHei"/>
          <w:spacing w:val="-2"/>
        </w:rPr>
        <w:t>位可有所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-6"/>
        </w:rPr>
        <w:t>缓解</w:t>
      </w:r>
      <w:r>
        <w:rPr>
          <w:spacing w:val="-6"/>
        </w:rPr>
        <w:t>。(5)</w:t>
      </w:r>
      <w:r>
        <w:rPr>
          <w:rFonts w:ascii="Microsoft YaHei" w:hAnsi="Microsoft YaHei" w:eastAsia="Microsoft YaHei" w:cs="Microsoft YaHei"/>
          <w:spacing w:val="-6"/>
        </w:rPr>
        <w:t>伴随症状</w:t>
      </w:r>
      <w:r>
        <w:rPr>
          <w:spacing w:val="-6"/>
        </w:rPr>
        <w:t>：</w:t>
      </w:r>
      <w:r>
        <w:rPr>
          <w:rFonts w:ascii="Microsoft YaHei" w:hAnsi="Microsoft YaHei" w:eastAsia="Microsoft YaHei" w:cs="Microsoft YaHei"/>
          <w:spacing w:val="-6"/>
        </w:rPr>
        <w:t>可伴恶心</w:t>
      </w:r>
      <w:r>
        <w:rPr>
          <w:spacing w:val="-6"/>
        </w:rPr>
        <w:t>、</w:t>
      </w:r>
      <w:r>
        <w:rPr>
          <w:rFonts w:ascii="Microsoft YaHei" w:hAnsi="Microsoft YaHei" w:eastAsia="Microsoft YaHei" w:cs="Microsoft YaHei"/>
          <w:spacing w:val="-6"/>
        </w:rPr>
        <w:t>呕吐</w:t>
      </w:r>
      <w:r>
        <w:rPr>
          <w:spacing w:val="-6"/>
        </w:rPr>
        <w:t>、</w:t>
      </w:r>
      <w:r>
        <w:rPr>
          <w:rFonts w:ascii="Microsoft YaHei" w:hAnsi="Microsoft YaHei" w:eastAsia="Microsoft YaHei" w:cs="Microsoft YaHei"/>
          <w:spacing w:val="-6"/>
        </w:rPr>
        <w:t>腹胀</w:t>
      </w:r>
      <w:r>
        <w:rPr>
          <w:spacing w:val="-6"/>
        </w:rPr>
        <w:t>、</w:t>
      </w:r>
      <w:r>
        <w:rPr>
          <w:rFonts w:ascii="Microsoft YaHei" w:hAnsi="Microsoft YaHei" w:eastAsia="Microsoft YaHei" w:cs="Microsoft YaHei"/>
          <w:spacing w:val="-6"/>
        </w:rPr>
        <w:t>黄疸</w:t>
      </w:r>
      <w:r>
        <w:rPr>
          <w:spacing w:val="-6"/>
        </w:rPr>
        <w:t>、</w:t>
      </w:r>
      <w:r>
        <w:rPr>
          <w:rFonts w:ascii="Microsoft YaHei" w:hAnsi="Microsoft YaHei" w:eastAsia="Microsoft YaHei" w:cs="Microsoft YaHei"/>
          <w:spacing w:val="-6"/>
        </w:rPr>
        <w:t>发热</w:t>
      </w:r>
      <w:r>
        <w:rPr>
          <w:spacing w:val="-6"/>
        </w:rPr>
        <w:t>、</w:t>
      </w:r>
      <w:r>
        <w:rPr>
          <w:rFonts w:ascii="Microsoft YaHei" w:hAnsi="Microsoft YaHei" w:eastAsia="Microsoft YaHei" w:cs="Microsoft YaHei"/>
          <w:spacing w:val="-6"/>
        </w:rPr>
        <w:t>神志改</w:t>
      </w:r>
      <w:r>
        <w:rPr>
          <w:rFonts w:ascii="Microsoft YaHei" w:hAnsi="Microsoft YaHei" w:eastAsia="Microsoft YaHei" w:cs="Microsoft YaHei"/>
          <w:spacing w:val="3"/>
        </w:rPr>
        <w:t xml:space="preserve">  </w:t>
      </w:r>
      <w:r>
        <w:rPr>
          <w:rFonts w:ascii="Microsoft YaHei" w:hAnsi="Microsoft YaHei" w:eastAsia="Microsoft YaHei" w:cs="Microsoft YaHei"/>
          <w:spacing w:val="2"/>
        </w:rPr>
        <w:t>变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spacing w:val="2"/>
        </w:rPr>
        <w:t>。</w:t>
      </w:r>
      <w:r>
        <w:rPr>
          <w:rFonts w:ascii="Microsoft YaHei" w:hAnsi="Microsoft YaHei" w:eastAsia="Microsoft YaHei" w:cs="Microsoft YaHei"/>
          <w:spacing w:val="2"/>
        </w:rPr>
        <w:t>并发脓毒症</w:t>
      </w:r>
      <w:r>
        <w:rPr>
          <w:spacing w:val="2"/>
        </w:rPr>
        <w:t>、</w:t>
      </w:r>
      <w:r>
        <w:rPr>
          <w:rFonts w:ascii="Microsoft YaHei" w:hAnsi="Microsoft YaHei" w:eastAsia="Microsoft YaHei" w:cs="Microsoft YaHei"/>
          <w:spacing w:val="2"/>
        </w:rPr>
        <w:t>器官功能衰竭</w:t>
      </w:r>
      <w:r>
        <w:rPr>
          <w:spacing w:val="2"/>
        </w:rPr>
        <w:t>、</w:t>
      </w:r>
      <w:r>
        <w:rPr>
          <w:rFonts w:ascii="Microsoft YaHei" w:hAnsi="Microsoft YaHei" w:eastAsia="Microsoft YaHei" w:cs="Microsoft YaHei"/>
          <w:spacing w:val="2"/>
        </w:rPr>
        <w:t>腹腔内高压或腹腔间隔室综合</w:t>
      </w:r>
    </w:p>
    <w:p>
      <w:pPr>
        <w:spacing w:line="222" w:lineRule="auto"/>
        <w:sectPr>
          <w:type w:val="continuous"/>
          <w:pgSz w:w="11906" w:h="16838"/>
          <w:pgMar w:top="1450" w:right="892" w:bottom="0" w:left="407" w:header="891" w:footer="0" w:gutter="0"/>
          <w:cols w:equalWidth="0" w:num="2">
            <w:col w:w="5589" w:space="100"/>
            <w:col w:w="4917" w:space="0"/>
          </w:cols>
        </w:sectPr>
        <w:rPr>
          <w:rFonts w:ascii="Microsoft YaHei" w:hAnsi="Microsoft YaHei" w:eastAsia="Microsoft YaHei" w:cs="Microsoft YaHei"/>
        </w:rPr>
      </w:pPr>
    </w:p>
    <w:p>
      <w:pPr>
        <w:spacing w:line="70" w:lineRule="exact"/>
        <w:rPr/>
      </w:pPr>
      <w:r/>
    </w:p>
    <w:p>
      <w:pPr>
        <w:spacing w:line="70" w:lineRule="exact"/>
        <w:sectPr>
          <w:headerReference w:type="default" r:id="rId2"/>
          <w:pgSz w:w="11906" w:h="16838"/>
          <w:pgMar w:top="1450" w:right="892" w:bottom="0" w:left="407" w:header="891" w:footer="0" w:gutter="0"/>
          <w:cols w:equalWidth="0" w:num="1">
            <w:col w:w="10605" w:space="0"/>
          </w:cols>
        </w:sectPr>
        <w:rPr/>
      </w:pPr>
    </w:p>
    <w:p>
      <w:pPr>
        <w:pStyle w:val="BodyText"/>
        <w:ind w:left="562"/>
        <w:spacing w:before="38" w:line="200" w:lineRule="auto"/>
        <w:rPr/>
      </w:pPr>
      <w:r>
        <w:rPr>
          <w:rFonts w:ascii="Microsoft YaHei" w:hAnsi="Microsoft YaHei" w:eastAsia="Microsoft YaHei" w:cs="Microsoft YaHei"/>
          <w:spacing w:val="-4"/>
        </w:rPr>
        <w:t>征</w:t>
      </w:r>
      <w:r>
        <w:rPr>
          <w:spacing w:val="-4"/>
        </w:rPr>
        <w:t>(abdominal</w:t>
      </w:r>
      <w:r>
        <w:rPr>
          <w:spacing w:val="-4"/>
        </w:rPr>
        <w:t xml:space="preserve"> </w:t>
      </w:r>
      <w:r>
        <w:rPr>
          <w:spacing w:val="-4"/>
        </w:rPr>
        <w:t>compartment</w:t>
      </w:r>
      <w:r>
        <w:rPr>
          <w:spacing w:val="-4"/>
        </w:rPr>
        <w:t xml:space="preserve"> </w:t>
      </w:r>
      <w:r>
        <w:rPr>
          <w:spacing w:val="-4"/>
        </w:rPr>
        <w:t>syndr</w:t>
      </w:r>
      <w:r>
        <w:rPr>
          <w:spacing w:val="-5"/>
        </w:rPr>
        <w:t>ome,</w:t>
      </w:r>
      <w:r>
        <w:rPr>
          <w:spacing w:val="-5"/>
        </w:rPr>
        <w:t xml:space="preserve"> </w:t>
      </w:r>
      <w:r>
        <w:rPr>
          <w:spacing w:val="-5"/>
        </w:rPr>
        <w:t>ACS)、</w:t>
      </w:r>
      <w:r>
        <w:rPr>
          <w:rFonts w:ascii="Microsoft YaHei" w:hAnsi="Microsoft YaHei" w:eastAsia="Microsoft YaHei" w:cs="Microsoft YaHei"/>
          <w:spacing w:val="-5"/>
        </w:rPr>
        <w:t>胰性脑病</w:t>
      </w:r>
      <w:r>
        <w:rPr>
          <w:spacing w:val="-5"/>
        </w:rPr>
        <w:t>。</w:t>
      </w:r>
    </w:p>
    <w:p>
      <w:pPr>
        <w:pStyle w:val="BodyText"/>
        <w:ind w:left="565" w:right="195" w:hanging="12"/>
        <w:spacing w:before="38" w:line="226" w:lineRule="auto"/>
        <w:rPr/>
      </w:pPr>
      <w:r>
        <w:rPr>
          <w:spacing w:val="9"/>
        </w:rPr>
        <w:t>2.</w:t>
      </w:r>
      <w:r>
        <w:rPr>
          <w:spacing w:val="-23"/>
        </w:rPr>
        <w:t xml:space="preserve"> </w:t>
      </w:r>
      <w:r>
        <w:rPr>
          <w:spacing w:val="9"/>
        </w:rPr>
        <w:t>2</w:t>
      </w:r>
      <w:r>
        <w:rPr>
          <w:spacing w:val="9"/>
        </w:rPr>
        <w:t xml:space="preserve">  </w:t>
      </w:r>
      <w:r>
        <w:rPr>
          <w:rFonts w:ascii="Microsoft YaHei" w:hAnsi="Microsoft YaHei" w:eastAsia="Microsoft YaHei" w:cs="Microsoft YaHei"/>
          <w:spacing w:val="9"/>
        </w:rPr>
        <w:t>体格检查</w:t>
      </w:r>
      <w:r>
        <w:rPr>
          <w:rFonts w:ascii="Microsoft YaHei" w:hAnsi="Microsoft YaHei" w:eastAsia="Microsoft YaHei" w:cs="Microsoft YaHei"/>
          <w:spacing w:val="12"/>
          <w:w w:val="101"/>
        </w:rPr>
        <w:t xml:space="preserve">   </w:t>
      </w:r>
      <w:r>
        <w:rPr>
          <w:rFonts w:ascii="Microsoft YaHei" w:hAnsi="Microsoft YaHei" w:eastAsia="Microsoft YaHei" w:cs="Microsoft YaHei"/>
          <w:spacing w:val="9"/>
        </w:rPr>
        <w:t>轻型患者呈不剧烈的上腹部深压痛及轻度肌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</w:rPr>
        <w:t>紧张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/>
        <w:t>。</w:t>
      </w:r>
      <w:r>
        <w:rPr>
          <w:rFonts w:ascii="Microsoft YaHei" w:hAnsi="Microsoft YaHei" w:eastAsia="Microsoft YaHei" w:cs="Microsoft YaHei"/>
        </w:rPr>
        <w:t>重型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</w:rPr>
        <w:t>患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</w:rPr>
        <w:t>者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</w:rPr>
        <w:t>呈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</w:rPr>
        <w:t>局</w:t>
      </w:r>
      <w:r>
        <w:rPr>
          <w:rFonts w:ascii="Microsoft YaHei" w:hAnsi="Microsoft YaHei" w:eastAsia="Microsoft YaHei" w:cs="Microsoft YaHei"/>
          <w:spacing w:val="-8"/>
        </w:rPr>
        <w:t xml:space="preserve"> </w:t>
      </w:r>
      <w:r>
        <w:rPr>
          <w:rFonts w:ascii="Microsoft YaHei" w:hAnsi="Microsoft YaHei" w:eastAsia="Microsoft YaHei" w:cs="Microsoft YaHei"/>
        </w:rPr>
        <w:t>限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</w:rPr>
        <w:t>性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Microsoft YaHei" w:hAnsi="Microsoft YaHei" w:eastAsia="Microsoft YaHei" w:cs="Microsoft YaHei"/>
        </w:rPr>
        <w:t>腹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</w:rPr>
        <w:t>膜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</w:rPr>
        <w:t>炎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</w:rPr>
        <w:t>或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</w:rPr>
        <w:t>全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</w:rPr>
        <w:t>腹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Microsoft YaHei" w:hAnsi="Microsoft YaHei" w:eastAsia="Microsoft YaHei" w:cs="Microsoft YaHei"/>
        </w:rPr>
        <w:t>腹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</w:rPr>
        <w:t>膜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</w:rPr>
        <w:t>炎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</w:rPr>
        <w:t>表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</w:rPr>
        <w:t>现</w:t>
      </w:r>
      <w:r>
        <w:rPr/>
        <w:t>，</w:t>
      </w:r>
      <w:r>
        <w:rPr>
          <w:rFonts w:ascii="Microsoft YaHei" w:hAnsi="Microsoft YaHei" w:eastAsia="Microsoft YaHei" w:cs="Microsoft YaHei"/>
        </w:rPr>
        <w:t>可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</w:rPr>
        <w:t>有 </w:t>
      </w:r>
      <w:r>
        <w:rPr>
          <w:spacing w:val="-2"/>
        </w:rPr>
        <w:t>Grey</w:t>
      </w:r>
      <w:r>
        <w:rPr>
          <w:spacing w:val="-27"/>
        </w:rPr>
        <w:t xml:space="preserve"> </w:t>
      </w:r>
      <w:r>
        <w:rPr>
          <w:spacing w:val="-2"/>
        </w:rPr>
        <w:t>-</w:t>
      </w:r>
      <w:r>
        <w:rPr>
          <w:spacing w:val="-36"/>
        </w:rPr>
        <w:t xml:space="preserve"> </w:t>
      </w:r>
      <w:r>
        <w:rPr>
          <w:spacing w:val="-2"/>
        </w:rPr>
        <w:t>Turner</w:t>
      </w:r>
      <w:r>
        <w:rPr>
          <w:rFonts w:ascii="Microsoft YaHei" w:hAnsi="Microsoft YaHei" w:eastAsia="Microsoft YaHei" w:cs="Microsoft YaHei"/>
          <w:spacing w:val="-2"/>
        </w:rPr>
        <w:t>征</w:t>
      </w:r>
      <w:r>
        <w:rPr>
          <w:spacing w:val="-2"/>
        </w:rPr>
        <w:t>、Cullen</w:t>
      </w:r>
      <w:r>
        <w:rPr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征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-2"/>
        </w:rPr>
        <w:t>。</w:t>
      </w:r>
      <w:r>
        <w:rPr>
          <w:rFonts w:ascii="Microsoft YaHei" w:hAnsi="Microsoft YaHei" w:eastAsia="Microsoft YaHei" w:cs="Microsoft YaHei"/>
          <w:spacing w:val="-2"/>
        </w:rPr>
        <w:t>出现黄疸者多为胆源性胰腺</w:t>
      </w:r>
      <w:r>
        <w:rPr>
          <w:rFonts w:ascii="Microsoft YaHei" w:hAnsi="Microsoft YaHei" w:eastAsia="Microsoft YaHei" w:cs="Microsoft YaHei"/>
          <w:spacing w:val="-3"/>
        </w:rPr>
        <w:t>炎</w:t>
      </w:r>
      <w:r>
        <w:rPr>
          <w:spacing w:val="-3"/>
        </w:rPr>
        <w:t>。</w:t>
      </w:r>
    </w:p>
    <w:p>
      <w:pPr>
        <w:pStyle w:val="BodyText"/>
        <w:ind w:left="559" w:right="195" w:hanging="6"/>
        <w:spacing w:before="42" w:line="227" w:lineRule="auto"/>
        <w:rPr/>
      </w:pPr>
      <w:r>
        <w:rPr>
          <w:spacing w:val="8"/>
        </w:rPr>
        <w:t>2.</w:t>
      </w:r>
      <w:r>
        <w:rPr>
          <w:spacing w:val="-21"/>
        </w:rPr>
        <w:t xml:space="preserve"> </w:t>
      </w:r>
      <w:r>
        <w:rPr>
          <w:spacing w:val="8"/>
        </w:rPr>
        <w:t>3</w:t>
      </w:r>
      <w:r>
        <w:rPr>
          <w:spacing w:val="8"/>
        </w:rPr>
        <w:t xml:space="preserve">  </w:t>
      </w:r>
      <w:r>
        <w:rPr>
          <w:rFonts w:ascii="Microsoft YaHei" w:hAnsi="Microsoft YaHei" w:eastAsia="Microsoft YaHei" w:cs="Microsoft YaHei"/>
          <w:spacing w:val="8"/>
        </w:rPr>
        <w:t>诊断标准    诊断 </w:t>
      </w:r>
      <w:r>
        <w:rPr/>
        <w:t>AP</w:t>
      </w:r>
      <w:r>
        <w:rPr>
          <w:spacing w:val="-25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需要至少符合以下 </w:t>
      </w:r>
      <w:r>
        <w:rPr>
          <w:spacing w:val="8"/>
        </w:rPr>
        <w:t>3</w:t>
      </w:r>
      <w:r>
        <w:rPr>
          <w:spacing w:val="8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个标准中的 </w:t>
      </w:r>
      <w:r>
        <w:rPr>
          <w:spacing w:val="8"/>
        </w:rPr>
        <w:t>2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3"/>
        </w:rPr>
        <w:t>个</w:t>
      </w:r>
      <w:r>
        <w:rPr>
          <w:spacing w:val="3"/>
        </w:rPr>
        <w:t>：(1)</w:t>
      </w:r>
      <w:r>
        <w:rPr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与发病一致的腹部疼痛</w:t>
      </w:r>
      <w:r>
        <w:rPr>
          <w:spacing w:val="3"/>
        </w:rPr>
        <w:t>；(2)</w:t>
      </w:r>
      <w:r>
        <w:rPr>
          <w:spacing w:val="-35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胰腺炎的生化证据</w:t>
      </w:r>
      <w:r>
        <w:rPr>
          <w:spacing w:val="3"/>
        </w:rPr>
        <w:t>（</w:t>
      </w:r>
      <w:r>
        <w:rPr>
          <w:spacing w:val="-48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血清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淀粉酶和</w:t>
      </w:r>
      <w:r>
        <w:rPr>
          <w:spacing w:val="7"/>
        </w:rPr>
        <w:t>／</w:t>
      </w:r>
      <w:r>
        <w:rPr>
          <w:rFonts w:ascii="Microsoft YaHei" w:hAnsi="Microsoft YaHei" w:eastAsia="Microsoft YaHei" w:cs="Microsoft YaHei"/>
          <w:spacing w:val="7"/>
        </w:rPr>
        <w:t>或脂肪酶大于正常值上限的 </w:t>
      </w:r>
      <w:r>
        <w:rPr>
          <w:spacing w:val="7"/>
        </w:rPr>
        <w:t>3</w:t>
      </w:r>
      <w:r>
        <w:rPr>
          <w:spacing w:val="-13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倍</w:t>
      </w:r>
      <w:r>
        <w:rPr>
          <w:spacing w:val="-83"/>
        </w:rPr>
        <w:t>）；</w:t>
      </w:r>
      <w:r>
        <w:rPr>
          <w:spacing w:val="7"/>
        </w:rPr>
        <w:t>(3</w:t>
      </w:r>
      <w:r>
        <w:rPr>
          <w:spacing w:val="-39"/>
        </w:rPr>
        <w:t xml:space="preserve"> </w:t>
      </w:r>
      <w:r>
        <w:rPr>
          <w:spacing w:val="6"/>
        </w:rPr>
        <w:t>)</w:t>
      </w:r>
      <w:r>
        <w:rPr>
          <w:spacing w:val="-37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腹部影像的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</w:rPr>
        <w:t>典型表现</w:t>
      </w:r>
      <w:r>
        <w:rPr/>
        <w:t>（</w:t>
      </w:r>
      <w:r>
        <w:rPr>
          <w:rFonts w:ascii="Microsoft YaHei" w:hAnsi="Microsoft YaHei" w:eastAsia="Microsoft YaHei" w:cs="Microsoft YaHei"/>
        </w:rPr>
        <w:t>胰腺水肿</w:t>
      </w:r>
      <w:r>
        <w:rPr/>
        <w:t>／</w:t>
      </w:r>
      <w:r>
        <w:rPr>
          <w:rFonts w:ascii="Microsoft YaHei" w:hAnsi="Microsoft YaHei" w:eastAsia="Microsoft YaHei" w:cs="Microsoft YaHei"/>
        </w:rPr>
        <w:t>坏死或胰腺周围渗出积液</w:t>
      </w:r>
      <w:r>
        <w:rPr/>
        <w:t>）。</w:t>
      </w:r>
    </w:p>
    <w:p>
      <w:pPr>
        <w:pStyle w:val="BodyText"/>
        <w:ind w:left="552"/>
        <w:spacing w:before="42" w:line="229" w:lineRule="exact"/>
        <w:outlineLvl w:val="1"/>
        <w:rPr>
          <w:rFonts w:ascii="SimHei" w:hAnsi="SimHei" w:eastAsia="SimHei" w:cs="SimHei"/>
        </w:rPr>
      </w:pPr>
      <w:r>
        <w:rPr>
          <w:spacing w:val="14"/>
          <w:position w:val="1"/>
        </w:rPr>
        <w:t>3</w:t>
      </w:r>
      <w:r>
        <w:rPr>
          <w:spacing w:val="16"/>
          <w:position w:val="1"/>
        </w:rPr>
        <w:t xml:space="preserve">  </w:t>
      </w:r>
      <w:r>
        <w:rPr>
          <w:position w:val="1"/>
        </w:rPr>
        <w:t>AP</w:t>
      </w:r>
      <w:r>
        <w:rPr>
          <w:spacing w:val="-30"/>
          <w:position w:val="1"/>
        </w:rPr>
        <w:t xml:space="preserve"> </w:t>
      </w:r>
      <w:r>
        <w:rPr>
          <w:rFonts w:ascii="SimHei" w:hAnsi="SimHei" w:eastAsia="SimHei" w:cs="SimHei"/>
          <w:spacing w:val="14"/>
          <w:position w:val="1"/>
        </w:rPr>
        <w:t>鉴别诊断</w:t>
      </w:r>
    </w:p>
    <w:p>
      <w:pPr>
        <w:pStyle w:val="BodyText"/>
        <w:ind w:left="560" w:right="195" w:firstLine="371"/>
        <w:spacing w:before="66" w:line="237" w:lineRule="auto"/>
        <w:jc w:val="both"/>
        <w:rPr/>
      </w:pPr>
      <w:r>
        <w:rPr>
          <w:rFonts w:ascii="Microsoft YaHei" w:hAnsi="Microsoft YaHei" w:eastAsia="Microsoft YaHei" w:cs="Microsoft YaHei"/>
          <w:spacing w:val="8"/>
        </w:rPr>
        <w:t>临床常见的急腹症都会有腹痛症状</w:t>
      </w:r>
      <w:r>
        <w:rPr>
          <w:spacing w:val="8"/>
        </w:rPr>
        <w:t>，</w:t>
      </w:r>
      <w:r>
        <w:rPr>
          <w:rFonts w:ascii="Microsoft YaHei" w:hAnsi="Microsoft YaHei" w:eastAsia="Microsoft YaHei" w:cs="Microsoft YaHei"/>
          <w:spacing w:val="8"/>
        </w:rPr>
        <w:t>血清淀粉酶和脂肪酶 </w:t>
      </w:r>
      <w:r>
        <w:rPr>
          <w:rFonts w:ascii="Microsoft YaHei" w:hAnsi="Microsoft YaHei" w:eastAsia="Microsoft YaHei" w:cs="Microsoft YaHei"/>
          <w:spacing w:val="4"/>
        </w:rPr>
        <w:t>水平也可能有所升高</w:t>
      </w:r>
      <w:r>
        <w:rPr>
          <w:spacing w:val="4"/>
        </w:rPr>
        <w:t>，</w:t>
      </w:r>
      <w:r>
        <w:rPr>
          <w:rFonts w:ascii="Microsoft YaHei" w:hAnsi="Microsoft YaHei" w:eastAsia="Microsoft YaHei" w:cs="Microsoft YaHei"/>
          <w:spacing w:val="4"/>
        </w:rPr>
        <w:t>常混淆或延误 </w:t>
      </w:r>
      <w:r>
        <w:rPr/>
        <w:t>AP</w:t>
      </w:r>
      <w:r>
        <w:rPr>
          <w:spacing w:val="-3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的诊断</w:t>
      </w:r>
      <w:r>
        <w:rPr>
          <w:spacing w:val="4"/>
        </w:rPr>
        <w:t>，</w:t>
      </w:r>
      <w:r>
        <w:rPr>
          <w:rFonts w:ascii="Microsoft YaHei" w:hAnsi="Microsoft YaHei" w:eastAsia="Microsoft YaHei" w:cs="Microsoft YaHei"/>
          <w:spacing w:val="4"/>
        </w:rPr>
        <w:t>因此有必要在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急诊科对常见急腹症与 </w:t>
      </w:r>
      <w:r>
        <w:rPr/>
        <w:t>AP</w:t>
      </w:r>
      <w:r>
        <w:rPr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进行鉴别</w:t>
      </w:r>
      <w:r>
        <w:rPr>
          <w:spacing w:val="10"/>
        </w:rPr>
        <w:t>。</w:t>
      </w:r>
    </w:p>
    <w:p>
      <w:pPr>
        <w:pStyle w:val="BodyText"/>
        <w:ind w:left="560" w:right="195" w:hanging="4"/>
        <w:spacing w:before="5" w:line="228" w:lineRule="auto"/>
        <w:rPr/>
      </w:pPr>
      <w:r>
        <w:rPr>
          <w:spacing w:val="2"/>
        </w:rPr>
        <w:t>3.</w:t>
      </w:r>
      <w:r>
        <w:rPr>
          <w:spacing w:val="-19"/>
        </w:rPr>
        <w:t xml:space="preserve"> </w:t>
      </w:r>
      <w:r>
        <w:rPr>
          <w:spacing w:val="2"/>
        </w:rPr>
        <w:t>1</w:t>
      </w:r>
      <w:r>
        <w:rPr>
          <w:spacing w:val="26"/>
        </w:rPr>
        <w:t xml:space="preserve">  </w:t>
      </w:r>
      <w:r>
        <w:rPr>
          <w:rFonts w:ascii="Microsoft YaHei" w:hAnsi="Microsoft YaHei" w:eastAsia="Microsoft YaHei" w:cs="Microsoft YaHei"/>
          <w:spacing w:val="2"/>
        </w:rPr>
        <w:t>急性胆囊炎   严重的右上腹疼痛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可放射到右肩胛区</w:t>
      </w:r>
      <w:r>
        <w:rPr>
          <w:spacing w:val="2"/>
        </w:rPr>
        <w:t>；</w:t>
      </w:r>
      <w:r>
        <w:rPr>
          <w:rFonts w:ascii="Microsoft YaHei" w:hAnsi="Microsoft YaHei" w:eastAsia="Microsoft YaHei" w:cs="Microsoft YaHei"/>
          <w:spacing w:val="2"/>
        </w:rPr>
        <w:t>在</w:t>
      </w:r>
      <w:r>
        <w:rPr>
          <w:rFonts w:ascii="Microsoft YaHei" w:hAnsi="Microsoft YaHei" w:eastAsia="Microsoft YaHei" w:cs="Microsoft YaHei"/>
          <w:spacing w:val="1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进食大量和</w:t>
      </w:r>
      <w:r>
        <w:rPr>
          <w:spacing w:val="9"/>
        </w:rPr>
        <w:t>／</w:t>
      </w:r>
      <w:r>
        <w:rPr>
          <w:rFonts w:ascii="Microsoft YaHei" w:hAnsi="Microsoft YaHei" w:eastAsia="Microsoft YaHei" w:cs="Microsoft YaHei"/>
          <w:spacing w:val="9"/>
        </w:rPr>
        <w:t>或高脂肪食物后疼痛可能会加重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血清淀</w:t>
      </w:r>
      <w:r>
        <w:rPr>
          <w:rFonts w:ascii="Microsoft YaHei" w:hAnsi="Microsoft YaHei" w:eastAsia="Microsoft YaHei" w:cs="Microsoft YaHei"/>
          <w:spacing w:val="8"/>
        </w:rPr>
        <w:t>粉酶和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脂肪酶水平在参考范围内或仅轻度升高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8"/>
        </w:rPr>
        <w:t>。</w:t>
      </w:r>
      <w:r>
        <w:rPr>
          <w:rFonts w:ascii="Microsoft YaHei" w:hAnsi="Microsoft YaHei" w:eastAsia="Microsoft YaHei" w:cs="Microsoft YaHei"/>
          <w:spacing w:val="8"/>
        </w:rPr>
        <w:t>诊断依据</w:t>
      </w:r>
      <w:r>
        <w:rPr>
          <w:spacing w:val="8"/>
        </w:rPr>
        <w:t>：</w:t>
      </w:r>
      <w:r>
        <w:rPr>
          <w:rFonts w:ascii="Microsoft YaHei" w:hAnsi="Microsoft YaHei" w:eastAsia="Microsoft YaHei" w:cs="Microsoft YaHei"/>
          <w:spacing w:val="8"/>
        </w:rPr>
        <w:t>墨菲征阳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性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查体时有右上腹压痛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可伴有肌卫及反跳痛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或墨</w:t>
      </w:r>
      <w:r>
        <w:rPr>
          <w:rFonts w:ascii="Microsoft YaHei" w:hAnsi="Microsoft YaHei" w:eastAsia="Microsoft YaHei" w:cs="Microsoft YaHei"/>
          <w:spacing w:val="8"/>
        </w:rPr>
        <w:t>菲征阳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性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spacing w:val="2"/>
        </w:rPr>
        <w:t>。</w:t>
      </w:r>
      <w:r>
        <w:rPr>
          <w:rFonts w:ascii="Microsoft YaHei" w:hAnsi="Microsoft YaHei" w:eastAsia="Microsoft YaHei" w:cs="Microsoft YaHei"/>
          <w:spacing w:val="2"/>
        </w:rPr>
        <w:t>腹部超声显示囊增大</w:t>
      </w:r>
      <w:r>
        <w:rPr>
          <w:spacing w:val="2"/>
        </w:rPr>
        <w:t>、</w:t>
      </w:r>
      <w:r>
        <w:rPr>
          <w:rFonts w:ascii="Microsoft YaHei" w:hAnsi="Microsoft YaHei" w:eastAsia="Microsoft YaHei" w:cs="Microsoft YaHei"/>
          <w:spacing w:val="2"/>
        </w:rPr>
        <w:t>壁增厚水肿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可伴有胆囊结石等</w:t>
      </w:r>
      <w:r>
        <w:rPr>
          <w:spacing w:val="2"/>
        </w:rPr>
        <w:t>。</w:t>
      </w:r>
    </w:p>
    <w:p>
      <w:pPr>
        <w:pStyle w:val="BodyText"/>
        <w:ind w:left="562" w:right="195" w:hanging="6"/>
        <w:spacing w:before="49" w:line="229" w:lineRule="auto"/>
        <w:rPr/>
      </w:pPr>
      <w:r>
        <w:rPr>
          <w:spacing w:val="8"/>
        </w:rPr>
        <w:t>3.</w:t>
      </w:r>
      <w:r>
        <w:rPr>
          <w:spacing w:val="-32"/>
        </w:rPr>
        <w:t xml:space="preserve"> </w:t>
      </w:r>
      <w:r>
        <w:rPr>
          <w:spacing w:val="8"/>
        </w:rPr>
        <w:t>2</w:t>
      </w:r>
      <w:r>
        <w:rPr>
          <w:spacing w:val="8"/>
        </w:rPr>
        <w:t xml:space="preserve">  </w:t>
      </w:r>
      <w:r>
        <w:rPr>
          <w:rFonts w:ascii="Microsoft YaHei" w:hAnsi="Microsoft YaHei" w:eastAsia="Microsoft YaHei" w:cs="Microsoft YaHei"/>
          <w:spacing w:val="8"/>
        </w:rPr>
        <w:t>胆总管结石    间歇性强烈右上腹</w:t>
      </w:r>
      <w:r>
        <w:rPr>
          <w:rFonts w:ascii="Microsoft YaHei" w:hAnsi="Microsoft YaHei" w:eastAsia="Microsoft YaHei" w:cs="Microsoft YaHei"/>
          <w:spacing w:val="7"/>
        </w:rPr>
        <w:t>或剑突下钝性疼痛或绞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痛</w:t>
      </w:r>
      <w:r>
        <w:rPr>
          <w:spacing w:val="-4"/>
        </w:rPr>
        <w:t>，</w:t>
      </w:r>
      <w:r>
        <w:rPr>
          <w:rFonts w:ascii="Microsoft YaHei" w:hAnsi="Microsoft YaHei" w:eastAsia="Microsoft YaHei" w:cs="Microsoft YaHei"/>
          <w:spacing w:val="-4"/>
        </w:rPr>
        <w:t>可放射至右肩胛区</w:t>
      </w:r>
      <w:r>
        <w:rPr>
          <w:spacing w:val="-4"/>
        </w:rPr>
        <w:t>；</w:t>
      </w:r>
      <w:r>
        <w:rPr>
          <w:rFonts w:ascii="Microsoft YaHei" w:hAnsi="Microsoft YaHei" w:eastAsia="Microsoft YaHei" w:cs="Microsoft YaHei"/>
          <w:spacing w:val="-4"/>
        </w:rPr>
        <w:t>黄疸</w:t>
      </w:r>
      <w:r>
        <w:rPr>
          <w:spacing w:val="-4"/>
        </w:rPr>
        <w:t>，</w:t>
      </w:r>
      <w:r>
        <w:rPr>
          <w:rFonts w:ascii="Microsoft YaHei" w:hAnsi="Microsoft YaHei" w:eastAsia="Microsoft YaHei" w:cs="Microsoft YaHei"/>
          <w:spacing w:val="-4"/>
        </w:rPr>
        <w:t>陶土色大便</w:t>
      </w:r>
      <w:r>
        <w:rPr>
          <w:spacing w:val="-4"/>
        </w:rPr>
        <w:t>；</w:t>
      </w:r>
      <w:r>
        <w:rPr>
          <w:rFonts w:ascii="Microsoft YaHei" w:hAnsi="Microsoft YaHei" w:eastAsia="Microsoft YaHei" w:cs="Microsoft YaHei"/>
          <w:spacing w:val="-4"/>
        </w:rPr>
        <w:t>可有发热</w:t>
      </w:r>
      <w:r>
        <w:rPr>
          <w:spacing w:val="-4"/>
        </w:rPr>
        <w:t>；</w:t>
      </w:r>
      <w:r>
        <w:rPr>
          <w:rFonts w:ascii="Microsoft YaHei" w:hAnsi="Microsoft YaHei" w:eastAsia="Microsoft YaHei" w:cs="Microsoft YaHei"/>
          <w:spacing w:val="-4"/>
        </w:rPr>
        <w:t>血清淀粉</w:t>
      </w:r>
      <w:r>
        <w:rPr>
          <w:rFonts w:ascii="Microsoft YaHei" w:hAnsi="Microsoft YaHei" w:eastAsia="Microsoft YaHei" w:cs="Microsoft YaHei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酶和脂肪酶水平可能升高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8"/>
        </w:rPr>
        <w:t>。</w:t>
      </w:r>
      <w:r>
        <w:rPr>
          <w:rFonts w:ascii="Microsoft YaHei" w:hAnsi="Microsoft YaHei" w:eastAsia="Microsoft YaHei" w:cs="Microsoft YaHei"/>
          <w:spacing w:val="8"/>
        </w:rPr>
        <w:t>诊断依据</w:t>
      </w:r>
      <w:r>
        <w:rPr>
          <w:spacing w:val="8"/>
        </w:rPr>
        <w:t>：</w:t>
      </w:r>
      <w:r>
        <w:rPr>
          <w:rFonts w:ascii="Microsoft YaHei" w:hAnsi="Microsoft YaHei" w:eastAsia="Microsoft YaHei" w:cs="Microsoft YaHei"/>
          <w:spacing w:val="8"/>
        </w:rPr>
        <w:t>胆红素水平升高</w:t>
      </w:r>
      <w:r>
        <w:rPr>
          <w:spacing w:val="8"/>
        </w:rPr>
        <w:t>，</w:t>
      </w:r>
      <w:r>
        <w:rPr>
          <w:rFonts w:ascii="Microsoft YaHei" w:hAnsi="Microsoft YaHei" w:eastAsia="Microsoft YaHei" w:cs="Microsoft YaHei"/>
          <w:spacing w:val="7"/>
        </w:rPr>
        <w:t>且以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直接胆红素为主</w:t>
      </w:r>
      <w:r>
        <w:rPr>
          <w:spacing w:val="8"/>
        </w:rPr>
        <w:t>，</w:t>
      </w:r>
      <w:r>
        <w:rPr>
          <w:rFonts w:ascii="Microsoft YaHei" w:hAnsi="Microsoft YaHei" w:eastAsia="Microsoft YaHei" w:cs="Microsoft YaHei"/>
          <w:spacing w:val="8"/>
        </w:rPr>
        <w:t>腹部超声和</w:t>
      </w:r>
      <w:r>
        <w:rPr>
          <w:spacing w:val="8"/>
        </w:rPr>
        <w:t>／</w:t>
      </w:r>
      <w:r>
        <w:rPr>
          <w:rFonts w:ascii="Microsoft YaHei" w:hAnsi="Microsoft YaHei" w:eastAsia="Microsoft YaHei" w:cs="Microsoft YaHei"/>
          <w:spacing w:val="8"/>
        </w:rPr>
        <w:t>或</w:t>
      </w:r>
      <w:r>
        <w:rPr>
          <w:rFonts w:ascii="Microsoft YaHei" w:hAnsi="Microsoft YaHei" w:eastAsia="Microsoft YaHei" w:cs="Microsoft YaHei"/>
          <w:spacing w:val="16"/>
          <w:w w:val="101"/>
        </w:rPr>
        <w:t xml:space="preserve"> </w:t>
      </w:r>
      <w:r>
        <w:rPr/>
        <w:t>CT</w:t>
      </w:r>
      <w:r>
        <w:rPr>
          <w:spacing w:val="8"/>
        </w:rPr>
        <w:t>、</w:t>
      </w:r>
      <w:r>
        <w:rPr/>
        <w:t>MRI</w:t>
      </w:r>
      <w:r>
        <w:rPr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检查提示</w:t>
      </w:r>
      <w:r>
        <w:rPr>
          <w:rFonts w:ascii="Microsoft YaHei" w:hAnsi="Microsoft YaHei" w:eastAsia="Microsoft YaHei" w:cs="Microsoft YaHei"/>
          <w:spacing w:val="7"/>
        </w:rPr>
        <w:t>胆总管增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宽</w:t>
      </w:r>
      <w:r>
        <w:rPr>
          <w:spacing w:val="-2"/>
        </w:rPr>
        <w:t>，</w:t>
      </w:r>
      <w:r>
        <w:rPr>
          <w:rFonts w:ascii="Microsoft YaHei" w:hAnsi="Microsoft YaHei" w:eastAsia="Microsoft YaHei" w:cs="Microsoft YaHei"/>
          <w:spacing w:val="-2"/>
        </w:rPr>
        <w:t>可见结石影像</w:t>
      </w:r>
      <w:r>
        <w:rPr>
          <w:spacing w:val="-2"/>
        </w:rPr>
        <w:t>。</w:t>
      </w:r>
    </w:p>
    <w:p>
      <w:pPr>
        <w:pStyle w:val="BodyText"/>
        <w:ind w:left="564" w:right="191" w:hanging="8"/>
        <w:spacing w:before="48" w:line="217" w:lineRule="auto"/>
        <w:rPr/>
      </w:pPr>
      <w:r>
        <w:rPr>
          <w:spacing w:val="-9"/>
        </w:rPr>
        <w:t>3.</w:t>
      </w:r>
      <w:r>
        <w:rPr>
          <w:spacing w:val="-31"/>
        </w:rPr>
        <w:t xml:space="preserve"> </w:t>
      </w:r>
      <w:r>
        <w:rPr>
          <w:spacing w:val="-9"/>
        </w:rPr>
        <w:t>3</w:t>
      </w:r>
      <w:r>
        <w:rPr>
          <w:spacing w:val="26"/>
        </w:rPr>
        <w:t xml:space="preserve">  </w:t>
      </w:r>
      <w:r>
        <w:rPr>
          <w:rFonts w:ascii="Microsoft YaHei" w:hAnsi="Microsoft YaHei" w:eastAsia="Microsoft YaHei" w:cs="Microsoft YaHei"/>
          <w:spacing w:val="-9"/>
        </w:rPr>
        <w:t>消化性溃疡疾病</w:t>
      </w:r>
      <w:r>
        <w:rPr>
          <w:rFonts w:ascii="Microsoft YaHei" w:hAnsi="Microsoft YaHei" w:eastAsia="Microsoft YaHei" w:cs="Microsoft YaHei"/>
          <w:spacing w:val="11"/>
        </w:rPr>
        <w:t xml:space="preserve">   </w:t>
      </w:r>
      <w:r>
        <w:rPr>
          <w:rFonts w:ascii="Microsoft YaHei" w:hAnsi="Microsoft YaHei" w:eastAsia="Microsoft YaHei" w:cs="Microsoft YaHei"/>
          <w:spacing w:val="-9"/>
        </w:rPr>
        <w:t>消化不良</w:t>
      </w:r>
      <w:r>
        <w:rPr>
          <w:spacing w:val="-9"/>
        </w:rPr>
        <w:t>，</w:t>
      </w:r>
      <w:r>
        <w:rPr>
          <w:rFonts w:ascii="Microsoft YaHei" w:hAnsi="Microsoft YaHei" w:eastAsia="Microsoft YaHei" w:cs="Microsoft YaHei"/>
          <w:spacing w:val="-9"/>
        </w:rPr>
        <w:t>胃灼热</w:t>
      </w:r>
      <w:r>
        <w:rPr>
          <w:spacing w:val="-9"/>
        </w:rPr>
        <w:t>，</w:t>
      </w:r>
      <w:r>
        <w:rPr>
          <w:rFonts w:ascii="Microsoft YaHei" w:hAnsi="Microsoft YaHei" w:eastAsia="Microsoft YaHei" w:cs="Microsoft YaHei"/>
          <w:spacing w:val="-9"/>
        </w:rPr>
        <w:t>腹胀</w:t>
      </w:r>
      <w:r>
        <w:rPr>
          <w:spacing w:val="-9"/>
        </w:rPr>
        <w:t>，</w:t>
      </w:r>
      <w:r>
        <w:rPr>
          <w:rFonts w:ascii="Microsoft YaHei" w:hAnsi="Microsoft YaHei" w:eastAsia="Microsoft YaHei" w:cs="Microsoft YaHei"/>
          <w:spacing w:val="-9"/>
        </w:rPr>
        <w:t>餐后 </w:t>
      </w:r>
      <w:r>
        <w:rPr>
          <w:spacing w:val="-9"/>
        </w:rPr>
        <w:t>2</w:t>
      </w:r>
      <w:r>
        <w:rPr>
          <w:spacing w:val="-18"/>
        </w:rPr>
        <w:t xml:space="preserve"> </w:t>
      </w:r>
      <w:r>
        <w:rPr>
          <w:spacing w:val="-9"/>
        </w:rPr>
        <w:t>~</w:t>
      </w:r>
      <w:r>
        <w:rPr>
          <w:spacing w:val="-40"/>
        </w:rPr>
        <w:t xml:space="preserve"> </w:t>
      </w:r>
      <w:r>
        <w:rPr>
          <w:spacing w:val="-9"/>
        </w:rPr>
        <w:t>3</w:t>
      </w:r>
      <w:r>
        <w:rPr>
          <w:spacing w:val="-9"/>
        </w:rPr>
        <w:t xml:space="preserve"> </w:t>
      </w:r>
      <w:r>
        <w:rPr>
          <w:spacing w:val="-9"/>
        </w:rPr>
        <w:t>h</w:t>
      </w:r>
      <w:r>
        <w:rPr>
          <w:spacing w:val="-9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的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恶心和</w:t>
      </w:r>
      <w:r>
        <w:rPr>
          <w:spacing w:val="-5"/>
        </w:rPr>
        <w:t>／</w:t>
      </w:r>
      <w:r>
        <w:rPr>
          <w:rFonts w:ascii="Microsoft YaHei" w:hAnsi="Microsoft YaHei" w:eastAsia="Microsoft YaHei" w:cs="Microsoft YaHei"/>
          <w:spacing w:val="-5"/>
        </w:rPr>
        <w:t>或呕吐</w:t>
      </w:r>
      <w:r>
        <w:rPr>
          <w:spacing w:val="-5"/>
        </w:rPr>
        <w:t>，</w:t>
      </w:r>
      <w:r>
        <w:rPr>
          <w:rFonts w:ascii="Microsoft YaHei" w:hAnsi="Microsoft YaHei" w:eastAsia="Microsoft YaHei" w:cs="Microsoft YaHei"/>
          <w:spacing w:val="-5"/>
        </w:rPr>
        <w:t>上腹部疼痛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spacing w:val="-5"/>
        </w:rPr>
        <w:t>。</w:t>
      </w:r>
      <w:r>
        <w:rPr>
          <w:rFonts w:ascii="Microsoft YaHei" w:hAnsi="Microsoft YaHei" w:eastAsia="Microsoft YaHei" w:cs="Microsoft YaHei"/>
          <w:spacing w:val="-5"/>
        </w:rPr>
        <w:t>诊断依据</w:t>
      </w:r>
      <w:r>
        <w:rPr>
          <w:spacing w:val="-5"/>
        </w:rPr>
        <w:t>：</w:t>
      </w:r>
      <w:r>
        <w:rPr>
          <w:rFonts w:ascii="Microsoft YaHei" w:hAnsi="Microsoft YaHei" w:eastAsia="Microsoft YaHei" w:cs="Microsoft YaHei"/>
          <w:spacing w:val="-5"/>
        </w:rPr>
        <w:t>上消化道内窥镜检查</w:t>
      </w:r>
      <w:r>
        <w:rPr>
          <w:spacing w:val="-5"/>
        </w:rPr>
        <w:t>。</w:t>
      </w:r>
    </w:p>
    <w:p>
      <w:pPr>
        <w:pStyle w:val="BodyText"/>
        <w:ind w:left="560" w:right="138" w:hanging="4"/>
        <w:spacing w:before="50" w:line="225" w:lineRule="auto"/>
        <w:rPr/>
      </w:pPr>
      <w:r>
        <w:rPr>
          <w:spacing w:val="7"/>
        </w:rPr>
        <w:t>3.</w:t>
      </w:r>
      <w:r>
        <w:rPr>
          <w:spacing w:val="-31"/>
        </w:rPr>
        <w:t xml:space="preserve"> </w:t>
      </w:r>
      <w:r>
        <w:rPr>
          <w:spacing w:val="7"/>
        </w:rPr>
        <w:t>4</w:t>
      </w:r>
      <w:r>
        <w:rPr>
          <w:spacing w:val="28"/>
        </w:rPr>
        <w:t xml:space="preserve">  </w:t>
      </w:r>
      <w:r>
        <w:rPr>
          <w:rFonts w:ascii="Microsoft YaHei" w:hAnsi="Microsoft YaHei" w:eastAsia="Microsoft YaHei" w:cs="Microsoft YaHei"/>
          <w:spacing w:val="7"/>
        </w:rPr>
        <w:t>消化道穿孔</w:t>
      </w:r>
      <w:r>
        <w:rPr>
          <w:rFonts w:ascii="Microsoft YaHei" w:hAnsi="Microsoft YaHei" w:eastAsia="Microsoft YaHei" w:cs="Microsoft YaHei"/>
          <w:spacing w:val="1"/>
        </w:rPr>
        <w:t xml:space="preserve">    </w:t>
      </w:r>
      <w:r>
        <w:rPr>
          <w:rFonts w:ascii="Microsoft YaHei" w:hAnsi="Microsoft YaHei" w:eastAsia="Microsoft YaHei" w:cs="Microsoft YaHei"/>
          <w:spacing w:val="7"/>
        </w:rPr>
        <w:t>突然剧烈的腹痛</w:t>
      </w:r>
      <w:r>
        <w:rPr>
          <w:spacing w:val="7"/>
        </w:rPr>
        <w:t>；</w:t>
      </w:r>
      <w:r>
        <w:rPr>
          <w:rFonts w:ascii="Microsoft YaHei" w:hAnsi="Microsoft YaHei" w:eastAsia="Microsoft YaHei" w:cs="Microsoft YaHei"/>
          <w:spacing w:val="7"/>
        </w:rPr>
        <w:t>触诊时患者可出现板样</w:t>
      </w:r>
      <w:r>
        <w:rPr>
          <w:rFonts w:ascii="Microsoft YaHei" w:hAnsi="Microsoft YaHei" w:eastAsia="Microsoft YaHei" w:cs="Microsoft YaHei"/>
          <w:spacing w:val="1"/>
        </w:rPr>
        <w:t xml:space="preserve">  </w:t>
      </w:r>
      <w:r>
        <w:rPr>
          <w:rFonts w:ascii="Microsoft YaHei" w:hAnsi="Microsoft YaHei" w:eastAsia="Microsoft YaHei" w:cs="Microsoft YaHei"/>
          <w:spacing w:val="4"/>
        </w:rPr>
        <w:t>腹</w:t>
      </w:r>
      <w:r>
        <w:rPr>
          <w:spacing w:val="4"/>
        </w:rPr>
        <w:t>、</w:t>
      </w:r>
      <w:r>
        <w:rPr>
          <w:rFonts w:ascii="Microsoft YaHei" w:hAnsi="Microsoft YaHei" w:eastAsia="Microsoft YaHei" w:cs="Microsoft YaHei"/>
          <w:spacing w:val="4"/>
        </w:rPr>
        <w:t>不自主肌卫和明显的压痛</w:t>
      </w:r>
      <w:r>
        <w:rPr>
          <w:spacing w:val="4"/>
        </w:rPr>
        <w:t>、</w:t>
      </w:r>
      <w:r>
        <w:rPr>
          <w:rFonts w:ascii="Microsoft YaHei" w:hAnsi="Microsoft YaHei" w:eastAsia="Microsoft YaHei" w:cs="Microsoft YaHei"/>
          <w:spacing w:val="4"/>
        </w:rPr>
        <w:t>弥漫性反跳痛</w:t>
      </w:r>
      <w:r>
        <w:rPr>
          <w:spacing w:val="4"/>
        </w:rPr>
        <w:t>；</w:t>
      </w:r>
      <w:r>
        <w:rPr>
          <w:rFonts w:ascii="Microsoft YaHei" w:hAnsi="Microsoft YaHei" w:eastAsia="Microsoft YaHei" w:cs="Microsoft YaHei"/>
          <w:spacing w:val="4"/>
        </w:rPr>
        <w:t>可出现低血压</w:t>
      </w:r>
      <w:r>
        <w:rPr>
          <w:spacing w:val="4"/>
        </w:rPr>
        <w:t>，</w:t>
      </w:r>
      <w:r>
        <w:rPr>
          <w:spacing w:val="15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呼吸急促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心动过速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发热等</w:t>
      </w:r>
      <w:r>
        <w:rPr>
          <w:spacing w:val="2"/>
        </w:rPr>
        <w:t>；</w:t>
      </w:r>
      <w:r>
        <w:rPr>
          <w:rFonts w:ascii="Microsoft YaHei" w:hAnsi="Microsoft YaHei" w:eastAsia="Microsoft YaHei" w:cs="Microsoft YaHei"/>
          <w:spacing w:val="2"/>
        </w:rPr>
        <w:t>血清淀粉酶和脂肪酶水平可能升</w:t>
      </w:r>
      <w:r>
        <w:rPr>
          <w:rFonts w:ascii="Microsoft YaHei" w:hAnsi="Microsoft YaHei" w:eastAsia="Microsoft YaHei" w:cs="Microsoft YaHei"/>
          <w:spacing w:val="7"/>
        </w:rPr>
        <w:t xml:space="preserve">  </w:t>
      </w:r>
      <w:r>
        <w:rPr>
          <w:rFonts w:ascii="Microsoft YaHei" w:hAnsi="Microsoft YaHei" w:eastAsia="Microsoft YaHei" w:cs="Microsoft YaHei"/>
          <w:spacing w:val="5"/>
        </w:rPr>
        <w:t>高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spacing w:val="5"/>
        </w:rPr>
        <w:t>。</w:t>
      </w:r>
      <w:r>
        <w:rPr>
          <w:rFonts w:ascii="Microsoft YaHei" w:hAnsi="Microsoft YaHei" w:eastAsia="Microsoft YaHei" w:cs="Microsoft YaHei"/>
          <w:spacing w:val="5"/>
        </w:rPr>
        <w:t>诊断依据</w:t>
      </w:r>
      <w:r>
        <w:rPr>
          <w:spacing w:val="5"/>
        </w:rPr>
        <w:t>：</w:t>
      </w:r>
      <w:r>
        <w:rPr>
          <w:rFonts w:ascii="Microsoft YaHei" w:hAnsi="Microsoft YaHei" w:eastAsia="Microsoft YaHei" w:cs="Microsoft YaHei"/>
          <w:spacing w:val="5"/>
        </w:rPr>
        <w:t>腹部 </w:t>
      </w:r>
      <w:r>
        <w:rPr>
          <w:spacing w:val="5"/>
        </w:rPr>
        <w:t>X</w:t>
      </w:r>
      <w:r>
        <w:rPr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线</w:t>
      </w:r>
      <w:r>
        <w:rPr>
          <w:spacing w:val="5"/>
        </w:rPr>
        <w:t>/</w:t>
      </w:r>
      <w:r>
        <w:rPr/>
        <w:t>CT</w:t>
      </w:r>
      <w:r>
        <w:rPr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显示腹腔游离气体</w:t>
      </w:r>
      <w:r>
        <w:rPr>
          <w:spacing w:val="5"/>
        </w:rPr>
        <w:t>。</w:t>
      </w:r>
    </w:p>
    <w:p>
      <w:pPr>
        <w:pStyle w:val="BodyText"/>
        <w:ind w:left="560" w:right="138" w:hanging="4"/>
        <w:spacing w:before="59" w:line="230" w:lineRule="auto"/>
        <w:rPr/>
      </w:pPr>
      <w:r>
        <w:rPr>
          <w:spacing w:val="-1"/>
        </w:rPr>
        <w:t>3.</w:t>
      </w:r>
      <w:r>
        <w:rPr>
          <w:spacing w:val="-33"/>
        </w:rPr>
        <w:t xml:space="preserve"> </w:t>
      </w:r>
      <w:r>
        <w:rPr>
          <w:spacing w:val="-1"/>
        </w:rPr>
        <w:t>5</w:t>
      </w:r>
      <w:r>
        <w:rPr>
          <w:spacing w:val="22"/>
        </w:rPr>
        <w:t xml:space="preserve">  </w:t>
      </w:r>
      <w:r>
        <w:rPr>
          <w:rFonts w:ascii="Microsoft YaHei" w:hAnsi="Microsoft YaHei" w:eastAsia="Microsoft YaHei" w:cs="Microsoft YaHei"/>
          <w:spacing w:val="-1"/>
        </w:rPr>
        <w:t>急性肠系膜缺血   严重弥漫性腹痛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腹胀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伴恶心</w:t>
      </w:r>
      <w:r>
        <w:rPr>
          <w:spacing w:val="-1"/>
        </w:rPr>
        <w:t>、</w:t>
      </w:r>
      <w:r>
        <w:rPr>
          <w:rFonts w:ascii="Microsoft YaHei" w:hAnsi="Microsoft YaHei" w:eastAsia="Microsoft YaHei" w:cs="Microsoft YaHei"/>
          <w:spacing w:val="-1"/>
        </w:rPr>
        <w:t>呕吐</w:t>
      </w:r>
      <w:r>
        <w:rPr>
          <w:spacing w:val="-1"/>
        </w:rPr>
        <w:t>，</w:t>
      </w:r>
      <w:r>
        <w:rPr>
          <w:spacing w:val="1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腹泻或便血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spacing w:val="10"/>
        </w:rPr>
        <w:t>。</w:t>
      </w:r>
      <w:r>
        <w:rPr>
          <w:rFonts w:ascii="Microsoft YaHei" w:hAnsi="Microsoft YaHei" w:eastAsia="Microsoft YaHei" w:cs="Microsoft YaHei"/>
          <w:spacing w:val="10"/>
        </w:rPr>
        <w:t>诊断依据</w:t>
      </w:r>
      <w:r>
        <w:rPr>
          <w:spacing w:val="10"/>
        </w:rPr>
        <w:t>：</w:t>
      </w:r>
      <w:r>
        <w:rPr>
          <w:rFonts w:ascii="Microsoft YaHei" w:hAnsi="Microsoft YaHei" w:eastAsia="Microsoft YaHei" w:cs="Microsoft YaHei"/>
          <w:spacing w:val="10"/>
        </w:rPr>
        <w:t>无肠管坏死时可仅表现为脐周压痛</w:t>
      </w:r>
      <w:r>
        <w:rPr>
          <w:spacing w:val="10"/>
        </w:rPr>
        <w:t>，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2"/>
        </w:rPr>
        <w:t>一般症状重</w:t>
      </w:r>
      <w:r>
        <w:rPr>
          <w:spacing w:val="2"/>
        </w:rPr>
        <w:t>、</w:t>
      </w:r>
      <w:r>
        <w:rPr>
          <w:rFonts w:ascii="Microsoft YaHei" w:hAnsi="Microsoft YaHei" w:eastAsia="Microsoft YaHei" w:cs="Microsoft YaHei"/>
          <w:spacing w:val="2"/>
        </w:rPr>
        <w:t>体征轻</w:t>
      </w:r>
      <w:r>
        <w:rPr>
          <w:spacing w:val="2"/>
        </w:rPr>
        <w:t>；</w:t>
      </w:r>
      <w:r>
        <w:rPr>
          <w:rFonts w:ascii="Microsoft YaHei" w:hAnsi="Microsoft YaHei" w:eastAsia="Microsoft YaHei" w:cs="Microsoft YaHei"/>
          <w:spacing w:val="2"/>
        </w:rPr>
        <w:t>合并肠管坏死时有腹膜炎表现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肠鸣音消</w:t>
      </w:r>
      <w:r>
        <w:rPr>
          <w:rFonts w:ascii="Microsoft YaHei" w:hAnsi="Microsoft YaHei" w:eastAsia="Microsoft YaHei" w:cs="Microsoft YaHei"/>
          <w:spacing w:val="7"/>
        </w:rPr>
        <w:t xml:space="preserve">  </w:t>
      </w:r>
      <w:r>
        <w:rPr>
          <w:rFonts w:ascii="Microsoft YaHei" w:hAnsi="Microsoft YaHei" w:eastAsia="Microsoft YaHei" w:cs="Microsoft YaHei"/>
          <w:spacing w:val="9"/>
        </w:rPr>
        <w:t>失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白细胞计数升高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结肠镜检查提示缺血性肠病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腹</w:t>
      </w:r>
      <w:r>
        <w:rPr>
          <w:rFonts w:ascii="Microsoft YaHei" w:hAnsi="Microsoft YaHei" w:eastAsia="Microsoft YaHei" w:cs="Microsoft YaHei"/>
          <w:spacing w:val="8"/>
        </w:rPr>
        <w:t>部增强</w:t>
      </w:r>
      <w:r>
        <w:rPr>
          <w:rFonts w:ascii="Microsoft YaHei" w:hAnsi="Microsoft YaHei" w:eastAsia="Microsoft YaHei" w:cs="Microsoft YaHei"/>
        </w:rPr>
        <w:t xml:space="preserve">  </w:t>
      </w:r>
      <w:r>
        <w:rPr/>
        <w:t>CT</w:t>
      </w:r>
      <w:r>
        <w:rPr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可见肠系膜血管造影剂充盈缺损</w:t>
      </w:r>
      <w:r>
        <w:rPr>
          <w:spacing w:val="7"/>
        </w:rPr>
        <w:t>，</w:t>
      </w:r>
      <w:r>
        <w:rPr>
          <w:rFonts w:ascii="Microsoft YaHei" w:hAnsi="Microsoft YaHei" w:eastAsia="Microsoft YaHei" w:cs="Microsoft YaHei"/>
          <w:spacing w:val="7"/>
        </w:rPr>
        <w:t>可有肠壁水肿</w:t>
      </w:r>
      <w:r>
        <w:rPr>
          <w:spacing w:val="7"/>
        </w:rPr>
        <w:t>、</w:t>
      </w:r>
      <w:r>
        <w:rPr>
          <w:rFonts w:ascii="Microsoft YaHei" w:hAnsi="Microsoft YaHei" w:eastAsia="Microsoft YaHei" w:cs="Microsoft YaHei"/>
          <w:spacing w:val="7"/>
        </w:rPr>
        <w:t>肠坏死表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3"/>
        </w:rPr>
        <w:t>现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>
          <w:spacing w:val="3"/>
        </w:rPr>
        <w:t>。</w:t>
      </w:r>
      <w:r>
        <w:rPr>
          <w:rFonts w:ascii="Microsoft YaHei" w:hAnsi="Microsoft YaHei" w:eastAsia="Microsoft YaHei" w:cs="Microsoft YaHei"/>
          <w:spacing w:val="3"/>
        </w:rPr>
        <w:t>血管造影可鉴别</w:t>
      </w:r>
      <w:r>
        <w:rPr>
          <w:spacing w:val="3"/>
        </w:rPr>
        <w:t>，</w:t>
      </w:r>
      <w:r>
        <w:rPr>
          <w:rFonts w:ascii="Microsoft YaHei" w:hAnsi="Microsoft YaHei" w:eastAsia="Microsoft YaHei" w:cs="Microsoft YaHei"/>
          <w:spacing w:val="3"/>
        </w:rPr>
        <w:t>但已不常规采用</w:t>
      </w:r>
      <w:r>
        <w:rPr>
          <w:spacing w:val="3"/>
        </w:rPr>
        <w:t>。</w:t>
      </w:r>
    </w:p>
    <w:p>
      <w:pPr>
        <w:pStyle w:val="BodyText"/>
        <w:ind w:left="560" w:right="195" w:hanging="4"/>
        <w:spacing w:before="41" w:line="224" w:lineRule="auto"/>
        <w:rPr/>
      </w:pPr>
      <w:r>
        <w:rPr>
          <w:spacing w:val="-4"/>
        </w:rPr>
        <w:t>3.</w:t>
      </w:r>
      <w:r>
        <w:rPr>
          <w:spacing w:val="-32"/>
        </w:rPr>
        <w:t xml:space="preserve"> </w:t>
      </w:r>
      <w:r>
        <w:rPr>
          <w:spacing w:val="-4"/>
        </w:rPr>
        <w:t>6</w:t>
      </w:r>
      <w:r>
        <w:rPr>
          <w:spacing w:val="-4"/>
        </w:rPr>
        <w:t xml:space="preserve">  </w:t>
      </w:r>
      <w:r>
        <w:rPr>
          <w:rFonts w:ascii="Microsoft YaHei" w:hAnsi="Microsoft YaHei" w:eastAsia="Microsoft YaHei" w:cs="Microsoft YaHei"/>
          <w:spacing w:val="-4"/>
        </w:rPr>
        <w:t>肠梗阻     间断的腹部绞痛</w:t>
      </w:r>
      <w:r>
        <w:rPr>
          <w:spacing w:val="-4"/>
        </w:rPr>
        <w:t>，</w:t>
      </w:r>
      <w:r>
        <w:rPr>
          <w:rFonts w:ascii="Microsoft YaHei" w:hAnsi="Microsoft YaHei" w:eastAsia="Microsoft YaHei" w:cs="Microsoft YaHei"/>
          <w:spacing w:val="-4"/>
        </w:rPr>
        <w:t>腹胀</w:t>
      </w:r>
      <w:r>
        <w:rPr>
          <w:spacing w:val="-4"/>
        </w:rPr>
        <w:t>，</w:t>
      </w:r>
      <w:r>
        <w:rPr>
          <w:rFonts w:ascii="Microsoft YaHei" w:hAnsi="Microsoft YaHei" w:eastAsia="Microsoft YaHei" w:cs="Microsoft YaHei"/>
          <w:spacing w:val="-4"/>
        </w:rPr>
        <w:t>伴恶心</w:t>
      </w:r>
      <w:r>
        <w:rPr>
          <w:spacing w:val="-4"/>
        </w:rPr>
        <w:t>、</w:t>
      </w:r>
      <w:r>
        <w:rPr>
          <w:rFonts w:ascii="Microsoft YaHei" w:hAnsi="Microsoft YaHei" w:eastAsia="Microsoft YaHei" w:cs="Microsoft YaHei"/>
          <w:spacing w:val="-4"/>
        </w:rPr>
        <w:t>呕吐</w:t>
      </w:r>
      <w:r>
        <w:rPr>
          <w:spacing w:val="-5"/>
        </w:rPr>
        <w:t>，</w:t>
      </w:r>
      <w:r>
        <w:rPr>
          <w:rFonts w:ascii="Microsoft YaHei" w:hAnsi="Microsoft YaHei" w:eastAsia="Microsoft YaHei" w:cs="Microsoft YaHei"/>
          <w:spacing w:val="-5"/>
        </w:rPr>
        <w:t>排气</w:t>
      </w:r>
      <w:r>
        <w:rPr>
          <w:spacing w:val="-5"/>
        </w:rPr>
        <w:t>、</w:t>
      </w:r>
      <w:r>
        <w:rPr>
          <w:rFonts w:ascii="Microsoft YaHei" w:hAnsi="Microsoft YaHei" w:eastAsia="Microsoft YaHei" w:cs="Microsoft YaHei"/>
          <w:spacing w:val="-5"/>
        </w:rPr>
        <w:t>排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便减少或停止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spacing w:val="7"/>
        </w:rPr>
        <w:t>。</w:t>
      </w:r>
      <w:r>
        <w:rPr>
          <w:rFonts w:ascii="Microsoft YaHei" w:hAnsi="Microsoft YaHei" w:eastAsia="Microsoft YaHei" w:cs="Microsoft YaHei"/>
          <w:spacing w:val="7"/>
        </w:rPr>
        <w:t>诊断依据</w:t>
      </w:r>
      <w:r>
        <w:rPr>
          <w:spacing w:val="7"/>
        </w:rPr>
        <w:t>：</w:t>
      </w:r>
      <w:r>
        <w:rPr>
          <w:rFonts w:ascii="Microsoft YaHei" w:hAnsi="Microsoft YaHei" w:eastAsia="Microsoft YaHei" w:cs="Microsoft YaHei"/>
          <w:spacing w:val="7"/>
        </w:rPr>
        <w:t>腹部 </w:t>
      </w:r>
      <w:r>
        <w:rPr>
          <w:spacing w:val="7"/>
        </w:rPr>
        <w:t>X</w:t>
      </w:r>
      <w:r>
        <w:rPr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线</w:t>
      </w:r>
      <w:r>
        <w:rPr>
          <w:spacing w:val="7"/>
        </w:rPr>
        <w:t>/</w:t>
      </w:r>
      <w:r>
        <w:rPr/>
        <w:t>CT</w:t>
      </w:r>
      <w:r>
        <w:rPr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可见气液平</w:t>
      </w:r>
      <w:r>
        <w:rPr>
          <w:spacing w:val="7"/>
        </w:rPr>
        <w:t>，</w:t>
      </w:r>
      <w:r>
        <w:rPr>
          <w:rFonts w:ascii="Microsoft YaHei" w:hAnsi="Microsoft YaHei" w:eastAsia="Microsoft YaHei" w:cs="Microsoft YaHei"/>
          <w:spacing w:val="7"/>
        </w:rPr>
        <w:t>可见孤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立的肠袢</w:t>
      </w:r>
      <w:r>
        <w:rPr>
          <w:spacing w:val="-1"/>
        </w:rPr>
        <w:t>、</w:t>
      </w:r>
      <w:r>
        <w:rPr>
          <w:rFonts w:ascii="Microsoft YaHei" w:hAnsi="Microsoft YaHei" w:eastAsia="Microsoft YaHei" w:cs="Microsoft YaHei"/>
          <w:spacing w:val="-1"/>
        </w:rPr>
        <w:t>弹簧征等</w:t>
      </w:r>
      <w:r>
        <w:rPr>
          <w:spacing w:val="-1"/>
        </w:rPr>
        <w:t>。</w:t>
      </w:r>
    </w:p>
    <w:p>
      <w:pPr>
        <w:pStyle w:val="BodyText"/>
        <w:ind w:left="560" w:right="191" w:hanging="4"/>
        <w:spacing w:before="54" w:line="228" w:lineRule="auto"/>
        <w:rPr/>
      </w:pPr>
      <w:r>
        <w:rPr>
          <w:spacing w:val="5"/>
        </w:rPr>
        <w:t>3.</w:t>
      </w:r>
      <w:r>
        <w:rPr>
          <w:spacing w:val="-31"/>
        </w:rPr>
        <w:t xml:space="preserve"> </w:t>
      </w:r>
      <w:r>
        <w:rPr>
          <w:spacing w:val="5"/>
        </w:rPr>
        <w:t>7</w:t>
      </w:r>
      <w:r>
        <w:rPr>
          <w:spacing w:val="5"/>
        </w:rPr>
        <w:t xml:space="preserve">  </w:t>
      </w:r>
      <w:r>
        <w:rPr>
          <w:rFonts w:ascii="Microsoft YaHei" w:hAnsi="Microsoft YaHei" w:eastAsia="Microsoft YaHei" w:cs="Microsoft YaHei"/>
          <w:spacing w:val="5"/>
        </w:rPr>
        <w:t>心肌梗死</w:t>
      </w:r>
      <w:r>
        <w:rPr>
          <w:spacing w:val="5"/>
        </w:rPr>
        <w:t>（</w:t>
      </w:r>
      <w:r>
        <w:rPr>
          <w:rFonts w:ascii="Microsoft YaHei" w:hAnsi="Microsoft YaHei" w:eastAsia="Microsoft YaHei" w:cs="Microsoft YaHei"/>
          <w:spacing w:val="5"/>
        </w:rPr>
        <w:t>急性冠状动脉综合征</w:t>
      </w:r>
      <w:r>
        <w:rPr>
          <w:spacing w:val="5"/>
        </w:rPr>
        <w:t>）</w:t>
      </w:r>
      <w:r>
        <w:rPr>
          <w:spacing w:val="50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剧烈而持续的胸骨后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疼痛</w:t>
      </w:r>
      <w:r>
        <w:rPr>
          <w:spacing w:val="-3"/>
        </w:rPr>
        <w:t>，</w:t>
      </w:r>
      <w:r>
        <w:rPr>
          <w:rFonts w:ascii="Microsoft YaHei" w:hAnsi="Microsoft YaHei" w:eastAsia="Microsoft YaHei" w:cs="Microsoft YaHei"/>
          <w:spacing w:val="-3"/>
        </w:rPr>
        <w:t>可放射到颈部</w:t>
      </w:r>
      <w:r>
        <w:rPr>
          <w:spacing w:val="-3"/>
        </w:rPr>
        <w:t>、</w:t>
      </w:r>
      <w:r>
        <w:rPr>
          <w:rFonts w:ascii="Microsoft YaHei" w:hAnsi="Microsoft YaHei" w:eastAsia="Microsoft YaHei" w:cs="Microsoft YaHei"/>
          <w:spacing w:val="-3"/>
        </w:rPr>
        <w:t>肩部</w:t>
      </w:r>
      <w:r>
        <w:rPr>
          <w:spacing w:val="-3"/>
        </w:rPr>
        <w:t>、</w:t>
      </w:r>
      <w:r>
        <w:rPr>
          <w:rFonts w:ascii="Microsoft YaHei" w:hAnsi="Microsoft YaHei" w:eastAsia="Microsoft YaHei" w:cs="Microsoft YaHei"/>
          <w:spacing w:val="-3"/>
        </w:rPr>
        <w:t>下颌和左臂</w:t>
      </w:r>
      <w:r>
        <w:rPr>
          <w:spacing w:val="-3"/>
        </w:rPr>
        <w:t>，</w:t>
      </w:r>
      <w:r>
        <w:rPr>
          <w:rFonts w:ascii="Microsoft YaHei" w:hAnsi="Microsoft YaHei" w:eastAsia="Microsoft YaHei" w:cs="Microsoft YaHei"/>
          <w:spacing w:val="-3"/>
        </w:rPr>
        <w:t>偶</w:t>
      </w:r>
      <w:r>
        <w:rPr>
          <w:rFonts w:ascii="Microsoft YaHei" w:hAnsi="Microsoft YaHei" w:eastAsia="Microsoft YaHei" w:cs="Microsoft YaHei"/>
          <w:spacing w:val="-4"/>
        </w:rPr>
        <w:t>有上腹痛或上腹部不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适</w:t>
      </w:r>
      <w:r>
        <w:rPr>
          <w:spacing w:val="-9"/>
        </w:rPr>
        <w:t>，</w:t>
      </w:r>
      <w:r>
        <w:rPr>
          <w:rFonts w:ascii="Microsoft YaHei" w:hAnsi="Microsoft YaHei" w:eastAsia="Microsoft YaHei" w:cs="Microsoft YaHei"/>
          <w:spacing w:val="-9"/>
        </w:rPr>
        <w:t>乏力</w:t>
      </w:r>
      <w:r>
        <w:rPr>
          <w:spacing w:val="-9"/>
        </w:rPr>
        <w:t>，</w:t>
      </w:r>
      <w:r>
        <w:rPr>
          <w:rFonts w:ascii="Microsoft YaHei" w:hAnsi="Microsoft YaHei" w:eastAsia="Microsoft YaHei" w:cs="Microsoft YaHei"/>
          <w:spacing w:val="-9"/>
        </w:rPr>
        <w:t>出汗</w:t>
      </w:r>
      <w:r>
        <w:rPr>
          <w:spacing w:val="-9"/>
        </w:rPr>
        <w:t>，</w:t>
      </w:r>
      <w:r>
        <w:rPr>
          <w:rFonts w:ascii="Microsoft YaHei" w:hAnsi="Microsoft YaHei" w:eastAsia="Microsoft YaHei" w:cs="Microsoft YaHei"/>
          <w:spacing w:val="-9"/>
        </w:rPr>
        <w:t>恶心呕吐</w:t>
      </w:r>
      <w:r>
        <w:rPr>
          <w:spacing w:val="-9"/>
        </w:rPr>
        <w:t>，</w:t>
      </w:r>
      <w:r>
        <w:rPr>
          <w:rFonts w:ascii="Microsoft YaHei" w:hAnsi="Microsoft YaHei" w:eastAsia="Microsoft YaHei" w:cs="Microsoft YaHei"/>
          <w:spacing w:val="-9"/>
        </w:rPr>
        <w:t>呼吸困难等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spacing w:val="-9"/>
        </w:rPr>
        <w:t>。</w:t>
      </w:r>
      <w:r>
        <w:rPr>
          <w:rFonts w:ascii="Microsoft YaHei" w:hAnsi="Microsoft YaHei" w:eastAsia="Microsoft YaHei" w:cs="Microsoft YaHei"/>
          <w:spacing w:val="-9"/>
        </w:rPr>
        <w:t>诊断依据</w:t>
      </w:r>
      <w:r>
        <w:rPr>
          <w:spacing w:val="-9"/>
        </w:rPr>
        <w:t>：</w:t>
      </w:r>
      <w:r>
        <w:rPr>
          <w:rFonts w:ascii="Microsoft YaHei" w:hAnsi="Microsoft YaHei" w:eastAsia="Microsoft YaHei" w:cs="Microsoft YaHei"/>
          <w:spacing w:val="-9"/>
        </w:rPr>
        <w:t>心电图 </w:t>
      </w:r>
      <w:r>
        <w:rPr>
          <w:spacing w:val="-9"/>
        </w:rPr>
        <w:t>ST</w:t>
      </w:r>
      <w:r>
        <w:rPr>
          <w:spacing w:val="-26"/>
        </w:rPr>
        <w:t xml:space="preserve"> </w:t>
      </w:r>
      <w:r>
        <w:rPr>
          <w:spacing w:val="-9"/>
        </w:rPr>
        <w:t>-</w:t>
      </w:r>
      <w:r>
        <w:rPr>
          <w:spacing w:val="-37"/>
        </w:rPr>
        <w:t xml:space="preserve"> </w:t>
      </w:r>
      <w:r>
        <w:rPr>
          <w:spacing w:val="-9"/>
        </w:rPr>
        <w:t>T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6"/>
        </w:rPr>
        <w:t>动态改变</w:t>
      </w:r>
      <w:r>
        <w:rPr>
          <w:spacing w:val="-6"/>
        </w:rPr>
        <w:t>，</w:t>
      </w:r>
      <w:r>
        <w:rPr>
          <w:rFonts w:ascii="Microsoft YaHei" w:hAnsi="Microsoft YaHei" w:eastAsia="Microsoft YaHei" w:cs="Microsoft YaHei"/>
          <w:spacing w:val="-6"/>
        </w:rPr>
        <w:t>心脏生物标志物水平</w:t>
      </w:r>
      <w:r>
        <w:rPr>
          <w:spacing w:val="-6"/>
        </w:rPr>
        <w:t>（</w:t>
      </w:r>
      <w:r>
        <w:rPr>
          <w:rFonts w:ascii="Microsoft YaHei" w:hAnsi="Microsoft YaHei" w:eastAsia="Microsoft YaHei" w:cs="Microsoft YaHei"/>
          <w:spacing w:val="-6"/>
        </w:rPr>
        <w:t>如肌钙蛋白</w:t>
      </w:r>
      <w:r>
        <w:rPr>
          <w:rFonts w:ascii="Microsoft YaHei" w:hAnsi="Microsoft YaHei" w:eastAsia="Microsoft YaHei" w:cs="Microsoft YaHei"/>
          <w:spacing w:val="28"/>
        </w:rPr>
        <w:t xml:space="preserve"> </w:t>
      </w:r>
      <w:r>
        <w:rPr>
          <w:spacing w:val="-6"/>
        </w:rPr>
        <w:t>Ⅰ</w:t>
      </w:r>
      <w:r>
        <w:rPr>
          <w:rFonts w:ascii="Microsoft YaHei" w:hAnsi="Microsoft YaHei" w:eastAsia="Microsoft YaHei" w:cs="Microsoft YaHei"/>
          <w:spacing w:val="-6"/>
        </w:rPr>
        <w:t>水平</w:t>
      </w:r>
      <w:r>
        <w:rPr>
          <w:spacing w:val="-6"/>
        </w:rPr>
        <w:t>）</w:t>
      </w:r>
      <w:r>
        <w:rPr>
          <w:rFonts w:ascii="Microsoft YaHei" w:hAnsi="Microsoft YaHei" w:eastAsia="Microsoft YaHei" w:cs="Microsoft YaHei"/>
          <w:spacing w:val="-6"/>
        </w:rPr>
        <w:t>升高</w:t>
      </w:r>
      <w:r>
        <w:rPr>
          <w:spacing w:val="-6"/>
        </w:rPr>
        <w:t>，</w:t>
      </w:r>
      <w:r>
        <w:rPr>
          <w:rFonts w:ascii="Microsoft YaHei" w:hAnsi="Microsoft YaHei" w:eastAsia="Microsoft YaHei" w:cs="Microsoft YaHei"/>
          <w:spacing w:val="-6"/>
        </w:rPr>
        <w:t>冠脉</w:t>
      </w:r>
      <w:r>
        <w:rPr>
          <w:rFonts w:ascii="Microsoft YaHei" w:hAnsi="Microsoft YaHei" w:eastAsia="Microsoft YaHei" w:cs="Microsoft YaHei"/>
        </w:rPr>
        <w:t xml:space="preserve"> </w:t>
      </w:r>
      <w:r>
        <w:rPr/>
        <w:t>CTA</w:t>
      </w:r>
      <w:r>
        <w:rPr>
          <w:spacing w:val="11"/>
        </w:rPr>
        <w:t>/</w:t>
      </w:r>
      <w:r>
        <w:rPr>
          <w:rFonts w:ascii="Microsoft YaHei" w:hAnsi="Microsoft YaHei" w:eastAsia="Microsoft YaHei" w:cs="Microsoft YaHei"/>
          <w:spacing w:val="11"/>
        </w:rPr>
        <w:t>冠脉造影可明确诊断</w:t>
      </w:r>
      <w:r>
        <w:rPr>
          <w:spacing w:val="11"/>
        </w:rPr>
        <w:t>。</w:t>
      </w:r>
    </w:p>
    <w:p>
      <w:pPr>
        <w:pStyle w:val="BodyText"/>
        <w:ind w:left="560" w:right="129" w:hanging="4"/>
        <w:spacing w:before="53" w:line="224" w:lineRule="auto"/>
        <w:rPr/>
      </w:pPr>
      <w:r>
        <w:rPr>
          <w:spacing w:val="15"/>
        </w:rPr>
        <w:t>3.</w:t>
      </w:r>
      <w:r>
        <w:rPr>
          <w:spacing w:val="-20"/>
        </w:rPr>
        <w:t xml:space="preserve"> </w:t>
      </w:r>
      <w:r>
        <w:rPr>
          <w:spacing w:val="15"/>
        </w:rPr>
        <w:t>8</w:t>
      </w:r>
      <w:r>
        <w:rPr>
          <w:spacing w:val="15"/>
        </w:rPr>
        <w:t xml:space="preserve">  </w:t>
      </w:r>
      <w:r>
        <w:rPr>
          <w:rFonts w:ascii="Microsoft YaHei" w:hAnsi="Microsoft YaHei" w:eastAsia="Microsoft YaHei" w:cs="Microsoft YaHei"/>
          <w:spacing w:val="15"/>
        </w:rPr>
        <w:t>糖尿病酮症酸中毒</w:t>
      </w:r>
      <w:r>
        <w:rPr>
          <w:rFonts w:ascii="Microsoft YaHei" w:hAnsi="Microsoft YaHei" w:eastAsia="Microsoft YaHei" w:cs="Microsoft YaHei"/>
          <w:spacing w:val="1"/>
        </w:rPr>
        <w:t xml:space="preserve">    </w:t>
      </w:r>
      <w:r>
        <w:rPr>
          <w:spacing w:val="15"/>
        </w:rPr>
        <w:t>20%</w:t>
      </w:r>
      <w:r>
        <w:rPr>
          <w:spacing w:val="15"/>
        </w:rPr>
        <w:t xml:space="preserve"> </w:t>
      </w:r>
      <w:r>
        <w:rPr>
          <w:spacing w:val="15"/>
        </w:rPr>
        <w:t>~</w:t>
      </w:r>
      <w:r>
        <w:rPr>
          <w:spacing w:val="-27"/>
        </w:rPr>
        <w:t xml:space="preserve"> </w:t>
      </w:r>
      <w:r>
        <w:rPr>
          <w:spacing w:val="15"/>
        </w:rPr>
        <w:t>30%</w:t>
      </w:r>
      <w:r>
        <w:rPr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糖尿病患者并发急性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11"/>
        </w:rPr>
        <w:t>腹痛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spacing w:val="11"/>
        </w:rPr>
        <w:t>，</w:t>
      </w:r>
      <w:r>
        <w:rPr>
          <w:rFonts w:ascii="Microsoft YaHei" w:hAnsi="Microsoft YaHei" w:eastAsia="Microsoft YaHei" w:cs="Microsoft YaHei"/>
          <w:spacing w:val="11"/>
        </w:rPr>
        <w:t>淀粉酶轻度升高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spacing w:val="11"/>
        </w:rPr>
        <w:t>，</w:t>
      </w:r>
      <w:r>
        <w:rPr>
          <w:rFonts w:ascii="Microsoft YaHei" w:hAnsi="Microsoft YaHei" w:eastAsia="Microsoft YaHei" w:cs="Microsoft YaHei"/>
          <w:spacing w:val="11"/>
        </w:rPr>
        <w:t>易误诊为</w:t>
      </w:r>
      <w:r>
        <w:rPr>
          <w:rFonts w:ascii="Microsoft YaHei" w:hAnsi="Microsoft YaHei" w:eastAsia="Microsoft YaHei" w:cs="Microsoft YaHei"/>
          <w:spacing w:val="18"/>
        </w:rPr>
        <w:t xml:space="preserve"> </w:t>
      </w:r>
      <w:r>
        <w:rPr/>
        <w:t>AP</w:t>
      </w:r>
      <w:r>
        <w:rPr>
          <w:spacing w:val="11"/>
        </w:rPr>
        <w:t>,</w:t>
      </w:r>
      <w:r>
        <w:rPr>
          <w:spacing w:val="-35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腹部</w:t>
      </w:r>
      <w:r>
        <w:rPr>
          <w:rFonts w:ascii="Microsoft YaHei" w:hAnsi="Microsoft YaHei" w:eastAsia="Microsoft YaHei" w:cs="Microsoft YaHei"/>
          <w:spacing w:val="22"/>
        </w:rPr>
        <w:t xml:space="preserve"> </w:t>
      </w:r>
      <w:r>
        <w:rPr/>
        <w:t>CT</w:t>
      </w:r>
      <w:r>
        <w:rPr>
          <w:spacing w:val="-16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可明确</w:t>
      </w:r>
      <w:r>
        <w:rPr>
          <w:rFonts w:ascii="Microsoft YaHei" w:hAnsi="Microsoft YaHei" w:eastAsia="Microsoft YaHei" w:cs="Microsoft YaHei"/>
          <w:spacing w:val="10"/>
        </w:rPr>
        <w:t>诊断</w:t>
      </w:r>
      <w:r>
        <w:rPr>
          <w:spacing w:val="10"/>
        </w:rPr>
        <w:t>。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17"/>
        </w:rPr>
        <w:t>但糖尿病酮症酸中毒患者同时并发 </w:t>
      </w:r>
      <w:r>
        <w:rPr/>
        <w:t>AP</w:t>
      </w:r>
      <w:r>
        <w:rPr>
          <w:spacing w:val="-12"/>
        </w:rPr>
        <w:t xml:space="preserve"> </w:t>
      </w:r>
      <w:r>
        <w:rPr>
          <w:rFonts w:ascii="Microsoft YaHei" w:hAnsi="Microsoft YaHei" w:eastAsia="Microsoft YaHei" w:cs="Microsoft YaHei"/>
          <w:spacing w:val="17"/>
        </w:rPr>
        <w:t>并不少见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spacing w:val="17"/>
        </w:rPr>
        <w:t>。</w:t>
      </w:r>
      <w:r>
        <w:rPr>
          <w:rFonts w:ascii="Microsoft YaHei" w:hAnsi="Microsoft YaHei" w:eastAsia="Microsoft YaHei" w:cs="Microsoft YaHei"/>
          <w:spacing w:val="17"/>
        </w:rPr>
        <w:t>患者可有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</w:rPr>
        <w:t>烦渴</w:t>
      </w:r>
      <w:r>
        <w:rPr/>
        <w:t>、</w:t>
      </w:r>
      <w:r>
        <w:rPr>
          <w:rFonts w:ascii="Microsoft YaHei" w:hAnsi="Microsoft YaHei" w:eastAsia="Microsoft YaHei" w:cs="Microsoft YaHei"/>
        </w:rPr>
        <w:t>多尿</w:t>
      </w:r>
      <w:r>
        <w:rPr/>
        <w:t>、</w:t>
      </w:r>
      <w:r>
        <w:rPr>
          <w:rFonts w:ascii="Microsoft YaHei" w:hAnsi="Microsoft YaHei" w:eastAsia="Microsoft YaHei" w:cs="Microsoft YaHei"/>
        </w:rPr>
        <w:t>恶心</w:t>
      </w:r>
      <w:r>
        <w:rPr/>
        <w:t>、</w:t>
      </w:r>
      <w:r>
        <w:rPr>
          <w:rFonts w:ascii="Microsoft YaHei" w:hAnsi="Microsoft YaHei" w:eastAsia="Microsoft YaHei" w:cs="Microsoft YaHei"/>
        </w:rPr>
        <w:t>呕吐</w:t>
      </w:r>
      <w:r>
        <w:rPr/>
        <w:t>、</w:t>
      </w:r>
      <w:r>
        <w:rPr>
          <w:rFonts w:ascii="Microsoft YaHei" w:hAnsi="Microsoft YaHei" w:eastAsia="Microsoft YaHei" w:cs="Microsoft YaHei"/>
        </w:rPr>
        <w:t>嗜睡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/>
        <w:t>，</w:t>
      </w:r>
      <w:r>
        <w:rPr>
          <w:rFonts w:ascii="Microsoft YaHei" w:hAnsi="Microsoft YaHei" w:eastAsia="Microsoft YaHei" w:cs="Microsoft YaHei"/>
        </w:rPr>
        <w:t>甚至昏迷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/>
        <w:t>。</w:t>
      </w:r>
      <w:r>
        <w:rPr>
          <w:rFonts w:ascii="Microsoft YaHei" w:hAnsi="Microsoft YaHei" w:eastAsia="Microsoft YaHei" w:cs="Microsoft YaHei"/>
        </w:rPr>
        <w:t>可见不同程度脱水  </w:t>
      </w:r>
      <w:r>
        <w:rPr>
          <w:rFonts w:ascii="Microsoft YaHei" w:hAnsi="Microsoft YaHei" w:eastAsia="Microsoft YaHei" w:cs="Microsoft YaHei"/>
          <w:spacing w:val="-3"/>
        </w:rPr>
        <w:t>征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spacing w:val="-3"/>
        </w:rPr>
        <w:t>，</w:t>
      </w:r>
      <w:r>
        <w:rPr>
          <w:rFonts w:ascii="Microsoft YaHei" w:hAnsi="Microsoft YaHei" w:eastAsia="Microsoft YaHei" w:cs="Microsoft YaHei"/>
          <w:spacing w:val="-3"/>
        </w:rPr>
        <w:t>如皮肤干燥</w:t>
      </w:r>
      <w:r>
        <w:rPr>
          <w:spacing w:val="-3"/>
        </w:rPr>
        <w:t>、</w:t>
      </w:r>
      <w:r>
        <w:rPr>
          <w:rFonts w:ascii="Microsoft YaHei" w:hAnsi="Microsoft YaHei" w:eastAsia="Microsoft YaHei" w:cs="Microsoft YaHei"/>
          <w:spacing w:val="-3"/>
        </w:rPr>
        <w:t>眼球下陷</w:t>
      </w:r>
      <w:r>
        <w:rPr>
          <w:spacing w:val="-3"/>
        </w:rPr>
        <w:t>、</w:t>
      </w:r>
      <w:r>
        <w:rPr>
          <w:rFonts w:ascii="Microsoft YaHei" w:hAnsi="Microsoft YaHei" w:eastAsia="Microsoft YaHei" w:cs="Microsoft YaHei"/>
          <w:spacing w:val="-3"/>
        </w:rPr>
        <w:t>血压下降</w:t>
      </w:r>
      <w:r>
        <w:rPr>
          <w:spacing w:val="-3"/>
        </w:rPr>
        <w:t>、</w:t>
      </w:r>
      <w:r>
        <w:rPr>
          <w:rFonts w:ascii="Microsoft YaHei" w:hAnsi="Microsoft YaHei" w:eastAsia="Microsoft YaHei" w:cs="Microsoft YaHei"/>
          <w:spacing w:val="-3"/>
        </w:rPr>
        <w:t>四肢厥冷</w:t>
      </w:r>
      <w:r>
        <w:rPr>
          <w:spacing w:val="-3"/>
        </w:rPr>
        <w:t>、</w:t>
      </w:r>
      <w:r>
        <w:rPr>
          <w:rFonts w:ascii="Microsoft YaHei" w:hAnsi="Microsoft YaHei" w:eastAsia="Microsoft YaHei" w:cs="Microsoft YaHei"/>
          <w:spacing w:val="-3"/>
        </w:rPr>
        <w:t>休克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spacing w:val="-3"/>
        </w:rPr>
        <w:t>。</w:t>
      </w:r>
      <w:r>
        <w:rPr>
          <w:rFonts w:ascii="Microsoft YaHei" w:hAnsi="Microsoft YaHei" w:eastAsia="Microsoft YaHei" w:cs="Microsoft YaHei"/>
          <w:spacing w:val="-3"/>
        </w:rPr>
        <w:t>尿糖</w:t>
      </w:r>
      <w:r>
        <w:rPr>
          <w:spacing w:val="-3"/>
        </w:rPr>
        <w:t>、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2"/>
        </w:rPr>
        <w:t>尿酮体强阳性</w:t>
      </w:r>
      <w:r>
        <w:rPr>
          <w:spacing w:val="-2"/>
        </w:rPr>
        <w:t>，</w:t>
      </w:r>
      <w:r>
        <w:rPr>
          <w:rFonts w:ascii="Microsoft YaHei" w:hAnsi="Microsoft YaHei" w:eastAsia="Microsoft YaHei" w:cs="Microsoft YaHei"/>
          <w:spacing w:val="-2"/>
        </w:rPr>
        <w:t>血糖明显升高</w:t>
      </w:r>
      <w:r>
        <w:rPr>
          <w:spacing w:val="-2"/>
        </w:rPr>
        <w:t>，</w:t>
      </w:r>
      <w:r>
        <w:rPr>
          <w:rFonts w:ascii="Microsoft YaHei" w:hAnsi="Microsoft YaHei" w:eastAsia="Microsoft YaHei" w:cs="Microsoft YaHei"/>
          <w:spacing w:val="-2"/>
        </w:rPr>
        <w:t>一般 </w:t>
      </w:r>
      <w:r>
        <w:rPr>
          <w:spacing w:val="-2"/>
        </w:rPr>
        <w:t>16.</w:t>
      </w:r>
      <w:r>
        <w:rPr>
          <w:spacing w:val="-32"/>
        </w:rPr>
        <w:t xml:space="preserve"> </w:t>
      </w:r>
      <w:r>
        <w:rPr>
          <w:spacing w:val="-2"/>
        </w:rPr>
        <w:t>7</w:t>
      </w:r>
      <w:r>
        <w:rPr>
          <w:spacing w:val="-2"/>
        </w:rPr>
        <w:t xml:space="preserve"> </w:t>
      </w:r>
      <w:r>
        <w:rPr>
          <w:spacing w:val="-2"/>
        </w:rPr>
        <w:t>~</w:t>
      </w:r>
      <w:r>
        <w:rPr>
          <w:spacing w:val="-39"/>
        </w:rPr>
        <w:t xml:space="preserve"> </w:t>
      </w:r>
      <w:r>
        <w:rPr>
          <w:spacing w:val="-2"/>
        </w:rPr>
        <w:t>27.</w:t>
      </w:r>
      <w:r>
        <w:rPr>
          <w:spacing w:val="-24"/>
        </w:rPr>
        <w:t xml:space="preserve"> </w:t>
      </w:r>
      <w:r>
        <w:rPr>
          <w:spacing w:val="-2"/>
        </w:rPr>
        <w:t>8</w:t>
      </w:r>
      <w:r>
        <w:rPr>
          <w:spacing w:val="-2"/>
        </w:rPr>
        <w:t xml:space="preserve"> </w:t>
      </w:r>
      <w:r>
        <w:rPr>
          <w:spacing w:val="-2"/>
        </w:rPr>
        <w:t>mmol/L(300</w:t>
      </w:r>
      <w:r>
        <w:rPr>
          <w:spacing w:val="-16"/>
        </w:rPr>
        <w:t xml:space="preserve"> </w:t>
      </w:r>
      <w:r>
        <w:rPr>
          <w:spacing w:val="-2"/>
        </w:rPr>
        <w:t>~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/>
        <w:spacing w:before="36" w:line="200" w:lineRule="auto"/>
        <w:rPr/>
      </w:pPr>
      <w:r>
        <w:rPr>
          <w:spacing w:val="2"/>
        </w:rPr>
        <w:t>500</w:t>
      </w:r>
      <w:r>
        <w:rPr>
          <w:spacing w:val="2"/>
        </w:rPr>
        <w:t xml:space="preserve"> </w:t>
      </w:r>
      <w:r>
        <w:rPr/>
        <w:t>mg</w:t>
      </w:r>
      <w:r>
        <w:rPr>
          <w:spacing w:val="2"/>
        </w:rPr>
        <w:t>/</w:t>
      </w:r>
      <w:r>
        <w:rPr/>
        <w:t>dl</w:t>
      </w:r>
      <w:r>
        <w:rPr>
          <w:spacing w:val="2"/>
        </w:rPr>
        <w:t>)</w:t>
      </w:r>
      <w:r>
        <w:rPr>
          <w:spacing w:val="-4"/>
        </w:rPr>
        <w:t xml:space="preserve"> </w:t>
      </w:r>
      <w:r>
        <w:rPr>
          <w:spacing w:val="2"/>
        </w:rPr>
        <w:t>,</w:t>
      </w:r>
      <w:r>
        <w:rPr>
          <w:rFonts w:ascii="Microsoft YaHei" w:hAnsi="Microsoft YaHei" w:eastAsia="Microsoft YaHei" w:cs="Microsoft YaHei"/>
          <w:spacing w:val="2"/>
        </w:rPr>
        <w:t>二氧化碳结合力减低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血气提示代谢性酸中毒</w:t>
      </w:r>
      <w:r>
        <w:rPr>
          <w:spacing w:val="2"/>
        </w:rPr>
        <w:t>。</w:t>
      </w:r>
    </w:p>
    <w:p>
      <w:pPr>
        <w:pStyle w:val="BodyText"/>
        <w:spacing w:before="32" w:line="229" w:lineRule="exact"/>
        <w:outlineLvl w:val="1"/>
        <w:rPr/>
      </w:pPr>
      <w:r>
        <w:rPr>
          <w:spacing w:val="-6"/>
          <w:position w:val="1"/>
        </w:rPr>
        <w:t>4</w:t>
      </w:r>
      <w:r>
        <w:rPr>
          <w:spacing w:val="19"/>
          <w:position w:val="1"/>
        </w:rPr>
        <w:t xml:space="preserve">  </w:t>
      </w:r>
      <w:r>
        <w:rPr>
          <w:rFonts w:ascii="SimHei" w:hAnsi="SimHei" w:eastAsia="SimHei" w:cs="SimHei"/>
          <w:spacing w:val="-6"/>
          <w:position w:val="1"/>
        </w:rPr>
        <w:t>危险分层</w:t>
      </w:r>
      <w:r>
        <w:rPr>
          <w:spacing w:val="-6"/>
          <w:position w:val="1"/>
        </w:rPr>
        <w:t>（</w:t>
      </w:r>
      <w:r>
        <w:rPr>
          <w:spacing w:val="-45"/>
          <w:position w:val="1"/>
        </w:rPr>
        <w:t xml:space="preserve"> </w:t>
      </w:r>
      <w:r>
        <w:rPr>
          <w:rFonts w:ascii="SimHei" w:hAnsi="SimHei" w:eastAsia="SimHei" w:cs="SimHei"/>
          <w:spacing w:val="-6"/>
          <w:position w:val="1"/>
        </w:rPr>
        <w:t>评分</w:t>
      </w:r>
      <w:r>
        <w:rPr>
          <w:spacing w:val="-6"/>
          <w:position w:val="1"/>
        </w:rPr>
        <w:t>）</w:t>
      </w:r>
    </w:p>
    <w:p>
      <w:pPr>
        <w:pStyle w:val="BodyText"/>
        <w:spacing w:before="62" w:line="195" w:lineRule="auto"/>
        <w:jc w:val="right"/>
        <w:rPr/>
      </w:pPr>
      <w:r>
        <w:rPr>
          <w:rFonts w:ascii="Microsoft YaHei" w:hAnsi="Microsoft YaHei" w:eastAsia="Microsoft YaHei" w:cs="Microsoft YaHei"/>
          <w:spacing w:val="4"/>
        </w:rPr>
        <w:t>大多数评分是基于患者临床特征</w:t>
      </w:r>
      <w:r>
        <w:rPr>
          <w:spacing w:val="4"/>
        </w:rPr>
        <w:t>、</w:t>
      </w:r>
      <w:r>
        <w:rPr>
          <w:rFonts w:ascii="Microsoft YaHei" w:hAnsi="Microsoft YaHei" w:eastAsia="Microsoft YaHei" w:cs="Microsoft YaHei"/>
          <w:spacing w:val="4"/>
        </w:rPr>
        <w:t>实验室参数或影像特征</w:t>
      </w:r>
      <w:r>
        <w:rPr>
          <w:spacing w:val="4"/>
        </w:rPr>
        <w:t>，</w:t>
      </w:r>
    </w:p>
    <w:p>
      <w:pPr>
        <w:pStyle w:val="BodyText"/>
        <w:spacing w:before="50" w:line="162" w:lineRule="auto"/>
        <w:jc w:val="right"/>
        <w:rPr/>
      </w:pPr>
      <w:r>
        <w:rPr>
          <w:rFonts w:ascii="Microsoft YaHei" w:hAnsi="Microsoft YaHei" w:eastAsia="Microsoft YaHei" w:cs="Microsoft YaHei"/>
          <w:spacing w:val="7"/>
        </w:rPr>
        <w:t>并在入院时或 </w:t>
      </w:r>
      <w:r>
        <w:rPr>
          <w:spacing w:val="7"/>
        </w:rPr>
        <w:t>48</w:t>
      </w:r>
      <w:r>
        <w:rPr>
          <w:spacing w:val="7"/>
        </w:rPr>
        <w:t xml:space="preserve"> </w:t>
      </w:r>
      <w:r>
        <w:rPr>
          <w:spacing w:val="7"/>
        </w:rPr>
        <w:t>h</w:t>
      </w:r>
      <w:r>
        <w:rPr>
          <w:spacing w:val="7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内进行评估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spacing w:val="7"/>
        </w:rPr>
        <w:t>。</w:t>
      </w:r>
      <w:r>
        <w:rPr>
          <w:rFonts w:ascii="Microsoft YaHei" w:hAnsi="Microsoft YaHei" w:eastAsia="Microsoft YaHei" w:cs="Microsoft YaHei"/>
          <w:spacing w:val="7"/>
        </w:rPr>
        <w:t>包括</w:t>
      </w:r>
      <w:r>
        <w:rPr>
          <w:spacing w:val="7"/>
        </w:rPr>
        <w:t>：</w:t>
      </w:r>
      <w:r>
        <w:rPr/>
        <w:t>Ranson</w:t>
      </w:r>
      <w:r>
        <w:rPr>
          <w:spacing w:val="-14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标准</w:t>
      </w:r>
      <w:r>
        <w:rPr>
          <w:spacing w:val="7"/>
        </w:rPr>
        <w:t>(1974</w:t>
      </w:r>
      <w:r>
        <w:rPr>
          <w:spacing w:val="-44"/>
        </w:rPr>
        <w:t xml:space="preserve"> </w:t>
      </w:r>
      <w:r>
        <w:rPr>
          <w:spacing w:val="7"/>
        </w:rPr>
        <w:t>)、</w:t>
      </w:r>
    </w:p>
    <w:p>
      <w:pPr>
        <w:pStyle w:val="BodyText"/>
        <w:ind w:left="15"/>
        <w:spacing w:line="393" w:lineRule="exact"/>
        <w:rPr/>
      </w:pPr>
      <w:r>
        <w:rPr>
          <w:spacing w:val="-2"/>
          <w:position w:val="6"/>
        </w:rPr>
        <w:t>Glasgow</w:t>
      </w:r>
      <w:r>
        <w:rPr>
          <w:spacing w:val="-14"/>
          <w:position w:val="6"/>
        </w:rPr>
        <w:t xml:space="preserve"> </w:t>
      </w:r>
      <w:r>
        <w:rPr>
          <w:spacing w:val="-2"/>
          <w:position w:val="6"/>
        </w:rPr>
        <w:t>-</w:t>
      </w:r>
      <w:r>
        <w:rPr>
          <w:spacing w:val="-37"/>
          <w:position w:val="6"/>
        </w:rPr>
        <w:t xml:space="preserve"> </w:t>
      </w:r>
      <w:r>
        <w:rPr>
          <w:spacing w:val="-2"/>
          <w:position w:val="6"/>
        </w:rPr>
        <w:t>Imrie</w:t>
      </w:r>
      <w:r>
        <w:rPr>
          <w:spacing w:val="-2"/>
          <w:position w:val="6"/>
        </w:rPr>
        <w:t xml:space="preserve"> </w:t>
      </w:r>
      <w:r>
        <w:rPr>
          <w:rFonts w:ascii="Microsoft YaHei" w:hAnsi="Microsoft YaHei" w:eastAsia="Microsoft YaHei" w:cs="Microsoft YaHei"/>
          <w:spacing w:val="-2"/>
          <w:position w:val="6"/>
        </w:rPr>
        <w:t>评分</w:t>
      </w:r>
      <w:r>
        <w:rPr>
          <w:spacing w:val="-2"/>
          <w:position w:val="6"/>
        </w:rPr>
        <w:t>(1978)、</w:t>
      </w:r>
      <w:r>
        <w:rPr>
          <w:rFonts w:ascii="Microsoft YaHei" w:hAnsi="Microsoft YaHei" w:eastAsia="Microsoft YaHei" w:cs="Microsoft YaHei"/>
          <w:spacing w:val="-2"/>
          <w:position w:val="6"/>
        </w:rPr>
        <w:t>急性</w:t>
      </w:r>
      <w:r>
        <w:rPr>
          <w:rFonts w:ascii="Microsoft YaHei" w:hAnsi="Microsoft YaHei" w:eastAsia="Microsoft YaHei" w:cs="Microsoft YaHei"/>
          <w:spacing w:val="-21"/>
          <w:position w:val="6"/>
        </w:rPr>
        <w:t xml:space="preserve"> </w:t>
      </w:r>
      <w:r>
        <w:rPr>
          <w:rFonts w:ascii="Microsoft YaHei" w:hAnsi="Microsoft YaHei" w:eastAsia="Microsoft YaHei" w:cs="Microsoft YaHei"/>
          <w:spacing w:val="-2"/>
          <w:position w:val="6"/>
        </w:rPr>
        <w:t>生</w:t>
      </w:r>
      <w:r>
        <w:rPr>
          <w:rFonts w:ascii="Microsoft YaHei" w:hAnsi="Microsoft YaHei" w:eastAsia="Microsoft YaHei" w:cs="Microsoft YaHei"/>
          <w:spacing w:val="-23"/>
          <w:position w:val="6"/>
        </w:rPr>
        <w:t xml:space="preserve"> </w:t>
      </w:r>
      <w:r>
        <w:rPr>
          <w:rFonts w:ascii="Microsoft YaHei" w:hAnsi="Microsoft YaHei" w:eastAsia="Microsoft YaHei" w:cs="Microsoft YaHei"/>
          <w:spacing w:val="-2"/>
          <w:position w:val="6"/>
        </w:rPr>
        <w:t>理</w:t>
      </w:r>
      <w:r>
        <w:rPr>
          <w:rFonts w:ascii="Microsoft YaHei" w:hAnsi="Microsoft YaHei" w:eastAsia="Microsoft YaHei" w:cs="Microsoft YaHei"/>
          <w:spacing w:val="-17"/>
          <w:position w:val="6"/>
        </w:rPr>
        <w:t xml:space="preserve"> </w:t>
      </w:r>
      <w:r>
        <w:rPr>
          <w:rFonts w:ascii="Microsoft YaHei" w:hAnsi="Microsoft YaHei" w:eastAsia="Microsoft YaHei" w:cs="Microsoft YaHei"/>
          <w:spacing w:val="-2"/>
          <w:position w:val="6"/>
        </w:rPr>
        <w:t>和</w:t>
      </w:r>
      <w:r>
        <w:rPr>
          <w:rFonts w:ascii="Microsoft YaHei" w:hAnsi="Microsoft YaHei" w:eastAsia="Microsoft YaHei" w:cs="Microsoft YaHei"/>
          <w:spacing w:val="-23"/>
          <w:position w:val="6"/>
        </w:rPr>
        <w:t xml:space="preserve"> </w:t>
      </w:r>
      <w:r>
        <w:rPr>
          <w:rFonts w:ascii="Microsoft YaHei" w:hAnsi="Microsoft YaHei" w:eastAsia="Microsoft YaHei" w:cs="Microsoft YaHei"/>
          <w:spacing w:val="-2"/>
          <w:position w:val="6"/>
        </w:rPr>
        <w:t>慢</w:t>
      </w:r>
      <w:r>
        <w:rPr>
          <w:rFonts w:ascii="Microsoft YaHei" w:hAnsi="Microsoft YaHei" w:eastAsia="Microsoft YaHei" w:cs="Microsoft YaHei"/>
          <w:spacing w:val="-25"/>
          <w:position w:val="6"/>
        </w:rPr>
        <w:t xml:space="preserve"> </w:t>
      </w:r>
      <w:r>
        <w:rPr>
          <w:rFonts w:ascii="Microsoft YaHei" w:hAnsi="Microsoft YaHei" w:eastAsia="Microsoft YaHei" w:cs="Microsoft YaHei"/>
          <w:spacing w:val="-2"/>
          <w:position w:val="6"/>
        </w:rPr>
        <w:t>性</w:t>
      </w:r>
      <w:r>
        <w:rPr>
          <w:rFonts w:ascii="Microsoft YaHei" w:hAnsi="Microsoft YaHei" w:eastAsia="Microsoft YaHei" w:cs="Microsoft YaHei"/>
          <w:spacing w:val="-24"/>
          <w:position w:val="6"/>
        </w:rPr>
        <w:t xml:space="preserve"> </w:t>
      </w:r>
      <w:r>
        <w:rPr>
          <w:rFonts w:ascii="Microsoft YaHei" w:hAnsi="Microsoft YaHei" w:eastAsia="Microsoft YaHei" w:cs="Microsoft YaHei"/>
          <w:spacing w:val="-2"/>
          <w:position w:val="6"/>
        </w:rPr>
        <w:t>健</w:t>
      </w:r>
      <w:r>
        <w:rPr>
          <w:rFonts w:ascii="Microsoft YaHei" w:hAnsi="Microsoft YaHei" w:eastAsia="Microsoft YaHei" w:cs="Microsoft YaHei"/>
          <w:spacing w:val="-24"/>
          <w:position w:val="6"/>
        </w:rPr>
        <w:t xml:space="preserve"> </w:t>
      </w:r>
      <w:r>
        <w:rPr>
          <w:rFonts w:ascii="Microsoft YaHei" w:hAnsi="Microsoft YaHei" w:eastAsia="Microsoft YaHei" w:cs="Microsoft YaHei"/>
          <w:spacing w:val="-2"/>
          <w:position w:val="6"/>
        </w:rPr>
        <w:t>康</w:t>
      </w:r>
      <w:r>
        <w:rPr>
          <w:rFonts w:ascii="Microsoft YaHei" w:hAnsi="Microsoft YaHei" w:eastAsia="Microsoft YaHei" w:cs="Microsoft YaHei"/>
          <w:spacing w:val="-25"/>
          <w:position w:val="6"/>
        </w:rPr>
        <w:t xml:space="preserve"> </w:t>
      </w:r>
      <w:r>
        <w:rPr>
          <w:rFonts w:ascii="Microsoft YaHei" w:hAnsi="Microsoft YaHei" w:eastAsia="Microsoft YaHei" w:cs="Microsoft YaHei"/>
          <w:spacing w:val="-2"/>
          <w:position w:val="6"/>
        </w:rPr>
        <w:t>评</w:t>
      </w:r>
      <w:r>
        <w:rPr>
          <w:rFonts w:ascii="Microsoft YaHei" w:hAnsi="Microsoft YaHei" w:eastAsia="Microsoft YaHei" w:cs="Microsoft YaHei"/>
          <w:spacing w:val="-25"/>
          <w:position w:val="6"/>
        </w:rPr>
        <w:t xml:space="preserve"> </w:t>
      </w:r>
      <w:r>
        <w:rPr>
          <w:rFonts w:ascii="Microsoft YaHei" w:hAnsi="Microsoft YaHei" w:eastAsia="Microsoft YaHei" w:cs="Microsoft YaHei"/>
          <w:spacing w:val="-2"/>
          <w:position w:val="6"/>
        </w:rPr>
        <w:t>估</w:t>
      </w:r>
      <w:r>
        <w:rPr>
          <w:spacing w:val="-2"/>
          <w:position w:val="6"/>
        </w:rPr>
        <w:t>Ⅱ(</w:t>
      </w:r>
      <w:r>
        <w:rPr>
          <w:spacing w:val="-34"/>
          <w:position w:val="6"/>
        </w:rPr>
        <w:t xml:space="preserve"> </w:t>
      </w:r>
      <w:r>
        <w:rPr>
          <w:spacing w:val="-2"/>
          <w:position w:val="6"/>
        </w:rPr>
        <w:t>A⁃</w:t>
      </w:r>
    </w:p>
    <w:p>
      <w:pPr>
        <w:pStyle w:val="BodyText"/>
        <w:ind w:left="9"/>
        <w:spacing w:before="1" w:line="176" w:lineRule="auto"/>
        <w:rPr>
          <w:rFonts w:ascii="Microsoft YaHei" w:hAnsi="Microsoft YaHei" w:eastAsia="Microsoft YaHei" w:cs="Microsoft YaHei"/>
        </w:rPr>
      </w:pPr>
      <w:r>
        <w:rPr>
          <w:spacing w:val="-1"/>
        </w:rPr>
        <w:t>PACHE</w:t>
      </w:r>
      <w:r>
        <w:rPr>
          <w:spacing w:val="-2"/>
        </w:rPr>
        <w:t xml:space="preserve"> </w:t>
      </w:r>
      <w:r>
        <w:rPr>
          <w:spacing w:val="-1"/>
        </w:rPr>
        <w:t>Ⅱ)、</w:t>
      </w:r>
      <w:r>
        <w:rPr>
          <w:rFonts w:ascii="Microsoft YaHei" w:hAnsi="Microsoft YaHei" w:eastAsia="Microsoft YaHei" w:cs="Microsoft YaHei"/>
          <w:spacing w:val="-1"/>
        </w:rPr>
        <w:t>简化急性生理评分</w:t>
      </w:r>
      <w:r>
        <w:rPr>
          <w:spacing w:val="-1"/>
        </w:rPr>
        <w:t>(</w:t>
      </w:r>
      <w:r>
        <w:rPr>
          <w:spacing w:val="-36"/>
        </w:rPr>
        <w:t xml:space="preserve"> </w:t>
      </w:r>
      <w:r>
        <w:rPr>
          <w:spacing w:val="-1"/>
        </w:rPr>
        <w:t>SAPS</w:t>
      </w:r>
      <w:r>
        <w:rPr>
          <w:spacing w:val="-1"/>
        </w:rPr>
        <w:t xml:space="preserve"> </w:t>
      </w:r>
      <w:r>
        <w:rPr>
          <w:spacing w:val="-1"/>
        </w:rPr>
        <w:t>Ⅱ)</w:t>
      </w:r>
      <w:r>
        <w:rPr>
          <w:spacing w:val="-19"/>
        </w:rPr>
        <w:t xml:space="preserve"> </w:t>
      </w:r>
      <w:r>
        <w:rPr>
          <w:spacing w:val="-1"/>
        </w:rPr>
        <w:t>(1984)、</w:t>
      </w:r>
      <w:r>
        <w:rPr>
          <w:rFonts w:ascii="Microsoft YaHei" w:hAnsi="Microsoft YaHei" w:eastAsia="Microsoft YaHei" w:cs="Microsoft YaHei"/>
          <w:spacing w:val="-1"/>
        </w:rPr>
        <w:t>序贯性器官衰</w:t>
      </w:r>
    </w:p>
    <w:p>
      <w:pPr>
        <w:pStyle w:val="BodyText"/>
        <w:ind w:left="11"/>
        <w:spacing w:before="46" w:line="196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6"/>
        </w:rPr>
        <w:t>竭评估</w:t>
      </w:r>
      <w:r>
        <w:rPr>
          <w:spacing w:val="6"/>
        </w:rPr>
        <w:t>(</w:t>
      </w:r>
      <w:r>
        <w:rPr/>
        <w:t>SOFA</w:t>
      </w:r>
      <w:r>
        <w:rPr>
          <w:spacing w:val="6"/>
        </w:rPr>
        <w:t>)、</w:t>
      </w:r>
      <w:r>
        <w:rPr/>
        <w:t>CT</w:t>
      </w:r>
      <w:r>
        <w:rPr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严重程度指数</w:t>
      </w:r>
      <w:r>
        <w:rPr>
          <w:spacing w:val="6"/>
        </w:rPr>
        <w:t>(</w:t>
      </w:r>
      <w:r>
        <w:rPr>
          <w:spacing w:val="-37"/>
        </w:rPr>
        <w:t xml:space="preserve"> </w:t>
      </w:r>
      <w:r>
        <w:rPr/>
        <w:t>CTSI</w:t>
      </w:r>
      <w:r>
        <w:rPr>
          <w:spacing w:val="6"/>
        </w:rPr>
        <w:t>)、</w:t>
      </w:r>
      <w:r>
        <w:rPr>
          <w:rFonts w:ascii="Microsoft YaHei" w:hAnsi="Microsoft YaHei" w:eastAsia="Microsoft YaHei" w:cs="Microsoft YaHei"/>
          <w:spacing w:val="6"/>
        </w:rPr>
        <w:t>急性胰腺炎床旁严重</w:t>
      </w:r>
    </w:p>
    <w:p>
      <w:pPr>
        <w:pStyle w:val="BodyText"/>
        <w:ind w:left="11"/>
        <w:spacing w:before="47" w:line="194" w:lineRule="auto"/>
        <w:rPr/>
      </w:pPr>
      <w:r>
        <w:rPr>
          <w:rFonts w:ascii="Microsoft YaHei" w:hAnsi="Microsoft YaHei" w:eastAsia="Microsoft YaHei" w:cs="Microsoft YaHei"/>
          <w:spacing w:val="9"/>
        </w:rPr>
        <w:t>程度指数</w:t>
      </w:r>
      <w:r>
        <w:rPr>
          <w:spacing w:val="9"/>
        </w:rPr>
        <w:t>(</w:t>
      </w:r>
      <w:r>
        <w:rPr>
          <w:spacing w:val="-20"/>
        </w:rPr>
        <w:t xml:space="preserve"> </w:t>
      </w:r>
      <w:r>
        <w:rPr/>
        <w:t>BISAP</w:t>
      </w:r>
      <w:r>
        <w:rPr>
          <w:spacing w:val="9"/>
        </w:rPr>
        <w:t>)</w:t>
      </w:r>
      <w:r>
        <w:rPr>
          <w:spacing w:val="-36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评分</w:t>
      </w:r>
      <w:r>
        <w:rPr>
          <w:spacing w:val="9"/>
        </w:rPr>
        <w:t>(2008)</w:t>
      </w:r>
      <w:r>
        <w:rPr>
          <w:spacing w:val="-35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及日本 </w:t>
      </w:r>
      <w:r>
        <w:rPr/>
        <w:t>AP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严重程度评分</w:t>
      </w:r>
      <w:r>
        <w:rPr>
          <w:spacing w:val="9"/>
        </w:rPr>
        <w:t>(</w:t>
      </w:r>
      <w:r>
        <w:rPr>
          <w:spacing w:val="-43"/>
        </w:rPr>
        <w:t xml:space="preserve"> </w:t>
      </w:r>
      <w:r>
        <w:rPr/>
        <w:t>JSS</w:t>
      </w:r>
      <w:r>
        <w:rPr>
          <w:spacing w:val="9"/>
        </w:rPr>
        <w:t>)</w:t>
      </w:r>
    </w:p>
    <w:p>
      <w:pPr>
        <w:pStyle w:val="BodyText"/>
        <w:ind w:left="12"/>
        <w:spacing w:before="48" w:line="195" w:lineRule="auto"/>
        <w:rPr/>
      </w:pPr>
      <w:r>
        <w:rPr>
          <w:rFonts w:ascii="Microsoft YaHei" w:hAnsi="Microsoft YaHei" w:eastAsia="Microsoft YaHei" w:cs="Microsoft YaHei"/>
          <w:spacing w:val="-7"/>
        </w:rPr>
        <w:t>等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spacing w:val="-7"/>
        </w:rPr>
        <w:t>。</w:t>
      </w:r>
      <w:r>
        <w:rPr>
          <w:spacing w:val="-48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目前</w:t>
      </w:r>
      <w:r>
        <w:rPr>
          <w:spacing w:val="-7"/>
        </w:rPr>
        <w:t>，</w:t>
      </w:r>
      <w:r>
        <w:rPr>
          <w:rFonts w:ascii="Microsoft YaHei" w:hAnsi="Microsoft YaHei" w:eastAsia="Microsoft YaHei" w:cs="Microsoft YaHei"/>
          <w:spacing w:val="-7"/>
        </w:rPr>
        <w:t>没有</w:t>
      </w:r>
      <w:r>
        <w:rPr>
          <w:spacing w:val="-7"/>
        </w:rPr>
        <w:t>“</w:t>
      </w:r>
      <w:r>
        <w:rPr>
          <w:rFonts w:ascii="Microsoft YaHei" w:hAnsi="Microsoft YaHei" w:eastAsia="Microsoft YaHei" w:cs="Microsoft YaHei"/>
          <w:spacing w:val="-7"/>
        </w:rPr>
        <w:t>金标准</w:t>
      </w:r>
      <w:r>
        <w:rPr>
          <w:spacing w:val="-7"/>
        </w:rPr>
        <w:t>”</w:t>
      </w:r>
      <w:r>
        <w:rPr>
          <w:rFonts w:ascii="Microsoft YaHei" w:hAnsi="Microsoft YaHei" w:eastAsia="Microsoft YaHei" w:cs="Microsoft YaHei"/>
          <w:spacing w:val="-7"/>
        </w:rPr>
        <w:t>来预测严重 </w:t>
      </w:r>
      <w:r>
        <w:rPr>
          <w:spacing w:val="-7"/>
        </w:rPr>
        <w:t>AP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的预后</w:t>
      </w:r>
      <w:r>
        <w:rPr>
          <w:spacing w:val="-7"/>
        </w:rPr>
        <w:t>。</w:t>
      </w:r>
    </w:p>
    <w:p>
      <w:pPr>
        <w:pStyle w:val="BodyText"/>
        <w:ind w:left="5" w:right="3" w:firstLine="370"/>
        <w:spacing w:before="51" w:line="233" w:lineRule="auto"/>
        <w:jc w:val="both"/>
        <w:rPr/>
      </w:pPr>
      <w:r>
        <w:rPr/>
        <w:t>BISAP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评分是 </w:t>
      </w:r>
      <w:r>
        <w:rPr>
          <w:spacing w:val="11"/>
        </w:rPr>
        <w:t>2008</w:t>
      </w:r>
      <w:r>
        <w:rPr>
          <w:spacing w:val="11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年提出的新的简单易行</w:t>
      </w:r>
      <w:r>
        <w:rPr>
          <w:spacing w:val="11"/>
        </w:rPr>
        <w:t>、</w:t>
      </w:r>
      <w:r>
        <w:rPr>
          <w:rFonts w:ascii="Microsoft YaHei" w:hAnsi="Microsoft YaHei" w:eastAsia="Microsoft YaHei" w:cs="Microsoft YaHei"/>
          <w:spacing w:val="11"/>
        </w:rPr>
        <w:t>准确度高的</w:t>
      </w:r>
      <w:r>
        <w:rPr>
          <w:rFonts w:ascii="Microsoft YaHei" w:hAnsi="Microsoft YaHei" w:eastAsia="Microsoft YaHei" w:cs="Microsoft YaHei"/>
        </w:rPr>
        <w:t xml:space="preserve">  </w:t>
      </w:r>
      <w:r>
        <w:rPr/>
        <w:t>AP</w:t>
      </w:r>
      <w:r>
        <w:rPr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评估标准</w:t>
      </w:r>
      <w:r>
        <w:rPr>
          <w:sz w:val="10"/>
          <w:szCs w:val="10"/>
          <w:spacing w:val="5"/>
          <w:position w:val="7"/>
        </w:rPr>
        <w:t>[12]</w:t>
      </w:r>
      <w:r>
        <w:rPr>
          <w:sz w:val="10"/>
          <w:szCs w:val="10"/>
          <w:spacing w:val="5"/>
          <w:position w:val="7"/>
        </w:rPr>
        <w:t xml:space="preserve"> </w:t>
      </w:r>
      <w:r>
        <w:rPr>
          <w:spacing w:val="5"/>
        </w:rPr>
        <w:t>。</w:t>
      </w:r>
      <w:r>
        <w:rPr>
          <w:rFonts w:ascii="Microsoft YaHei" w:hAnsi="Microsoft YaHei" w:eastAsia="Microsoft YaHei" w:cs="Microsoft YaHei"/>
          <w:spacing w:val="5"/>
        </w:rPr>
        <w:t>共有 </w:t>
      </w:r>
      <w:r>
        <w:rPr>
          <w:spacing w:val="5"/>
        </w:rPr>
        <w:t>5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个预测住院病死率的变量</w:t>
      </w:r>
      <w:r>
        <w:rPr>
          <w:spacing w:val="4"/>
        </w:rPr>
        <w:t>（</w:t>
      </w:r>
      <w:r>
        <w:rPr>
          <w:spacing w:val="-49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表</w:t>
      </w:r>
      <w:r>
        <w:rPr>
          <w:rFonts w:ascii="Microsoft YaHei" w:hAnsi="Microsoft YaHei" w:eastAsia="Microsoft YaHei" w:cs="Microsoft YaHei"/>
          <w:spacing w:val="18"/>
          <w:w w:val="101"/>
        </w:rPr>
        <w:t xml:space="preserve"> </w:t>
      </w:r>
      <w:r>
        <w:rPr>
          <w:spacing w:val="4"/>
        </w:rPr>
        <w:t>1)：</w:t>
      </w:r>
      <w:r>
        <w:rPr>
          <w:rFonts w:ascii="Microsoft YaHei" w:hAnsi="Microsoft YaHei" w:eastAsia="Microsoft YaHei" w:cs="Microsoft YaHei"/>
          <w:spacing w:val="4"/>
        </w:rPr>
        <w:t>血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3"/>
        </w:rPr>
        <w:t>尿素氮</w:t>
      </w:r>
      <w:r>
        <w:rPr>
          <w:spacing w:val="3"/>
        </w:rPr>
        <w:t>、</w:t>
      </w:r>
      <w:r>
        <w:rPr>
          <w:rFonts w:ascii="Microsoft YaHei" w:hAnsi="Microsoft YaHei" w:eastAsia="Microsoft YaHei" w:cs="Microsoft YaHei"/>
          <w:spacing w:val="3"/>
        </w:rPr>
        <w:t>精神神经状态异常</w:t>
      </w:r>
      <w:r>
        <w:rPr>
          <w:spacing w:val="3"/>
        </w:rPr>
        <w:t>、</w:t>
      </w:r>
      <w:r>
        <w:rPr>
          <w:rFonts w:ascii="Microsoft YaHei" w:hAnsi="Microsoft YaHei" w:eastAsia="Microsoft YaHei" w:cs="Microsoft YaHei"/>
          <w:spacing w:val="3"/>
        </w:rPr>
        <w:t>全身炎症反应综合</w:t>
      </w:r>
      <w:r>
        <w:rPr>
          <w:rFonts w:ascii="Microsoft YaHei" w:hAnsi="Microsoft YaHei" w:eastAsia="Microsoft YaHei" w:cs="Microsoft YaHei"/>
          <w:spacing w:val="2"/>
        </w:rPr>
        <w:t>征</w:t>
      </w:r>
      <w:r>
        <w:rPr>
          <w:spacing w:val="2"/>
        </w:rPr>
        <w:t>、</w:t>
      </w:r>
      <w:r>
        <w:rPr>
          <w:rFonts w:ascii="Microsoft YaHei" w:hAnsi="Microsoft YaHei" w:eastAsia="Microsoft YaHei" w:cs="Microsoft YaHei"/>
          <w:spacing w:val="2"/>
        </w:rPr>
        <w:t>年龄和胸腔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11"/>
        </w:rPr>
        <w:t>积液</w:t>
      </w:r>
      <w:r>
        <w:rPr>
          <w:spacing w:val="11"/>
        </w:rPr>
        <w:t>，</w:t>
      </w:r>
      <w:r>
        <w:rPr>
          <w:rFonts w:ascii="Microsoft YaHei" w:hAnsi="Microsoft YaHei" w:eastAsia="Microsoft YaHei" w:cs="Microsoft YaHei"/>
          <w:spacing w:val="11"/>
        </w:rPr>
        <w:t>并规定 </w:t>
      </w:r>
      <w:r>
        <w:rPr/>
        <w:t>BISAP</w:t>
      </w:r>
      <w:r>
        <w:rPr>
          <w:spacing w:val="-9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评分</w:t>
      </w:r>
      <w:r>
        <w:rPr>
          <w:spacing w:val="11"/>
        </w:rPr>
        <w:t>≥3</w:t>
      </w:r>
      <w:r>
        <w:rPr>
          <w:spacing w:val="11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分为 </w:t>
      </w:r>
      <w:r>
        <w:rPr/>
        <w:t>SAP</w:t>
      </w:r>
      <w:r>
        <w:rPr>
          <w:spacing w:val="11"/>
        </w:rPr>
        <w:t>；</w:t>
      </w:r>
      <w:r>
        <w:rPr>
          <w:rFonts w:ascii="Microsoft YaHei" w:hAnsi="Microsoft YaHei" w:eastAsia="Microsoft YaHei" w:cs="Microsoft YaHei"/>
          <w:spacing w:val="11"/>
        </w:rPr>
        <w:t>诊断 </w:t>
      </w:r>
      <w:r>
        <w:rPr/>
        <w:t>SAP</w:t>
      </w:r>
      <w:r>
        <w:rPr>
          <w:spacing w:val="11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的敏感度为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spacing w:val="10"/>
        </w:rPr>
        <w:t>38%</w:t>
      </w:r>
      <w:r>
        <w:rPr>
          <w:spacing w:val="-23"/>
        </w:rPr>
        <w:t xml:space="preserve"> </w:t>
      </w:r>
      <w:r>
        <w:rPr>
          <w:spacing w:val="10"/>
        </w:rPr>
        <w:t>、</w:t>
      </w:r>
      <w:r>
        <w:rPr>
          <w:rFonts w:ascii="Microsoft YaHei" w:hAnsi="Microsoft YaHei" w:eastAsia="Microsoft YaHei" w:cs="Microsoft YaHei"/>
          <w:spacing w:val="10"/>
        </w:rPr>
        <w:t>特异度为 </w:t>
      </w:r>
      <w:r>
        <w:rPr>
          <w:spacing w:val="10"/>
        </w:rPr>
        <w:t>92%</w:t>
      </w:r>
      <w:r>
        <w:rPr>
          <w:spacing w:val="-14"/>
        </w:rPr>
        <w:t xml:space="preserve"> </w:t>
      </w:r>
      <w:r>
        <w:rPr>
          <w:spacing w:val="10"/>
        </w:rPr>
        <w:t>,</w:t>
      </w:r>
      <w:r>
        <w:rPr>
          <w:rFonts w:ascii="Microsoft YaHei" w:hAnsi="Microsoft YaHei" w:eastAsia="Microsoft YaHei" w:cs="Microsoft YaHei"/>
          <w:spacing w:val="10"/>
        </w:rPr>
        <w:t>阳性预测值 </w:t>
      </w:r>
      <w:r>
        <w:rPr>
          <w:spacing w:val="10"/>
        </w:rPr>
        <w:t>58%</w:t>
      </w:r>
      <w:r>
        <w:rPr>
          <w:spacing w:val="-14"/>
        </w:rPr>
        <w:t xml:space="preserve"> </w:t>
      </w:r>
      <w:r>
        <w:rPr>
          <w:spacing w:val="10"/>
        </w:rPr>
        <w:t>,</w:t>
      </w:r>
      <w:r>
        <w:rPr>
          <w:rFonts w:ascii="Microsoft YaHei" w:hAnsi="Microsoft YaHei" w:eastAsia="Microsoft YaHei" w:cs="Microsoft YaHei"/>
          <w:spacing w:val="10"/>
        </w:rPr>
        <w:t>阴性预测值 </w:t>
      </w:r>
      <w:r>
        <w:rPr>
          <w:spacing w:val="10"/>
        </w:rPr>
        <w:t>84%</w:t>
      </w:r>
      <w:r>
        <w:rPr>
          <w:spacing w:val="-23"/>
        </w:rPr>
        <w:t xml:space="preserve"> </w:t>
      </w:r>
      <w:r>
        <w:rPr>
          <w:spacing w:val="10"/>
        </w:rPr>
        <w:t>。</w:t>
      </w:r>
      <w:r>
        <w:rPr>
          <w:rFonts w:ascii="Microsoft YaHei" w:hAnsi="Microsoft YaHei" w:eastAsia="Microsoft YaHei" w:cs="Microsoft YaHei"/>
          <w:spacing w:val="10"/>
        </w:rPr>
        <w:t>入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</w:rPr>
        <w:t>院 </w:t>
      </w:r>
      <w:r>
        <w:rPr/>
        <w:t>24</w:t>
      </w:r>
      <w:r>
        <w:rPr/>
        <w:t xml:space="preserve"> </w:t>
      </w:r>
      <w:r>
        <w:rPr/>
        <w:t>h</w:t>
      </w:r>
      <w:r>
        <w:rPr/>
        <w:t xml:space="preserve"> </w:t>
      </w:r>
      <w:r>
        <w:rPr>
          <w:rFonts w:ascii="Microsoft YaHei" w:hAnsi="Microsoft YaHei" w:eastAsia="Microsoft YaHei" w:cs="Microsoft YaHei"/>
        </w:rPr>
        <w:t>内 </w:t>
      </w:r>
      <w:r>
        <w:rPr/>
        <w:t>AP</w:t>
      </w:r>
      <w:r>
        <w:rPr>
          <w:spacing w:val="-28"/>
        </w:rPr>
        <w:t xml:space="preserve"> </w:t>
      </w:r>
      <w:r>
        <w:rPr>
          <w:rFonts w:ascii="Microsoft YaHei" w:hAnsi="Microsoft YaHei" w:eastAsia="Microsoft YaHei" w:cs="Microsoft YaHei"/>
        </w:rPr>
        <w:t>患者进行 </w:t>
      </w:r>
      <w:r>
        <w:rPr/>
        <w:t>BIASP</w:t>
      </w:r>
      <w:r>
        <w:rPr>
          <w:spacing w:val="-33"/>
        </w:rPr>
        <w:t xml:space="preserve"> </w:t>
      </w:r>
      <w:r>
        <w:rPr>
          <w:rFonts w:ascii="Microsoft YaHei" w:hAnsi="Microsoft YaHei" w:eastAsia="Microsoft YaHei" w:cs="Microsoft YaHei"/>
        </w:rPr>
        <w:t>评分</w:t>
      </w:r>
      <w:r>
        <w:rPr/>
        <w:t>，</w:t>
      </w:r>
      <w:r>
        <w:rPr>
          <w:rFonts w:ascii="Microsoft YaHei" w:hAnsi="Microsoft YaHei" w:eastAsia="Microsoft YaHei" w:cs="Microsoft YaHei"/>
        </w:rPr>
        <w:t>当 </w:t>
      </w:r>
      <w:r>
        <w:rPr>
          <w:spacing w:val="-1"/>
        </w:rPr>
        <w:t>BISAP</w:t>
      </w:r>
      <w:r>
        <w:rPr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评分 </w:t>
      </w:r>
      <w:r>
        <w:rPr>
          <w:spacing w:val="-1"/>
        </w:rPr>
        <w:t>&lt;</w:t>
      </w:r>
      <w:r>
        <w:rPr>
          <w:spacing w:val="-44"/>
        </w:rPr>
        <w:t xml:space="preserve"> </w:t>
      </w:r>
      <w:r>
        <w:rPr>
          <w:spacing w:val="-1"/>
        </w:rPr>
        <w:t>2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分时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病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-4"/>
        </w:rPr>
        <w:t>死率 </w:t>
      </w:r>
      <w:r>
        <w:rPr>
          <w:spacing w:val="-4"/>
        </w:rPr>
        <w:t>&lt;</w:t>
      </w:r>
      <w:r>
        <w:rPr>
          <w:spacing w:val="-10"/>
        </w:rPr>
        <w:t xml:space="preserve"> </w:t>
      </w:r>
      <w:r>
        <w:rPr>
          <w:spacing w:val="-4"/>
        </w:rPr>
        <w:t>1%</w:t>
      </w:r>
      <w:r>
        <w:rPr>
          <w:spacing w:val="-4"/>
        </w:rPr>
        <w:t xml:space="preserve"> </w:t>
      </w:r>
      <w:r>
        <w:rPr>
          <w:spacing w:val="-4"/>
        </w:rPr>
        <w:t>,BISAP</w:t>
      </w:r>
      <w:r>
        <w:rPr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评分为</w:t>
      </w:r>
      <w:r>
        <w:rPr>
          <w:spacing w:val="-4"/>
        </w:rPr>
        <w:t>2、3、4、5</w:t>
      </w:r>
      <w:r>
        <w:rPr>
          <w:spacing w:val="-4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分时</w:t>
      </w:r>
      <w:r>
        <w:rPr>
          <w:spacing w:val="-4"/>
        </w:rPr>
        <w:t>，</w:t>
      </w:r>
      <w:r>
        <w:rPr>
          <w:rFonts w:ascii="Microsoft YaHei" w:hAnsi="Microsoft YaHei" w:eastAsia="Microsoft YaHei" w:cs="Microsoft YaHei"/>
          <w:spacing w:val="-4"/>
        </w:rPr>
        <w:t>病死率分别为</w:t>
      </w:r>
      <w:r>
        <w:rPr>
          <w:rFonts w:ascii="Microsoft YaHei" w:hAnsi="Microsoft YaHei" w:eastAsia="Microsoft YaHei" w:cs="Microsoft YaHei"/>
          <w:spacing w:val="14"/>
        </w:rPr>
        <w:t xml:space="preserve"> </w:t>
      </w:r>
      <w:r>
        <w:rPr>
          <w:spacing w:val="-4"/>
        </w:rPr>
        <w:t>1</w:t>
      </w:r>
      <w:r>
        <w:rPr>
          <w:spacing w:val="-46"/>
        </w:rPr>
        <w:t xml:space="preserve"> </w:t>
      </w:r>
      <w:r>
        <w:rPr>
          <w:spacing w:val="-4"/>
        </w:rPr>
        <w:t>.</w:t>
      </w:r>
      <w:r>
        <w:rPr>
          <w:spacing w:val="-26"/>
        </w:rPr>
        <w:t xml:space="preserve"> </w:t>
      </w:r>
      <w:r>
        <w:rPr>
          <w:spacing w:val="-4"/>
        </w:rPr>
        <w:t>6%</w:t>
      </w:r>
      <w:r>
        <w:rPr>
          <w:spacing w:val="-41"/>
        </w:rPr>
        <w:t xml:space="preserve"> </w:t>
      </w:r>
      <w:r>
        <w:rPr>
          <w:spacing w:val="-4"/>
        </w:rPr>
        <w:t>、</w:t>
      </w:r>
    </w:p>
    <w:p>
      <w:pPr>
        <w:pStyle w:val="BodyText"/>
        <w:ind w:left="9" w:right="69" w:hanging="4"/>
        <w:spacing w:before="4" w:line="232" w:lineRule="auto"/>
        <w:jc w:val="both"/>
        <w:rPr/>
      </w:pPr>
      <w:r>
        <w:rPr>
          <w:spacing w:val="-1"/>
        </w:rPr>
        <w:t>3.</w:t>
      </w:r>
      <w:r>
        <w:rPr>
          <w:spacing w:val="-22"/>
        </w:rPr>
        <w:t xml:space="preserve"> </w:t>
      </w:r>
      <w:r>
        <w:rPr>
          <w:spacing w:val="-1"/>
        </w:rPr>
        <w:t>6%</w:t>
      </w:r>
      <w:r>
        <w:rPr>
          <w:spacing w:val="-41"/>
        </w:rPr>
        <w:t xml:space="preserve"> </w:t>
      </w:r>
      <w:r>
        <w:rPr>
          <w:spacing w:val="-1"/>
        </w:rPr>
        <w:t>、7.</w:t>
      </w:r>
      <w:r>
        <w:rPr>
          <w:spacing w:val="-36"/>
        </w:rPr>
        <w:t xml:space="preserve"> </w:t>
      </w:r>
      <w:r>
        <w:rPr>
          <w:spacing w:val="-1"/>
        </w:rPr>
        <w:t>4%</w:t>
      </w:r>
      <w:r>
        <w:rPr>
          <w:spacing w:val="-40"/>
        </w:rPr>
        <w:t xml:space="preserve"> </w:t>
      </w:r>
      <w:r>
        <w:rPr>
          <w:spacing w:val="-1"/>
        </w:rPr>
        <w:t>、9.</w:t>
      </w:r>
      <w:r>
        <w:rPr>
          <w:spacing w:val="-33"/>
        </w:rPr>
        <w:t xml:space="preserve"> </w:t>
      </w:r>
      <w:r>
        <w:rPr>
          <w:spacing w:val="-1"/>
        </w:rPr>
        <w:t>5%</w:t>
      </w:r>
      <w:r>
        <w:rPr>
          <w:spacing w:val="-23"/>
        </w:rPr>
        <w:t xml:space="preserve"> </w:t>
      </w:r>
      <w:r>
        <w:rPr>
          <w:spacing w:val="-1"/>
        </w:rPr>
        <w:t>。BISAP</w:t>
      </w:r>
      <w:r>
        <w:rPr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评分最突出优点是简便易行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且能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够预测严重程度</w:t>
      </w:r>
      <w:r>
        <w:rPr>
          <w:spacing w:val="6"/>
        </w:rPr>
        <w:t>、</w:t>
      </w:r>
      <w:r>
        <w:rPr>
          <w:rFonts w:ascii="Microsoft YaHei" w:hAnsi="Microsoft YaHei" w:eastAsia="Microsoft YaHei" w:cs="Microsoft YaHei"/>
          <w:spacing w:val="6"/>
        </w:rPr>
        <w:t>死亡和器官衰竭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6"/>
        </w:rPr>
        <w:t>。</w:t>
      </w:r>
      <w:r>
        <w:rPr>
          <w:rFonts w:ascii="Microsoft YaHei" w:hAnsi="Microsoft YaHei" w:eastAsia="Microsoft YaHei" w:cs="Microsoft YaHei"/>
          <w:spacing w:val="6"/>
        </w:rPr>
        <w:t>仅由易获取的</w:t>
      </w:r>
      <w:r>
        <w:rPr>
          <w:rFonts w:ascii="Microsoft YaHei" w:hAnsi="Microsoft YaHei" w:eastAsia="Microsoft YaHei" w:cs="Microsoft YaHei"/>
          <w:spacing w:val="5"/>
        </w:rPr>
        <w:t xml:space="preserve"> </w:t>
      </w:r>
      <w:r>
        <w:rPr>
          <w:spacing w:val="5"/>
        </w:rPr>
        <w:t>5</w:t>
      </w:r>
      <w:r>
        <w:rPr>
          <w:spacing w:val="5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项指标构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成</w:t>
      </w:r>
      <w:r>
        <w:rPr>
          <w:spacing w:val="4"/>
        </w:rPr>
        <w:t>，</w:t>
      </w:r>
      <w:r>
        <w:rPr>
          <w:rFonts w:ascii="Microsoft YaHei" w:hAnsi="Microsoft YaHei" w:eastAsia="Microsoft YaHei" w:cs="Microsoft YaHei"/>
          <w:spacing w:val="4"/>
        </w:rPr>
        <w:t>且不需要额外计算</w:t>
      </w:r>
      <w:r>
        <w:rPr>
          <w:spacing w:val="4"/>
        </w:rPr>
        <w:t>，</w:t>
      </w:r>
      <w:r>
        <w:rPr/>
        <w:t>BISAP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评分将精神异常简化为只要出现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定向力下降或其他精神行为异常即为阳性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spacing w:val="8"/>
        </w:rPr>
        <w:t>。</w:t>
      </w:r>
      <w:r>
        <w:rPr>
          <w:rFonts w:ascii="Microsoft YaHei" w:hAnsi="Microsoft YaHei" w:eastAsia="Microsoft YaHei" w:cs="Microsoft YaHei"/>
          <w:spacing w:val="8"/>
        </w:rPr>
        <w:t>其次</w:t>
      </w:r>
      <w:r>
        <w:rPr>
          <w:spacing w:val="8"/>
        </w:rPr>
        <w:t>，</w:t>
      </w:r>
      <w:r>
        <w:rPr>
          <w:rFonts w:ascii="Microsoft YaHei" w:hAnsi="Microsoft YaHei" w:eastAsia="Microsoft YaHei" w:cs="Microsoft YaHei"/>
          <w:spacing w:val="8"/>
        </w:rPr>
        <w:t>可以在病程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中多次进行 </w:t>
      </w:r>
      <w:r>
        <w:rPr/>
        <w:t>BISAP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评分</w:t>
      </w:r>
      <w:r>
        <w:rPr>
          <w:spacing w:val="5"/>
        </w:rPr>
        <w:t>，</w:t>
      </w:r>
      <w:r>
        <w:rPr>
          <w:rFonts w:ascii="Microsoft YaHei" w:hAnsi="Microsoft YaHei" w:eastAsia="Microsoft YaHei" w:cs="Microsoft YaHei"/>
          <w:spacing w:val="5"/>
        </w:rPr>
        <w:t>动态监测病情变化</w:t>
      </w:r>
      <w:r>
        <w:rPr>
          <w:spacing w:val="5"/>
        </w:rPr>
        <w:t>。</w:t>
      </w:r>
    </w:p>
    <w:p>
      <w:pPr>
        <w:pStyle w:val="BodyText"/>
        <w:ind w:left="16"/>
        <w:spacing w:line="208" w:lineRule="auto"/>
        <w:rPr>
          <w:rFonts w:ascii="Microsoft YaHei" w:hAnsi="Microsoft YaHei" w:eastAsia="Microsoft YaHei" w:cs="Microsoft YaHei"/>
        </w:rPr>
      </w:pPr>
      <w:r>
        <w:rPr>
          <w:rFonts w:ascii="SimHei" w:hAnsi="SimHei" w:eastAsia="SimHei" w:cs="SimHei"/>
          <w:spacing w:val="2"/>
        </w:rPr>
        <w:t>推荐意见</w:t>
      </w:r>
      <w:r>
        <w:rPr>
          <w:rFonts w:ascii="SimHei" w:hAnsi="SimHei" w:eastAsia="SimHei" w:cs="SimHei"/>
          <w:spacing w:val="-26"/>
        </w:rPr>
        <w:t xml:space="preserve"> </w:t>
      </w:r>
      <w:r>
        <w:rPr>
          <w:spacing w:val="2"/>
        </w:rPr>
        <w:t>1:</w:t>
      </w:r>
      <w:r>
        <w:rPr/>
        <w:t>BISAP</w:t>
      </w:r>
      <w:r>
        <w:rPr>
          <w:spacing w:val="-35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评分简单易行</w:t>
      </w:r>
      <w:r>
        <w:rPr>
          <w:spacing w:val="2"/>
        </w:rPr>
        <w:t>、</w:t>
      </w:r>
      <w:r>
        <w:rPr>
          <w:rFonts w:ascii="Microsoft YaHei" w:hAnsi="Microsoft YaHei" w:eastAsia="Microsoft YaHei" w:cs="Microsoft YaHei"/>
          <w:spacing w:val="2"/>
        </w:rPr>
        <w:t>准确率高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急诊</w:t>
      </w:r>
      <w:r>
        <w:rPr>
          <w:rFonts w:ascii="Microsoft YaHei" w:hAnsi="Microsoft YaHei" w:eastAsia="Microsoft YaHei" w:cs="Microsoft YaHei"/>
          <w:spacing w:val="1"/>
        </w:rPr>
        <w:t>医师应在入院</w:t>
      </w:r>
    </w:p>
    <w:p>
      <w:pPr>
        <w:pStyle w:val="BodyText"/>
        <w:ind w:left="2"/>
        <w:spacing w:before="41" w:line="194" w:lineRule="auto"/>
        <w:rPr/>
      </w:pPr>
      <w:r>
        <w:rPr>
          <w:spacing w:val="1"/>
        </w:rPr>
        <w:t>24</w:t>
      </w:r>
      <w:r>
        <w:rPr>
          <w:spacing w:val="1"/>
        </w:rPr>
        <w:t xml:space="preserve"> </w:t>
      </w:r>
      <w:r>
        <w:rPr>
          <w:spacing w:val="1"/>
        </w:rPr>
        <w:t>h</w:t>
      </w:r>
      <w:r>
        <w:rPr>
          <w:spacing w:val="1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内完成 </w:t>
      </w:r>
      <w:r>
        <w:rPr/>
        <w:t>BISAP</w:t>
      </w:r>
      <w:r>
        <w:rPr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评分</w:t>
      </w:r>
      <w:r>
        <w:rPr>
          <w:spacing w:val="1"/>
        </w:rPr>
        <w:t>，</w:t>
      </w:r>
      <w:r>
        <w:rPr>
          <w:rFonts w:ascii="Microsoft YaHei" w:hAnsi="Microsoft YaHei" w:eastAsia="Microsoft YaHei" w:cs="Microsoft YaHei"/>
          <w:spacing w:val="1"/>
        </w:rPr>
        <w:t>用于早期预测 </w:t>
      </w:r>
      <w:r>
        <w:rPr/>
        <w:t>AP</w:t>
      </w:r>
      <w:r>
        <w:rPr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患者病情严重程度</w:t>
      </w:r>
      <w:r>
        <w:rPr>
          <w:spacing w:val="1"/>
        </w:rPr>
        <w:t>。</w:t>
      </w:r>
    </w:p>
    <w:p>
      <w:pPr>
        <w:pStyle w:val="BodyText"/>
        <w:ind w:left="1748"/>
        <w:spacing w:before="107" w:line="241" w:lineRule="auto"/>
        <w:outlineLvl w:val="0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1"/>
        </w:rPr>
        <w:t>表</w:t>
      </w:r>
      <w:r>
        <w:rPr>
          <w:rFonts w:ascii="SimHei" w:hAnsi="SimHei" w:eastAsia="SimHei" w:cs="SimHei"/>
          <w:spacing w:val="-25"/>
        </w:rPr>
        <w:t xml:space="preserve"> </w:t>
      </w:r>
      <w:r>
        <w:rPr>
          <w:spacing w:val="1"/>
        </w:rPr>
        <w:t>1</w:t>
      </w:r>
      <w:r>
        <w:rPr>
          <w:spacing w:val="22"/>
          <w:w w:val="101"/>
        </w:rPr>
        <w:t xml:space="preserve">  </w:t>
      </w:r>
      <w:r>
        <w:rPr/>
        <w:t>BISAP</w:t>
      </w:r>
      <w:r>
        <w:rPr>
          <w:spacing w:val="-28"/>
        </w:rPr>
        <w:t xml:space="preserve"> </w:t>
      </w:r>
      <w:r>
        <w:rPr>
          <w:rFonts w:ascii="SimHei" w:hAnsi="SimHei" w:eastAsia="SimHei" w:cs="SimHei"/>
          <w:spacing w:val="1"/>
        </w:rPr>
        <w:t>评分</w:t>
      </w:r>
    </w:p>
    <w:tbl>
      <w:tblPr>
        <w:tblStyle w:val="TableNormal"/>
        <w:tblW w:w="4840" w:type="dxa"/>
        <w:tblInd w:w="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819"/>
        <w:gridCol w:w="2021"/>
      </w:tblGrid>
      <w:tr>
        <w:trPr>
          <w:trHeight w:val="350" w:hRule="atLeast"/>
        </w:trPr>
        <w:tc>
          <w:tcPr>
            <w:tcW w:w="2819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ind w:left="5"/>
              <w:spacing w:before="81" w:line="184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4"/>
              </w:rPr>
              <w:t>符合以下每项标准评 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4"/>
              </w:rPr>
              <w:t>1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4"/>
              </w:rPr>
              <w:t>分</w:t>
            </w:r>
          </w:p>
        </w:tc>
        <w:tc>
          <w:tcPr>
            <w:tcW w:w="2021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ind w:left="841"/>
              <w:spacing w:before="84" w:line="183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7"/>
              </w:rPr>
              <w:t>评分</w:t>
            </w:r>
          </w:p>
        </w:tc>
      </w:tr>
      <w:tr>
        <w:trPr>
          <w:trHeight w:val="257" w:hRule="atLeast"/>
        </w:trPr>
        <w:tc>
          <w:tcPr>
            <w:tcW w:w="2819" w:type="dxa"/>
            <w:vAlign w:val="top"/>
            <w:tcBorders>
              <w:top w:val="single" w:color="231F20" w:sz="2" w:space="0"/>
            </w:tcBorders>
          </w:tcPr>
          <w:p>
            <w:pPr>
              <w:ind w:left="6"/>
              <w:spacing w:before="42" w:line="168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</w:rPr>
              <w:t>血尿素氮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-14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</w:rPr>
              <w:t>＞8.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33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</w:rPr>
              <w:t>9</w:t>
            </w:r>
            <w:r>
              <w:rPr>
                <w:rFonts w:ascii="MS Gothic" w:hAnsi="MS Gothic" w:eastAsia="MS Gothic" w:cs="MS Gothic"/>
                <w:sz w:val="17"/>
                <w:szCs w:val="17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</w:rPr>
              <w:t>mmol/L</w:t>
            </w:r>
          </w:p>
        </w:tc>
        <w:tc>
          <w:tcPr>
            <w:tcW w:w="2021" w:type="dxa"/>
            <w:vAlign w:val="top"/>
            <w:tcBorders>
              <w:top w:val="single" w:color="231F20" w:sz="2" w:space="0"/>
            </w:tcBorders>
          </w:tcPr>
          <w:p>
            <w:pPr>
              <w:ind w:left="984"/>
              <w:spacing w:before="70" w:line="187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</w:rPr>
              <w:t>1</w:t>
            </w:r>
          </w:p>
        </w:tc>
      </w:tr>
      <w:tr>
        <w:trPr>
          <w:trHeight w:val="268" w:hRule="atLeast"/>
        </w:trPr>
        <w:tc>
          <w:tcPr>
            <w:tcW w:w="2819" w:type="dxa"/>
            <w:vAlign w:val="top"/>
          </w:tcPr>
          <w:p>
            <w:pPr>
              <w:ind w:left="5"/>
              <w:spacing w:before="55" w:line="167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8"/>
              </w:rPr>
              <w:t>精神异常</w:t>
            </w:r>
          </w:p>
        </w:tc>
        <w:tc>
          <w:tcPr>
            <w:tcW w:w="2021" w:type="dxa"/>
            <w:vAlign w:val="top"/>
          </w:tcPr>
          <w:p>
            <w:pPr>
              <w:ind w:left="984"/>
              <w:spacing w:before="83" w:line="187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</w:rPr>
              <w:t>1</w:t>
            </w:r>
          </w:p>
        </w:tc>
      </w:tr>
      <w:tr>
        <w:trPr>
          <w:trHeight w:val="269" w:hRule="atLeast"/>
        </w:trPr>
        <w:tc>
          <w:tcPr>
            <w:tcW w:w="2819" w:type="dxa"/>
            <w:vAlign w:val="top"/>
          </w:tcPr>
          <w:p>
            <w:pPr>
              <w:ind w:left="3"/>
              <w:spacing w:before="58" w:line="165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10"/>
              </w:rPr>
              <w:t>存在全身炎症反应综合征</w:t>
            </w:r>
          </w:p>
        </w:tc>
        <w:tc>
          <w:tcPr>
            <w:tcW w:w="2021" w:type="dxa"/>
            <w:vAlign w:val="top"/>
          </w:tcPr>
          <w:p>
            <w:pPr>
              <w:ind w:left="984"/>
              <w:spacing w:before="86" w:line="187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</w:rPr>
              <w:t>1</w:t>
            </w:r>
          </w:p>
        </w:tc>
      </w:tr>
      <w:tr>
        <w:trPr>
          <w:trHeight w:val="267" w:hRule="atLeast"/>
        </w:trPr>
        <w:tc>
          <w:tcPr>
            <w:tcW w:w="2819" w:type="dxa"/>
            <w:vAlign w:val="top"/>
          </w:tcPr>
          <w:p>
            <w:pPr>
              <w:ind w:left="7"/>
              <w:spacing w:before="61" w:line="161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-3"/>
              </w:rPr>
              <w:t>年龄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-15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3"/>
              </w:rPr>
              <w:t>＞60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-3"/>
              </w:rPr>
              <w:t>岁</w:t>
            </w:r>
          </w:p>
        </w:tc>
        <w:tc>
          <w:tcPr>
            <w:tcW w:w="2021" w:type="dxa"/>
            <w:vAlign w:val="top"/>
          </w:tcPr>
          <w:p>
            <w:pPr>
              <w:ind w:left="984"/>
              <w:spacing w:before="87" w:line="184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</w:rPr>
              <w:t>1</w:t>
            </w:r>
          </w:p>
        </w:tc>
      </w:tr>
      <w:tr>
        <w:trPr>
          <w:trHeight w:val="282" w:hRule="atLeast"/>
        </w:trPr>
        <w:tc>
          <w:tcPr>
            <w:tcW w:w="2819" w:type="dxa"/>
            <w:vAlign w:val="top"/>
            <w:tcBorders>
              <w:bottom w:val="single" w:color="231F20" w:sz="6" w:space="0"/>
            </w:tcBorders>
          </w:tcPr>
          <w:p>
            <w:pPr>
              <w:ind w:left="5"/>
              <w:spacing w:before="64" w:line="171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9"/>
              </w:rPr>
              <w:t>影像检查提示胸腔积液</w:t>
            </w:r>
          </w:p>
        </w:tc>
        <w:tc>
          <w:tcPr>
            <w:tcW w:w="2021" w:type="dxa"/>
            <w:vAlign w:val="top"/>
            <w:tcBorders>
              <w:bottom w:val="single" w:color="231F20" w:sz="6" w:space="0"/>
            </w:tcBorders>
          </w:tcPr>
          <w:p>
            <w:pPr>
              <w:ind w:left="984"/>
              <w:spacing w:before="92" w:line="187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</w:rPr>
              <w:t>1</w:t>
            </w:r>
          </w:p>
        </w:tc>
      </w:tr>
    </w:tbl>
    <w:p>
      <w:pPr>
        <w:pStyle w:val="BodyText"/>
        <w:ind w:left="1"/>
        <w:spacing w:before="155" w:line="231" w:lineRule="exact"/>
        <w:rPr>
          <w:rFonts w:ascii="SimHei" w:hAnsi="SimHei" w:eastAsia="SimHei" w:cs="SimHei"/>
        </w:rPr>
      </w:pPr>
      <w:r>
        <w:rPr>
          <w:spacing w:val="16"/>
          <w:position w:val="1"/>
        </w:rPr>
        <w:t>5</w:t>
      </w:r>
      <w:r>
        <w:rPr>
          <w:spacing w:val="16"/>
          <w:position w:val="1"/>
        </w:rPr>
        <w:t xml:space="preserve">  </w:t>
      </w:r>
      <w:r>
        <w:rPr>
          <w:position w:val="1"/>
        </w:rPr>
        <w:t>AP</w:t>
      </w:r>
      <w:r>
        <w:rPr>
          <w:spacing w:val="-29"/>
          <w:position w:val="1"/>
        </w:rPr>
        <w:t xml:space="preserve"> </w:t>
      </w:r>
      <w:r>
        <w:rPr>
          <w:rFonts w:ascii="SimHei" w:hAnsi="SimHei" w:eastAsia="SimHei" w:cs="SimHei"/>
          <w:spacing w:val="16"/>
          <w:position w:val="1"/>
        </w:rPr>
        <w:t>分型</w:t>
      </w:r>
    </w:p>
    <w:p>
      <w:pPr>
        <w:pStyle w:val="BodyText"/>
        <w:ind w:left="9" w:right="73" w:firstLine="354"/>
        <w:spacing w:before="62" w:line="210" w:lineRule="auto"/>
        <w:jc w:val="both"/>
        <w:rPr/>
      </w:pPr>
      <w:r>
        <w:rPr>
          <w:spacing w:val="5"/>
        </w:rPr>
        <w:t>2012</w:t>
      </w:r>
      <w:r>
        <w:rPr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年国际胰腺病协会发布了</w:t>
      </w:r>
      <w:r>
        <w:rPr>
          <w:spacing w:val="5"/>
        </w:rPr>
        <w:t>《</w:t>
      </w:r>
      <w:r>
        <w:rPr>
          <w:rFonts w:ascii="Microsoft YaHei" w:hAnsi="Microsoft YaHei" w:eastAsia="Microsoft YaHei" w:cs="Microsoft YaHei"/>
          <w:spacing w:val="5"/>
        </w:rPr>
        <w:t>亚特兰大分类</w:t>
      </w:r>
      <w:r>
        <w:rPr>
          <w:rFonts w:ascii="Microsoft YaHei" w:hAnsi="Microsoft YaHei" w:eastAsia="Microsoft YaHei" w:cs="Microsoft YaHei"/>
          <w:spacing w:val="4"/>
        </w:rPr>
        <w:t>标准</w:t>
      </w:r>
      <w:r>
        <w:rPr>
          <w:spacing w:val="4"/>
        </w:rPr>
        <w:t>（</w:t>
      </w:r>
      <w:r>
        <w:rPr>
          <w:spacing w:val="-50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修订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版</w:t>
      </w:r>
      <w:r>
        <w:rPr>
          <w:spacing w:val="-1"/>
        </w:rPr>
        <w:t>）》，</w:t>
      </w:r>
      <w:r>
        <w:rPr>
          <w:rFonts w:ascii="Microsoft YaHei" w:hAnsi="Microsoft YaHei" w:eastAsia="Microsoft YaHei" w:cs="Microsoft YaHei"/>
          <w:spacing w:val="-1"/>
        </w:rPr>
        <w:t>同年又提出基于决定因素的 </w:t>
      </w:r>
      <w:r>
        <w:rPr>
          <w:spacing w:val="-1"/>
        </w:rPr>
        <w:t>AP</w:t>
      </w:r>
      <w:r>
        <w:rPr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严重程度分类方法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用于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评估疾病的严重程度</w:t>
      </w:r>
      <w:r>
        <w:rPr>
          <w:spacing w:val="8"/>
        </w:rPr>
        <w:t>。</w:t>
      </w:r>
    </w:p>
    <w:p>
      <w:pPr>
        <w:pStyle w:val="BodyText"/>
        <w:ind w:left="8" w:right="75" w:hanging="6"/>
        <w:spacing w:line="237" w:lineRule="auto"/>
        <w:rPr/>
      </w:pPr>
      <w:r>
        <w:rPr>
          <w:spacing w:val="-6"/>
        </w:rPr>
        <w:t>5.</w:t>
      </w:r>
      <w:r>
        <w:rPr>
          <w:spacing w:val="-6"/>
        </w:rPr>
        <w:t xml:space="preserve"> </w:t>
      </w:r>
      <w:r>
        <w:rPr>
          <w:spacing w:val="-6"/>
        </w:rPr>
        <w:t>1</w:t>
      </w:r>
      <w:r>
        <w:rPr>
          <w:spacing w:val="19"/>
        </w:rPr>
        <w:t xml:space="preserve">  </w:t>
      </w:r>
      <w:r>
        <w:rPr>
          <w:rFonts w:ascii="Microsoft YaHei" w:hAnsi="Microsoft YaHei" w:eastAsia="Microsoft YaHei" w:cs="Microsoft YaHei"/>
          <w:spacing w:val="-6"/>
        </w:rPr>
        <w:t>修订的亚特兰大分类标准 </w:t>
      </w:r>
      <w:r>
        <w:rPr>
          <w:spacing w:val="-6"/>
        </w:rPr>
        <w:t>2012</w:t>
      </w:r>
      <w:r>
        <w:rPr>
          <w:spacing w:val="-39"/>
        </w:rPr>
        <w:t xml:space="preserve"> </w:t>
      </w:r>
      <w:r>
        <w:rPr>
          <w:spacing w:val="-6"/>
        </w:rPr>
        <w:t>(</w:t>
      </w:r>
      <w:r>
        <w:rPr>
          <w:spacing w:val="-38"/>
        </w:rPr>
        <w:t xml:space="preserve"> </w:t>
      </w:r>
      <w:r>
        <w:rPr>
          <w:spacing w:val="-6"/>
        </w:rPr>
        <w:t>the</w:t>
      </w:r>
      <w:r>
        <w:rPr>
          <w:spacing w:val="-6"/>
        </w:rPr>
        <w:t xml:space="preserve"> </w:t>
      </w:r>
      <w:r>
        <w:rPr>
          <w:spacing w:val="-6"/>
        </w:rPr>
        <w:t>rev</w:t>
      </w:r>
      <w:r>
        <w:rPr>
          <w:spacing w:val="-7"/>
        </w:rPr>
        <w:t>ised</w:t>
      </w:r>
      <w:r>
        <w:rPr>
          <w:spacing w:val="-7"/>
        </w:rPr>
        <w:t xml:space="preserve"> </w:t>
      </w:r>
      <w:r>
        <w:rPr>
          <w:spacing w:val="-7"/>
        </w:rPr>
        <w:t>Atlanta</w:t>
      </w:r>
      <w:r>
        <w:rPr>
          <w:spacing w:val="-7"/>
        </w:rPr>
        <w:t xml:space="preserve"> </w:t>
      </w:r>
      <w:r>
        <w:rPr>
          <w:spacing w:val="-7"/>
        </w:rPr>
        <w:t>clas</w:t>
      </w:r>
      <w:r>
        <w:rPr>
          <w:spacing w:val="-68"/>
        </w:rPr>
        <w:t xml:space="preserve"> </w:t>
      </w:r>
      <w:r>
        <w:rPr>
          <w:spacing w:val="-7"/>
        </w:rPr>
        <w:t>⁃</w:t>
      </w:r>
      <w:r>
        <w:rPr/>
        <w:t xml:space="preserve"> </w:t>
      </w:r>
      <w:r>
        <w:rPr/>
        <w:t>sification</w:t>
      </w:r>
      <w:r>
        <w:rPr>
          <w:spacing w:val="-42"/>
        </w:rPr>
        <w:t xml:space="preserve"> </w:t>
      </w:r>
      <w:r>
        <w:rPr>
          <w:spacing w:val="9"/>
        </w:rPr>
        <w:t>,</w:t>
      </w:r>
      <w:r>
        <w:rPr>
          <w:spacing w:val="-44"/>
        </w:rPr>
        <w:t xml:space="preserve"> </w:t>
      </w:r>
      <w:r>
        <w:rPr/>
        <w:t>RAC</w:t>
      </w:r>
      <w:r>
        <w:rPr>
          <w:spacing w:val="9"/>
        </w:rPr>
        <w:t>)</w:t>
      </w:r>
      <w:r>
        <w:rPr>
          <w:spacing w:val="30"/>
        </w:rPr>
        <w:t xml:space="preserve">  </w:t>
      </w:r>
      <w:r>
        <w:rPr>
          <w:rFonts w:ascii="Microsoft YaHei" w:hAnsi="Microsoft YaHei" w:eastAsia="Microsoft YaHei" w:cs="Microsoft YaHei"/>
          <w:spacing w:val="9"/>
        </w:rPr>
        <w:t>该分类方法按有无器官衰竭和并发症将病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情严重度分为 </w:t>
      </w:r>
      <w:r>
        <w:rPr>
          <w:spacing w:val="14"/>
        </w:rPr>
        <w:t>3</w:t>
      </w:r>
      <w:r>
        <w:rPr>
          <w:spacing w:val="-9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级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sz w:val="10"/>
          <w:szCs w:val="10"/>
          <w:spacing w:val="14"/>
          <w:position w:val="7"/>
        </w:rPr>
        <w:t>[13]</w:t>
      </w:r>
      <w:r>
        <w:rPr>
          <w:sz w:val="10"/>
          <w:szCs w:val="10"/>
          <w:spacing w:val="14"/>
          <w:position w:val="7"/>
        </w:rPr>
        <w:t xml:space="preserve"> </w:t>
      </w:r>
      <w:r>
        <w:rPr>
          <w:spacing w:val="14"/>
        </w:rPr>
        <w:t>。(1)</w:t>
      </w:r>
      <w:r>
        <w:rPr>
          <w:spacing w:val="-34"/>
        </w:rPr>
        <w:t xml:space="preserve"> </w:t>
      </w:r>
      <w:r>
        <w:rPr/>
        <w:t>MAP</w:t>
      </w:r>
      <w:r>
        <w:rPr>
          <w:spacing w:val="14"/>
        </w:rPr>
        <w:t>:</w:t>
      </w:r>
      <w:r>
        <w:rPr/>
        <w:t>AP</w:t>
      </w:r>
      <w:r>
        <w:rPr>
          <w:spacing w:val="-25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不伴有器官功能衰竭或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局部并发症或全身并发症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spacing w:val="7"/>
        </w:rPr>
        <w:t>，</w:t>
      </w:r>
      <w:r>
        <w:rPr>
          <w:rFonts w:ascii="Microsoft YaHei" w:hAnsi="Microsoft YaHei" w:eastAsia="Microsoft YaHei" w:cs="Microsoft YaHei"/>
          <w:spacing w:val="7"/>
        </w:rPr>
        <w:t>病死率极低</w:t>
      </w:r>
      <w:r>
        <w:rPr>
          <w:spacing w:val="7"/>
        </w:rPr>
        <w:t>。</w:t>
      </w:r>
      <w:r>
        <w:rPr>
          <w:spacing w:val="-44"/>
        </w:rPr>
        <w:t xml:space="preserve"> </w:t>
      </w:r>
      <w:r>
        <w:rPr>
          <w:spacing w:val="7"/>
        </w:rPr>
        <w:t>(2)</w:t>
      </w:r>
      <w:r>
        <w:rPr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中度重症急性胰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腺炎</w:t>
      </w:r>
      <w:r>
        <w:rPr>
          <w:spacing w:val="-5"/>
        </w:rPr>
        <w:t>(</w:t>
      </w:r>
      <w:r>
        <w:rPr>
          <w:spacing w:val="-36"/>
        </w:rPr>
        <w:t xml:space="preserve"> </w:t>
      </w:r>
      <w:r>
        <w:rPr>
          <w:spacing w:val="-5"/>
        </w:rPr>
        <w:t>moderately</w:t>
      </w:r>
      <w:r>
        <w:rPr>
          <w:spacing w:val="-5"/>
        </w:rPr>
        <w:t xml:space="preserve"> </w:t>
      </w:r>
      <w:r>
        <w:rPr>
          <w:spacing w:val="-5"/>
        </w:rPr>
        <w:t>severe</w:t>
      </w:r>
      <w:r>
        <w:rPr>
          <w:spacing w:val="-5"/>
        </w:rPr>
        <w:t xml:space="preserve"> </w:t>
      </w:r>
      <w:r>
        <w:rPr>
          <w:spacing w:val="-5"/>
        </w:rPr>
        <w:t>acute</w:t>
      </w:r>
      <w:r>
        <w:rPr>
          <w:spacing w:val="-5"/>
        </w:rPr>
        <w:t xml:space="preserve"> </w:t>
      </w:r>
      <w:r>
        <w:rPr>
          <w:spacing w:val="-5"/>
        </w:rPr>
        <w:t>pancr</w:t>
      </w:r>
      <w:r>
        <w:rPr>
          <w:spacing w:val="-6"/>
        </w:rPr>
        <w:t>eatitis,MSAP)</w:t>
      </w:r>
      <w:r>
        <w:rPr>
          <w:spacing w:val="-6"/>
        </w:rPr>
        <w:t xml:space="preserve"> </w:t>
      </w:r>
      <w:r>
        <w:rPr>
          <w:spacing w:val="-6"/>
        </w:rPr>
        <w:t>:AP</w:t>
      </w:r>
      <w:r>
        <w:rPr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伴有短暂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器官功能衰竭</w:t>
      </w:r>
      <w:r>
        <w:rPr>
          <w:spacing w:val="8"/>
        </w:rPr>
        <w:t>(48</w:t>
      </w:r>
      <w:r>
        <w:rPr>
          <w:spacing w:val="8"/>
        </w:rPr>
        <w:t xml:space="preserve"> </w:t>
      </w:r>
      <w:r>
        <w:rPr>
          <w:spacing w:val="8"/>
        </w:rPr>
        <w:t>h</w:t>
      </w:r>
      <w:r>
        <w:rPr>
          <w:spacing w:val="-13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以内</w:t>
      </w:r>
      <w:r>
        <w:rPr>
          <w:spacing w:val="8"/>
        </w:rPr>
        <w:t>）</w:t>
      </w:r>
      <w:r>
        <w:rPr>
          <w:rFonts w:ascii="Microsoft YaHei" w:hAnsi="Microsoft YaHei" w:eastAsia="Microsoft YaHei" w:cs="Microsoft YaHei"/>
          <w:spacing w:val="8"/>
        </w:rPr>
        <w:t>或局部并发症或全身并发症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spacing w:val="8"/>
        </w:rPr>
        <w:t>，</w:t>
      </w:r>
      <w:r>
        <w:rPr>
          <w:rFonts w:ascii="Microsoft YaHei" w:hAnsi="Microsoft YaHei" w:eastAsia="Microsoft YaHei" w:cs="Microsoft YaHei"/>
          <w:spacing w:val="8"/>
        </w:rPr>
        <w:t>病死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率 </w:t>
      </w:r>
      <w:r>
        <w:rPr>
          <w:spacing w:val="11"/>
        </w:rPr>
        <w:t>&lt;</w:t>
      </w:r>
      <w:r>
        <w:rPr>
          <w:spacing w:val="-32"/>
        </w:rPr>
        <w:t xml:space="preserve"> </w:t>
      </w:r>
      <w:r>
        <w:rPr>
          <w:spacing w:val="11"/>
        </w:rPr>
        <w:t>5%</w:t>
      </w:r>
      <w:r>
        <w:rPr>
          <w:spacing w:val="-19"/>
        </w:rPr>
        <w:t xml:space="preserve"> </w:t>
      </w:r>
      <w:r>
        <w:rPr>
          <w:spacing w:val="11"/>
        </w:rPr>
        <w:t>。(3</w:t>
      </w:r>
      <w:r>
        <w:rPr>
          <w:spacing w:val="-39"/>
        </w:rPr>
        <w:t xml:space="preserve"> </w:t>
      </w:r>
      <w:r>
        <w:rPr>
          <w:spacing w:val="11"/>
        </w:rPr>
        <w:t>)</w:t>
      </w:r>
      <w:r>
        <w:rPr>
          <w:spacing w:val="-35"/>
        </w:rPr>
        <w:t xml:space="preserve"> </w:t>
      </w:r>
      <w:r>
        <w:rPr/>
        <w:t>SAP</w:t>
      </w:r>
      <w:r>
        <w:rPr>
          <w:spacing w:val="11"/>
        </w:rPr>
        <w:t>:</w:t>
      </w:r>
      <w:r>
        <w:rPr/>
        <w:t>AP</w:t>
      </w:r>
      <w:r>
        <w:rPr>
          <w:spacing w:val="-25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伴有持续器官功能衰竭</w:t>
      </w:r>
      <w:r>
        <w:rPr>
          <w:spacing w:val="11"/>
        </w:rPr>
        <w:t>(</w:t>
      </w:r>
      <w:r>
        <w:rPr>
          <w:spacing w:val="11"/>
        </w:rPr>
        <w:t xml:space="preserve"> </w:t>
      </w:r>
      <w:r>
        <w:rPr>
          <w:spacing w:val="11"/>
        </w:rPr>
        <w:t>&gt;</w:t>
      </w:r>
      <w:r>
        <w:rPr>
          <w:spacing w:val="-30"/>
        </w:rPr>
        <w:t xml:space="preserve"> </w:t>
      </w:r>
      <w:r>
        <w:rPr>
          <w:spacing w:val="11"/>
        </w:rPr>
        <w:t>48</w:t>
      </w:r>
      <w:r>
        <w:rPr>
          <w:spacing w:val="11"/>
        </w:rPr>
        <w:t xml:space="preserve"> </w:t>
      </w:r>
      <w:r>
        <w:rPr>
          <w:spacing w:val="11"/>
        </w:rPr>
        <w:t>h)</w:t>
      </w:r>
      <w:r>
        <w:rPr>
          <w:spacing w:val="-13"/>
        </w:rPr>
        <w:t xml:space="preserve"> </w:t>
      </w:r>
      <w:r>
        <w:rPr>
          <w:spacing w:val="11"/>
        </w:rPr>
        <w:t>,</w:t>
      </w:r>
      <w:r>
        <w:rPr>
          <w:spacing w:val="-34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病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死率 </w:t>
      </w:r>
      <w:r>
        <w:rPr>
          <w:spacing w:val="13"/>
        </w:rPr>
        <w:t>36%</w:t>
      </w:r>
      <w:r>
        <w:rPr>
          <w:spacing w:val="13"/>
        </w:rPr>
        <w:t xml:space="preserve"> </w:t>
      </w:r>
      <w:r>
        <w:rPr>
          <w:spacing w:val="13"/>
        </w:rPr>
        <w:t>~</w:t>
      </w:r>
      <w:r>
        <w:rPr>
          <w:spacing w:val="-29"/>
        </w:rPr>
        <w:t xml:space="preserve"> </w:t>
      </w:r>
      <w:r>
        <w:rPr>
          <w:spacing w:val="13"/>
        </w:rPr>
        <w:t>50%</w:t>
      </w:r>
      <w:r>
        <w:rPr>
          <w:spacing w:val="-36"/>
        </w:rPr>
        <w:t xml:space="preserve"> </w:t>
      </w:r>
      <w:r>
        <w:rPr>
          <w:spacing w:val="13"/>
        </w:rPr>
        <w:t>。</w:t>
      </w:r>
    </w:p>
    <w:p>
      <w:pPr>
        <w:pStyle w:val="BodyText"/>
        <w:ind w:left="9" w:right="9" w:hanging="7"/>
        <w:spacing w:before="52" w:line="225" w:lineRule="auto"/>
        <w:rPr/>
      </w:pPr>
      <w:r>
        <w:rPr>
          <w:spacing w:val="4"/>
        </w:rPr>
        <w:t>5.</w:t>
      </w:r>
      <w:r>
        <w:rPr>
          <w:spacing w:val="-31"/>
        </w:rPr>
        <w:t xml:space="preserve"> </w:t>
      </w:r>
      <w:r>
        <w:rPr>
          <w:spacing w:val="4"/>
        </w:rPr>
        <w:t>2</w:t>
      </w:r>
      <w:r>
        <w:rPr>
          <w:spacing w:val="4"/>
        </w:rPr>
        <w:t xml:space="preserve">  </w:t>
      </w:r>
      <w:r>
        <w:rPr>
          <w:rFonts w:ascii="Microsoft YaHei" w:hAnsi="Microsoft YaHei" w:eastAsia="Microsoft YaHei" w:cs="Microsoft YaHei"/>
          <w:spacing w:val="4"/>
        </w:rPr>
        <w:t>基于决定因素的</w:t>
      </w:r>
      <w:r>
        <w:rPr>
          <w:rFonts w:ascii="Microsoft YaHei" w:hAnsi="Microsoft YaHei" w:eastAsia="Microsoft YaHei" w:cs="Microsoft YaHei"/>
          <w:spacing w:val="18"/>
        </w:rPr>
        <w:t xml:space="preserve"> </w:t>
      </w:r>
      <w:r>
        <w:rPr/>
        <w:t>AP</w:t>
      </w:r>
      <w:r>
        <w:rPr>
          <w:spacing w:val="4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严重程度分类</w:t>
      </w:r>
      <w:r>
        <w:rPr>
          <w:spacing w:val="4"/>
        </w:rPr>
        <w:t>(</w:t>
      </w:r>
      <w:r>
        <w:rPr>
          <w:spacing w:val="-31"/>
        </w:rPr>
        <w:t xml:space="preserve"> </w:t>
      </w:r>
      <w:r>
        <w:rPr/>
        <w:t>determinant</w:t>
      </w:r>
      <w:r>
        <w:rPr>
          <w:spacing w:val="4"/>
        </w:rPr>
        <w:t xml:space="preserve"> </w:t>
      </w:r>
      <w:r>
        <w:rPr>
          <w:spacing w:val="4"/>
        </w:rPr>
        <w:t>-</w:t>
      </w:r>
      <w:r>
        <w:rPr>
          <w:spacing w:val="-19"/>
        </w:rPr>
        <w:t xml:space="preserve"> </w:t>
      </w:r>
      <w:r>
        <w:rPr/>
        <w:t>based</w:t>
      </w:r>
      <w:r>
        <w:rPr/>
        <w:t xml:space="preserve">  </w:t>
      </w:r>
      <w:r>
        <w:rPr>
          <w:spacing w:val="-12"/>
        </w:rPr>
        <w:t>classification</w:t>
      </w:r>
      <w:r>
        <w:rPr>
          <w:spacing w:val="-12"/>
        </w:rPr>
        <w:t xml:space="preserve"> </w:t>
      </w:r>
      <w:r>
        <w:rPr>
          <w:spacing w:val="-12"/>
        </w:rPr>
        <w:t>of</w:t>
      </w:r>
      <w:r>
        <w:rPr>
          <w:spacing w:val="-26"/>
        </w:rPr>
        <w:t xml:space="preserve"> </w:t>
      </w:r>
      <w:r>
        <w:rPr>
          <w:spacing w:val="-12"/>
        </w:rPr>
        <w:t>acute</w:t>
      </w:r>
      <w:r>
        <w:rPr>
          <w:spacing w:val="-12"/>
        </w:rPr>
        <w:t xml:space="preserve"> </w:t>
      </w:r>
      <w:r>
        <w:rPr>
          <w:spacing w:val="-12"/>
        </w:rPr>
        <w:t>pancreatitis</w:t>
      </w:r>
      <w:r>
        <w:rPr>
          <w:spacing w:val="-12"/>
        </w:rPr>
        <w:t xml:space="preserve"> </w:t>
      </w:r>
      <w:r>
        <w:rPr>
          <w:spacing w:val="-12"/>
        </w:rPr>
        <w:t>severity,</w:t>
      </w:r>
      <w:r>
        <w:rPr>
          <w:spacing w:val="-47"/>
        </w:rPr>
        <w:t xml:space="preserve"> </w:t>
      </w:r>
      <w:r>
        <w:rPr>
          <w:spacing w:val="-13"/>
        </w:rPr>
        <w:t>DBC)</w:t>
      </w:r>
      <w:r>
        <w:rPr>
          <w:spacing w:val="-13"/>
        </w:rPr>
        <w:t xml:space="preserve">   </w:t>
      </w:r>
      <w:r>
        <w:rPr>
          <w:rFonts w:ascii="Microsoft YaHei" w:hAnsi="Microsoft YaHei" w:eastAsia="Microsoft YaHei" w:cs="Microsoft YaHei"/>
          <w:spacing w:val="-13"/>
        </w:rPr>
        <w:t>该分类方法除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15"/>
        </w:rPr>
        <w:t>按有无器官功能衰竭分类以外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spacing w:val="15"/>
        </w:rPr>
        <w:t>，</w:t>
      </w:r>
      <w:r>
        <w:rPr>
          <w:rFonts w:ascii="Microsoft YaHei" w:hAnsi="Microsoft YaHei" w:eastAsia="Microsoft YaHei" w:cs="Microsoft YaHei"/>
          <w:spacing w:val="15"/>
        </w:rPr>
        <w:t>还根据有无胰腺组织坏</w:t>
      </w:r>
      <w:r>
        <w:rPr>
          <w:rFonts w:ascii="Microsoft YaHei" w:hAnsi="Microsoft YaHei" w:eastAsia="Microsoft YaHei" w:cs="Microsoft YaHei"/>
          <w:spacing w:val="14"/>
        </w:rPr>
        <w:t>死及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10"/>
        </w:rPr>
        <w:t>其状态</w:t>
      </w:r>
      <w:r>
        <w:rPr>
          <w:spacing w:val="10"/>
        </w:rPr>
        <w:t>（</w:t>
      </w:r>
      <w:r>
        <w:rPr>
          <w:rFonts w:ascii="Microsoft YaHei" w:hAnsi="Microsoft YaHei" w:eastAsia="Microsoft YaHei" w:cs="Microsoft YaHei"/>
          <w:spacing w:val="10"/>
        </w:rPr>
        <w:t>无菌性或感染性坏死</w:t>
      </w:r>
      <w:r>
        <w:rPr>
          <w:spacing w:val="10"/>
        </w:rPr>
        <w:t>）</w:t>
      </w:r>
      <w:r>
        <w:rPr>
          <w:rFonts w:ascii="Microsoft YaHei" w:hAnsi="Microsoft YaHei" w:eastAsia="Microsoft YaHei" w:cs="Microsoft YaHei"/>
          <w:spacing w:val="10"/>
        </w:rPr>
        <w:t>将病情严重度分为 </w:t>
      </w:r>
      <w:r>
        <w:rPr>
          <w:spacing w:val="10"/>
        </w:rPr>
        <w:t>4</w:t>
      </w:r>
      <w:r>
        <w:rPr>
          <w:spacing w:val="10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级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sz w:val="10"/>
          <w:szCs w:val="10"/>
          <w:spacing w:val="10"/>
          <w:position w:val="7"/>
        </w:rPr>
        <w:t>[14]</w:t>
      </w:r>
      <w:r>
        <w:rPr>
          <w:sz w:val="10"/>
          <w:szCs w:val="10"/>
          <w:spacing w:val="10"/>
          <w:position w:val="7"/>
        </w:rPr>
        <w:t xml:space="preserve"> </w:t>
      </w:r>
      <w:r>
        <w:rPr>
          <w:spacing w:val="10"/>
        </w:rPr>
        <w:t>。</w:t>
      </w:r>
    </w:p>
    <w:p>
      <w:pPr>
        <w:pStyle w:val="BodyText"/>
        <w:ind w:left="11" w:right="77" w:firstLine="17"/>
        <w:spacing w:before="46" w:line="193" w:lineRule="auto"/>
        <w:rPr>
          <w:rFonts w:ascii="Microsoft YaHei" w:hAnsi="Microsoft YaHei" w:eastAsia="Microsoft YaHei" w:cs="Microsoft YaHei"/>
        </w:rPr>
      </w:pPr>
      <w:r>
        <w:rPr/>
        <w:t>(1)</w:t>
      </w:r>
      <w:r>
        <w:rPr>
          <w:spacing w:val="-38"/>
        </w:rPr>
        <w:t xml:space="preserve"> </w:t>
      </w:r>
      <w:r>
        <w:rPr>
          <w:rFonts w:ascii="Microsoft YaHei" w:hAnsi="Microsoft YaHei" w:eastAsia="Microsoft YaHei" w:cs="Microsoft YaHei"/>
        </w:rPr>
        <w:t>轻型</w:t>
      </w:r>
      <w:r>
        <w:rPr/>
        <w:t>：</w:t>
      </w:r>
      <w:r>
        <w:rPr>
          <w:rFonts w:ascii="Microsoft YaHei" w:hAnsi="Microsoft YaHei" w:eastAsia="Microsoft YaHei" w:cs="Microsoft YaHei"/>
        </w:rPr>
        <w:t>无器官功能衰竭和胰腺</w:t>
      </w:r>
      <w:r>
        <w:rPr/>
        <w:t>／</w:t>
      </w:r>
      <w:r>
        <w:rPr>
          <w:rFonts w:ascii="Microsoft YaHei" w:hAnsi="Microsoft YaHei" w:eastAsia="Microsoft YaHei" w:cs="Microsoft YaHei"/>
        </w:rPr>
        <w:t>胰周坏死</w:t>
      </w:r>
      <w:r>
        <w:rPr/>
        <w:t>；(</w:t>
      </w:r>
      <w:r>
        <w:rPr>
          <w:spacing w:val="-39"/>
        </w:rPr>
        <w:t xml:space="preserve"> </w:t>
      </w:r>
      <w:r>
        <w:rPr/>
        <w:t>2</w:t>
      </w:r>
      <w:r>
        <w:rPr>
          <w:spacing w:val="-41"/>
        </w:rPr>
        <w:t xml:space="preserve"> </w:t>
      </w:r>
      <w:r>
        <w:rPr/>
        <w:t>)</w:t>
      </w:r>
      <w:r>
        <w:rPr/>
        <w:t xml:space="preserve"> </w:t>
      </w:r>
      <w:r>
        <w:rPr>
          <w:rFonts w:ascii="Microsoft YaHei" w:hAnsi="Microsoft YaHei" w:eastAsia="Microsoft YaHei" w:cs="Microsoft YaHei"/>
        </w:rPr>
        <w:t>中型</w:t>
      </w:r>
      <w:r>
        <w:rPr/>
        <w:t>：</w:t>
      </w:r>
      <w:r>
        <w:rPr>
          <w:rFonts w:ascii="Microsoft YaHei" w:hAnsi="Microsoft YaHei" w:eastAsia="Microsoft YaHei" w:cs="Microsoft YaHei"/>
          <w:spacing w:val="-1"/>
        </w:rPr>
        <w:t>短暂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器官衰竭和</w:t>
      </w:r>
      <w:r>
        <w:rPr>
          <w:spacing w:val="-2"/>
        </w:rPr>
        <w:t>／</w:t>
      </w:r>
      <w:r>
        <w:rPr>
          <w:rFonts w:ascii="Microsoft YaHei" w:hAnsi="Microsoft YaHei" w:eastAsia="Microsoft YaHei" w:cs="Microsoft YaHei"/>
          <w:spacing w:val="-2"/>
        </w:rPr>
        <w:t>或无菌性胰腺</w:t>
      </w:r>
      <w:r>
        <w:rPr>
          <w:spacing w:val="-2"/>
        </w:rPr>
        <w:t>（</w:t>
      </w:r>
      <w:r>
        <w:rPr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周围</w:t>
      </w:r>
      <w:r>
        <w:rPr>
          <w:spacing w:val="-2"/>
        </w:rPr>
        <w:t>）</w:t>
      </w:r>
      <w:r>
        <w:rPr>
          <w:rFonts w:ascii="Microsoft YaHei" w:hAnsi="Microsoft YaHei" w:eastAsia="Microsoft YaHei" w:cs="Microsoft YaHei"/>
          <w:spacing w:val="-2"/>
        </w:rPr>
        <w:t>坏死</w:t>
      </w:r>
      <w:r>
        <w:rPr>
          <w:spacing w:val="-2"/>
        </w:rPr>
        <w:t>；(</w:t>
      </w:r>
      <w:r>
        <w:rPr>
          <w:spacing w:val="-37"/>
        </w:rPr>
        <w:t xml:space="preserve"> </w:t>
      </w:r>
      <w:r>
        <w:rPr>
          <w:spacing w:val="-2"/>
        </w:rPr>
        <w:t>3</w:t>
      </w:r>
      <w:r>
        <w:rPr>
          <w:spacing w:val="-33"/>
        </w:rPr>
        <w:t xml:space="preserve"> </w:t>
      </w:r>
      <w:r>
        <w:rPr>
          <w:spacing w:val="-2"/>
        </w:rPr>
        <w:t>)</w:t>
      </w:r>
      <w:r>
        <w:rPr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重型</w:t>
      </w:r>
      <w:r>
        <w:rPr>
          <w:spacing w:val="-2"/>
        </w:rPr>
        <w:t>：</w:t>
      </w:r>
      <w:r>
        <w:rPr>
          <w:rFonts w:ascii="Microsoft YaHei" w:hAnsi="Microsoft YaHei" w:eastAsia="Microsoft YaHei" w:cs="Microsoft YaHei"/>
          <w:spacing w:val="-2"/>
        </w:rPr>
        <w:t>持续性器</w:t>
      </w:r>
    </w:p>
    <w:p>
      <w:pPr>
        <w:spacing w:line="193" w:lineRule="auto"/>
        <w:sectPr>
          <w:type w:val="continuous"/>
          <w:pgSz w:w="11906" w:h="16838"/>
          <w:pgMar w:top="1450" w:right="892" w:bottom="0" w:left="407" w:header="891" w:footer="0" w:gutter="0"/>
          <w:cols w:equalWidth="0" w:num="2">
            <w:col w:w="5588" w:space="100"/>
            <w:col w:w="4917" w:space="0"/>
          </w:cols>
        </w:sectPr>
        <w:rPr>
          <w:rFonts w:ascii="Microsoft YaHei" w:hAnsi="Microsoft YaHei" w:eastAsia="Microsoft YaHei" w:cs="Microsoft YaHei"/>
        </w:rPr>
      </w:pP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3"/>
          <w:pgSz w:w="11906" w:h="16838"/>
          <w:pgMar w:top="1450" w:right="898" w:bottom="0" w:left="407" w:header="891" w:footer="0" w:gutter="0"/>
          <w:cols w:equalWidth="0" w:num="1">
            <w:col w:w="10599" w:space="0"/>
          </w:cols>
        </w:sectPr>
        <w:rPr/>
      </w:pPr>
    </w:p>
    <w:p>
      <w:pPr>
        <w:pStyle w:val="BodyText"/>
        <w:ind w:left="562" w:right="201" w:firstLine="2"/>
        <w:spacing w:before="36" w:line="232" w:lineRule="auto"/>
        <w:rPr/>
      </w:pPr>
      <w:r>
        <w:rPr>
          <w:rFonts w:ascii="Microsoft YaHei" w:hAnsi="Microsoft YaHei" w:eastAsia="Microsoft YaHei" w:cs="Microsoft YaHei"/>
          <w:spacing w:val="2"/>
        </w:rPr>
        <w:t>官衰竭或感染性胰腺</w:t>
      </w:r>
      <w:r>
        <w:rPr>
          <w:spacing w:val="2"/>
        </w:rPr>
        <w:t>（</w:t>
      </w:r>
      <w:r>
        <w:rPr>
          <w:rFonts w:ascii="Microsoft YaHei" w:hAnsi="Microsoft YaHei" w:eastAsia="Microsoft YaHei" w:cs="Microsoft YaHei"/>
          <w:spacing w:val="2"/>
        </w:rPr>
        <w:t>周围</w:t>
      </w:r>
      <w:r>
        <w:rPr>
          <w:spacing w:val="2"/>
        </w:rPr>
        <w:t>）</w:t>
      </w:r>
      <w:r>
        <w:rPr>
          <w:rFonts w:ascii="Microsoft YaHei" w:hAnsi="Microsoft YaHei" w:eastAsia="Microsoft YaHei" w:cs="Microsoft YaHei"/>
          <w:spacing w:val="2"/>
        </w:rPr>
        <w:t>坏死</w:t>
      </w:r>
      <w:r>
        <w:rPr>
          <w:spacing w:val="2"/>
        </w:rPr>
        <w:t>；(4</w:t>
      </w:r>
      <w:r>
        <w:rPr>
          <w:spacing w:val="-44"/>
        </w:rPr>
        <w:t xml:space="preserve"> </w:t>
      </w:r>
      <w:r>
        <w:rPr>
          <w:spacing w:val="2"/>
        </w:rPr>
        <w:t>)</w:t>
      </w:r>
      <w:r>
        <w:rPr>
          <w:spacing w:val="-34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危重型</w:t>
      </w:r>
      <w:r>
        <w:rPr>
          <w:spacing w:val="2"/>
        </w:rPr>
        <w:t>：</w:t>
      </w:r>
      <w:r>
        <w:rPr>
          <w:rFonts w:ascii="Microsoft YaHei" w:hAnsi="Microsoft YaHei" w:eastAsia="Microsoft YaHei" w:cs="Microsoft YaHei"/>
          <w:spacing w:val="2"/>
        </w:rPr>
        <w:t>持续性器</w:t>
      </w:r>
      <w:r>
        <w:rPr>
          <w:rFonts w:ascii="Microsoft YaHei" w:hAnsi="Microsoft YaHei" w:eastAsia="Microsoft YaHei" w:cs="Microsoft YaHei"/>
          <w:spacing w:val="1"/>
        </w:rPr>
        <w:t>官衰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竭合并感染性胰腺坏死</w:t>
      </w:r>
      <w:r>
        <w:rPr>
          <w:spacing w:val="11"/>
        </w:rPr>
        <w:t>。</w:t>
      </w:r>
    </w:p>
    <w:p>
      <w:pPr>
        <w:pStyle w:val="BodyText"/>
        <w:ind w:left="560" w:right="140" w:firstLine="380"/>
        <w:spacing w:before="1" w:line="237" w:lineRule="auto"/>
        <w:jc w:val="both"/>
        <w:rPr/>
      </w:pPr>
      <w:r>
        <w:rPr>
          <w:rFonts w:ascii="Microsoft YaHei" w:hAnsi="Microsoft YaHei" w:eastAsia="Microsoft YaHei" w:cs="Microsoft YaHei"/>
          <w:spacing w:val="5"/>
        </w:rPr>
        <w:t>国外研究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sz w:val="10"/>
          <w:szCs w:val="10"/>
          <w:spacing w:val="5"/>
          <w:position w:val="7"/>
        </w:rPr>
        <w:t>[15]</w:t>
      </w:r>
      <w:r>
        <w:rPr>
          <w:sz w:val="10"/>
          <w:szCs w:val="10"/>
          <w:spacing w:val="5"/>
          <w:position w:val="7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显示</w:t>
      </w:r>
      <w:r>
        <w:rPr>
          <w:spacing w:val="5"/>
        </w:rPr>
        <w:t>，</w:t>
      </w:r>
      <w:r>
        <w:rPr>
          <w:rFonts w:ascii="Microsoft YaHei" w:hAnsi="Microsoft YaHei" w:eastAsia="Microsoft YaHei" w:cs="Microsoft YaHei"/>
          <w:spacing w:val="5"/>
        </w:rPr>
        <w:t>两种分类方法在 </w:t>
      </w:r>
      <w:r>
        <w:rPr/>
        <w:t>AP</w:t>
      </w:r>
      <w:r>
        <w:rPr>
          <w:spacing w:val="-13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的诊断和严重程度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18"/>
        </w:rPr>
        <w:t>判断方面具有相似的效能</w:t>
      </w:r>
      <w:r>
        <w:rPr>
          <w:spacing w:val="18"/>
        </w:rPr>
        <w:t>。</w:t>
      </w:r>
      <w:r>
        <w:rPr/>
        <w:t>RAC</w:t>
      </w:r>
      <w:r>
        <w:rPr>
          <w:spacing w:val="18"/>
        </w:rPr>
        <w:t xml:space="preserve"> </w:t>
      </w:r>
      <w:r>
        <w:rPr>
          <w:rFonts w:ascii="Microsoft YaHei" w:hAnsi="Microsoft YaHei" w:eastAsia="Microsoft YaHei" w:cs="Microsoft YaHei"/>
          <w:spacing w:val="18"/>
        </w:rPr>
        <w:t>比 </w:t>
      </w:r>
      <w:r>
        <w:rPr/>
        <w:t>DBC</w:t>
      </w:r>
      <w:r>
        <w:rPr>
          <w:spacing w:val="-12"/>
        </w:rPr>
        <w:t xml:space="preserve"> </w:t>
      </w:r>
      <w:r>
        <w:rPr>
          <w:rFonts w:ascii="Microsoft YaHei" w:hAnsi="Microsoft YaHei" w:eastAsia="Microsoft YaHei" w:cs="Microsoft YaHei"/>
          <w:spacing w:val="18"/>
        </w:rPr>
        <w:t>具有更广泛的</w:t>
      </w:r>
      <w:r>
        <w:rPr>
          <w:rFonts w:ascii="Microsoft YaHei" w:hAnsi="Microsoft YaHei" w:eastAsia="Microsoft YaHei" w:cs="Microsoft YaHei"/>
          <w:spacing w:val="17"/>
        </w:rPr>
        <w:t>概述</w:t>
      </w:r>
      <w:r>
        <w:rPr>
          <w:spacing w:val="17"/>
        </w:rPr>
        <w:t>，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8"/>
        </w:rPr>
        <w:t>而 </w:t>
      </w:r>
      <w:r>
        <w:rPr/>
        <w:t>DBC</w:t>
      </w:r>
      <w:r>
        <w:rPr>
          <w:spacing w:val="8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的危重型分级确定了疾病最严重程度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8"/>
        </w:rPr>
        <w:t>。</w:t>
      </w:r>
      <w:r>
        <w:rPr>
          <w:rFonts w:ascii="Microsoft YaHei" w:hAnsi="Microsoft YaHei" w:eastAsia="Microsoft YaHei" w:cs="Microsoft YaHei"/>
          <w:spacing w:val="8"/>
        </w:rPr>
        <w:t>国内研究</w:t>
      </w:r>
      <w:r>
        <w:rPr>
          <w:rFonts w:ascii="Microsoft YaHei" w:hAnsi="Microsoft YaHei" w:eastAsia="Microsoft YaHei" w:cs="Microsoft YaHei"/>
          <w:spacing w:val="-28"/>
        </w:rPr>
        <w:t xml:space="preserve"> </w:t>
      </w:r>
      <w:r>
        <w:rPr>
          <w:sz w:val="10"/>
          <w:szCs w:val="10"/>
          <w:spacing w:val="7"/>
          <w:position w:val="7"/>
        </w:rPr>
        <w:t>[16]</w:t>
      </w:r>
      <w:r>
        <w:rPr>
          <w:sz w:val="10"/>
          <w:szCs w:val="10"/>
          <w:spacing w:val="7"/>
          <w:position w:val="7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显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6"/>
        </w:rPr>
        <w:t>示</w:t>
      </w:r>
      <w:r>
        <w:rPr>
          <w:spacing w:val="6"/>
        </w:rPr>
        <w:t>，</w:t>
      </w:r>
      <w:r>
        <w:rPr>
          <w:rFonts w:ascii="Microsoft YaHei" w:hAnsi="Microsoft YaHei" w:eastAsia="Microsoft YaHei" w:cs="Microsoft YaHei"/>
          <w:spacing w:val="6"/>
        </w:rPr>
        <w:t>在判断住院时间延长方面 </w:t>
      </w:r>
      <w:r>
        <w:rPr/>
        <w:t>DBC</w:t>
      </w:r>
      <w:r>
        <w:rPr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略优</w:t>
      </w:r>
      <w:r>
        <w:rPr>
          <w:spacing w:val="6"/>
        </w:rPr>
        <w:t>。</w:t>
      </w:r>
    </w:p>
    <w:p>
      <w:pPr>
        <w:pStyle w:val="BodyText"/>
        <w:ind w:left="567"/>
        <w:spacing w:before="1" w:line="207" w:lineRule="auto"/>
        <w:rPr/>
      </w:pPr>
      <w:r>
        <w:rPr>
          <w:rFonts w:ascii="SimHei" w:hAnsi="SimHei" w:eastAsia="SimHei" w:cs="SimHei"/>
          <w:spacing w:val="-1"/>
        </w:rPr>
        <w:t>推荐意见</w:t>
      </w:r>
      <w:r>
        <w:rPr>
          <w:rFonts w:ascii="SimHei" w:hAnsi="SimHei" w:eastAsia="SimHei" w:cs="SimHei"/>
          <w:spacing w:val="-36"/>
        </w:rPr>
        <w:t xml:space="preserve"> </w:t>
      </w:r>
      <w:r>
        <w:rPr>
          <w:spacing w:val="-1"/>
        </w:rPr>
        <w:t>2：</w:t>
      </w:r>
      <w:r>
        <w:rPr>
          <w:rFonts w:ascii="Microsoft YaHei" w:hAnsi="Microsoft YaHei" w:eastAsia="Microsoft YaHei" w:cs="Microsoft YaHei"/>
          <w:spacing w:val="-1"/>
        </w:rPr>
        <w:t>持续性器官衰竭伴感染性坏死的患者死亡风险最高</w:t>
      </w:r>
      <w:r>
        <w:rPr>
          <w:spacing w:val="-1"/>
        </w:rPr>
        <w:t>。</w:t>
      </w:r>
    </w:p>
    <w:p>
      <w:pPr>
        <w:pStyle w:val="BodyText"/>
        <w:ind w:left="553"/>
        <w:spacing w:before="35" w:line="229" w:lineRule="exact"/>
        <w:rPr>
          <w:rFonts w:ascii="SimHei" w:hAnsi="SimHei" w:eastAsia="SimHei" w:cs="SimHei"/>
        </w:rPr>
      </w:pPr>
      <w:r>
        <w:rPr>
          <w:spacing w:val="10"/>
          <w:position w:val="1"/>
        </w:rPr>
        <w:t>6</w:t>
      </w:r>
      <w:r>
        <w:rPr>
          <w:spacing w:val="17"/>
          <w:position w:val="1"/>
        </w:rPr>
        <w:t xml:space="preserve">  </w:t>
      </w:r>
      <w:r>
        <w:rPr>
          <w:rFonts w:ascii="SimHei" w:hAnsi="SimHei" w:eastAsia="SimHei" w:cs="SimHei"/>
          <w:spacing w:val="10"/>
          <w:position w:val="1"/>
        </w:rPr>
        <w:t>诊断</w:t>
      </w:r>
      <w:r>
        <w:rPr>
          <w:rFonts w:ascii="SimHei" w:hAnsi="SimHei" w:eastAsia="SimHei" w:cs="SimHei"/>
          <w:spacing w:val="-32"/>
          <w:position w:val="1"/>
        </w:rPr>
        <w:t xml:space="preserve"> </w:t>
      </w:r>
      <w:r>
        <w:rPr>
          <w:position w:val="1"/>
        </w:rPr>
        <w:t>AP</w:t>
      </w:r>
      <w:r>
        <w:rPr>
          <w:spacing w:val="-19"/>
          <w:position w:val="1"/>
        </w:rPr>
        <w:t xml:space="preserve"> </w:t>
      </w:r>
      <w:r>
        <w:rPr>
          <w:rFonts w:ascii="SimHei" w:hAnsi="SimHei" w:eastAsia="SimHei" w:cs="SimHei"/>
          <w:spacing w:val="10"/>
          <w:position w:val="1"/>
        </w:rPr>
        <w:t>的预警标志物</w:t>
      </w:r>
    </w:p>
    <w:p>
      <w:pPr>
        <w:pStyle w:val="BodyText"/>
        <w:ind w:left="560" w:right="131" w:firstLine="362"/>
        <w:spacing w:before="69" w:line="237" w:lineRule="auto"/>
        <w:jc w:val="both"/>
        <w:rPr/>
      </w:pPr>
      <w:r>
        <w:rPr>
          <w:rFonts w:ascii="Microsoft YaHei" w:hAnsi="Microsoft YaHei" w:eastAsia="Microsoft YaHei" w:cs="Microsoft YaHei"/>
          <w:spacing w:val="4"/>
        </w:rPr>
        <w:t>在 </w:t>
      </w:r>
      <w:r>
        <w:rPr/>
        <w:t>AP</w:t>
      </w:r>
      <w:r>
        <w:rPr>
          <w:spacing w:val="-14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中</w:t>
      </w:r>
      <w:r>
        <w:rPr>
          <w:spacing w:val="4"/>
        </w:rPr>
        <w:t>，</w:t>
      </w:r>
      <w:r>
        <w:rPr>
          <w:rFonts w:ascii="Microsoft YaHei" w:hAnsi="Microsoft YaHei" w:eastAsia="Microsoft YaHei" w:cs="Microsoft YaHei"/>
          <w:spacing w:val="4"/>
        </w:rPr>
        <w:t>淀粉酶</w:t>
      </w:r>
      <w:r>
        <w:rPr>
          <w:spacing w:val="4"/>
        </w:rPr>
        <w:t>、</w:t>
      </w:r>
      <w:r>
        <w:rPr>
          <w:rFonts w:ascii="Microsoft YaHei" w:hAnsi="Microsoft YaHei" w:eastAsia="Microsoft YaHei" w:cs="Microsoft YaHei"/>
          <w:spacing w:val="4"/>
        </w:rPr>
        <w:t>脂肪酶</w:t>
      </w:r>
      <w:r>
        <w:rPr>
          <w:spacing w:val="4"/>
        </w:rPr>
        <w:t>、</w:t>
      </w:r>
      <w:r>
        <w:rPr>
          <w:rFonts w:ascii="Microsoft YaHei" w:hAnsi="Microsoft YaHei" w:eastAsia="Microsoft YaHei" w:cs="Microsoft YaHei"/>
          <w:spacing w:val="4"/>
        </w:rPr>
        <w:t>弹性酶和胰蛋白酶同</w:t>
      </w:r>
      <w:r>
        <w:rPr>
          <w:rFonts w:ascii="Microsoft YaHei" w:hAnsi="Microsoft YaHei" w:eastAsia="Microsoft YaHei" w:cs="Microsoft YaHei"/>
          <w:spacing w:val="3"/>
        </w:rPr>
        <w:t>时被释放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1"/>
        </w:rPr>
        <w:t>到血液中</w:t>
      </w:r>
      <w:r>
        <w:rPr>
          <w:rFonts w:ascii="Microsoft YaHei" w:hAnsi="Microsoft YaHei" w:eastAsia="Microsoft YaHei" w:cs="Microsoft YaHei"/>
          <w:spacing w:val="-15"/>
        </w:rPr>
        <w:t xml:space="preserve"> </w:t>
      </w:r>
      <w:r>
        <w:rPr>
          <w:spacing w:val="1"/>
        </w:rPr>
        <w:t>。</w:t>
      </w:r>
      <w:r>
        <w:rPr>
          <w:rFonts w:ascii="Microsoft YaHei" w:hAnsi="Microsoft YaHei" w:eastAsia="Microsoft YaHei" w:cs="Microsoft YaHei"/>
          <w:spacing w:val="1"/>
        </w:rPr>
        <w:t>血清淀粉酶水平通常在 </w:t>
      </w:r>
      <w:r>
        <w:rPr>
          <w:spacing w:val="1"/>
        </w:rPr>
        <w:t>6</w:t>
      </w:r>
      <w:r>
        <w:rPr>
          <w:spacing w:val="1"/>
        </w:rPr>
        <w:t xml:space="preserve"> </w:t>
      </w:r>
      <w:r>
        <w:rPr>
          <w:spacing w:val="1"/>
        </w:rPr>
        <w:t>~</w:t>
      </w:r>
      <w:r>
        <w:rPr>
          <w:spacing w:val="-19"/>
        </w:rPr>
        <w:t xml:space="preserve"> </w:t>
      </w:r>
      <w:r>
        <w:rPr>
          <w:spacing w:val="1"/>
        </w:rPr>
        <w:t>12</w:t>
      </w:r>
      <w:r>
        <w:rPr>
          <w:spacing w:val="1"/>
        </w:rPr>
        <w:t xml:space="preserve"> </w:t>
      </w:r>
      <w:r>
        <w:rPr>
          <w:spacing w:val="1"/>
        </w:rPr>
        <w:t>h</w:t>
      </w:r>
      <w:r>
        <w:rPr>
          <w:spacing w:val="1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内升高</w:t>
      </w:r>
      <w:r>
        <w:rPr>
          <w:spacing w:val="1"/>
        </w:rPr>
        <w:t>，24</w:t>
      </w:r>
      <w:r>
        <w:rPr>
          <w:spacing w:val="1"/>
        </w:rPr>
        <w:t xml:space="preserve"> </w:t>
      </w:r>
      <w:r>
        <w:rPr>
          <w:spacing w:val="1"/>
        </w:rPr>
        <w:t>~</w:t>
      </w:r>
      <w:r>
        <w:rPr>
          <w:spacing w:val="-37"/>
        </w:rPr>
        <w:t xml:space="preserve"> </w:t>
      </w:r>
      <w:r>
        <w:rPr>
          <w:spacing w:val="1"/>
        </w:rPr>
        <w:t>48</w:t>
      </w:r>
      <w:r>
        <w:rPr>
          <w:spacing w:val="1"/>
        </w:rPr>
        <w:t xml:space="preserve"> </w:t>
      </w:r>
      <w:r>
        <w:rPr>
          <w:spacing w:val="1"/>
        </w:rPr>
        <w:t>h</w:t>
      </w:r>
      <w:r>
        <w:rPr/>
        <w:t xml:space="preserve">  </w:t>
      </w:r>
      <w:r>
        <w:rPr>
          <w:rFonts w:ascii="Microsoft YaHei" w:hAnsi="Microsoft YaHei" w:eastAsia="Microsoft YaHei" w:cs="Microsoft YaHei"/>
          <w:spacing w:val="6"/>
        </w:rPr>
        <w:t>达到峰值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spacing w:val="6"/>
        </w:rPr>
        <w:t>，</w:t>
      </w:r>
      <w:r>
        <w:rPr>
          <w:rFonts w:ascii="Microsoft YaHei" w:hAnsi="Microsoft YaHei" w:eastAsia="Microsoft YaHei" w:cs="Microsoft YaHei"/>
          <w:spacing w:val="6"/>
        </w:rPr>
        <w:t>在随后的 </w:t>
      </w:r>
      <w:r>
        <w:rPr>
          <w:spacing w:val="6"/>
        </w:rPr>
        <w:t>3</w:t>
      </w:r>
      <w:r>
        <w:rPr>
          <w:spacing w:val="6"/>
        </w:rPr>
        <w:t xml:space="preserve"> </w:t>
      </w:r>
      <w:r>
        <w:rPr>
          <w:spacing w:val="6"/>
        </w:rPr>
        <w:t>~</w:t>
      </w:r>
      <w:r>
        <w:rPr>
          <w:spacing w:val="-38"/>
        </w:rPr>
        <w:t xml:space="preserve"> </w:t>
      </w:r>
      <w:r>
        <w:rPr>
          <w:spacing w:val="6"/>
        </w:rPr>
        <w:t>7</w:t>
      </w:r>
      <w:r>
        <w:rPr>
          <w:spacing w:val="6"/>
        </w:rPr>
        <w:t xml:space="preserve"> </w:t>
      </w:r>
      <w:r>
        <w:rPr>
          <w:spacing w:val="6"/>
        </w:rPr>
        <w:t>d</w:t>
      </w:r>
      <w:r>
        <w:rPr>
          <w:spacing w:val="6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内降至正</w:t>
      </w:r>
      <w:r>
        <w:rPr>
          <w:rFonts w:ascii="Microsoft YaHei" w:hAnsi="Microsoft YaHei" w:eastAsia="Microsoft YaHei" w:cs="Microsoft YaHei"/>
          <w:spacing w:val="5"/>
        </w:rPr>
        <w:t>常或接近正常水平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spacing w:val="5"/>
        </w:rPr>
        <w:t>。</w:t>
      </w:r>
      <w:r>
        <w:rPr>
          <w:rFonts w:ascii="Microsoft YaHei" w:hAnsi="Microsoft YaHei" w:eastAsia="Microsoft YaHei" w:cs="Microsoft YaHei"/>
          <w:spacing w:val="5"/>
        </w:rPr>
        <w:t>脂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-4"/>
        </w:rPr>
        <w:t>肪酶在 </w:t>
      </w:r>
      <w:r>
        <w:rPr>
          <w:spacing w:val="-4"/>
        </w:rPr>
        <w:t>4</w:t>
      </w:r>
      <w:r>
        <w:rPr>
          <w:spacing w:val="-4"/>
        </w:rPr>
        <w:t xml:space="preserve"> </w:t>
      </w:r>
      <w:r>
        <w:rPr>
          <w:spacing w:val="-4"/>
        </w:rPr>
        <w:t>~</w:t>
      </w:r>
      <w:r>
        <w:rPr>
          <w:spacing w:val="-22"/>
        </w:rPr>
        <w:t xml:space="preserve"> </w:t>
      </w:r>
      <w:r>
        <w:rPr>
          <w:spacing w:val="-4"/>
        </w:rPr>
        <w:t>8</w:t>
      </w:r>
      <w:r>
        <w:rPr>
          <w:spacing w:val="-4"/>
        </w:rPr>
        <w:t xml:space="preserve"> </w:t>
      </w:r>
      <w:r>
        <w:rPr>
          <w:spacing w:val="-4"/>
        </w:rPr>
        <w:t>h</w:t>
      </w:r>
      <w:r>
        <w:rPr>
          <w:spacing w:val="-4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内上升</w:t>
      </w:r>
      <w:r>
        <w:rPr>
          <w:spacing w:val="-4"/>
        </w:rPr>
        <w:t>，24</w:t>
      </w:r>
      <w:r>
        <w:rPr>
          <w:spacing w:val="-4"/>
        </w:rPr>
        <w:t xml:space="preserve"> </w:t>
      </w:r>
      <w:r>
        <w:rPr>
          <w:spacing w:val="-4"/>
        </w:rPr>
        <w:t>h</w:t>
      </w:r>
      <w:r>
        <w:rPr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达到峰值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spacing w:val="-4"/>
        </w:rPr>
        <w:t>，</w:t>
      </w:r>
      <w:r>
        <w:rPr>
          <w:rFonts w:ascii="Microsoft YaHei" w:hAnsi="Microsoft YaHei" w:eastAsia="Microsoft YaHei" w:cs="Microsoft YaHei"/>
          <w:spacing w:val="-4"/>
        </w:rPr>
        <w:t>在接下来的 </w:t>
      </w:r>
      <w:r>
        <w:rPr>
          <w:spacing w:val="-4"/>
        </w:rPr>
        <w:t>8</w:t>
      </w:r>
      <w:r>
        <w:rPr>
          <w:spacing w:val="-4"/>
        </w:rPr>
        <w:t xml:space="preserve"> </w:t>
      </w:r>
      <w:r>
        <w:rPr>
          <w:spacing w:val="-4"/>
        </w:rPr>
        <w:t>~</w:t>
      </w:r>
      <w:r>
        <w:rPr>
          <w:spacing w:val="-21"/>
        </w:rPr>
        <w:t xml:space="preserve"> </w:t>
      </w:r>
      <w:r>
        <w:rPr>
          <w:spacing w:val="-4"/>
        </w:rPr>
        <w:t>14</w:t>
      </w:r>
      <w:r>
        <w:rPr>
          <w:spacing w:val="-4"/>
        </w:rPr>
        <w:t xml:space="preserve"> </w:t>
      </w:r>
      <w:r>
        <w:rPr>
          <w:spacing w:val="-4"/>
        </w:rPr>
        <w:t>d</w:t>
      </w:r>
      <w:r>
        <w:rPr>
          <w:spacing w:val="-4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内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13"/>
        </w:rPr>
        <w:t>下降到正常或接近正常水平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sz w:val="10"/>
          <w:szCs w:val="10"/>
          <w:spacing w:val="13"/>
          <w:position w:val="7"/>
        </w:rPr>
        <w:t>[17</w:t>
      </w:r>
      <w:r>
        <w:rPr>
          <w:sz w:val="10"/>
          <w:szCs w:val="10"/>
          <w:spacing w:val="-8"/>
          <w:position w:val="7"/>
        </w:rPr>
        <w:t xml:space="preserve"> </w:t>
      </w:r>
      <w:r>
        <w:rPr>
          <w:sz w:val="10"/>
          <w:szCs w:val="10"/>
          <w:spacing w:val="13"/>
          <w:position w:val="7"/>
        </w:rPr>
        <w:t>-</w:t>
      </w:r>
      <w:r>
        <w:rPr>
          <w:sz w:val="10"/>
          <w:szCs w:val="10"/>
          <w:spacing w:val="-15"/>
          <w:position w:val="7"/>
        </w:rPr>
        <w:t xml:space="preserve"> </w:t>
      </w:r>
      <w:r>
        <w:rPr>
          <w:sz w:val="10"/>
          <w:szCs w:val="10"/>
          <w:spacing w:val="13"/>
          <w:position w:val="7"/>
        </w:rPr>
        <w:t>18]</w:t>
      </w:r>
      <w:r>
        <w:rPr>
          <w:sz w:val="10"/>
          <w:szCs w:val="10"/>
          <w:spacing w:val="13"/>
          <w:position w:val="7"/>
        </w:rPr>
        <w:t xml:space="preserve"> </w:t>
      </w:r>
      <w:r>
        <w:rPr>
          <w:spacing w:val="13"/>
        </w:rPr>
        <w:t>。</w:t>
      </w:r>
      <w:r>
        <w:rPr>
          <w:rFonts w:ascii="Microsoft YaHei" w:hAnsi="Microsoft YaHei" w:eastAsia="Microsoft YaHei" w:cs="Microsoft YaHei"/>
          <w:spacing w:val="13"/>
        </w:rPr>
        <w:t>血清脂肪酶被认为是比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10"/>
        </w:rPr>
        <w:t>血清淀粉酶更可靠的 </w:t>
      </w:r>
      <w:r>
        <w:rPr/>
        <w:t>AP</w:t>
      </w:r>
      <w:r>
        <w:rPr>
          <w:spacing w:val="-31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诊断生物学标志物</w:t>
      </w:r>
      <w:r>
        <w:rPr>
          <w:sz w:val="10"/>
          <w:szCs w:val="10"/>
          <w:spacing w:val="10"/>
          <w:position w:val="7"/>
        </w:rPr>
        <w:t>[17</w:t>
      </w:r>
      <w:r>
        <w:rPr>
          <w:sz w:val="10"/>
          <w:szCs w:val="10"/>
          <w:spacing w:val="-24"/>
          <w:position w:val="7"/>
        </w:rPr>
        <w:t xml:space="preserve"> </w:t>
      </w:r>
      <w:r>
        <w:rPr>
          <w:sz w:val="10"/>
          <w:szCs w:val="10"/>
          <w:spacing w:val="10"/>
          <w:position w:val="7"/>
        </w:rPr>
        <w:t>]</w:t>
      </w:r>
      <w:r>
        <w:rPr>
          <w:sz w:val="10"/>
          <w:szCs w:val="10"/>
          <w:spacing w:val="10"/>
          <w:position w:val="7"/>
        </w:rPr>
        <w:t xml:space="preserve"> </w:t>
      </w:r>
      <w:r>
        <w:rPr>
          <w:spacing w:val="10"/>
        </w:rPr>
        <w:t>。20</w:t>
      </w:r>
      <w:r>
        <w:rPr>
          <w:spacing w:val="9"/>
        </w:rPr>
        <w:t>20</w:t>
      </w:r>
      <w:r>
        <w:rPr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年大样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</w:rPr>
        <w:t>本调查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sz w:val="10"/>
          <w:szCs w:val="10"/>
          <w:position w:val="7"/>
        </w:rPr>
        <w:t>[19]</w:t>
      </w:r>
      <w:r>
        <w:rPr>
          <w:sz w:val="10"/>
          <w:szCs w:val="10"/>
          <w:position w:val="7"/>
        </w:rPr>
        <w:t xml:space="preserve"> </w:t>
      </w:r>
      <w:r>
        <w:rPr>
          <w:rFonts w:ascii="Microsoft YaHei" w:hAnsi="Microsoft YaHei" w:eastAsia="Microsoft YaHei" w:cs="Microsoft YaHei"/>
        </w:rPr>
        <w:t>显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rFonts w:ascii="Microsoft YaHei" w:hAnsi="Microsoft YaHei" w:eastAsia="Microsoft YaHei" w:cs="Microsoft YaHei"/>
        </w:rPr>
        <w:t>示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/>
        <w:t>，BMI</w:t>
      </w:r>
      <w:r>
        <w:rPr/>
        <w:t xml:space="preserve"> </w:t>
      </w:r>
      <w:r>
        <w:rPr/>
        <w:t>&gt;</w:t>
      </w:r>
      <w:r>
        <w:rPr>
          <w:spacing w:val="-24"/>
        </w:rPr>
        <w:t xml:space="preserve"> </w:t>
      </w:r>
      <w:r>
        <w:rPr/>
        <w:t>22</w:t>
      </w:r>
      <w:r>
        <w:rPr/>
        <w:t xml:space="preserve"> </w:t>
      </w:r>
      <w:r>
        <w:rPr/>
        <w:t>kg/m</w:t>
      </w:r>
      <w:r>
        <w:rPr>
          <w:sz w:val="10"/>
          <w:szCs w:val="10"/>
          <w:position w:val="7"/>
        </w:rPr>
        <w:t>2</w:t>
      </w:r>
      <w:r>
        <w:rPr>
          <w:sz w:val="10"/>
          <w:szCs w:val="10"/>
          <w:position w:val="7"/>
        </w:rPr>
        <w:t xml:space="preserve">  </w:t>
      </w:r>
      <w:r>
        <w:rPr>
          <w:rFonts w:ascii="Microsoft YaHei" w:hAnsi="Microsoft YaHei" w:eastAsia="Microsoft YaHei" w:cs="Microsoft YaHei"/>
        </w:rPr>
        <w:t>人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Microsoft YaHei" w:hAnsi="Microsoft YaHei" w:eastAsia="Microsoft YaHei" w:cs="Microsoft YaHei"/>
        </w:rPr>
        <w:t>群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</w:rPr>
        <w:t>患</w:t>
      </w:r>
      <w:r>
        <w:rPr>
          <w:rFonts w:ascii="Microsoft YaHei" w:hAnsi="Microsoft YaHei" w:eastAsia="Microsoft YaHei" w:cs="Microsoft YaHei"/>
          <w:spacing w:val="21"/>
          <w:w w:val="101"/>
        </w:rPr>
        <w:t xml:space="preserve"> </w:t>
      </w:r>
      <w:r>
        <w:rPr/>
        <w:t>AP</w:t>
      </w:r>
      <w:r>
        <w:rPr/>
        <w:t xml:space="preserve"> </w:t>
      </w:r>
      <w:r>
        <w:rPr>
          <w:rFonts w:ascii="Microsoft YaHei" w:hAnsi="Microsoft YaHei" w:eastAsia="Microsoft YaHei" w:cs="Microsoft YaHei"/>
        </w:rPr>
        <w:t>风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>
          <w:rFonts w:ascii="Microsoft YaHei" w:hAnsi="Microsoft YaHei" w:eastAsia="Microsoft YaHei" w:cs="Microsoft YaHei"/>
        </w:rPr>
        <w:t>险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rFonts w:ascii="Microsoft YaHei" w:hAnsi="Microsoft YaHei" w:eastAsia="Microsoft YaHei" w:cs="Microsoft YaHei"/>
        </w:rPr>
        <w:t>升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</w:rPr>
        <w:t>高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/>
        <w:t>，</w:t>
      </w:r>
      <w:r>
        <w:rPr>
          <w:rFonts w:ascii="Microsoft YaHei" w:hAnsi="Microsoft YaHei" w:eastAsia="Microsoft YaHei" w:cs="Microsoft YaHei"/>
        </w:rPr>
        <w:t>并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rFonts w:ascii="Microsoft YaHei" w:hAnsi="Microsoft YaHei" w:eastAsia="Microsoft YaHei" w:cs="Microsoft YaHei"/>
        </w:rPr>
        <w:t>随  </w:t>
      </w:r>
      <w:r>
        <w:rPr/>
        <w:t>BMI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升高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spacing w:val="11"/>
        </w:rPr>
        <w:t>，</w:t>
      </w:r>
      <w:r>
        <w:rPr>
          <w:rFonts w:ascii="Microsoft YaHei" w:hAnsi="Microsoft YaHei" w:eastAsia="Microsoft YaHei" w:cs="Microsoft YaHei"/>
          <w:spacing w:val="11"/>
        </w:rPr>
        <w:t>患病风险随之增加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spacing w:val="11"/>
        </w:rPr>
        <w:t>。</w:t>
      </w:r>
      <w:r>
        <w:rPr>
          <w:rFonts w:ascii="Microsoft YaHei" w:hAnsi="Microsoft YaHei" w:eastAsia="Microsoft YaHei" w:cs="Microsoft YaHei"/>
          <w:spacing w:val="11"/>
        </w:rPr>
        <w:t>并筛选出 </w:t>
      </w:r>
      <w:r>
        <w:rPr/>
        <w:t>AP</w:t>
      </w:r>
      <w:r>
        <w:rPr>
          <w:spacing w:val="-16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的独立危险</w:t>
      </w:r>
      <w:r>
        <w:rPr>
          <w:rFonts w:ascii="Microsoft YaHei" w:hAnsi="Microsoft YaHei" w:eastAsia="Microsoft YaHei" w:cs="Microsoft YaHei"/>
          <w:spacing w:val="10"/>
        </w:rPr>
        <w:t>因素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3"/>
        </w:rPr>
        <w:t>包括 </w:t>
      </w:r>
      <w:r>
        <w:rPr/>
        <w:t>BMI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升高 </w:t>
      </w:r>
      <w:r>
        <w:rPr>
          <w:spacing w:val="3"/>
        </w:rPr>
        <w:t>1</w:t>
      </w:r>
      <w:r>
        <w:rPr>
          <w:spacing w:val="3"/>
        </w:rPr>
        <w:t xml:space="preserve"> </w:t>
      </w:r>
      <w:r>
        <w:rPr/>
        <w:t>kg</w:t>
      </w:r>
      <w:r>
        <w:rPr>
          <w:spacing w:val="3"/>
        </w:rPr>
        <w:t>/m</w:t>
      </w:r>
      <w:r>
        <w:rPr>
          <w:sz w:val="10"/>
          <w:szCs w:val="10"/>
          <w:spacing w:val="3"/>
          <w:position w:val="8"/>
        </w:rPr>
        <w:t>2</w:t>
      </w:r>
      <w:r>
        <w:rPr>
          <w:sz w:val="10"/>
          <w:szCs w:val="10"/>
          <w:spacing w:val="-21"/>
          <w:position w:val="8"/>
        </w:rPr>
        <w:t xml:space="preserve"> </w:t>
      </w:r>
      <w:r>
        <w:rPr>
          <w:spacing w:val="3"/>
        </w:rPr>
        <w:t>、</w:t>
      </w:r>
      <w:r>
        <w:rPr/>
        <w:t>TG</w:t>
      </w:r>
      <w:r>
        <w:rPr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升高</w:t>
      </w:r>
      <w:r>
        <w:rPr>
          <w:rFonts w:ascii="Microsoft YaHei" w:hAnsi="Microsoft YaHei" w:eastAsia="Microsoft YaHei" w:cs="Microsoft YaHei"/>
          <w:spacing w:val="20"/>
        </w:rPr>
        <w:t xml:space="preserve"> </w:t>
      </w:r>
      <w:r>
        <w:rPr>
          <w:spacing w:val="3"/>
        </w:rPr>
        <w:t>1</w:t>
      </w:r>
      <w:r>
        <w:rPr>
          <w:spacing w:val="19"/>
        </w:rPr>
        <w:t xml:space="preserve"> </w:t>
      </w:r>
      <w:r>
        <w:rPr/>
        <w:t>mmol</w:t>
      </w:r>
      <w:r>
        <w:rPr>
          <w:spacing w:val="3"/>
        </w:rPr>
        <w:t>/L(</w:t>
      </w:r>
      <w:r>
        <w:rPr>
          <w:spacing w:val="-37"/>
        </w:rPr>
        <w:t xml:space="preserve"> </w:t>
      </w:r>
      <w:r>
        <w:rPr>
          <w:spacing w:val="3"/>
        </w:rPr>
        <w:t>89</w:t>
      </w:r>
      <w:r>
        <w:rPr>
          <w:spacing w:val="3"/>
        </w:rPr>
        <w:t xml:space="preserve"> </w:t>
      </w:r>
      <w:r>
        <w:rPr/>
        <w:t>mg</w:t>
      </w:r>
      <w:r>
        <w:rPr>
          <w:spacing w:val="3"/>
        </w:rPr>
        <w:t>/</w:t>
      </w:r>
      <w:r>
        <w:rPr/>
        <w:t>dl</w:t>
      </w:r>
      <w:r>
        <w:rPr>
          <w:spacing w:val="3"/>
        </w:rPr>
        <w:t>)</w:t>
      </w:r>
      <w:r>
        <w:rPr>
          <w:spacing w:val="-39"/>
        </w:rPr>
        <w:t xml:space="preserve"> </w:t>
      </w:r>
      <w:r>
        <w:rPr>
          <w:spacing w:val="3"/>
        </w:rPr>
        <w:t>、</w:t>
      </w:r>
      <w:r>
        <w:rPr>
          <w:rFonts w:ascii="Microsoft YaHei" w:hAnsi="Microsoft YaHei" w:eastAsia="Microsoft YaHei" w:cs="Microsoft YaHei"/>
          <w:spacing w:val="2"/>
        </w:rPr>
        <w:t>吸烟</w:t>
      </w:r>
      <w:r>
        <w:rPr>
          <w:spacing w:val="2"/>
        </w:rPr>
        <w:t>、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8"/>
        </w:rPr>
        <w:t>胆石症</w:t>
      </w:r>
      <w:r>
        <w:rPr>
          <w:spacing w:val="8"/>
        </w:rPr>
        <w:t>。</w:t>
      </w:r>
    </w:p>
    <w:p>
      <w:pPr>
        <w:pStyle w:val="BodyText"/>
        <w:ind w:left="561" w:right="140" w:firstLine="362"/>
        <w:spacing w:line="236" w:lineRule="auto"/>
        <w:jc w:val="both"/>
        <w:rPr/>
      </w:pPr>
      <w:r>
        <w:rPr>
          <w:rFonts w:ascii="Microsoft YaHei" w:hAnsi="Microsoft YaHei" w:eastAsia="Microsoft YaHei" w:cs="Microsoft YaHei"/>
          <w:spacing w:val="7"/>
        </w:rPr>
        <w:t>炎性标志物 </w:t>
      </w:r>
      <w:r>
        <w:rPr>
          <w:spacing w:val="7"/>
        </w:rPr>
        <w:t>C</w:t>
      </w:r>
      <w:r>
        <w:rPr>
          <w:spacing w:val="-15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反应蛋白是疾病严重性评估的重要指标</w:t>
      </w:r>
      <w:r>
        <w:rPr>
          <w:spacing w:val="7"/>
        </w:rPr>
        <w:t>，</w:t>
      </w:r>
      <w:r>
        <w:rPr>
          <w:rFonts w:ascii="Microsoft YaHei" w:hAnsi="Microsoft YaHei" w:eastAsia="Microsoft YaHei" w:cs="Microsoft YaHei"/>
          <w:spacing w:val="7"/>
        </w:rPr>
        <w:t>其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-1"/>
        </w:rPr>
        <w:t>他还包括血尿素氮</w:t>
      </w:r>
      <w:r>
        <w:rPr>
          <w:rFonts w:ascii="Microsoft YaHei" w:hAnsi="Microsoft YaHei" w:eastAsia="Microsoft YaHei" w:cs="Microsoft YaHei"/>
          <w:spacing w:val="-6"/>
        </w:rPr>
        <w:t xml:space="preserve"> </w:t>
      </w:r>
      <w:r>
        <w:rPr>
          <w:spacing w:val="-1"/>
        </w:rPr>
        <w:t>＞20</w:t>
      </w:r>
      <w:r>
        <w:rPr>
          <w:spacing w:val="-1"/>
        </w:rPr>
        <w:t xml:space="preserve"> </w:t>
      </w:r>
      <w:r>
        <w:rPr>
          <w:spacing w:val="-1"/>
        </w:rPr>
        <w:t>mg/dl(</w:t>
      </w:r>
      <w:r>
        <w:rPr>
          <w:spacing w:val="-1"/>
        </w:rPr>
        <w:t xml:space="preserve"> </w:t>
      </w:r>
      <w:r>
        <w:rPr>
          <w:spacing w:val="-1"/>
        </w:rPr>
        <w:t>&gt;</w:t>
      </w:r>
      <w:r>
        <w:rPr>
          <w:spacing w:val="-45"/>
        </w:rPr>
        <w:t xml:space="preserve"> </w:t>
      </w:r>
      <w:r>
        <w:rPr>
          <w:spacing w:val="-1"/>
        </w:rPr>
        <w:t>7.</w:t>
      </w:r>
      <w:r>
        <w:rPr>
          <w:spacing w:val="-18"/>
        </w:rPr>
        <w:t xml:space="preserve"> </w:t>
      </w:r>
      <w:r>
        <w:rPr>
          <w:spacing w:val="-1"/>
        </w:rPr>
        <w:t>14</w:t>
      </w:r>
      <w:r>
        <w:rPr>
          <w:spacing w:val="-1"/>
        </w:rPr>
        <w:t xml:space="preserve"> </w:t>
      </w:r>
      <w:r>
        <w:rPr>
          <w:spacing w:val="-1"/>
        </w:rPr>
        <w:t>mmol/L)</w:t>
      </w:r>
      <w:r>
        <w:rPr>
          <w:spacing w:val="-43"/>
        </w:rPr>
        <w:t xml:space="preserve"> </w:t>
      </w:r>
      <w:r>
        <w:rPr>
          <w:spacing w:val="-1"/>
        </w:rPr>
        <w:t>、</w:t>
      </w:r>
      <w:r>
        <w:rPr>
          <w:rFonts w:ascii="Microsoft YaHei" w:hAnsi="Microsoft YaHei" w:eastAsia="Microsoft YaHei" w:cs="Microsoft YaHei"/>
          <w:spacing w:val="-1"/>
        </w:rPr>
        <w:t>血细胞比容升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2"/>
        </w:rPr>
        <w:t>高</w:t>
      </w:r>
      <w:r>
        <w:rPr>
          <w:rFonts w:ascii="Microsoft YaHei" w:hAnsi="Microsoft YaHei" w:eastAsia="Microsoft YaHei" w:cs="Microsoft YaHei"/>
          <w:spacing w:val="-16"/>
        </w:rPr>
        <w:t xml:space="preserve"> </w:t>
      </w:r>
      <w:r>
        <w:rPr>
          <w:spacing w:val="2"/>
        </w:rPr>
        <w:t>＞44%</w:t>
      </w:r>
      <w:r>
        <w:rPr>
          <w:spacing w:val="-38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等</w:t>
      </w:r>
      <w:r>
        <w:rPr>
          <w:sz w:val="10"/>
          <w:szCs w:val="10"/>
          <w:spacing w:val="2"/>
          <w:position w:val="7"/>
        </w:rPr>
        <w:t>[5]</w:t>
      </w:r>
      <w:r>
        <w:rPr>
          <w:sz w:val="10"/>
          <w:szCs w:val="10"/>
          <w:spacing w:val="2"/>
          <w:position w:val="7"/>
        </w:rPr>
        <w:t xml:space="preserve"> </w:t>
      </w:r>
      <w:r>
        <w:rPr>
          <w:spacing w:val="2"/>
        </w:rPr>
        <w:t>。2020</w:t>
      </w:r>
      <w:r>
        <w:rPr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年有研究</w:t>
      </w:r>
      <w:r>
        <w:rPr>
          <w:sz w:val="10"/>
          <w:szCs w:val="10"/>
          <w:spacing w:val="2"/>
          <w:position w:val="7"/>
        </w:rPr>
        <w:t>[20]</w:t>
      </w:r>
      <w:r>
        <w:rPr>
          <w:sz w:val="10"/>
          <w:szCs w:val="10"/>
          <w:spacing w:val="2"/>
          <w:position w:val="7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显示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乳酸脱氢酶</w:t>
      </w:r>
      <w:r>
        <w:rPr>
          <w:spacing w:val="2"/>
        </w:rPr>
        <w:t>、</w:t>
      </w:r>
      <w:r>
        <w:rPr>
          <w:rFonts w:ascii="Microsoft YaHei" w:hAnsi="Microsoft YaHei" w:eastAsia="Microsoft YaHei" w:cs="Microsoft YaHei"/>
          <w:spacing w:val="1"/>
        </w:rPr>
        <w:t>白细胞计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6"/>
        </w:rPr>
        <w:t>数</w:t>
      </w:r>
      <w:r>
        <w:rPr>
          <w:spacing w:val="6"/>
        </w:rPr>
        <w:t>、</w:t>
      </w:r>
      <w:r>
        <w:rPr>
          <w:rFonts w:ascii="Microsoft YaHei" w:hAnsi="Microsoft YaHei" w:eastAsia="Microsoft YaHei" w:cs="Microsoft YaHei"/>
          <w:spacing w:val="6"/>
        </w:rPr>
        <w:t>未成熟粒细胞百分比可用于预测 </w:t>
      </w:r>
      <w:r>
        <w:rPr/>
        <w:t>AP</w:t>
      </w:r>
      <w:r>
        <w:rPr>
          <w:spacing w:val="-14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严重程度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>
          <w:spacing w:val="6"/>
        </w:rPr>
        <w:t>。</w:t>
      </w:r>
      <w:r>
        <w:rPr>
          <w:rFonts w:ascii="Microsoft YaHei" w:hAnsi="Microsoft YaHei" w:eastAsia="Microsoft YaHei" w:cs="Microsoft YaHei"/>
          <w:spacing w:val="6"/>
        </w:rPr>
        <w:t>有学者</w:t>
      </w:r>
      <w:r>
        <w:rPr>
          <w:rFonts w:ascii="Microsoft YaHei" w:hAnsi="Microsoft YaHei" w:eastAsia="Microsoft YaHei" w:cs="Microsoft YaHei"/>
          <w:spacing w:val="-28"/>
        </w:rPr>
        <w:t xml:space="preserve"> </w:t>
      </w:r>
      <w:r>
        <w:rPr>
          <w:sz w:val="10"/>
          <w:szCs w:val="10"/>
          <w:spacing w:val="6"/>
          <w:position w:val="7"/>
        </w:rPr>
        <w:t>[21]</w:t>
      </w:r>
      <w:r>
        <w:rPr>
          <w:sz w:val="10"/>
          <w:szCs w:val="10"/>
          <w:position w:val="7"/>
        </w:rPr>
        <w:t xml:space="preserve">   </w:t>
      </w:r>
      <w:r>
        <w:rPr>
          <w:rFonts w:ascii="Microsoft YaHei" w:hAnsi="Microsoft YaHei" w:eastAsia="Microsoft YaHei" w:cs="Microsoft YaHei"/>
          <w:spacing w:val="7"/>
        </w:rPr>
        <w:t>采用乳酸脱氢酶</w:t>
      </w:r>
      <w:r>
        <w:rPr>
          <w:spacing w:val="7"/>
        </w:rPr>
        <w:t>、</w:t>
      </w:r>
      <w:r>
        <w:rPr>
          <w:rFonts w:ascii="Microsoft YaHei" w:hAnsi="Microsoft YaHei" w:eastAsia="Microsoft YaHei" w:cs="Microsoft YaHei"/>
          <w:spacing w:val="7"/>
        </w:rPr>
        <w:t>肌酐</w:t>
      </w:r>
      <w:r>
        <w:rPr>
          <w:spacing w:val="7"/>
        </w:rPr>
        <w:t>、</w:t>
      </w:r>
      <w:r>
        <w:rPr>
          <w:rFonts w:ascii="Microsoft YaHei" w:hAnsi="Microsoft YaHei" w:eastAsia="Microsoft YaHei" w:cs="Microsoft YaHei"/>
          <w:spacing w:val="7"/>
        </w:rPr>
        <w:t>白蛋白</w:t>
      </w:r>
      <w:r>
        <w:rPr>
          <w:spacing w:val="7"/>
        </w:rPr>
        <w:t>、</w:t>
      </w:r>
      <w:r>
        <w:rPr>
          <w:rFonts w:ascii="Microsoft YaHei" w:hAnsi="Microsoft YaHei" w:eastAsia="Microsoft YaHei" w:cs="Microsoft YaHei"/>
          <w:spacing w:val="7"/>
        </w:rPr>
        <w:t>血钙组成的评分系统预测 </w:t>
      </w:r>
      <w:r>
        <w:rPr/>
        <w:t>AP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10"/>
        </w:rPr>
        <w:t>器官衰竭发生率和病死率</w:t>
      </w:r>
      <w:r>
        <w:rPr>
          <w:spacing w:val="10"/>
        </w:rPr>
        <w:t>，</w:t>
      </w:r>
      <w:r>
        <w:rPr>
          <w:rFonts w:ascii="Microsoft YaHei" w:hAnsi="Microsoft YaHei" w:eastAsia="Microsoft YaHei" w:cs="Microsoft YaHei"/>
          <w:spacing w:val="10"/>
        </w:rPr>
        <w:t>结果显示预测准确性较高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spacing w:val="10"/>
        </w:rPr>
        <w:t>。</w:t>
      </w:r>
      <w:r>
        <w:rPr>
          <w:rFonts w:ascii="Microsoft YaHei" w:hAnsi="Microsoft YaHei" w:eastAsia="Microsoft YaHei" w:cs="Microsoft YaHei"/>
          <w:spacing w:val="10"/>
        </w:rPr>
        <w:t>此外</w:t>
      </w:r>
      <w:r>
        <w:rPr>
          <w:spacing w:val="10"/>
        </w:rPr>
        <w:t>，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19"/>
        </w:rPr>
        <w:t>胸部 </w:t>
      </w:r>
      <w:r>
        <w:rPr/>
        <w:t>CT</w:t>
      </w:r>
      <w:r>
        <w:rPr>
          <w:spacing w:val="-31"/>
        </w:rPr>
        <w:t xml:space="preserve"> </w:t>
      </w:r>
      <w:r>
        <w:rPr>
          <w:rFonts w:ascii="Microsoft YaHei" w:hAnsi="Microsoft YaHei" w:eastAsia="Microsoft YaHei" w:cs="Microsoft YaHei"/>
          <w:spacing w:val="19"/>
        </w:rPr>
        <w:t>定量评估胸腔积液量和肺实变肺叶数</w:t>
      </w:r>
      <w:r>
        <w:rPr>
          <w:spacing w:val="19"/>
        </w:rPr>
        <w:t>，</w:t>
      </w:r>
      <w:r>
        <w:rPr>
          <w:rFonts w:ascii="Microsoft YaHei" w:hAnsi="Microsoft YaHei" w:eastAsia="Microsoft YaHei" w:cs="Microsoft YaHei"/>
          <w:spacing w:val="19"/>
        </w:rPr>
        <w:t>可早期预测</w:t>
      </w:r>
      <w:r>
        <w:rPr>
          <w:rFonts w:ascii="Microsoft YaHei" w:hAnsi="Microsoft YaHei" w:eastAsia="Microsoft YaHei" w:cs="Microsoft YaHei"/>
        </w:rPr>
        <w:t xml:space="preserve">  </w:t>
      </w:r>
      <w:r>
        <w:rPr/>
        <w:t>SAP</w:t>
      </w:r>
      <w:r>
        <w:rPr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和器官衰竭</w:t>
      </w:r>
      <w:r>
        <w:rPr>
          <w:sz w:val="10"/>
          <w:szCs w:val="10"/>
          <w:spacing w:val="13"/>
          <w:position w:val="7"/>
        </w:rPr>
        <w:t>[22]</w:t>
      </w:r>
      <w:r>
        <w:rPr>
          <w:sz w:val="10"/>
          <w:szCs w:val="10"/>
          <w:spacing w:val="13"/>
          <w:position w:val="7"/>
        </w:rPr>
        <w:t xml:space="preserve"> </w:t>
      </w:r>
      <w:r>
        <w:rPr>
          <w:spacing w:val="13"/>
        </w:rPr>
        <w:t>。</w:t>
      </w:r>
      <w:r>
        <w:rPr>
          <w:rFonts w:ascii="Microsoft YaHei" w:hAnsi="Microsoft YaHei" w:eastAsia="Microsoft YaHei" w:cs="Microsoft YaHei"/>
          <w:spacing w:val="13"/>
        </w:rPr>
        <w:t>降钙素原是目前检</w:t>
      </w:r>
      <w:r>
        <w:rPr>
          <w:rFonts w:ascii="Microsoft YaHei" w:hAnsi="Microsoft YaHei" w:eastAsia="Microsoft YaHei" w:cs="Microsoft YaHei"/>
          <w:spacing w:val="12"/>
        </w:rPr>
        <w:t>测胰腺感染敏感的标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-1"/>
          <w:position w:val="-3"/>
        </w:rPr>
        <w:t>志物</w:t>
      </w:r>
      <w:r>
        <w:rPr>
          <w:rFonts w:ascii="Microsoft YaHei" w:hAnsi="Microsoft YaHei" w:eastAsia="Microsoft YaHei" w:cs="Microsoft YaHei"/>
          <w:spacing w:val="-26"/>
          <w:position w:val="-3"/>
        </w:rPr>
        <w:t xml:space="preserve"> </w:t>
      </w:r>
      <w:r>
        <w:rPr>
          <w:sz w:val="10"/>
          <w:szCs w:val="10"/>
          <w:spacing w:val="-1"/>
          <w:position w:val="4"/>
        </w:rPr>
        <w:t>[23]</w:t>
      </w:r>
      <w:r>
        <w:rPr>
          <w:sz w:val="10"/>
          <w:szCs w:val="10"/>
          <w:spacing w:val="-1"/>
          <w:position w:val="4"/>
        </w:rPr>
        <w:t xml:space="preserve"> </w:t>
      </w:r>
      <w:r>
        <w:rPr>
          <w:spacing w:val="-1"/>
          <w:position w:val="-3"/>
        </w:rPr>
        <w:t>。</w:t>
      </w:r>
    </w:p>
    <w:p>
      <w:pPr>
        <w:pStyle w:val="BodyText"/>
        <w:ind w:left="560" w:right="187" w:firstLine="6"/>
        <w:spacing w:line="237" w:lineRule="auto"/>
        <w:jc w:val="both"/>
        <w:rPr/>
      </w:pPr>
      <w:r>
        <w:rPr>
          <w:rFonts w:ascii="SimHei" w:hAnsi="SimHei" w:eastAsia="SimHei" w:cs="SimHei"/>
          <w:spacing w:val="1"/>
        </w:rPr>
        <w:t>推荐意见</w:t>
      </w:r>
      <w:r>
        <w:rPr>
          <w:rFonts w:ascii="SimHei" w:hAnsi="SimHei" w:eastAsia="SimHei" w:cs="SimHei"/>
          <w:spacing w:val="-37"/>
        </w:rPr>
        <w:t xml:space="preserve"> </w:t>
      </w:r>
      <w:r>
        <w:rPr>
          <w:spacing w:val="1"/>
        </w:rPr>
        <w:t>3：</w:t>
      </w:r>
      <w:r>
        <w:rPr>
          <w:rFonts w:ascii="Microsoft YaHei" w:hAnsi="Microsoft YaHei" w:eastAsia="Microsoft YaHei" w:cs="Microsoft YaHei"/>
          <w:spacing w:val="1"/>
        </w:rPr>
        <w:t>应用降钙素原检测胰腺感染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spacing w:val="1"/>
        </w:rPr>
        <w:t>。</w:t>
      </w:r>
      <w:r>
        <w:rPr>
          <w:rFonts w:ascii="Microsoft YaHei" w:hAnsi="Microsoft YaHei" w:eastAsia="Microsoft YaHei" w:cs="Microsoft YaHei"/>
          <w:spacing w:val="1"/>
        </w:rPr>
        <w:t>第 </w:t>
      </w:r>
      <w:r>
        <w:rPr>
          <w:spacing w:val="1"/>
        </w:rPr>
        <w:t>3</w:t>
      </w:r>
      <w:r>
        <w:rPr>
          <w:spacing w:val="-16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天 </w:t>
      </w:r>
      <w:r>
        <w:rPr>
          <w:spacing w:val="1"/>
        </w:rPr>
        <w:t>C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反应蛋白水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平</w:t>
      </w:r>
      <w:r>
        <w:rPr>
          <w:spacing w:val="9"/>
        </w:rPr>
        <w:t>≥150</w:t>
      </w:r>
      <w:r>
        <w:rPr>
          <w:spacing w:val="-11"/>
        </w:rPr>
        <w:t xml:space="preserve"> </w:t>
      </w:r>
      <w:r>
        <w:rPr/>
        <w:t>mg</w:t>
      </w:r>
      <w:r>
        <w:rPr>
          <w:spacing w:val="9"/>
        </w:rPr>
        <w:t>/L</w:t>
      </w:r>
      <w:r>
        <w:rPr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可作为 </w:t>
      </w:r>
      <w:r>
        <w:rPr/>
        <w:t>SAP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的预后因素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spacing w:val="9"/>
        </w:rPr>
        <w:t>。</w:t>
      </w:r>
      <w:r>
        <w:rPr>
          <w:rFonts w:ascii="Microsoft YaHei" w:hAnsi="Microsoft YaHei" w:eastAsia="Microsoft YaHei" w:cs="Microsoft YaHei"/>
          <w:spacing w:val="9"/>
        </w:rPr>
        <w:t>红细胞压积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spacing w:val="9"/>
        </w:rPr>
        <w:t>＞</w:t>
      </w:r>
      <w:r>
        <w:rPr>
          <w:spacing w:val="8"/>
        </w:rPr>
        <w:t>44%</w:t>
      </w:r>
      <w:r>
        <w:rPr>
          <w:spacing w:val="-40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是胰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</w:rPr>
        <w:t>腺坏死的独立危险因素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/>
        <w:t>。</w:t>
      </w:r>
      <w:r>
        <w:rPr>
          <w:rFonts w:ascii="Microsoft YaHei" w:hAnsi="Microsoft YaHei" w:eastAsia="Microsoft YaHei" w:cs="Microsoft YaHei"/>
        </w:rPr>
        <w:t>血尿素氮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/>
        <w:t>＞20</w:t>
      </w:r>
      <w:r>
        <w:rPr/>
        <w:t xml:space="preserve"> </w:t>
      </w:r>
      <w:r>
        <w:rPr/>
        <w:t>mg/dl(7.</w:t>
      </w:r>
      <w:r>
        <w:rPr>
          <w:spacing w:val="-18"/>
        </w:rPr>
        <w:t xml:space="preserve"> </w:t>
      </w:r>
      <w:r>
        <w:rPr/>
        <w:t>14</w:t>
      </w:r>
      <w:r>
        <w:rPr/>
        <w:t xml:space="preserve"> </w:t>
      </w:r>
      <w:r>
        <w:rPr/>
        <w:t>mmol/L</w:t>
      </w:r>
      <w:r>
        <w:rPr>
          <w:spacing w:val="-1"/>
        </w:rPr>
        <w:t>)</w:t>
      </w:r>
      <w:r>
        <w:rPr>
          <w:spacing w:val="-42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是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死亡的独立预测因子</w:t>
      </w:r>
      <w:r>
        <w:rPr>
          <w:spacing w:val="5"/>
        </w:rPr>
        <w:t>。</w:t>
      </w:r>
    </w:p>
    <w:p>
      <w:pPr>
        <w:pStyle w:val="BodyText"/>
        <w:ind w:left="553"/>
        <w:spacing w:line="230" w:lineRule="exact"/>
        <w:outlineLvl w:val="1"/>
        <w:rPr>
          <w:rFonts w:ascii="SimHei" w:hAnsi="SimHei" w:eastAsia="SimHei" w:cs="SimHei"/>
        </w:rPr>
      </w:pPr>
      <w:r>
        <w:rPr>
          <w:spacing w:val="13"/>
          <w:position w:val="1"/>
        </w:rPr>
        <w:t>7</w:t>
      </w:r>
      <w:r>
        <w:rPr>
          <w:spacing w:val="15"/>
          <w:position w:val="1"/>
        </w:rPr>
        <w:t xml:space="preserve">  </w:t>
      </w:r>
      <w:r>
        <w:rPr>
          <w:position w:val="1"/>
        </w:rPr>
        <w:t>AP</w:t>
      </w:r>
      <w:r>
        <w:rPr>
          <w:spacing w:val="-26"/>
          <w:position w:val="1"/>
        </w:rPr>
        <w:t xml:space="preserve"> </w:t>
      </w:r>
      <w:r>
        <w:rPr>
          <w:rFonts w:ascii="SimHei" w:hAnsi="SimHei" w:eastAsia="SimHei" w:cs="SimHei"/>
          <w:spacing w:val="13"/>
          <w:position w:val="1"/>
        </w:rPr>
        <w:t>影像学检查</w:t>
      </w:r>
    </w:p>
    <w:p>
      <w:pPr>
        <w:pStyle w:val="BodyText"/>
        <w:ind w:left="560" w:right="197" w:firstLine="361"/>
        <w:spacing w:before="69" w:line="237" w:lineRule="auto"/>
        <w:jc w:val="both"/>
        <w:rPr/>
      </w:pPr>
      <w:r>
        <w:rPr>
          <w:rFonts w:ascii="Microsoft YaHei" w:hAnsi="Microsoft YaHei" w:eastAsia="Microsoft YaHei" w:cs="Microsoft YaHei"/>
          <w:spacing w:val="4"/>
        </w:rPr>
        <w:t>入院时应进行超声检查以确定 </w:t>
      </w:r>
      <w:r>
        <w:rPr/>
        <w:t>AP</w:t>
      </w:r>
      <w:r>
        <w:rPr>
          <w:spacing w:val="4"/>
        </w:rPr>
        <w:t>（</w:t>
      </w:r>
      <w:r>
        <w:rPr>
          <w:spacing w:val="-41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胆道</w:t>
      </w:r>
      <w:r>
        <w:rPr>
          <w:spacing w:val="4"/>
        </w:rPr>
        <w:t>）</w:t>
      </w:r>
      <w:r>
        <w:rPr>
          <w:rFonts w:ascii="Microsoft YaHei" w:hAnsi="Microsoft YaHei" w:eastAsia="Microsoft YaHei" w:cs="Microsoft YaHei"/>
          <w:spacing w:val="4"/>
        </w:rPr>
        <w:t>的病因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4"/>
        </w:rPr>
        <w:t>。</w:t>
      </w:r>
      <w:r>
        <w:rPr>
          <w:rFonts w:ascii="Microsoft YaHei" w:hAnsi="Microsoft YaHei" w:eastAsia="Microsoft YaHei" w:cs="Microsoft YaHei"/>
          <w:spacing w:val="4"/>
        </w:rPr>
        <w:t>超声下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胰腺体积弥漫性增大</w:t>
      </w:r>
      <w:r>
        <w:rPr>
          <w:spacing w:val="8"/>
        </w:rPr>
        <w:t>，</w:t>
      </w:r>
      <w:r>
        <w:rPr>
          <w:rFonts w:ascii="Microsoft YaHei" w:hAnsi="Microsoft YaHei" w:eastAsia="Microsoft YaHei" w:cs="Microsoft YaHei"/>
          <w:spacing w:val="8"/>
        </w:rPr>
        <w:t>内部回声减低</w:t>
      </w:r>
      <w:r>
        <w:rPr>
          <w:spacing w:val="8"/>
        </w:rPr>
        <w:t>，</w:t>
      </w:r>
      <w:r>
        <w:rPr>
          <w:rFonts w:ascii="Microsoft YaHei" w:hAnsi="Microsoft YaHei" w:eastAsia="Microsoft YaHei" w:cs="Microsoft YaHei"/>
          <w:spacing w:val="8"/>
        </w:rPr>
        <w:t>周围界限不清等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8"/>
        </w:rPr>
        <w:t>。</w:t>
      </w:r>
      <w:r>
        <w:rPr>
          <w:rFonts w:ascii="Microsoft YaHei" w:hAnsi="Microsoft YaHei" w:eastAsia="Microsoft YaHei" w:cs="Microsoft YaHei"/>
          <w:spacing w:val="8"/>
        </w:rPr>
        <w:t>当诊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断存疑时</w:t>
      </w:r>
      <w:r>
        <w:rPr>
          <w:spacing w:val="8"/>
        </w:rPr>
        <w:t>，</w:t>
      </w:r>
      <w:r>
        <w:rPr/>
        <w:t>CT</w:t>
      </w:r>
      <w:r>
        <w:rPr>
          <w:spacing w:val="-13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为诊断胰腺炎提供了很好的证据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8"/>
        </w:rPr>
        <w:t>。</w:t>
      </w:r>
      <w:r>
        <w:rPr>
          <w:rFonts w:ascii="Microsoft YaHei" w:hAnsi="Microsoft YaHei" w:eastAsia="Microsoft YaHei" w:cs="Microsoft YaHei"/>
          <w:spacing w:val="8"/>
        </w:rPr>
        <w:t>从 </w:t>
      </w:r>
      <w:r>
        <w:rPr/>
        <w:t>AP</w:t>
      </w:r>
      <w:r>
        <w:rPr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与其他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急腹症鉴别来说</w:t>
      </w:r>
      <w:r>
        <w:rPr>
          <w:spacing w:val="9"/>
        </w:rPr>
        <w:t>，</w:t>
      </w:r>
      <w:r>
        <w:rPr/>
        <w:t>CT</w:t>
      </w:r>
      <w:r>
        <w:rPr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要优于超声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9"/>
        </w:rPr>
        <w:t>。</w:t>
      </w:r>
      <w:r>
        <w:rPr>
          <w:rFonts w:ascii="Microsoft YaHei" w:hAnsi="Microsoft YaHei" w:eastAsia="Microsoft YaHei" w:cs="Microsoft YaHei"/>
          <w:spacing w:val="9"/>
        </w:rPr>
        <w:t>首次增强 </w:t>
      </w:r>
      <w:r>
        <w:rPr/>
        <w:t>CT</w:t>
      </w:r>
      <w:r>
        <w:rPr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评估的最佳时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间为发病后 </w:t>
      </w:r>
      <w:r>
        <w:rPr>
          <w:spacing w:val="7"/>
        </w:rPr>
        <w:t>72</w:t>
      </w:r>
      <w:r>
        <w:rPr>
          <w:spacing w:val="7"/>
        </w:rPr>
        <w:t xml:space="preserve"> </w:t>
      </w:r>
      <w:r>
        <w:rPr>
          <w:spacing w:val="7"/>
        </w:rPr>
        <w:t>~</w:t>
      </w:r>
      <w:r>
        <w:rPr>
          <w:spacing w:val="-11"/>
        </w:rPr>
        <w:t xml:space="preserve"> </w:t>
      </w:r>
      <w:r>
        <w:rPr>
          <w:spacing w:val="7"/>
        </w:rPr>
        <w:t>96</w:t>
      </w:r>
      <w:r>
        <w:rPr>
          <w:spacing w:val="7"/>
        </w:rPr>
        <w:t xml:space="preserve"> </w:t>
      </w:r>
      <w:r>
        <w:rPr>
          <w:spacing w:val="7"/>
        </w:rPr>
        <w:t>h,</w:t>
      </w:r>
      <w:r>
        <w:rPr>
          <w:rFonts w:ascii="Microsoft YaHei" w:hAnsi="Microsoft YaHei" w:eastAsia="Microsoft YaHei" w:cs="Microsoft YaHei"/>
          <w:spacing w:val="7"/>
        </w:rPr>
        <w:t>改良的</w:t>
      </w:r>
      <w:r>
        <w:rPr>
          <w:rFonts w:ascii="Microsoft YaHei" w:hAnsi="Microsoft YaHei" w:eastAsia="Microsoft YaHei" w:cs="Microsoft YaHei"/>
          <w:spacing w:val="20"/>
        </w:rPr>
        <w:t xml:space="preserve"> </w:t>
      </w:r>
      <w:r>
        <w:rPr/>
        <w:t>CT</w:t>
      </w:r>
      <w:r>
        <w:rPr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严重指数评分</w:t>
      </w:r>
      <w:r>
        <w:rPr>
          <w:spacing w:val="7"/>
        </w:rPr>
        <w:t>(</w:t>
      </w:r>
      <w:r>
        <w:rPr>
          <w:spacing w:val="-32"/>
        </w:rPr>
        <w:t xml:space="preserve"> </w:t>
      </w:r>
      <w:r>
        <w:rPr/>
        <w:t>modified</w:t>
      </w:r>
      <w:r>
        <w:rPr>
          <w:spacing w:val="7"/>
        </w:rPr>
        <w:t xml:space="preserve"> </w:t>
      </w:r>
      <w:r>
        <w:rPr/>
        <w:t>CT</w:t>
      </w:r>
      <w:r>
        <w:rPr/>
        <w:t xml:space="preserve"> </w:t>
      </w:r>
      <w:r>
        <w:rPr/>
        <w:t>severity</w:t>
      </w:r>
      <w:r>
        <w:rPr>
          <w:spacing w:val="1"/>
        </w:rPr>
        <w:t xml:space="preserve"> </w:t>
      </w:r>
      <w:r>
        <w:rPr/>
        <w:t>index</w:t>
      </w:r>
      <w:r>
        <w:rPr>
          <w:spacing w:val="1"/>
        </w:rPr>
        <w:t>,</w:t>
      </w:r>
      <w:r>
        <w:rPr/>
        <w:t>MCTSI</w:t>
      </w:r>
      <w:r>
        <w:rPr>
          <w:spacing w:val="1"/>
        </w:rPr>
        <w:t>)（</w:t>
      </w:r>
      <w:r>
        <w:rPr>
          <w:spacing w:val="-43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表 </w:t>
      </w:r>
      <w:r>
        <w:rPr>
          <w:spacing w:val="1"/>
        </w:rPr>
        <w:t>2)</w:t>
      </w:r>
      <w:r>
        <w:rPr>
          <w:spacing w:val="-34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有助于评估</w:t>
      </w:r>
      <w:r>
        <w:rPr>
          <w:rFonts w:ascii="Microsoft YaHei" w:hAnsi="Microsoft YaHei" w:eastAsia="Microsoft YaHei" w:cs="Microsoft YaHei"/>
          <w:spacing w:val="16"/>
        </w:rPr>
        <w:t xml:space="preserve"> </w:t>
      </w:r>
      <w:r>
        <w:rPr/>
        <w:t>AP</w:t>
      </w:r>
      <w:r>
        <w:rPr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严重程度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spacing w:val="1"/>
        </w:rPr>
        <w:t>。</w:t>
      </w:r>
      <w:r>
        <w:rPr>
          <w:rFonts w:ascii="Microsoft YaHei" w:hAnsi="Microsoft YaHei" w:eastAsia="Microsoft YaHei" w:cs="Microsoft YaHei"/>
          <w:spacing w:val="1"/>
        </w:rPr>
        <w:t>腹部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9"/>
        </w:rPr>
        <w:t>超声或 </w:t>
      </w:r>
      <w:r>
        <w:rPr/>
        <w:t>CT</w:t>
      </w:r>
      <w:r>
        <w:rPr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19"/>
        </w:rPr>
        <w:t>检查对在胆源性胰腺炎早期发现胆总</w:t>
      </w:r>
      <w:r>
        <w:rPr>
          <w:rFonts w:ascii="Microsoft YaHei" w:hAnsi="Microsoft YaHei" w:eastAsia="Microsoft YaHei" w:cs="Microsoft YaHei"/>
          <w:spacing w:val="18"/>
        </w:rPr>
        <w:t>管结石是不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可靠的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spacing w:val="6"/>
        </w:rPr>
        <w:t>，</w:t>
      </w:r>
      <w:r>
        <w:rPr>
          <w:rFonts w:ascii="Microsoft YaHei" w:hAnsi="Microsoft YaHei" w:eastAsia="Microsoft YaHei" w:cs="Microsoft YaHei"/>
          <w:spacing w:val="6"/>
        </w:rPr>
        <w:t>因此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spacing w:val="6"/>
        </w:rPr>
        <w:t>，</w:t>
      </w:r>
      <w:r>
        <w:rPr>
          <w:rFonts w:ascii="Microsoft YaHei" w:hAnsi="Microsoft YaHei" w:eastAsia="Microsoft YaHei" w:cs="Microsoft YaHei"/>
          <w:spacing w:val="6"/>
        </w:rPr>
        <w:t>对于病因不明的患者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spacing w:val="6"/>
        </w:rPr>
        <w:t>，</w:t>
      </w:r>
      <w:r>
        <w:rPr>
          <w:rFonts w:ascii="Microsoft YaHei" w:hAnsi="Microsoft YaHei" w:eastAsia="Microsoft YaHei" w:cs="Microsoft YaHei"/>
          <w:spacing w:val="6"/>
        </w:rPr>
        <w:t>应考虑使用磁共振胰胆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8"/>
        </w:rPr>
        <w:t>管造影</w:t>
      </w:r>
      <w:r>
        <w:rPr>
          <w:spacing w:val="18"/>
        </w:rPr>
        <w:t>(</w:t>
      </w:r>
      <w:r>
        <w:rPr>
          <w:spacing w:val="-19"/>
        </w:rPr>
        <w:t xml:space="preserve"> </w:t>
      </w:r>
      <w:r>
        <w:rPr/>
        <w:t>MRCP</w:t>
      </w:r>
      <w:r>
        <w:rPr>
          <w:spacing w:val="18"/>
        </w:rPr>
        <w:t>)</w:t>
      </w:r>
      <w:r>
        <w:rPr>
          <w:spacing w:val="-35"/>
        </w:rPr>
        <w:t xml:space="preserve"> </w:t>
      </w:r>
      <w:r>
        <w:rPr>
          <w:rFonts w:ascii="Microsoft YaHei" w:hAnsi="Microsoft YaHei" w:eastAsia="Microsoft YaHei" w:cs="Microsoft YaHei"/>
          <w:spacing w:val="18"/>
        </w:rPr>
        <w:t>或内窥镜超声检查隐匿性胆总管结石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spacing w:val="18"/>
        </w:rPr>
        <w:t>。</w:t>
      </w:r>
      <w:r>
        <w:rPr>
          <w:rFonts w:ascii="Microsoft YaHei" w:hAnsi="Microsoft YaHei" w:eastAsia="Microsoft YaHei" w:cs="Microsoft YaHei"/>
          <w:spacing w:val="18"/>
        </w:rPr>
        <w:t>对于</w:t>
      </w:r>
      <w:r>
        <w:rPr>
          <w:rFonts w:ascii="Microsoft YaHei" w:hAnsi="Microsoft YaHei" w:eastAsia="Microsoft YaHei" w:cs="Microsoft YaHei"/>
        </w:rPr>
        <w:t xml:space="preserve"> </w:t>
      </w:r>
      <w:r>
        <w:rPr/>
        <w:t>AP</w:t>
      </w:r>
      <w:r>
        <w:rPr>
          <w:spacing w:val="-31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症状不典型患者</w:t>
      </w:r>
      <w:r>
        <w:rPr>
          <w:spacing w:val="7"/>
        </w:rPr>
        <w:t>、</w:t>
      </w:r>
      <w:r>
        <w:rPr>
          <w:rFonts w:ascii="Microsoft YaHei" w:hAnsi="Microsoft YaHei" w:eastAsia="Microsoft YaHei" w:cs="Microsoft YaHei"/>
          <w:spacing w:val="7"/>
        </w:rPr>
        <w:t>危重患者</w:t>
      </w:r>
      <w:r>
        <w:rPr>
          <w:spacing w:val="7"/>
        </w:rPr>
        <w:t>、</w:t>
      </w:r>
      <w:r>
        <w:rPr>
          <w:rFonts w:ascii="Microsoft YaHei" w:hAnsi="Microsoft YaHei" w:eastAsia="Microsoft YaHei" w:cs="Microsoft YaHei"/>
          <w:spacing w:val="7"/>
        </w:rPr>
        <w:t>怀疑合并感染患者</w:t>
      </w:r>
      <w:r>
        <w:rPr>
          <w:spacing w:val="7"/>
        </w:rPr>
        <w:t>、</w:t>
      </w:r>
      <w:r>
        <w:rPr>
          <w:rFonts w:ascii="Microsoft YaHei" w:hAnsi="Microsoft YaHei" w:eastAsia="Microsoft YaHei" w:cs="Microsoft YaHei"/>
          <w:spacing w:val="7"/>
        </w:rPr>
        <w:t>临床状态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明显恶化的坏死性胰腺炎患者</w:t>
      </w:r>
      <w:r>
        <w:rPr>
          <w:spacing w:val="14"/>
        </w:rPr>
        <w:t>［</w:t>
      </w:r>
      <w:r>
        <w:rPr>
          <w:spacing w:val="-43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如血红蛋白或红细胞压积突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然下降</w:t>
      </w:r>
      <w:r>
        <w:rPr>
          <w:spacing w:val="-1"/>
        </w:rPr>
        <w:t>（</w:t>
      </w:r>
      <w:r>
        <w:rPr>
          <w:rFonts w:ascii="Microsoft YaHei" w:hAnsi="Microsoft YaHei" w:eastAsia="Microsoft YaHei" w:cs="Microsoft YaHei"/>
          <w:spacing w:val="-1"/>
        </w:rPr>
        <w:t>假性动脉瘤破裂</w:t>
      </w:r>
      <w:r>
        <w:rPr>
          <w:spacing w:val="-1"/>
        </w:rPr>
        <w:t>）、</w:t>
      </w:r>
      <w:r>
        <w:rPr>
          <w:rFonts w:ascii="Microsoft YaHei" w:hAnsi="Microsoft YaHei" w:eastAsia="Microsoft YaHei" w:cs="Microsoft YaHei"/>
          <w:spacing w:val="-1"/>
        </w:rPr>
        <w:t>低血压</w:t>
      </w:r>
      <w:r>
        <w:rPr>
          <w:spacing w:val="-1"/>
        </w:rPr>
        <w:t>、</w:t>
      </w:r>
      <w:r>
        <w:rPr>
          <w:rFonts w:ascii="Microsoft YaHei" w:hAnsi="Microsoft YaHei" w:eastAsia="Microsoft YaHei" w:cs="Microsoft YaHei"/>
          <w:spacing w:val="-1"/>
        </w:rPr>
        <w:t>心动过速</w:t>
      </w:r>
      <w:r>
        <w:rPr>
          <w:spacing w:val="-1"/>
        </w:rPr>
        <w:t>、</w:t>
      </w:r>
      <w:r>
        <w:rPr>
          <w:rFonts w:ascii="Microsoft YaHei" w:hAnsi="Microsoft YaHei" w:eastAsia="Microsoft YaHei" w:cs="Microsoft YaHei"/>
          <w:spacing w:val="-1"/>
        </w:rPr>
        <w:t>呼吸急促</w:t>
      </w:r>
      <w:r>
        <w:rPr>
          <w:spacing w:val="-1"/>
        </w:rPr>
        <w:t>］、4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15"/>
        </w:rPr>
        <w:t>周以上的胰腺或胰周积液患者出现胃肠道梗阻症状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spacing w:val="14"/>
        </w:rPr>
        <w:t>，</w:t>
      </w:r>
      <w:r>
        <w:rPr>
          <w:rFonts w:ascii="Microsoft YaHei" w:hAnsi="Microsoft YaHei" w:eastAsia="Microsoft YaHei" w:cs="Microsoft YaHei"/>
          <w:spacing w:val="14"/>
        </w:rPr>
        <w:t>应行腹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7"/>
        </w:rPr>
        <w:t>盆增强 </w:t>
      </w:r>
      <w:r>
        <w:rPr/>
        <w:t>CT</w:t>
      </w:r>
      <w:r>
        <w:rPr>
          <w:spacing w:val="-13"/>
        </w:rPr>
        <w:t xml:space="preserve"> </w:t>
      </w:r>
      <w:r>
        <w:rPr>
          <w:rFonts w:ascii="Microsoft YaHei" w:hAnsi="Microsoft YaHei" w:eastAsia="Microsoft YaHei" w:cs="Microsoft YaHei"/>
          <w:spacing w:val="17"/>
        </w:rPr>
        <w:t>和腹部 </w:t>
      </w:r>
      <w:r>
        <w:rPr/>
        <w:t>MRI</w:t>
      </w:r>
      <w:r>
        <w:rPr>
          <w:spacing w:val="-24"/>
        </w:rPr>
        <w:t xml:space="preserve"> </w:t>
      </w:r>
      <w:r>
        <w:rPr>
          <w:spacing w:val="17"/>
        </w:rPr>
        <w:t>+</w:t>
      </w:r>
      <w:r>
        <w:rPr>
          <w:spacing w:val="-28"/>
        </w:rPr>
        <w:t xml:space="preserve"> </w:t>
      </w:r>
      <w:r>
        <w:rPr/>
        <w:t>MRCP</w:t>
      </w:r>
      <w:r>
        <w:rPr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17"/>
        </w:rPr>
        <w:t>检查</w:t>
      </w:r>
      <w:r>
        <w:rPr>
          <w:sz w:val="10"/>
          <w:szCs w:val="10"/>
          <w:spacing w:val="17"/>
          <w:position w:val="7"/>
        </w:rPr>
        <w:t>[24]</w:t>
      </w:r>
      <w:r>
        <w:rPr>
          <w:sz w:val="10"/>
          <w:szCs w:val="10"/>
          <w:spacing w:val="17"/>
          <w:position w:val="7"/>
        </w:rPr>
        <w:t xml:space="preserve"> </w:t>
      </w:r>
      <w:r>
        <w:rPr>
          <w:spacing w:val="17"/>
        </w:rPr>
        <w:t>。</w:t>
      </w:r>
    </w:p>
    <w:p>
      <w:pPr>
        <w:pStyle w:val="BodyText"/>
        <w:ind w:left="560" w:right="197" w:firstLine="363"/>
        <w:spacing w:before="1" w:line="195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3"/>
        </w:rPr>
        <w:t>核磁弥散加权成像</w:t>
      </w:r>
      <w:r>
        <w:rPr>
          <w:spacing w:val="3"/>
        </w:rPr>
        <w:t>(</w:t>
      </w:r>
      <w:r>
        <w:rPr>
          <w:spacing w:val="-24"/>
        </w:rPr>
        <w:t xml:space="preserve"> </w:t>
      </w:r>
      <w:r>
        <w:rPr/>
        <w:t>DWI</w:t>
      </w:r>
      <w:r>
        <w:rPr>
          <w:spacing w:val="3"/>
        </w:rPr>
        <w:t>)</w:t>
      </w:r>
      <w:r>
        <w:rPr>
          <w:spacing w:val="-43"/>
        </w:rPr>
        <w:t xml:space="preserve"> </w:t>
      </w:r>
      <w:r>
        <w:rPr>
          <w:spacing w:val="3"/>
        </w:rPr>
        <w:t>、T1</w:t>
      </w:r>
      <w:r>
        <w:rPr>
          <w:spacing w:val="3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成像</w:t>
      </w:r>
      <w:r>
        <w:rPr>
          <w:spacing w:val="3"/>
        </w:rPr>
        <w:t>、T2</w:t>
      </w:r>
      <w:r>
        <w:rPr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成像可用于 </w:t>
      </w:r>
      <w:r>
        <w:rPr/>
        <w:t>AP</w:t>
      </w:r>
      <w:r>
        <w:rPr>
          <w:spacing w:val="3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的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定量分析</w:t>
      </w:r>
      <w:r>
        <w:rPr>
          <w:spacing w:val="10"/>
        </w:rPr>
        <w:t>。</w:t>
      </w:r>
      <w:r>
        <w:rPr/>
        <w:t>DWI</w:t>
      </w:r>
      <w:r>
        <w:rPr>
          <w:spacing w:val="-10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能够量化水分子的扩散</w:t>
      </w:r>
      <w:r>
        <w:rPr>
          <w:spacing w:val="10"/>
        </w:rPr>
        <w:t>，</w:t>
      </w:r>
      <w:r>
        <w:rPr>
          <w:rFonts w:ascii="Microsoft YaHei" w:hAnsi="Microsoft YaHei" w:eastAsia="Microsoft YaHei" w:cs="Microsoft YaHei"/>
          <w:spacing w:val="10"/>
        </w:rPr>
        <w:t>较低的表观扩散系数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" w:right="67" w:firstLine="19"/>
        <w:spacing w:before="34" w:line="233" w:lineRule="auto"/>
        <w:jc w:val="both"/>
        <w:rPr/>
      </w:pPr>
      <w:r>
        <w:rPr>
          <w:spacing w:val="16"/>
        </w:rPr>
        <w:t>(</w:t>
      </w:r>
      <w:r>
        <w:rPr>
          <w:spacing w:val="-39"/>
        </w:rPr>
        <w:t xml:space="preserve"> </w:t>
      </w:r>
      <w:r>
        <w:rPr/>
        <w:t>ADC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16"/>
        </w:rPr>
        <w:t>值</w:t>
      </w:r>
      <w:r>
        <w:rPr>
          <w:spacing w:val="16"/>
        </w:rPr>
        <w:t>）</w:t>
      </w:r>
      <w:r>
        <w:rPr>
          <w:rFonts w:ascii="Microsoft YaHei" w:hAnsi="Microsoft YaHei" w:eastAsia="Microsoft YaHei" w:cs="Microsoft YaHei"/>
          <w:spacing w:val="16"/>
        </w:rPr>
        <w:t>与 </w:t>
      </w:r>
      <w:r>
        <w:rPr/>
        <w:t>AP</w:t>
      </w:r>
      <w:r>
        <w:rPr>
          <w:spacing w:val="-15"/>
        </w:rPr>
        <w:t xml:space="preserve"> </w:t>
      </w:r>
      <w:r>
        <w:rPr>
          <w:rFonts w:ascii="Microsoft YaHei" w:hAnsi="Microsoft YaHei" w:eastAsia="Microsoft YaHei" w:cs="Microsoft YaHei"/>
          <w:spacing w:val="16"/>
        </w:rPr>
        <w:t>的严重程度增加相关</w:t>
      </w:r>
      <w:r>
        <w:rPr>
          <w:spacing w:val="16"/>
        </w:rPr>
        <w:t>。</w:t>
      </w:r>
      <w:r>
        <w:rPr/>
        <w:t>DWI</w:t>
      </w:r>
      <w:r>
        <w:rPr>
          <w:spacing w:val="-16"/>
        </w:rPr>
        <w:t xml:space="preserve"> </w:t>
      </w:r>
      <w:r>
        <w:rPr>
          <w:rFonts w:ascii="Microsoft YaHei" w:hAnsi="Microsoft YaHei" w:eastAsia="Microsoft YaHei" w:cs="Microsoft YaHei"/>
          <w:spacing w:val="16"/>
        </w:rPr>
        <w:t>可区分水肿性和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坏死性胰腺炎</w:t>
      </w:r>
      <w:r>
        <w:rPr>
          <w:spacing w:val="9"/>
        </w:rPr>
        <w:t>、</w:t>
      </w:r>
      <w:r>
        <w:rPr>
          <w:rFonts w:ascii="Microsoft YaHei" w:hAnsi="Microsoft YaHei" w:eastAsia="Microsoft YaHei" w:cs="Microsoft YaHei"/>
          <w:spacing w:val="9"/>
        </w:rPr>
        <w:t>区分无菌坏死和感染坏死胰腺炎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9"/>
        </w:rPr>
        <w:t>。</w:t>
      </w:r>
      <w:r>
        <w:rPr>
          <w:rFonts w:ascii="Microsoft YaHei" w:hAnsi="Microsoft YaHei" w:eastAsia="Microsoft YaHei" w:cs="Microsoft YaHei"/>
          <w:spacing w:val="8"/>
        </w:rPr>
        <w:t>核磁 </w:t>
      </w:r>
      <w:r>
        <w:rPr>
          <w:spacing w:val="8"/>
        </w:rPr>
        <w:t>T1</w:t>
      </w:r>
      <w:r>
        <w:rPr>
          <w:spacing w:val="8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成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像能够诊断慢性胰腺炎</w:t>
      </w:r>
      <w:r>
        <w:rPr>
          <w:spacing w:val="6"/>
        </w:rPr>
        <w:t>、</w:t>
      </w:r>
      <w:r>
        <w:rPr>
          <w:rFonts w:ascii="Microsoft YaHei" w:hAnsi="Microsoft YaHei" w:eastAsia="Microsoft YaHei" w:cs="Microsoft YaHei"/>
          <w:spacing w:val="6"/>
        </w:rPr>
        <w:t>自身免疫性胰腺炎</w:t>
      </w:r>
      <w:r>
        <w:rPr>
          <w:spacing w:val="6"/>
        </w:rPr>
        <w:t>，T2</w:t>
      </w:r>
      <w:r>
        <w:rPr>
          <w:spacing w:val="-10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成像用于量化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胰腺水肿和炎性改变的程度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预测预后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sz w:val="10"/>
          <w:szCs w:val="10"/>
          <w:spacing w:val="2"/>
          <w:position w:val="7"/>
        </w:rPr>
        <w:t>[24]</w:t>
      </w:r>
      <w:r>
        <w:rPr>
          <w:sz w:val="10"/>
          <w:szCs w:val="10"/>
          <w:spacing w:val="2"/>
          <w:position w:val="7"/>
        </w:rPr>
        <w:t xml:space="preserve"> </w:t>
      </w:r>
      <w:r>
        <w:rPr>
          <w:spacing w:val="2"/>
        </w:rPr>
        <w:t>。</w:t>
      </w:r>
    </w:p>
    <w:p>
      <w:pPr>
        <w:pStyle w:val="BodyText"/>
        <w:ind w:left="8" w:firstLine="6"/>
        <w:spacing w:before="2" w:line="239" w:lineRule="auto"/>
        <w:jc w:val="both"/>
        <w:rPr/>
      </w:pPr>
      <w:r>
        <w:rPr>
          <w:rFonts w:ascii="SimHei" w:hAnsi="SimHei" w:eastAsia="SimHei" w:cs="SimHei"/>
          <w:spacing w:val="5"/>
        </w:rPr>
        <w:t>推荐意见</w:t>
      </w:r>
      <w:r>
        <w:rPr>
          <w:rFonts w:ascii="SimHei" w:hAnsi="SimHei" w:eastAsia="SimHei" w:cs="SimHei"/>
          <w:spacing w:val="-38"/>
        </w:rPr>
        <w:t xml:space="preserve"> </w:t>
      </w:r>
      <w:r>
        <w:rPr>
          <w:spacing w:val="5"/>
        </w:rPr>
        <w:t>4：</w:t>
      </w:r>
      <w:r>
        <w:rPr>
          <w:rFonts w:ascii="Microsoft YaHei" w:hAnsi="Microsoft YaHei" w:eastAsia="Microsoft YaHei" w:cs="Microsoft YaHei"/>
          <w:spacing w:val="5"/>
        </w:rPr>
        <w:t>首次增强 </w:t>
      </w:r>
      <w:r>
        <w:rPr/>
        <w:t>CT</w:t>
      </w:r>
      <w:r>
        <w:rPr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评估的最佳时间为发病后 </w:t>
      </w:r>
      <w:r>
        <w:rPr>
          <w:spacing w:val="5"/>
        </w:rPr>
        <w:t>72</w:t>
      </w:r>
      <w:r>
        <w:rPr>
          <w:spacing w:val="-14"/>
        </w:rPr>
        <w:t xml:space="preserve"> </w:t>
      </w:r>
      <w:r>
        <w:rPr>
          <w:spacing w:val="5"/>
        </w:rPr>
        <w:t>~</w:t>
      </w:r>
      <w:r>
        <w:rPr>
          <w:spacing w:val="-37"/>
        </w:rPr>
        <w:t xml:space="preserve"> </w:t>
      </w:r>
      <w:r>
        <w:rPr>
          <w:spacing w:val="5"/>
        </w:rPr>
        <w:t>96</w:t>
      </w:r>
      <w:r>
        <w:rPr>
          <w:spacing w:val="5"/>
        </w:rPr>
        <w:t xml:space="preserve"> </w:t>
      </w:r>
      <w:r>
        <w:rPr>
          <w:spacing w:val="5"/>
        </w:rPr>
        <w:t>h。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5"/>
        </w:rPr>
        <w:t>对于危重患者</w:t>
      </w:r>
      <w:r>
        <w:rPr>
          <w:spacing w:val="5"/>
        </w:rPr>
        <w:t>，</w:t>
      </w:r>
      <w:r>
        <w:rPr>
          <w:rFonts w:ascii="Microsoft YaHei" w:hAnsi="Microsoft YaHei" w:eastAsia="Microsoft YaHei" w:cs="Microsoft YaHei"/>
          <w:spacing w:val="5"/>
        </w:rPr>
        <w:t>症状出现</w:t>
      </w:r>
      <w:r>
        <w:rPr>
          <w:rFonts w:ascii="Microsoft YaHei" w:hAnsi="Microsoft YaHei" w:eastAsia="Microsoft YaHei" w:cs="Microsoft YaHei"/>
          <w:spacing w:val="9"/>
        </w:rPr>
        <w:t xml:space="preserve"> </w:t>
      </w:r>
      <w:r>
        <w:rPr>
          <w:spacing w:val="5"/>
        </w:rPr>
        <w:t>48</w:t>
      </w:r>
      <w:r>
        <w:rPr>
          <w:spacing w:val="-15"/>
        </w:rPr>
        <w:t xml:space="preserve"> </w:t>
      </w:r>
      <w:r>
        <w:rPr>
          <w:spacing w:val="5"/>
        </w:rPr>
        <w:t>~</w:t>
      </w:r>
      <w:r>
        <w:rPr>
          <w:spacing w:val="-39"/>
        </w:rPr>
        <w:t xml:space="preserve"> </w:t>
      </w:r>
      <w:r>
        <w:rPr>
          <w:spacing w:val="5"/>
        </w:rPr>
        <w:t>72</w:t>
      </w:r>
      <w:r>
        <w:rPr>
          <w:spacing w:val="5"/>
        </w:rPr>
        <w:t xml:space="preserve"> </w:t>
      </w:r>
      <w:r>
        <w:rPr>
          <w:spacing w:val="5"/>
        </w:rPr>
        <w:t>h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后完善腹盆增强 </w:t>
      </w:r>
      <w:r>
        <w:rPr/>
        <w:t>CT</w:t>
      </w:r>
      <w:r>
        <w:rPr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和腹部</w:t>
      </w:r>
      <w:r>
        <w:rPr>
          <w:rFonts w:ascii="Microsoft YaHei" w:hAnsi="Microsoft YaHei" w:eastAsia="Microsoft YaHei" w:cs="Microsoft YaHei"/>
        </w:rPr>
        <w:t xml:space="preserve">  </w:t>
      </w:r>
      <w:r>
        <w:rPr/>
        <w:t>MRI</w:t>
      </w:r>
      <w:r>
        <w:rPr>
          <w:spacing w:val="-19"/>
        </w:rPr>
        <w:t xml:space="preserve"> </w:t>
      </w:r>
      <w:r>
        <w:rPr>
          <w:spacing w:val="21"/>
        </w:rPr>
        <w:t>+</w:t>
      </w:r>
      <w:r>
        <w:rPr>
          <w:spacing w:val="-31"/>
        </w:rPr>
        <w:t xml:space="preserve"> </w:t>
      </w:r>
      <w:r>
        <w:rPr/>
        <w:t>MRCP</w:t>
      </w:r>
      <w:r>
        <w:rPr>
          <w:spacing w:val="21"/>
        </w:rPr>
        <w:t>。</w:t>
      </w:r>
      <w:r>
        <w:rPr>
          <w:rFonts w:ascii="Microsoft YaHei" w:hAnsi="Microsoft YaHei" w:eastAsia="Microsoft YaHei" w:cs="Microsoft YaHei"/>
          <w:spacing w:val="21"/>
        </w:rPr>
        <w:t>对于出现感染征象</w:t>
      </w:r>
      <w:r>
        <w:rPr>
          <w:spacing w:val="21"/>
        </w:rPr>
        <w:t>、</w:t>
      </w:r>
      <w:r>
        <w:rPr>
          <w:rFonts w:ascii="Microsoft YaHei" w:hAnsi="Microsoft YaHei" w:eastAsia="Microsoft YaHei" w:cs="Microsoft YaHei"/>
          <w:spacing w:val="21"/>
        </w:rPr>
        <w:t>临床状态明显恶化以及 </w:t>
      </w:r>
      <w:r>
        <w:rPr>
          <w:spacing w:val="21"/>
        </w:rPr>
        <w:t>4</w:t>
      </w:r>
      <w:r>
        <w:rPr/>
        <w:t xml:space="preserve">  </w:t>
      </w:r>
      <w:r>
        <w:rPr>
          <w:rFonts w:ascii="Microsoft YaHei" w:hAnsi="Microsoft YaHei" w:eastAsia="Microsoft YaHei" w:cs="Microsoft YaHei"/>
          <w:spacing w:val="15"/>
        </w:rPr>
        <w:t>周以上的胰周积液患者出现胃肠道梗阻或感染征象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spacing w:val="15"/>
        </w:rPr>
        <w:t>，</w:t>
      </w:r>
      <w:r>
        <w:rPr>
          <w:rFonts w:ascii="Microsoft YaHei" w:hAnsi="Microsoft YaHei" w:eastAsia="Microsoft YaHei" w:cs="Microsoft YaHei"/>
          <w:spacing w:val="15"/>
        </w:rPr>
        <w:t>应</w:t>
      </w:r>
      <w:r>
        <w:rPr>
          <w:rFonts w:ascii="Microsoft YaHei" w:hAnsi="Microsoft YaHei" w:eastAsia="Microsoft YaHei" w:cs="Microsoft YaHei"/>
          <w:spacing w:val="14"/>
        </w:rPr>
        <w:t>复查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31"/>
        </w:rPr>
        <w:t>腹盆增强 </w:t>
      </w:r>
      <w:r>
        <w:rPr/>
        <w:t>CT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31"/>
        </w:rPr>
        <w:t>和腹部 </w:t>
      </w:r>
      <w:r>
        <w:rPr/>
        <w:t>MRI</w:t>
      </w:r>
      <w:r>
        <w:rPr>
          <w:spacing w:val="-18"/>
        </w:rPr>
        <w:t xml:space="preserve"> </w:t>
      </w:r>
      <w:r>
        <w:rPr>
          <w:spacing w:val="31"/>
        </w:rPr>
        <w:t>+</w:t>
      </w:r>
      <w:r>
        <w:rPr>
          <w:spacing w:val="-22"/>
        </w:rPr>
        <w:t xml:space="preserve"> </w:t>
      </w:r>
      <w:r>
        <w:rPr/>
        <w:t>MRCP</w:t>
      </w:r>
      <w:r>
        <w:rPr>
          <w:spacing w:val="31"/>
        </w:rPr>
        <w:t>。</w:t>
      </w:r>
      <w:r>
        <w:rPr/>
        <w:t>MRCP</w:t>
      </w:r>
      <w:r>
        <w:rPr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31"/>
        </w:rPr>
        <w:t>或超声内镜</w:t>
      </w:r>
      <w:r>
        <w:rPr>
          <w:spacing w:val="31"/>
        </w:rPr>
        <w:t>(</w:t>
      </w:r>
      <w:r>
        <w:rPr>
          <w:spacing w:val="-33"/>
        </w:rPr>
        <w:t xml:space="preserve"> </w:t>
      </w:r>
      <w:r>
        <w:rPr/>
        <w:t>EUS</w:t>
      </w:r>
      <w:r>
        <w:rPr>
          <w:spacing w:val="31"/>
        </w:rPr>
        <w:t>)</w:t>
      </w:r>
      <w:r>
        <w:rPr/>
        <w:t xml:space="preserve">  </w:t>
      </w:r>
      <w:r>
        <w:rPr>
          <w:rFonts w:ascii="Microsoft YaHei" w:hAnsi="Microsoft YaHei" w:eastAsia="Microsoft YaHei" w:cs="Microsoft YaHei"/>
          <w:spacing w:val="18"/>
        </w:rPr>
        <w:t>用于筛查隐匿性胆总管结石</w:t>
      </w:r>
      <w:r>
        <w:rPr>
          <w:spacing w:val="18"/>
        </w:rPr>
        <w:t>。</w:t>
      </w:r>
      <w:r>
        <w:rPr/>
        <w:t>MRI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18"/>
        </w:rPr>
        <w:t>有助于判断胰腺坏死的状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1"/>
        </w:rPr>
        <w:t>态</w:t>
      </w:r>
      <w:r>
        <w:rPr>
          <w:spacing w:val="1"/>
        </w:rPr>
        <w:t>（</w:t>
      </w:r>
      <w:r>
        <w:rPr>
          <w:rFonts w:ascii="Microsoft YaHei" w:hAnsi="Microsoft YaHei" w:eastAsia="Microsoft YaHei" w:cs="Microsoft YaHei"/>
          <w:spacing w:val="1"/>
        </w:rPr>
        <w:t>无菌性和感染性</w:t>
      </w:r>
      <w:r>
        <w:rPr>
          <w:spacing w:val="1"/>
        </w:rPr>
        <w:t>）。</w:t>
      </w:r>
    </w:p>
    <w:p>
      <w:pPr>
        <w:pStyle w:val="BodyText"/>
        <w:ind w:left="1736"/>
        <w:spacing w:before="29" w:line="230" w:lineRule="exact"/>
        <w:outlineLvl w:val="0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13"/>
          <w:position w:val="1"/>
        </w:rPr>
        <w:t>表</w:t>
      </w:r>
      <w:r>
        <w:rPr>
          <w:rFonts w:ascii="SimHei" w:hAnsi="SimHei" w:eastAsia="SimHei" w:cs="SimHei"/>
          <w:spacing w:val="-41"/>
          <w:position w:val="1"/>
        </w:rPr>
        <w:t xml:space="preserve"> </w:t>
      </w:r>
      <w:r>
        <w:rPr>
          <w:spacing w:val="13"/>
          <w:position w:val="1"/>
        </w:rPr>
        <w:t>2</w:t>
      </w:r>
      <w:r>
        <w:rPr>
          <w:spacing w:val="15"/>
          <w:position w:val="1"/>
        </w:rPr>
        <w:t xml:space="preserve">  </w:t>
      </w:r>
      <w:r>
        <w:rPr>
          <w:position w:val="1"/>
        </w:rPr>
        <w:t>MCTSI</w:t>
      </w:r>
      <w:r>
        <w:rPr>
          <w:spacing w:val="-23"/>
          <w:position w:val="1"/>
        </w:rPr>
        <w:t xml:space="preserve"> </w:t>
      </w:r>
      <w:r>
        <w:rPr>
          <w:rFonts w:ascii="SimHei" w:hAnsi="SimHei" w:eastAsia="SimHei" w:cs="SimHei"/>
          <w:spacing w:val="13"/>
          <w:position w:val="1"/>
        </w:rPr>
        <w:t>评分</w:t>
      </w:r>
    </w:p>
    <w:p>
      <w:pPr>
        <w:spacing w:line="115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4840" w:type="dxa"/>
        <w:tblInd w:w="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866"/>
        <w:gridCol w:w="974"/>
      </w:tblGrid>
      <w:tr>
        <w:trPr>
          <w:trHeight w:val="352" w:hRule="atLeast"/>
        </w:trPr>
        <w:tc>
          <w:tcPr>
            <w:tcW w:w="3866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7"/>
              <w:spacing w:before="83" w:line="183" w:lineRule="auto"/>
              <w:rPr/>
            </w:pPr>
            <w:r>
              <w:rPr>
                <w:spacing w:val="5"/>
              </w:rPr>
              <w:t>特征</w:t>
            </w:r>
          </w:p>
        </w:tc>
        <w:tc>
          <w:tcPr>
            <w:tcW w:w="974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361"/>
              <w:spacing w:before="84" w:line="183" w:lineRule="auto"/>
              <w:rPr/>
            </w:pPr>
            <w:r>
              <w:rPr>
                <w:spacing w:val="7"/>
              </w:rPr>
              <w:t>评分</w:t>
            </w:r>
          </w:p>
        </w:tc>
      </w:tr>
      <w:tr>
        <w:trPr>
          <w:trHeight w:val="257" w:hRule="atLeast"/>
        </w:trPr>
        <w:tc>
          <w:tcPr>
            <w:tcW w:w="386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"/>
              <w:spacing w:before="42" w:line="168" w:lineRule="auto"/>
              <w:rPr/>
            </w:pPr>
            <w:r>
              <w:rPr>
                <w:spacing w:val="9"/>
              </w:rPr>
              <w:t>胰腺炎症反应</w:t>
            </w:r>
          </w:p>
        </w:tc>
        <w:tc>
          <w:tcPr>
            <w:tcW w:w="974" w:type="dxa"/>
            <w:vAlign w:val="top"/>
            <w:tcBorders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69" w:hRule="atLeast"/>
        </w:trPr>
        <w:tc>
          <w:tcPr>
            <w:tcW w:w="3866" w:type="dxa"/>
            <w:vAlign w:val="top"/>
          </w:tcPr>
          <w:p>
            <w:pPr>
              <w:pStyle w:val="TableText"/>
              <w:ind w:left="187"/>
              <w:spacing w:before="54" w:line="168" w:lineRule="auto"/>
              <w:rPr/>
            </w:pPr>
            <w:r>
              <w:rPr>
                <w:spacing w:val="8"/>
              </w:rPr>
              <w:t>正常胰腺</w:t>
            </w:r>
          </w:p>
        </w:tc>
        <w:tc>
          <w:tcPr>
            <w:tcW w:w="974" w:type="dxa"/>
            <w:vAlign w:val="top"/>
          </w:tcPr>
          <w:p>
            <w:pPr>
              <w:ind w:left="489"/>
              <w:spacing w:before="81" w:line="189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</w:rPr>
              <w:t>0</w:t>
            </w:r>
          </w:p>
        </w:tc>
      </w:tr>
      <w:tr>
        <w:trPr>
          <w:trHeight w:val="268" w:hRule="atLeast"/>
        </w:trPr>
        <w:tc>
          <w:tcPr>
            <w:tcW w:w="3866" w:type="dxa"/>
            <w:vAlign w:val="top"/>
          </w:tcPr>
          <w:p>
            <w:pPr>
              <w:pStyle w:val="TableText"/>
              <w:ind w:left="185"/>
              <w:spacing w:before="57" w:line="165" w:lineRule="auto"/>
              <w:rPr/>
            </w:pPr>
            <w:r>
              <w:rPr>
                <w:spacing w:val="1"/>
              </w:rPr>
              <w:t>胰腺和</w:t>
            </w:r>
            <w:r>
              <w:rPr>
                <w:rFonts w:ascii="MS Gothic" w:hAnsi="MS Gothic" w:eastAsia="MS Gothic" w:cs="MS Gothic"/>
                <w:spacing w:val="1"/>
              </w:rPr>
              <w:t>／</w:t>
            </w:r>
            <w:r>
              <w:rPr>
                <w:spacing w:val="1"/>
              </w:rPr>
              <w:t>或胰周炎性改变</w:t>
            </w:r>
          </w:p>
        </w:tc>
        <w:tc>
          <w:tcPr>
            <w:tcW w:w="974" w:type="dxa"/>
            <w:vAlign w:val="top"/>
          </w:tcPr>
          <w:p>
            <w:pPr>
              <w:ind w:left="490"/>
              <w:spacing w:before="83" w:line="187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</w:rPr>
              <w:t>2</w:t>
            </w:r>
          </w:p>
        </w:tc>
      </w:tr>
      <w:tr>
        <w:trPr>
          <w:trHeight w:val="540" w:hRule="atLeast"/>
        </w:trPr>
        <w:tc>
          <w:tcPr>
            <w:tcW w:w="3866" w:type="dxa"/>
            <w:vAlign w:val="top"/>
          </w:tcPr>
          <w:p>
            <w:pPr>
              <w:pStyle w:val="TableText"/>
              <w:ind w:left="4" w:right="799" w:firstLine="180"/>
              <w:spacing w:before="56" w:line="195" w:lineRule="auto"/>
              <w:rPr/>
            </w:pPr>
            <w:r>
              <w:rPr>
                <w:spacing w:val="10"/>
              </w:rPr>
              <w:t>胰腺或胰周液体聚集或胰周脂肪坏死</w:t>
            </w:r>
            <w:r>
              <w:rPr/>
              <w:t xml:space="preserve"> </w:t>
            </w:r>
            <w:r>
              <w:rPr>
                <w:spacing w:val="8"/>
              </w:rPr>
              <w:t>胰腺坏死</w:t>
            </w:r>
          </w:p>
        </w:tc>
        <w:tc>
          <w:tcPr>
            <w:tcW w:w="974" w:type="dxa"/>
            <w:vAlign w:val="top"/>
          </w:tcPr>
          <w:p>
            <w:pPr>
              <w:ind w:left="487"/>
              <w:spacing w:before="85" w:line="187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</w:rPr>
              <w:t>4</w:t>
            </w:r>
          </w:p>
        </w:tc>
      </w:tr>
      <w:tr>
        <w:trPr>
          <w:trHeight w:val="270" w:hRule="atLeast"/>
        </w:trPr>
        <w:tc>
          <w:tcPr>
            <w:tcW w:w="3866" w:type="dxa"/>
            <w:vAlign w:val="top"/>
          </w:tcPr>
          <w:p>
            <w:pPr>
              <w:pStyle w:val="TableText"/>
              <w:ind w:left="184"/>
              <w:spacing w:before="60" w:line="164" w:lineRule="auto"/>
              <w:rPr/>
            </w:pPr>
            <w:r>
              <w:rPr>
                <w:spacing w:val="9"/>
              </w:rPr>
              <w:t>无胰腺坏死</w:t>
            </w:r>
          </w:p>
        </w:tc>
        <w:tc>
          <w:tcPr>
            <w:tcW w:w="974" w:type="dxa"/>
            <w:vAlign w:val="top"/>
          </w:tcPr>
          <w:p>
            <w:pPr>
              <w:ind w:left="489"/>
              <w:spacing w:before="87" w:line="187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</w:rPr>
              <w:t>0</w:t>
            </w:r>
          </w:p>
        </w:tc>
      </w:tr>
      <w:tr>
        <w:trPr>
          <w:trHeight w:val="269" w:hRule="atLeast"/>
        </w:trPr>
        <w:tc>
          <w:tcPr>
            <w:tcW w:w="3866" w:type="dxa"/>
            <w:vAlign w:val="top"/>
          </w:tcPr>
          <w:p>
            <w:pPr>
              <w:pStyle w:val="TableText"/>
              <w:ind w:left="187"/>
              <w:spacing w:before="63" w:line="161" w:lineRule="auto"/>
              <w:rPr>
                <w:rFonts w:ascii="MS Gothic" w:hAnsi="MS Gothic" w:eastAsia="MS Gothic" w:cs="MS Gothic"/>
              </w:rPr>
            </w:pPr>
            <w:r>
              <w:rPr>
                <w:spacing w:val="23"/>
              </w:rPr>
              <w:t>坏死范围</w:t>
            </w:r>
            <w:r>
              <w:rPr>
                <w:rFonts w:ascii="MS Gothic" w:hAnsi="MS Gothic" w:eastAsia="MS Gothic" w:cs="MS Gothic"/>
                <w:spacing w:val="23"/>
              </w:rPr>
              <w:t>≤30%</w:t>
            </w:r>
          </w:p>
        </w:tc>
        <w:tc>
          <w:tcPr>
            <w:tcW w:w="974" w:type="dxa"/>
            <w:vAlign w:val="top"/>
          </w:tcPr>
          <w:p>
            <w:pPr>
              <w:ind w:left="490"/>
              <w:spacing w:before="88" w:line="185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</w:rPr>
              <w:t>2</w:t>
            </w:r>
          </w:p>
        </w:tc>
      </w:tr>
      <w:tr>
        <w:trPr>
          <w:trHeight w:val="268" w:hRule="atLeast"/>
        </w:trPr>
        <w:tc>
          <w:tcPr>
            <w:tcW w:w="3866" w:type="dxa"/>
            <w:vAlign w:val="top"/>
          </w:tcPr>
          <w:p>
            <w:pPr>
              <w:pStyle w:val="TableText"/>
              <w:ind w:left="187"/>
              <w:spacing w:before="63" w:line="160" w:lineRule="auto"/>
              <w:rPr>
                <w:rFonts w:ascii="MS Gothic" w:hAnsi="MS Gothic" w:eastAsia="MS Gothic" w:cs="MS Gothic"/>
              </w:rPr>
            </w:pPr>
            <w:r>
              <w:rPr>
                <w:spacing w:val="9"/>
              </w:rPr>
              <w:t>坏死范围</w:t>
            </w:r>
            <w:r>
              <w:rPr>
                <w:spacing w:val="-17"/>
              </w:rPr>
              <w:t xml:space="preserve"> </w:t>
            </w:r>
            <w:r>
              <w:rPr>
                <w:rFonts w:ascii="MS Gothic" w:hAnsi="MS Gothic" w:eastAsia="MS Gothic" w:cs="MS Gothic"/>
                <w:spacing w:val="9"/>
              </w:rPr>
              <w:t>＞30%</w:t>
            </w:r>
          </w:p>
        </w:tc>
        <w:tc>
          <w:tcPr>
            <w:tcW w:w="974" w:type="dxa"/>
            <w:vAlign w:val="top"/>
          </w:tcPr>
          <w:p>
            <w:pPr>
              <w:ind w:left="487"/>
              <w:spacing w:before="89" w:line="183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</w:rPr>
              <w:t>4</w:t>
            </w:r>
          </w:p>
        </w:tc>
      </w:tr>
      <w:tr>
        <w:trPr>
          <w:trHeight w:val="283" w:hRule="atLeast"/>
        </w:trPr>
        <w:tc>
          <w:tcPr>
            <w:tcW w:w="386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4"/>
              <w:spacing w:before="66" w:line="170" w:lineRule="auto"/>
              <w:rPr/>
            </w:pPr>
            <w:r>
              <w:rPr>
                <w:spacing w:val="5"/>
              </w:rPr>
              <w:t>胰腺外并发症包括胸腹水</w:t>
            </w:r>
            <w:r>
              <w:rPr>
                <w:rFonts w:ascii="MS Gothic" w:hAnsi="MS Gothic" w:eastAsia="MS Gothic" w:cs="MS Gothic"/>
                <w:spacing w:val="5"/>
              </w:rPr>
              <w:t>，</w:t>
            </w:r>
            <w:r>
              <w:rPr>
                <w:spacing w:val="5"/>
              </w:rPr>
              <w:t>血管或胃肠道受累</w:t>
            </w:r>
          </w:p>
        </w:tc>
        <w:tc>
          <w:tcPr>
            <w:tcW w:w="974" w:type="dxa"/>
            <w:vAlign w:val="top"/>
            <w:tcBorders>
              <w:bottom w:val="single" w:color="231F20" w:sz="6" w:space="0"/>
            </w:tcBorders>
          </w:tcPr>
          <w:p>
            <w:pPr>
              <w:ind w:left="490"/>
              <w:spacing w:before="93" w:line="187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</w:rPr>
              <w:t>2</w:t>
            </w:r>
          </w:p>
        </w:tc>
      </w:tr>
    </w:tbl>
    <w:p>
      <w:pPr>
        <w:pStyle w:val="BodyText"/>
        <w:spacing w:before="155" w:line="229" w:lineRule="exact"/>
        <w:rPr>
          <w:rFonts w:ascii="SimHei" w:hAnsi="SimHei" w:eastAsia="SimHei" w:cs="SimHei"/>
        </w:rPr>
      </w:pPr>
      <w:r>
        <w:rPr>
          <w:spacing w:val="11"/>
          <w:position w:val="1"/>
        </w:rPr>
        <w:t>8</w:t>
      </w:r>
      <w:r>
        <w:rPr>
          <w:spacing w:val="17"/>
          <w:position w:val="1"/>
        </w:rPr>
        <w:t xml:space="preserve">  </w:t>
      </w:r>
      <w:r>
        <w:rPr>
          <w:position w:val="1"/>
        </w:rPr>
        <w:t>AP</w:t>
      </w:r>
      <w:r>
        <w:rPr>
          <w:spacing w:val="-18"/>
          <w:position w:val="1"/>
        </w:rPr>
        <w:t xml:space="preserve"> </w:t>
      </w:r>
      <w:r>
        <w:rPr>
          <w:rFonts w:ascii="SimHei" w:hAnsi="SimHei" w:eastAsia="SimHei" w:cs="SimHei"/>
          <w:spacing w:val="11"/>
          <w:position w:val="1"/>
        </w:rPr>
        <w:t>的局部并发症</w:t>
      </w:r>
    </w:p>
    <w:p>
      <w:pPr>
        <w:pStyle w:val="BodyText"/>
        <w:ind w:left="7" w:right="67" w:hanging="2"/>
        <w:spacing w:before="60" w:line="224" w:lineRule="auto"/>
        <w:rPr/>
      </w:pPr>
      <w:r>
        <w:rPr>
          <w:spacing w:val="-11"/>
        </w:rPr>
        <w:t>8.</w:t>
      </w:r>
      <w:r>
        <w:rPr>
          <w:spacing w:val="-11"/>
        </w:rPr>
        <w:t xml:space="preserve"> </w:t>
      </w:r>
      <w:r>
        <w:rPr>
          <w:spacing w:val="-11"/>
        </w:rPr>
        <w:t>1</w:t>
      </w:r>
      <w:r>
        <w:rPr>
          <w:spacing w:val="-11"/>
        </w:rPr>
        <w:t xml:space="preserve">   </w:t>
      </w:r>
      <w:r>
        <w:rPr>
          <w:rFonts w:ascii="Microsoft YaHei" w:hAnsi="Microsoft YaHei" w:eastAsia="Microsoft YaHei" w:cs="Microsoft YaHei"/>
          <w:spacing w:val="-11"/>
        </w:rPr>
        <w:t>急性胰周液体积聚</w:t>
      </w:r>
      <w:r>
        <w:rPr>
          <w:spacing w:val="-11"/>
        </w:rPr>
        <w:t>(</w:t>
      </w:r>
      <w:r>
        <w:rPr>
          <w:spacing w:val="-24"/>
        </w:rPr>
        <w:t xml:space="preserve"> </w:t>
      </w:r>
      <w:r>
        <w:rPr>
          <w:spacing w:val="-11"/>
        </w:rPr>
        <w:t>acute</w:t>
      </w:r>
      <w:r>
        <w:rPr>
          <w:spacing w:val="-11"/>
        </w:rPr>
        <w:t xml:space="preserve"> </w:t>
      </w:r>
      <w:r>
        <w:rPr>
          <w:spacing w:val="-11"/>
        </w:rPr>
        <w:t>peripancreatic</w:t>
      </w:r>
      <w:r>
        <w:rPr>
          <w:spacing w:val="6"/>
        </w:rPr>
        <w:t xml:space="preserve"> </w:t>
      </w:r>
      <w:r>
        <w:rPr>
          <w:spacing w:val="-11"/>
        </w:rPr>
        <w:t>fluid</w:t>
      </w:r>
      <w:r>
        <w:rPr>
          <w:spacing w:val="8"/>
        </w:rPr>
        <w:t xml:space="preserve"> </w:t>
      </w:r>
      <w:r>
        <w:rPr>
          <w:spacing w:val="-11"/>
        </w:rPr>
        <w:t>collection</w:t>
      </w:r>
      <w:r>
        <w:rPr>
          <w:spacing w:val="-50"/>
        </w:rPr>
        <w:t xml:space="preserve"> </w:t>
      </w:r>
      <w:r>
        <w:rPr>
          <w:spacing w:val="-11"/>
        </w:rPr>
        <w:t>,</w:t>
      </w:r>
      <w:r>
        <w:rPr/>
        <w:t xml:space="preserve"> </w:t>
      </w:r>
      <w:r>
        <w:rPr/>
        <w:t>APFC</w:t>
      </w:r>
      <w:r>
        <w:rPr>
          <w:spacing w:val="11"/>
        </w:rPr>
        <w:t>)</w:t>
      </w:r>
      <w:r>
        <w:rPr>
          <w:spacing w:val="31"/>
        </w:rPr>
        <w:t xml:space="preserve">  </w:t>
      </w:r>
      <w:r>
        <w:rPr>
          <w:rFonts w:ascii="Microsoft YaHei" w:hAnsi="Microsoft YaHei" w:eastAsia="Microsoft YaHei" w:cs="Microsoft YaHei"/>
          <w:spacing w:val="11"/>
        </w:rPr>
        <w:t>为均匀的没有壁的胰腺周围液体积聚</w:t>
      </w:r>
      <w:r>
        <w:rPr>
          <w:spacing w:val="11"/>
        </w:rPr>
        <w:t>，</w:t>
      </w:r>
      <w:r>
        <w:rPr>
          <w:rFonts w:ascii="Microsoft YaHei" w:hAnsi="Microsoft YaHei" w:eastAsia="Microsoft YaHei" w:cs="Microsoft YaHei"/>
          <w:spacing w:val="11"/>
        </w:rPr>
        <w:t>被正常的解剖</w:t>
      </w:r>
      <w:r>
        <w:rPr>
          <w:rFonts w:ascii="Microsoft YaHei" w:hAnsi="Microsoft YaHei" w:eastAsia="Microsoft YaHei" w:cs="Microsoft YaHei"/>
          <w:spacing w:val="1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平面所限制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通常会自发消退</w:t>
      </w:r>
      <w:r>
        <w:rPr>
          <w:spacing w:val="2"/>
        </w:rPr>
        <w:t>；</w:t>
      </w:r>
      <w:r>
        <w:rPr>
          <w:rFonts w:ascii="Microsoft YaHei" w:hAnsi="Microsoft YaHei" w:eastAsia="Microsoft YaHei" w:cs="Microsoft YaHei"/>
          <w:spacing w:val="2"/>
        </w:rPr>
        <w:t>如果持续</w:t>
      </w:r>
      <w:r>
        <w:rPr>
          <w:spacing w:val="2"/>
        </w:rPr>
        <w:t>4</w:t>
      </w:r>
      <w:r>
        <w:rPr>
          <w:spacing w:val="-19"/>
        </w:rPr>
        <w:t xml:space="preserve"> </w:t>
      </w:r>
      <w:r>
        <w:rPr>
          <w:spacing w:val="1"/>
        </w:rPr>
        <w:t>~</w:t>
      </w:r>
      <w:r>
        <w:rPr>
          <w:spacing w:val="-42"/>
        </w:rPr>
        <w:t xml:space="preserve"> </w:t>
      </w:r>
      <w:r>
        <w:rPr>
          <w:spacing w:val="1"/>
        </w:rPr>
        <w:t>6</w:t>
      </w:r>
      <w:r>
        <w:rPr>
          <w:rFonts w:ascii="Microsoft YaHei" w:hAnsi="Microsoft YaHei" w:eastAsia="Microsoft YaHei" w:cs="Microsoft YaHei"/>
          <w:spacing w:val="1"/>
        </w:rPr>
        <w:t>周以上</w:t>
      </w:r>
      <w:r>
        <w:rPr>
          <w:spacing w:val="1"/>
        </w:rPr>
        <w:t>，</w:t>
      </w:r>
      <w:r>
        <w:rPr>
          <w:rFonts w:ascii="Microsoft YaHei" w:hAnsi="Microsoft YaHei" w:eastAsia="Microsoft YaHei" w:cs="Microsoft YaHei"/>
          <w:spacing w:val="1"/>
        </w:rPr>
        <w:t>就可能演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变成具有清晰壁的假性囊肿</w:t>
      </w:r>
      <w:r>
        <w:rPr>
          <w:spacing w:val="9"/>
        </w:rPr>
        <w:t>。</w:t>
      </w:r>
    </w:p>
    <w:p>
      <w:pPr>
        <w:pStyle w:val="BodyText"/>
        <w:ind w:left="7" w:right="67" w:hanging="2"/>
        <w:spacing w:before="55" w:line="225" w:lineRule="auto"/>
        <w:rPr/>
      </w:pPr>
      <w:r>
        <w:rPr>
          <w:spacing w:val="-4"/>
        </w:rPr>
        <w:t>8.</w:t>
      </w:r>
      <w:r>
        <w:rPr>
          <w:spacing w:val="-33"/>
        </w:rPr>
        <w:t xml:space="preserve"> </w:t>
      </w:r>
      <w:r>
        <w:rPr>
          <w:spacing w:val="-4"/>
        </w:rPr>
        <w:t>2</w:t>
      </w:r>
      <w:r>
        <w:rPr>
          <w:spacing w:val="-4"/>
        </w:rPr>
        <w:t xml:space="preserve">  </w:t>
      </w:r>
      <w:r>
        <w:rPr>
          <w:rFonts w:ascii="Microsoft YaHei" w:hAnsi="Microsoft YaHei" w:eastAsia="Microsoft YaHei" w:cs="Microsoft YaHei"/>
          <w:spacing w:val="-4"/>
        </w:rPr>
        <w:t>胰腺假性囊肿</w:t>
      </w:r>
      <w:r>
        <w:rPr>
          <w:spacing w:val="-4"/>
        </w:rPr>
        <w:t>(</w:t>
      </w:r>
      <w:r>
        <w:rPr>
          <w:spacing w:val="-43"/>
        </w:rPr>
        <w:t xml:space="preserve"> </w:t>
      </w:r>
      <w:r>
        <w:rPr>
          <w:spacing w:val="-4"/>
        </w:rPr>
        <w:t>pancreatic</w:t>
      </w:r>
      <w:r>
        <w:rPr>
          <w:spacing w:val="-4"/>
        </w:rPr>
        <w:t xml:space="preserve"> </w:t>
      </w:r>
      <w:r>
        <w:rPr>
          <w:spacing w:val="-4"/>
        </w:rPr>
        <w:t>pseudocyst,</w:t>
      </w:r>
      <w:r>
        <w:rPr>
          <w:spacing w:val="-50"/>
        </w:rPr>
        <w:t xml:space="preserve"> </w:t>
      </w:r>
      <w:r>
        <w:rPr>
          <w:spacing w:val="-4"/>
        </w:rPr>
        <w:t>PPC)</w:t>
      </w:r>
      <w:r>
        <w:rPr>
          <w:spacing w:val="11"/>
        </w:rPr>
        <w:t xml:space="preserve">   </w:t>
      </w:r>
      <w:r>
        <w:rPr>
          <w:rFonts w:ascii="Microsoft YaHei" w:hAnsi="Microsoft YaHei" w:eastAsia="Microsoft YaHei" w:cs="Microsoft YaHei"/>
          <w:spacing w:val="-4"/>
        </w:rPr>
        <w:t>是一种周围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有清晰壁的液体聚集物</w:t>
      </w:r>
      <w:r>
        <w:rPr>
          <w:spacing w:val="3"/>
        </w:rPr>
        <w:t>，</w:t>
      </w:r>
      <w:r>
        <w:rPr>
          <w:rFonts w:ascii="Microsoft YaHei" w:hAnsi="Microsoft YaHei" w:eastAsia="Microsoft YaHei" w:cs="Microsoft YaHei"/>
          <w:spacing w:val="3"/>
        </w:rPr>
        <w:t>不含固体物质</w:t>
      </w:r>
      <w:r>
        <w:rPr>
          <w:spacing w:val="3"/>
        </w:rPr>
        <w:t>；</w:t>
      </w:r>
      <w:r>
        <w:rPr>
          <w:rFonts w:ascii="Microsoft YaHei" w:hAnsi="Microsoft YaHei" w:eastAsia="Microsoft YaHei" w:cs="Microsoft YaHei"/>
          <w:spacing w:val="3"/>
        </w:rPr>
        <w:t>通常发生在胰腺炎后 </w:t>
      </w:r>
      <w:r>
        <w:rPr>
          <w:spacing w:val="3"/>
        </w:rPr>
        <w:t>4</w:t>
      </w:r>
      <w:r>
        <w:rPr>
          <w:spacing w:val="10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周以上</w:t>
      </w:r>
      <w:r>
        <w:rPr>
          <w:spacing w:val="9"/>
        </w:rPr>
        <w:t>。</w:t>
      </w:r>
      <w:r>
        <w:rPr/>
        <w:t>PPC</w:t>
      </w:r>
      <w:r>
        <w:rPr>
          <w:spacing w:val="-8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通常表现为薄壁</w:t>
      </w:r>
      <w:r>
        <w:rPr>
          <w:spacing w:val="9"/>
        </w:rPr>
        <w:t>(1</w:t>
      </w:r>
      <w:r>
        <w:rPr>
          <w:spacing w:val="9"/>
        </w:rPr>
        <w:t xml:space="preserve"> </w:t>
      </w:r>
      <w:r>
        <w:rPr>
          <w:spacing w:val="9"/>
        </w:rPr>
        <w:t>~</w:t>
      </w:r>
      <w:r>
        <w:rPr>
          <w:spacing w:val="-35"/>
        </w:rPr>
        <w:t xml:space="preserve"> </w:t>
      </w:r>
      <w:r>
        <w:rPr>
          <w:spacing w:val="9"/>
        </w:rPr>
        <w:t>2</w:t>
      </w:r>
      <w:r>
        <w:rPr>
          <w:spacing w:val="9"/>
        </w:rPr>
        <w:t xml:space="preserve"> </w:t>
      </w:r>
      <w:r>
        <w:rPr/>
        <w:t>mm</w:t>
      </w:r>
      <w:r>
        <w:rPr>
          <w:spacing w:val="9"/>
        </w:rPr>
        <w:t>)</w:t>
      </w:r>
      <w:r>
        <w:rPr>
          <w:spacing w:val="-43"/>
        </w:rPr>
        <w:t xml:space="preserve"> </w:t>
      </w:r>
      <w:r>
        <w:rPr>
          <w:spacing w:val="9"/>
        </w:rPr>
        <w:t>、</w:t>
      </w:r>
      <w:r>
        <w:rPr>
          <w:rFonts w:ascii="Microsoft YaHei" w:hAnsi="Microsoft YaHei" w:eastAsia="Microsoft YaHei" w:cs="Microsoft YaHei"/>
          <w:spacing w:val="9"/>
        </w:rPr>
        <w:t>圆形或椭圆形的囊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性病变</w:t>
      </w:r>
      <w:r>
        <w:rPr>
          <w:spacing w:val="1"/>
        </w:rPr>
        <w:t>，</w:t>
      </w:r>
      <w:r>
        <w:rPr>
          <w:rFonts w:ascii="Microsoft YaHei" w:hAnsi="Microsoft YaHei" w:eastAsia="Microsoft YaHei" w:cs="Microsoft YaHei"/>
          <w:spacing w:val="1"/>
        </w:rPr>
        <w:t>密度 </w:t>
      </w:r>
      <w:r>
        <w:rPr>
          <w:spacing w:val="1"/>
        </w:rPr>
        <w:t>&lt;</w:t>
      </w:r>
      <w:r>
        <w:rPr>
          <w:spacing w:val="-39"/>
        </w:rPr>
        <w:t xml:space="preserve"> </w:t>
      </w:r>
      <w:r>
        <w:rPr>
          <w:spacing w:val="1"/>
        </w:rPr>
        <w:t>20</w:t>
      </w:r>
      <w:r>
        <w:rPr>
          <w:spacing w:val="1"/>
        </w:rPr>
        <w:t xml:space="preserve"> </w:t>
      </w:r>
      <w:r>
        <w:rPr/>
        <w:t>HU</w:t>
      </w:r>
      <w:r>
        <w:rPr>
          <w:spacing w:val="1"/>
        </w:rPr>
        <w:t>。</w:t>
      </w:r>
    </w:p>
    <w:p>
      <w:pPr>
        <w:pStyle w:val="BodyText"/>
        <w:ind w:left="7" w:right="57" w:hanging="2"/>
        <w:spacing w:before="44" w:line="223" w:lineRule="auto"/>
        <w:rPr/>
      </w:pPr>
      <w:r>
        <w:rPr>
          <w:spacing w:val="-8"/>
        </w:rPr>
        <w:t>8.</w:t>
      </w:r>
      <w:r>
        <w:rPr>
          <w:spacing w:val="-30"/>
        </w:rPr>
        <w:t xml:space="preserve"> </w:t>
      </w:r>
      <w:r>
        <w:rPr>
          <w:spacing w:val="-8"/>
        </w:rPr>
        <w:t>3</w:t>
      </w:r>
      <w:r>
        <w:rPr>
          <w:spacing w:val="23"/>
        </w:rPr>
        <w:t xml:space="preserve">  </w:t>
      </w:r>
      <w:r>
        <w:rPr>
          <w:rFonts w:ascii="Microsoft YaHei" w:hAnsi="Microsoft YaHei" w:eastAsia="Microsoft YaHei" w:cs="Microsoft YaHei"/>
          <w:spacing w:val="-8"/>
        </w:rPr>
        <w:t>急性坏死物积聚</w:t>
      </w:r>
      <w:r>
        <w:rPr>
          <w:spacing w:val="-8"/>
        </w:rPr>
        <w:t>(</w:t>
      </w:r>
      <w:r>
        <w:rPr>
          <w:spacing w:val="-36"/>
        </w:rPr>
        <w:t xml:space="preserve"> </w:t>
      </w:r>
      <w:r>
        <w:rPr>
          <w:spacing w:val="-8"/>
        </w:rPr>
        <w:t>acute</w:t>
      </w:r>
      <w:r>
        <w:rPr>
          <w:spacing w:val="-8"/>
        </w:rPr>
        <w:t xml:space="preserve"> </w:t>
      </w:r>
      <w:r>
        <w:rPr>
          <w:spacing w:val="-8"/>
        </w:rPr>
        <w:t>necrotic</w:t>
      </w:r>
      <w:r>
        <w:rPr>
          <w:spacing w:val="-9"/>
        </w:rPr>
        <w:t xml:space="preserve"> </w:t>
      </w:r>
      <w:r>
        <w:rPr>
          <w:spacing w:val="-9"/>
        </w:rPr>
        <w:t>collection</w:t>
      </w:r>
      <w:r>
        <w:rPr>
          <w:spacing w:val="-50"/>
        </w:rPr>
        <w:t xml:space="preserve"> </w:t>
      </w:r>
      <w:r>
        <w:rPr>
          <w:spacing w:val="-9"/>
        </w:rPr>
        <w:t>,</w:t>
      </w:r>
      <w:r>
        <w:rPr>
          <w:spacing w:val="-43"/>
        </w:rPr>
        <w:t xml:space="preserve"> </w:t>
      </w:r>
      <w:r>
        <w:rPr>
          <w:spacing w:val="-9"/>
        </w:rPr>
        <w:t>ANC)</w:t>
      </w:r>
      <w:r>
        <w:rPr>
          <w:spacing w:val="-9"/>
        </w:rPr>
        <w:t xml:space="preserve">   </w:t>
      </w:r>
      <w:r>
        <w:rPr>
          <w:rFonts w:ascii="Microsoft YaHei" w:hAnsi="Microsoft YaHei" w:eastAsia="Microsoft YaHei" w:cs="Microsoft YaHei"/>
          <w:spacing w:val="-9"/>
        </w:rPr>
        <w:t>胰腺和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</w:rPr>
        <w:t>胰腺周围组织急性坏死</w:t>
      </w:r>
      <w:r>
        <w:rPr/>
        <w:t>，</w:t>
      </w:r>
      <w:r>
        <w:rPr>
          <w:rFonts w:ascii="Microsoft YaHei" w:hAnsi="Microsoft YaHei" w:eastAsia="Microsoft YaHei" w:cs="Microsoft YaHei"/>
        </w:rPr>
        <w:t>无明确的组织壁</w:t>
      </w:r>
      <w:r>
        <w:rPr/>
        <w:t>。</w:t>
      </w:r>
      <w:r>
        <w:rPr>
          <w:rFonts w:ascii="Microsoft YaHei" w:hAnsi="Microsoft YaHei" w:eastAsia="Microsoft YaHei" w:cs="Microsoft YaHei"/>
        </w:rPr>
        <w:t>常出现在</w:t>
      </w:r>
      <w:r>
        <w:rPr>
          <w:rFonts w:ascii="Microsoft YaHei" w:hAnsi="Microsoft YaHei" w:eastAsia="Microsoft YaHei" w:cs="Microsoft YaHei"/>
          <w:spacing w:val="-1"/>
        </w:rPr>
        <w:t>发病后 </w:t>
      </w:r>
      <w:r>
        <w:rPr>
          <w:spacing w:val="-1"/>
        </w:rPr>
        <w:t>2</w:t>
      </w:r>
      <w:r>
        <w:rPr>
          <w:spacing w:val="-21"/>
        </w:rPr>
        <w:t xml:space="preserve"> </w:t>
      </w:r>
      <w:r>
        <w:rPr>
          <w:spacing w:val="-1"/>
        </w:rPr>
        <w:t>~</w:t>
      </w:r>
      <w:r>
        <w:rPr>
          <w:spacing w:val="-43"/>
        </w:rPr>
        <w:t xml:space="preserve"> </w:t>
      </w:r>
      <w:r>
        <w:rPr>
          <w:spacing w:val="-1"/>
        </w:rPr>
        <w:t>3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9"/>
          <w:w w:val="98"/>
        </w:rPr>
        <w:t>周</w:t>
      </w:r>
      <w:r>
        <w:rPr>
          <w:spacing w:val="-9"/>
          <w:w w:val="98"/>
        </w:rPr>
        <w:t>，</w:t>
      </w:r>
      <w:r>
        <w:rPr>
          <w:rFonts w:ascii="Microsoft YaHei" w:hAnsi="Microsoft YaHei" w:eastAsia="Microsoft YaHei" w:cs="Microsoft YaHei"/>
          <w:spacing w:val="-9"/>
          <w:w w:val="98"/>
        </w:rPr>
        <w:t>影像上显示固体或半固体</w:t>
      </w:r>
      <w:r>
        <w:rPr>
          <w:spacing w:val="-9"/>
          <w:w w:val="98"/>
        </w:rPr>
        <w:t>（</w:t>
      </w:r>
      <w:r>
        <w:rPr>
          <w:rFonts w:ascii="Microsoft YaHei" w:hAnsi="Microsoft YaHei" w:eastAsia="Microsoft YaHei" w:cs="Microsoft YaHei"/>
          <w:spacing w:val="-9"/>
          <w:w w:val="98"/>
        </w:rPr>
        <w:t>部分液化</w:t>
      </w:r>
      <w:r>
        <w:rPr>
          <w:spacing w:val="-9"/>
          <w:w w:val="98"/>
        </w:rPr>
        <w:t>）。</w:t>
      </w:r>
    </w:p>
    <w:p>
      <w:pPr>
        <w:pStyle w:val="BodyText"/>
        <w:ind w:left="7" w:right="9" w:hanging="2"/>
        <w:spacing w:before="46" w:line="231" w:lineRule="auto"/>
        <w:rPr/>
      </w:pPr>
      <w:r>
        <w:rPr>
          <w:spacing w:val="-1"/>
        </w:rPr>
        <w:t>8.</w:t>
      </w:r>
      <w:r>
        <w:rPr>
          <w:spacing w:val="-18"/>
        </w:rPr>
        <w:t xml:space="preserve"> </w:t>
      </w:r>
      <w:r>
        <w:rPr>
          <w:spacing w:val="-1"/>
        </w:rPr>
        <w:t>4</w:t>
      </w:r>
      <w:r>
        <w:rPr>
          <w:spacing w:val="25"/>
        </w:rPr>
        <w:t xml:space="preserve">  </w:t>
      </w:r>
      <w:r>
        <w:rPr>
          <w:rFonts w:ascii="Microsoft YaHei" w:hAnsi="Microsoft YaHei" w:eastAsia="Microsoft YaHei" w:cs="Microsoft YaHei"/>
          <w:spacing w:val="-1"/>
        </w:rPr>
        <w:t>包裹性坏死</w:t>
      </w:r>
      <w:r>
        <w:rPr>
          <w:spacing w:val="-1"/>
        </w:rPr>
        <w:t>(</w:t>
      </w:r>
      <w:r>
        <w:rPr>
          <w:spacing w:val="-34"/>
        </w:rPr>
        <w:t xml:space="preserve"> </w:t>
      </w:r>
      <w:r>
        <w:rPr>
          <w:spacing w:val="-1"/>
        </w:rPr>
        <w:t>walled</w:t>
      </w:r>
      <w:r>
        <w:rPr>
          <w:spacing w:val="-22"/>
        </w:rPr>
        <w:t xml:space="preserve"> </w:t>
      </w:r>
      <w:r>
        <w:rPr>
          <w:spacing w:val="-1"/>
        </w:rPr>
        <w:t>-</w:t>
      </w:r>
      <w:r>
        <w:rPr>
          <w:spacing w:val="-24"/>
        </w:rPr>
        <w:t xml:space="preserve"> </w:t>
      </w:r>
      <w:r>
        <w:rPr>
          <w:spacing w:val="-1"/>
        </w:rPr>
        <w:t>off</w:t>
      </w:r>
      <w:r>
        <w:rPr>
          <w:spacing w:val="-20"/>
        </w:rPr>
        <w:t xml:space="preserve"> </w:t>
      </w:r>
      <w:r>
        <w:rPr>
          <w:spacing w:val="-1"/>
        </w:rPr>
        <w:t>necrosis</w:t>
      </w:r>
      <w:r>
        <w:rPr>
          <w:spacing w:val="-42"/>
        </w:rPr>
        <w:t xml:space="preserve"> </w:t>
      </w:r>
      <w:r>
        <w:rPr>
          <w:spacing w:val="-1"/>
        </w:rPr>
        <w:t>,</w:t>
      </w:r>
      <w:r>
        <w:rPr>
          <w:spacing w:val="-37"/>
        </w:rPr>
        <w:t xml:space="preserve"> </w:t>
      </w:r>
      <w:r>
        <w:rPr>
          <w:spacing w:val="-1"/>
        </w:rPr>
        <w:t>WON)</w:t>
      </w:r>
      <w:r>
        <w:rPr>
          <w:spacing w:val="40"/>
        </w:rPr>
        <w:t xml:space="preserve">  </w:t>
      </w:r>
      <w:r>
        <w:rPr>
          <w:spacing w:val="-1"/>
        </w:rPr>
        <w:t>ANC</w:t>
      </w:r>
      <w:r>
        <w:rPr>
          <w:spacing w:val="-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的发病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14"/>
        </w:rPr>
        <w:t>大约 </w:t>
      </w:r>
      <w:r>
        <w:rPr>
          <w:spacing w:val="14"/>
        </w:rPr>
        <w:t>4</w:t>
      </w:r>
      <w:r>
        <w:rPr>
          <w:spacing w:val="-3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周后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spacing w:val="14"/>
        </w:rPr>
        <w:t>，</w:t>
      </w:r>
      <w:r>
        <w:rPr>
          <w:rFonts w:ascii="Microsoft YaHei" w:hAnsi="Microsoft YaHei" w:eastAsia="Microsoft YaHei" w:cs="Microsoft YaHei"/>
          <w:spacing w:val="14"/>
        </w:rPr>
        <w:t>囊性边缘出现在脂肪坏死病灶</w:t>
      </w:r>
      <w:r>
        <w:rPr>
          <w:spacing w:val="14"/>
        </w:rPr>
        <w:t>，</w:t>
      </w:r>
      <w:r>
        <w:rPr/>
        <w:t>WON</w:t>
      </w:r>
      <w:r>
        <w:rPr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形状不规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13"/>
        </w:rPr>
        <w:t>则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spacing w:val="13"/>
        </w:rPr>
        <w:t>，</w:t>
      </w:r>
      <w:r>
        <w:rPr>
          <w:rFonts w:ascii="Microsoft YaHei" w:hAnsi="Microsoft YaHei" w:eastAsia="Microsoft YaHei" w:cs="Microsoft YaHei"/>
          <w:spacing w:val="13"/>
        </w:rPr>
        <w:t>不仅可延伸至胰周组织和结肠系膜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spacing w:val="13"/>
        </w:rPr>
        <w:t>，</w:t>
      </w:r>
      <w:r>
        <w:rPr>
          <w:rFonts w:ascii="Microsoft YaHei" w:hAnsi="Microsoft YaHei" w:eastAsia="Microsoft YaHei" w:cs="Microsoft YaHei"/>
          <w:spacing w:val="13"/>
        </w:rPr>
        <w:t>还可延伸至结肠旁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-1"/>
        </w:rPr>
        <w:t>沟</w:t>
      </w:r>
      <w:r>
        <w:rPr>
          <w:rFonts w:ascii="Microsoft YaHei" w:hAnsi="Microsoft YaHei" w:eastAsia="Microsoft YaHei" w:cs="Microsoft YaHei"/>
          <w:spacing w:val="-5"/>
        </w:rPr>
        <w:t xml:space="preserve"> </w:t>
      </w:r>
      <w:r>
        <w:rPr>
          <w:spacing w:val="-1"/>
        </w:rPr>
        <w:t>。</w:t>
      </w:r>
      <w:r>
        <w:rPr>
          <w:rFonts w:ascii="Microsoft YaHei" w:hAnsi="Microsoft YaHei" w:eastAsia="Microsoft YaHei" w:cs="Microsoft YaHei"/>
          <w:spacing w:val="-1"/>
        </w:rPr>
        <w:t>它们的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壁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厚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且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不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规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则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随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着</w:t>
      </w:r>
      <w:r>
        <w:rPr>
          <w:rFonts w:ascii="Microsoft YaHei" w:hAnsi="Microsoft YaHei" w:eastAsia="Microsoft YaHei" w:cs="Microsoft YaHei"/>
          <w:spacing w:val="-9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时 间 的</w:t>
      </w:r>
      <w:r>
        <w:rPr>
          <w:rFonts w:ascii="Microsoft YaHei" w:hAnsi="Microsoft YaHei" w:eastAsia="Microsoft YaHei" w:cs="Microsoft YaHei"/>
          <w:spacing w:val="-16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推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移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会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发</w:t>
      </w:r>
      <w:r>
        <w:rPr>
          <w:rFonts w:ascii="Microsoft YaHei" w:hAnsi="Microsoft YaHei" w:eastAsia="Microsoft YaHei" w:cs="Microsoft YaHei"/>
          <w:spacing w:val="-15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生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钙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化</w:t>
      </w:r>
      <w:r>
        <w:rPr>
          <w:spacing w:val="-1"/>
        </w:rPr>
        <w:t>。</w:t>
      </w:r>
      <w:r>
        <w:rPr/>
        <w:t xml:space="preserve"> </w:t>
      </w:r>
      <w:r>
        <w:rPr/>
        <w:t>WON</w:t>
      </w:r>
      <w:r>
        <w:rPr>
          <w:spacing w:val="20"/>
        </w:rPr>
        <w:t xml:space="preserve"> </w:t>
      </w:r>
      <w:r>
        <w:rPr>
          <w:rFonts w:ascii="Microsoft YaHei" w:hAnsi="Microsoft YaHei" w:eastAsia="Microsoft YaHei" w:cs="Microsoft YaHei"/>
          <w:spacing w:val="20"/>
        </w:rPr>
        <w:t>内部有液体</w:t>
      </w:r>
      <w:r>
        <w:rPr>
          <w:spacing w:val="20"/>
        </w:rPr>
        <w:t>、</w:t>
      </w:r>
      <w:r>
        <w:rPr>
          <w:rFonts w:ascii="Microsoft YaHei" w:hAnsi="Microsoft YaHei" w:eastAsia="Microsoft YaHei" w:cs="Microsoft YaHei"/>
          <w:spacing w:val="20"/>
        </w:rPr>
        <w:t>坏死物质和脂肪组织的混合物</w:t>
      </w:r>
      <w:r>
        <w:rPr>
          <w:rFonts w:ascii="Microsoft YaHei" w:hAnsi="Microsoft YaHei" w:eastAsia="Microsoft YaHei" w:cs="Microsoft YaHei"/>
          <w:spacing w:val="-9"/>
        </w:rPr>
        <w:t xml:space="preserve"> </w:t>
      </w:r>
      <w:r>
        <w:rPr>
          <w:spacing w:val="20"/>
        </w:rPr>
        <w:t>，</w:t>
      </w:r>
      <w:r>
        <w:rPr>
          <w:rFonts w:ascii="Microsoft YaHei" w:hAnsi="Microsoft YaHei" w:eastAsia="Microsoft YaHei" w:cs="Microsoft YaHei"/>
          <w:spacing w:val="20"/>
        </w:rPr>
        <w:t>使得</w:t>
      </w:r>
      <w:r>
        <w:rPr>
          <w:rFonts w:ascii="Microsoft YaHei" w:hAnsi="Microsoft YaHei" w:eastAsia="Microsoft YaHei" w:cs="Microsoft YaHei"/>
          <w:spacing w:val="23"/>
          <w:w w:val="101"/>
        </w:rPr>
        <w:t xml:space="preserve"> </w:t>
      </w:r>
      <w:r>
        <w:rPr/>
        <w:t>CT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13"/>
        </w:rPr>
        <w:t>造影水平高于水浓度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spacing w:val="13"/>
        </w:rPr>
        <w:t>，</w:t>
      </w:r>
      <w:r>
        <w:rPr>
          <w:rFonts w:ascii="Microsoft YaHei" w:hAnsi="Microsoft YaHei" w:eastAsia="Microsoft YaHei" w:cs="Microsoft YaHei"/>
          <w:spacing w:val="13"/>
        </w:rPr>
        <w:t>而且在很多情况下不均匀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spacing w:val="13"/>
        </w:rPr>
        <w:t>，</w:t>
      </w:r>
      <w:r>
        <w:rPr>
          <w:rFonts w:ascii="Microsoft YaHei" w:hAnsi="Microsoft YaHei" w:eastAsia="Microsoft YaHei" w:cs="Microsoft YaHei"/>
          <w:spacing w:val="13"/>
        </w:rPr>
        <w:t>这是区别</w:t>
      </w:r>
      <w:r>
        <w:rPr>
          <w:rFonts w:ascii="Microsoft YaHei" w:hAnsi="Microsoft YaHei" w:eastAsia="Microsoft YaHei" w:cs="Microsoft YaHei"/>
        </w:rPr>
        <w:t xml:space="preserve">  </w:t>
      </w:r>
      <w:r>
        <w:rPr/>
        <w:t>PPC</w:t>
      </w:r>
      <w:r>
        <w:rPr>
          <w:spacing w:val="27"/>
        </w:rPr>
        <w:t xml:space="preserve"> </w:t>
      </w:r>
      <w:r>
        <w:rPr>
          <w:rFonts w:ascii="Microsoft YaHei" w:hAnsi="Microsoft YaHei" w:eastAsia="Microsoft YaHei" w:cs="Microsoft YaHei"/>
          <w:spacing w:val="27"/>
        </w:rPr>
        <w:t>和 </w:t>
      </w:r>
      <w:r>
        <w:rPr/>
        <w:t>WON</w:t>
      </w:r>
      <w:r>
        <w:rPr>
          <w:spacing w:val="27"/>
        </w:rPr>
        <w:t xml:space="preserve"> </w:t>
      </w:r>
      <w:r>
        <w:rPr>
          <w:rFonts w:ascii="Microsoft YaHei" w:hAnsi="Microsoft YaHei" w:eastAsia="Microsoft YaHei" w:cs="Microsoft YaHei"/>
          <w:spacing w:val="27"/>
        </w:rPr>
        <w:t>的重要特点</w:t>
      </w:r>
      <w:r>
        <w:rPr>
          <w:spacing w:val="27"/>
        </w:rPr>
        <w:t>。</w:t>
      </w:r>
    </w:p>
    <w:p>
      <w:pPr>
        <w:pStyle w:val="BodyText"/>
        <w:ind w:left="8" w:right="14" w:firstLine="375"/>
        <w:spacing w:before="28" w:line="231" w:lineRule="auto"/>
        <w:rPr/>
      </w:pPr>
      <w:r>
        <w:rPr>
          <w:rFonts w:ascii="Microsoft YaHei" w:hAnsi="Microsoft YaHei" w:eastAsia="Microsoft YaHei" w:cs="Microsoft YaHei"/>
          <w:spacing w:val="17"/>
        </w:rPr>
        <w:t>以上每种局部并发症均分为感染性和无菌性两种情况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spacing w:val="17"/>
        </w:rPr>
        <w:t>，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5"/>
        </w:rPr>
        <w:t>见表 </w:t>
      </w:r>
      <w:r>
        <w:rPr>
          <w:spacing w:val="5"/>
        </w:rPr>
        <w:t>3。</w:t>
      </w:r>
    </w:p>
    <w:p>
      <w:pPr>
        <w:pStyle w:val="BodyText"/>
        <w:ind w:left="1"/>
        <w:spacing w:line="229" w:lineRule="exact"/>
        <w:rPr>
          <w:rFonts w:ascii="SimHei" w:hAnsi="SimHei" w:eastAsia="SimHei" w:cs="SimHei"/>
        </w:rPr>
      </w:pPr>
      <w:r>
        <w:rPr>
          <w:spacing w:val="13"/>
          <w:position w:val="1"/>
        </w:rPr>
        <w:t>9</w:t>
      </w:r>
      <w:r>
        <w:rPr>
          <w:spacing w:val="16"/>
          <w:position w:val="1"/>
        </w:rPr>
        <w:t xml:space="preserve">  </w:t>
      </w:r>
      <w:r>
        <w:rPr>
          <w:position w:val="1"/>
        </w:rPr>
        <w:t>AP</w:t>
      </w:r>
      <w:r>
        <w:rPr>
          <w:spacing w:val="-29"/>
          <w:position w:val="1"/>
        </w:rPr>
        <w:t xml:space="preserve"> </w:t>
      </w:r>
      <w:r>
        <w:rPr>
          <w:rFonts w:ascii="SimHei" w:hAnsi="SimHei" w:eastAsia="SimHei" w:cs="SimHei"/>
          <w:spacing w:val="13"/>
          <w:position w:val="1"/>
        </w:rPr>
        <w:t>全身并发症</w:t>
      </w:r>
    </w:p>
    <w:p>
      <w:pPr>
        <w:pStyle w:val="BodyText"/>
        <w:ind w:left="6" w:hanging="6"/>
        <w:spacing w:before="55" w:line="216" w:lineRule="auto"/>
        <w:jc w:val="both"/>
        <w:rPr/>
      </w:pPr>
      <w:r>
        <w:rPr>
          <w:spacing w:val="7"/>
        </w:rPr>
        <w:t>9.</w:t>
      </w:r>
      <w:r>
        <w:rPr>
          <w:spacing w:val="-19"/>
        </w:rPr>
        <w:t xml:space="preserve"> </w:t>
      </w:r>
      <w:r>
        <w:rPr>
          <w:spacing w:val="7"/>
        </w:rPr>
        <w:t>1</w:t>
      </w:r>
      <w:r>
        <w:rPr>
          <w:spacing w:val="28"/>
          <w:w w:val="101"/>
        </w:rPr>
        <w:t xml:space="preserve">  </w:t>
      </w:r>
      <w:r>
        <w:rPr>
          <w:rFonts w:ascii="Microsoft YaHei" w:hAnsi="Microsoft YaHei" w:eastAsia="Microsoft YaHei" w:cs="Microsoft YaHei"/>
          <w:spacing w:val="7"/>
        </w:rPr>
        <w:t>脓毒症    </w:t>
      </w:r>
      <w:r>
        <w:rPr/>
        <w:t>SAP</w:t>
      </w:r>
      <w:r>
        <w:rPr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并发脓毒症</w:t>
      </w:r>
      <w:r>
        <w:rPr>
          <w:spacing w:val="7"/>
        </w:rPr>
        <w:t>，</w:t>
      </w:r>
      <w:r>
        <w:rPr>
          <w:rFonts w:ascii="Microsoft YaHei" w:hAnsi="Microsoft YaHei" w:eastAsia="Microsoft YaHei" w:cs="Microsoft YaHei"/>
          <w:spacing w:val="7"/>
        </w:rPr>
        <w:t>病死率升高 </w:t>
      </w:r>
      <w:r>
        <w:rPr>
          <w:spacing w:val="7"/>
        </w:rPr>
        <w:t>50%</w:t>
      </w:r>
      <w:r>
        <w:rPr>
          <w:spacing w:val="7"/>
        </w:rPr>
        <w:t xml:space="preserve"> </w:t>
      </w:r>
      <w:r>
        <w:rPr>
          <w:spacing w:val="7"/>
        </w:rPr>
        <w:t>~</w:t>
      </w:r>
      <w:r>
        <w:rPr>
          <w:spacing w:val="-25"/>
        </w:rPr>
        <w:t xml:space="preserve"> </w:t>
      </w:r>
      <w:r>
        <w:rPr>
          <w:spacing w:val="7"/>
        </w:rPr>
        <w:t>80</w:t>
      </w:r>
      <w:r>
        <w:rPr>
          <w:spacing w:val="6"/>
        </w:rPr>
        <w:t>%</w:t>
      </w:r>
      <w:r>
        <w:rPr>
          <w:spacing w:val="-25"/>
        </w:rPr>
        <w:t xml:space="preserve"> </w:t>
      </w:r>
      <w:r>
        <w:rPr>
          <w:sz w:val="10"/>
          <w:szCs w:val="10"/>
          <w:spacing w:val="6"/>
          <w:position w:val="7"/>
        </w:rPr>
        <w:t>[5]</w:t>
      </w:r>
      <w:r>
        <w:rPr>
          <w:sz w:val="10"/>
          <w:szCs w:val="10"/>
          <w:spacing w:val="6"/>
          <w:position w:val="7"/>
        </w:rPr>
        <w:t xml:space="preserve"> </w:t>
      </w:r>
      <w:r>
        <w:rPr>
          <w:spacing w:val="6"/>
        </w:rPr>
        <w:t>。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10"/>
        </w:rPr>
        <w:t>感染后 </w:t>
      </w:r>
      <w:r>
        <w:rPr/>
        <w:t>SOFA</w:t>
      </w:r>
      <w:r>
        <w:rPr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评分</w:t>
      </w:r>
      <w:r>
        <w:rPr>
          <w:spacing w:val="10"/>
        </w:rPr>
        <w:t>≥2</w:t>
      </w:r>
      <w:r>
        <w:rPr>
          <w:spacing w:val="-16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分作为脓毒症的临床判断标准</w:t>
      </w:r>
      <w:r>
        <w:rPr>
          <w:spacing w:val="10"/>
        </w:rPr>
        <w:t>（</w:t>
      </w:r>
      <w:r>
        <w:rPr>
          <w:spacing w:val="-48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表 </w:t>
      </w:r>
      <w:r>
        <w:rPr>
          <w:spacing w:val="10"/>
        </w:rPr>
        <w:t>4</w:t>
      </w:r>
      <w:r>
        <w:rPr>
          <w:spacing w:val="-45"/>
        </w:rPr>
        <w:t xml:space="preserve"> </w:t>
      </w:r>
      <w:r>
        <w:rPr>
          <w:spacing w:val="10"/>
        </w:rPr>
        <w:t>)</w:t>
      </w:r>
      <w:r>
        <w:rPr>
          <w:spacing w:val="-16"/>
        </w:rPr>
        <w:t xml:space="preserve"> </w:t>
      </w:r>
      <w:r>
        <w:rPr>
          <w:spacing w:val="10"/>
        </w:rPr>
        <w:t>;</w:t>
      </w:r>
      <w:r>
        <w:rPr/>
        <w:t xml:space="preserve">  </w:t>
      </w:r>
      <w:r>
        <w:rPr>
          <w:rFonts w:ascii="Microsoft YaHei" w:hAnsi="Microsoft YaHei" w:eastAsia="Microsoft YaHei" w:cs="Microsoft YaHei"/>
          <w:spacing w:val="15"/>
        </w:rPr>
        <w:t>同时推荐快速 </w:t>
      </w:r>
      <w:r>
        <w:rPr/>
        <w:t>SOFA</w:t>
      </w:r>
      <w:r>
        <w:rPr>
          <w:spacing w:val="-8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评分</w:t>
      </w:r>
      <w:r>
        <w:rPr>
          <w:spacing w:val="15"/>
        </w:rPr>
        <w:t>(</w:t>
      </w:r>
      <w:r>
        <w:rPr>
          <w:spacing w:val="-35"/>
        </w:rPr>
        <w:t xml:space="preserve"> </w:t>
      </w:r>
      <w:r>
        <w:rPr/>
        <w:t>qSOFA</w:t>
      </w:r>
      <w:r>
        <w:rPr>
          <w:spacing w:val="15"/>
        </w:rPr>
        <w:t>)</w:t>
      </w:r>
      <w:r>
        <w:rPr>
          <w:spacing w:val="-10"/>
        </w:rPr>
        <w:t xml:space="preserve"> </w:t>
      </w:r>
      <w:r>
        <w:rPr>
          <w:spacing w:val="15"/>
        </w:rPr>
        <w:t>≥2</w:t>
      </w:r>
      <w:r>
        <w:rPr>
          <w:spacing w:val="-15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分作为院外</w:t>
      </w:r>
      <w:r>
        <w:rPr>
          <w:spacing w:val="15"/>
        </w:rPr>
        <w:t>、</w:t>
      </w:r>
      <w:r>
        <w:rPr>
          <w:rFonts w:ascii="Microsoft YaHei" w:hAnsi="Microsoft YaHei" w:eastAsia="Microsoft YaHei" w:cs="Microsoft YaHei"/>
          <w:spacing w:val="15"/>
        </w:rPr>
        <w:t>急诊科和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1"/>
        </w:rPr>
        <w:t>普通病房中脓毒症的筛查标准</w:t>
      </w:r>
      <w:r>
        <w:rPr>
          <w:spacing w:val="1"/>
        </w:rPr>
        <w:t>（</w:t>
      </w:r>
      <w:r>
        <w:rPr>
          <w:rFonts w:ascii="Microsoft YaHei" w:hAnsi="Microsoft YaHei" w:eastAsia="Microsoft YaHei" w:cs="Microsoft YaHei"/>
          <w:spacing w:val="1"/>
        </w:rPr>
        <w:t>表 </w:t>
      </w:r>
      <w:r>
        <w:rPr>
          <w:spacing w:val="1"/>
        </w:rPr>
        <w:t>5)</w:t>
      </w:r>
      <w:r>
        <w:rPr>
          <w:spacing w:val="-11"/>
        </w:rPr>
        <w:t xml:space="preserve"> </w:t>
      </w:r>
      <w:r>
        <w:rPr>
          <w:sz w:val="10"/>
          <w:szCs w:val="10"/>
          <w:spacing w:val="1"/>
          <w:position w:val="7"/>
        </w:rPr>
        <w:t>[25]</w:t>
      </w:r>
      <w:r>
        <w:rPr>
          <w:sz w:val="10"/>
          <w:szCs w:val="10"/>
          <w:spacing w:val="1"/>
          <w:position w:val="7"/>
        </w:rPr>
        <w:t xml:space="preserve"> </w:t>
      </w:r>
      <w:r>
        <w:rPr>
          <w:spacing w:val="1"/>
        </w:rPr>
        <w:t>。</w:t>
      </w:r>
    </w:p>
    <w:p>
      <w:pPr>
        <w:spacing w:line="216" w:lineRule="auto"/>
        <w:sectPr>
          <w:type w:val="continuous"/>
          <w:pgSz w:w="11906" w:h="16838"/>
          <w:pgMar w:top="1450" w:right="898" w:bottom="0" w:left="407" w:header="891" w:footer="0" w:gutter="0"/>
          <w:cols w:equalWidth="0" w:num="2">
            <w:col w:w="5590" w:space="100"/>
            <w:col w:w="4910" w:space="0"/>
          </w:cols>
        </w:sectPr>
        <w:rPr/>
      </w:pPr>
    </w:p>
    <w:p>
      <w:pPr>
        <w:pStyle w:val="BodyText"/>
        <w:ind w:left="4272"/>
        <w:spacing w:before="99" w:line="229" w:lineRule="exact"/>
        <w:outlineLvl w:val="0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9"/>
          <w:position w:val="1"/>
        </w:rPr>
        <w:t>表</w:t>
      </w:r>
      <w:r>
        <w:rPr>
          <w:rFonts w:ascii="SimHei" w:hAnsi="SimHei" w:eastAsia="SimHei" w:cs="SimHei"/>
          <w:spacing w:val="-30"/>
          <w:position w:val="1"/>
        </w:rPr>
        <w:t xml:space="preserve"> </w:t>
      </w:r>
      <w:r>
        <w:rPr>
          <w:spacing w:val="9"/>
          <w:position w:val="1"/>
        </w:rPr>
        <w:t>3</w:t>
      </w:r>
      <w:r>
        <w:rPr>
          <w:spacing w:val="17"/>
          <w:position w:val="1"/>
        </w:rPr>
        <w:t xml:space="preserve">  </w:t>
      </w:r>
      <w:r>
        <w:rPr>
          <w:position w:val="1"/>
        </w:rPr>
        <w:t>AP</w:t>
      </w:r>
      <w:r>
        <w:rPr>
          <w:spacing w:val="-29"/>
          <w:position w:val="1"/>
        </w:rPr>
        <w:t xml:space="preserve"> </w:t>
      </w:r>
      <w:r>
        <w:rPr>
          <w:rFonts w:ascii="SimHei" w:hAnsi="SimHei" w:eastAsia="SimHei" w:cs="SimHei"/>
          <w:spacing w:val="9"/>
          <w:position w:val="1"/>
        </w:rPr>
        <w:t>局部并发症的基本特征</w:t>
      </w:r>
    </w:p>
    <w:p>
      <w:pPr>
        <w:spacing w:line="122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9977" w:type="dxa"/>
        <w:tblInd w:w="55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00"/>
        <w:gridCol w:w="2406"/>
        <w:gridCol w:w="2243"/>
        <w:gridCol w:w="1936"/>
        <w:gridCol w:w="2592"/>
      </w:tblGrid>
      <w:tr>
        <w:trPr>
          <w:trHeight w:val="350" w:hRule="atLeast"/>
        </w:trPr>
        <w:tc>
          <w:tcPr>
            <w:tcW w:w="800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4"/>
              <w:spacing w:before="83" w:line="183" w:lineRule="auto"/>
              <w:rPr/>
            </w:pPr>
            <w:r>
              <w:rPr>
                <w:spacing w:val="1"/>
              </w:rPr>
              <w:t>内容物</w:t>
            </w:r>
          </w:p>
        </w:tc>
        <w:tc>
          <w:tcPr>
            <w:tcW w:w="2406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68"/>
              <w:spacing w:before="83" w:line="195" w:lineRule="auto"/>
              <w:rPr>
                <w:rFonts w:ascii="MS Gothic" w:hAnsi="MS Gothic" w:eastAsia="MS Gothic" w:cs="MS Gothic"/>
              </w:rPr>
            </w:pPr>
            <w:r>
              <w:rPr>
                <w:spacing w:val="2"/>
              </w:rPr>
              <w:t>距离初发腹痛时间</w:t>
            </w:r>
            <w:r>
              <w:rPr>
                <w:rFonts w:ascii="MS Gothic" w:hAnsi="MS Gothic" w:eastAsia="MS Gothic" w:cs="MS Gothic"/>
                <w:spacing w:val="2"/>
              </w:rPr>
              <w:t>（</w:t>
            </w:r>
            <w:r>
              <w:rPr>
                <w:spacing w:val="2"/>
              </w:rPr>
              <w:t>周</w:t>
            </w:r>
            <w:r>
              <w:rPr>
                <w:rFonts w:ascii="MS Gothic" w:hAnsi="MS Gothic" w:eastAsia="MS Gothic" w:cs="MS Gothic"/>
                <w:spacing w:val="2"/>
              </w:rPr>
              <w:t>）</w:t>
            </w:r>
          </w:p>
        </w:tc>
        <w:tc>
          <w:tcPr>
            <w:tcW w:w="2243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739"/>
              <w:spacing w:before="88" w:line="178" w:lineRule="auto"/>
              <w:rPr/>
            </w:pPr>
            <w:r>
              <w:rPr>
                <w:rFonts w:ascii="MS Gothic" w:hAnsi="MS Gothic" w:eastAsia="MS Gothic" w:cs="MS Gothic"/>
              </w:rPr>
              <w:t>AP</w:t>
            </w:r>
            <w:r>
              <w:rPr>
                <w:rFonts w:ascii="MS Gothic" w:hAnsi="MS Gothic" w:eastAsia="MS Gothic" w:cs="MS Gothic"/>
                <w:spacing w:val="-29"/>
              </w:rPr>
              <w:t xml:space="preserve"> </w:t>
            </w:r>
            <w:r>
              <w:rPr>
                <w:spacing w:val="24"/>
              </w:rPr>
              <w:t>亚型</w:t>
            </w:r>
          </w:p>
        </w:tc>
        <w:tc>
          <w:tcPr>
            <w:tcW w:w="1936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894"/>
              <w:spacing w:before="81" w:line="185" w:lineRule="auto"/>
              <w:rPr/>
            </w:pPr>
            <w:r>
              <w:rPr>
                <w:spacing w:val="6"/>
              </w:rPr>
              <w:t>部位</w:t>
            </w:r>
          </w:p>
        </w:tc>
        <w:tc>
          <w:tcPr>
            <w:tcW w:w="2592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932"/>
              <w:spacing w:before="80" w:line="186" w:lineRule="auto"/>
              <w:rPr/>
            </w:pPr>
            <w:r>
              <w:rPr>
                <w:spacing w:val="8"/>
              </w:rPr>
              <w:t>影像特征</w:t>
            </w:r>
          </w:p>
        </w:tc>
      </w:tr>
      <w:tr>
        <w:trPr>
          <w:trHeight w:val="287" w:hRule="atLeast"/>
        </w:trPr>
        <w:tc>
          <w:tcPr>
            <w:tcW w:w="800" w:type="dxa"/>
            <w:vAlign w:val="top"/>
            <w:tcBorders>
              <w:top w:val="single" w:color="231F20" w:sz="2" w:space="0"/>
            </w:tcBorders>
          </w:tcPr>
          <w:p>
            <w:pPr>
              <w:ind w:left="6"/>
              <w:spacing w:before="85" w:line="191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15"/>
              </w:rPr>
              <w:t>APFC</w:t>
            </w:r>
          </w:p>
        </w:tc>
        <w:tc>
          <w:tcPr>
            <w:tcW w:w="2406" w:type="dxa"/>
            <w:vAlign w:val="top"/>
            <w:tcBorders>
              <w:top w:val="single" w:color="231F20" w:sz="2" w:space="0"/>
            </w:tcBorders>
          </w:tcPr>
          <w:p>
            <w:pPr>
              <w:ind w:left="1079"/>
              <w:spacing w:before="86" w:line="189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10"/>
                <w:w w:val="125"/>
              </w:rPr>
              <w:t>≤4</w:t>
            </w:r>
          </w:p>
        </w:tc>
        <w:tc>
          <w:tcPr>
            <w:tcW w:w="224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40"/>
              <w:spacing w:before="59" w:line="179" w:lineRule="auto"/>
              <w:rPr/>
            </w:pPr>
            <w:r>
              <w:rPr>
                <w:spacing w:val="8"/>
              </w:rPr>
              <w:t>间质水肿性胰腺炎</w:t>
            </w:r>
          </w:p>
        </w:tc>
        <w:tc>
          <w:tcPr>
            <w:tcW w:w="193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894"/>
              <w:spacing w:before="59" w:line="179" w:lineRule="auto"/>
              <w:rPr/>
            </w:pPr>
            <w:r>
              <w:rPr>
                <w:spacing w:val="7"/>
              </w:rPr>
              <w:t>胰周</w:t>
            </w:r>
          </w:p>
        </w:tc>
        <w:tc>
          <w:tcPr>
            <w:tcW w:w="259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99"/>
              <w:spacing w:before="60" w:line="178" w:lineRule="auto"/>
              <w:rPr/>
            </w:pPr>
            <w:r>
              <w:rPr>
                <w:spacing w:val="9"/>
              </w:rPr>
              <w:t>腹膜后无壁均质液性密度</w:t>
            </w:r>
          </w:p>
        </w:tc>
      </w:tr>
      <w:tr>
        <w:trPr>
          <w:trHeight w:val="298" w:hRule="atLeast"/>
        </w:trPr>
        <w:tc>
          <w:tcPr>
            <w:tcW w:w="800" w:type="dxa"/>
            <w:vAlign w:val="top"/>
          </w:tcPr>
          <w:p>
            <w:pPr>
              <w:ind w:left="6"/>
              <w:spacing w:before="98" w:line="191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11"/>
                <w:w w:val="114"/>
              </w:rPr>
              <w:t>ANC</w:t>
            </w:r>
          </w:p>
        </w:tc>
        <w:tc>
          <w:tcPr>
            <w:tcW w:w="2406" w:type="dxa"/>
            <w:vAlign w:val="top"/>
          </w:tcPr>
          <w:p>
            <w:pPr>
              <w:ind w:left="1079"/>
              <w:spacing w:before="99" w:line="189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10"/>
                <w:w w:val="125"/>
              </w:rPr>
              <w:t>≤4</w:t>
            </w:r>
          </w:p>
        </w:tc>
        <w:tc>
          <w:tcPr>
            <w:tcW w:w="2243" w:type="dxa"/>
            <w:vAlign w:val="top"/>
          </w:tcPr>
          <w:p>
            <w:pPr>
              <w:pStyle w:val="TableText"/>
              <w:ind w:left="509"/>
              <w:spacing w:before="74" w:line="176" w:lineRule="auto"/>
              <w:rPr/>
            </w:pPr>
            <w:r>
              <w:rPr>
                <w:spacing w:val="9"/>
              </w:rPr>
              <w:t>坏死性胰腺炎</w:t>
            </w:r>
          </w:p>
        </w:tc>
        <w:tc>
          <w:tcPr>
            <w:tcW w:w="1936" w:type="dxa"/>
            <w:vAlign w:val="top"/>
          </w:tcPr>
          <w:p>
            <w:pPr>
              <w:pStyle w:val="TableText"/>
              <w:ind w:left="488"/>
              <w:spacing w:before="74" w:line="176" w:lineRule="auto"/>
              <w:rPr/>
            </w:pPr>
            <w:r>
              <w:rPr>
                <w:spacing w:val="-4"/>
              </w:rPr>
              <w:t>胰腺和</w:t>
            </w:r>
            <w:r>
              <w:rPr>
                <w:rFonts w:ascii="MS Gothic" w:hAnsi="MS Gothic" w:eastAsia="MS Gothic" w:cs="MS Gothic"/>
                <w:spacing w:val="-4"/>
              </w:rPr>
              <w:t>／</w:t>
            </w:r>
            <w:r>
              <w:rPr>
                <w:spacing w:val="-4"/>
              </w:rPr>
              <w:t>或胰周</w:t>
            </w:r>
          </w:p>
        </w:tc>
        <w:tc>
          <w:tcPr>
            <w:tcW w:w="2592" w:type="dxa"/>
            <w:vAlign w:val="top"/>
          </w:tcPr>
          <w:p>
            <w:pPr>
              <w:pStyle w:val="TableText"/>
              <w:ind w:left="389"/>
              <w:spacing w:before="74" w:line="176" w:lineRule="auto"/>
              <w:rPr/>
            </w:pPr>
            <w:r>
              <w:rPr>
                <w:spacing w:val="9"/>
              </w:rPr>
              <w:t>无壁不均质非液性密度</w:t>
            </w:r>
          </w:p>
        </w:tc>
      </w:tr>
      <w:tr>
        <w:trPr>
          <w:trHeight w:val="298" w:hRule="atLeast"/>
        </w:trPr>
        <w:tc>
          <w:tcPr>
            <w:tcW w:w="800" w:type="dxa"/>
            <w:vAlign w:val="top"/>
          </w:tcPr>
          <w:p>
            <w:pPr>
              <w:ind w:left="6"/>
              <w:spacing w:before="101" w:line="191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10"/>
              </w:rPr>
              <w:t>PPC</w:t>
            </w:r>
          </w:p>
        </w:tc>
        <w:tc>
          <w:tcPr>
            <w:tcW w:w="2406" w:type="dxa"/>
            <w:vAlign w:val="top"/>
          </w:tcPr>
          <w:p>
            <w:pPr>
              <w:ind w:left="1103"/>
              <w:spacing w:before="102" w:line="189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-2"/>
              </w:rPr>
              <w:t>&gt;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47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2"/>
              </w:rPr>
              <w:t>4</w:t>
            </w:r>
          </w:p>
        </w:tc>
        <w:tc>
          <w:tcPr>
            <w:tcW w:w="2243" w:type="dxa"/>
            <w:vAlign w:val="top"/>
          </w:tcPr>
          <w:p>
            <w:pPr>
              <w:pStyle w:val="TableText"/>
              <w:ind w:left="340"/>
              <w:spacing w:before="76" w:line="174" w:lineRule="auto"/>
              <w:rPr/>
            </w:pPr>
            <w:r>
              <w:rPr>
                <w:spacing w:val="8"/>
              </w:rPr>
              <w:t>间质水肿性胰腺炎</w:t>
            </w:r>
          </w:p>
        </w:tc>
        <w:tc>
          <w:tcPr>
            <w:tcW w:w="1936" w:type="dxa"/>
            <w:vAlign w:val="top"/>
          </w:tcPr>
          <w:p>
            <w:pPr>
              <w:pStyle w:val="TableText"/>
              <w:ind w:left="894"/>
              <w:spacing w:before="76" w:line="174" w:lineRule="auto"/>
              <w:rPr/>
            </w:pPr>
            <w:r>
              <w:rPr>
                <w:spacing w:val="7"/>
              </w:rPr>
              <w:t>胰周</w:t>
            </w:r>
          </w:p>
        </w:tc>
        <w:tc>
          <w:tcPr>
            <w:tcW w:w="2592" w:type="dxa"/>
            <w:vAlign w:val="top"/>
          </w:tcPr>
          <w:p>
            <w:pPr>
              <w:pStyle w:val="TableText"/>
              <w:ind w:left="571"/>
              <w:spacing w:before="76" w:line="174" w:lineRule="auto"/>
              <w:rPr/>
            </w:pPr>
            <w:r>
              <w:rPr>
                <w:spacing w:val="9"/>
              </w:rPr>
              <w:t>有壁均质液性密度</w:t>
            </w:r>
          </w:p>
        </w:tc>
      </w:tr>
      <w:tr>
        <w:trPr>
          <w:trHeight w:val="311" w:hRule="atLeast"/>
        </w:trPr>
        <w:tc>
          <w:tcPr>
            <w:tcW w:w="800" w:type="dxa"/>
            <w:vAlign w:val="top"/>
            <w:tcBorders>
              <w:bottom w:val="single" w:color="231F20" w:sz="6" w:space="0"/>
            </w:tcBorders>
          </w:tcPr>
          <w:p>
            <w:pPr>
              <w:ind w:left="5"/>
              <w:spacing w:before="104" w:line="191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19"/>
                <w:w w:val="126"/>
              </w:rPr>
              <w:t>WON</w:t>
            </w:r>
          </w:p>
        </w:tc>
        <w:tc>
          <w:tcPr>
            <w:tcW w:w="2406" w:type="dxa"/>
            <w:vAlign w:val="top"/>
            <w:tcBorders>
              <w:bottom w:val="single" w:color="231F20" w:sz="6" w:space="0"/>
            </w:tcBorders>
          </w:tcPr>
          <w:p>
            <w:pPr>
              <w:ind w:left="1103"/>
              <w:spacing w:before="105" w:line="189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-2"/>
              </w:rPr>
              <w:t>&gt;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47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2"/>
              </w:rPr>
              <w:t>4</w:t>
            </w:r>
          </w:p>
        </w:tc>
        <w:tc>
          <w:tcPr>
            <w:tcW w:w="2243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509"/>
              <w:spacing w:before="78" w:line="183" w:lineRule="auto"/>
              <w:rPr/>
            </w:pPr>
            <w:r>
              <w:rPr>
                <w:spacing w:val="9"/>
              </w:rPr>
              <w:t>坏死性胰腺炎</w:t>
            </w:r>
          </w:p>
        </w:tc>
        <w:tc>
          <w:tcPr>
            <w:tcW w:w="193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488"/>
              <w:spacing w:before="78" w:line="183" w:lineRule="auto"/>
              <w:rPr/>
            </w:pPr>
            <w:r>
              <w:rPr>
                <w:spacing w:val="-4"/>
              </w:rPr>
              <w:t>胰腺和</w:t>
            </w:r>
            <w:r>
              <w:rPr>
                <w:rFonts w:ascii="MS Gothic" w:hAnsi="MS Gothic" w:eastAsia="MS Gothic" w:cs="MS Gothic"/>
                <w:spacing w:val="-4"/>
              </w:rPr>
              <w:t>／</w:t>
            </w:r>
            <w:r>
              <w:rPr>
                <w:spacing w:val="-4"/>
              </w:rPr>
              <w:t>或胰周</w:t>
            </w:r>
          </w:p>
        </w:tc>
        <w:tc>
          <w:tcPr>
            <w:tcW w:w="259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90"/>
              <w:spacing w:before="79" w:line="182" w:lineRule="auto"/>
              <w:rPr/>
            </w:pPr>
            <w:r>
              <w:rPr>
                <w:spacing w:val="9"/>
              </w:rPr>
              <w:t>有壁不均质非液性密度</w:t>
            </w:r>
          </w:p>
        </w:tc>
      </w:tr>
    </w:tbl>
    <w:p>
      <w:pPr>
        <w:spacing w:line="117" w:lineRule="exact"/>
        <w:rPr>
          <w:rFonts w:ascii="Arial"/>
          <w:sz w:val="10"/>
        </w:rPr>
      </w:pPr>
      <w:r/>
    </w:p>
    <w:p>
      <w:pPr>
        <w:spacing w:line="117" w:lineRule="exact"/>
        <w:sectPr>
          <w:headerReference w:type="default" r:id="rId4"/>
          <w:pgSz w:w="11906" w:h="16838"/>
          <w:pgMar w:top="1450" w:right="896" w:bottom="0" w:left="407" w:header="891" w:footer="0" w:gutter="0"/>
          <w:cols w:equalWidth="0" w:num="1">
            <w:col w:w="10601" w:space="0"/>
          </w:cols>
        </w:sectPr>
        <w:rPr>
          <w:rFonts w:ascii="Arial" w:hAnsi="Arial" w:eastAsia="Arial" w:cs="Arial"/>
          <w:sz w:val="10"/>
          <w:szCs w:val="10"/>
        </w:rPr>
      </w:pPr>
    </w:p>
    <w:p>
      <w:pPr>
        <w:pStyle w:val="BodyText"/>
        <w:ind w:left="2322"/>
        <w:spacing w:before="39" w:line="230" w:lineRule="exact"/>
        <w:outlineLvl w:val="0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17"/>
          <w:position w:val="1"/>
        </w:rPr>
        <w:t>表</w:t>
      </w:r>
      <w:r>
        <w:rPr>
          <w:rFonts w:ascii="SimHei" w:hAnsi="SimHei" w:eastAsia="SimHei" w:cs="SimHei"/>
          <w:spacing w:val="-42"/>
          <w:position w:val="1"/>
        </w:rPr>
        <w:t xml:space="preserve"> </w:t>
      </w:r>
      <w:r>
        <w:rPr>
          <w:spacing w:val="17"/>
          <w:position w:val="1"/>
        </w:rPr>
        <w:t>4</w:t>
      </w:r>
      <w:r>
        <w:rPr>
          <w:spacing w:val="15"/>
          <w:position w:val="1"/>
        </w:rPr>
        <w:t xml:space="preserve">  </w:t>
      </w:r>
      <w:r>
        <w:rPr>
          <w:position w:val="1"/>
        </w:rPr>
        <w:t>SOFA</w:t>
      </w:r>
      <w:r>
        <w:rPr>
          <w:spacing w:val="-23"/>
          <w:position w:val="1"/>
        </w:rPr>
        <w:t xml:space="preserve"> </w:t>
      </w:r>
      <w:r>
        <w:rPr>
          <w:rFonts w:ascii="SimHei" w:hAnsi="SimHei" w:eastAsia="SimHei" w:cs="SimHei"/>
          <w:spacing w:val="17"/>
          <w:position w:val="1"/>
        </w:rPr>
        <w:t>评分</w:t>
      </w:r>
    </w:p>
    <w:p>
      <w:pPr>
        <w:spacing w:line="135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4838" w:type="dxa"/>
        <w:tblInd w:w="55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970"/>
        <w:gridCol w:w="2334"/>
        <w:gridCol w:w="534"/>
      </w:tblGrid>
      <w:tr>
        <w:trPr>
          <w:trHeight w:val="353" w:hRule="atLeast"/>
        </w:trPr>
        <w:tc>
          <w:tcPr>
            <w:tcW w:w="4304" w:type="dxa"/>
            <w:vAlign w:val="top"/>
            <w:gridSpan w:val="2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6"/>
              <w:spacing w:before="81" w:line="184" w:lineRule="auto"/>
              <w:rPr/>
            </w:pPr>
            <w:r>
              <w:rPr>
                <w:spacing w:val="1"/>
              </w:rPr>
              <w:t>器官系统</w:t>
            </w:r>
            <w:r>
              <w:rPr/>
              <w:t xml:space="preserve">                                          </w:t>
            </w:r>
            <w:r>
              <w:rPr>
                <w:spacing w:val="1"/>
              </w:rPr>
              <w:t>指标</w:t>
            </w:r>
          </w:p>
        </w:tc>
        <w:tc>
          <w:tcPr>
            <w:tcW w:w="534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73"/>
              <w:spacing w:before="84" w:line="183" w:lineRule="auto"/>
              <w:rPr/>
            </w:pPr>
            <w:r>
              <w:rPr>
                <w:spacing w:val="1"/>
              </w:rPr>
              <w:t>得分</w:t>
            </w:r>
          </w:p>
        </w:tc>
      </w:tr>
      <w:tr>
        <w:trPr>
          <w:trHeight w:val="265" w:hRule="atLeast"/>
        </w:trPr>
        <w:tc>
          <w:tcPr>
            <w:tcW w:w="4304" w:type="dxa"/>
            <w:vAlign w:val="top"/>
            <w:gridSpan w:val="2"/>
            <w:tcBorders>
              <w:top w:val="single" w:color="231F20" w:sz="2" w:space="0"/>
            </w:tcBorders>
          </w:tcPr>
          <w:p>
            <w:pPr>
              <w:pStyle w:val="TableText"/>
              <w:ind w:left="15"/>
              <w:spacing w:before="22" w:line="191" w:lineRule="auto"/>
              <w:rPr>
                <w:rFonts w:ascii="MS Gothic" w:hAnsi="MS Gothic" w:eastAsia="MS Gothic" w:cs="MS Gothic"/>
              </w:rPr>
            </w:pPr>
            <w:r>
              <w:rPr>
                <w:spacing w:val="3"/>
              </w:rPr>
              <w:t>呼吸系统</w:t>
            </w:r>
            <w:r>
              <w:rPr>
                <w:rFonts w:ascii="MS Gothic" w:hAnsi="MS Gothic" w:eastAsia="MS Gothic" w:cs="MS Gothic"/>
                <w:spacing w:val="3"/>
              </w:rPr>
              <w:t>(</w:t>
            </w:r>
            <w:r>
              <w:rPr>
                <w:rFonts w:ascii="MS Gothic" w:hAnsi="MS Gothic" w:eastAsia="MS Gothic" w:cs="MS Gothic"/>
              </w:rPr>
              <w:t>PaO</w:t>
            </w:r>
            <w:r>
              <w:rPr>
                <w:rFonts w:ascii="MS Gothic" w:hAnsi="MS Gothic" w:eastAsia="MS Gothic" w:cs="MS Gothic"/>
                <w:sz w:val="10"/>
                <w:szCs w:val="10"/>
                <w:spacing w:val="3"/>
                <w:position w:val="-3"/>
              </w:rPr>
              <w:t>2</w:t>
            </w:r>
            <w:r>
              <w:rPr>
                <w:rFonts w:ascii="MS Gothic" w:hAnsi="MS Gothic" w:eastAsia="MS Gothic" w:cs="MS Gothic"/>
                <w:spacing w:val="3"/>
              </w:rPr>
              <w:t>/</w:t>
            </w:r>
            <w:r>
              <w:rPr>
                <w:rFonts w:ascii="MS Gothic" w:hAnsi="MS Gothic" w:eastAsia="MS Gothic" w:cs="MS Gothic"/>
              </w:rPr>
              <w:t>FiO</w:t>
            </w:r>
            <w:r>
              <w:rPr>
                <w:rFonts w:ascii="MS Gothic" w:hAnsi="MS Gothic" w:eastAsia="MS Gothic" w:cs="MS Gothic"/>
                <w:sz w:val="10"/>
                <w:szCs w:val="10"/>
                <w:spacing w:val="3"/>
                <w:position w:val="-3"/>
              </w:rPr>
              <w:t>2</w:t>
            </w:r>
            <w:r>
              <w:rPr>
                <w:rFonts w:ascii="MS Gothic" w:hAnsi="MS Gothic" w:eastAsia="MS Gothic" w:cs="MS Gothic"/>
                <w:sz w:val="10"/>
                <w:szCs w:val="10"/>
                <w:spacing w:val="-9"/>
                <w:position w:val="-3"/>
              </w:rPr>
              <w:t xml:space="preserve"> </w:t>
            </w:r>
            <w:r>
              <w:rPr>
                <w:rFonts w:ascii="MS Gothic" w:hAnsi="MS Gothic" w:eastAsia="MS Gothic" w:cs="MS Gothic"/>
                <w:spacing w:val="3"/>
              </w:rPr>
              <w:t>)</w:t>
            </w:r>
            <w:r>
              <w:rPr>
                <w:rFonts w:ascii="MS Gothic" w:hAnsi="MS Gothic" w:eastAsia="MS Gothic" w:cs="MS Gothic"/>
              </w:rPr>
              <w:t xml:space="preserve">              </w:t>
            </w:r>
            <w:r>
              <w:rPr>
                <w:rFonts w:ascii="MS Gothic" w:hAnsi="MS Gothic" w:eastAsia="MS Gothic" w:cs="MS Gothic"/>
                <w:spacing w:val="3"/>
                <w:position w:val="-1"/>
              </w:rPr>
              <w:t>≥400</w:t>
            </w:r>
          </w:p>
        </w:tc>
        <w:tc>
          <w:tcPr>
            <w:tcW w:w="534" w:type="dxa"/>
            <w:vAlign w:val="top"/>
            <w:tcBorders>
              <w:top w:val="single" w:color="231F20" w:sz="2" w:space="0"/>
            </w:tcBorders>
          </w:tcPr>
          <w:p>
            <w:pPr>
              <w:ind w:left="196"/>
              <w:spacing w:before="61" w:line="189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</w:rPr>
              <w:t>0</w:t>
            </w:r>
          </w:p>
        </w:tc>
      </w:tr>
      <w:tr>
        <w:trPr>
          <w:trHeight w:val="249" w:hRule="atLeast"/>
        </w:trPr>
        <w:tc>
          <w:tcPr>
            <w:tcW w:w="4304" w:type="dxa"/>
            <w:vAlign w:val="top"/>
            <w:gridSpan w:val="2"/>
          </w:tcPr>
          <w:p>
            <w:pPr>
              <w:ind w:left="2827"/>
              <w:spacing w:before="56" w:line="189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3"/>
              </w:rPr>
              <w:t>&lt;400</w:t>
            </w:r>
          </w:p>
        </w:tc>
        <w:tc>
          <w:tcPr>
            <w:tcW w:w="534" w:type="dxa"/>
            <w:vAlign w:val="top"/>
          </w:tcPr>
          <w:p>
            <w:pPr>
              <w:ind w:left="212"/>
              <w:spacing w:before="56" w:line="187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</w:rPr>
              <w:t>1</w:t>
            </w:r>
          </w:p>
        </w:tc>
      </w:tr>
      <w:tr>
        <w:trPr>
          <w:trHeight w:val="247" w:hRule="atLeast"/>
        </w:trPr>
        <w:tc>
          <w:tcPr>
            <w:tcW w:w="4304" w:type="dxa"/>
            <w:vAlign w:val="top"/>
            <w:gridSpan w:val="2"/>
          </w:tcPr>
          <w:p>
            <w:pPr>
              <w:ind w:left="2827"/>
              <w:spacing w:before="69" w:line="182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-5"/>
              </w:rPr>
              <w:t>&lt;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51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5"/>
              </w:rPr>
              <w:t>300</w:t>
            </w:r>
          </w:p>
        </w:tc>
        <w:tc>
          <w:tcPr>
            <w:tcW w:w="534" w:type="dxa"/>
            <w:vAlign w:val="top"/>
          </w:tcPr>
          <w:p>
            <w:pPr>
              <w:ind w:left="197"/>
              <w:spacing w:before="69" w:line="182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</w:rPr>
              <w:t>2</w:t>
            </w:r>
          </w:p>
        </w:tc>
      </w:tr>
      <w:tr>
        <w:trPr>
          <w:trHeight w:val="274" w:hRule="atLeast"/>
        </w:trPr>
        <w:tc>
          <w:tcPr>
            <w:tcW w:w="4304" w:type="dxa"/>
            <w:vAlign w:val="top"/>
            <w:gridSpan w:val="2"/>
          </w:tcPr>
          <w:p>
            <w:pPr>
              <w:pStyle w:val="TableText"/>
              <w:ind w:left="1917"/>
              <w:spacing w:before="56" w:line="171" w:lineRule="auto"/>
              <w:rPr>
                <w:rFonts w:ascii="MS Gothic" w:hAnsi="MS Gothic" w:eastAsia="MS Gothic" w:cs="MS Gothic"/>
              </w:rPr>
            </w:pPr>
            <w:r>
              <w:rPr>
                <w:rFonts w:ascii="MS Gothic" w:hAnsi="MS Gothic" w:eastAsia="MS Gothic" w:cs="MS Gothic"/>
                <w:spacing w:val="-9"/>
              </w:rPr>
              <w:t>&lt;200</w:t>
            </w:r>
            <w:r>
              <w:rPr>
                <w:rFonts w:ascii="MS Gothic" w:hAnsi="MS Gothic" w:eastAsia="MS Gothic" w:cs="MS Gothic"/>
                <w:spacing w:val="-28"/>
              </w:rPr>
              <w:t xml:space="preserve"> </w:t>
            </w:r>
            <w:r>
              <w:rPr>
                <w:rFonts w:ascii="MS Gothic" w:hAnsi="MS Gothic" w:eastAsia="MS Gothic" w:cs="MS Gothic"/>
                <w:spacing w:val="-9"/>
              </w:rPr>
              <w:t>+</w:t>
            </w:r>
            <w:r>
              <w:rPr>
                <w:rFonts w:ascii="MS Gothic" w:hAnsi="MS Gothic" w:eastAsia="MS Gothic" w:cs="MS Gothic"/>
                <w:spacing w:val="-44"/>
              </w:rPr>
              <w:t xml:space="preserve"> </w:t>
            </w:r>
            <w:r>
              <w:rPr>
                <w:spacing w:val="-9"/>
              </w:rPr>
              <w:t>机械通气</w:t>
            </w:r>
            <w:r>
              <w:rPr>
                <w:rFonts w:ascii="MS Gothic" w:hAnsi="MS Gothic" w:eastAsia="MS Gothic" w:cs="MS Gothic"/>
                <w:spacing w:val="-9"/>
              </w:rPr>
              <w:t>（</w:t>
            </w:r>
            <w:r>
              <w:rPr>
                <w:spacing w:val="-9"/>
              </w:rPr>
              <w:t>无创</w:t>
            </w:r>
            <w:r>
              <w:rPr>
                <w:rFonts w:ascii="MS Gothic" w:hAnsi="MS Gothic" w:eastAsia="MS Gothic" w:cs="MS Gothic"/>
                <w:spacing w:val="-9"/>
              </w:rPr>
              <w:t>／</w:t>
            </w:r>
            <w:r>
              <w:rPr>
                <w:spacing w:val="-9"/>
              </w:rPr>
              <w:t>有创</w:t>
            </w:r>
            <w:r>
              <w:rPr>
                <w:rFonts w:ascii="MS Gothic" w:hAnsi="MS Gothic" w:eastAsia="MS Gothic" w:cs="MS Gothic"/>
                <w:spacing w:val="-9"/>
              </w:rPr>
              <w:t>）</w:t>
            </w:r>
          </w:p>
        </w:tc>
        <w:tc>
          <w:tcPr>
            <w:tcW w:w="534" w:type="dxa"/>
            <w:vAlign w:val="top"/>
          </w:tcPr>
          <w:p>
            <w:pPr>
              <w:ind w:left="200"/>
              <w:spacing w:before="82" w:line="190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</w:rPr>
              <w:t>3</w:t>
            </w:r>
          </w:p>
        </w:tc>
      </w:tr>
      <w:tr>
        <w:trPr>
          <w:trHeight w:val="255" w:hRule="atLeast"/>
        </w:trPr>
        <w:tc>
          <w:tcPr>
            <w:tcW w:w="4304" w:type="dxa"/>
            <w:vAlign w:val="top"/>
            <w:gridSpan w:val="2"/>
          </w:tcPr>
          <w:p>
            <w:pPr>
              <w:pStyle w:val="TableText"/>
              <w:ind w:left="1917"/>
              <w:spacing w:before="42" w:line="167" w:lineRule="auto"/>
              <w:rPr>
                <w:rFonts w:ascii="MS Gothic" w:hAnsi="MS Gothic" w:eastAsia="MS Gothic" w:cs="MS Gothic"/>
              </w:rPr>
            </w:pPr>
            <w:r>
              <w:rPr>
                <w:rFonts w:ascii="MS Gothic" w:hAnsi="MS Gothic" w:eastAsia="MS Gothic" w:cs="MS Gothic"/>
                <w:spacing w:val="-11"/>
                <w:w w:val="99"/>
              </w:rPr>
              <w:t>&lt;</w:t>
            </w:r>
            <w:r>
              <w:rPr>
                <w:rFonts w:ascii="MS Gothic" w:hAnsi="MS Gothic" w:eastAsia="MS Gothic" w:cs="MS Gothic"/>
                <w:spacing w:val="-29"/>
              </w:rPr>
              <w:t xml:space="preserve"> </w:t>
            </w:r>
            <w:r>
              <w:rPr>
                <w:rFonts w:ascii="MS Gothic" w:hAnsi="MS Gothic" w:eastAsia="MS Gothic" w:cs="MS Gothic"/>
                <w:spacing w:val="-11"/>
                <w:w w:val="99"/>
              </w:rPr>
              <w:t>100</w:t>
            </w:r>
            <w:r>
              <w:rPr>
                <w:rFonts w:ascii="MS Gothic" w:hAnsi="MS Gothic" w:eastAsia="MS Gothic" w:cs="MS Gothic"/>
                <w:spacing w:val="-29"/>
              </w:rPr>
              <w:t xml:space="preserve"> </w:t>
            </w:r>
            <w:r>
              <w:rPr>
                <w:rFonts w:ascii="MS Gothic" w:hAnsi="MS Gothic" w:eastAsia="MS Gothic" w:cs="MS Gothic"/>
                <w:spacing w:val="-11"/>
                <w:w w:val="99"/>
              </w:rPr>
              <w:t>+</w:t>
            </w:r>
            <w:r>
              <w:rPr>
                <w:rFonts w:ascii="MS Gothic" w:hAnsi="MS Gothic" w:eastAsia="MS Gothic" w:cs="MS Gothic"/>
                <w:spacing w:val="-44"/>
              </w:rPr>
              <w:t xml:space="preserve"> </w:t>
            </w:r>
            <w:r>
              <w:rPr>
                <w:spacing w:val="-11"/>
                <w:w w:val="99"/>
              </w:rPr>
              <w:t>机械通气</w:t>
            </w:r>
            <w:r>
              <w:rPr>
                <w:rFonts w:ascii="MS Gothic" w:hAnsi="MS Gothic" w:eastAsia="MS Gothic" w:cs="MS Gothic"/>
                <w:spacing w:val="-11"/>
                <w:w w:val="99"/>
              </w:rPr>
              <w:t>（</w:t>
            </w:r>
            <w:r>
              <w:rPr>
                <w:spacing w:val="-11"/>
                <w:w w:val="99"/>
              </w:rPr>
              <w:t>无创</w:t>
            </w:r>
            <w:r>
              <w:rPr>
                <w:rFonts w:ascii="MS Gothic" w:hAnsi="MS Gothic" w:eastAsia="MS Gothic" w:cs="MS Gothic"/>
                <w:spacing w:val="-11"/>
                <w:w w:val="99"/>
              </w:rPr>
              <w:t>／</w:t>
            </w:r>
            <w:r>
              <w:rPr>
                <w:spacing w:val="-11"/>
                <w:w w:val="99"/>
              </w:rPr>
              <w:t>有创</w:t>
            </w:r>
            <w:r>
              <w:rPr>
                <w:rFonts w:ascii="MS Gothic" w:hAnsi="MS Gothic" w:eastAsia="MS Gothic" w:cs="MS Gothic"/>
                <w:spacing w:val="-11"/>
                <w:w w:val="99"/>
              </w:rPr>
              <w:t>）</w:t>
            </w:r>
          </w:p>
        </w:tc>
        <w:tc>
          <w:tcPr>
            <w:tcW w:w="534" w:type="dxa"/>
            <w:vAlign w:val="top"/>
          </w:tcPr>
          <w:p>
            <w:pPr>
              <w:ind w:left="194"/>
              <w:spacing w:before="68" w:line="187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</w:rPr>
              <w:t>4</w:t>
            </w:r>
          </w:p>
        </w:tc>
      </w:tr>
      <w:tr>
        <w:trPr>
          <w:trHeight w:val="263" w:hRule="atLeast"/>
        </w:trPr>
        <w:tc>
          <w:tcPr>
            <w:tcW w:w="4304" w:type="dxa"/>
            <w:vAlign w:val="top"/>
            <w:gridSpan w:val="2"/>
          </w:tcPr>
          <w:p>
            <w:pPr>
              <w:pStyle w:val="TableText"/>
              <w:ind w:left="4"/>
              <w:spacing w:before="36" w:line="178" w:lineRule="auto"/>
              <w:rPr>
                <w:rFonts w:ascii="MS Gothic" w:hAnsi="MS Gothic" w:eastAsia="MS Gothic" w:cs="MS Gothic"/>
              </w:rPr>
            </w:pPr>
            <w:r>
              <w:rPr>
                <w:spacing w:val="-2"/>
              </w:rPr>
              <w:t>凝血系统</w:t>
            </w:r>
            <w:r>
              <w:rPr>
                <w:rFonts w:ascii="MS Gothic" w:hAnsi="MS Gothic" w:eastAsia="MS Gothic" w:cs="MS Gothic"/>
                <w:spacing w:val="-2"/>
              </w:rPr>
              <w:t>（</w:t>
            </w:r>
            <w:r>
              <w:rPr>
                <w:spacing w:val="-2"/>
              </w:rPr>
              <w:t>血小板计数</w:t>
            </w:r>
            <w:r>
              <w:rPr>
                <w:rFonts w:ascii="MS Gothic" w:hAnsi="MS Gothic" w:eastAsia="MS Gothic" w:cs="MS Gothic"/>
                <w:spacing w:val="-2"/>
              </w:rPr>
              <w:t>）</w:t>
            </w:r>
            <w:r>
              <w:rPr>
                <w:rFonts w:ascii="MS Gothic" w:hAnsi="MS Gothic" w:eastAsia="MS Gothic" w:cs="MS Gothic"/>
                <w:spacing w:val="5"/>
              </w:rPr>
              <w:t xml:space="preserve">           </w:t>
            </w:r>
            <w:r>
              <w:rPr>
                <w:rFonts w:ascii="MS Gothic" w:hAnsi="MS Gothic" w:eastAsia="MS Gothic" w:cs="MS Gothic"/>
                <w:spacing w:val="-2"/>
              </w:rPr>
              <w:t>≥150</w:t>
            </w:r>
          </w:p>
        </w:tc>
        <w:tc>
          <w:tcPr>
            <w:tcW w:w="534" w:type="dxa"/>
            <w:vAlign w:val="top"/>
          </w:tcPr>
          <w:p>
            <w:pPr>
              <w:ind w:left="200"/>
              <w:spacing w:before="64" w:line="189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</w:rPr>
              <w:t>0</w:t>
            </w:r>
          </w:p>
        </w:tc>
      </w:tr>
      <w:tr>
        <w:trPr>
          <w:trHeight w:val="242" w:hRule="atLeast"/>
        </w:trPr>
        <w:tc>
          <w:tcPr>
            <w:tcW w:w="4304" w:type="dxa"/>
            <w:vAlign w:val="top"/>
            <w:gridSpan w:val="2"/>
          </w:tcPr>
          <w:p>
            <w:pPr>
              <w:ind w:left="2827"/>
              <w:spacing w:before="51" w:line="191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-10"/>
              </w:rPr>
              <w:t>&lt;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38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10"/>
              </w:rPr>
              <w:t>150</w:t>
            </w:r>
          </w:p>
        </w:tc>
        <w:tc>
          <w:tcPr>
            <w:tcW w:w="534" w:type="dxa"/>
            <w:vAlign w:val="top"/>
          </w:tcPr>
          <w:p>
            <w:pPr>
              <w:ind w:left="212"/>
              <w:spacing w:before="53" w:line="187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</w:rPr>
              <w:t>1</w:t>
            </w:r>
          </w:p>
        </w:tc>
      </w:tr>
      <w:tr>
        <w:trPr>
          <w:trHeight w:val="260" w:hRule="atLeast"/>
        </w:trPr>
        <w:tc>
          <w:tcPr>
            <w:tcW w:w="4304" w:type="dxa"/>
            <w:vAlign w:val="top"/>
            <w:gridSpan w:val="2"/>
          </w:tcPr>
          <w:p>
            <w:pPr>
              <w:ind w:left="2827"/>
              <w:spacing w:before="71" w:line="189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-8"/>
              </w:rPr>
              <w:t>&lt;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39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8"/>
              </w:rPr>
              <w:t>100</w:t>
            </w:r>
          </w:p>
        </w:tc>
        <w:tc>
          <w:tcPr>
            <w:tcW w:w="534" w:type="dxa"/>
            <w:vAlign w:val="top"/>
          </w:tcPr>
          <w:p>
            <w:pPr>
              <w:ind w:left="197"/>
              <w:spacing w:before="71" w:line="187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</w:rPr>
              <w:t>2</w:t>
            </w:r>
          </w:p>
        </w:tc>
      </w:tr>
      <w:tr>
        <w:trPr>
          <w:trHeight w:val="261" w:hRule="atLeast"/>
        </w:trPr>
        <w:tc>
          <w:tcPr>
            <w:tcW w:w="4304" w:type="dxa"/>
            <w:vAlign w:val="top"/>
            <w:gridSpan w:val="2"/>
          </w:tcPr>
          <w:p>
            <w:pPr>
              <w:ind w:left="2866"/>
              <w:spacing w:before="71" w:line="191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5"/>
              </w:rPr>
              <w:t>&lt;50</w:t>
            </w:r>
          </w:p>
        </w:tc>
        <w:tc>
          <w:tcPr>
            <w:tcW w:w="534" w:type="dxa"/>
            <w:vAlign w:val="top"/>
          </w:tcPr>
          <w:p>
            <w:pPr>
              <w:ind w:left="200"/>
              <w:spacing w:before="73" w:line="190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</w:rPr>
              <w:t>3</w:t>
            </w:r>
          </w:p>
        </w:tc>
      </w:tr>
      <w:tr>
        <w:trPr>
          <w:trHeight w:val="246" w:hRule="atLeast"/>
        </w:trPr>
        <w:tc>
          <w:tcPr>
            <w:tcW w:w="4304" w:type="dxa"/>
            <w:vAlign w:val="top"/>
            <w:gridSpan w:val="2"/>
          </w:tcPr>
          <w:p>
            <w:pPr>
              <w:ind w:left="2866"/>
              <w:spacing w:before="72" w:line="178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7"/>
              </w:rPr>
              <w:t>&lt;20</w:t>
            </w:r>
          </w:p>
        </w:tc>
        <w:tc>
          <w:tcPr>
            <w:tcW w:w="534" w:type="dxa"/>
            <w:vAlign w:val="top"/>
          </w:tcPr>
          <w:p>
            <w:pPr>
              <w:ind w:left="194"/>
              <w:spacing w:before="73" w:line="177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</w:rPr>
              <w:t>4</w:t>
            </w:r>
          </w:p>
        </w:tc>
      </w:tr>
      <w:tr>
        <w:trPr>
          <w:trHeight w:val="290" w:hRule="atLeast"/>
        </w:trPr>
        <w:tc>
          <w:tcPr>
            <w:tcW w:w="4304" w:type="dxa"/>
            <w:vAlign w:val="top"/>
            <w:gridSpan w:val="2"/>
          </w:tcPr>
          <w:p>
            <w:pPr>
              <w:pStyle w:val="TableText"/>
              <w:ind w:left="6"/>
              <w:spacing w:before="58" w:line="182" w:lineRule="auto"/>
              <w:rPr>
                <w:rFonts w:ascii="MS Gothic" w:hAnsi="MS Gothic" w:eastAsia="MS Gothic" w:cs="MS Gothic"/>
              </w:rPr>
            </w:pPr>
            <w:r>
              <w:rPr>
                <w:spacing w:val="-3"/>
              </w:rPr>
              <w:t>肝脏胆红素</w:t>
            </w:r>
            <w:r>
              <w:rPr>
                <w:rFonts w:ascii="MS Gothic" w:hAnsi="MS Gothic" w:eastAsia="MS Gothic" w:cs="MS Gothic"/>
                <w:spacing w:val="-3"/>
              </w:rPr>
              <w:t>(μmol/L)</w:t>
            </w:r>
            <w:r>
              <w:rPr>
                <w:rFonts w:ascii="MS Gothic" w:hAnsi="MS Gothic" w:eastAsia="MS Gothic" w:cs="MS Gothic"/>
                <w:spacing w:val="2"/>
              </w:rPr>
              <w:t xml:space="preserve">               </w:t>
            </w:r>
            <w:r>
              <w:rPr>
                <w:rFonts w:ascii="MS Gothic" w:hAnsi="MS Gothic" w:eastAsia="MS Gothic" w:cs="MS Gothic"/>
                <w:spacing w:val="-3"/>
              </w:rPr>
              <w:t>&lt;20</w:t>
            </w:r>
          </w:p>
        </w:tc>
        <w:tc>
          <w:tcPr>
            <w:tcW w:w="534" w:type="dxa"/>
            <w:vAlign w:val="top"/>
          </w:tcPr>
          <w:p>
            <w:pPr>
              <w:ind w:left="196"/>
              <w:spacing w:before="86" w:line="189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</w:rPr>
              <w:t>0</w:t>
            </w:r>
          </w:p>
        </w:tc>
      </w:tr>
      <w:tr>
        <w:trPr>
          <w:trHeight w:val="243" w:hRule="atLeast"/>
        </w:trPr>
        <w:tc>
          <w:tcPr>
            <w:tcW w:w="4304" w:type="dxa"/>
            <w:vAlign w:val="top"/>
            <w:gridSpan w:val="2"/>
          </w:tcPr>
          <w:p>
            <w:pPr>
              <w:ind w:left="2731"/>
              <w:spacing w:before="58" w:line="190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-7"/>
              </w:rPr>
              <w:t>20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29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7"/>
              </w:rPr>
              <w:t>~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50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7"/>
              </w:rPr>
              <w:t>32</w:t>
            </w:r>
          </w:p>
        </w:tc>
        <w:tc>
          <w:tcPr>
            <w:tcW w:w="534" w:type="dxa"/>
            <w:vAlign w:val="top"/>
          </w:tcPr>
          <w:p>
            <w:pPr>
              <w:ind w:left="212"/>
              <w:spacing w:before="58" w:line="187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</w:rPr>
              <w:t>1</w:t>
            </w:r>
          </w:p>
        </w:tc>
      </w:tr>
      <w:tr>
        <w:trPr>
          <w:trHeight w:val="260" w:hRule="atLeast"/>
        </w:trPr>
        <w:tc>
          <w:tcPr>
            <w:tcW w:w="4304" w:type="dxa"/>
            <w:vAlign w:val="top"/>
            <w:gridSpan w:val="2"/>
          </w:tcPr>
          <w:p>
            <w:pPr>
              <w:ind w:left="2695"/>
              <w:spacing w:before="75" w:line="189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-10"/>
              </w:rPr>
              <w:t>33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18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10"/>
              </w:rPr>
              <w:t>~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38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10"/>
              </w:rPr>
              <w:t>101</w:t>
            </w:r>
          </w:p>
        </w:tc>
        <w:tc>
          <w:tcPr>
            <w:tcW w:w="534" w:type="dxa"/>
            <w:vAlign w:val="top"/>
          </w:tcPr>
          <w:p>
            <w:pPr>
              <w:ind w:left="197"/>
              <w:spacing w:before="75" w:line="187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</w:rPr>
              <w:t>2</w:t>
            </w:r>
          </w:p>
        </w:tc>
      </w:tr>
      <w:tr>
        <w:trPr>
          <w:trHeight w:val="260" w:hRule="atLeast"/>
        </w:trPr>
        <w:tc>
          <w:tcPr>
            <w:tcW w:w="4304" w:type="dxa"/>
            <w:vAlign w:val="top"/>
            <w:gridSpan w:val="2"/>
          </w:tcPr>
          <w:p>
            <w:pPr>
              <w:ind w:left="2668"/>
              <w:spacing w:before="75" w:line="189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-3"/>
              </w:rPr>
              <w:t>102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29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3"/>
              </w:rPr>
              <w:t>~204</w:t>
            </w:r>
          </w:p>
        </w:tc>
        <w:tc>
          <w:tcPr>
            <w:tcW w:w="534" w:type="dxa"/>
            <w:vAlign w:val="top"/>
          </w:tcPr>
          <w:p>
            <w:pPr>
              <w:ind w:left="200"/>
              <w:spacing w:before="75" w:line="189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</w:rPr>
              <w:t>3</w:t>
            </w:r>
          </w:p>
        </w:tc>
      </w:tr>
      <w:tr>
        <w:trPr>
          <w:trHeight w:val="244" w:hRule="atLeast"/>
        </w:trPr>
        <w:tc>
          <w:tcPr>
            <w:tcW w:w="4304" w:type="dxa"/>
            <w:vAlign w:val="top"/>
            <w:gridSpan w:val="2"/>
          </w:tcPr>
          <w:p>
            <w:pPr>
              <w:ind w:left="2827"/>
              <w:spacing w:before="77" w:line="170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3"/>
              </w:rPr>
              <w:t>&gt;204</w:t>
            </w:r>
          </w:p>
        </w:tc>
        <w:tc>
          <w:tcPr>
            <w:tcW w:w="534" w:type="dxa"/>
            <w:vAlign w:val="top"/>
          </w:tcPr>
          <w:p>
            <w:pPr>
              <w:ind w:left="194"/>
              <w:spacing w:before="78" w:line="169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</w:rPr>
              <w:t>4</w:t>
            </w:r>
          </w:p>
        </w:tc>
      </w:tr>
      <w:tr>
        <w:trPr>
          <w:trHeight w:val="512" w:hRule="atLeast"/>
        </w:trPr>
        <w:tc>
          <w:tcPr>
            <w:tcW w:w="1970" w:type="dxa"/>
            <w:vAlign w:val="top"/>
          </w:tcPr>
          <w:p>
            <w:pPr>
              <w:pStyle w:val="TableText"/>
              <w:ind w:left="7"/>
              <w:spacing w:before="58" w:line="183" w:lineRule="auto"/>
              <w:rPr/>
            </w:pPr>
            <w:r>
              <w:rPr/>
              <w:t>心血管系统药物剂量</w:t>
            </w:r>
          </w:p>
          <w:p>
            <w:pPr>
              <w:ind w:left="23"/>
              <w:spacing w:before="24" w:line="214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-13"/>
              </w:rPr>
              <w:t>(μg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2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13"/>
              </w:rPr>
              <w:t>·kg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51"/>
              </w:rPr>
              <w:t xml:space="preserve"> </w:t>
            </w:r>
            <w:r>
              <w:rPr>
                <w:rFonts w:ascii="MS Gothic" w:hAnsi="MS Gothic" w:eastAsia="MS Gothic" w:cs="MS Gothic"/>
                <w:sz w:val="10"/>
                <w:szCs w:val="10"/>
                <w:spacing w:val="-4"/>
                <w:position w:val="7"/>
              </w:rPr>
              <w:t>-</w:t>
            </w:r>
            <w:r>
              <w:rPr>
                <w:rFonts w:ascii="MS Gothic" w:hAnsi="MS Gothic" w:eastAsia="MS Gothic" w:cs="MS Gothic"/>
                <w:sz w:val="10"/>
                <w:szCs w:val="10"/>
                <w:spacing w:val="-23"/>
                <w:position w:val="7"/>
              </w:rPr>
              <w:t xml:space="preserve"> </w:t>
            </w:r>
            <w:r>
              <w:rPr>
                <w:rFonts w:ascii="MS Gothic" w:hAnsi="MS Gothic" w:eastAsia="MS Gothic" w:cs="MS Gothic"/>
                <w:sz w:val="10"/>
                <w:szCs w:val="10"/>
                <w:spacing w:val="-4"/>
                <w:position w:val="7"/>
              </w:rPr>
              <w:t>1</w:t>
            </w:r>
            <w:r>
              <w:rPr>
                <w:rFonts w:ascii="MS Gothic" w:hAnsi="MS Gothic" w:eastAsia="MS Gothic" w:cs="MS Gothic"/>
                <w:sz w:val="10"/>
                <w:szCs w:val="10"/>
                <w:spacing w:val="-4"/>
                <w:position w:val="7"/>
              </w:rPr>
              <w:t xml:space="preserve">  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4"/>
              </w:rPr>
              <w:t>·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26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4"/>
              </w:rPr>
              <w:t>min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48"/>
              </w:rPr>
              <w:t xml:space="preserve"> </w:t>
            </w:r>
            <w:r>
              <w:rPr>
                <w:rFonts w:ascii="MS Gothic" w:hAnsi="MS Gothic" w:eastAsia="MS Gothic" w:cs="MS Gothic"/>
                <w:sz w:val="10"/>
                <w:szCs w:val="10"/>
                <w:spacing w:val="-4"/>
                <w:position w:val="7"/>
              </w:rPr>
              <w:t>-</w:t>
            </w:r>
            <w:r>
              <w:rPr>
                <w:rFonts w:ascii="MS Gothic" w:hAnsi="MS Gothic" w:eastAsia="MS Gothic" w:cs="MS Gothic"/>
                <w:sz w:val="10"/>
                <w:szCs w:val="10"/>
                <w:spacing w:val="-23"/>
                <w:position w:val="7"/>
              </w:rPr>
              <w:t xml:space="preserve"> </w:t>
            </w:r>
            <w:r>
              <w:rPr>
                <w:rFonts w:ascii="MS Gothic" w:hAnsi="MS Gothic" w:eastAsia="MS Gothic" w:cs="MS Gothic"/>
                <w:sz w:val="10"/>
                <w:szCs w:val="10"/>
                <w:spacing w:val="-4"/>
                <w:position w:val="7"/>
              </w:rPr>
              <w:t>1</w:t>
            </w:r>
            <w:r>
              <w:rPr>
                <w:rFonts w:ascii="MS Gothic" w:hAnsi="MS Gothic" w:eastAsia="MS Gothic" w:cs="MS Gothic"/>
                <w:sz w:val="10"/>
                <w:szCs w:val="10"/>
                <w:spacing w:val="-1"/>
                <w:position w:val="7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4"/>
              </w:rPr>
              <w:t>)</w:t>
            </w:r>
          </w:p>
        </w:tc>
        <w:tc>
          <w:tcPr>
            <w:tcW w:w="2334" w:type="dxa"/>
            <w:vAlign w:val="top"/>
          </w:tcPr>
          <w:p>
            <w:pPr>
              <w:ind w:left="426"/>
              <w:spacing w:before="84" w:line="205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19"/>
              </w:rPr>
              <w:t>Map≥70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17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19"/>
              </w:rPr>
              <w:t>mm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19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19"/>
              </w:rPr>
              <w:t>Hg</w:t>
            </w:r>
          </w:p>
          <w:p>
            <w:pPr>
              <w:ind w:left="426"/>
              <w:spacing w:before="52" w:line="192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13"/>
              </w:rPr>
              <w:t>Map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26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13"/>
              </w:rPr>
              <w:t>&lt;70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16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13"/>
              </w:rPr>
              <w:t>mm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19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13"/>
              </w:rPr>
              <w:t>Hg</w:t>
            </w:r>
          </w:p>
        </w:tc>
        <w:tc>
          <w:tcPr>
            <w:tcW w:w="534" w:type="dxa"/>
            <w:vAlign w:val="top"/>
          </w:tcPr>
          <w:p>
            <w:pPr>
              <w:ind w:left="196"/>
              <w:spacing w:before="84" w:line="189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</w:rPr>
              <w:t>0</w:t>
            </w:r>
          </w:p>
          <w:p>
            <w:pPr>
              <w:ind w:left="212"/>
              <w:spacing w:before="66" w:line="187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</w:rPr>
              <w:t>1</w:t>
            </w:r>
          </w:p>
        </w:tc>
      </w:tr>
      <w:tr>
        <w:trPr>
          <w:trHeight w:val="241" w:hRule="atLeast"/>
        </w:trPr>
        <w:tc>
          <w:tcPr>
            <w:tcW w:w="4304" w:type="dxa"/>
            <w:vAlign w:val="top"/>
            <w:gridSpan w:val="2"/>
          </w:tcPr>
          <w:p>
            <w:pPr>
              <w:pStyle w:val="TableText"/>
              <w:ind w:left="1727"/>
              <w:spacing w:before="35" w:line="161" w:lineRule="auto"/>
              <w:rPr/>
            </w:pPr>
            <w:r>
              <w:rPr>
                <w:spacing w:val="4"/>
              </w:rPr>
              <w:t>多巴胺</w:t>
            </w:r>
            <w:r>
              <w:rPr>
                <w:rFonts w:ascii="MS Gothic" w:hAnsi="MS Gothic" w:eastAsia="MS Gothic" w:cs="MS Gothic"/>
                <w:spacing w:val="4"/>
              </w:rPr>
              <w:t>≤5</w:t>
            </w:r>
            <w:r>
              <w:rPr>
                <w:rFonts w:ascii="MS Gothic" w:hAnsi="MS Gothic" w:eastAsia="MS Gothic" w:cs="MS Gothic"/>
                <w:spacing w:val="-16"/>
              </w:rPr>
              <w:t xml:space="preserve"> </w:t>
            </w:r>
            <w:r>
              <w:rPr>
                <w:spacing w:val="4"/>
              </w:rPr>
              <w:t>或多巴酚丁胺任何剂量</w:t>
            </w:r>
          </w:p>
        </w:tc>
        <w:tc>
          <w:tcPr>
            <w:tcW w:w="534" w:type="dxa"/>
            <w:vAlign w:val="top"/>
          </w:tcPr>
          <w:p>
            <w:pPr>
              <w:ind w:left="197"/>
              <w:spacing w:before="62" w:line="183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</w:rPr>
              <w:t>2</w:t>
            </w:r>
          </w:p>
        </w:tc>
      </w:tr>
      <w:tr>
        <w:trPr>
          <w:trHeight w:val="260" w:hRule="atLeast"/>
        </w:trPr>
        <w:tc>
          <w:tcPr>
            <w:tcW w:w="4304" w:type="dxa"/>
            <w:vAlign w:val="top"/>
            <w:gridSpan w:val="2"/>
          </w:tcPr>
          <w:p>
            <w:pPr>
              <w:pStyle w:val="TableText"/>
              <w:ind w:left="1782"/>
              <w:spacing w:before="56" w:line="159" w:lineRule="auto"/>
              <w:rPr>
                <w:rFonts w:ascii="MS Gothic" w:hAnsi="MS Gothic" w:eastAsia="MS Gothic" w:cs="MS Gothic"/>
              </w:rPr>
            </w:pPr>
            <w:r>
              <w:rPr>
                <w:spacing w:val="-2"/>
              </w:rPr>
              <w:t>多巴胺</w:t>
            </w:r>
            <w:r>
              <w:rPr>
                <w:spacing w:val="-17"/>
              </w:rPr>
              <w:t xml:space="preserve"> </w:t>
            </w:r>
            <w:r>
              <w:rPr>
                <w:rFonts w:ascii="MS Gothic" w:hAnsi="MS Gothic" w:eastAsia="MS Gothic" w:cs="MS Gothic"/>
                <w:spacing w:val="-2"/>
              </w:rPr>
              <w:t>＞5</w:t>
            </w:r>
            <w:r>
              <w:rPr>
                <w:rFonts w:ascii="MS Gothic" w:hAnsi="MS Gothic" w:eastAsia="MS Gothic" w:cs="MS Gothic"/>
                <w:spacing w:val="-24"/>
              </w:rPr>
              <w:t xml:space="preserve"> </w:t>
            </w:r>
            <w:r>
              <w:rPr>
                <w:spacing w:val="-2"/>
              </w:rPr>
              <w:t>或去甲肾上腺素</w:t>
            </w:r>
            <w:r>
              <w:rPr>
                <w:rFonts w:ascii="MS Gothic" w:hAnsi="MS Gothic" w:eastAsia="MS Gothic" w:cs="MS Gothic"/>
                <w:spacing w:val="-2"/>
              </w:rPr>
              <w:t>≤0.</w:t>
            </w:r>
            <w:r>
              <w:rPr>
                <w:rFonts w:ascii="MS Gothic" w:hAnsi="MS Gothic" w:eastAsia="MS Gothic" w:cs="MS Gothic"/>
                <w:spacing w:val="-28"/>
              </w:rPr>
              <w:t xml:space="preserve"> </w:t>
            </w:r>
            <w:r>
              <w:rPr>
                <w:rFonts w:ascii="MS Gothic" w:hAnsi="MS Gothic" w:eastAsia="MS Gothic" w:cs="MS Gothic"/>
                <w:spacing w:val="-2"/>
              </w:rPr>
              <w:t>1</w:t>
            </w:r>
          </w:p>
        </w:tc>
        <w:tc>
          <w:tcPr>
            <w:tcW w:w="534" w:type="dxa"/>
            <w:vAlign w:val="top"/>
          </w:tcPr>
          <w:p>
            <w:pPr>
              <w:ind w:left="200"/>
              <w:spacing w:before="84" w:line="180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</w:rPr>
              <w:t>3</w:t>
            </w:r>
          </w:p>
        </w:tc>
      </w:tr>
      <w:tr>
        <w:trPr>
          <w:trHeight w:val="255" w:hRule="atLeast"/>
        </w:trPr>
        <w:tc>
          <w:tcPr>
            <w:tcW w:w="4304" w:type="dxa"/>
            <w:vAlign w:val="top"/>
            <w:gridSpan w:val="2"/>
          </w:tcPr>
          <w:p>
            <w:pPr>
              <w:pStyle w:val="TableText"/>
              <w:ind w:left="1743"/>
              <w:spacing w:before="56" w:line="188" w:lineRule="exact"/>
              <w:rPr>
                <w:rFonts w:ascii="MS Gothic" w:hAnsi="MS Gothic" w:eastAsia="MS Gothic" w:cs="MS Gothic"/>
              </w:rPr>
            </w:pPr>
            <w:r>
              <w:rPr>
                <w:spacing w:val="-9"/>
              </w:rPr>
              <w:t>多巴胺</w:t>
            </w:r>
            <w:r>
              <w:rPr>
                <w:spacing w:val="-13"/>
              </w:rPr>
              <w:t xml:space="preserve"> </w:t>
            </w:r>
            <w:r>
              <w:rPr>
                <w:rFonts w:ascii="MS Gothic" w:hAnsi="MS Gothic" w:eastAsia="MS Gothic" w:cs="MS Gothic"/>
                <w:spacing w:val="-9"/>
              </w:rPr>
              <w:t>＞15</w:t>
            </w:r>
            <w:r>
              <w:rPr>
                <w:rFonts w:ascii="MS Gothic" w:hAnsi="MS Gothic" w:eastAsia="MS Gothic" w:cs="MS Gothic"/>
                <w:spacing w:val="-24"/>
              </w:rPr>
              <w:t xml:space="preserve"> </w:t>
            </w:r>
            <w:r>
              <w:rPr>
                <w:spacing w:val="-9"/>
              </w:rPr>
              <w:t>或去甲肾上腺素</w:t>
            </w:r>
            <w:r>
              <w:rPr>
                <w:spacing w:val="-26"/>
              </w:rPr>
              <w:t xml:space="preserve"> </w:t>
            </w:r>
            <w:r>
              <w:rPr>
                <w:rFonts w:ascii="MS Gothic" w:hAnsi="MS Gothic" w:eastAsia="MS Gothic" w:cs="MS Gothic"/>
                <w:spacing w:val="-9"/>
              </w:rPr>
              <w:t>＞0.</w:t>
            </w:r>
            <w:r>
              <w:rPr>
                <w:rFonts w:ascii="MS Gothic" w:hAnsi="MS Gothic" w:eastAsia="MS Gothic" w:cs="MS Gothic"/>
                <w:spacing w:val="-28"/>
              </w:rPr>
              <w:t xml:space="preserve"> </w:t>
            </w:r>
            <w:r>
              <w:rPr>
                <w:rFonts w:ascii="MS Gothic" w:hAnsi="MS Gothic" w:eastAsia="MS Gothic" w:cs="MS Gothic"/>
                <w:spacing w:val="-9"/>
              </w:rPr>
              <w:t>1</w:t>
            </w:r>
          </w:p>
        </w:tc>
        <w:tc>
          <w:tcPr>
            <w:tcW w:w="534" w:type="dxa"/>
            <w:vAlign w:val="top"/>
          </w:tcPr>
          <w:p>
            <w:pPr>
              <w:ind w:left="194"/>
              <w:spacing w:before="84" w:line="174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</w:rPr>
              <w:t>4</w:t>
            </w:r>
          </w:p>
        </w:tc>
      </w:tr>
      <w:tr>
        <w:trPr>
          <w:trHeight w:val="250" w:hRule="atLeast"/>
        </w:trPr>
        <w:tc>
          <w:tcPr>
            <w:tcW w:w="4304" w:type="dxa"/>
            <w:vAlign w:val="top"/>
            <w:gridSpan w:val="2"/>
          </w:tcPr>
          <w:p>
            <w:pPr>
              <w:pStyle w:val="TableText"/>
              <w:ind w:left="23"/>
              <w:spacing w:before="51" w:line="188" w:lineRule="exact"/>
              <w:rPr>
                <w:rFonts w:ascii="MS Gothic" w:hAnsi="MS Gothic" w:eastAsia="MS Gothic" w:cs="MS Gothic"/>
              </w:rPr>
            </w:pPr>
            <w:r>
              <w:rPr>
                <w:spacing w:val="-6"/>
              </w:rPr>
              <w:t>中枢神经系统</w:t>
            </w:r>
            <w:r>
              <w:rPr/>
              <w:t xml:space="preserve">                                     </w:t>
            </w:r>
            <w:r>
              <w:rPr>
                <w:rFonts w:ascii="MS Gothic" w:hAnsi="MS Gothic" w:eastAsia="MS Gothic" w:cs="MS Gothic"/>
                <w:spacing w:val="-6"/>
              </w:rPr>
              <w:t>15</w:t>
            </w:r>
          </w:p>
        </w:tc>
        <w:tc>
          <w:tcPr>
            <w:tcW w:w="534" w:type="dxa"/>
            <w:vAlign w:val="top"/>
          </w:tcPr>
          <w:p>
            <w:pPr>
              <w:ind w:left="196"/>
              <w:spacing w:before="79" w:line="174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</w:rPr>
              <w:t>0</w:t>
            </w:r>
          </w:p>
        </w:tc>
      </w:tr>
      <w:tr>
        <w:trPr>
          <w:trHeight w:val="270" w:hRule="atLeast"/>
        </w:trPr>
        <w:tc>
          <w:tcPr>
            <w:tcW w:w="4304" w:type="dxa"/>
            <w:vAlign w:val="top"/>
            <w:gridSpan w:val="2"/>
          </w:tcPr>
          <w:p>
            <w:pPr>
              <w:pStyle w:val="TableText"/>
              <w:ind w:left="5"/>
              <w:spacing w:before="52" w:line="171" w:lineRule="auto"/>
              <w:rPr>
                <w:rFonts w:ascii="MS Gothic" w:hAnsi="MS Gothic" w:eastAsia="MS Gothic" w:cs="MS Gothic"/>
              </w:rPr>
            </w:pPr>
            <w:r>
              <w:rPr>
                <w:spacing w:val="-2"/>
              </w:rPr>
              <w:t>格拉斯哥昏迷评分                  </w:t>
            </w:r>
            <w:r>
              <w:rPr>
                <w:spacing w:val="-3"/>
              </w:rPr>
              <w:t xml:space="preserve">          </w:t>
            </w:r>
            <w:r>
              <w:rPr>
                <w:rFonts w:ascii="MS Gothic" w:hAnsi="MS Gothic" w:eastAsia="MS Gothic" w:cs="MS Gothic"/>
                <w:spacing w:val="-3"/>
              </w:rPr>
              <w:t>13</w:t>
            </w:r>
            <w:r>
              <w:rPr>
                <w:rFonts w:ascii="MS Gothic" w:hAnsi="MS Gothic" w:eastAsia="MS Gothic" w:cs="MS Gothic"/>
                <w:spacing w:val="-21"/>
              </w:rPr>
              <w:t xml:space="preserve"> </w:t>
            </w:r>
            <w:r>
              <w:rPr>
                <w:rFonts w:ascii="MS Gothic" w:hAnsi="MS Gothic" w:eastAsia="MS Gothic" w:cs="MS Gothic"/>
                <w:spacing w:val="-3"/>
              </w:rPr>
              <w:t>~</w:t>
            </w:r>
            <w:r>
              <w:rPr>
                <w:rFonts w:ascii="MS Gothic" w:hAnsi="MS Gothic" w:eastAsia="MS Gothic" w:cs="MS Gothic"/>
                <w:spacing w:val="-39"/>
              </w:rPr>
              <w:t xml:space="preserve"> </w:t>
            </w:r>
            <w:r>
              <w:rPr>
                <w:rFonts w:ascii="MS Gothic" w:hAnsi="MS Gothic" w:eastAsia="MS Gothic" w:cs="MS Gothic"/>
                <w:spacing w:val="-3"/>
              </w:rPr>
              <w:t>14</w:t>
            </w:r>
          </w:p>
        </w:tc>
        <w:tc>
          <w:tcPr>
            <w:tcW w:w="534" w:type="dxa"/>
            <w:vAlign w:val="top"/>
          </w:tcPr>
          <w:p>
            <w:pPr>
              <w:ind w:left="212"/>
              <w:spacing w:before="79" w:line="187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</w:rPr>
              <w:t>1</w:t>
            </w:r>
          </w:p>
        </w:tc>
      </w:tr>
      <w:tr>
        <w:trPr>
          <w:trHeight w:val="250" w:hRule="atLeast"/>
        </w:trPr>
        <w:tc>
          <w:tcPr>
            <w:tcW w:w="4304" w:type="dxa"/>
            <w:vAlign w:val="top"/>
            <w:gridSpan w:val="2"/>
          </w:tcPr>
          <w:p>
            <w:pPr>
              <w:ind w:left="2746"/>
              <w:spacing w:before="71" w:line="183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-12"/>
              </w:rPr>
              <w:t>10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30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12"/>
              </w:rPr>
              <w:t>~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39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12"/>
              </w:rPr>
              <w:t>12</w:t>
            </w:r>
          </w:p>
        </w:tc>
        <w:tc>
          <w:tcPr>
            <w:tcW w:w="534" w:type="dxa"/>
            <w:vAlign w:val="top"/>
          </w:tcPr>
          <w:p>
            <w:pPr>
              <w:ind w:left="197"/>
              <w:spacing w:before="71" w:line="183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</w:rPr>
              <w:t>2</w:t>
            </w:r>
          </w:p>
        </w:tc>
      </w:tr>
      <w:tr>
        <w:trPr>
          <w:trHeight w:val="260" w:hRule="atLeast"/>
        </w:trPr>
        <w:tc>
          <w:tcPr>
            <w:tcW w:w="4304" w:type="dxa"/>
            <w:vAlign w:val="top"/>
            <w:gridSpan w:val="2"/>
          </w:tcPr>
          <w:p>
            <w:pPr>
              <w:ind w:left="2810"/>
              <w:spacing w:before="80" w:line="184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17"/>
                <w:w w:val="110"/>
              </w:rPr>
              <w:t>6~9</w:t>
            </w:r>
          </w:p>
        </w:tc>
        <w:tc>
          <w:tcPr>
            <w:tcW w:w="534" w:type="dxa"/>
            <w:vAlign w:val="top"/>
          </w:tcPr>
          <w:p>
            <w:pPr>
              <w:ind w:left="200"/>
              <w:spacing w:before="81" w:line="183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</w:rPr>
              <w:t>3</w:t>
            </w:r>
          </w:p>
        </w:tc>
      </w:tr>
      <w:tr>
        <w:trPr>
          <w:trHeight w:val="251" w:hRule="atLeast"/>
        </w:trPr>
        <w:tc>
          <w:tcPr>
            <w:tcW w:w="4304" w:type="dxa"/>
            <w:vAlign w:val="top"/>
            <w:gridSpan w:val="2"/>
          </w:tcPr>
          <w:p>
            <w:pPr>
              <w:ind w:left="2905"/>
              <w:spacing w:before="80" w:line="174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14"/>
              </w:rPr>
              <w:t>&lt;6</w:t>
            </w:r>
          </w:p>
        </w:tc>
        <w:tc>
          <w:tcPr>
            <w:tcW w:w="534" w:type="dxa"/>
            <w:vAlign w:val="top"/>
          </w:tcPr>
          <w:p>
            <w:pPr>
              <w:ind w:left="194"/>
              <w:spacing w:before="81" w:line="173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</w:rPr>
              <w:t>4</w:t>
            </w:r>
          </w:p>
        </w:tc>
      </w:tr>
      <w:tr>
        <w:trPr>
          <w:trHeight w:val="281" w:hRule="atLeast"/>
        </w:trPr>
        <w:tc>
          <w:tcPr>
            <w:tcW w:w="4304" w:type="dxa"/>
            <w:vAlign w:val="top"/>
            <w:gridSpan w:val="2"/>
          </w:tcPr>
          <w:p>
            <w:pPr>
              <w:pStyle w:val="TableText"/>
              <w:ind w:left="21"/>
              <w:spacing w:before="70" w:line="165" w:lineRule="auto"/>
              <w:rPr>
                <w:rFonts w:ascii="MS Gothic" w:hAnsi="MS Gothic" w:eastAsia="MS Gothic" w:cs="MS Gothic"/>
              </w:rPr>
            </w:pPr>
            <w:r>
              <w:rPr>
                <w:spacing w:val="-5"/>
              </w:rPr>
              <w:t>肾脏功能肌酐</w:t>
            </w:r>
            <w:r>
              <w:rPr>
                <w:spacing w:val="1"/>
              </w:rPr>
              <w:t xml:space="preserve">                                   </w:t>
            </w:r>
            <w:r>
              <w:rPr>
                <w:rFonts w:ascii="MS Gothic" w:hAnsi="MS Gothic" w:eastAsia="MS Gothic" w:cs="MS Gothic"/>
                <w:spacing w:val="-5"/>
              </w:rPr>
              <w:t>&lt;</w:t>
            </w:r>
            <w:r>
              <w:rPr>
                <w:rFonts w:ascii="MS Gothic" w:hAnsi="MS Gothic" w:eastAsia="MS Gothic" w:cs="MS Gothic"/>
                <w:spacing w:val="-38"/>
              </w:rPr>
              <w:t xml:space="preserve"> </w:t>
            </w:r>
            <w:r>
              <w:rPr>
                <w:rFonts w:ascii="MS Gothic" w:hAnsi="MS Gothic" w:eastAsia="MS Gothic" w:cs="MS Gothic"/>
                <w:spacing w:val="-5"/>
              </w:rPr>
              <w:t>110</w:t>
            </w:r>
          </w:p>
        </w:tc>
        <w:tc>
          <w:tcPr>
            <w:tcW w:w="534" w:type="dxa"/>
            <w:vAlign w:val="top"/>
          </w:tcPr>
          <w:p>
            <w:pPr>
              <w:ind w:left="196"/>
              <w:spacing w:before="96" w:line="189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</w:rPr>
              <w:t>0</w:t>
            </w:r>
          </w:p>
        </w:tc>
      </w:tr>
      <w:tr>
        <w:trPr>
          <w:trHeight w:val="277" w:hRule="atLeast"/>
        </w:trPr>
        <w:tc>
          <w:tcPr>
            <w:tcW w:w="4304" w:type="dxa"/>
            <w:vAlign w:val="top"/>
            <w:gridSpan w:val="2"/>
          </w:tcPr>
          <w:p>
            <w:pPr>
              <w:ind w:left="23"/>
              <w:spacing w:before="70" w:line="213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-10"/>
              </w:rPr>
              <w:t>(μmol/L)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10"/>
              </w:rPr>
              <w:t xml:space="preserve">                          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10"/>
              </w:rPr>
              <w:t>110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21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10"/>
              </w:rPr>
              <w:t>~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39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10"/>
              </w:rPr>
              <w:t>170</w:t>
            </w:r>
          </w:p>
        </w:tc>
        <w:tc>
          <w:tcPr>
            <w:tcW w:w="534" w:type="dxa"/>
            <w:vAlign w:val="top"/>
          </w:tcPr>
          <w:p>
            <w:pPr>
              <w:ind w:left="212"/>
              <w:spacing w:before="81" w:line="187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</w:rPr>
              <w:t>1</w:t>
            </w:r>
          </w:p>
        </w:tc>
      </w:tr>
      <w:tr>
        <w:trPr>
          <w:trHeight w:val="231" w:hRule="atLeast"/>
        </w:trPr>
        <w:tc>
          <w:tcPr>
            <w:tcW w:w="4304" w:type="dxa"/>
            <w:vAlign w:val="top"/>
            <w:gridSpan w:val="2"/>
          </w:tcPr>
          <w:p>
            <w:pPr>
              <w:ind w:left="2668"/>
              <w:spacing w:before="66" w:line="168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-6"/>
              </w:rPr>
              <w:t>171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12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6"/>
              </w:rPr>
              <w:t>~299</w:t>
            </w:r>
          </w:p>
        </w:tc>
        <w:tc>
          <w:tcPr>
            <w:tcW w:w="534" w:type="dxa"/>
            <w:vAlign w:val="top"/>
          </w:tcPr>
          <w:p>
            <w:pPr>
              <w:ind w:left="197"/>
              <w:spacing w:before="66" w:line="168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</w:rPr>
              <w:t>2</w:t>
            </w:r>
          </w:p>
        </w:tc>
      </w:tr>
      <w:tr>
        <w:trPr>
          <w:trHeight w:val="268" w:hRule="atLeast"/>
        </w:trPr>
        <w:tc>
          <w:tcPr>
            <w:tcW w:w="4304" w:type="dxa"/>
            <w:vAlign w:val="top"/>
            <w:gridSpan w:val="2"/>
          </w:tcPr>
          <w:p>
            <w:pPr>
              <w:pStyle w:val="TableText"/>
              <w:ind w:left="1888"/>
              <w:spacing w:before="69" w:line="188" w:lineRule="exact"/>
              <w:rPr>
                <w:rFonts w:ascii="MS Gothic" w:hAnsi="MS Gothic" w:eastAsia="MS Gothic" w:cs="MS Gothic"/>
              </w:rPr>
            </w:pPr>
            <w:r>
              <w:rPr>
                <w:rFonts w:ascii="MS Gothic" w:hAnsi="MS Gothic" w:eastAsia="MS Gothic" w:cs="MS Gothic"/>
                <w:spacing w:val="-1"/>
              </w:rPr>
              <w:t>300</w:t>
            </w:r>
            <w:r>
              <w:rPr>
                <w:rFonts w:ascii="MS Gothic" w:hAnsi="MS Gothic" w:eastAsia="MS Gothic" w:cs="MS Gothic"/>
                <w:spacing w:val="-22"/>
              </w:rPr>
              <w:t xml:space="preserve"> </w:t>
            </w:r>
            <w:r>
              <w:rPr>
                <w:rFonts w:ascii="MS Gothic" w:hAnsi="MS Gothic" w:eastAsia="MS Gothic" w:cs="MS Gothic"/>
                <w:spacing w:val="-1"/>
              </w:rPr>
              <w:t>~440</w:t>
            </w:r>
            <w:r>
              <w:rPr>
                <w:rFonts w:ascii="MS Gothic" w:hAnsi="MS Gothic" w:eastAsia="MS Gothic" w:cs="MS Gothic"/>
                <w:spacing w:val="-31"/>
              </w:rPr>
              <w:t xml:space="preserve"> </w:t>
            </w:r>
            <w:r>
              <w:rPr>
                <w:spacing w:val="-1"/>
              </w:rPr>
              <w:t>或者尿量 </w:t>
            </w:r>
            <w:r>
              <w:rPr>
                <w:rFonts w:ascii="MS Gothic" w:hAnsi="MS Gothic" w:eastAsia="MS Gothic" w:cs="MS Gothic"/>
                <w:spacing w:val="-1"/>
              </w:rPr>
              <w:t>&lt;500</w:t>
            </w:r>
            <w:r>
              <w:rPr>
                <w:rFonts w:ascii="MS Gothic" w:hAnsi="MS Gothic" w:eastAsia="MS Gothic" w:cs="MS Gothic"/>
                <w:spacing w:val="-17"/>
              </w:rPr>
              <w:t xml:space="preserve"> </w:t>
            </w:r>
            <w:r>
              <w:rPr>
                <w:rFonts w:ascii="MS Gothic" w:hAnsi="MS Gothic" w:eastAsia="MS Gothic" w:cs="MS Gothic"/>
                <w:spacing w:val="-1"/>
              </w:rPr>
              <w:t>ml/d</w:t>
            </w:r>
          </w:p>
        </w:tc>
        <w:tc>
          <w:tcPr>
            <w:tcW w:w="534" w:type="dxa"/>
            <w:vAlign w:val="top"/>
          </w:tcPr>
          <w:p>
            <w:pPr>
              <w:ind w:left="200"/>
              <w:spacing w:before="95" w:line="176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</w:rPr>
              <w:t>3</w:t>
            </w:r>
          </w:p>
        </w:tc>
      </w:tr>
      <w:tr>
        <w:trPr>
          <w:trHeight w:val="274" w:hRule="atLeast"/>
        </w:trPr>
        <w:tc>
          <w:tcPr>
            <w:tcW w:w="4304" w:type="dxa"/>
            <w:vAlign w:val="top"/>
            <w:gridSpan w:val="2"/>
            <w:tcBorders>
              <w:bottom w:val="single" w:color="231F20" w:sz="6" w:space="0"/>
            </w:tcBorders>
          </w:tcPr>
          <w:p>
            <w:pPr>
              <w:pStyle w:val="TableText"/>
              <w:ind w:left="2058"/>
              <w:spacing w:before="61" w:line="167" w:lineRule="auto"/>
              <w:rPr>
                <w:rFonts w:ascii="MS Gothic" w:hAnsi="MS Gothic" w:eastAsia="MS Gothic" w:cs="MS Gothic"/>
              </w:rPr>
            </w:pPr>
            <w:r>
              <w:rPr>
                <w:rFonts w:ascii="MS Gothic" w:hAnsi="MS Gothic" w:eastAsia="MS Gothic" w:cs="MS Gothic"/>
              </w:rPr>
              <w:t>&gt;440</w:t>
            </w:r>
            <w:r>
              <w:rPr>
                <w:rFonts w:ascii="MS Gothic" w:hAnsi="MS Gothic" w:eastAsia="MS Gothic" w:cs="MS Gothic"/>
                <w:spacing w:val="-20"/>
              </w:rPr>
              <w:t xml:space="preserve"> </w:t>
            </w:r>
            <w:r>
              <w:rPr/>
              <w:t>或者尿量 </w:t>
            </w:r>
            <w:r>
              <w:rPr>
                <w:rFonts w:ascii="MS Gothic" w:hAnsi="MS Gothic" w:eastAsia="MS Gothic" w:cs="MS Gothic"/>
              </w:rPr>
              <w:t>&lt;200</w:t>
            </w:r>
            <w:r>
              <w:rPr>
                <w:rFonts w:ascii="MS Gothic" w:hAnsi="MS Gothic" w:eastAsia="MS Gothic" w:cs="MS Gothic"/>
                <w:spacing w:val="-17"/>
              </w:rPr>
              <w:t xml:space="preserve"> </w:t>
            </w:r>
            <w:r>
              <w:rPr>
                <w:rFonts w:ascii="MS Gothic" w:hAnsi="MS Gothic" w:eastAsia="MS Gothic" w:cs="MS Gothic"/>
              </w:rPr>
              <w:t>ml/d</w:t>
            </w:r>
          </w:p>
        </w:tc>
        <w:tc>
          <w:tcPr>
            <w:tcW w:w="534" w:type="dxa"/>
            <w:vAlign w:val="top"/>
            <w:tcBorders>
              <w:bottom w:val="single" w:color="231F20" w:sz="6" w:space="0"/>
            </w:tcBorders>
          </w:tcPr>
          <w:p>
            <w:pPr>
              <w:ind w:left="194"/>
              <w:spacing w:before="87" w:line="187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</w:rPr>
              <w:t>4</w:t>
            </w:r>
          </w:p>
        </w:tc>
      </w:tr>
    </w:tbl>
    <w:p>
      <w:pPr>
        <w:pStyle w:val="BodyText"/>
        <w:ind w:left="1918"/>
        <w:spacing w:before="164" w:line="226" w:lineRule="exact"/>
        <w:outlineLvl w:val="0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13"/>
          <w:position w:val="1"/>
        </w:rPr>
        <w:t>表</w:t>
      </w:r>
      <w:r>
        <w:rPr>
          <w:rFonts w:ascii="SimHei" w:hAnsi="SimHei" w:eastAsia="SimHei" w:cs="SimHei"/>
          <w:spacing w:val="-38"/>
          <w:position w:val="1"/>
        </w:rPr>
        <w:t xml:space="preserve"> </w:t>
      </w:r>
      <w:r>
        <w:rPr>
          <w:spacing w:val="13"/>
          <w:position w:val="1"/>
        </w:rPr>
        <w:t>5</w:t>
      </w:r>
      <w:r>
        <w:rPr>
          <w:spacing w:val="18"/>
          <w:position w:val="1"/>
        </w:rPr>
        <w:t xml:space="preserve">  </w:t>
      </w:r>
      <w:r>
        <w:rPr>
          <w:position w:val="1"/>
        </w:rPr>
        <w:t>qSOFA</w:t>
      </w:r>
      <w:r>
        <w:rPr>
          <w:spacing w:val="-25"/>
          <w:position w:val="1"/>
        </w:rPr>
        <w:t xml:space="preserve"> </w:t>
      </w:r>
      <w:r>
        <w:rPr>
          <w:rFonts w:ascii="SimHei" w:hAnsi="SimHei" w:eastAsia="SimHei" w:cs="SimHei"/>
          <w:spacing w:val="13"/>
          <w:position w:val="1"/>
        </w:rPr>
        <w:t>评分计算方法</w:t>
      </w:r>
    </w:p>
    <w:p>
      <w:pPr>
        <w:spacing w:line="17" w:lineRule="exact"/>
        <w:rPr/>
      </w:pPr>
      <w:r/>
    </w:p>
    <w:tbl>
      <w:tblPr>
        <w:tblStyle w:val="TableNormal"/>
        <w:tblW w:w="4838" w:type="dxa"/>
        <w:tblInd w:w="55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550"/>
        <w:gridCol w:w="1192"/>
        <w:gridCol w:w="1096"/>
      </w:tblGrid>
      <w:tr>
        <w:trPr>
          <w:trHeight w:val="260" w:hRule="atLeast"/>
        </w:trPr>
        <w:tc>
          <w:tcPr>
            <w:tcW w:w="2550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pStyle w:val="TableText"/>
              <w:ind w:left="15"/>
              <w:spacing w:before="173" w:line="185" w:lineRule="auto"/>
              <w:rPr/>
            </w:pPr>
            <w:r>
              <w:rPr>
                <w:spacing w:val="6"/>
              </w:rPr>
              <w:t>临床表现</w:t>
            </w:r>
          </w:p>
        </w:tc>
        <w:tc>
          <w:tcPr>
            <w:tcW w:w="2288" w:type="dxa"/>
            <w:vAlign w:val="top"/>
            <w:gridSpan w:val="2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966"/>
              <w:spacing w:before="38" w:line="174" w:lineRule="auto"/>
              <w:rPr/>
            </w:pPr>
            <w:r>
              <w:rPr>
                <w:spacing w:val="7"/>
              </w:rPr>
              <w:t>评分</w:t>
            </w:r>
          </w:p>
        </w:tc>
      </w:tr>
      <w:tr>
        <w:trPr>
          <w:trHeight w:val="264" w:hRule="atLeast"/>
        </w:trPr>
        <w:tc>
          <w:tcPr>
            <w:tcW w:w="2550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92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479"/>
              <w:spacing w:before="43" w:line="173" w:lineRule="auto"/>
              <w:rPr/>
            </w:pPr>
            <w:r>
              <w:rPr>
                <w:rFonts w:ascii="MS Gothic" w:hAnsi="MS Gothic" w:eastAsia="MS Gothic" w:cs="MS Gothic"/>
                <w:spacing w:val="-14"/>
              </w:rPr>
              <w:t>1</w:t>
            </w:r>
            <w:r>
              <w:rPr>
                <w:rFonts w:ascii="MS Gothic" w:hAnsi="MS Gothic" w:eastAsia="MS Gothic" w:cs="MS Gothic"/>
                <w:spacing w:val="-14"/>
              </w:rPr>
              <w:t xml:space="preserve"> </w:t>
            </w:r>
            <w:r>
              <w:rPr>
                <w:spacing w:val="-14"/>
              </w:rPr>
              <w:t>分</w:t>
            </w:r>
          </w:p>
        </w:tc>
        <w:tc>
          <w:tcPr>
            <w:tcW w:w="1096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415"/>
              <w:spacing w:before="43" w:line="173" w:lineRule="auto"/>
              <w:rPr/>
            </w:pPr>
            <w:r>
              <w:rPr>
                <w:rFonts w:ascii="MS Gothic" w:hAnsi="MS Gothic" w:eastAsia="MS Gothic" w:cs="MS Gothic"/>
                <w:spacing w:val="-2"/>
              </w:rPr>
              <w:t>0</w:t>
            </w:r>
            <w:r>
              <w:rPr>
                <w:rFonts w:ascii="MS Gothic" w:hAnsi="MS Gothic" w:eastAsia="MS Gothic" w:cs="MS Gothic"/>
                <w:spacing w:val="-23"/>
              </w:rPr>
              <w:t xml:space="preserve"> </w:t>
            </w:r>
            <w:r>
              <w:rPr>
                <w:spacing w:val="-2"/>
              </w:rPr>
              <w:t>分</w:t>
            </w:r>
          </w:p>
        </w:tc>
      </w:tr>
      <w:tr>
        <w:trPr>
          <w:trHeight w:val="287" w:hRule="atLeast"/>
        </w:trPr>
        <w:tc>
          <w:tcPr>
            <w:tcW w:w="255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8"/>
              <w:spacing w:before="60" w:line="178" w:lineRule="auto"/>
              <w:rPr/>
            </w:pPr>
            <w:r>
              <w:rPr>
                <w:spacing w:val="8"/>
              </w:rPr>
              <w:t>意识形态改变</w:t>
            </w:r>
          </w:p>
        </w:tc>
        <w:tc>
          <w:tcPr>
            <w:tcW w:w="119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39"/>
              <w:spacing w:before="64" w:line="175" w:lineRule="auto"/>
              <w:rPr/>
            </w:pPr>
            <w:r>
              <w:rPr>
                <w:spacing w:val="3"/>
              </w:rPr>
              <w:t>是</w:t>
            </w:r>
          </w:p>
        </w:tc>
        <w:tc>
          <w:tcPr>
            <w:tcW w:w="109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92"/>
              <w:spacing w:before="70" w:line="170" w:lineRule="auto"/>
              <w:rPr/>
            </w:pPr>
            <w:r>
              <w:rPr>
                <w:spacing w:val="1"/>
              </w:rPr>
              <w:t>否</w:t>
            </w:r>
          </w:p>
        </w:tc>
      </w:tr>
      <w:tr>
        <w:trPr>
          <w:trHeight w:val="306" w:hRule="atLeast"/>
        </w:trPr>
        <w:tc>
          <w:tcPr>
            <w:tcW w:w="2550" w:type="dxa"/>
            <w:vAlign w:val="top"/>
          </w:tcPr>
          <w:p>
            <w:pPr>
              <w:pStyle w:val="TableText"/>
              <w:ind w:left="11"/>
              <w:spacing w:before="76" w:line="181" w:lineRule="auto"/>
              <w:rPr>
                <w:rFonts w:ascii="MS Gothic" w:hAnsi="MS Gothic" w:eastAsia="MS Gothic" w:cs="MS Gothic"/>
              </w:rPr>
            </w:pPr>
            <w:r>
              <w:rPr>
                <w:spacing w:val="30"/>
              </w:rPr>
              <w:t>收缩压</w:t>
            </w:r>
            <w:r>
              <w:rPr>
                <w:rFonts w:ascii="MS Gothic" w:hAnsi="MS Gothic" w:eastAsia="MS Gothic" w:cs="MS Gothic"/>
                <w:spacing w:val="30"/>
              </w:rPr>
              <w:t>≤100</w:t>
            </w:r>
            <w:r>
              <w:rPr>
                <w:rFonts w:ascii="MS Gothic" w:hAnsi="MS Gothic" w:eastAsia="MS Gothic" w:cs="MS Gothic"/>
                <w:spacing w:val="-5"/>
              </w:rPr>
              <w:t xml:space="preserve"> </w:t>
            </w:r>
            <w:r>
              <w:rPr>
                <w:rFonts w:ascii="MS Gothic" w:hAnsi="MS Gothic" w:eastAsia="MS Gothic" w:cs="MS Gothic"/>
              </w:rPr>
              <w:t>mm</w:t>
            </w:r>
            <w:r>
              <w:rPr>
                <w:rFonts w:ascii="MS Gothic" w:hAnsi="MS Gothic" w:eastAsia="MS Gothic" w:cs="MS Gothic"/>
                <w:spacing w:val="-11"/>
              </w:rPr>
              <w:t xml:space="preserve"> </w:t>
            </w:r>
            <w:r>
              <w:rPr>
                <w:rFonts w:ascii="MS Gothic" w:hAnsi="MS Gothic" w:eastAsia="MS Gothic" w:cs="MS Gothic"/>
              </w:rPr>
              <w:t>Hg</w:t>
            </w:r>
          </w:p>
        </w:tc>
        <w:tc>
          <w:tcPr>
            <w:tcW w:w="1192" w:type="dxa"/>
            <w:vAlign w:val="top"/>
          </w:tcPr>
          <w:p>
            <w:pPr>
              <w:pStyle w:val="TableText"/>
              <w:ind w:left="539"/>
              <w:spacing w:before="78" w:line="179" w:lineRule="auto"/>
              <w:rPr/>
            </w:pPr>
            <w:r>
              <w:rPr>
                <w:spacing w:val="3"/>
              </w:rPr>
              <w:t>是</w:t>
            </w:r>
          </w:p>
        </w:tc>
        <w:tc>
          <w:tcPr>
            <w:tcW w:w="1096" w:type="dxa"/>
            <w:vAlign w:val="top"/>
          </w:tcPr>
          <w:p>
            <w:pPr>
              <w:pStyle w:val="TableText"/>
              <w:ind w:left="492"/>
              <w:spacing w:before="83" w:line="174" w:lineRule="auto"/>
              <w:rPr/>
            </w:pPr>
            <w:r>
              <w:rPr>
                <w:spacing w:val="1"/>
              </w:rPr>
              <w:t>否</w:t>
            </w:r>
          </w:p>
        </w:tc>
      </w:tr>
      <w:tr>
        <w:trPr>
          <w:trHeight w:val="302" w:hRule="atLeast"/>
        </w:trPr>
        <w:tc>
          <w:tcPr>
            <w:tcW w:w="2550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5"/>
              <w:spacing w:before="68" w:line="184" w:lineRule="auto"/>
              <w:rPr>
                <w:rFonts w:ascii="MS Gothic" w:hAnsi="MS Gothic" w:eastAsia="MS Gothic" w:cs="MS Gothic"/>
              </w:rPr>
            </w:pPr>
            <w:r>
              <w:rPr>
                <w:spacing w:val="14"/>
              </w:rPr>
              <w:t>呼吸频率</w:t>
            </w:r>
            <w:r>
              <w:rPr>
                <w:rFonts w:ascii="MS Gothic" w:hAnsi="MS Gothic" w:eastAsia="MS Gothic" w:cs="MS Gothic"/>
                <w:spacing w:val="14"/>
              </w:rPr>
              <w:t>≥22</w:t>
            </w:r>
            <w:r>
              <w:rPr>
                <w:rFonts w:ascii="MS Gothic" w:hAnsi="MS Gothic" w:eastAsia="MS Gothic" w:cs="MS Gothic"/>
                <w:spacing w:val="-20"/>
              </w:rPr>
              <w:t xml:space="preserve"> </w:t>
            </w:r>
            <w:r>
              <w:rPr>
                <w:spacing w:val="14"/>
              </w:rPr>
              <w:t>次</w:t>
            </w:r>
            <w:r>
              <w:rPr>
                <w:rFonts w:ascii="MS Gothic" w:hAnsi="MS Gothic" w:eastAsia="MS Gothic" w:cs="MS Gothic"/>
                <w:spacing w:val="14"/>
              </w:rPr>
              <w:t>/</w:t>
            </w:r>
            <w:r>
              <w:rPr>
                <w:rFonts w:ascii="MS Gothic" w:hAnsi="MS Gothic" w:eastAsia="MS Gothic" w:cs="MS Gothic"/>
              </w:rPr>
              <w:t>min</w:t>
            </w:r>
          </w:p>
        </w:tc>
        <w:tc>
          <w:tcPr>
            <w:tcW w:w="119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539"/>
              <w:spacing w:before="73" w:line="179" w:lineRule="auto"/>
              <w:rPr/>
            </w:pPr>
            <w:r>
              <w:rPr>
                <w:spacing w:val="3"/>
              </w:rPr>
              <w:t>是</w:t>
            </w:r>
          </w:p>
        </w:tc>
        <w:tc>
          <w:tcPr>
            <w:tcW w:w="109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492"/>
              <w:spacing w:before="78" w:line="174" w:lineRule="auto"/>
              <w:rPr/>
            </w:pPr>
            <w:r>
              <w:rPr>
                <w:spacing w:val="1"/>
              </w:rPr>
              <w:t>否</w:t>
            </w:r>
          </w:p>
        </w:tc>
      </w:tr>
    </w:tbl>
    <w:p>
      <w:pPr>
        <w:pStyle w:val="BodyText"/>
        <w:ind w:left="561" w:right="203" w:hanging="8"/>
        <w:spacing w:before="171" w:line="222" w:lineRule="auto"/>
        <w:rPr/>
      </w:pPr>
      <w:r>
        <w:rPr>
          <w:spacing w:val="-9"/>
        </w:rPr>
        <w:t>9.</w:t>
      </w:r>
      <w:r>
        <w:rPr>
          <w:spacing w:val="-33"/>
        </w:rPr>
        <w:t xml:space="preserve"> </w:t>
      </w:r>
      <w:r>
        <w:rPr>
          <w:spacing w:val="-9"/>
        </w:rPr>
        <w:t>2</w:t>
      </w:r>
      <w:r>
        <w:rPr>
          <w:spacing w:val="19"/>
        </w:rPr>
        <w:t xml:space="preserve">  </w:t>
      </w:r>
      <w:r>
        <w:rPr>
          <w:rFonts w:ascii="Microsoft YaHei" w:hAnsi="Microsoft YaHei" w:eastAsia="Microsoft YaHei" w:cs="Microsoft YaHei"/>
          <w:spacing w:val="-9"/>
        </w:rPr>
        <w:t>急性呼吸窘迫综合征</w:t>
      </w:r>
      <w:r>
        <w:rPr>
          <w:spacing w:val="-9"/>
        </w:rPr>
        <w:t>(</w:t>
      </w:r>
      <w:r>
        <w:rPr>
          <w:spacing w:val="-33"/>
        </w:rPr>
        <w:t xml:space="preserve"> </w:t>
      </w:r>
      <w:r>
        <w:rPr>
          <w:spacing w:val="-9"/>
        </w:rPr>
        <w:t>acute</w:t>
      </w:r>
      <w:r>
        <w:rPr>
          <w:spacing w:val="-9"/>
        </w:rPr>
        <w:t xml:space="preserve"> </w:t>
      </w:r>
      <w:r>
        <w:rPr>
          <w:spacing w:val="-9"/>
        </w:rPr>
        <w:t>resp</w:t>
      </w:r>
      <w:r>
        <w:rPr>
          <w:spacing w:val="-10"/>
        </w:rPr>
        <w:t>iratory</w:t>
      </w:r>
      <w:r>
        <w:rPr>
          <w:spacing w:val="-10"/>
        </w:rPr>
        <w:t xml:space="preserve"> </w:t>
      </w:r>
      <w:r>
        <w:rPr>
          <w:spacing w:val="-10"/>
        </w:rPr>
        <w:t>distress</w:t>
      </w:r>
      <w:r>
        <w:rPr>
          <w:spacing w:val="-10"/>
        </w:rPr>
        <w:t xml:space="preserve"> </w:t>
      </w:r>
      <w:r>
        <w:rPr>
          <w:spacing w:val="-10"/>
        </w:rPr>
        <w:t>syndrome</w:t>
      </w:r>
      <w:r>
        <w:rPr>
          <w:spacing w:val="-49"/>
        </w:rPr>
        <w:t xml:space="preserve"> </w:t>
      </w:r>
      <w:r>
        <w:rPr>
          <w:spacing w:val="-10"/>
        </w:rPr>
        <w:t>,</w:t>
      </w:r>
      <w:r>
        <w:rPr/>
        <w:t xml:space="preserve"> </w:t>
      </w:r>
      <w:r>
        <w:rPr/>
        <w:t>ARDS</w:t>
      </w:r>
      <w:r>
        <w:rPr>
          <w:spacing w:val="25"/>
        </w:rPr>
        <w:t>)</w:t>
      </w:r>
      <w:r>
        <w:rPr>
          <w:spacing w:val="25"/>
        </w:rPr>
        <w:t xml:space="preserve">  </w:t>
      </w:r>
      <w:r>
        <w:rPr/>
        <w:t>SAP</w:t>
      </w:r>
      <w:r>
        <w:rPr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25"/>
        </w:rPr>
        <w:t>并发 </w:t>
      </w:r>
      <w:r>
        <w:rPr/>
        <w:t>ARDS</w:t>
      </w:r>
      <w:r>
        <w:rPr>
          <w:spacing w:val="25"/>
        </w:rPr>
        <w:t>,</w:t>
      </w:r>
      <w:r>
        <w:rPr>
          <w:rFonts w:ascii="Microsoft YaHei" w:hAnsi="Microsoft YaHei" w:eastAsia="Microsoft YaHei" w:cs="Microsoft YaHei"/>
          <w:spacing w:val="25"/>
        </w:rPr>
        <w:t>病死率急剧升高至</w:t>
      </w:r>
      <w:r>
        <w:rPr>
          <w:rFonts w:ascii="Microsoft YaHei" w:hAnsi="Microsoft YaHei" w:eastAsia="Microsoft YaHei" w:cs="Microsoft YaHei"/>
          <w:spacing w:val="-6"/>
        </w:rPr>
        <w:t xml:space="preserve"> </w:t>
      </w:r>
      <w:r>
        <w:rPr>
          <w:spacing w:val="25"/>
        </w:rPr>
        <w:t>50%</w:t>
      </w:r>
      <w:r>
        <w:rPr>
          <w:spacing w:val="-25"/>
        </w:rPr>
        <w:t xml:space="preserve"> </w:t>
      </w:r>
      <w:r>
        <w:rPr>
          <w:rFonts w:ascii="Microsoft YaHei" w:hAnsi="Microsoft YaHei" w:eastAsia="Microsoft YaHei" w:cs="Microsoft YaHei"/>
          <w:spacing w:val="25"/>
        </w:rPr>
        <w:t>以上</w:t>
      </w:r>
      <w:r>
        <w:rPr>
          <w:spacing w:val="25"/>
        </w:rPr>
        <w:t>。</w:t>
      </w:r>
      <w:r>
        <w:rPr/>
        <w:t>ARDS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2"/>
        </w:rPr>
        <w:t>的柏林诊断标准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sz w:val="10"/>
          <w:szCs w:val="10"/>
          <w:spacing w:val="2"/>
          <w:position w:val="7"/>
        </w:rPr>
        <w:t>[26]</w:t>
      </w:r>
      <w:r>
        <w:rPr>
          <w:sz w:val="10"/>
          <w:szCs w:val="10"/>
          <w:spacing w:val="2"/>
          <w:position w:val="7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如表 </w:t>
      </w:r>
      <w:r>
        <w:rPr>
          <w:spacing w:val="2"/>
        </w:rPr>
        <w:t>6。</w:t>
      </w:r>
    </w:p>
    <w:p>
      <w:pPr>
        <w:pStyle w:val="BodyText"/>
        <w:ind w:left="563" w:right="197" w:hanging="10"/>
        <w:spacing w:before="59" w:line="193" w:lineRule="auto"/>
        <w:rPr>
          <w:rFonts w:ascii="Microsoft YaHei" w:hAnsi="Microsoft YaHei" w:eastAsia="Microsoft YaHei" w:cs="Microsoft YaHei"/>
        </w:rPr>
      </w:pPr>
      <w:r>
        <w:rPr>
          <w:spacing w:val="-3"/>
        </w:rPr>
        <w:t>9.</w:t>
      </w:r>
      <w:r>
        <w:rPr>
          <w:spacing w:val="-30"/>
        </w:rPr>
        <w:t xml:space="preserve"> </w:t>
      </w:r>
      <w:r>
        <w:rPr>
          <w:spacing w:val="-3"/>
        </w:rPr>
        <w:t>3</w:t>
      </w:r>
      <w:r>
        <w:rPr>
          <w:spacing w:val="24"/>
        </w:rPr>
        <w:t xml:space="preserve">  </w:t>
      </w:r>
      <w:r>
        <w:rPr>
          <w:rFonts w:ascii="Microsoft YaHei" w:hAnsi="Microsoft YaHei" w:eastAsia="Microsoft YaHei" w:cs="Microsoft YaHei"/>
          <w:spacing w:val="-3"/>
        </w:rPr>
        <w:t>器官功能衰竭    根据</w:t>
      </w:r>
      <w:r>
        <w:rPr>
          <w:rFonts w:ascii="Microsoft YaHei" w:hAnsi="Microsoft YaHei" w:eastAsia="Microsoft YaHei" w:cs="Microsoft YaHei"/>
          <w:spacing w:val="11"/>
        </w:rPr>
        <w:t xml:space="preserve"> </w:t>
      </w:r>
      <w:r>
        <w:rPr>
          <w:spacing w:val="-3"/>
        </w:rPr>
        <w:t>Marshall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评分进行评估</w:t>
      </w:r>
      <w:r>
        <w:rPr>
          <w:spacing w:val="-4"/>
        </w:rPr>
        <w:t>（</w:t>
      </w:r>
      <w:r>
        <w:rPr>
          <w:spacing w:val="-49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表 </w:t>
      </w:r>
      <w:r>
        <w:rPr>
          <w:spacing w:val="-4"/>
        </w:rPr>
        <w:t>7</w:t>
      </w:r>
      <w:r>
        <w:rPr>
          <w:spacing w:val="-40"/>
        </w:rPr>
        <w:t xml:space="preserve"> </w:t>
      </w:r>
      <w:r>
        <w:rPr>
          <w:spacing w:val="-4"/>
        </w:rPr>
        <w:t>)</w:t>
      </w:r>
      <w:r>
        <w:rPr>
          <w:spacing w:val="-25"/>
        </w:rPr>
        <w:t xml:space="preserve"> </w:t>
      </w:r>
      <w:r>
        <w:rPr>
          <w:spacing w:val="-4"/>
        </w:rPr>
        <w:t>。</w:t>
      </w:r>
      <w:r>
        <w:rPr>
          <w:rFonts w:ascii="Microsoft YaHei" w:hAnsi="Microsoft YaHei" w:eastAsia="Microsoft YaHei" w:cs="Microsoft YaHei"/>
          <w:spacing w:val="-4"/>
        </w:rPr>
        <w:t>器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官评分</w:t>
      </w:r>
      <w:r>
        <w:rPr>
          <w:spacing w:val="11"/>
        </w:rPr>
        <w:t>≥2</w:t>
      </w:r>
      <w:r>
        <w:rPr>
          <w:spacing w:val="2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分定义为器官功能衰竭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11"/>
        </w:rPr>
        <w:t>。</w:t>
      </w:r>
      <w:r>
        <w:rPr>
          <w:rFonts w:ascii="Microsoft YaHei" w:hAnsi="Microsoft YaHei" w:eastAsia="Microsoft YaHei" w:cs="Microsoft YaHei"/>
          <w:spacing w:val="11"/>
        </w:rPr>
        <w:t>器官功能在 </w:t>
      </w:r>
      <w:r>
        <w:rPr>
          <w:spacing w:val="11"/>
        </w:rPr>
        <w:t>48</w:t>
      </w:r>
      <w:r>
        <w:rPr>
          <w:spacing w:val="11"/>
        </w:rPr>
        <w:t xml:space="preserve"> </w:t>
      </w:r>
      <w:r>
        <w:rPr>
          <w:spacing w:val="11"/>
        </w:rPr>
        <w:t>h</w:t>
      </w:r>
      <w:r>
        <w:rPr>
          <w:spacing w:val="11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内恢复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"/>
        <w:spacing w:before="48" w:line="194" w:lineRule="auto"/>
        <w:rPr/>
      </w:pPr>
      <w:r>
        <w:rPr>
          <w:rFonts w:ascii="Microsoft YaHei" w:hAnsi="Microsoft YaHei" w:eastAsia="Microsoft YaHei" w:cs="Microsoft YaHei"/>
          <w:spacing w:val="5"/>
        </w:rPr>
        <w:t>者为一过性器官功能衰竭</w:t>
      </w:r>
      <w:r>
        <w:rPr>
          <w:spacing w:val="5"/>
        </w:rPr>
        <w:t>，</w:t>
      </w:r>
      <w:r>
        <w:rPr>
          <w:rFonts w:ascii="Microsoft YaHei" w:hAnsi="Microsoft YaHei" w:eastAsia="Microsoft YaHei" w:cs="Microsoft YaHei"/>
          <w:spacing w:val="5"/>
        </w:rPr>
        <w:t>否则为持续性器官衰竭</w:t>
      </w:r>
      <w:r>
        <w:rPr>
          <w:spacing w:val="5"/>
        </w:rPr>
        <w:t>。</w:t>
      </w:r>
    </w:p>
    <w:p>
      <w:pPr>
        <w:pStyle w:val="BodyText"/>
        <w:spacing w:before="45" w:line="203" w:lineRule="auto"/>
        <w:rPr/>
      </w:pPr>
      <w:r>
        <w:rPr>
          <w:spacing w:val="-7"/>
        </w:rPr>
        <w:t>9.</w:t>
      </w:r>
      <w:r>
        <w:rPr>
          <w:spacing w:val="-36"/>
        </w:rPr>
        <w:t xml:space="preserve"> </w:t>
      </w:r>
      <w:r>
        <w:rPr>
          <w:spacing w:val="-7"/>
        </w:rPr>
        <w:t>4</w:t>
      </w:r>
      <w:r>
        <w:rPr>
          <w:spacing w:val="14"/>
        </w:rPr>
        <w:t xml:space="preserve">  </w:t>
      </w:r>
      <w:r>
        <w:rPr>
          <w:rFonts w:ascii="Microsoft YaHei" w:hAnsi="Microsoft YaHei" w:eastAsia="Microsoft YaHei" w:cs="Microsoft YaHei"/>
          <w:spacing w:val="-7"/>
        </w:rPr>
        <w:t>腹腔内高压</w:t>
      </w:r>
      <w:r>
        <w:rPr>
          <w:spacing w:val="-7"/>
        </w:rPr>
        <w:t>(</w:t>
      </w:r>
      <w:r>
        <w:rPr>
          <w:spacing w:val="-40"/>
        </w:rPr>
        <w:t xml:space="preserve"> </w:t>
      </w:r>
      <w:r>
        <w:rPr>
          <w:spacing w:val="-7"/>
        </w:rPr>
        <w:t>intra</w:t>
      </w:r>
      <w:r>
        <w:rPr>
          <w:spacing w:val="-28"/>
        </w:rPr>
        <w:t xml:space="preserve"> </w:t>
      </w:r>
      <w:r>
        <w:rPr>
          <w:spacing w:val="-7"/>
        </w:rPr>
        <w:t>-</w:t>
      </w:r>
      <w:r>
        <w:rPr>
          <w:spacing w:val="-33"/>
        </w:rPr>
        <w:t xml:space="preserve"> </w:t>
      </w:r>
      <w:r>
        <w:rPr>
          <w:spacing w:val="-7"/>
        </w:rPr>
        <w:t>abdominal</w:t>
      </w:r>
      <w:r>
        <w:rPr>
          <w:spacing w:val="-7"/>
        </w:rPr>
        <w:t xml:space="preserve"> </w:t>
      </w:r>
      <w:r>
        <w:rPr>
          <w:spacing w:val="-7"/>
        </w:rPr>
        <w:t>hypertension</w:t>
      </w:r>
      <w:r>
        <w:rPr>
          <w:spacing w:val="-50"/>
        </w:rPr>
        <w:t xml:space="preserve"> </w:t>
      </w:r>
      <w:r>
        <w:rPr>
          <w:spacing w:val="-7"/>
        </w:rPr>
        <w:t>,</w:t>
      </w:r>
      <w:r>
        <w:rPr>
          <w:spacing w:val="-49"/>
        </w:rPr>
        <w:t xml:space="preserve"> </w:t>
      </w:r>
      <w:r>
        <w:rPr>
          <w:spacing w:val="-7"/>
        </w:rPr>
        <w:t>IA</w:t>
      </w:r>
      <w:r>
        <w:rPr>
          <w:spacing w:val="-8"/>
        </w:rPr>
        <w:t>H)</w:t>
      </w:r>
      <w:r>
        <w:rPr>
          <w:spacing w:val="-37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和 </w:t>
      </w:r>
      <w:r>
        <w:rPr>
          <w:spacing w:val="-8"/>
        </w:rPr>
        <w:t>ACS</w:t>
      </w:r>
    </w:p>
    <w:p>
      <w:pPr>
        <w:pStyle w:val="BodyText"/>
        <w:ind w:left="6" w:right="69" w:firstLine="1"/>
        <w:spacing w:before="39" w:line="232" w:lineRule="auto"/>
        <w:rPr/>
      </w:pPr>
      <w:r>
        <w:rPr>
          <w:rFonts w:ascii="Microsoft YaHei" w:hAnsi="Microsoft YaHei" w:eastAsia="Microsoft YaHei" w:cs="Microsoft YaHei"/>
        </w:rPr>
        <w:t>通常采用膀胱压间接测定腹内压</w:t>
      </w:r>
      <w:r>
        <w:rPr/>
        <w:t>(</w:t>
      </w:r>
      <w:r>
        <w:rPr>
          <w:spacing w:val="-27"/>
        </w:rPr>
        <w:t xml:space="preserve"> </w:t>
      </w:r>
      <w:r>
        <w:rPr/>
        <w:t>intra</w:t>
      </w:r>
      <w:r>
        <w:rPr/>
        <w:t xml:space="preserve"> </w:t>
      </w:r>
      <w:r>
        <w:rPr/>
        <w:t>-</w:t>
      </w:r>
      <w:r>
        <w:rPr>
          <w:spacing w:val="-15"/>
        </w:rPr>
        <w:t xml:space="preserve"> </w:t>
      </w:r>
      <w:r>
        <w:rPr/>
        <w:t>abdominal</w:t>
      </w:r>
      <w:r>
        <w:rPr/>
        <w:t xml:space="preserve"> </w:t>
      </w:r>
      <w:r>
        <w:rPr/>
        <w:t>pressure,</w:t>
      </w:r>
      <w:r>
        <w:rPr/>
        <w:t xml:space="preserve"> </w:t>
      </w:r>
      <w:r>
        <w:rPr/>
        <w:t>IAP</w:t>
      </w:r>
      <w:r>
        <w:rPr>
          <w:spacing w:val="13"/>
        </w:rPr>
        <w:t>)</w:t>
      </w:r>
      <w:r>
        <w:rPr>
          <w:spacing w:val="-21"/>
        </w:rPr>
        <w:t xml:space="preserve"> </w:t>
      </w:r>
      <w:r>
        <w:rPr>
          <w:spacing w:val="13"/>
        </w:rPr>
        <w:t>。</w:t>
      </w:r>
      <w:r>
        <w:rPr/>
        <w:t>IAP</w:t>
      </w:r>
      <w:r>
        <w:rPr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持续或反复 </w:t>
      </w:r>
      <w:r>
        <w:rPr>
          <w:spacing w:val="13"/>
        </w:rPr>
        <w:t>＞</w:t>
      </w:r>
      <w:r>
        <w:rPr>
          <w:spacing w:val="-39"/>
        </w:rPr>
        <w:t xml:space="preserve"> </w:t>
      </w:r>
      <w:r>
        <w:rPr>
          <w:spacing w:val="13"/>
        </w:rPr>
        <w:t>12</w:t>
      </w:r>
      <w:r>
        <w:rPr>
          <w:spacing w:val="13"/>
        </w:rPr>
        <w:t xml:space="preserve"> </w:t>
      </w:r>
      <w:r>
        <w:rPr/>
        <w:t>mm</w:t>
      </w:r>
      <w:r>
        <w:rPr>
          <w:spacing w:val="13"/>
        </w:rPr>
        <w:t xml:space="preserve"> </w:t>
      </w:r>
      <w:r>
        <w:rPr/>
        <w:t>Hg</w:t>
      </w:r>
      <w:r>
        <w:rPr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定义为</w:t>
      </w:r>
      <w:r>
        <w:rPr>
          <w:rFonts w:ascii="Microsoft YaHei" w:hAnsi="Microsoft YaHei" w:eastAsia="Microsoft YaHei" w:cs="Microsoft YaHei"/>
          <w:spacing w:val="18"/>
        </w:rPr>
        <w:t xml:space="preserve"> </w:t>
      </w:r>
      <w:r>
        <w:rPr/>
        <w:t>IAH</w:t>
      </w:r>
      <w:r>
        <w:rPr>
          <w:spacing w:val="13"/>
        </w:rPr>
        <w:t>。</w:t>
      </w:r>
      <w:r>
        <w:rPr/>
        <w:t>IAH</w:t>
      </w:r>
      <w:r>
        <w:rPr>
          <w:spacing w:val="-13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分为 </w:t>
      </w:r>
      <w:r>
        <w:rPr>
          <w:spacing w:val="13"/>
        </w:rPr>
        <w:t>4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1"/>
        </w:rPr>
        <w:t>级</w:t>
      </w:r>
      <w:r>
        <w:rPr>
          <w:spacing w:val="-1"/>
        </w:rPr>
        <w:t>：Ⅰ</w:t>
      </w:r>
      <w:r>
        <w:rPr>
          <w:rFonts w:ascii="Microsoft YaHei" w:hAnsi="Microsoft YaHei" w:eastAsia="Microsoft YaHei" w:cs="Microsoft YaHei"/>
          <w:spacing w:val="-1"/>
        </w:rPr>
        <w:t>级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腹腔内压力 </w:t>
      </w:r>
      <w:r>
        <w:rPr>
          <w:spacing w:val="-1"/>
        </w:rPr>
        <w:t>12</w:t>
      </w:r>
      <w:r>
        <w:rPr>
          <w:spacing w:val="-17"/>
        </w:rPr>
        <w:t xml:space="preserve"> </w:t>
      </w:r>
      <w:r>
        <w:rPr>
          <w:spacing w:val="-1"/>
        </w:rPr>
        <w:t>~</w:t>
      </w:r>
      <w:r>
        <w:rPr>
          <w:spacing w:val="-28"/>
        </w:rPr>
        <w:t xml:space="preserve"> </w:t>
      </w:r>
      <w:r>
        <w:rPr>
          <w:spacing w:val="-1"/>
        </w:rPr>
        <w:t>15</w:t>
      </w:r>
      <w:r>
        <w:rPr>
          <w:spacing w:val="-1"/>
        </w:rPr>
        <w:t xml:space="preserve"> </w:t>
      </w:r>
      <w:r>
        <w:rPr>
          <w:spacing w:val="-1"/>
        </w:rPr>
        <w:t>mm</w:t>
      </w:r>
      <w:r>
        <w:rPr>
          <w:spacing w:val="-1"/>
        </w:rPr>
        <w:t xml:space="preserve"> </w:t>
      </w:r>
      <w:r>
        <w:rPr>
          <w:spacing w:val="-1"/>
        </w:rPr>
        <w:t>Hg</w:t>
      </w:r>
      <w:r>
        <w:rPr>
          <w:spacing w:val="-1"/>
        </w:rPr>
        <w:t xml:space="preserve"> </w:t>
      </w:r>
      <w:r>
        <w:rPr>
          <w:spacing w:val="-1"/>
        </w:rPr>
        <w:t>;Ⅱ</w:t>
      </w:r>
      <w:r>
        <w:rPr>
          <w:rFonts w:ascii="Microsoft YaHei" w:hAnsi="Microsoft YaHei" w:eastAsia="Microsoft YaHei" w:cs="Microsoft YaHei"/>
          <w:spacing w:val="-1"/>
        </w:rPr>
        <w:t>级</w:t>
      </w:r>
      <w:r>
        <w:rPr>
          <w:spacing w:val="-1"/>
        </w:rPr>
        <w:t>，16</w:t>
      </w:r>
      <w:r>
        <w:rPr>
          <w:spacing w:val="-19"/>
        </w:rPr>
        <w:t xml:space="preserve"> </w:t>
      </w:r>
      <w:r>
        <w:rPr>
          <w:spacing w:val="-1"/>
        </w:rPr>
        <w:t>~</w:t>
      </w:r>
      <w:r>
        <w:rPr>
          <w:spacing w:val="-43"/>
        </w:rPr>
        <w:t xml:space="preserve"> </w:t>
      </w:r>
      <w:r>
        <w:rPr>
          <w:spacing w:val="-1"/>
        </w:rPr>
        <w:t>20</w:t>
      </w:r>
      <w:r>
        <w:rPr>
          <w:spacing w:val="-1"/>
        </w:rPr>
        <w:t xml:space="preserve"> </w:t>
      </w:r>
      <w:r>
        <w:rPr>
          <w:spacing w:val="-1"/>
        </w:rPr>
        <w:t>mm</w:t>
      </w:r>
      <w:r>
        <w:rPr>
          <w:spacing w:val="-1"/>
        </w:rPr>
        <w:t xml:space="preserve"> </w:t>
      </w:r>
      <w:r>
        <w:rPr>
          <w:spacing w:val="-1"/>
        </w:rPr>
        <w:t>Hg</w:t>
      </w:r>
      <w:r>
        <w:rPr>
          <w:spacing w:val="-1"/>
        </w:rPr>
        <w:t xml:space="preserve"> </w:t>
      </w:r>
      <w:r>
        <w:rPr>
          <w:spacing w:val="-1"/>
        </w:rPr>
        <w:t>;Ⅲ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11"/>
        </w:rPr>
        <w:t>级</w:t>
      </w:r>
      <w:r>
        <w:rPr>
          <w:spacing w:val="11"/>
        </w:rPr>
        <w:t>，21</w:t>
      </w:r>
      <w:r>
        <w:rPr>
          <w:spacing w:val="11"/>
        </w:rPr>
        <w:t xml:space="preserve"> </w:t>
      </w:r>
      <w:r>
        <w:rPr>
          <w:spacing w:val="11"/>
        </w:rPr>
        <w:t>~</w:t>
      </w:r>
      <w:r>
        <w:rPr>
          <w:spacing w:val="-41"/>
        </w:rPr>
        <w:t xml:space="preserve"> </w:t>
      </w:r>
      <w:r>
        <w:rPr>
          <w:spacing w:val="11"/>
        </w:rPr>
        <w:t>25</w:t>
      </w:r>
      <w:r>
        <w:rPr>
          <w:spacing w:val="11"/>
        </w:rPr>
        <w:t xml:space="preserve"> </w:t>
      </w:r>
      <w:r>
        <w:rPr/>
        <w:t>mm</w:t>
      </w:r>
      <w:r>
        <w:rPr>
          <w:spacing w:val="-11"/>
        </w:rPr>
        <w:t xml:space="preserve"> </w:t>
      </w:r>
      <w:r>
        <w:rPr/>
        <w:t>Hg</w:t>
      </w:r>
      <w:r>
        <w:rPr>
          <w:spacing w:val="11"/>
        </w:rPr>
        <w:t>;Ⅳ</w:t>
      </w:r>
      <w:r>
        <w:rPr>
          <w:rFonts w:ascii="Microsoft YaHei" w:hAnsi="Microsoft YaHei" w:eastAsia="Microsoft YaHei" w:cs="Microsoft YaHei"/>
          <w:spacing w:val="11"/>
        </w:rPr>
        <w:t>级</w:t>
      </w:r>
      <w:r>
        <w:rPr>
          <w:spacing w:val="-29"/>
        </w:rPr>
        <w:t>，＞</w:t>
      </w:r>
      <w:r>
        <w:rPr>
          <w:spacing w:val="11"/>
        </w:rPr>
        <w:t>25</w:t>
      </w:r>
      <w:r>
        <w:rPr>
          <w:spacing w:val="11"/>
        </w:rPr>
        <w:t xml:space="preserve"> </w:t>
      </w:r>
      <w:r>
        <w:rPr/>
        <w:t>mm</w:t>
      </w:r>
      <w:r>
        <w:rPr>
          <w:spacing w:val="11"/>
        </w:rPr>
        <w:t xml:space="preserve"> </w:t>
      </w:r>
      <w:r>
        <w:rPr/>
        <w:t>Hg</w:t>
      </w:r>
      <w:r>
        <w:rPr>
          <w:spacing w:val="11"/>
        </w:rPr>
        <w:t>。</w:t>
      </w:r>
      <w:r>
        <w:rPr>
          <w:rFonts w:ascii="Microsoft YaHei" w:hAnsi="Microsoft YaHei" w:eastAsia="Microsoft YaHei" w:cs="Microsoft YaHei"/>
          <w:spacing w:val="11"/>
        </w:rPr>
        <w:t>当 </w:t>
      </w:r>
      <w:r>
        <w:rPr/>
        <w:t>IAH</w:t>
      </w:r>
      <w:r>
        <w:rPr>
          <w:spacing w:val="-17"/>
        </w:rPr>
        <w:t xml:space="preserve"> </w:t>
      </w:r>
      <w:r>
        <w:rPr>
          <w:spacing w:val="11"/>
        </w:rPr>
        <w:t>&gt;</w:t>
      </w:r>
      <w:r>
        <w:rPr>
          <w:spacing w:val="-38"/>
        </w:rPr>
        <w:t xml:space="preserve"> </w:t>
      </w:r>
      <w:r>
        <w:rPr>
          <w:spacing w:val="11"/>
        </w:rPr>
        <w:t>20</w:t>
      </w:r>
      <w:r>
        <w:rPr>
          <w:spacing w:val="11"/>
        </w:rPr>
        <w:t xml:space="preserve"> </w:t>
      </w:r>
      <w:r>
        <w:rPr/>
        <w:t>mm</w:t>
      </w:r>
      <w:r>
        <w:rPr>
          <w:spacing w:val="-3"/>
        </w:rPr>
        <w:t xml:space="preserve"> </w:t>
      </w:r>
      <w:r>
        <w:rPr/>
        <w:t>Hg</w:t>
      </w:r>
      <w:r>
        <w:rPr>
          <w:spacing w:val="11"/>
        </w:rPr>
        <w:t>,</w:t>
      </w:r>
      <w:r>
        <w:rPr>
          <w:rFonts w:ascii="Microsoft YaHei" w:hAnsi="Microsoft YaHei" w:eastAsia="Microsoft YaHei" w:cs="Microsoft YaHei"/>
          <w:spacing w:val="11"/>
        </w:rPr>
        <w:t>并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伴有新发器官功能不全或衰竭时</w:t>
      </w:r>
      <w:r>
        <w:rPr>
          <w:spacing w:val="6"/>
        </w:rPr>
        <w:t>，</w:t>
      </w:r>
      <w:r>
        <w:rPr>
          <w:rFonts w:ascii="Microsoft YaHei" w:hAnsi="Microsoft YaHei" w:eastAsia="Microsoft YaHei" w:cs="Microsoft YaHei"/>
          <w:spacing w:val="6"/>
        </w:rPr>
        <w:t>诊断 </w:t>
      </w:r>
      <w:r>
        <w:rPr/>
        <w:t>ACS</w:t>
      </w:r>
      <w:r>
        <w:rPr>
          <w:spacing w:val="6"/>
        </w:rPr>
        <w:t>。</w:t>
      </w:r>
    </w:p>
    <w:p>
      <w:pPr>
        <w:pStyle w:val="BodyText"/>
        <w:ind w:left="10"/>
        <w:spacing w:line="230" w:lineRule="exact"/>
        <w:rPr>
          <w:rFonts w:ascii="SimHei" w:hAnsi="SimHei" w:eastAsia="SimHei" w:cs="SimHei"/>
        </w:rPr>
      </w:pPr>
      <w:r>
        <w:rPr>
          <w:spacing w:val="10"/>
          <w:position w:val="1"/>
        </w:rPr>
        <w:t>10</w:t>
      </w:r>
      <w:r>
        <w:rPr>
          <w:spacing w:val="15"/>
          <w:position w:val="1"/>
        </w:rPr>
        <w:t xml:space="preserve">  </w:t>
      </w:r>
      <w:r>
        <w:rPr>
          <w:position w:val="1"/>
        </w:rPr>
        <w:t>AP</w:t>
      </w:r>
      <w:r>
        <w:rPr>
          <w:spacing w:val="-19"/>
          <w:position w:val="1"/>
        </w:rPr>
        <w:t xml:space="preserve"> </w:t>
      </w:r>
      <w:r>
        <w:rPr>
          <w:rFonts w:ascii="SimHei" w:hAnsi="SimHei" w:eastAsia="SimHei" w:cs="SimHei"/>
          <w:spacing w:val="10"/>
          <w:position w:val="1"/>
        </w:rPr>
        <w:t>的治疗</w:t>
      </w:r>
    </w:p>
    <w:p>
      <w:pPr>
        <w:pStyle w:val="BodyText"/>
        <w:ind w:left="5" w:right="69" w:firstLine="364"/>
        <w:spacing w:before="62" w:line="234" w:lineRule="auto"/>
        <w:jc w:val="both"/>
        <w:rPr/>
      </w:pPr>
      <w:r>
        <w:rPr/>
        <w:t>AP</w:t>
      </w:r>
      <w:r>
        <w:rPr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具有病情进展快</w:t>
      </w:r>
      <w:r>
        <w:rPr>
          <w:spacing w:val="7"/>
        </w:rPr>
        <w:t>、</w:t>
      </w:r>
      <w:r>
        <w:rPr>
          <w:rFonts w:ascii="Microsoft YaHei" w:hAnsi="Microsoft YaHei" w:eastAsia="Microsoft YaHei" w:cs="Microsoft YaHei"/>
          <w:spacing w:val="7"/>
        </w:rPr>
        <w:t>并发症多</w:t>
      </w:r>
      <w:r>
        <w:rPr>
          <w:spacing w:val="7"/>
        </w:rPr>
        <w:t>、</w:t>
      </w:r>
      <w:r>
        <w:rPr>
          <w:rFonts w:ascii="Microsoft YaHei" w:hAnsi="Microsoft YaHei" w:eastAsia="Microsoft YaHei" w:cs="Microsoft YaHei"/>
          <w:spacing w:val="7"/>
        </w:rPr>
        <w:t>病死率高的特点</w:t>
      </w:r>
      <w:r>
        <w:rPr>
          <w:spacing w:val="7"/>
        </w:rPr>
        <w:t>，</w:t>
      </w:r>
      <w:r>
        <w:rPr>
          <w:rFonts w:ascii="Microsoft YaHei" w:hAnsi="Microsoft YaHei" w:eastAsia="Microsoft YaHei" w:cs="Microsoft YaHei"/>
          <w:spacing w:val="7"/>
        </w:rPr>
        <w:t>既往主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张以外科手术治疗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但有学者发现早期手术可能增加多脏器功</w:t>
      </w:r>
      <w:r>
        <w:rPr>
          <w:rFonts w:ascii="Microsoft YaHei" w:hAnsi="Microsoft YaHei" w:eastAsia="Microsoft YaHei" w:cs="Microsoft YaHei"/>
          <w:spacing w:val="1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能障碍风险</w:t>
      </w:r>
      <w:r>
        <w:rPr>
          <w:spacing w:val="4"/>
        </w:rPr>
        <w:t>，</w:t>
      </w:r>
      <w:r>
        <w:rPr>
          <w:rFonts w:ascii="Microsoft YaHei" w:hAnsi="Microsoft YaHei" w:eastAsia="Microsoft YaHei" w:cs="Microsoft YaHei"/>
          <w:spacing w:val="4"/>
        </w:rPr>
        <w:t>导致死亡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spacing w:val="4"/>
        </w:rPr>
        <w:t>。</w:t>
      </w:r>
      <w:r>
        <w:rPr>
          <w:rFonts w:ascii="Microsoft YaHei" w:hAnsi="Microsoft YaHei" w:eastAsia="Microsoft YaHei" w:cs="Microsoft YaHei"/>
          <w:spacing w:val="4"/>
        </w:rPr>
        <w:t>近年来</w:t>
      </w:r>
      <w:r>
        <w:rPr>
          <w:spacing w:val="4"/>
        </w:rPr>
        <w:t>，</w:t>
      </w:r>
      <w:r>
        <w:rPr>
          <w:rFonts w:ascii="Microsoft YaHei" w:hAnsi="Microsoft YaHei" w:eastAsia="Microsoft YaHei" w:cs="Microsoft YaHei"/>
          <w:spacing w:val="4"/>
        </w:rPr>
        <w:t>医学研究人员对 </w:t>
      </w:r>
      <w:r>
        <w:rPr/>
        <w:t>AP</w:t>
      </w:r>
      <w:r>
        <w:rPr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有了新的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认识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于患者急性反应期进行综合治疗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预防脏器功能障碍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可</w:t>
      </w:r>
      <w:r>
        <w:rPr>
          <w:rFonts w:ascii="Microsoft YaHei" w:hAnsi="Microsoft YaHei" w:eastAsia="Microsoft YaHei" w:cs="Microsoft YaHei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降低病死率</w:t>
      </w:r>
      <w:r>
        <w:rPr>
          <w:spacing w:val="7"/>
        </w:rPr>
        <w:t>。</w:t>
      </w:r>
    </w:p>
    <w:p>
      <w:pPr>
        <w:pStyle w:val="BodyText"/>
        <w:ind w:left="6" w:firstLine="367"/>
        <w:spacing w:before="11" w:line="239" w:lineRule="auto"/>
        <w:jc w:val="both"/>
        <w:rPr/>
      </w:pPr>
      <w:r>
        <w:rPr>
          <w:rFonts w:ascii="Microsoft YaHei" w:hAnsi="Microsoft YaHei" w:eastAsia="Microsoft YaHei" w:cs="Microsoft YaHei"/>
          <w:spacing w:val="8"/>
        </w:rPr>
        <w:t>多学科诊疗理念</w:t>
      </w:r>
      <w:r>
        <w:rPr>
          <w:spacing w:val="8"/>
        </w:rPr>
        <w:t>(</w:t>
      </w:r>
      <w:r>
        <w:rPr>
          <w:spacing w:val="-20"/>
        </w:rPr>
        <w:t xml:space="preserve"> </w:t>
      </w:r>
      <w:r>
        <w:rPr/>
        <w:t>MDT</w:t>
      </w:r>
      <w:r>
        <w:rPr>
          <w:spacing w:val="8"/>
        </w:rPr>
        <w:t>)</w:t>
      </w:r>
      <w:r>
        <w:rPr>
          <w:spacing w:val="-42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是一种新型诊疗模式</w:t>
      </w:r>
      <w:r>
        <w:rPr>
          <w:spacing w:val="8"/>
        </w:rPr>
        <w:t>，</w:t>
      </w:r>
      <w:r>
        <w:rPr>
          <w:rFonts w:ascii="Microsoft YaHei" w:hAnsi="Microsoft YaHei" w:eastAsia="Microsoft YaHei" w:cs="Microsoft YaHei"/>
          <w:spacing w:val="8"/>
        </w:rPr>
        <w:t>可以解决何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8"/>
        </w:rPr>
        <w:t>时</w:t>
      </w:r>
      <w:r>
        <w:rPr>
          <w:spacing w:val="8"/>
        </w:rPr>
        <w:t>、</w:t>
      </w:r>
      <w:r>
        <w:rPr>
          <w:rFonts w:ascii="Microsoft YaHei" w:hAnsi="Microsoft YaHei" w:eastAsia="Microsoft YaHei" w:cs="Microsoft YaHei"/>
          <w:spacing w:val="8"/>
        </w:rPr>
        <w:t>何地</w:t>
      </w:r>
      <w:r>
        <w:rPr>
          <w:spacing w:val="8"/>
        </w:rPr>
        <w:t>、</w:t>
      </w:r>
      <w:r>
        <w:rPr>
          <w:rFonts w:ascii="Microsoft YaHei" w:hAnsi="Microsoft YaHei" w:eastAsia="Microsoft YaHei" w:cs="Microsoft YaHei"/>
          <w:spacing w:val="8"/>
        </w:rPr>
        <w:t>何人和何种技术来处理患者出现的问题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spacing w:val="8"/>
        </w:rPr>
        <w:t>。</w:t>
      </w:r>
      <w:r>
        <w:rPr>
          <w:rFonts w:ascii="Microsoft YaHei" w:hAnsi="Microsoft YaHei" w:eastAsia="Microsoft YaHei" w:cs="Microsoft YaHei"/>
          <w:spacing w:val="8"/>
        </w:rPr>
        <w:t>它主张将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9"/>
        </w:rPr>
        <w:t>多个学科联合起来对患者病情予以诊断</w:t>
      </w:r>
      <w:r>
        <w:rPr>
          <w:spacing w:val="9"/>
        </w:rPr>
        <w:t>、</w:t>
      </w:r>
      <w:r>
        <w:rPr>
          <w:rFonts w:ascii="Microsoft YaHei" w:hAnsi="Microsoft YaHei" w:eastAsia="Microsoft YaHei" w:cs="Microsoft YaHei"/>
          <w:spacing w:val="9"/>
        </w:rPr>
        <w:t>治疗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可实现医疗资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9"/>
        </w:rPr>
        <w:t>源的优化配置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各科室人员共同对诊治方案予以探讨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丰富治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10"/>
        </w:rPr>
        <w:t>疗思路</w:t>
      </w:r>
      <w:r>
        <w:rPr>
          <w:spacing w:val="10"/>
        </w:rPr>
        <w:t>、</w:t>
      </w:r>
      <w:r>
        <w:rPr>
          <w:rFonts w:ascii="Microsoft YaHei" w:hAnsi="Microsoft YaHei" w:eastAsia="Microsoft YaHei" w:cs="Microsoft YaHei"/>
          <w:spacing w:val="10"/>
        </w:rPr>
        <w:t>集思广益</w:t>
      </w:r>
      <w:r>
        <w:rPr>
          <w:spacing w:val="10"/>
        </w:rPr>
        <w:t>，</w:t>
      </w:r>
      <w:r>
        <w:rPr>
          <w:rFonts w:ascii="Microsoft YaHei" w:hAnsi="Microsoft YaHei" w:eastAsia="Microsoft YaHei" w:cs="Microsoft YaHei"/>
          <w:spacing w:val="10"/>
        </w:rPr>
        <w:t>制订最优治疗方案</w:t>
      </w:r>
      <w:r>
        <w:rPr>
          <w:spacing w:val="10"/>
        </w:rPr>
        <w:t>。</w:t>
      </w:r>
      <w:r>
        <w:rPr/>
        <w:t>MDT</w:t>
      </w:r>
      <w:r>
        <w:rPr>
          <w:spacing w:val="-7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能够弥补单项诊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5"/>
        </w:rPr>
        <w:t>疗的不足</w:t>
      </w:r>
      <w:r>
        <w:rPr>
          <w:spacing w:val="5"/>
        </w:rPr>
        <w:t>，</w:t>
      </w:r>
      <w:r>
        <w:rPr>
          <w:rFonts w:ascii="Microsoft YaHei" w:hAnsi="Microsoft YaHei" w:eastAsia="Microsoft YaHei" w:cs="Microsoft YaHei"/>
          <w:spacing w:val="5"/>
        </w:rPr>
        <w:t>有利于充分发挥各技术的优点</w:t>
      </w:r>
      <w:r>
        <w:rPr>
          <w:spacing w:val="5"/>
        </w:rPr>
        <w:t>，</w:t>
      </w:r>
      <w:r>
        <w:rPr>
          <w:rFonts w:ascii="Microsoft YaHei" w:hAnsi="Microsoft YaHei" w:eastAsia="Microsoft YaHei" w:cs="Microsoft YaHei"/>
          <w:spacing w:val="5"/>
        </w:rPr>
        <w:t>促使诊疗水平提升</w:t>
      </w:r>
      <w:r>
        <w:rPr>
          <w:spacing w:val="5"/>
        </w:rPr>
        <w:t>，</w:t>
      </w:r>
      <w:r>
        <w:rPr>
          <w:spacing w:val="2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改善疗效</w:t>
      </w:r>
      <w:r>
        <w:rPr>
          <w:spacing w:val="7"/>
        </w:rPr>
        <w:t>。</w:t>
      </w:r>
      <w:r>
        <w:rPr/>
        <w:t>AP</w:t>
      </w:r>
      <w:r>
        <w:rPr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的救治过程包括液体管理</w:t>
      </w:r>
      <w:r>
        <w:rPr>
          <w:spacing w:val="7"/>
        </w:rPr>
        <w:t>、</w:t>
      </w:r>
      <w:r>
        <w:rPr>
          <w:rFonts w:ascii="Microsoft YaHei" w:hAnsi="Microsoft YaHei" w:eastAsia="Microsoft YaHei" w:cs="Microsoft YaHei"/>
          <w:spacing w:val="7"/>
        </w:rPr>
        <w:t>镇痛</w:t>
      </w:r>
      <w:r>
        <w:rPr>
          <w:rFonts w:ascii="Microsoft YaHei" w:hAnsi="Microsoft YaHei" w:eastAsia="Microsoft YaHei" w:cs="Microsoft YaHei"/>
          <w:spacing w:val="6"/>
        </w:rPr>
        <w:t>镇静管理</w:t>
      </w:r>
      <w:r>
        <w:rPr>
          <w:spacing w:val="6"/>
        </w:rPr>
        <w:t>、</w:t>
      </w:r>
      <w:r>
        <w:rPr>
          <w:rFonts w:ascii="Microsoft YaHei" w:hAnsi="Microsoft YaHei" w:eastAsia="Microsoft YaHei" w:cs="Microsoft YaHei"/>
          <w:spacing w:val="6"/>
        </w:rPr>
        <w:t>抗生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3"/>
        </w:rPr>
        <w:t>素的使用</w:t>
      </w:r>
      <w:r>
        <w:rPr>
          <w:spacing w:val="3"/>
        </w:rPr>
        <w:t>、</w:t>
      </w:r>
      <w:r>
        <w:rPr>
          <w:rFonts w:ascii="Microsoft YaHei" w:hAnsi="Microsoft YaHei" w:eastAsia="Microsoft YaHei" w:cs="Microsoft YaHei"/>
          <w:spacing w:val="3"/>
        </w:rPr>
        <w:t>急诊 </w:t>
      </w:r>
      <w:r>
        <w:rPr/>
        <w:t>ERCP</w:t>
      </w:r>
      <w:r>
        <w:rPr>
          <w:spacing w:val="3"/>
        </w:rPr>
        <w:t>、</w:t>
      </w:r>
      <w:r>
        <w:rPr>
          <w:rFonts w:ascii="Microsoft YaHei" w:hAnsi="Microsoft YaHei" w:eastAsia="Microsoft YaHei" w:cs="Microsoft YaHei"/>
          <w:spacing w:val="3"/>
        </w:rPr>
        <w:t>营养支持</w:t>
      </w:r>
      <w:r>
        <w:rPr>
          <w:spacing w:val="3"/>
        </w:rPr>
        <w:t>、</w:t>
      </w:r>
      <w:r>
        <w:rPr>
          <w:rFonts w:ascii="Microsoft YaHei" w:hAnsi="Microsoft YaHei" w:eastAsia="Microsoft YaHei" w:cs="Microsoft YaHei"/>
          <w:spacing w:val="3"/>
        </w:rPr>
        <w:t>脏器功能支持</w:t>
      </w:r>
      <w:r>
        <w:rPr>
          <w:spacing w:val="3"/>
        </w:rPr>
        <w:t>、</w:t>
      </w:r>
      <w:r>
        <w:rPr/>
        <w:t>ACS</w:t>
      </w:r>
      <w:r>
        <w:rPr>
          <w:spacing w:val="3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的管理</w:t>
      </w:r>
      <w:r>
        <w:rPr>
          <w:spacing w:val="3"/>
        </w:rPr>
        <w:t>、</w:t>
      </w:r>
      <w:r>
        <w:rPr>
          <w:spacing w:val="14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局部并发症的处理</w:t>
      </w:r>
      <w:r>
        <w:rPr>
          <w:spacing w:val="9"/>
        </w:rPr>
        <w:t>、</w:t>
      </w:r>
      <w:r>
        <w:rPr>
          <w:rFonts w:ascii="Microsoft YaHei" w:hAnsi="Microsoft YaHei" w:eastAsia="Microsoft YaHei" w:cs="Microsoft YaHei"/>
          <w:spacing w:val="9"/>
        </w:rPr>
        <w:t>中医治疗等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每一阶段具体方案的制订需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-11"/>
        </w:rPr>
        <w:t>急诊科</w:t>
      </w:r>
      <w:r>
        <w:rPr>
          <w:spacing w:val="-11"/>
        </w:rPr>
        <w:t>、ICU、</w:t>
      </w:r>
      <w:r>
        <w:rPr>
          <w:rFonts w:ascii="Microsoft YaHei" w:hAnsi="Microsoft YaHei" w:eastAsia="Microsoft YaHei" w:cs="Microsoft YaHei"/>
          <w:spacing w:val="-11"/>
        </w:rPr>
        <w:t>消化科</w:t>
      </w:r>
      <w:r>
        <w:rPr>
          <w:spacing w:val="-11"/>
        </w:rPr>
        <w:t>、</w:t>
      </w:r>
      <w:r>
        <w:rPr>
          <w:rFonts w:ascii="Microsoft YaHei" w:hAnsi="Microsoft YaHei" w:eastAsia="Microsoft YaHei" w:cs="Microsoft YaHei"/>
          <w:spacing w:val="-11"/>
        </w:rPr>
        <w:t>外科</w:t>
      </w:r>
      <w:r>
        <w:rPr>
          <w:spacing w:val="-11"/>
        </w:rPr>
        <w:t>、</w:t>
      </w:r>
      <w:r>
        <w:rPr>
          <w:rFonts w:ascii="Microsoft YaHei" w:hAnsi="Microsoft YaHei" w:eastAsia="Microsoft YaHei" w:cs="Microsoft YaHei"/>
          <w:spacing w:val="-11"/>
        </w:rPr>
        <w:t>超声科</w:t>
      </w:r>
      <w:r>
        <w:rPr>
          <w:spacing w:val="-11"/>
        </w:rPr>
        <w:t>、</w:t>
      </w:r>
      <w:r>
        <w:rPr>
          <w:rFonts w:ascii="Microsoft YaHei" w:hAnsi="Microsoft YaHei" w:eastAsia="Microsoft YaHei" w:cs="Microsoft YaHei"/>
          <w:spacing w:val="-11"/>
        </w:rPr>
        <w:t>介入科</w:t>
      </w:r>
      <w:r>
        <w:rPr>
          <w:spacing w:val="-11"/>
        </w:rPr>
        <w:t>、</w:t>
      </w:r>
      <w:r>
        <w:rPr>
          <w:rFonts w:ascii="Microsoft YaHei" w:hAnsi="Microsoft YaHei" w:eastAsia="Microsoft YaHei" w:cs="Microsoft YaHei"/>
          <w:spacing w:val="-11"/>
        </w:rPr>
        <w:t>麻醉科</w:t>
      </w:r>
      <w:r>
        <w:rPr>
          <w:spacing w:val="-11"/>
        </w:rPr>
        <w:t>、</w:t>
      </w:r>
      <w:r>
        <w:rPr>
          <w:rFonts w:ascii="Microsoft YaHei" w:hAnsi="Microsoft YaHei" w:eastAsia="Microsoft YaHei" w:cs="Microsoft YaHei"/>
          <w:spacing w:val="-11"/>
        </w:rPr>
        <w:t>营养科</w:t>
      </w:r>
      <w:r>
        <w:rPr>
          <w:spacing w:val="-11"/>
        </w:rPr>
        <w:t>、</w:t>
      </w:r>
      <w:r>
        <w:rPr>
          <w:rFonts w:ascii="Microsoft YaHei" w:hAnsi="Microsoft YaHei" w:eastAsia="Microsoft YaHei" w:cs="Microsoft YaHei"/>
          <w:spacing w:val="-11"/>
        </w:rPr>
        <w:t>中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</w:rPr>
        <w:t>医科</w:t>
      </w:r>
      <w:r>
        <w:rPr/>
        <w:t>、</w:t>
      </w:r>
      <w:r>
        <w:rPr>
          <w:rFonts w:ascii="Microsoft YaHei" w:hAnsi="Microsoft YaHei" w:eastAsia="Microsoft YaHei" w:cs="Microsoft YaHei"/>
        </w:rPr>
        <w:t>影像科</w:t>
      </w:r>
      <w:r>
        <w:rPr/>
        <w:t>、</w:t>
      </w:r>
      <w:r>
        <w:rPr>
          <w:rFonts w:ascii="Microsoft YaHei" w:hAnsi="Microsoft YaHei" w:eastAsia="Microsoft YaHei" w:cs="Microsoft YaHei"/>
        </w:rPr>
        <w:t>康复科等多学科紧密协作</w:t>
      </w:r>
      <w:r>
        <w:rPr/>
        <w:t>。</w:t>
      </w:r>
    </w:p>
    <w:p>
      <w:pPr>
        <w:pStyle w:val="BodyText"/>
        <w:ind w:left="7" w:right="16" w:firstLine="362"/>
        <w:spacing w:before="4" w:line="237" w:lineRule="auto"/>
        <w:jc w:val="both"/>
        <w:rPr/>
      </w:pPr>
      <w:r>
        <w:rPr>
          <w:rFonts w:ascii="Microsoft YaHei" w:hAnsi="Microsoft YaHei" w:eastAsia="Microsoft YaHei" w:cs="Microsoft YaHei"/>
          <w:spacing w:val="13"/>
        </w:rPr>
        <w:t>器官衰竭的患者</w:t>
      </w:r>
      <w:r>
        <w:rPr>
          <w:spacing w:val="13"/>
        </w:rPr>
        <w:t>（</w:t>
      </w:r>
      <w:r>
        <w:rPr>
          <w:spacing w:val="-36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根据 </w:t>
      </w:r>
      <w:r>
        <w:rPr/>
        <w:t>RAC</w:t>
      </w:r>
      <w:r>
        <w:rPr>
          <w:spacing w:val="-12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分类标准定义</w:t>
      </w:r>
      <w:r>
        <w:rPr>
          <w:spacing w:val="13"/>
        </w:rPr>
        <w:t>）</w:t>
      </w:r>
      <w:r>
        <w:rPr>
          <w:rFonts w:ascii="Microsoft YaHei" w:hAnsi="Microsoft YaHei" w:eastAsia="Microsoft YaHei" w:cs="Microsoft YaHei"/>
          <w:spacing w:val="13"/>
        </w:rPr>
        <w:t>需要紧急转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8"/>
        </w:rPr>
        <w:t>院至 </w:t>
      </w:r>
      <w:r>
        <w:rPr/>
        <w:t>ICU</w:t>
      </w:r>
      <w:r>
        <w:rPr>
          <w:spacing w:val="8"/>
        </w:rPr>
        <w:t>。</w:t>
      </w:r>
      <w:r>
        <w:rPr>
          <w:rFonts w:ascii="Microsoft YaHei" w:hAnsi="Microsoft YaHei" w:eastAsia="Microsoft YaHei" w:cs="Microsoft YaHei"/>
          <w:spacing w:val="8"/>
        </w:rPr>
        <w:t>转入 </w:t>
      </w:r>
      <w:r>
        <w:rPr/>
        <w:t>ICU</w:t>
      </w:r>
      <w:r>
        <w:rPr>
          <w:spacing w:val="8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的指征是器官衰竭超过 </w:t>
      </w:r>
      <w:r>
        <w:rPr>
          <w:spacing w:val="8"/>
        </w:rPr>
        <w:t>48</w:t>
      </w:r>
      <w:r>
        <w:rPr>
          <w:spacing w:val="8"/>
        </w:rPr>
        <w:t xml:space="preserve"> </w:t>
      </w:r>
      <w:r>
        <w:rPr>
          <w:spacing w:val="8"/>
        </w:rPr>
        <w:t>h</w:t>
      </w:r>
      <w:r>
        <w:rPr>
          <w:sz w:val="10"/>
          <w:szCs w:val="10"/>
          <w:spacing w:val="8"/>
          <w:position w:val="7"/>
        </w:rPr>
        <w:t>[27</w:t>
      </w:r>
      <w:r>
        <w:rPr>
          <w:sz w:val="10"/>
          <w:szCs w:val="10"/>
          <w:spacing w:val="-7"/>
          <w:position w:val="7"/>
        </w:rPr>
        <w:t xml:space="preserve"> </w:t>
      </w:r>
      <w:r>
        <w:rPr>
          <w:sz w:val="10"/>
          <w:szCs w:val="10"/>
          <w:spacing w:val="8"/>
          <w:position w:val="7"/>
        </w:rPr>
        <w:t>]</w:t>
      </w:r>
      <w:r>
        <w:rPr>
          <w:sz w:val="10"/>
          <w:szCs w:val="10"/>
          <w:spacing w:val="8"/>
          <w:position w:val="7"/>
        </w:rPr>
        <w:t xml:space="preserve"> </w:t>
      </w:r>
      <w:r>
        <w:rPr>
          <w:spacing w:val="8"/>
        </w:rPr>
        <w:t>。</w:t>
      </w:r>
      <w:r>
        <w:rPr>
          <w:rFonts w:ascii="Microsoft YaHei" w:hAnsi="Microsoft YaHei" w:eastAsia="Microsoft YaHei" w:cs="Microsoft YaHei"/>
          <w:spacing w:val="8"/>
        </w:rPr>
        <w:t>因此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spacing w:val="8"/>
        </w:rPr>
        <w:t>，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21"/>
        </w:rPr>
        <w:t>暂时性器官衰竭的患者可能没有必要转到 </w:t>
      </w:r>
      <w:r>
        <w:rPr/>
        <w:t>ICU</w:t>
      </w:r>
      <w:r>
        <w:rPr>
          <w:spacing w:val="21"/>
        </w:rPr>
        <w:t>,</w:t>
      </w:r>
      <w:r>
        <w:rPr>
          <w:rFonts w:ascii="Microsoft YaHei" w:hAnsi="Microsoft YaHei" w:eastAsia="Microsoft YaHei" w:cs="Microsoft YaHei"/>
          <w:spacing w:val="21"/>
        </w:rPr>
        <w:t>但如果出现</w:t>
      </w:r>
      <w:r>
        <w:rPr>
          <w:rFonts w:ascii="Microsoft YaHei" w:hAnsi="Microsoft YaHei" w:eastAsia="Microsoft YaHei" w:cs="Microsoft YaHei"/>
          <w:spacing w:val="1"/>
        </w:rPr>
        <w:t xml:space="preserve">  </w:t>
      </w:r>
      <w:r>
        <w:rPr>
          <w:rFonts w:ascii="Microsoft YaHei" w:hAnsi="Microsoft YaHei" w:eastAsia="Microsoft YaHei" w:cs="Microsoft YaHei"/>
          <w:spacing w:val="7"/>
        </w:rPr>
        <w:t>致命性多器官功能衰竭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7"/>
        </w:rPr>
        <w:t>，</w:t>
      </w:r>
      <w:r>
        <w:rPr>
          <w:rFonts w:ascii="Microsoft YaHei" w:hAnsi="Microsoft YaHei" w:eastAsia="Microsoft YaHei" w:cs="Microsoft YaHei"/>
          <w:spacing w:val="7"/>
        </w:rPr>
        <w:t>需及时转入 </w:t>
      </w:r>
      <w:r>
        <w:rPr/>
        <w:t>ICU</w:t>
      </w:r>
      <w:r>
        <w:rPr>
          <w:spacing w:val="7"/>
        </w:rPr>
        <w:t>。</w:t>
      </w:r>
    </w:p>
    <w:p>
      <w:pPr>
        <w:pStyle w:val="BodyText"/>
        <w:ind w:left="8" w:right="69" w:firstLine="5"/>
        <w:spacing w:before="3" w:line="241" w:lineRule="auto"/>
        <w:jc w:val="both"/>
        <w:rPr/>
      </w:pPr>
      <w:r>
        <w:rPr>
          <w:rFonts w:ascii="SimHei" w:hAnsi="SimHei" w:eastAsia="SimHei" w:cs="SimHei"/>
          <w:spacing w:val="11"/>
        </w:rPr>
        <w:t>推荐意见</w:t>
      </w:r>
      <w:r>
        <w:rPr>
          <w:rFonts w:ascii="SimHei" w:hAnsi="SimHei" w:eastAsia="SimHei" w:cs="SimHei"/>
          <w:spacing w:val="-38"/>
        </w:rPr>
        <w:t xml:space="preserve"> </w:t>
      </w:r>
      <w:r>
        <w:rPr>
          <w:spacing w:val="11"/>
        </w:rPr>
        <w:t>5：</w:t>
      </w:r>
      <w:r>
        <w:rPr>
          <w:rFonts w:ascii="Microsoft YaHei" w:hAnsi="Microsoft YaHei" w:eastAsia="Microsoft YaHei" w:cs="Microsoft YaHei"/>
          <w:spacing w:val="11"/>
        </w:rPr>
        <w:t>急诊医师应对 </w:t>
      </w:r>
      <w:r>
        <w:rPr/>
        <w:t>AP</w:t>
      </w:r>
      <w:r>
        <w:rPr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患者在入院之初就运用 </w:t>
      </w:r>
      <w:r>
        <w:rPr/>
        <w:t>MDT</w:t>
      </w:r>
      <w:r>
        <w:rPr>
          <w:spacing w:val="11"/>
        </w:rPr>
        <w:t>,</w:t>
      </w:r>
      <w:r>
        <w:rPr>
          <w:rFonts w:ascii="Microsoft YaHei" w:hAnsi="Microsoft YaHei" w:eastAsia="Microsoft YaHei" w:cs="Microsoft YaHei"/>
          <w:spacing w:val="11"/>
        </w:rPr>
        <w:t>转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入 </w:t>
      </w:r>
      <w:r>
        <w:rPr/>
        <w:t>ICU</w:t>
      </w:r>
      <w:r>
        <w:rPr>
          <w:spacing w:val="8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的指征是器官衰竭超过</w:t>
      </w:r>
      <w:r>
        <w:rPr>
          <w:rFonts w:ascii="Microsoft YaHei" w:hAnsi="Microsoft YaHei" w:eastAsia="Microsoft YaHei" w:cs="Microsoft YaHei"/>
          <w:spacing w:val="-6"/>
        </w:rPr>
        <w:t xml:space="preserve"> </w:t>
      </w:r>
      <w:r>
        <w:rPr>
          <w:spacing w:val="8"/>
        </w:rPr>
        <w:t>48</w:t>
      </w:r>
      <w:r>
        <w:rPr>
          <w:spacing w:val="8"/>
        </w:rPr>
        <w:t xml:space="preserve"> </w:t>
      </w:r>
      <w:r>
        <w:rPr>
          <w:spacing w:val="8"/>
        </w:rPr>
        <w:t>h,</w:t>
      </w:r>
      <w:r>
        <w:rPr>
          <w:rFonts w:ascii="Microsoft YaHei" w:hAnsi="Microsoft YaHei" w:eastAsia="Microsoft YaHei" w:cs="Microsoft YaHei"/>
          <w:spacing w:val="8"/>
        </w:rPr>
        <w:t>如出现致命性多器官功能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</w:rPr>
        <w:t>衰竭</w:t>
      </w:r>
      <w:r>
        <w:rPr/>
        <w:t>，</w:t>
      </w:r>
      <w:r>
        <w:rPr>
          <w:rFonts w:ascii="Microsoft YaHei" w:hAnsi="Microsoft YaHei" w:eastAsia="Microsoft YaHei" w:cs="Microsoft YaHei"/>
        </w:rPr>
        <w:t>需及时转入 </w:t>
      </w:r>
      <w:r>
        <w:rPr/>
        <w:t>ICU。</w:t>
      </w:r>
    </w:p>
    <w:p>
      <w:pPr>
        <w:pStyle w:val="BodyText"/>
        <w:ind w:left="14"/>
        <w:spacing w:line="202" w:lineRule="auto"/>
        <w:rPr>
          <w:rFonts w:ascii="Microsoft YaHei" w:hAnsi="Microsoft YaHei" w:eastAsia="Microsoft YaHei" w:cs="Microsoft YaHei"/>
        </w:rPr>
      </w:pPr>
      <w:r>
        <w:rPr>
          <w:spacing w:val="-5"/>
        </w:rPr>
        <w:t>10.</w:t>
      </w:r>
      <w:r>
        <w:rPr>
          <w:spacing w:val="-15"/>
        </w:rPr>
        <w:t xml:space="preserve"> </w:t>
      </w:r>
      <w:r>
        <w:rPr>
          <w:spacing w:val="-5"/>
        </w:rPr>
        <w:t>1</w:t>
      </w:r>
      <w:r>
        <w:rPr>
          <w:spacing w:val="24"/>
          <w:w w:val="101"/>
        </w:rPr>
        <w:t xml:space="preserve">  </w:t>
      </w:r>
      <w:r>
        <w:rPr>
          <w:rFonts w:ascii="Microsoft YaHei" w:hAnsi="Microsoft YaHei" w:eastAsia="Microsoft YaHei" w:cs="Microsoft YaHei"/>
          <w:spacing w:val="-5"/>
        </w:rPr>
        <w:t>液体治疗方案</w:t>
      </w:r>
    </w:p>
    <w:p>
      <w:pPr>
        <w:pStyle w:val="BodyText"/>
        <w:ind w:left="8" w:right="69" w:firstLine="365"/>
        <w:spacing w:before="47" w:line="239" w:lineRule="auto"/>
        <w:jc w:val="both"/>
        <w:rPr/>
      </w:pPr>
      <w:r>
        <w:rPr>
          <w:rFonts w:ascii="Microsoft YaHei" w:hAnsi="Microsoft YaHei" w:eastAsia="Microsoft YaHei" w:cs="Microsoft YaHei"/>
          <w:spacing w:val="11"/>
        </w:rPr>
        <w:t>近十年来观察到的 </w:t>
      </w:r>
      <w:r>
        <w:rPr/>
        <w:t>AP</w:t>
      </w:r>
      <w:r>
        <w:rPr>
          <w:spacing w:val="-14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病死率下降可能是由于更广泛的液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体复苏通过维持微循环预防胰腺坏死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治疗上主要分快速</w:t>
      </w:r>
      <w:r>
        <w:rPr>
          <w:rFonts w:ascii="Microsoft YaHei" w:hAnsi="Microsoft YaHei" w:eastAsia="Microsoft YaHei" w:cs="Microsoft YaHei"/>
          <w:spacing w:val="8"/>
        </w:rPr>
        <w:t>扩容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和调整体内液体分布两个阶段</w:t>
      </w:r>
      <w:r>
        <w:rPr>
          <w:spacing w:val="9"/>
        </w:rPr>
        <w:t>。</w:t>
      </w:r>
    </w:p>
    <w:p>
      <w:pPr>
        <w:pStyle w:val="BodyText"/>
        <w:ind w:left="7" w:right="69" w:firstLine="7"/>
        <w:spacing w:before="3" w:line="224" w:lineRule="auto"/>
        <w:jc w:val="both"/>
        <w:rPr/>
      </w:pPr>
      <w:r>
        <w:rPr>
          <w:spacing w:val="7"/>
        </w:rPr>
        <w:t>10.</w:t>
      </w:r>
      <w:r>
        <w:rPr>
          <w:spacing w:val="-18"/>
        </w:rPr>
        <w:t xml:space="preserve"> </w:t>
      </w:r>
      <w:r>
        <w:rPr>
          <w:spacing w:val="7"/>
        </w:rPr>
        <w:t>1.</w:t>
      </w:r>
      <w:r>
        <w:rPr>
          <w:spacing w:val="-18"/>
        </w:rPr>
        <w:t xml:space="preserve"> </w:t>
      </w:r>
      <w:r>
        <w:rPr>
          <w:spacing w:val="7"/>
        </w:rPr>
        <w:t>1</w:t>
      </w:r>
      <w:r>
        <w:rPr>
          <w:spacing w:val="24"/>
          <w:w w:val="101"/>
        </w:rPr>
        <w:t xml:space="preserve">  </w:t>
      </w:r>
      <w:r>
        <w:rPr>
          <w:rFonts w:ascii="Microsoft YaHei" w:hAnsi="Microsoft YaHei" w:eastAsia="Microsoft YaHei" w:cs="Microsoft YaHei"/>
          <w:spacing w:val="7"/>
        </w:rPr>
        <w:t>液体复苏的时机</w:t>
      </w:r>
      <w:r>
        <w:rPr>
          <w:rFonts w:ascii="Microsoft YaHei" w:hAnsi="Microsoft YaHei" w:eastAsia="Microsoft YaHei" w:cs="Microsoft YaHei"/>
        </w:rPr>
        <w:t xml:space="preserve">    </w:t>
      </w:r>
      <w:r>
        <w:rPr>
          <w:rFonts w:ascii="Microsoft YaHei" w:hAnsi="Microsoft YaHei" w:eastAsia="Microsoft YaHei" w:cs="Microsoft YaHei"/>
          <w:spacing w:val="7"/>
        </w:rPr>
        <w:t>早期液体复苏可优化组织灌注目</w:t>
      </w:r>
      <w:r>
        <w:rPr>
          <w:rFonts w:ascii="Microsoft YaHei" w:hAnsi="Microsoft YaHei" w:eastAsia="Microsoft YaHei" w:cs="Microsoft YaHei"/>
          <w:spacing w:val="1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标</w:t>
      </w:r>
      <w:r>
        <w:rPr>
          <w:spacing w:val="3"/>
        </w:rPr>
        <w:t>，</w:t>
      </w:r>
      <w:r>
        <w:rPr>
          <w:rFonts w:ascii="Microsoft YaHei" w:hAnsi="Microsoft YaHei" w:eastAsia="Microsoft YaHei" w:cs="Microsoft YaHei"/>
          <w:spacing w:val="3"/>
        </w:rPr>
        <w:t>而无需等待血流动力学恶化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3"/>
        </w:rPr>
        <w:t>。</w:t>
      </w:r>
      <w:r>
        <w:rPr>
          <w:rFonts w:ascii="Microsoft YaHei" w:hAnsi="Microsoft YaHei" w:eastAsia="Microsoft YaHei" w:cs="Microsoft YaHei"/>
          <w:spacing w:val="3"/>
        </w:rPr>
        <w:t>前 </w:t>
      </w:r>
      <w:r>
        <w:rPr>
          <w:spacing w:val="3"/>
        </w:rPr>
        <w:t>12</w:t>
      </w:r>
      <w:r>
        <w:rPr>
          <w:spacing w:val="-19"/>
        </w:rPr>
        <w:t xml:space="preserve"> </w:t>
      </w:r>
      <w:r>
        <w:rPr>
          <w:spacing w:val="3"/>
        </w:rPr>
        <w:t>~</w:t>
      </w:r>
      <w:r>
        <w:rPr>
          <w:spacing w:val="-43"/>
        </w:rPr>
        <w:t xml:space="preserve"> </w:t>
      </w:r>
      <w:r>
        <w:rPr>
          <w:spacing w:val="3"/>
        </w:rPr>
        <w:t>24</w:t>
      </w:r>
      <w:r>
        <w:rPr>
          <w:spacing w:val="3"/>
        </w:rPr>
        <w:t xml:space="preserve"> </w:t>
      </w:r>
      <w:r>
        <w:rPr>
          <w:spacing w:val="3"/>
        </w:rPr>
        <w:t>h</w:t>
      </w:r>
      <w:r>
        <w:rPr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早期积</w:t>
      </w:r>
      <w:r>
        <w:rPr>
          <w:rFonts w:ascii="Microsoft YaHei" w:hAnsi="Microsoft YaHei" w:eastAsia="Microsoft YaHei" w:cs="Microsoft YaHei"/>
          <w:spacing w:val="2"/>
        </w:rPr>
        <w:t>极的静脉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补液是最有益的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对于改善组织氧合和微循环灌注具有关键性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作用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不仅有助于保护胰腺的灌注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而且可以改善肾脏和心脏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等脏器微循环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早期液体复苏伴有较低的胰腺坏死率</w:t>
      </w:r>
      <w:r>
        <w:rPr>
          <w:spacing w:val="9"/>
        </w:rPr>
        <w:t>、</w:t>
      </w:r>
      <w:r>
        <w:rPr>
          <w:rFonts w:ascii="Microsoft YaHei" w:hAnsi="Microsoft YaHei" w:eastAsia="Microsoft YaHei" w:cs="Microsoft YaHei"/>
          <w:spacing w:val="9"/>
        </w:rPr>
        <w:t>较小的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多器官功能障碍综合征发生率和病死率</w:t>
      </w:r>
      <w:r>
        <w:rPr>
          <w:spacing w:val="9"/>
        </w:rPr>
        <w:t>。</w:t>
      </w:r>
    </w:p>
    <w:p>
      <w:pPr>
        <w:spacing w:line="224" w:lineRule="auto"/>
        <w:sectPr>
          <w:type w:val="continuous"/>
          <w:pgSz w:w="11906" w:h="16838"/>
          <w:pgMar w:top="1450" w:right="896" w:bottom="0" w:left="407" w:header="891" w:footer="0" w:gutter="0"/>
          <w:cols w:equalWidth="0" w:num="2">
            <w:col w:w="5591" w:space="100"/>
            <w:col w:w="4911" w:space="0"/>
          </w:cols>
        </w:sectPr>
        <w:rPr/>
      </w:pPr>
    </w:p>
    <w:p>
      <w:pPr>
        <w:pStyle w:val="BodyText"/>
        <w:ind w:left="4701"/>
        <w:spacing w:before="99" w:line="231" w:lineRule="exact"/>
        <w:outlineLvl w:val="0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18"/>
          <w:position w:val="1"/>
        </w:rPr>
        <w:t>表</w:t>
      </w:r>
      <w:r>
        <w:rPr>
          <w:rFonts w:ascii="SimHei" w:hAnsi="SimHei" w:eastAsia="SimHei" w:cs="SimHei"/>
          <w:spacing w:val="-37"/>
          <w:position w:val="1"/>
        </w:rPr>
        <w:t xml:space="preserve"> </w:t>
      </w:r>
      <w:r>
        <w:rPr>
          <w:spacing w:val="18"/>
          <w:position w:val="1"/>
        </w:rPr>
        <w:t>6</w:t>
      </w:r>
      <w:r>
        <w:rPr>
          <w:spacing w:val="14"/>
          <w:position w:val="1"/>
        </w:rPr>
        <w:t xml:space="preserve">  </w:t>
      </w:r>
      <w:r>
        <w:rPr>
          <w:position w:val="1"/>
        </w:rPr>
        <w:t>ARDS</w:t>
      </w:r>
      <w:r>
        <w:rPr>
          <w:spacing w:val="-26"/>
          <w:position w:val="1"/>
        </w:rPr>
        <w:t xml:space="preserve"> </w:t>
      </w:r>
      <w:r>
        <w:rPr>
          <w:rFonts w:ascii="SimHei" w:hAnsi="SimHei" w:eastAsia="SimHei" w:cs="SimHei"/>
          <w:spacing w:val="18"/>
          <w:position w:val="1"/>
        </w:rPr>
        <w:t>柏林标准</w:t>
      </w:r>
    </w:p>
    <w:p>
      <w:pPr>
        <w:spacing w:line="101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9977" w:type="dxa"/>
        <w:tblInd w:w="55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28"/>
        <w:gridCol w:w="8549"/>
      </w:tblGrid>
      <w:tr>
        <w:trPr>
          <w:trHeight w:val="351" w:hRule="atLeast"/>
        </w:trPr>
        <w:tc>
          <w:tcPr>
            <w:tcW w:w="1428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7"/>
              <w:spacing w:before="82" w:line="184" w:lineRule="auto"/>
              <w:rPr/>
            </w:pPr>
            <w:r>
              <w:rPr>
                <w:spacing w:val="5"/>
              </w:rPr>
              <w:t>指标</w:t>
            </w:r>
          </w:p>
        </w:tc>
        <w:tc>
          <w:tcPr>
            <w:tcW w:w="8549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4196"/>
              <w:spacing w:before="83" w:line="183" w:lineRule="auto"/>
              <w:rPr/>
            </w:pPr>
            <w:r>
              <w:rPr>
                <w:spacing w:val="-3"/>
              </w:rPr>
              <w:t>内容</w:t>
            </w:r>
          </w:p>
        </w:tc>
      </w:tr>
      <w:tr>
        <w:trPr>
          <w:trHeight w:val="213" w:hRule="atLeast"/>
        </w:trPr>
        <w:tc>
          <w:tcPr>
            <w:tcW w:w="142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"/>
              <w:spacing w:before="19" w:line="184" w:lineRule="exact"/>
              <w:rPr/>
            </w:pPr>
            <w:r>
              <w:rPr>
                <w:spacing w:val="8"/>
              </w:rPr>
              <w:t>起病时间</w:t>
            </w:r>
          </w:p>
        </w:tc>
        <w:tc>
          <w:tcPr>
            <w:tcW w:w="854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71"/>
              <w:spacing w:before="18" w:line="185" w:lineRule="exact"/>
              <w:rPr/>
            </w:pPr>
            <w:r>
              <w:rPr>
                <w:spacing w:val="7"/>
              </w:rPr>
              <w:t>高危患者</w:t>
            </w:r>
            <w:r>
              <w:rPr>
                <w:spacing w:val="-8"/>
              </w:rPr>
              <w:t xml:space="preserve"> </w:t>
            </w:r>
            <w:r>
              <w:rPr>
                <w:rFonts w:ascii="MS Gothic" w:hAnsi="MS Gothic" w:eastAsia="MS Gothic" w:cs="MS Gothic"/>
                <w:spacing w:val="7"/>
              </w:rPr>
              <w:t>7</w:t>
            </w:r>
            <w:r>
              <w:rPr>
                <w:rFonts w:ascii="MS Gothic" w:hAnsi="MS Gothic" w:eastAsia="MS Gothic" w:cs="MS Gothic"/>
                <w:spacing w:val="7"/>
              </w:rPr>
              <w:t xml:space="preserve"> </w:t>
            </w:r>
            <w:r>
              <w:rPr>
                <w:rFonts w:ascii="MS Gothic" w:hAnsi="MS Gothic" w:eastAsia="MS Gothic" w:cs="MS Gothic"/>
                <w:spacing w:val="7"/>
              </w:rPr>
              <w:t>d</w:t>
            </w:r>
            <w:r>
              <w:rPr>
                <w:rFonts w:ascii="MS Gothic" w:hAnsi="MS Gothic" w:eastAsia="MS Gothic" w:cs="MS Gothic"/>
                <w:spacing w:val="7"/>
              </w:rPr>
              <w:t xml:space="preserve"> </w:t>
            </w:r>
            <w:r>
              <w:rPr>
                <w:spacing w:val="7"/>
              </w:rPr>
              <w:t>内新出现的气促或呼吸窘迫或上</w:t>
            </w:r>
            <w:r>
              <w:rPr>
                <w:spacing w:val="6"/>
              </w:rPr>
              <w:t>述症状较前加重</w:t>
            </w:r>
          </w:p>
        </w:tc>
      </w:tr>
      <w:tr>
        <w:trPr>
          <w:trHeight w:val="228" w:hRule="atLeast"/>
        </w:trPr>
        <w:tc>
          <w:tcPr>
            <w:tcW w:w="1428" w:type="dxa"/>
            <w:vAlign w:val="top"/>
          </w:tcPr>
          <w:p>
            <w:pPr>
              <w:pStyle w:val="TableText"/>
              <w:ind w:left="5"/>
              <w:spacing w:before="40" w:line="178" w:lineRule="exact"/>
              <w:rPr>
                <w:rFonts w:ascii="MS Gothic" w:hAnsi="MS Gothic" w:eastAsia="MS Gothic" w:cs="MS Gothic"/>
                <w:sz w:val="10"/>
                <w:szCs w:val="10"/>
              </w:rPr>
            </w:pPr>
            <w:r>
              <w:rPr>
                <w:spacing w:val="7"/>
                <w:position w:val="-1"/>
              </w:rPr>
              <w:t>胸部影像</w:t>
            </w:r>
            <w:r>
              <w:rPr>
                <w:rFonts w:ascii="MS Gothic" w:hAnsi="MS Gothic" w:eastAsia="MS Gothic" w:cs="MS Gothic"/>
                <w:sz w:val="10"/>
                <w:szCs w:val="10"/>
                <w:spacing w:val="7"/>
                <w:position w:val="6"/>
              </w:rPr>
              <w:t>a</w:t>
            </w:r>
          </w:p>
        </w:tc>
        <w:tc>
          <w:tcPr>
            <w:tcW w:w="8549" w:type="dxa"/>
            <w:vAlign w:val="top"/>
          </w:tcPr>
          <w:p>
            <w:pPr>
              <w:pStyle w:val="TableText"/>
              <w:ind w:left="270"/>
              <w:spacing w:before="32" w:line="186" w:lineRule="exact"/>
              <w:rPr/>
            </w:pPr>
            <w:r>
              <w:rPr>
                <w:spacing w:val="4"/>
              </w:rPr>
              <w:t>双肺出现斑片状模糊影</w:t>
            </w:r>
            <w:r>
              <w:rPr>
                <w:rFonts w:ascii="MS Gothic" w:hAnsi="MS Gothic" w:eastAsia="MS Gothic" w:cs="MS Gothic"/>
                <w:spacing w:val="4"/>
              </w:rPr>
              <w:t>，</w:t>
            </w:r>
            <w:r>
              <w:rPr>
                <w:spacing w:val="4"/>
              </w:rPr>
              <w:t>且不能用胸腔积液</w:t>
            </w:r>
            <w:r>
              <w:rPr>
                <w:rFonts w:ascii="MS Gothic" w:hAnsi="MS Gothic" w:eastAsia="MS Gothic" w:cs="MS Gothic"/>
                <w:spacing w:val="4"/>
              </w:rPr>
              <w:t>、</w:t>
            </w:r>
            <w:r>
              <w:rPr>
                <w:spacing w:val="4"/>
              </w:rPr>
              <w:t>肺部结节或肺不张完全解释</w:t>
            </w:r>
          </w:p>
        </w:tc>
      </w:tr>
      <w:tr>
        <w:trPr>
          <w:trHeight w:val="227" w:hRule="atLeast"/>
        </w:trPr>
        <w:tc>
          <w:tcPr>
            <w:tcW w:w="1428" w:type="dxa"/>
            <w:vAlign w:val="top"/>
          </w:tcPr>
          <w:p>
            <w:pPr>
              <w:pStyle w:val="TableText"/>
              <w:ind w:left="4"/>
              <w:spacing w:before="29" w:line="187" w:lineRule="exact"/>
              <w:rPr/>
            </w:pPr>
            <w:r>
              <w:rPr>
                <w:spacing w:val="8"/>
              </w:rPr>
              <w:t>肺水肿</w:t>
            </w:r>
          </w:p>
        </w:tc>
        <w:tc>
          <w:tcPr>
            <w:tcW w:w="8549" w:type="dxa"/>
            <w:vAlign w:val="top"/>
          </w:tcPr>
          <w:p>
            <w:pPr>
              <w:pStyle w:val="TableText"/>
              <w:ind w:left="268"/>
              <w:spacing w:before="27" w:line="189" w:lineRule="exact"/>
              <w:rPr/>
            </w:pPr>
            <w:r>
              <w:rPr>
                <w:spacing w:val="-4"/>
              </w:rPr>
              <w:t>不能完全用容量过负荷或心力衰竭解释</w:t>
            </w:r>
            <w:r>
              <w:rPr>
                <w:rFonts w:ascii="MS Gothic" w:hAnsi="MS Gothic" w:eastAsia="MS Gothic" w:cs="MS Gothic"/>
                <w:spacing w:val="-4"/>
              </w:rPr>
              <w:t>；</w:t>
            </w:r>
            <w:r>
              <w:rPr>
                <w:spacing w:val="-4"/>
              </w:rPr>
              <w:t>若患者无高危因素则需经客观检测</w:t>
            </w:r>
            <w:r>
              <w:rPr>
                <w:rFonts w:ascii="MS Gothic" w:hAnsi="MS Gothic" w:eastAsia="MS Gothic" w:cs="MS Gothic"/>
                <w:spacing w:val="-4"/>
              </w:rPr>
              <w:t>（</w:t>
            </w:r>
            <w:r>
              <w:rPr>
                <w:spacing w:val="-4"/>
              </w:rPr>
              <w:t>如超声心电</w:t>
            </w:r>
            <w:r>
              <w:rPr>
                <w:spacing w:val="-5"/>
              </w:rPr>
              <w:t>图</w:t>
            </w:r>
            <w:r>
              <w:rPr>
                <w:rFonts w:ascii="MS Gothic" w:hAnsi="MS Gothic" w:eastAsia="MS Gothic" w:cs="MS Gothic"/>
                <w:spacing w:val="-5"/>
              </w:rPr>
              <w:t>）</w:t>
            </w:r>
            <w:r>
              <w:rPr>
                <w:spacing w:val="-5"/>
              </w:rPr>
              <w:t>鉴别心源性水肿</w:t>
            </w:r>
          </w:p>
        </w:tc>
      </w:tr>
      <w:tr>
        <w:trPr>
          <w:trHeight w:val="443" w:hRule="atLeast"/>
        </w:trPr>
        <w:tc>
          <w:tcPr>
            <w:tcW w:w="1428" w:type="dxa"/>
            <w:vAlign w:val="top"/>
          </w:tcPr>
          <w:p>
            <w:pPr>
              <w:pStyle w:val="TableText"/>
              <w:ind w:left="185" w:right="260" w:hanging="176"/>
              <w:spacing w:before="31" w:line="165" w:lineRule="auto"/>
              <w:rPr>
                <w:rFonts w:ascii="MS Gothic" w:hAnsi="MS Gothic" w:eastAsia="MS Gothic" w:cs="MS Gothic"/>
                <w:sz w:val="10"/>
                <w:szCs w:val="10"/>
              </w:rPr>
            </w:pPr>
            <w:r>
              <w:rPr>
                <w:spacing w:val="-1"/>
              </w:rPr>
              <w:t>氧合指数</w:t>
            </w:r>
            <w:r>
              <w:rPr>
                <w:rFonts w:ascii="MS Gothic" w:hAnsi="MS Gothic" w:eastAsia="MS Gothic" w:cs="MS Gothic"/>
                <w:spacing w:val="-1"/>
              </w:rPr>
              <w:t>(</w:t>
            </w:r>
            <w:r>
              <w:rPr>
                <w:rFonts w:ascii="MS Gothic" w:hAnsi="MS Gothic" w:eastAsia="MS Gothic" w:cs="MS Gothic"/>
                <w:spacing w:val="-35"/>
              </w:rPr>
              <w:t xml:space="preserve"> </w:t>
            </w:r>
            <w:r>
              <w:rPr>
                <w:rFonts w:ascii="MS Gothic" w:hAnsi="MS Gothic" w:eastAsia="MS Gothic" w:cs="MS Gothic"/>
                <w:spacing w:val="-1"/>
              </w:rPr>
              <w:t>OI)</w:t>
            </w:r>
            <w:r>
              <w:rPr>
                <w:rFonts w:ascii="MS Gothic" w:hAnsi="MS Gothic" w:eastAsia="MS Gothic" w:cs="MS Gothic"/>
                <w:spacing w:val="-39"/>
              </w:rPr>
              <w:t xml:space="preserve"> </w:t>
            </w:r>
            <w:r>
              <w:rPr>
                <w:rFonts w:ascii="MS Gothic" w:hAnsi="MS Gothic" w:eastAsia="MS Gothic" w:cs="MS Gothic"/>
                <w:sz w:val="10"/>
                <w:szCs w:val="10"/>
                <w:spacing w:val="-1"/>
                <w:position w:val="7"/>
              </w:rPr>
              <w:t>b</w:t>
            </w:r>
            <w:r>
              <w:rPr>
                <w:rFonts w:ascii="MS Gothic" w:hAnsi="MS Gothic" w:eastAsia="MS Gothic" w:cs="MS Gothic"/>
                <w:sz w:val="10"/>
                <w:szCs w:val="10"/>
                <w:position w:val="7"/>
              </w:rPr>
              <w:t xml:space="preserve"> </w:t>
            </w:r>
            <w:r>
              <w:rPr>
                <w:spacing w:val="4"/>
              </w:rPr>
              <w:t>轻度</w:t>
            </w:r>
            <w:r>
              <w:rPr>
                <w:rFonts w:ascii="MS Gothic" w:hAnsi="MS Gothic" w:eastAsia="MS Gothic" w:cs="MS Gothic"/>
                <w:sz w:val="10"/>
                <w:szCs w:val="10"/>
                <w:spacing w:val="4"/>
                <w:position w:val="7"/>
              </w:rPr>
              <w:t>c</w:t>
            </w:r>
          </w:p>
        </w:tc>
        <w:tc>
          <w:tcPr>
            <w:tcW w:w="8549" w:type="dxa"/>
            <w:vAlign w:val="top"/>
          </w:tcPr>
          <w:p>
            <w:pPr>
              <w:pStyle w:val="TableText"/>
              <w:ind w:left="259"/>
              <w:spacing w:before="239" w:line="159" w:lineRule="auto"/>
              <w:rPr>
                <w:rFonts w:ascii="MS Gothic" w:hAnsi="MS Gothic" w:eastAsia="MS Gothic" w:cs="MS Gothic"/>
              </w:rPr>
            </w:pPr>
            <w:r>
              <w:rPr>
                <w:rFonts w:ascii="MS Gothic" w:hAnsi="MS Gothic" w:eastAsia="MS Gothic" w:cs="MS Gothic"/>
                <w:spacing w:val="20"/>
              </w:rPr>
              <w:t>200</w:t>
            </w:r>
            <w:r>
              <w:rPr>
                <w:rFonts w:ascii="MS Gothic" w:hAnsi="MS Gothic" w:eastAsia="MS Gothic" w:cs="MS Gothic"/>
                <w:spacing w:val="-7"/>
              </w:rPr>
              <w:t xml:space="preserve"> </w:t>
            </w:r>
            <w:r>
              <w:rPr>
                <w:rFonts w:ascii="MS Gothic" w:hAnsi="MS Gothic" w:eastAsia="MS Gothic" w:cs="MS Gothic"/>
              </w:rPr>
              <w:t>mm</w:t>
            </w:r>
            <w:r>
              <w:rPr>
                <w:rFonts w:ascii="MS Gothic" w:hAnsi="MS Gothic" w:eastAsia="MS Gothic" w:cs="MS Gothic"/>
                <w:spacing w:val="-11"/>
              </w:rPr>
              <w:t xml:space="preserve"> </w:t>
            </w:r>
            <w:r>
              <w:rPr>
                <w:rFonts w:ascii="MS Gothic" w:hAnsi="MS Gothic" w:eastAsia="MS Gothic" w:cs="MS Gothic"/>
              </w:rPr>
              <w:t>Hg</w:t>
            </w:r>
            <w:r>
              <w:rPr>
                <w:rFonts w:ascii="MS Gothic" w:hAnsi="MS Gothic" w:eastAsia="MS Gothic" w:cs="MS Gothic"/>
                <w:spacing w:val="-28"/>
              </w:rPr>
              <w:t xml:space="preserve"> </w:t>
            </w:r>
            <w:r>
              <w:rPr>
                <w:rFonts w:ascii="MS Gothic" w:hAnsi="MS Gothic" w:eastAsia="MS Gothic" w:cs="MS Gothic"/>
                <w:spacing w:val="20"/>
              </w:rPr>
              <w:t>&lt;</w:t>
            </w:r>
            <w:r>
              <w:rPr>
                <w:rFonts w:ascii="MS Gothic" w:hAnsi="MS Gothic" w:eastAsia="MS Gothic" w:cs="MS Gothic"/>
                <w:spacing w:val="-31"/>
              </w:rPr>
              <w:t xml:space="preserve"> </w:t>
            </w:r>
            <w:r>
              <w:rPr>
                <w:rFonts w:ascii="MS Gothic" w:hAnsi="MS Gothic" w:eastAsia="MS Gothic" w:cs="MS Gothic"/>
              </w:rPr>
              <w:t>OI</w:t>
            </w:r>
            <w:r>
              <w:rPr>
                <w:rFonts w:ascii="MS Gothic" w:hAnsi="MS Gothic" w:eastAsia="MS Gothic" w:cs="MS Gothic"/>
                <w:spacing w:val="20"/>
              </w:rPr>
              <w:t>≤300</w:t>
            </w:r>
            <w:r>
              <w:rPr>
                <w:rFonts w:ascii="MS Gothic" w:hAnsi="MS Gothic" w:eastAsia="MS Gothic" w:cs="MS Gothic"/>
                <w:spacing w:val="-7"/>
              </w:rPr>
              <w:t xml:space="preserve"> </w:t>
            </w:r>
            <w:r>
              <w:rPr>
                <w:rFonts w:ascii="MS Gothic" w:hAnsi="MS Gothic" w:eastAsia="MS Gothic" w:cs="MS Gothic"/>
              </w:rPr>
              <w:t>mm</w:t>
            </w:r>
            <w:r>
              <w:rPr>
                <w:rFonts w:ascii="MS Gothic" w:hAnsi="MS Gothic" w:eastAsia="MS Gothic" w:cs="MS Gothic"/>
                <w:spacing w:val="-10"/>
              </w:rPr>
              <w:t xml:space="preserve"> </w:t>
            </w:r>
            <w:r>
              <w:rPr>
                <w:rFonts w:ascii="MS Gothic" w:hAnsi="MS Gothic" w:eastAsia="MS Gothic" w:cs="MS Gothic"/>
              </w:rPr>
              <w:t>Hg</w:t>
            </w:r>
            <w:r>
              <w:rPr>
                <w:rFonts w:ascii="MS Gothic" w:hAnsi="MS Gothic" w:eastAsia="MS Gothic" w:cs="MS Gothic"/>
                <w:spacing w:val="20"/>
              </w:rPr>
              <w:t>,</w:t>
            </w:r>
            <w:r>
              <w:rPr>
                <w:spacing w:val="20"/>
              </w:rPr>
              <w:t>且呼气末正压</w:t>
            </w:r>
            <w:r>
              <w:rPr>
                <w:rFonts w:ascii="MS Gothic" w:hAnsi="MS Gothic" w:eastAsia="MS Gothic" w:cs="MS Gothic"/>
                <w:spacing w:val="20"/>
              </w:rPr>
              <w:t>(</w:t>
            </w:r>
            <w:r>
              <w:rPr>
                <w:rFonts w:ascii="MS Gothic" w:hAnsi="MS Gothic" w:eastAsia="MS Gothic" w:cs="MS Gothic"/>
                <w:spacing w:val="-41"/>
              </w:rPr>
              <w:t xml:space="preserve"> </w:t>
            </w:r>
            <w:r>
              <w:rPr>
                <w:rFonts w:ascii="MS Gothic" w:hAnsi="MS Gothic" w:eastAsia="MS Gothic" w:cs="MS Gothic"/>
              </w:rPr>
              <w:t>PEEP</w:t>
            </w:r>
            <w:r>
              <w:rPr>
                <w:rFonts w:ascii="MS Gothic" w:hAnsi="MS Gothic" w:eastAsia="MS Gothic" w:cs="MS Gothic"/>
                <w:spacing w:val="20"/>
              </w:rPr>
              <w:t>)</w:t>
            </w:r>
            <w:r>
              <w:rPr>
                <w:rFonts w:ascii="MS Gothic" w:hAnsi="MS Gothic" w:eastAsia="MS Gothic" w:cs="MS Gothic"/>
                <w:spacing w:val="-39"/>
              </w:rPr>
              <w:t xml:space="preserve"> </w:t>
            </w:r>
            <w:r>
              <w:rPr>
                <w:spacing w:val="20"/>
              </w:rPr>
              <w:t>或持续气道正压</w:t>
            </w:r>
            <w:r>
              <w:rPr>
                <w:rFonts w:ascii="MS Gothic" w:hAnsi="MS Gothic" w:eastAsia="MS Gothic" w:cs="MS Gothic"/>
                <w:spacing w:val="20"/>
              </w:rPr>
              <w:t>(</w:t>
            </w:r>
            <w:r>
              <w:rPr>
                <w:rFonts w:ascii="MS Gothic" w:hAnsi="MS Gothic" w:eastAsia="MS Gothic" w:cs="MS Gothic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</w:rPr>
              <w:t>CPAP</w:t>
            </w:r>
            <w:r>
              <w:rPr>
                <w:rFonts w:ascii="MS Gothic" w:hAnsi="MS Gothic" w:eastAsia="MS Gothic" w:cs="MS Gothic"/>
                <w:spacing w:val="20"/>
              </w:rPr>
              <w:t>)</w:t>
            </w:r>
            <w:r>
              <w:rPr>
                <w:rFonts w:ascii="MS Gothic" w:hAnsi="MS Gothic" w:eastAsia="MS Gothic" w:cs="MS Gothic"/>
                <w:spacing w:val="-17"/>
              </w:rPr>
              <w:t xml:space="preserve"> </w:t>
            </w:r>
            <w:r>
              <w:rPr>
                <w:rFonts w:ascii="MS Gothic" w:hAnsi="MS Gothic" w:eastAsia="MS Gothic" w:cs="MS Gothic"/>
                <w:spacing w:val="20"/>
              </w:rPr>
              <w:t>≥5</w:t>
            </w:r>
            <w:r>
              <w:rPr>
                <w:rFonts w:ascii="MS Gothic" w:hAnsi="MS Gothic" w:eastAsia="MS Gothic" w:cs="MS Gothic"/>
                <w:spacing w:val="20"/>
              </w:rPr>
              <w:t xml:space="preserve"> </w:t>
            </w:r>
            <w:r>
              <w:rPr>
                <w:rFonts w:ascii="MS Gothic" w:hAnsi="MS Gothic" w:eastAsia="MS Gothic" w:cs="MS Gothic"/>
              </w:rPr>
              <w:t>cm</w:t>
            </w:r>
            <w:r>
              <w:rPr>
                <w:rFonts w:ascii="MS Gothic" w:hAnsi="MS Gothic" w:eastAsia="MS Gothic" w:cs="MS Gothic"/>
                <w:spacing w:val="-11"/>
              </w:rPr>
              <w:t xml:space="preserve"> </w:t>
            </w:r>
            <w:r>
              <w:rPr>
                <w:rFonts w:ascii="MS Gothic" w:hAnsi="MS Gothic" w:eastAsia="MS Gothic" w:cs="MS Gothic"/>
              </w:rPr>
              <w:t>H</w:t>
            </w:r>
            <w:r>
              <w:rPr>
                <w:rFonts w:ascii="MS Gothic" w:hAnsi="MS Gothic" w:eastAsia="MS Gothic" w:cs="MS Gothic"/>
                <w:sz w:val="10"/>
                <w:szCs w:val="10"/>
                <w:spacing w:val="19"/>
                <w:position w:val="-4"/>
              </w:rPr>
              <w:t>2</w:t>
            </w:r>
            <w:r>
              <w:rPr>
                <w:rFonts w:ascii="MS Gothic" w:hAnsi="MS Gothic" w:eastAsia="MS Gothic" w:cs="MS Gothic"/>
                <w:sz w:val="10"/>
                <w:szCs w:val="10"/>
                <w:spacing w:val="-17"/>
                <w:position w:val="-4"/>
              </w:rPr>
              <w:t xml:space="preserve"> </w:t>
            </w:r>
            <w:r>
              <w:rPr>
                <w:rFonts w:ascii="MS Gothic" w:hAnsi="MS Gothic" w:eastAsia="MS Gothic" w:cs="MS Gothic"/>
                <w:spacing w:val="19"/>
              </w:rPr>
              <w:t>O</w:t>
            </w:r>
          </w:p>
        </w:tc>
      </w:tr>
      <w:tr>
        <w:trPr>
          <w:trHeight w:val="222" w:hRule="atLeast"/>
        </w:trPr>
        <w:tc>
          <w:tcPr>
            <w:tcW w:w="1428" w:type="dxa"/>
            <w:vAlign w:val="top"/>
          </w:tcPr>
          <w:p>
            <w:pPr>
              <w:pStyle w:val="TableText"/>
              <w:ind w:left="203"/>
              <w:spacing w:before="37" w:line="174" w:lineRule="exact"/>
              <w:rPr/>
            </w:pPr>
            <w:r>
              <w:rPr>
                <w:spacing w:val="-3"/>
                <w:position w:val="-1"/>
              </w:rPr>
              <w:t>中度</w:t>
            </w:r>
          </w:p>
        </w:tc>
        <w:tc>
          <w:tcPr>
            <w:tcW w:w="8549" w:type="dxa"/>
            <w:vAlign w:val="top"/>
          </w:tcPr>
          <w:p>
            <w:pPr>
              <w:pStyle w:val="TableText"/>
              <w:ind w:left="274"/>
              <w:spacing w:before="32" w:line="179" w:lineRule="exact"/>
              <w:rPr>
                <w:rFonts w:ascii="MS Gothic" w:hAnsi="MS Gothic" w:eastAsia="MS Gothic" w:cs="MS Gothic"/>
              </w:rPr>
            </w:pPr>
            <w:r>
              <w:rPr>
                <w:rFonts w:ascii="MS Gothic" w:hAnsi="MS Gothic" w:eastAsia="MS Gothic" w:cs="MS Gothic"/>
                <w:spacing w:val="15"/>
                <w:position w:val="1"/>
              </w:rPr>
              <w:t>100</w:t>
            </w:r>
            <w:r>
              <w:rPr>
                <w:rFonts w:ascii="MS Gothic" w:hAnsi="MS Gothic" w:eastAsia="MS Gothic" w:cs="MS Gothic"/>
                <w:spacing w:val="8"/>
                <w:position w:val="1"/>
              </w:rPr>
              <w:t xml:space="preserve"> </w:t>
            </w:r>
            <w:r>
              <w:rPr>
                <w:rFonts w:ascii="MS Gothic" w:hAnsi="MS Gothic" w:eastAsia="MS Gothic" w:cs="MS Gothic"/>
                <w:spacing w:val="15"/>
                <w:position w:val="1"/>
              </w:rPr>
              <w:t>mm</w:t>
            </w:r>
            <w:r>
              <w:rPr>
                <w:rFonts w:ascii="MS Gothic" w:hAnsi="MS Gothic" w:eastAsia="MS Gothic" w:cs="MS Gothic"/>
                <w:spacing w:val="-10"/>
                <w:position w:val="1"/>
              </w:rPr>
              <w:t xml:space="preserve"> </w:t>
            </w:r>
            <w:r>
              <w:rPr>
                <w:rFonts w:ascii="MS Gothic" w:hAnsi="MS Gothic" w:eastAsia="MS Gothic" w:cs="MS Gothic"/>
                <w:spacing w:val="15"/>
                <w:position w:val="1"/>
              </w:rPr>
              <w:t>Hg</w:t>
            </w:r>
            <w:r>
              <w:rPr>
                <w:rFonts w:ascii="MS Gothic" w:hAnsi="MS Gothic" w:eastAsia="MS Gothic" w:cs="MS Gothic"/>
                <w:spacing w:val="-29"/>
                <w:position w:val="1"/>
              </w:rPr>
              <w:t xml:space="preserve"> </w:t>
            </w:r>
            <w:r>
              <w:rPr>
                <w:rFonts w:ascii="MS Gothic" w:hAnsi="MS Gothic" w:eastAsia="MS Gothic" w:cs="MS Gothic"/>
                <w:spacing w:val="15"/>
                <w:position w:val="1"/>
              </w:rPr>
              <w:t>&lt;</w:t>
            </w:r>
            <w:r>
              <w:rPr>
                <w:rFonts w:ascii="MS Gothic" w:hAnsi="MS Gothic" w:eastAsia="MS Gothic" w:cs="MS Gothic"/>
                <w:spacing w:val="-30"/>
                <w:position w:val="1"/>
              </w:rPr>
              <w:t xml:space="preserve"> </w:t>
            </w:r>
            <w:r>
              <w:rPr>
                <w:rFonts w:ascii="MS Gothic" w:hAnsi="MS Gothic" w:eastAsia="MS Gothic" w:cs="MS Gothic"/>
                <w:spacing w:val="15"/>
                <w:position w:val="1"/>
              </w:rPr>
              <w:t>OI≤200</w:t>
            </w:r>
            <w:r>
              <w:rPr>
                <w:rFonts w:ascii="MS Gothic" w:hAnsi="MS Gothic" w:eastAsia="MS Gothic" w:cs="MS Gothic"/>
                <w:spacing w:val="-7"/>
                <w:position w:val="1"/>
              </w:rPr>
              <w:t xml:space="preserve"> </w:t>
            </w:r>
            <w:r>
              <w:rPr>
                <w:rFonts w:ascii="MS Gothic" w:hAnsi="MS Gothic" w:eastAsia="MS Gothic" w:cs="MS Gothic"/>
                <w:spacing w:val="15"/>
                <w:position w:val="1"/>
              </w:rPr>
              <w:t>mm</w:t>
            </w:r>
            <w:r>
              <w:rPr>
                <w:rFonts w:ascii="MS Gothic" w:hAnsi="MS Gothic" w:eastAsia="MS Gothic" w:cs="MS Gothic"/>
                <w:spacing w:val="-11"/>
                <w:position w:val="1"/>
              </w:rPr>
              <w:t xml:space="preserve"> </w:t>
            </w:r>
            <w:r>
              <w:rPr>
                <w:rFonts w:ascii="MS Gothic" w:hAnsi="MS Gothic" w:eastAsia="MS Gothic" w:cs="MS Gothic"/>
                <w:spacing w:val="15"/>
                <w:position w:val="1"/>
              </w:rPr>
              <w:t>Hg,</w:t>
            </w:r>
            <w:r>
              <w:rPr>
                <w:spacing w:val="15"/>
                <w:position w:val="1"/>
              </w:rPr>
              <w:t>且 </w:t>
            </w:r>
            <w:r>
              <w:rPr>
                <w:rFonts w:ascii="MS Gothic" w:hAnsi="MS Gothic" w:eastAsia="MS Gothic" w:cs="MS Gothic"/>
                <w:spacing w:val="15"/>
                <w:position w:val="1"/>
              </w:rPr>
              <w:t>PEEP≥5</w:t>
            </w:r>
            <w:r>
              <w:rPr>
                <w:rFonts w:ascii="MS Gothic" w:hAnsi="MS Gothic" w:eastAsia="MS Gothic" w:cs="MS Gothic"/>
                <w:spacing w:val="15"/>
                <w:position w:val="1"/>
              </w:rPr>
              <w:t xml:space="preserve"> </w:t>
            </w:r>
            <w:r>
              <w:rPr>
                <w:rFonts w:ascii="MS Gothic" w:hAnsi="MS Gothic" w:eastAsia="MS Gothic" w:cs="MS Gothic"/>
                <w:spacing w:val="15"/>
                <w:position w:val="1"/>
              </w:rPr>
              <w:t>cm</w:t>
            </w:r>
            <w:r>
              <w:rPr>
                <w:rFonts w:ascii="MS Gothic" w:hAnsi="MS Gothic" w:eastAsia="MS Gothic" w:cs="MS Gothic"/>
                <w:spacing w:val="-11"/>
                <w:position w:val="1"/>
              </w:rPr>
              <w:t xml:space="preserve"> </w:t>
            </w:r>
            <w:r>
              <w:rPr>
                <w:rFonts w:ascii="MS Gothic" w:hAnsi="MS Gothic" w:eastAsia="MS Gothic" w:cs="MS Gothic"/>
                <w:spacing w:val="15"/>
                <w:position w:val="1"/>
              </w:rPr>
              <w:t>H</w:t>
            </w:r>
            <w:r>
              <w:rPr>
                <w:rFonts w:ascii="MS Gothic" w:hAnsi="MS Gothic" w:eastAsia="MS Gothic" w:cs="MS Gothic"/>
                <w:sz w:val="10"/>
                <w:szCs w:val="10"/>
                <w:spacing w:val="15"/>
                <w:position w:val="-3"/>
              </w:rPr>
              <w:t>2</w:t>
            </w:r>
            <w:r>
              <w:rPr>
                <w:rFonts w:ascii="MS Gothic" w:hAnsi="MS Gothic" w:eastAsia="MS Gothic" w:cs="MS Gothic"/>
                <w:sz w:val="10"/>
                <w:szCs w:val="10"/>
                <w:spacing w:val="-17"/>
                <w:position w:val="-3"/>
              </w:rPr>
              <w:t xml:space="preserve"> </w:t>
            </w:r>
            <w:r>
              <w:rPr>
                <w:rFonts w:ascii="MS Gothic" w:hAnsi="MS Gothic" w:eastAsia="MS Gothic" w:cs="MS Gothic"/>
                <w:spacing w:val="15"/>
                <w:position w:val="1"/>
              </w:rPr>
              <w:t>O</w:t>
            </w:r>
          </w:p>
        </w:tc>
      </w:tr>
      <w:tr>
        <w:trPr>
          <w:trHeight w:val="235" w:hRule="atLeast"/>
        </w:trPr>
        <w:tc>
          <w:tcPr>
            <w:tcW w:w="1428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87"/>
              <w:spacing w:before="40" w:line="185" w:lineRule="exact"/>
              <w:rPr/>
            </w:pPr>
            <w:r>
              <w:rPr>
                <w:spacing w:val="6"/>
                <w:position w:val="-1"/>
              </w:rPr>
              <w:t>重度</w:t>
            </w:r>
          </w:p>
        </w:tc>
        <w:tc>
          <w:tcPr>
            <w:tcW w:w="8549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72"/>
              <w:spacing w:before="35" w:line="190" w:lineRule="exact"/>
              <w:rPr>
                <w:rFonts w:ascii="MS Gothic" w:hAnsi="MS Gothic" w:eastAsia="MS Gothic" w:cs="MS Gothic"/>
              </w:rPr>
            </w:pPr>
            <w:r>
              <w:rPr>
                <w:rFonts w:ascii="MS Gothic" w:hAnsi="MS Gothic" w:eastAsia="MS Gothic" w:cs="MS Gothic"/>
                <w:spacing w:val="18"/>
                <w:position w:val="1"/>
              </w:rPr>
              <w:t>OI≤100</w:t>
            </w:r>
            <w:r>
              <w:rPr>
                <w:rFonts w:ascii="MS Gothic" w:hAnsi="MS Gothic" w:eastAsia="MS Gothic" w:cs="MS Gothic"/>
                <w:spacing w:val="-7"/>
                <w:position w:val="1"/>
              </w:rPr>
              <w:t xml:space="preserve"> </w:t>
            </w:r>
            <w:r>
              <w:rPr>
                <w:rFonts w:ascii="MS Gothic" w:hAnsi="MS Gothic" w:eastAsia="MS Gothic" w:cs="MS Gothic"/>
                <w:spacing w:val="18"/>
                <w:position w:val="1"/>
              </w:rPr>
              <w:t>mm</w:t>
            </w:r>
            <w:r>
              <w:rPr>
                <w:rFonts w:ascii="MS Gothic" w:hAnsi="MS Gothic" w:eastAsia="MS Gothic" w:cs="MS Gothic"/>
                <w:spacing w:val="-11"/>
                <w:position w:val="1"/>
              </w:rPr>
              <w:t xml:space="preserve"> </w:t>
            </w:r>
            <w:r>
              <w:rPr>
                <w:rFonts w:ascii="MS Gothic" w:hAnsi="MS Gothic" w:eastAsia="MS Gothic" w:cs="MS Gothic"/>
                <w:spacing w:val="18"/>
                <w:position w:val="1"/>
              </w:rPr>
              <w:t>Hg,</w:t>
            </w:r>
            <w:r>
              <w:rPr>
                <w:spacing w:val="18"/>
                <w:position w:val="1"/>
              </w:rPr>
              <w:t>且 </w:t>
            </w:r>
            <w:r>
              <w:rPr>
                <w:rFonts w:ascii="MS Gothic" w:hAnsi="MS Gothic" w:eastAsia="MS Gothic" w:cs="MS Gothic"/>
                <w:spacing w:val="18"/>
                <w:position w:val="1"/>
              </w:rPr>
              <w:t>PEEP≥5</w:t>
            </w:r>
            <w:r>
              <w:rPr>
                <w:rFonts w:ascii="MS Gothic" w:hAnsi="MS Gothic" w:eastAsia="MS Gothic" w:cs="MS Gothic"/>
                <w:spacing w:val="1"/>
                <w:position w:val="1"/>
              </w:rPr>
              <w:t xml:space="preserve"> </w:t>
            </w:r>
            <w:r>
              <w:rPr>
                <w:rFonts w:ascii="MS Gothic" w:hAnsi="MS Gothic" w:eastAsia="MS Gothic" w:cs="MS Gothic"/>
                <w:spacing w:val="18"/>
                <w:position w:val="1"/>
              </w:rPr>
              <w:t>c</w:t>
            </w:r>
            <w:r>
              <w:rPr>
                <w:rFonts w:ascii="MS Gothic" w:hAnsi="MS Gothic" w:eastAsia="MS Gothic" w:cs="MS Gothic"/>
                <w:spacing w:val="17"/>
                <w:position w:val="1"/>
              </w:rPr>
              <w:t>m</w:t>
            </w:r>
            <w:r>
              <w:rPr>
                <w:rFonts w:ascii="MS Gothic" w:hAnsi="MS Gothic" w:eastAsia="MS Gothic" w:cs="MS Gothic"/>
                <w:spacing w:val="-11"/>
                <w:position w:val="1"/>
              </w:rPr>
              <w:t xml:space="preserve"> </w:t>
            </w:r>
            <w:r>
              <w:rPr>
                <w:rFonts w:ascii="MS Gothic" w:hAnsi="MS Gothic" w:eastAsia="MS Gothic" w:cs="MS Gothic"/>
                <w:spacing w:val="17"/>
                <w:position w:val="1"/>
              </w:rPr>
              <w:t>H</w:t>
            </w:r>
            <w:r>
              <w:rPr>
                <w:rFonts w:ascii="MS Gothic" w:hAnsi="MS Gothic" w:eastAsia="MS Gothic" w:cs="MS Gothic"/>
                <w:sz w:val="10"/>
                <w:szCs w:val="10"/>
                <w:spacing w:val="17"/>
                <w:position w:val="-3"/>
              </w:rPr>
              <w:t>2</w:t>
            </w:r>
            <w:r>
              <w:rPr>
                <w:rFonts w:ascii="MS Gothic" w:hAnsi="MS Gothic" w:eastAsia="MS Gothic" w:cs="MS Gothic"/>
                <w:sz w:val="10"/>
                <w:szCs w:val="10"/>
                <w:spacing w:val="-17"/>
                <w:position w:val="-3"/>
              </w:rPr>
              <w:t xml:space="preserve"> </w:t>
            </w:r>
            <w:r>
              <w:rPr>
                <w:rFonts w:ascii="MS Gothic" w:hAnsi="MS Gothic" w:eastAsia="MS Gothic" w:cs="MS Gothic"/>
                <w:spacing w:val="17"/>
                <w:position w:val="1"/>
              </w:rPr>
              <w:t>O</w:t>
            </w:r>
          </w:p>
        </w:tc>
      </w:tr>
    </w:tbl>
    <w:p>
      <w:pPr>
        <w:pStyle w:val="BodyText"/>
        <w:ind w:left="559" w:right="67" w:firstLine="321"/>
        <w:spacing w:before="49" w:line="209" w:lineRule="auto"/>
        <w:rPr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注</w:t>
      </w:r>
      <w:r>
        <w:rPr>
          <w:sz w:val="15"/>
          <w:szCs w:val="15"/>
          <w:spacing w:val="3"/>
        </w:rPr>
        <w:t>：a,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胸部 </w:t>
      </w:r>
      <w:r>
        <w:rPr>
          <w:sz w:val="15"/>
          <w:szCs w:val="15"/>
          <w:spacing w:val="3"/>
        </w:rPr>
        <w:t>X</w:t>
      </w:r>
      <w:r>
        <w:rPr>
          <w:sz w:val="15"/>
          <w:szCs w:val="15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线或胸部 </w:t>
      </w:r>
      <w:r>
        <w:rPr>
          <w:sz w:val="15"/>
          <w:szCs w:val="15"/>
        </w:rPr>
        <w:t>CT</w:t>
      </w:r>
      <w:r>
        <w:rPr>
          <w:sz w:val="15"/>
          <w:szCs w:val="15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检测</w:t>
      </w:r>
      <w:r>
        <w:rPr>
          <w:sz w:val="15"/>
          <w:szCs w:val="15"/>
          <w:spacing w:val="3"/>
        </w:rPr>
        <w:t>；b,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若海拔高度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3"/>
        </w:rPr>
        <w:t>＞</w:t>
      </w:r>
      <w:r>
        <w:rPr>
          <w:sz w:val="15"/>
          <w:szCs w:val="15"/>
          <w:spacing w:val="-45"/>
        </w:rPr>
        <w:t xml:space="preserve"> </w:t>
      </w:r>
      <w:r>
        <w:rPr>
          <w:sz w:val="15"/>
          <w:szCs w:val="15"/>
          <w:spacing w:val="3"/>
        </w:rPr>
        <w:t>1000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3"/>
        </w:rPr>
        <w:t>m</w:t>
      </w:r>
      <w:r>
        <w:rPr>
          <w:sz w:val="15"/>
          <w:szCs w:val="15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则校正氧合指数为</w:t>
      </w:r>
      <w:r>
        <w:rPr>
          <w:sz w:val="15"/>
          <w:szCs w:val="15"/>
          <w:spacing w:val="3"/>
        </w:rPr>
        <w:t>(</w:t>
      </w:r>
      <w:r>
        <w:rPr>
          <w:sz w:val="15"/>
          <w:szCs w:val="15"/>
          <w:spacing w:val="-35"/>
        </w:rPr>
        <w:t xml:space="preserve"> </w:t>
      </w:r>
      <w:r>
        <w:rPr>
          <w:sz w:val="15"/>
          <w:szCs w:val="15"/>
        </w:rPr>
        <w:t>PaO</w:t>
      </w:r>
      <w:r>
        <w:rPr>
          <w:sz w:val="10"/>
          <w:szCs w:val="10"/>
          <w:spacing w:val="3"/>
          <w:position w:val="-3"/>
        </w:rPr>
        <w:t>2</w:t>
      </w:r>
      <w:r>
        <w:rPr>
          <w:sz w:val="15"/>
          <w:szCs w:val="15"/>
          <w:spacing w:val="3"/>
        </w:rPr>
        <w:t>/</w:t>
      </w:r>
      <w:r>
        <w:rPr>
          <w:sz w:val="15"/>
          <w:szCs w:val="15"/>
        </w:rPr>
        <w:t>FiO</w:t>
      </w:r>
      <w:r>
        <w:rPr>
          <w:sz w:val="10"/>
          <w:szCs w:val="10"/>
          <w:spacing w:val="3"/>
          <w:position w:val="-3"/>
        </w:rPr>
        <w:t>2</w:t>
      </w:r>
      <w:r>
        <w:rPr>
          <w:sz w:val="10"/>
          <w:szCs w:val="10"/>
          <w:spacing w:val="3"/>
          <w:position w:val="-3"/>
        </w:rPr>
        <w:t xml:space="preserve"> </w:t>
      </w:r>
      <w:r>
        <w:rPr>
          <w:sz w:val="15"/>
          <w:szCs w:val="15"/>
          <w:spacing w:val="3"/>
        </w:rPr>
        <w:t>)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3"/>
        </w:rPr>
        <w:t>×（</w:t>
      </w:r>
      <w:r>
        <w:rPr>
          <w:sz w:val="15"/>
          <w:szCs w:val="15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大气压</w:t>
      </w:r>
      <w:r>
        <w:rPr>
          <w:sz w:val="15"/>
          <w:szCs w:val="15"/>
          <w:spacing w:val="3"/>
        </w:rPr>
        <w:t>/</w:t>
      </w:r>
      <w:r>
        <w:rPr>
          <w:sz w:val="15"/>
          <w:szCs w:val="15"/>
          <w:spacing w:val="2"/>
        </w:rPr>
        <w:t>760)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2"/>
        </w:rPr>
        <w:t>;c,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对于部分轻度 </w:t>
      </w:r>
      <w:r>
        <w:rPr>
          <w:sz w:val="15"/>
          <w:szCs w:val="15"/>
        </w:rPr>
        <w:t>ARDS</w:t>
      </w:r>
      <w:r>
        <w:rPr>
          <w:sz w:val="15"/>
          <w:szCs w:val="15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患者可使用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无创通气</w:t>
      </w:r>
      <w:r>
        <w:rPr>
          <w:sz w:val="15"/>
          <w:szCs w:val="15"/>
          <w:spacing w:val="-1"/>
        </w:rPr>
        <w:t>；1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-1"/>
        </w:rPr>
        <w:t>mm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-1"/>
        </w:rPr>
        <w:t>Hg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1"/>
        </w:rPr>
        <w:t>=</w:t>
      </w:r>
      <w:r>
        <w:rPr>
          <w:sz w:val="15"/>
          <w:szCs w:val="15"/>
          <w:spacing w:val="-40"/>
        </w:rPr>
        <w:t xml:space="preserve"> </w:t>
      </w:r>
      <w:r>
        <w:rPr>
          <w:sz w:val="15"/>
          <w:szCs w:val="15"/>
          <w:spacing w:val="-1"/>
        </w:rPr>
        <w:t>0.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"/>
        </w:rPr>
        <w:t>133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-1"/>
        </w:rPr>
        <w:t>kPa,1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-1"/>
        </w:rPr>
        <w:t>cm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-1"/>
        </w:rPr>
        <w:t>H</w:t>
      </w:r>
      <w:r>
        <w:rPr>
          <w:sz w:val="10"/>
          <w:szCs w:val="10"/>
          <w:spacing w:val="-1"/>
          <w:position w:val="-3"/>
        </w:rPr>
        <w:t>2</w:t>
      </w:r>
      <w:r>
        <w:rPr>
          <w:sz w:val="10"/>
          <w:szCs w:val="10"/>
          <w:spacing w:val="-18"/>
          <w:position w:val="-3"/>
        </w:rPr>
        <w:t xml:space="preserve"> </w:t>
      </w:r>
      <w:r>
        <w:rPr>
          <w:sz w:val="15"/>
          <w:szCs w:val="15"/>
          <w:spacing w:val="-1"/>
        </w:rPr>
        <w:t>O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1"/>
        </w:rPr>
        <w:t>=</w:t>
      </w:r>
      <w:r>
        <w:rPr>
          <w:sz w:val="15"/>
          <w:szCs w:val="15"/>
          <w:spacing w:val="-40"/>
        </w:rPr>
        <w:t xml:space="preserve"> </w:t>
      </w:r>
      <w:r>
        <w:rPr>
          <w:sz w:val="15"/>
          <w:szCs w:val="15"/>
          <w:spacing w:val="-1"/>
        </w:rPr>
        <w:t>0.</w:t>
      </w:r>
      <w:r>
        <w:rPr>
          <w:sz w:val="15"/>
          <w:szCs w:val="15"/>
          <w:spacing w:val="-30"/>
        </w:rPr>
        <w:t xml:space="preserve"> </w:t>
      </w:r>
      <w:r>
        <w:rPr>
          <w:sz w:val="15"/>
          <w:szCs w:val="15"/>
          <w:spacing w:val="-1"/>
        </w:rPr>
        <w:t>098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-1"/>
        </w:rPr>
        <w:t>kPa。</w:t>
      </w:r>
    </w:p>
    <w:p>
      <w:pPr>
        <w:pStyle w:val="BodyText"/>
        <w:ind w:left="4416"/>
        <w:spacing w:before="94" w:line="229" w:lineRule="exact"/>
        <w:outlineLvl w:val="0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-4"/>
          <w:position w:val="1"/>
        </w:rPr>
        <w:t>表</w:t>
      </w:r>
      <w:r>
        <w:rPr>
          <w:rFonts w:ascii="SimHei" w:hAnsi="SimHei" w:eastAsia="SimHei" w:cs="SimHei"/>
          <w:spacing w:val="-42"/>
          <w:position w:val="1"/>
        </w:rPr>
        <w:t xml:space="preserve"> </w:t>
      </w:r>
      <w:r>
        <w:rPr>
          <w:spacing w:val="-4"/>
          <w:position w:val="1"/>
        </w:rPr>
        <w:t>7</w:t>
      </w:r>
      <w:r>
        <w:rPr>
          <w:spacing w:val="20"/>
          <w:position w:val="1"/>
        </w:rPr>
        <w:t xml:space="preserve">  </w:t>
      </w:r>
      <w:r>
        <w:rPr>
          <w:rFonts w:ascii="SimHei" w:hAnsi="SimHei" w:eastAsia="SimHei" w:cs="SimHei"/>
          <w:spacing w:val="-4"/>
          <w:position w:val="1"/>
        </w:rPr>
        <w:t>改良</w:t>
      </w:r>
      <w:r>
        <w:rPr>
          <w:rFonts w:ascii="SimHei" w:hAnsi="SimHei" w:eastAsia="SimHei" w:cs="SimHei"/>
          <w:spacing w:val="-28"/>
          <w:position w:val="1"/>
        </w:rPr>
        <w:t xml:space="preserve"> </w:t>
      </w:r>
      <w:r>
        <w:rPr>
          <w:spacing w:val="-4"/>
          <w:position w:val="1"/>
        </w:rPr>
        <w:t>Marshall</w:t>
      </w:r>
      <w:r>
        <w:rPr>
          <w:spacing w:val="-25"/>
          <w:position w:val="1"/>
        </w:rPr>
        <w:t xml:space="preserve"> </w:t>
      </w:r>
      <w:r>
        <w:rPr>
          <w:rFonts w:ascii="SimHei" w:hAnsi="SimHei" w:eastAsia="SimHei" w:cs="SimHei"/>
          <w:spacing w:val="-4"/>
          <w:position w:val="1"/>
        </w:rPr>
        <w:t>评分系统</w:t>
      </w:r>
    </w:p>
    <w:p>
      <w:pPr>
        <w:spacing w:line="122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9977" w:type="dxa"/>
        <w:tblInd w:w="55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065"/>
        <w:gridCol w:w="1000"/>
        <w:gridCol w:w="1830"/>
        <w:gridCol w:w="1806"/>
        <w:gridCol w:w="1592"/>
        <w:gridCol w:w="1684"/>
      </w:tblGrid>
      <w:tr>
        <w:trPr>
          <w:trHeight w:val="348" w:hRule="atLeast"/>
        </w:trPr>
        <w:tc>
          <w:tcPr>
            <w:tcW w:w="2065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7"/>
              <w:spacing w:before="82" w:line="184" w:lineRule="auto"/>
              <w:rPr/>
            </w:pPr>
            <w:r>
              <w:rPr>
                <w:spacing w:val="5"/>
              </w:rPr>
              <w:t>指标</w:t>
            </w:r>
          </w:p>
        </w:tc>
        <w:tc>
          <w:tcPr>
            <w:tcW w:w="1000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380"/>
              <w:spacing w:before="84" w:line="183" w:lineRule="auto"/>
              <w:rPr/>
            </w:pPr>
            <w:r>
              <w:rPr>
                <w:rFonts w:ascii="MS Gothic" w:hAnsi="MS Gothic" w:eastAsia="MS Gothic" w:cs="MS Gothic"/>
                <w:spacing w:val="-2"/>
              </w:rPr>
              <w:t>0</w:t>
            </w:r>
            <w:r>
              <w:rPr>
                <w:rFonts w:ascii="MS Gothic" w:hAnsi="MS Gothic" w:eastAsia="MS Gothic" w:cs="MS Gothic"/>
                <w:spacing w:val="-23"/>
              </w:rPr>
              <w:t xml:space="preserve"> </w:t>
            </w:r>
            <w:r>
              <w:rPr>
                <w:spacing w:val="-2"/>
              </w:rPr>
              <w:t>分</w:t>
            </w:r>
          </w:p>
        </w:tc>
        <w:tc>
          <w:tcPr>
            <w:tcW w:w="1830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814"/>
              <w:spacing w:before="84" w:line="183" w:lineRule="auto"/>
              <w:rPr/>
            </w:pPr>
            <w:r>
              <w:rPr>
                <w:rFonts w:ascii="MS Gothic" w:hAnsi="MS Gothic" w:eastAsia="MS Gothic" w:cs="MS Gothic"/>
                <w:spacing w:val="-14"/>
              </w:rPr>
              <w:t>1</w:t>
            </w:r>
            <w:r>
              <w:rPr>
                <w:rFonts w:ascii="MS Gothic" w:hAnsi="MS Gothic" w:eastAsia="MS Gothic" w:cs="MS Gothic"/>
                <w:spacing w:val="-14"/>
              </w:rPr>
              <w:t xml:space="preserve"> </w:t>
            </w:r>
            <w:r>
              <w:rPr>
                <w:spacing w:val="-14"/>
              </w:rPr>
              <w:t>分</w:t>
            </w:r>
          </w:p>
        </w:tc>
        <w:tc>
          <w:tcPr>
            <w:tcW w:w="1806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670"/>
              <w:spacing w:before="84" w:line="183" w:lineRule="auto"/>
              <w:rPr/>
            </w:pPr>
            <w:r>
              <w:rPr>
                <w:rFonts w:ascii="MS Gothic" w:hAnsi="MS Gothic" w:eastAsia="MS Gothic" w:cs="MS Gothic"/>
                <w:spacing w:val="-2"/>
              </w:rPr>
              <w:t>2</w:t>
            </w:r>
            <w:r>
              <w:rPr>
                <w:rFonts w:ascii="MS Gothic" w:hAnsi="MS Gothic" w:eastAsia="MS Gothic" w:cs="MS Gothic"/>
                <w:spacing w:val="-24"/>
              </w:rPr>
              <w:t xml:space="preserve"> </w:t>
            </w:r>
            <w:r>
              <w:rPr>
                <w:spacing w:val="-2"/>
              </w:rPr>
              <w:t>分</w:t>
            </w:r>
          </w:p>
        </w:tc>
        <w:tc>
          <w:tcPr>
            <w:tcW w:w="1592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568"/>
              <w:spacing w:before="84" w:line="183" w:lineRule="auto"/>
              <w:rPr/>
            </w:pPr>
            <w:r>
              <w:rPr>
                <w:rFonts w:ascii="MS Gothic" w:hAnsi="MS Gothic" w:eastAsia="MS Gothic" w:cs="MS Gothic"/>
                <w:spacing w:val="-7"/>
              </w:rPr>
              <w:t>3</w:t>
            </w:r>
            <w:r>
              <w:rPr>
                <w:rFonts w:ascii="MS Gothic" w:hAnsi="MS Gothic" w:eastAsia="MS Gothic" w:cs="MS Gothic"/>
                <w:spacing w:val="-16"/>
              </w:rPr>
              <w:t xml:space="preserve"> </w:t>
            </w:r>
            <w:r>
              <w:rPr>
                <w:spacing w:val="-7"/>
              </w:rPr>
              <w:t>分</w:t>
            </w:r>
          </w:p>
        </w:tc>
        <w:tc>
          <w:tcPr>
            <w:tcW w:w="1684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671"/>
              <w:spacing w:before="84" w:line="183" w:lineRule="auto"/>
              <w:rPr/>
            </w:pPr>
            <w:r>
              <w:rPr>
                <w:rFonts w:ascii="MS Gothic" w:hAnsi="MS Gothic" w:eastAsia="MS Gothic" w:cs="MS Gothic"/>
                <w:spacing w:val="-1"/>
              </w:rPr>
              <w:t>4</w:t>
            </w:r>
            <w:r>
              <w:rPr>
                <w:rFonts w:ascii="MS Gothic" w:hAnsi="MS Gothic" w:eastAsia="MS Gothic" w:cs="MS Gothic"/>
                <w:spacing w:val="-23"/>
              </w:rPr>
              <w:t xml:space="preserve"> </w:t>
            </w:r>
            <w:r>
              <w:rPr>
                <w:spacing w:val="-1"/>
              </w:rPr>
              <w:t>分</w:t>
            </w:r>
          </w:p>
        </w:tc>
      </w:tr>
      <w:tr>
        <w:trPr>
          <w:trHeight w:val="215" w:hRule="atLeast"/>
        </w:trPr>
        <w:tc>
          <w:tcPr>
            <w:tcW w:w="206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5"/>
              <w:spacing w:before="11" w:line="159" w:lineRule="auto"/>
              <w:rPr>
                <w:rFonts w:ascii="MS Gothic" w:hAnsi="MS Gothic" w:eastAsia="MS Gothic" w:cs="MS Gothic"/>
              </w:rPr>
            </w:pPr>
            <w:r>
              <w:rPr>
                <w:spacing w:val="6"/>
              </w:rPr>
              <w:t>呼吸</w:t>
            </w:r>
            <w:r>
              <w:rPr>
                <w:rFonts w:ascii="MS Gothic" w:hAnsi="MS Gothic" w:eastAsia="MS Gothic" w:cs="MS Gothic"/>
                <w:spacing w:val="6"/>
              </w:rPr>
              <w:t>(</w:t>
            </w:r>
            <w:r>
              <w:rPr>
                <w:rFonts w:ascii="MS Gothic" w:hAnsi="MS Gothic" w:eastAsia="MS Gothic" w:cs="MS Gothic"/>
                <w:spacing w:val="-35"/>
              </w:rPr>
              <w:t xml:space="preserve"> </w:t>
            </w:r>
            <w:r>
              <w:rPr>
                <w:rFonts w:ascii="MS Gothic" w:hAnsi="MS Gothic" w:eastAsia="MS Gothic" w:cs="MS Gothic"/>
              </w:rPr>
              <w:t>PaO</w:t>
            </w:r>
            <w:r>
              <w:rPr>
                <w:rFonts w:ascii="MS Gothic" w:hAnsi="MS Gothic" w:eastAsia="MS Gothic" w:cs="MS Gothic"/>
                <w:sz w:val="10"/>
                <w:szCs w:val="10"/>
                <w:spacing w:val="6"/>
                <w:position w:val="-4"/>
              </w:rPr>
              <w:t>2</w:t>
            </w:r>
            <w:r>
              <w:rPr>
                <w:rFonts w:ascii="MS Gothic" w:hAnsi="MS Gothic" w:eastAsia="MS Gothic" w:cs="MS Gothic"/>
                <w:spacing w:val="6"/>
              </w:rPr>
              <w:t>/</w:t>
            </w:r>
            <w:r>
              <w:rPr>
                <w:rFonts w:ascii="MS Gothic" w:hAnsi="MS Gothic" w:eastAsia="MS Gothic" w:cs="MS Gothic"/>
              </w:rPr>
              <w:t>FiO</w:t>
            </w:r>
            <w:r>
              <w:rPr>
                <w:rFonts w:ascii="MS Gothic" w:hAnsi="MS Gothic" w:eastAsia="MS Gothic" w:cs="MS Gothic"/>
                <w:sz w:val="10"/>
                <w:szCs w:val="10"/>
                <w:spacing w:val="6"/>
                <w:position w:val="-4"/>
              </w:rPr>
              <w:t>2</w:t>
            </w:r>
            <w:r>
              <w:rPr>
                <w:rFonts w:ascii="MS Gothic" w:hAnsi="MS Gothic" w:eastAsia="MS Gothic" w:cs="MS Gothic"/>
                <w:sz w:val="10"/>
                <w:szCs w:val="10"/>
                <w:spacing w:val="6"/>
                <w:position w:val="-4"/>
              </w:rPr>
              <w:t xml:space="preserve"> </w:t>
            </w:r>
            <w:r>
              <w:rPr>
                <w:rFonts w:ascii="MS Gothic" w:hAnsi="MS Gothic" w:eastAsia="MS Gothic" w:cs="MS Gothic"/>
                <w:spacing w:val="6"/>
              </w:rPr>
              <w:t>)</w:t>
            </w:r>
          </w:p>
        </w:tc>
        <w:tc>
          <w:tcPr>
            <w:tcW w:w="1000" w:type="dxa"/>
            <w:vAlign w:val="top"/>
            <w:tcBorders>
              <w:top w:val="single" w:color="231F20" w:sz="2" w:space="0"/>
            </w:tcBorders>
          </w:tcPr>
          <w:p>
            <w:pPr>
              <w:ind w:left="374"/>
              <w:spacing w:before="49" w:line="169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-1"/>
              </w:rPr>
              <w:t>&gt;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45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1"/>
              </w:rPr>
              <w:t>400</w:t>
            </w:r>
          </w:p>
        </w:tc>
        <w:tc>
          <w:tcPr>
            <w:tcW w:w="1830" w:type="dxa"/>
            <w:vAlign w:val="top"/>
            <w:tcBorders>
              <w:top w:val="single" w:color="231F20" w:sz="2" w:space="0"/>
            </w:tcBorders>
          </w:tcPr>
          <w:p>
            <w:pPr>
              <w:ind w:left="606"/>
              <w:spacing w:before="49" w:line="169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-4"/>
              </w:rPr>
              <w:t>301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4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4"/>
              </w:rPr>
              <w:t>~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41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4"/>
              </w:rPr>
              <w:t>400</w:t>
            </w:r>
          </w:p>
        </w:tc>
        <w:tc>
          <w:tcPr>
            <w:tcW w:w="1806" w:type="dxa"/>
            <w:vAlign w:val="top"/>
            <w:tcBorders>
              <w:top w:val="single" w:color="231F20" w:sz="2" w:space="0"/>
            </w:tcBorders>
          </w:tcPr>
          <w:p>
            <w:pPr>
              <w:ind w:left="474"/>
              <w:spacing w:before="49" w:line="169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-4"/>
              </w:rPr>
              <w:t>201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4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4"/>
              </w:rPr>
              <w:t>~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39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4"/>
              </w:rPr>
              <w:t>300</w:t>
            </w:r>
          </w:p>
        </w:tc>
        <w:tc>
          <w:tcPr>
            <w:tcW w:w="1592" w:type="dxa"/>
            <w:vAlign w:val="top"/>
            <w:tcBorders>
              <w:top w:val="single" w:color="231F20" w:sz="2" w:space="0"/>
            </w:tcBorders>
          </w:tcPr>
          <w:p>
            <w:pPr>
              <w:ind w:left="384"/>
              <w:spacing w:before="49" w:line="169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-6"/>
              </w:rPr>
              <w:t>101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6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6"/>
              </w:rPr>
              <w:t>~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6"/>
              </w:rPr>
              <w:t>200</w:t>
            </w:r>
          </w:p>
        </w:tc>
        <w:tc>
          <w:tcPr>
            <w:tcW w:w="1684" w:type="dxa"/>
            <w:vAlign w:val="top"/>
            <w:tcBorders>
              <w:top w:val="single" w:color="231F20" w:sz="2" w:space="0"/>
            </w:tcBorders>
          </w:tcPr>
          <w:p>
            <w:pPr>
              <w:ind w:left="667"/>
              <w:spacing w:before="49" w:line="169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-6"/>
              </w:rPr>
              <w:t>&lt;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28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6"/>
              </w:rPr>
              <w:t>101</w:t>
            </w:r>
          </w:p>
        </w:tc>
      </w:tr>
      <w:tr>
        <w:trPr>
          <w:trHeight w:val="227" w:hRule="atLeast"/>
        </w:trPr>
        <w:tc>
          <w:tcPr>
            <w:tcW w:w="2065" w:type="dxa"/>
            <w:vAlign w:val="top"/>
          </w:tcPr>
          <w:p>
            <w:pPr>
              <w:pStyle w:val="TableText"/>
              <w:ind w:left="4"/>
              <w:spacing w:before="34" w:line="182" w:lineRule="exact"/>
              <w:rPr>
                <w:rFonts w:ascii="MS Gothic" w:hAnsi="MS Gothic" w:eastAsia="MS Gothic" w:cs="MS Gothic"/>
              </w:rPr>
            </w:pPr>
            <w:r>
              <w:rPr>
                <w:spacing w:val="-3"/>
                <w:position w:val="-1"/>
              </w:rPr>
              <w:t>循环</w:t>
            </w:r>
            <w:r>
              <w:rPr>
                <w:rFonts w:ascii="MS Gothic" w:hAnsi="MS Gothic" w:eastAsia="MS Gothic" w:cs="MS Gothic"/>
                <w:spacing w:val="-3"/>
                <w:position w:val="-1"/>
              </w:rPr>
              <w:t>（</w:t>
            </w:r>
            <w:r>
              <w:rPr>
                <w:rFonts w:ascii="MS Gothic" w:hAnsi="MS Gothic" w:eastAsia="MS Gothic" w:cs="MS Gothic"/>
                <w:spacing w:val="-47"/>
                <w:position w:val="-1"/>
              </w:rPr>
              <w:t xml:space="preserve"> </w:t>
            </w:r>
            <w:r>
              <w:rPr>
                <w:spacing w:val="-3"/>
                <w:position w:val="-1"/>
              </w:rPr>
              <w:t>收缩压</w:t>
            </w:r>
            <w:r>
              <w:rPr>
                <w:rFonts w:ascii="MS Gothic" w:hAnsi="MS Gothic" w:eastAsia="MS Gothic" w:cs="MS Gothic"/>
                <w:spacing w:val="-3"/>
                <w:position w:val="-1"/>
              </w:rPr>
              <w:t>，mm</w:t>
            </w:r>
            <w:r>
              <w:rPr>
                <w:rFonts w:ascii="MS Gothic" w:hAnsi="MS Gothic" w:eastAsia="MS Gothic" w:cs="MS Gothic"/>
                <w:spacing w:val="-3"/>
                <w:position w:val="-1"/>
              </w:rPr>
              <w:t xml:space="preserve"> </w:t>
            </w:r>
            <w:r>
              <w:rPr>
                <w:rFonts w:ascii="MS Gothic" w:hAnsi="MS Gothic" w:eastAsia="MS Gothic" w:cs="MS Gothic"/>
                <w:spacing w:val="-3"/>
                <w:position w:val="-1"/>
              </w:rPr>
              <w:t>Hg)</w:t>
            </w:r>
          </w:p>
        </w:tc>
        <w:tc>
          <w:tcPr>
            <w:tcW w:w="1000" w:type="dxa"/>
            <w:vAlign w:val="top"/>
          </w:tcPr>
          <w:p>
            <w:pPr>
              <w:ind w:left="416"/>
              <w:spacing w:before="59" w:line="171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-3"/>
              </w:rPr>
              <w:t>&gt;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42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3"/>
              </w:rPr>
              <w:t>90</w:t>
            </w:r>
          </w:p>
        </w:tc>
        <w:tc>
          <w:tcPr>
            <w:tcW w:w="1830" w:type="dxa"/>
            <w:vAlign w:val="top"/>
          </w:tcPr>
          <w:p>
            <w:pPr>
              <w:pStyle w:val="TableText"/>
              <w:ind w:left="249"/>
              <w:spacing w:before="33" w:line="183" w:lineRule="exact"/>
              <w:rPr/>
            </w:pPr>
            <w:r>
              <w:rPr>
                <w:rFonts w:ascii="MS Gothic" w:hAnsi="MS Gothic" w:eastAsia="MS Gothic" w:cs="MS Gothic"/>
                <w:spacing w:val="6"/>
              </w:rPr>
              <w:t>&lt;</w:t>
            </w:r>
            <w:r>
              <w:rPr>
                <w:rFonts w:ascii="MS Gothic" w:hAnsi="MS Gothic" w:eastAsia="MS Gothic" w:cs="MS Gothic"/>
                <w:spacing w:val="-35"/>
              </w:rPr>
              <w:t xml:space="preserve"> </w:t>
            </w:r>
            <w:r>
              <w:rPr>
                <w:rFonts w:ascii="MS Gothic" w:hAnsi="MS Gothic" w:eastAsia="MS Gothic" w:cs="MS Gothic"/>
                <w:spacing w:val="6"/>
              </w:rPr>
              <w:t>90,</w:t>
            </w:r>
            <w:r>
              <w:rPr>
                <w:spacing w:val="6"/>
              </w:rPr>
              <w:t>补液后可纠正</w:t>
            </w:r>
          </w:p>
        </w:tc>
        <w:tc>
          <w:tcPr>
            <w:tcW w:w="1806" w:type="dxa"/>
            <w:vAlign w:val="top"/>
          </w:tcPr>
          <w:p>
            <w:pPr>
              <w:pStyle w:val="TableText"/>
              <w:ind w:left="119"/>
              <w:spacing w:before="33" w:line="183" w:lineRule="exact"/>
              <w:rPr/>
            </w:pPr>
            <w:r>
              <w:rPr>
                <w:rFonts w:ascii="MS Gothic" w:hAnsi="MS Gothic" w:eastAsia="MS Gothic" w:cs="MS Gothic"/>
                <w:spacing w:val="6"/>
                <w:position w:val="-1"/>
              </w:rPr>
              <w:t>&lt;</w:t>
            </w:r>
            <w:r>
              <w:rPr>
                <w:rFonts w:ascii="MS Gothic" w:hAnsi="MS Gothic" w:eastAsia="MS Gothic" w:cs="MS Gothic"/>
                <w:spacing w:val="-35"/>
                <w:position w:val="-1"/>
              </w:rPr>
              <w:t xml:space="preserve"> </w:t>
            </w:r>
            <w:r>
              <w:rPr>
                <w:rFonts w:ascii="MS Gothic" w:hAnsi="MS Gothic" w:eastAsia="MS Gothic" w:cs="MS Gothic"/>
                <w:spacing w:val="6"/>
                <w:position w:val="-1"/>
              </w:rPr>
              <w:t>90,</w:t>
            </w:r>
            <w:r>
              <w:rPr>
                <w:spacing w:val="6"/>
                <w:position w:val="-1"/>
              </w:rPr>
              <w:t>补液不能纠正</w:t>
            </w:r>
          </w:p>
        </w:tc>
        <w:tc>
          <w:tcPr>
            <w:tcW w:w="1592" w:type="dxa"/>
            <w:vAlign w:val="top"/>
          </w:tcPr>
          <w:p>
            <w:pPr>
              <w:ind w:left="225"/>
              <w:spacing w:before="59" w:line="171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</w:rPr>
              <w:t>&lt;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44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</w:rPr>
              <w:t>90,pH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23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</w:rPr>
              <w:t>&lt;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45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</w:rPr>
              <w:t>7.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30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</w:rPr>
              <w:t>3</w:t>
            </w:r>
          </w:p>
        </w:tc>
        <w:tc>
          <w:tcPr>
            <w:tcW w:w="1684" w:type="dxa"/>
            <w:vAlign w:val="top"/>
          </w:tcPr>
          <w:p>
            <w:pPr>
              <w:ind w:left="335"/>
              <w:spacing w:before="59" w:line="171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</w:rPr>
              <w:t>&lt;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44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</w:rPr>
              <w:t>90,pH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23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</w:rPr>
              <w:t>&lt;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45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</w:rPr>
              <w:t>7.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33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</w:rPr>
              <w:t>2</w:t>
            </w:r>
          </w:p>
        </w:tc>
      </w:tr>
      <w:tr>
        <w:trPr>
          <w:trHeight w:val="226" w:hRule="atLeast"/>
        </w:trPr>
        <w:tc>
          <w:tcPr>
            <w:tcW w:w="2065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1"/>
              <w:spacing w:before="31" w:line="184" w:lineRule="exact"/>
              <w:rPr>
                <w:rFonts w:ascii="MS Gothic" w:hAnsi="MS Gothic" w:eastAsia="MS Gothic" w:cs="MS Gothic"/>
              </w:rPr>
            </w:pPr>
            <w:r>
              <w:rPr>
                <w:spacing w:val="-9"/>
              </w:rPr>
              <w:t>肾脏</w:t>
            </w:r>
            <w:r>
              <w:rPr>
                <w:rFonts w:ascii="MS Gothic" w:hAnsi="MS Gothic" w:eastAsia="MS Gothic" w:cs="MS Gothic"/>
                <w:spacing w:val="-9"/>
              </w:rPr>
              <w:t>（</w:t>
            </w:r>
            <w:r>
              <w:rPr>
                <w:spacing w:val="-9"/>
              </w:rPr>
              <w:t>肌酐</w:t>
            </w:r>
            <w:r>
              <w:rPr>
                <w:rFonts w:ascii="MS Gothic" w:hAnsi="MS Gothic" w:eastAsia="MS Gothic" w:cs="MS Gothic"/>
                <w:spacing w:val="-9"/>
              </w:rPr>
              <w:t>，μmmol/L)</w:t>
            </w:r>
          </w:p>
        </w:tc>
        <w:tc>
          <w:tcPr>
            <w:tcW w:w="1000" w:type="dxa"/>
            <w:vAlign w:val="top"/>
            <w:tcBorders>
              <w:bottom w:val="single" w:color="231F20" w:sz="6" w:space="0"/>
            </w:tcBorders>
          </w:tcPr>
          <w:p>
            <w:pPr>
              <w:ind w:left="374"/>
              <w:spacing w:before="57" w:line="172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-5"/>
              </w:rPr>
              <w:t>&lt;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29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5"/>
              </w:rPr>
              <w:t>134</w:t>
            </w:r>
          </w:p>
        </w:tc>
        <w:tc>
          <w:tcPr>
            <w:tcW w:w="1830" w:type="dxa"/>
            <w:vAlign w:val="top"/>
            <w:tcBorders>
              <w:bottom w:val="single" w:color="231F20" w:sz="6" w:space="0"/>
            </w:tcBorders>
          </w:tcPr>
          <w:p>
            <w:pPr>
              <w:ind w:left="618"/>
              <w:spacing w:before="56" w:line="173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-6"/>
              </w:rPr>
              <w:t>134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17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6"/>
              </w:rPr>
              <w:t>~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29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6"/>
              </w:rPr>
              <w:t>169</w:t>
            </w:r>
          </w:p>
        </w:tc>
        <w:tc>
          <w:tcPr>
            <w:tcW w:w="1806" w:type="dxa"/>
            <w:vAlign w:val="top"/>
            <w:tcBorders>
              <w:bottom w:val="single" w:color="231F20" w:sz="6" w:space="0"/>
            </w:tcBorders>
          </w:tcPr>
          <w:p>
            <w:pPr>
              <w:ind w:left="488"/>
              <w:spacing w:before="57" w:line="172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-4"/>
              </w:rPr>
              <w:t>170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16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4"/>
              </w:rPr>
              <w:t>~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41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4"/>
              </w:rPr>
              <w:t>310</w:t>
            </w:r>
          </w:p>
        </w:tc>
        <w:tc>
          <w:tcPr>
            <w:tcW w:w="1592" w:type="dxa"/>
            <w:vAlign w:val="top"/>
            <w:tcBorders>
              <w:bottom w:val="single" w:color="231F20" w:sz="6" w:space="0"/>
            </w:tcBorders>
          </w:tcPr>
          <w:p>
            <w:pPr>
              <w:ind w:left="372"/>
              <w:spacing w:before="57" w:line="172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-4"/>
              </w:rPr>
              <w:t>311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4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4"/>
              </w:rPr>
              <w:t>~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44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4"/>
              </w:rPr>
              <w:t>439</w:t>
            </w:r>
          </w:p>
        </w:tc>
        <w:tc>
          <w:tcPr>
            <w:tcW w:w="1684" w:type="dxa"/>
            <w:vAlign w:val="top"/>
            <w:tcBorders>
              <w:bottom w:val="single" w:color="231F20" w:sz="6" w:space="0"/>
            </w:tcBorders>
          </w:tcPr>
          <w:p>
            <w:pPr>
              <w:ind w:left="667"/>
              <w:spacing w:before="57" w:line="172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-2"/>
              </w:rPr>
              <w:t>&gt;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44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2"/>
              </w:rPr>
              <w:t>439</w:t>
            </w:r>
          </w:p>
        </w:tc>
      </w:tr>
    </w:tbl>
    <w:p>
      <w:pPr>
        <w:pStyle w:val="BodyText"/>
        <w:ind w:left="883"/>
        <w:spacing w:before="50" w:line="195" w:lineRule="auto"/>
        <w:rPr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>注</w:t>
      </w:r>
      <w:r>
        <w:rPr>
          <w:sz w:val="15"/>
          <w:szCs w:val="15"/>
          <w:spacing w:val="-19"/>
        </w:rPr>
        <w:t>：FiO</w:t>
      </w:r>
      <w:r>
        <w:rPr>
          <w:sz w:val="10"/>
          <w:szCs w:val="10"/>
          <w:spacing w:val="-3"/>
          <w:position w:val="-3"/>
        </w:rPr>
        <w:t>2</w:t>
      </w:r>
      <w:r>
        <w:rPr>
          <w:sz w:val="10"/>
          <w:szCs w:val="10"/>
          <w:spacing w:val="-3"/>
          <w:position w:val="-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按照空气</w:t>
      </w:r>
      <w:r>
        <w:rPr>
          <w:sz w:val="15"/>
          <w:szCs w:val="15"/>
          <w:spacing w:val="-3"/>
        </w:rPr>
        <w:t>(21%</w:t>
      </w:r>
      <w:r>
        <w:rPr>
          <w:sz w:val="15"/>
          <w:szCs w:val="15"/>
          <w:spacing w:val="-28"/>
        </w:rPr>
        <w:t xml:space="preserve"> </w:t>
      </w:r>
      <w:r>
        <w:rPr>
          <w:sz w:val="15"/>
          <w:szCs w:val="15"/>
          <w:spacing w:val="-3"/>
        </w:rPr>
        <w:t>)、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纯氧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3"/>
        </w:rPr>
        <w:t>2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-3"/>
        </w:rPr>
        <w:t>L/min(25%</w:t>
      </w:r>
      <w:r>
        <w:rPr>
          <w:sz w:val="15"/>
          <w:szCs w:val="15"/>
          <w:spacing w:val="-29"/>
        </w:rPr>
        <w:t xml:space="preserve"> </w:t>
      </w:r>
      <w:r>
        <w:rPr>
          <w:sz w:val="15"/>
          <w:szCs w:val="15"/>
          <w:spacing w:val="-3"/>
        </w:rPr>
        <w:t>)、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纯氧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3"/>
        </w:rPr>
        <w:t>4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-3"/>
        </w:rPr>
        <w:t>L/min(30%</w:t>
      </w:r>
      <w:r>
        <w:rPr>
          <w:sz w:val="15"/>
          <w:szCs w:val="15"/>
          <w:spacing w:val="-29"/>
        </w:rPr>
        <w:t xml:space="preserve"> </w:t>
      </w:r>
      <w:r>
        <w:rPr>
          <w:sz w:val="15"/>
          <w:szCs w:val="15"/>
          <w:spacing w:val="-3"/>
        </w:rPr>
        <w:t>)、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纯氧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3"/>
        </w:rPr>
        <w:t>6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3"/>
        </w:rPr>
        <w:t>~</w:t>
      </w:r>
      <w:r>
        <w:rPr>
          <w:sz w:val="15"/>
          <w:szCs w:val="15"/>
          <w:spacing w:val="-44"/>
        </w:rPr>
        <w:t xml:space="preserve"> </w:t>
      </w:r>
      <w:r>
        <w:rPr>
          <w:sz w:val="15"/>
          <w:szCs w:val="15"/>
          <w:spacing w:val="-3"/>
        </w:rPr>
        <w:t>8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-3"/>
        </w:rPr>
        <w:t>L/min(40%</w:t>
      </w:r>
      <w:r>
        <w:rPr>
          <w:sz w:val="15"/>
          <w:szCs w:val="15"/>
          <w:spacing w:val="-29"/>
        </w:rPr>
        <w:t xml:space="preserve"> </w:t>
      </w:r>
      <w:r>
        <w:rPr>
          <w:sz w:val="15"/>
          <w:szCs w:val="15"/>
          <w:spacing w:val="-3"/>
        </w:rPr>
        <w:t>)、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纯氧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3"/>
        </w:rPr>
        <w:t>9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3"/>
        </w:rPr>
        <w:t>~</w:t>
      </w:r>
      <w:r>
        <w:rPr>
          <w:sz w:val="15"/>
          <w:szCs w:val="15"/>
          <w:spacing w:val="-35"/>
        </w:rPr>
        <w:t xml:space="preserve"> </w:t>
      </w:r>
      <w:r>
        <w:rPr>
          <w:sz w:val="15"/>
          <w:szCs w:val="15"/>
          <w:spacing w:val="-3"/>
        </w:rPr>
        <w:t>10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-4"/>
        </w:rPr>
        <w:t>L/min(50%</w:t>
      </w:r>
      <w:r>
        <w:rPr>
          <w:sz w:val="15"/>
          <w:szCs w:val="15"/>
          <w:spacing w:val="-30"/>
        </w:rPr>
        <w:t xml:space="preserve"> </w:t>
      </w:r>
      <w:r>
        <w:rPr>
          <w:sz w:val="15"/>
          <w:szCs w:val="15"/>
          <w:spacing w:val="-4"/>
        </w:rPr>
        <w:t>)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换算</w:t>
      </w:r>
      <w:r>
        <w:rPr>
          <w:sz w:val="15"/>
          <w:szCs w:val="15"/>
          <w:spacing w:val="-4"/>
        </w:rPr>
        <w:t>；1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-4"/>
        </w:rPr>
        <w:t>mm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4"/>
        </w:rPr>
        <w:t>Hg</w:t>
      </w:r>
      <w:r>
        <w:rPr>
          <w:sz w:val="15"/>
          <w:szCs w:val="15"/>
          <w:spacing w:val="-29"/>
        </w:rPr>
        <w:t xml:space="preserve"> </w:t>
      </w:r>
      <w:r>
        <w:rPr>
          <w:sz w:val="15"/>
          <w:szCs w:val="15"/>
          <w:spacing w:val="-4"/>
        </w:rPr>
        <w:t>=0.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4"/>
        </w:rPr>
        <w:t>133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-4"/>
        </w:rPr>
        <w:t>kPa。</w:t>
      </w:r>
    </w:p>
    <w:p>
      <w:pPr>
        <w:spacing w:line="75" w:lineRule="exact"/>
        <w:rPr/>
      </w:pPr>
      <w:r/>
    </w:p>
    <w:p>
      <w:pPr>
        <w:spacing w:line="75" w:lineRule="exact"/>
        <w:sectPr>
          <w:headerReference w:type="default" r:id="rId5"/>
          <w:pgSz w:w="11906" w:h="16838"/>
          <w:pgMar w:top="1450" w:right="898" w:bottom="0" w:left="407" w:header="891" w:footer="0" w:gutter="0"/>
          <w:cols w:equalWidth="0" w:num="1">
            <w:col w:w="10599" w:space="0"/>
          </w:cols>
        </w:sectPr>
        <w:rPr/>
      </w:pPr>
    </w:p>
    <w:p>
      <w:pPr>
        <w:pStyle w:val="BodyText"/>
        <w:ind w:left="563" w:right="137" w:firstLine="4"/>
        <w:spacing w:before="44" w:line="234" w:lineRule="auto"/>
        <w:jc w:val="both"/>
        <w:rPr/>
      </w:pPr>
      <w:r>
        <w:rPr>
          <w:spacing w:val="7"/>
        </w:rPr>
        <w:t>10.</w:t>
      </w:r>
      <w:r>
        <w:rPr>
          <w:spacing w:val="-18"/>
        </w:rPr>
        <w:t xml:space="preserve"> </w:t>
      </w:r>
      <w:r>
        <w:rPr>
          <w:spacing w:val="7"/>
        </w:rPr>
        <w:t>1.</w:t>
      </w:r>
      <w:r>
        <w:rPr>
          <w:spacing w:val="-32"/>
        </w:rPr>
        <w:t xml:space="preserve"> </w:t>
      </w:r>
      <w:r>
        <w:rPr>
          <w:spacing w:val="7"/>
        </w:rPr>
        <w:t>2</w:t>
      </w:r>
      <w:r>
        <w:rPr>
          <w:spacing w:val="7"/>
        </w:rPr>
        <w:t xml:space="preserve">  </w:t>
      </w:r>
      <w:r>
        <w:rPr>
          <w:rFonts w:ascii="Microsoft YaHei" w:hAnsi="Microsoft YaHei" w:eastAsia="Microsoft YaHei" w:cs="Microsoft YaHei"/>
          <w:spacing w:val="7"/>
        </w:rPr>
        <w:t>液体的选择    等渗晶体液是首选的液体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>
          <w:spacing w:val="7"/>
        </w:rPr>
        <w:t>。</w:t>
      </w:r>
      <w:r>
        <w:rPr>
          <w:rFonts w:ascii="Microsoft YaHei" w:hAnsi="Microsoft YaHei" w:eastAsia="Microsoft YaHei" w:cs="Microsoft YaHei"/>
          <w:spacing w:val="7"/>
        </w:rPr>
        <w:t>细</w:t>
      </w:r>
      <w:r>
        <w:rPr>
          <w:rFonts w:ascii="Microsoft YaHei" w:hAnsi="Microsoft YaHei" w:eastAsia="Microsoft YaHei" w:cs="Microsoft YaHei"/>
          <w:spacing w:val="6"/>
        </w:rPr>
        <w:t>胞外溶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2"/>
        </w:rPr>
        <w:t>液</w:t>
      </w:r>
      <w:r>
        <w:rPr>
          <w:spacing w:val="2"/>
        </w:rPr>
        <w:t>（</w:t>
      </w:r>
      <w:r>
        <w:rPr>
          <w:rFonts w:ascii="Microsoft YaHei" w:hAnsi="Microsoft YaHei" w:eastAsia="Microsoft YaHei" w:cs="Microsoft YaHei"/>
          <w:spacing w:val="2"/>
        </w:rPr>
        <w:t>林格氏乳酸溶液等</w:t>
      </w:r>
      <w:r>
        <w:rPr>
          <w:spacing w:val="2"/>
        </w:rPr>
        <w:t>）</w:t>
      </w:r>
      <w:r>
        <w:rPr>
          <w:rFonts w:ascii="Microsoft YaHei" w:hAnsi="Microsoft YaHei" w:eastAsia="Microsoft YaHei" w:cs="Microsoft YaHei"/>
          <w:spacing w:val="2"/>
        </w:rPr>
        <w:t>可能与抗炎作用有关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但基于随机试验</w:t>
      </w:r>
      <w:r>
        <w:rPr>
          <w:rFonts w:ascii="Microsoft YaHei" w:hAnsi="Microsoft YaHei" w:eastAsia="Microsoft YaHei" w:cs="Microsoft YaHei"/>
          <w:spacing w:val="5"/>
        </w:rPr>
        <w:t xml:space="preserve">  </w:t>
      </w:r>
      <w:r>
        <w:rPr>
          <w:rFonts w:ascii="Microsoft YaHei" w:hAnsi="Microsoft YaHei" w:eastAsia="Microsoft YaHei" w:cs="Microsoft YaHei"/>
          <w:spacing w:val="8"/>
        </w:rPr>
        <w:t>的证据不足以证明林格氏乳酸优于正常盐水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sz w:val="10"/>
          <w:szCs w:val="10"/>
          <w:spacing w:val="8"/>
          <w:position w:val="7"/>
        </w:rPr>
        <w:t>[28</w:t>
      </w:r>
      <w:r>
        <w:rPr>
          <w:sz w:val="10"/>
          <w:szCs w:val="10"/>
          <w:spacing w:val="-10"/>
          <w:position w:val="7"/>
        </w:rPr>
        <w:t xml:space="preserve"> </w:t>
      </w:r>
      <w:r>
        <w:rPr>
          <w:sz w:val="10"/>
          <w:szCs w:val="10"/>
          <w:spacing w:val="8"/>
          <w:position w:val="7"/>
        </w:rPr>
        <w:t>-</w:t>
      </w:r>
      <w:r>
        <w:rPr>
          <w:sz w:val="10"/>
          <w:szCs w:val="10"/>
          <w:spacing w:val="-24"/>
          <w:position w:val="7"/>
        </w:rPr>
        <w:t xml:space="preserve"> </w:t>
      </w:r>
      <w:r>
        <w:rPr>
          <w:sz w:val="10"/>
          <w:szCs w:val="10"/>
          <w:spacing w:val="8"/>
          <w:position w:val="7"/>
        </w:rPr>
        <w:t>30]</w:t>
      </w:r>
      <w:r>
        <w:rPr>
          <w:sz w:val="10"/>
          <w:szCs w:val="10"/>
          <w:spacing w:val="8"/>
          <w:position w:val="7"/>
        </w:rPr>
        <w:t xml:space="preserve"> </w:t>
      </w:r>
      <w:r>
        <w:rPr>
          <w:spacing w:val="8"/>
        </w:rPr>
        <w:t>。</w:t>
      </w:r>
      <w:r>
        <w:rPr>
          <w:rFonts w:ascii="Microsoft YaHei" w:hAnsi="Microsoft YaHei" w:eastAsia="Microsoft YaHei" w:cs="Microsoft YaHei"/>
          <w:spacing w:val="8"/>
        </w:rPr>
        <w:t>由于器官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11"/>
        </w:rPr>
        <w:t>功能衰竭风险增加</w:t>
      </w:r>
      <w:r>
        <w:rPr>
          <w:spacing w:val="11"/>
        </w:rPr>
        <w:t>，</w:t>
      </w:r>
      <w:r>
        <w:rPr>
          <w:rFonts w:ascii="Microsoft YaHei" w:hAnsi="Microsoft YaHei" w:eastAsia="Microsoft YaHei" w:cs="Microsoft YaHei"/>
          <w:spacing w:val="11"/>
        </w:rPr>
        <w:t>不建议使用羟乙基淀粉等人工胶体溶液</w:t>
      </w:r>
      <w:r>
        <w:rPr>
          <w:spacing w:val="11"/>
        </w:rPr>
        <w:t>。</w:t>
      </w:r>
      <w:r>
        <w:rPr>
          <w:spacing w:val="8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同时纠正血钾水平</w:t>
      </w:r>
      <w:r>
        <w:rPr>
          <w:spacing w:val="8"/>
        </w:rPr>
        <w:t>。</w:t>
      </w:r>
    </w:p>
    <w:p>
      <w:pPr>
        <w:pStyle w:val="BodyText"/>
        <w:ind w:left="556" w:right="204" w:firstLine="12"/>
        <w:spacing w:before="8" w:line="233" w:lineRule="auto"/>
        <w:rPr/>
      </w:pPr>
      <w:r>
        <w:rPr>
          <w:spacing w:val="-8"/>
        </w:rPr>
        <w:t>10.</w:t>
      </w:r>
      <w:r>
        <w:rPr>
          <w:spacing w:val="-8"/>
        </w:rPr>
        <w:t xml:space="preserve"> </w:t>
      </w:r>
      <w:r>
        <w:rPr>
          <w:spacing w:val="-8"/>
        </w:rPr>
        <w:t>1.</w:t>
      </w:r>
      <w:r>
        <w:rPr>
          <w:spacing w:val="-30"/>
        </w:rPr>
        <w:t xml:space="preserve"> </w:t>
      </w:r>
      <w:r>
        <w:rPr>
          <w:spacing w:val="-8"/>
        </w:rPr>
        <w:t>3</w:t>
      </w:r>
      <w:r>
        <w:rPr>
          <w:spacing w:val="21"/>
        </w:rPr>
        <w:t xml:space="preserve">  </w:t>
      </w:r>
      <w:r>
        <w:rPr>
          <w:rFonts w:ascii="Microsoft YaHei" w:hAnsi="Microsoft YaHei" w:eastAsia="Microsoft YaHei" w:cs="Microsoft YaHei"/>
          <w:spacing w:val="-8"/>
        </w:rPr>
        <w:t>液体复苏的速度遵循</w:t>
      </w:r>
      <w:r>
        <w:rPr>
          <w:spacing w:val="-8"/>
        </w:rPr>
        <w:t>“</w:t>
      </w:r>
      <w:r>
        <w:rPr>
          <w:rFonts w:ascii="Microsoft YaHei" w:hAnsi="Microsoft YaHei" w:eastAsia="Microsoft YaHei" w:cs="Microsoft YaHei"/>
          <w:spacing w:val="-8"/>
        </w:rPr>
        <w:t>个体化</w:t>
      </w:r>
      <w:r>
        <w:rPr>
          <w:spacing w:val="-8"/>
        </w:rPr>
        <w:t>、</w:t>
      </w:r>
      <w:r>
        <w:rPr>
          <w:rFonts w:ascii="Microsoft YaHei" w:hAnsi="Microsoft YaHei" w:eastAsia="Microsoft YaHei" w:cs="Microsoft YaHei"/>
          <w:spacing w:val="-8"/>
        </w:rPr>
        <w:t>精准化</w:t>
      </w:r>
      <w:r>
        <w:rPr>
          <w:spacing w:val="-8"/>
        </w:rPr>
        <w:t>、</w:t>
      </w:r>
      <w:r>
        <w:rPr>
          <w:rFonts w:ascii="Microsoft YaHei" w:hAnsi="Microsoft YaHei" w:eastAsia="Microsoft YaHei" w:cs="Microsoft YaHei"/>
          <w:spacing w:val="-8"/>
        </w:rPr>
        <w:t>限制性</w:t>
      </w:r>
      <w:r>
        <w:rPr>
          <w:spacing w:val="-8"/>
        </w:rPr>
        <w:t>”</w:t>
      </w:r>
      <w:r>
        <w:rPr>
          <w:rFonts w:ascii="Microsoft YaHei" w:hAnsi="Microsoft YaHei" w:eastAsia="Microsoft YaHei" w:cs="Microsoft YaHei"/>
          <w:spacing w:val="-8"/>
        </w:rPr>
        <w:t>原则</w:t>
      </w:r>
      <w:r>
        <w:rPr>
          <w:rFonts w:ascii="Microsoft YaHei" w:hAnsi="Microsoft YaHei" w:eastAsia="Microsoft YaHei" w:cs="Microsoft YaHei"/>
        </w:rPr>
        <w:t xml:space="preserve">   </w:t>
      </w:r>
      <w:r>
        <w:rPr>
          <w:rFonts w:ascii="Microsoft YaHei" w:hAnsi="Microsoft YaHei" w:eastAsia="Microsoft YaHei" w:cs="Microsoft YaHei"/>
          <w:spacing w:val="9"/>
        </w:rPr>
        <w:t>必须根据患者的年龄</w:t>
      </w:r>
      <w:r>
        <w:rPr>
          <w:spacing w:val="9"/>
        </w:rPr>
        <w:t>、</w:t>
      </w:r>
      <w:r>
        <w:rPr>
          <w:rFonts w:ascii="Microsoft YaHei" w:hAnsi="Microsoft YaHei" w:eastAsia="Microsoft YaHei" w:cs="Microsoft YaHei"/>
          <w:spacing w:val="9"/>
        </w:rPr>
        <w:t>体质量和先前存在的肾脏和</w:t>
      </w:r>
      <w:r>
        <w:rPr>
          <w:spacing w:val="9"/>
        </w:rPr>
        <w:t>／</w:t>
      </w:r>
      <w:r>
        <w:rPr>
          <w:rFonts w:ascii="Microsoft YaHei" w:hAnsi="Microsoft YaHei" w:eastAsia="Microsoft YaHei" w:cs="Microsoft YaHei"/>
          <w:spacing w:val="9"/>
        </w:rPr>
        <w:t>或心脏状</w:t>
      </w:r>
      <w:r>
        <w:rPr>
          <w:rFonts w:ascii="Microsoft YaHei" w:hAnsi="Microsoft YaHei" w:eastAsia="Microsoft YaHei" w:cs="Microsoft YaHei"/>
          <w:spacing w:val="2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况调整液体量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11"/>
        </w:rPr>
        <w:t>。</w:t>
      </w:r>
      <w:r>
        <w:rPr>
          <w:rFonts w:ascii="Microsoft YaHei" w:hAnsi="Microsoft YaHei" w:eastAsia="Microsoft YaHei" w:cs="Microsoft YaHei"/>
          <w:spacing w:val="11"/>
        </w:rPr>
        <w:t>对于 </w:t>
      </w:r>
      <w:r>
        <w:rPr/>
        <w:t>AP</w:t>
      </w:r>
      <w:r>
        <w:rPr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早期休克或伴有脱水的患者</w:t>
      </w:r>
      <w:r>
        <w:rPr>
          <w:spacing w:val="10"/>
        </w:rPr>
        <w:t>，</w:t>
      </w:r>
      <w:r>
        <w:rPr>
          <w:rFonts w:ascii="Microsoft YaHei" w:hAnsi="Microsoft YaHei" w:eastAsia="Microsoft YaHei" w:cs="Microsoft YaHei"/>
          <w:spacing w:val="10"/>
        </w:rPr>
        <w:t>建议入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院 </w:t>
      </w:r>
      <w:r>
        <w:rPr>
          <w:spacing w:val="-4"/>
        </w:rPr>
        <w:t>24</w:t>
      </w:r>
      <w:r>
        <w:rPr>
          <w:spacing w:val="-4"/>
        </w:rPr>
        <w:t xml:space="preserve"> </w:t>
      </w:r>
      <w:r>
        <w:rPr>
          <w:spacing w:val="-4"/>
        </w:rPr>
        <w:t>h</w:t>
      </w:r>
      <w:r>
        <w:rPr>
          <w:spacing w:val="-4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内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液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体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速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度</w:t>
      </w:r>
      <w:r>
        <w:rPr>
          <w:rFonts w:ascii="Microsoft YaHei" w:hAnsi="Microsoft YaHei" w:eastAsia="Microsoft YaHei" w:cs="Microsoft YaHei"/>
          <w:spacing w:val="-16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为</w:t>
      </w:r>
      <w:r>
        <w:rPr>
          <w:rFonts w:ascii="Microsoft YaHei" w:hAnsi="Microsoft YaHei" w:eastAsia="Microsoft YaHei" w:cs="Microsoft YaHei"/>
          <w:spacing w:val="19"/>
        </w:rPr>
        <w:t xml:space="preserve"> </w:t>
      </w:r>
      <w:r>
        <w:rPr>
          <w:spacing w:val="-4"/>
        </w:rPr>
        <w:t>5</w:t>
      </w:r>
      <w:r>
        <w:rPr>
          <w:spacing w:val="-4"/>
        </w:rPr>
        <w:t xml:space="preserve"> </w:t>
      </w:r>
      <w:r>
        <w:rPr>
          <w:spacing w:val="-4"/>
        </w:rPr>
        <w:t>~</w:t>
      </w:r>
      <w:r>
        <w:rPr>
          <w:spacing w:val="-4"/>
        </w:rPr>
        <w:t xml:space="preserve"> </w:t>
      </w:r>
      <w:r>
        <w:rPr>
          <w:spacing w:val="-4"/>
        </w:rPr>
        <w:t>10</w:t>
      </w:r>
      <w:r>
        <w:rPr>
          <w:spacing w:val="20"/>
        </w:rPr>
        <w:t xml:space="preserve"> </w:t>
      </w:r>
      <w:r>
        <w:rPr>
          <w:spacing w:val="-4"/>
        </w:rPr>
        <w:t>ml</w:t>
      </w:r>
      <w:r>
        <w:rPr>
          <w:spacing w:val="22"/>
        </w:rPr>
        <w:t xml:space="preserve"> </w:t>
      </w:r>
      <w:r>
        <w:rPr>
          <w:spacing w:val="-4"/>
        </w:rPr>
        <w:t>·</w:t>
      </w:r>
      <w:r>
        <w:rPr>
          <w:spacing w:val="-48"/>
        </w:rPr>
        <w:t xml:space="preserve"> </w:t>
      </w:r>
      <w:r>
        <w:rPr>
          <w:spacing w:val="-4"/>
        </w:rPr>
        <w:t>kg</w:t>
      </w:r>
      <w:r>
        <w:rPr>
          <w:spacing w:val="-47"/>
        </w:rPr>
        <w:t xml:space="preserve"> </w:t>
      </w:r>
      <w:r>
        <w:rPr>
          <w:sz w:val="10"/>
          <w:szCs w:val="10"/>
          <w:spacing w:val="-4"/>
          <w:position w:val="7"/>
        </w:rPr>
        <w:t>-</w:t>
      </w:r>
      <w:r>
        <w:rPr>
          <w:sz w:val="10"/>
          <w:szCs w:val="10"/>
          <w:spacing w:val="-17"/>
          <w:position w:val="7"/>
        </w:rPr>
        <w:t xml:space="preserve"> </w:t>
      </w:r>
      <w:r>
        <w:rPr>
          <w:sz w:val="10"/>
          <w:szCs w:val="10"/>
          <w:spacing w:val="-4"/>
          <w:position w:val="7"/>
        </w:rPr>
        <w:t>1</w:t>
      </w:r>
      <w:r>
        <w:rPr>
          <w:sz w:val="10"/>
          <w:szCs w:val="10"/>
          <w:spacing w:val="-4"/>
          <w:position w:val="7"/>
        </w:rPr>
        <w:t xml:space="preserve">   </w:t>
      </w:r>
      <w:r>
        <w:rPr>
          <w:spacing w:val="-4"/>
        </w:rPr>
        <w:t>·</w:t>
      </w:r>
      <w:r>
        <w:rPr>
          <w:spacing w:val="-50"/>
        </w:rPr>
        <w:t xml:space="preserve"> </w:t>
      </w:r>
      <w:r>
        <w:rPr>
          <w:spacing w:val="-4"/>
        </w:rPr>
        <w:t>h</w:t>
      </w:r>
      <w:r>
        <w:rPr>
          <w:spacing w:val="-43"/>
        </w:rPr>
        <w:t xml:space="preserve"> </w:t>
      </w:r>
      <w:r>
        <w:rPr>
          <w:sz w:val="10"/>
          <w:szCs w:val="10"/>
          <w:spacing w:val="-4"/>
          <w:position w:val="7"/>
        </w:rPr>
        <w:t>-</w:t>
      </w:r>
      <w:r>
        <w:rPr>
          <w:sz w:val="10"/>
          <w:szCs w:val="10"/>
          <w:spacing w:val="-17"/>
          <w:position w:val="7"/>
        </w:rPr>
        <w:t xml:space="preserve"> </w:t>
      </w:r>
      <w:r>
        <w:rPr>
          <w:sz w:val="10"/>
          <w:szCs w:val="10"/>
          <w:spacing w:val="-4"/>
          <w:position w:val="7"/>
        </w:rPr>
        <w:t>1</w:t>
      </w:r>
      <w:r>
        <w:rPr>
          <w:sz w:val="10"/>
          <w:szCs w:val="10"/>
          <w:spacing w:val="12"/>
          <w:w w:val="101"/>
          <w:position w:val="7"/>
        </w:rPr>
        <w:t xml:space="preserve"> </w:t>
      </w:r>
      <w:r>
        <w:rPr>
          <w:spacing w:val="-4"/>
        </w:rPr>
        <w:t>,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其 中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最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初 的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-4"/>
        </w:rPr>
        <w:t>30</w:t>
      </w:r>
      <w:r>
        <w:rPr>
          <w:spacing w:val="-3"/>
        </w:rPr>
        <w:t xml:space="preserve"> </w:t>
      </w:r>
      <w:r>
        <w:rPr>
          <w:spacing w:val="-4"/>
        </w:rPr>
        <w:t>~</w:t>
      </w:r>
      <w:r>
        <w:rPr>
          <w:spacing w:val="-46"/>
        </w:rPr>
        <w:t xml:space="preserve"> </w:t>
      </w:r>
      <w:r>
        <w:rPr>
          <w:spacing w:val="-4"/>
        </w:rPr>
        <w:t>45</w:t>
      </w:r>
      <w:r>
        <w:rPr>
          <w:spacing w:val="-4"/>
        </w:rPr>
        <w:t xml:space="preserve"> </w:t>
      </w:r>
      <w:r>
        <w:rPr>
          <w:spacing w:val="-4"/>
        </w:rPr>
        <w:t>min</w:t>
      </w:r>
      <w:r>
        <w:rPr>
          <w:rFonts w:ascii="Microsoft YaHei" w:hAnsi="Microsoft YaHei" w:eastAsia="Microsoft YaHei" w:cs="Microsoft YaHei"/>
          <w:spacing w:val="-4"/>
        </w:rPr>
        <w:t>内 可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按</w:t>
      </w:r>
      <w:r>
        <w:rPr>
          <w:rFonts w:ascii="Microsoft YaHei" w:hAnsi="Microsoft YaHei" w:eastAsia="Microsoft YaHei" w:cs="Microsoft YaHei"/>
          <w:spacing w:val="35"/>
        </w:rPr>
        <w:t xml:space="preserve"> </w:t>
      </w:r>
      <w:r>
        <w:rPr>
          <w:spacing w:val="-4"/>
        </w:rPr>
        <w:t>20</w:t>
      </w:r>
      <w:r>
        <w:rPr>
          <w:spacing w:val="35"/>
          <w:w w:val="101"/>
        </w:rPr>
        <w:t xml:space="preserve"> </w:t>
      </w:r>
      <w:r>
        <w:rPr>
          <w:spacing w:val="-4"/>
        </w:rPr>
        <w:t>ml/kg</w:t>
      </w:r>
      <w:r>
        <w:rPr>
          <w:spacing w:val="25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的 液 体 量 输 注</w:t>
      </w:r>
      <w:r>
        <w:rPr>
          <w:spacing w:val="-4"/>
        </w:rPr>
        <w:t>，</w:t>
      </w:r>
      <w:r>
        <w:rPr>
          <w:rFonts w:ascii="Microsoft YaHei" w:hAnsi="Microsoft YaHei" w:eastAsia="Microsoft YaHei" w:cs="Microsoft YaHei"/>
          <w:spacing w:val="-4"/>
        </w:rPr>
        <w:t>晶</w:t>
      </w:r>
      <w:r>
        <w:rPr>
          <w:rFonts w:ascii="Microsoft YaHei" w:hAnsi="Microsoft YaHei" w:eastAsia="Microsoft YaHei" w:cs="Microsoft YaHei"/>
          <w:spacing w:val="-8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体</w:t>
      </w:r>
      <w:r>
        <w:rPr>
          <w:rFonts w:ascii="Microsoft YaHei" w:hAnsi="Microsoft YaHei" w:eastAsia="Microsoft YaHei" w:cs="Microsoft YaHei"/>
          <w:spacing w:val="-6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液</w:t>
      </w:r>
      <w:r>
        <w:rPr>
          <w:spacing w:val="-4"/>
        </w:rPr>
        <w:t>／</w:t>
      </w:r>
      <w:r>
        <w:rPr>
          <w:rFonts w:ascii="Microsoft YaHei" w:hAnsi="Microsoft YaHei" w:eastAsia="Microsoft YaHei" w:cs="Microsoft YaHei"/>
          <w:spacing w:val="-4"/>
        </w:rPr>
        <w:t>胶</w:t>
      </w:r>
      <w:r>
        <w:rPr>
          <w:rFonts w:ascii="Microsoft YaHei" w:hAnsi="Microsoft YaHei" w:eastAsia="Microsoft YaHei" w:cs="Microsoft YaHei"/>
          <w:spacing w:val="-8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体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液 </w:t>
      </w:r>
      <w:r>
        <w:rPr>
          <w:spacing w:val="2"/>
        </w:rPr>
        <w:t>=</w:t>
      </w:r>
      <w:r>
        <w:rPr>
          <w:spacing w:val="-32"/>
        </w:rPr>
        <w:t xml:space="preserve"> </w:t>
      </w:r>
      <w:r>
        <w:rPr>
          <w:spacing w:val="2"/>
        </w:rPr>
        <w:t>3:</w:t>
      </w:r>
      <w:r>
        <w:rPr>
          <w:spacing w:val="-28"/>
        </w:rPr>
        <w:t xml:space="preserve"> </w:t>
      </w:r>
      <w:r>
        <w:rPr>
          <w:spacing w:val="2"/>
        </w:rPr>
        <w:t>1。</w:t>
      </w:r>
      <w:r>
        <w:rPr>
          <w:rFonts w:ascii="Microsoft YaHei" w:hAnsi="Microsoft YaHei" w:eastAsia="Microsoft YaHei" w:cs="Microsoft YaHei"/>
          <w:spacing w:val="2"/>
        </w:rPr>
        <w:t>对无脱水的患者应密切监测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并给予适当的输液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2"/>
        </w:rPr>
        <w:t>。</w:t>
      </w:r>
      <w:r>
        <w:rPr>
          <w:rFonts w:ascii="Microsoft YaHei" w:hAnsi="Microsoft YaHei" w:eastAsia="Microsoft YaHei" w:cs="Microsoft YaHei"/>
          <w:spacing w:val="2"/>
        </w:rPr>
        <w:t>因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积极液体复苏</w:t>
      </w:r>
      <w:r>
        <w:rPr>
          <w:spacing w:val="9"/>
        </w:rPr>
        <w:t>、</w:t>
      </w:r>
      <w:r>
        <w:rPr>
          <w:rFonts w:ascii="Microsoft YaHei" w:hAnsi="Microsoft YaHei" w:eastAsia="Microsoft YaHei" w:cs="Microsoft YaHei"/>
          <w:spacing w:val="9"/>
        </w:rPr>
        <w:t>血管活性药物和镇静药物引起全身血管通透性</w:t>
      </w:r>
      <w:r>
        <w:rPr>
          <w:rFonts w:ascii="Microsoft YaHei" w:hAnsi="Microsoft YaHei" w:eastAsia="Microsoft YaHei" w:cs="Microsoft YaHei"/>
          <w:spacing w:val="2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增加</w:t>
      </w:r>
      <w:r>
        <w:rPr>
          <w:spacing w:val="-3"/>
        </w:rPr>
        <w:t>，</w:t>
      </w:r>
      <w:r>
        <w:rPr>
          <w:rFonts w:ascii="Microsoft YaHei" w:hAnsi="Microsoft YaHei" w:eastAsia="Microsoft YaHei" w:cs="Microsoft YaHei"/>
          <w:spacing w:val="-3"/>
        </w:rPr>
        <w:t>导致肺水肿</w:t>
      </w:r>
      <w:r>
        <w:rPr>
          <w:spacing w:val="-3"/>
        </w:rPr>
        <w:t>、</w:t>
      </w:r>
      <w:r>
        <w:rPr>
          <w:rFonts w:ascii="Microsoft YaHei" w:hAnsi="Microsoft YaHei" w:eastAsia="Microsoft YaHei" w:cs="Microsoft YaHei"/>
          <w:spacing w:val="-3"/>
        </w:rPr>
        <w:t>肠功能衰竭</w:t>
      </w:r>
      <w:r>
        <w:rPr>
          <w:spacing w:val="-3"/>
        </w:rPr>
        <w:t>、IAP</w:t>
      </w:r>
      <w:r>
        <w:rPr>
          <w:spacing w:val="-5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升高</w:t>
      </w:r>
      <w:r>
        <w:rPr>
          <w:spacing w:val="-3"/>
        </w:rPr>
        <w:t>，</w:t>
      </w:r>
      <w:r>
        <w:rPr>
          <w:rFonts w:ascii="Microsoft YaHei" w:hAnsi="Microsoft YaHei" w:eastAsia="Microsoft YaHei" w:cs="Microsoft YaHei"/>
          <w:spacing w:val="-3"/>
        </w:rPr>
        <w:t>应尽量减少液体</w:t>
      </w:r>
      <w:r>
        <w:rPr>
          <w:spacing w:val="-3"/>
        </w:rPr>
        <w:t>、</w:t>
      </w:r>
      <w:r>
        <w:rPr>
          <w:rFonts w:ascii="Microsoft YaHei" w:hAnsi="Microsoft YaHei" w:eastAsia="Microsoft YaHei" w:cs="Microsoft YaHei"/>
          <w:spacing w:val="-3"/>
        </w:rPr>
        <w:t>血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管活性药物和镇静药物的应用</w:t>
      </w:r>
      <w:r>
        <w:rPr>
          <w:rFonts w:ascii="Microsoft YaHei" w:hAnsi="Microsoft YaHei" w:eastAsia="Microsoft YaHei" w:cs="Microsoft YaHei"/>
          <w:spacing w:val="-15"/>
        </w:rPr>
        <w:t xml:space="preserve"> </w:t>
      </w:r>
      <w:r>
        <w:rPr>
          <w:sz w:val="10"/>
          <w:szCs w:val="10"/>
          <w:spacing w:val="10"/>
          <w:position w:val="7"/>
        </w:rPr>
        <w:t>[27]</w:t>
      </w:r>
      <w:r>
        <w:rPr>
          <w:sz w:val="10"/>
          <w:szCs w:val="10"/>
          <w:spacing w:val="10"/>
          <w:position w:val="7"/>
        </w:rPr>
        <w:t xml:space="preserve"> </w:t>
      </w:r>
      <w:r>
        <w:rPr>
          <w:spacing w:val="10"/>
        </w:rPr>
        <w:t>。</w:t>
      </w:r>
      <w:r>
        <w:rPr>
          <w:rFonts w:ascii="Microsoft YaHei" w:hAnsi="Microsoft YaHei" w:eastAsia="Microsoft YaHei" w:cs="Microsoft YaHei"/>
          <w:spacing w:val="10"/>
        </w:rPr>
        <w:t>液体超负荷或组织间隙水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肿</w:t>
      </w:r>
      <w:r>
        <w:rPr>
          <w:spacing w:val="-3"/>
        </w:rPr>
        <w:t>，</w:t>
      </w:r>
      <w:r>
        <w:rPr>
          <w:rFonts w:ascii="Microsoft YaHei" w:hAnsi="Microsoft YaHei" w:eastAsia="Microsoft YaHei" w:cs="Microsoft YaHei"/>
          <w:spacing w:val="-3"/>
        </w:rPr>
        <w:t>可增加胶体比例</w:t>
      </w:r>
      <w:r>
        <w:rPr>
          <w:spacing w:val="-3"/>
        </w:rPr>
        <w:t>(1:</w:t>
      </w:r>
      <w:r>
        <w:rPr>
          <w:spacing w:val="-18"/>
        </w:rPr>
        <w:t xml:space="preserve"> </w:t>
      </w:r>
      <w:r>
        <w:rPr>
          <w:spacing w:val="-3"/>
        </w:rPr>
        <w:t>1</w:t>
      </w:r>
      <w:r>
        <w:rPr>
          <w:spacing w:val="-3"/>
        </w:rPr>
        <w:t xml:space="preserve"> </w:t>
      </w:r>
      <w:r>
        <w:rPr>
          <w:spacing w:val="-3"/>
        </w:rPr>
        <w:t>~</w:t>
      </w:r>
      <w:r>
        <w:rPr>
          <w:spacing w:val="-43"/>
        </w:rPr>
        <w:t xml:space="preserve"> </w:t>
      </w:r>
      <w:r>
        <w:rPr>
          <w:spacing w:val="-3"/>
        </w:rPr>
        <w:t>2)</w:t>
      </w:r>
      <w:r>
        <w:rPr>
          <w:spacing w:val="-43"/>
        </w:rPr>
        <w:t xml:space="preserve"> </w:t>
      </w:r>
      <w:r>
        <w:rPr>
          <w:spacing w:val="-3"/>
        </w:rPr>
        <w:t>、</w:t>
      </w:r>
      <w:r>
        <w:rPr>
          <w:rFonts w:ascii="Microsoft YaHei" w:hAnsi="Microsoft YaHei" w:eastAsia="Microsoft YaHei" w:cs="Microsoft YaHei"/>
          <w:spacing w:val="-3"/>
        </w:rPr>
        <w:t>小剂量应用利尿剂</w:t>
      </w:r>
      <w:r>
        <w:rPr>
          <w:spacing w:val="-3"/>
        </w:rPr>
        <w:t>。</w:t>
      </w:r>
    </w:p>
    <w:p>
      <w:pPr>
        <w:pStyle w:val="BodyText"/>
        <w:ind w:left="551" w:right="195" w:firstLine="16"/>
        <w:spacing w:before="6" w:line="232" w:lineRule="auto"/>
        <w:jc w:val="both"/>
        <w:rPr/>
      </w:pPr>
      <w:r>
        <w:rPr>
          <w:spacing w:val="4"/>
        </w:rPr>
        <w:t>10.</w:t>
      </w:r>
      <w:r>
        <w:rPr>
          <w:spacing w:val="-17"/>
        </w:rPr>
        <w:t xml:space="preserve"> </w:t>
      </w:r>
      <w:r>
        <w:rPr>
          <w:spacing w:val="4"/>
        </w:rPr>
        <w:t>1.</w:t>
      </w:r>
      <w:r>
        <w:rPr>
          <w:spacing w:val="-35"/>
        </w:rPr>
        <w:t xml:space="preserve"> </w:t>
      </w:r>
      <w:r>
        <w:rPr>
          <w:spacing w:val="4"/>
        </w:rPr>
        <w:t>4</w:t>
      </w:r>
      <w:r>
        <w:rPr>
          <w:spacing w:val="4"/>
        </w:rPr>
        <w:t xml:space="preserve">  </w:t>
      </w:r>
      <w:r>
        <w:rPr>
          <w:rFonts w:ascii="Microsoft YaHei" w:hAnsi="Microsoft YaHei" w:eastAsia="Microsoft YaHei" w:cs="Microsoft YaHei"/>
          <w:spacing w:val="4"/>
        </w:rPr>
        <w:t>液体复苏目标    早期目标导向治疗对 </w:t>
      </w:r>
      <w:r>
        <w:rPr/>
        <w:t>AP</w:t>
      </w:r>
      <w:r>
        <w:rPr>
          <w:spacing w:val="-14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的价值尚不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清楚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sz w:val="10"/>
          <w:szCs w:val="10"/>
          <w:spacing w:val="-2"/>
          <w:position w:val="7"/>
        </w:rPr>
        <w:t>[31</w:t>
      </w:r>
      <w:r>
        <w:rPr>
          <w:sz w:val="10"/>
          <w:szCs w:val="10"/>
          <w:spacing w:val="-2"/>
          <w:position w:val="7"/>
        </w:rPr>
        <w:t xml:space="preserve"> </w:t>
      </w:r>
      <w:r>
        <w:rPr>
          <w:sz w:val="10"/>
          <w:szCs w:val="10"/>
          <w:spacing w:val="-2"/>
          <w:position w:val="7"/>
        </w:rPr>
        <w:t>-</w:t>
      </w:r>
      <w:r>
        <w:rPr>
          <w:sz w:val="10"/>
          <w:szCs w:val="10"/>
          <w:spacing w:val="-24"/>
          <w:position w:val="7"/>
        </w:rPr>
        <w:t xml:space="preserve"> </w:t>
      </w:r>
      <w:r>
        <w:rPr>
          <w:sz w:val="10"/>
          <w:szCs w:val="10"/>
          <w:spacing w:val="-2"/>
          <w:position w:val="7"/>
        </w:rPr>
        <w:t>32]</w:t>
      </w:r>
      <w:r>
        <w:rPr>
          <w:sz w:val="10"/>
          <w:szCs w:val="10"/>
          <w:spacing w:val="21"/>
          <w:w w:val="101"/>
          <w:position w:val="7"/>
        </w:rPr>
        <w:t xml:space="preserve"> </w:t>
      </w:r>
      <w:r>
        <w:rPr>
          <w:spacing w:val="3"/>
        </w:rPr>
        <w:t>,</w:t>
      </w:r>
      <w:r>
        <w:rPr>
          <w:spacing w:val="-47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可每隔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spacing w:val="3"/>
        </w:rPr>
        <w:t>4</w:t>
      </w:r>
      <w:r>
        <w:rPr>
          <w:spacing w:val="-19"/>
        </w:rPr>
        <w:t xml:space="preserve"> </w:t>
      </w:r>
      <w:r>
        <w:rPr>
          <w:spacing w:val="3"/>
        </w:rPr>
        <w:t>~</w:t>
      </w:r>
      <w:r>
        <w:rPr>
          <w:spacing w:val="-42"/>
        </w:rPr>
        <w:t xml:space="preserve"> </w:t>
      </w:r>
      <w:r>
        <w:rPr>
          <w:spacing w:val="3"/>
        </w:rPr>
        <w:t>6</w:t>
      </w:r>
      <w:r>
        <w:rPr>
          <w:spacing w:val="3"/>
        </w:rPr>
        <w:t xml:space="preserve"> </w:t>
      </w:r>
      <w:r>
        <w:rPr>
          <w:spacing w:val="3"/>
        </w:rPr>
        <w:t>h</w:t>
      </w:r>
      <w:r>
        <w:rPr>
          <w:spacing w:val="-25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评估 </w:t>
      </w:r>
      <w:r>
        <w:rPr/>
        <w:t>AP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患者是否达到了以下复苏目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标</w:t>
      </w:r>
      <w:r>
        <w:rPr>
          <w:spacing w:val="4"/>
        </w:rPr>
        <w:t>：(1)</w:t>
      </w:r>
      <w:r>
        <w:rPr>
          <w:rFonts w:ascii="Microsoft YaHei" w:hAnsi="Microsoft YaHei" w:eastAsia="Microsoft YaHei" w:cs="Microsoft YaHei"/>
          <w:spacing w:val="4"/>
        </w:rPr>
        <w:t>中心静脉压</w:t>
      </w:r>
      <w:r>
        <w:rPr>
          <w:spacing w:val="4"/>
        </w:rPr>
        <w:t>8</w:t>
      </w:r>
      <w:r>
        <w:rPr>
          <w:spacing w:val="-23"/>
        </w:rPr>
        <w:t xml:space="preserve"> </w:t>
      </w:r>
      <w:r>
        <w:rPr>
          <w:spacing w:val="4"/>
        </w:rPr>
        <w:t>~</w:t>
      </w:r>
      <w:r>
        <w:rPr>
          <w:spacing w:val="-39"/>
        </w:rPr>
        <w:t xml:space="preserve"> </w:t>
      </w:r>
      <w:r>
        <w:rPr>
          <w:spacing w:val="4"/>
        </w:rPr>
        <w:t>12</w:t>
      </w:r>
      <w:r>
        <w:rPr>
          <w:spacing w:val="-24"/>
        </w:rPr>
        <w:t xml:space="preserve"> </w:t>
      </w:r>
      <w:r>
        <w:rPr/>
        <w:t>mm</w:t>
      </w:r>
      <w:r>
        <w:rPr>
          <w:spacing w:val="-26"/>
        </w:rPr>
        <w:t xml:space="preserve"> </w:t>
      </w:r>
      <w:r>
        <w:rPr/>
        <w:t>Hg</w:t>
      </w:r>
      <w:r>
        <w:rPr>
          <w:spacing w:val="4"/>
        </w:rPr>
        <w:t xml:space="preserve"> </w:t>
      </w:r>
      <w:r>
        <w:rPr>
          <w:spacing w:val="4"/>
        </w:rPr>
        <w:t>;(2)</w:t>
      </w:r>
      <w:r>
        <w:rPr>
          <w:rFonts w:ascii="Microsoft YaHei" w:hAnsi="Microsoft YaHei" w:eastAsia="Microsoft YaHei" w:cs="Microsoft YaHei"/>
          <w:spacing w:val="4"/>
        </w:rPr>
        <w:t>平均动脉压</w:t>
      </w:r>
      <w:r>
        <w:rPr>
          <w:spacing w:val="4"/>
        </w:rPr>
        <w:t>≥65</w:t>
      </w:r>
      <w:r>
        <w:rPr>
          <w:spacing w:val="-18"/>
        </w:rPr>
        <w:t xml:space="preserve"> </w:t>
      </w:r>
      <w:r>
        <w:rPr/>
        <w:t>mm</w:t>
      </w:r>
      <w:r>
        <w:rPr>
          <w:spacing w:val="-26"/>
        </w:rPr>
        <w:t xml:space="preserve"> </w:t>
      </w:r>
      <w:r>
        <w:rPr/>
        <w:t>Hg</w:t>
      </w:r>
      <w:r>
        <w:rPr>
          <w:spacing w:val="4"/>
        </w:rPr>
        <w:t>;(3)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10"/>
        </w:rPr>
        <w:t>每小时尿量</w:t>
      </w:r>
      <w:r>
        <w:rPr>
          <w:spacing w:val="10"/>
        </w:rPr>
        <w:t>≥0.</w:t>
      </w:r>
      <w:r>
        <w:rPr>
          <w:spacing w:val="-27"/>
        </w:rPr>
        <w:t xml:space="preserve"> </w:t>
      </w:r>
      <w:r>
        <w:rPr>
          <w:spacing w:val="10"/>
        </w:rPr>
        <w:t>5</w:t>
      </w:r>
      <w:r>
        <w:rPr>
          <w:spacing w:val="10"/>
        </w:rPr>
        <w:t xml:space="preserve"> </w:t>
      </w:r>
      <w:r>
        <w:rPr/>
        <w:t>ml</w:t>
      </w:r>
      <w:r>
        <w:rPr>
          <w:spacing w:val="10"/>
        </w:rPr>
        <w:t xml:space="preserve"> </w:t>
      </w:r>
      <w:r>
        <w:rPr>
          <w:spacing w:val="10"/>
        </w:rPr>
        <w:t>·</w:t>
      </w:r>
      <w:r>
        <w:rPr/>
        <w:t>kg</w:t>
      </w:r>
      <w:r>
        <w:rPr>
          <w:sz w:val="10"/>
          <w:szCs w:val="10"/>
          <w:spacing w:val="10"/>
          <w:position w:val="7"/>
        </w:rPr>
        <w:t>-</w:t>
      </w:r>
      <w:r>
        <w:rPr>
          <w:sz w:val="10"/>
          <w:szCs w:val="10"/>
          <w:spacing w:val="-23"/>
          <w:position w:val="7"/>
        </w:rPr>
        <w:t xml:space="preserve"> </w:t>
      </w:r>
      <w:r>
        <w:rPr>
          <w:sz w:val="10"/>
          <w:szCs w:val="10"/>
          <w:spacing w:val="10"/>
          <w:position w:val="7"/>
        </w:rPr>
        <w:t>1</w:t>
      </w:r>
      <w:r>
        <w:rPr>
          <w:sz w:val="10"/>
          <w:szCs w:val="10"/>
          <w:spacing w:val="10"/>
          <w:position w:val="7"/>
        </w:rPr>
        <w:t xml:space="preserve">  </w:t>
      </w:r>
      <w:r>
        <w:rPr>
          <w:spacing w:val="10"/>
        </w:rPr>
        <w:t>·h</w:t>
      </w:r>
      <w:r>
        <w:rPr>
          <w:spacing w:val="-47"/>
        </w:rPr>
        <w:t xml:space="preserve"> </w:t>
      </w:r>
      <w:r>
        <w:rPr>
          <w:sz w:val="10"/>
          <w:szCs w:val="10"/>
          <w:spacing w:val="10"/>
          <w:position w:val="7"/>
        </w:rPr>
        <w:t>-</w:t>
      </w:r>
      <w:r>
        <w:rPr>
          <w:sz w:val="10"/>
          <w:szCs w:val="10"/>
          <w:spacing w:val="-23"/>
          <w:position w:val="7"/>
        </w:rPr>
        <w:t xml:space="preserve"> </w:t>
      </w:r>
      <w:r>
        <w:rPr>
          <w:sz w:val="10"/>
          <w:szCs w:val="10"/>
          <w:spacing w:val="10"/>
          <w:position w:val="7"/>
        </w:rPr>
        <w:t>1</w:t>
      </w:r>
      <w:r>
        <w:rPr>
          <w:sz w:val="10"/>
          <w:szCs w:val="10"/>
          <w:spacing w:val="10"/>
          <w:position w:val="7"/>
        </w:rPr>
        <w:t xml:space="preserve"> </w:t>
      </w:r>
      <w:r>
        <w:rPr>
          <w:spacing w:val="10"/>
        </w:rPr>
        <w:t>;(4)</w:t>
      </w:r>
      <w:r>
        <w:rPr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混合静脉血氧饱</w:t>
      </w:r>
      <w:r>
        <w:rPr>
          <w:rFonts w:ascii="Microsoft YaHei" w:hAnsi="Microsoft YaHei" w:eastAsia="Microsoft YaHei" w:cs="Microsoft YaHei"/>
          <w:spacing w:val="9"/>
        </w:rPr>
        <w:t>和度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spacing w:val="9"/>
        </w:rPr>
        <w:t>≥</w:t>
      </w:r>
      <w:r>
        <w:rPr/>
        <w:t xml:space="preserve"> </w:t>
      </w:r>
      <w:r>
        <w:rPr>
          <w:spacing w:val="-2"/>
        </w:rPr>
        <w:t>70%</w:t>
      </w:r>
      <w:r>
        <w:rPr>
          <w:spacing w:val="-21"/>
        </w:rPr>
        <w:t xml:space="preserve"> </w:t>
      </w:r>
      <w:r>
        <w:rPr>
          <w:spacing w:val="-2"/>
        </w:rPr>
        <w:t>。</w:t>
      </w:r>
      <w:r>
        <w:rPr>
          <w:rFonts w:ascii="Microsoft YaHei" w:hAnsi="Microsoft YaHei" w:eastAsia="Microsoft YaHei" w:cs="Microsoft YaHei"/>
          <w:spacing w:val="-2"/>
        </w:rPr>
        <w:t>红细胞压积</w:t>
      </w:r>
      <w:r>
        <w:rPr>
          <w:spacing w:val="-2"/>
        </w:rPr>
        <w:t>、</w:t>
      </w:r>
      <w:r>
        <w:rPr>
          <w:rFonts w:ascii="Microsoft YaHei" w:hAnsi="Microsoft YaHei" w:eastAsia="Microsoft YaHei" w:cs="Microsoft YaHei"/>
          <w:spacing w:val="-2"/>
        </w:rPr>
        <w:t>血尿素氮</w:t>
      </w:r>
      <w:r>
        <w:rPr>
          <w:spacing w:val="-2"/>
        </w:rPr>
        <w:t>、</w:t>
      </w:r>
      <w:r>
        <w:rPr>
          <w:rFonts w:ascii="Microsoft YaHei" w:hAnsi="Microsoft YaHei" w:eastAsia="Microsoft YaHei" w:cs="Microsoft YaHei"/>
          <w:spacing w:val="-2"/>
        </w:rPr>
        <w:t>肌酐和乳酸是血容量和足够组织灌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注的实验室指标</w:t>
      </w:r>
      <w:r>
        <w:rPr>
          <w:spacing w:val="-6"/>
        </w:rPr>
        <w:t>，</w:t>
      </w:r>
      <w:r>
        <w:rPr>
          <w:rFonts w:ascii="Microsoft YaHei" w:hAnsi="Microsoft YaHei" w:eastAsia="Microsoft YaHei" w:cs="Microsoft YaHei"/>
          <w:spacing w:val="-6"/>
        </w:rPr>
        <w:t>应予以监测</w:t>
      </w:r>
      <w:r>
        <w:rPr>
          <w:sz w:val="10"/>
          <w:szCs w:val="10"/>
          <w:spacing w:val="-6"/>
          <w:position w:val="7"/>
        </w:rPr>
        <w:t>[27]</w:t>
      </w:r>
      <w:r>
        <w:rPr>
          <w:sz w:val="10"/>
          <w:szCs w:val="10"/>
          <w:spacing w:val="-6"/>
          <w:position w:val="7"/>
        </w:rPr>
        <w:t xml:space="preserve"> </w:t>
      </w:r>
      <w:r>
        <w:rPr>
          <w:spacing w:val="-6"/>
        </w:rPr>
        <w:t>。</w:t>
      </w:r>
    </w:p>
    <w:p>
      <w:pPr>
        <w:pStyle w:val="BodyText"/>
        <w:ind w:left="563" w:right="135" w:firstLine="3"/>
        <w:spacing w:before="2" w:line="234" w:lineRule="auto"/>
        <w:jc w:val="both"/>
        <w:rPr/>
      </w:pPr>
      <w:r>
        <w:rPr>
          <w:rFonts w:ascii="SimHei" w:hAnsi="SimHei" w:eastAsia="SimHei" w:cs="SimHei"/>
          <w:spacing w:val="6"/>
        </w:rPr>
        <w:t>推荐意见</w:t>
      </w:r>
      <w:r>
        <w:rPr>
          <w:rFonts w:ascii="SimHei" w:hAnsi="SimHei" w:eastAsia="SimHei" w:cs="SimHei"/>
          <w:spacing w:val="-41"/>
        </w:rPr>
        <w:t xml:space="preserve"> </w:t>
      </w:r>
      <w:r>
        <w:rPr>
          <w:spacing w:val="6"/>
        </w:rPr>
        <w:t>6：</w:t>
      </w:r>
      <w:r>
        <w:rPr>
          <w:rFonts w:ascii="Microsoft YaHei" w:hAnsi="Microsoft YaHei" w:eastAsia="Microsoft YaHei" w:cs="Microsoft YaHei"/>
          <w:spacing w:val="6"/>
        </w:rPr>
        <w:t>对于早期休克或伴有脱水的 </w:t>
      </w:r>
      <w:r>
        <w:rPr/>
        <w:t>AP</w:t>
      </w:r>
      <w:r>
        <w:rPr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患者</w:t>
      </w:r>
      <w:r>
        <w:rPr>
          <w:spacing w:val="6"/>
        </w:rPr>
        <w:t>，</w:t>
      </w:r>
      <w:r>
        <w:rPr>
          <w:rFonts w:ascii="Microsoft YaHei" w:hAnsi="Microsoft YaHei" w:eastAsia="Microsoft YaHei" w:cs="Microsoft YaHei"/>
          <w:spacing w:val="6"/>
        </w:rPr>
        <w:t>建议进行短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4"/>
        </w:rPr>
        <w:t>时间快速液体复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苏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4"/>
        </w:rPr>
        <w:t>。</w:t>
      </w:r>
      <w:r>
        <w:rPr>
          <w:rFonts w:ascii="Microsoft YaHei" w:hAnsi="Microsoft YaHei" w:eastAsia="Microsoft YaHei" w:cs="Microsoft YaHei"/>
          <w:spacing w:val="4"/>
        </w:rPr>
        <w:t>对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无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脱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水</w:t>
      </w:r>
      <w:r>
        <w:rPr>
          <w:rFonts w:ascii="Microsoft YaHei" w:hAnsi="Microsoft YaHei" w:eastAsia="Microsoft YaHei" w:cs="Microsoft YaHei"/>
          <w:spacing w:val="-9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的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患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者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给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予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适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当</w:t>
      </w:r>
      <w:r>
        <w:rPr>
          <w:rFonts w:ascii="Microsoft YaHei" w:hAnsi="Microsoft YaHei" w:eastAsia="Microsoft YaHei" w:cs="Microsoft YaHei"/>
          <w:spacing w:val="-8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的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输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液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>
          <w:spacing w:val="4"/>
        </w:rPr>
        <w:t>。</w:t>
      </w:r>
      <w:r>
        <w:rPr>
          <w:rFonts w:ascii="Microsoft YaHei" w:hAnsi="Microsoft YaHei" w:eastAsia="Microsoft YaHei" w:cs="Microsoft YaHei"/>
          <w:spacing w:val="4"/>
        </w:rPr>
        <w:t>前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spacing w:val="6"/>
        </w:rPr>
        <w:t>12</w:t>
      </w:r>
      <w:r>
        <w:rPr>
          <w:spacing w:val="-9"/>
        </w:rPr>
        <w:t xml:space="preserve"> </w:t>
      </w:r>
      <w:r>
        <w:rPr>
          <w:spacing w:val="6"/>
        </w:rPr>
        <w:t>~</w:t>
      </w:r>
      <w:r>
        <w:rPr>
          <w:spacing w:val="-43"/>
        </w:rPr>
        <w:t xml:space="preserve"> </w:t>
      </w:r>
      <w:r>
        <w:rPr>
          <w:spacing w:val="6"/>
        </w:rPr>
        <w:t>24</w:t>
      </w:r>
      <w:r>
        <w:rPr>
          <w:spacing w:val="6"/>
        </w:rPr>
        <w:t xml:space="preserve"> </w:t>
      </w:r>
      <w:r>
        <w:rPr>
          <w:spacing w:val="6"/>
        </w:rPr>
        <w:t>h</w:t>
      </w:r>
      <w:r>
        <w:rPr>
          <w:rFonts w:ascii="Microsoft YaHei" w:hAnsi="Microsoft YaHei" w:eastAsia="Microsoft YaHei" w:cs="Microsoft YaHei"/>
          <w:spacing w:val="6"/>
        </w:rPr>
        <w:t>早期积极的静脉补液是最有益的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6"/>
        </w:rPr>
        <w:t>。</w:t>
      </w:r>
      <w:r>
        <w:rPr>
          <w:rFonts w:ascii="Microsoft YaHei" w:hAnsi="Microsoft YaHei" w:eastAsia="Microsoft YaHei" w:cs="Microsoft YaHei"/>
          <w:spacing w:val="6"/>
        </w:rPr>
        <w:t>液体超载会产生有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5"/>
        </w:rPr>
        <w:t>害影响</w:t>
      </w:r>
      <w:r>
        <w:rPr>
          <w:spacing w:val="5"/>
        </w:rPr>
        <w:t>，</w:t>
      </w:r>
      <w:r>
        <w:rPr>
          <w:rFonts w:ascii="Microsoft YaHei" w:hAnsi="Microsoft YaHei" w:eastAsia="Microsoft YaHei" w:cs="Microsoft YaHei"/>
          <w:spacing w:val="5"/>
        </w:rPr>
        <w:t>因此输液量和输液速度应参考红细胞压积</w:t>
      </w:r>
      <w:r>
        <w:rPr>
          <w:spacing w:val="5"/>
        </w:rPr>
        <w:t>、</w:t>
      </w:r>
      <w:r>
        <w:rPr>
          <w:rFonts w:ascii="Microsoft YaHei" w:hAnsi="Microsoft YaHei" w:eastAsia="Microsoft YaHei" w:cs="Microsoft YaHei"/>
          <w:spacing w:val="5"/>
        </w:rPr>
        <w:t>血尿</w:t>
      </w:r>
      <w:r>
        <w:rPr>
          <w:rFonts w:ascii="Microsoft YaHei" w:hAnsi="Microsoft YaHei" w:eastAsia="Microsoft YaHei" w:cs="Microsoft YaHei"/>
          <w:spacing w:val="4"/>
        </w:rPr>
        <w:t>素氮</w:t>
      </w:r>
      <w:r>
        <w:rPr>
          <w:spacing w:val="4"/>
        </w:rPr>
        <w:t>、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8"/>
        </w:rPr>
        <w:t>肌酐和乳酸水平动态调整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spacing w:val="8"/>
        </w:rPr>
        <w:t>。</w:t>
      </w:r>
      <w:r>
        <w:rPr>
          <w:rFonts w:ascii="Microsoft YaHei" w:hAnsi="Microsoft YaHei" w:eastAsia="Microsoft YaHei" w:cs="Microsoft YaHei"/>
          <w:spacing w:val="8"/>
        </w:rPr>
        <w:t>首选等渗晶体补液</w:t>
      </w:r>
      <w:r>
        <w:rPr>
          <w:spacing w:val="8"/>
        </w:rPr>
        <w:t>。</w:t>
      </w:r>
    </w:p>
    <w:p>
      <w:pPr>
        <w:pStyle w:val="BodyText"/>
        <w:ind w:left="560" w:right="204" w:firstLine="7"/>
        <w:spacing w:before="4" w:line="224" w:lineRule="auto"/>
        <w:rPr>
          <w:rFonts w:ascii="Microsoft YaHei" w:hAnsi="Microsoft YaHei" w:eastAsia="Microsoft YaHei" w:cs="Microsoft YaHei"/>
        </w:rPr>
      </w:pPr>
      <w:r>
        <w:rPr>
          <w:spacing w:val="2"/>
        </w:rPr>
        <w:t>10.</w:t>
      </w:r>
      <w:r>
        <w:rPr>
          <w:spacing w:val="-23"/>
        </w:rPr>
        <w:t xml:space="preserve"> </w:t>
      </w:r>
      <w:r>
        <w:rPr>
          <w:spacing w:val="2"/>
        </w:rPr>
        <w:t>2</w:t>
      </w:r>
      <w:r>
        <w:rPr>
          <w:spacing w:val="2"/>
        </w:rPr>
        <w:t xml:space="preserve">  </w:t>
      </w:r>
      <w:r>
        <w:rPr>
          <w:rFonts w:ascii="Microsoft YaHei" w:hAnsi="Microsoft YaHei" w:eastAsia="Microsoft YaHei" w:cs="Microsoft YaHei"/>
          <w:spacing w:val="2"/>
        </w:rPr>
        <w:t>镇痛</w:t>
      </w:r>
      <w:r>
        <w:rPr>
          <w:spacing w:val="2"/>
        </w:rPr>
        <w:t>、</w:t>
      </w:r>
      <w:r>
        <w:rPr>
          <w:rFonts w:ascii="Microsoft YaHei" w:hAnsi="Microsoft YaHei" w:eastAsia="Microsoft YaHei" w:cs="Microsoft YaHei"/>
          <w:spacing w:val="2"/>
        </w:rPr>
        <w:t>镇静管理    </w:t>
      </w:r>
      <w:r>
        <w:rPr/>
        <w:t>AP</w:t>
      </w:r>
      <w:r>
        <w:rPr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疼痛包括</w:t>
      </w:r>
      <w:r>
        <w:rPr>
          <w:spacing w:val="2"/>
        </w:rPr>
        <w:t>：</w:t>
      </w:r>
      <w:r>
        <w:rPr>
          <w:rFonts w:ascii="Microsoft YaHei" w:hAnsi="Microsoft YaHei" w:eastAsia="Microsoft YaHei" w:cs="Microsoft YaHei"/>
          <w:spacing w:val="2"/>
        </w:rPr>
        <w:t>腹痛和 </w:t>
      </w:r>
      <w:r>
        <w:rPr/>
        <w:t>SAP</w:t>
      </w:r>
      <w:r>
        <w:rPr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相关的疾病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外疼痛</w:t>
      </w:r>
      <w:r>
        <w:rPr>
          <w:spacing w:val="7"/>
        </w:rPr>
        <w:t>（</w:t>
      </w:r>
      <w:r>
        <w:rPr>
          <w:rFonts w:ascii="Microsoft YaHei" w:hAnsi="Microsoft YaHei" w:eastAsia="Microsoft YaHei" w:cs="Microsoft YaHei"/>
          <w:spacing w:val="7"/>
        </w:rPr>
        <w:t>各种监测</w:t>
      </w:r>
      <w:r>
        <w:rPr>
          <w:spacing w:val="7"/>
        </w:rPr>
        <w:t>、</w:t>
      </w:r>
      <w:r>
        <w:rPr>
          <w:rFonts w:ascii="Microsoft YaHei" w:hAnsi="Microsoft YaHei" w:eastAsia="Microsoft YaHei" w:cs="Microsoft YaHei"/>
          <w:spacing w:val="7"/>
        </w:rPr>
        <w:t>有创性操作</w:t>
      </w:r>
      <w:r>
        <w:rPr>
          <w:spacing w:val="7"/>
        </w:rPr>
        <w:t>、</w:t>
      </w:r>
      <w:r>
        <w:rPr>
          <w:rFonts w:ascii="Microsoft YaHei" w:hAnsi="Microsoft YaHei" w:eastAsia="Microsoft YaHei" w:cs="Microsoft YaHei"/>
          <w:spacing w:val="7"/>
        </w:rPr>
        <w:t>长时间卧床</w:t>
      </w:r>
      <w:r>
        <w:rPr>
          <w:rFonts w:ascii="Microsoft YaHei" w:hAnsi="Microsoft YaHei" w:eastAsia="Microsoft YaHei" w:cs="Microsoft YaHei"/>
          <w:spacing w:val="6"/>
        </w:rPr>
        <w:t>制动等</w:t>
      </w:r>
      <w:r>
        <w:rPr>
          <w:spacing w:val="-18"/>
          <w:w w:val="61"/>
        </w:rPr>
        <w:t>），</w:t>
      </w:r>
      <w:r>
        <w:rPr/>
        <w:t>AP</w:t>
      </w:r>
      <w:r>
        <w:rPr>
          <w:spacing w:val="-16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患者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需要适当的镇痛</w:t>
      </w:r>
      <w:r>
        <w:rPr>
          <w:spacing w:val="2"/>
        </w:rPr>
        <w:t>、</w:t>
      </w:r>
      <w:r>
        <w:rPr>
          <w:rFonts w:ascii="Microsoft YaHei" w:hAnsi="Microsoft YaHei" w:eastAsia="Microsoft YaHei" w:cs="Microsoft YaHei"/>
          <w:spacing w:val="2"/>
        </w:rPr>
        <w:t>镇静治疗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以改善患者的舒适性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降低氧耗和</w:t>
      </w:r>
      <w:r>
        <w:rPr>
          <w:rFonts w:ascii="Microsoft YaHei" w:hAnsi="Microsoft YaHei" w:eastAsia="Microsoft YaHei" w:cs="Microsoft YaHei"/>
          <w:spacing w:val="15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应激反应</w:t>
      </w:r>
      <w:r>
        <w:rPr>
          <w:spacing w:val="7"/>
        </w:rPr>
        <w:t>，</w:t>
      </w:r>
      <w:r>
        <w:rPr>
          <w:rFonts w:ascii="Microsoft YaHei" w:hAnsi="Microsoft YaHei" w:eastAsia="Microsoft YaHei" w:cs="Microsoft YaHei"/>
          <w:spacing w:val="7"/>
        </w:rPr>
        <w:t>耐受有创操作</w:t>
      </w:r>
      <w:r>
        <w:rPr>
          <w:spacing w:val="7"/>
        </w:rPr>
        <w:t>，</w:t>
      </w:r>
      <w:r>
        <w:rPr>
          <w:rFonts w:ascii="Microsoft YaHei" w:hAnsi="Microsoft YaHei" w:eastAsia="Microsoft YaHei" w:cs="Microsoft YaHei"/>
          <w:spacing w:val="7"/>
        </w:rPr>
        <w:t>减轻临床症状</w:t>
      </w:r>
      <w:r>
        <w:rPr>
          <w:spacing w:val="7"/>
        </w:rPr>
        <w:t>。</w:t>
      </w:r>
      <w:r>
        <w:rPr/>
        <w:t>AP</w:t>
      </w:r>
      <w:r>
        <w:rPr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患者应</w:t>
      </w:r>
      <w:r>
        <w:rPr>
          <w:rFonts w:ascii="Microsoft YaHei" w:hAnsi="Microsoft YaHei" w:eastAsia="Microsoft YaHei" w:cs="Microsoft YaHei"/>
          <w:spacing w:val="6"/>
        </w:rPr>
        <w:t>在入院后</w:t>
      </w:r>
    </w:p>
    <w:p>
      <w:pPr>
        <w:pStyle w:val="BodyText"/>
        <w:ind w:left="565" w:right="204" w:hanging="12"/>
        <w:spacing w:before="46" w:line="207" w:lineRule="auto"/>
        <w:rPr>
          <w:rFonts w:ascii="Microsoft YaHei" w:hAnsi="Microsoft YaHei" w:eastAsia="Microsoft YaHei" w:cs="Microsoft YaHei"/>
        </w:rPr>
      </w:pPr>
      <w:r>
        <w:rPr>
          <w:spacing w:val="4"/>
        </w:rPr>
        <w:t>24</w:t>
      </w:r>
      <w:r>
        <w:rPr>
          <w:spacing w:val="4"/>
        </w:rPr>
        <w:t xml:space="preserve"> </w:t>
      </w:r>
      <w:r>
        <w:rPr>
          <w:spacing w:val="4"/>
        </w:rPr>
        <w:t>h</w:t>
      </w:r>
      <w:r>
        <w:rPr>
          <w:spacing w:val="4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内接受止痛治疗</w:t>
      </w:r>
      <w:r>
        <w:rPr>
          <w:spacing w:val="4"/>
        </w:rPr>
        <w:t>，</w:t>
      </w:r>
      <w:r>
        <w:rPr>
          <w:rFonts w:ascii="Microsoft YaHei" w:hAnsi="Microsoft YaHei" w:eastAsia="Microsoft YaHei" w:cs="Microsoft YaHei"/>
          <w:spacing w:val="4"/>
        </w:rPr>
        <w:t>以避免影响患者的生活质量</w:t>
      </w:r>
      <w:r>
        <w:rPr>
          <w:rFonts w:ascii="Microsoft YaHei" w:hAnsi="Microsoft YaHei" w:eastAsia="Microsoft YaHei" w:cs="Microsoft YaHei"/>
          <w:spacing w:val="-8"/>
        </w:rPr>
        <w:t xml:space="preserve"> </w:t>
      </w:r>
      <w:r>
        <w:rPr>
          <w:spacing w:val="4"/>
        </w:rPr>
        <w:t>。</w:t>
      </w:r>
      <w:r>
        <w:rPr>
          <w:rFonts w:ascii="Microsoft YaHei" w:hAnsi="Microsoft YaHei" w:eastAsia="Microsoft YaHei" w:cs="Microsoft YaHei"/>
          <w:spacing w:val="4"/>
        </w:rPr>
        <w:t>传统上认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为吗啡会收缩</w:t>
      </w:r>
      <w:r>
        <w:rPr>
          <w:rFonts w:ascii="Microsoft YaHei" w:hAnsi="Microsoft YaHei" w:eastAsia="Microsoft YaHei" w:cs="Microsoft YaHei"/>
          <w:spacing w:val="22"/>
        </w:rPr>
        <w:t xml:space="preserve"> </w:t>
      </w:r>
      <w:r>
        <w:rPr/>
        <w:t>Oddis</w:t>
      </w:r>
      <w:r>
        <w:rPr>
          <w:spacing w:val="-10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括约肌</w:t>
      </w:r>
      <w:r>
        <w:rPr>
          <w:spacing w:val="15"/>
        </w:rPr>
        <w:t>，</w:t>
      </w:r>
      <w:r>
        <w:rPr>
          <w:rFonts w:ascii="Microsoft YaHei" w:hAnsi="Microsoft YaHei" w:eastAsia="Microsoft YaHei" w:cs="Microsoft YaHei"/>
          <w:spacing w:val="15"/>
        </w:rPr>
        <w:t>胆碱能受体拮抗剂如山</w:t>
      </w:r>
      <w:r>
        <w:rPr>
          <w:rFonts w:ascii="Microsoft YaHei" w:hAnsi="Microsoft YaHei" w:eastAsia="Microsoft YaHei" w:cs="Microsoft YaHei"/>
          <w:spacing w:val="14"/>
        </w:rPr>
        <w:t>莨菪碱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3"/>
        </w:rPr>
        <w:t>(654</w:t>
      </w:r>
      <w:r>
        <w:rPr>
          <w:spacing w:val="-20"/>
        </w:rPr>
        <w:t xml:space="preserve"> </w:t>
      </w:r>
      <w:r>
        <w:rPr>
          <w:spacing w:val="3"/>
        </w:rPr>
        <w:t>-</w:t>
      </w:r>
      <w:r>
        <w:rPr>
          <w:spacing w:val="-43"/>
        </w:rPr>
        <w:t xml:space="preserve"> </w:t>
      </w:r>
      <w:r>
        <w:rPr>
          <w:spacing w:val="3"/>
        </w:rPr>
        <w:t>2)</w:t>
      </w:r>
      <w:r>
        <w:rPr>
          <w:spacing w:val="-43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会诱发或加重肠麻痹</w:t>
      </w:r>
      <w:r>
        <w:rPr>
          <w:spacing w:val="3"/>
        </w:rPr>
        <w:t>，</w:t>
      </w:r>
      <w:r>
        <w:rPr>
          <w:rFonts w:ascii="Microsoft YaHei" w:hAnsi="Microsoft YaHei" w:eastAsia="Microsoft YaHei" w:cs="Microsoft YaHei"/>
          <w:spacing w:val="3"/>
        </w:rPr>
        <w:t>但一项对 </w:t>
      </w:r>
      <w:r>
        <w:rPr>
          <w:spacing w:val="3"/>
        </w:rPr>
        <w:t>227</w:t>
      </w:r>
      <w:r>
        <w:rPr>
          <w:spacing w:val="-14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例患者的 </w:t>
      </w:r>
      <w:r>
        <w:rPr>
          <w:spacing w:val="3"/>
        </w:rPr>
        <w:t>5</w:t>
      </w:r>
      <w:r>
        <w:rPr>
          <w:spacing w:val="-15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个随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firstLine="1"/>
        <w:spacing w:before="36" w:line="234" w:lineRule="auto"/>
        <w:jc w:val="both"/>
        <w:rPr/>
      </w:pPr>
      <w:r>
        <w:rPr>
          <w:rFonts w:ascii="Microsoft YaHei" w:hAnsi="Microsoft YaHei" w:eastAsia="Microsoft YaHei" w:cs="Microsoft YaHei"/>
          <w:spacing w:val="10"/>
        </w:rPr>
        <w:t>机对照试验的荟萃分析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sz w:val="10"/>
          <w:szCs w:val="10"/>
          <w:spacing w:val="10"/>
          <w:position w:val="7"/>
        </w:rPr>
        <w:t>[33]</w:t>
      </w:r>
      <w:r>
        <w:rPr>
          <w:sz w:val="10"/>
          <w:szCs w:val="10"/>
          <w:spacing w:val="10"/>
          <w:position w:val="7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发现</w:t>
      </w:r>
      <w:r>
        <w:rPr>
          <w:spacing w:val="10"/>
        </w:rPr>
        <w:t>，</w:t>
      </w:r>
      <w:r>
        <w:rPr>
          <w:rFonts w:ascii="Microsoft YaHei" w:hAnsi="Microsoft YaHei" w:eastAsia="Microsoft YaHei" w:cs="Microsoft YaHei"/>
          <w:spacing w:val="10"/>
        </w:rPr>
        <w:t>阿片类镇痛药和非阿片类镇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11"/>
        </w:rPr>
        <w:t>痛药在胰腺炎并发症及其他严重不良事件的风险上没有差异</w:t>
      </w:r>
      <w:r>
        <w:rPr>
          <w:spacing w:val="11"/>
        </w:rPr>
        <w:t>。</w:t>
      </w:r>
      <w:r>
        <w:rPr>
          <w:spacing w:val="12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在大多数机构中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对于未气管插管的患者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盐酸二氢吗啡</w:t>
      </w:r>
      <w:r>
        <w:rPr>
          <w:rFonts w:ascii="Microsoft YaHei" w:hAnsi="Microsoft YaHei" w:eastAsia="Microsoft YaHei" w:cs="Microsoft YaHei"/>
          <w:spacing w:val="8"/>
        </w:rPr>
        <w:t>酮优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10"/>
        </w:rPr>
        <w:t>于吗啡或芬太尼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sz w:val="10"/>
          <w:szCs w:val="10"/>
          <w:spacing w:val="10"/>
          <w:position w:val="7"/>
        </w:rPr>
        <w:t>[27]</w:t>
      </w:r>
      <w:r>
        <w:rPr>
          <w:sz w:val="10"/>
          <w:szCs w:val="10"/>
          <w:spacing w:val="10"/>
          <w:position w:val="7"/>
        </w:rPr>
        <w:t xml:space="preserve"> </w:t>
      </w:r>
      <w:r>
        <w:rPr>
          <w:spacing w:val="10"/>
        </w:rPr>
        <w:t>。</w:t>
      </w:r>
      <w:r>
        <w:rPr>
          <w:rFonts w:ascii="Microsoft YaHei" w:hAnsi="Microsoft YaHei" w:eastAsia="Microsoft YaHei" w:cs="Microsoft YaHei"/>
          <w:spacing w:val="10"/>
        </w:rPr>
        <w:t>对于需要高剂量阿片类药物长时间缓解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4"/>
        </w:rPr>
        <w:t>疼痛的 </w:t>
      </w:r>
      <w:r>
        <w:rPr/>
        <w:t>SAP</w:t>
      </w:r>
      <w:r>
        <w:rPr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患者</w:t>
      </w:r>
      <w:r>
        <w:rPr>
          <w:spacing w:val="4"/>
        </w:rPr>
        <w:t>，</w:t>
      </w:r>
      <w:r>
        <w:rPr>
          <w:rFonts w:ascii="Microsoft YaHei" w:hAnsi="Microsoft YaHei" w:eastAsia="Microsoft YaHei" w:cs="Microsoft YaHei"/>
          <w:spacing w:val="4"/>
        </w:rPr>
        <w:t>可以考虑采用硬膜外镇痛</w:t>
      </w:r>
      <w:r>
        <w:rPr>
          <w:rFonts w:ascii="Microsoft YaHei" w:hAnsi="Microsoft YaHei" w:eastAsia="Microsoft YaHei" w:cs="Microsoft YaHei"/>
          <w:spacing w:val="-28"/>
        </w:rPr>
        <w:t xml:space="preserve"> </w:t>
      </w:r>
      <w:r>
        <w:rPr>
          <w:sz w:val="10"/>
          <w:szCs w:val="10"/>
          <w:spacing w:val="4"/>
          <w:position w:val="7"/>
        </w:rPr>
        <w:t>[3</w:t>
      </w:r>
      <w:r>
        <w:rPr>
          <w:sz w:val="10"/>
          <w:szCs w:val="10"/>
          <w:spacing w:val="3"/>
          <w:position w:val="7"/>
        </w:rPr>
        <w:t>4]</w:t>
      </w:r>
      <w:r>
        <w:rPr>
          <w:sz w:val="10"/>
          <w:szCs w:val="10"/>
          <w:spacing w:val="3"/>
          <w:position w:val="7"/>
        </w:rPr>
        <w:t xml:space="preserve"> </w:t>
      </w:r>
      <w:r>
        <w:rPr>
          <w:spacing w:val="3"/>
        </w:rPr>
        <w:t>。</w:t>
      </w:r>
    </w:p>
    <w:p>
      <w:pPr>
        <w:pStyle w:val="BodyText"/>
        <w:ind w:right="67" w:firstLine="6"/>
        <w:spacing w:before="4" w:line="234" w:lineRule="auto"/>
        <w:jc w:val="both"/>
        <w:rPr/>
      </w:pPr>
      <w:r>
        <w:rPr>
          <w:rFonts w:ascii="SimHei" w:hAnsi="SimHei" w:eastAsia="SimHei" w:cs="SimHei"/>
          <w:spacing w:val="10"/>
        </w:rPr>
        <w:t>推荐意见</w:t>
      </w:r>
      <w:r>
        <w:rPr>
          <w:rFonts w:ascii="SimHei" w:hAnsi="SimHei" w:eastAsia="SimHei" w:cs="SimHei"/>
          <w:spacing w:val="-24"/>
        </w:rPr>
        <w:t xml:space="preserve"> </w:t>
      </w:r>
      <w:r>
        <w:rPr>
          <w:spacing w:val="10"/>
        </w:rPr>
        <w:t>7:</w:t>
      </w:r>
      <w:r>
        <w:rPr/>
        <w:t>AP</w:t>
      </w:r>
      <w:r>
        <w:rPr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患者应在入院后 </w:t>
      </w:r>
      <w:r>
        <w:rPr>
          <w:spacing w:val="10"/>
        </w:rPr>
        <w:t>24</w:t>
      </w:r>
      <w:r>
        <w:rPr>
          <w:spacing w:val="10"/>
        </w:rPr>
        <w:t xml:space="preserve"> </w:t>
      </w:r>
      <w:r>
        <w:rPr>
          <w:spacing w:val="10"/>
        </w:rPr>
        <w:t>h</w:t>
      </w:r>
      <w:r>
        <w:rPr>
          <w:spacing w:val="10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内接受止痛治疗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10"/>
        </w:rPr>
        <w:t>。</w:t>
      </w:r>
      <w:r>
        <w:rPr>
          <w:rFonts w:ascii="Microsoft YaHei" w:hAnsi="Microsoft YaHei" w:eastAsia="Microsoft YaHei" w:cs="Microsoft YaHei"/>
          <w:spacing w:val="10"/>
        </w:rPr>
        <w:t>没有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证据或建议对疼痛药物有任何限制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>
          <w:spacing w:val="15"/>
        </w:rPr>
        <w:t>。</w:t>
      </w:r>
      <w:r>
        <w:rPr>
          <w:rFonts w:ascii="Microsoft YaHei" w:hAnsi="Microsoft YaHei" w:eastAsia="Microsoft YaHei" w:cs="Microsoft YaHei"/>
          <w:spacing w:val="15"/>
        </w:rPr>
        <w:t>急性肾损伤应避免使用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非甾体抗炎药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spacing w:val="8"/>
        </w:rPr>
        <w:t>。</w:t>
      </w:r>
      <w:r>
        <w:rPr>
          <w:rFonts w:ascii="Microsoft YaHei" w:hAnsi="Microsoft YaHei" w:eastAsia="Microsoft YaHei" w:cs="Microsoft YaHei"/>
          <w:spacing w:val="8"/>
        </w:rPr>
        <w:t>在非气管插管患者中</w:t>
      </w:r>
      <w:r>
        <w:rPr>
          <w:spacing w:val="8"/>
        </w:rPr>
        <w:t>，</w:t>
      </w:r>
      <w:r>
        <w:rPr>
          <w:rFonts w:ascii="Microsoft YaHei" w:hAnsi="Microsoft YaHei" w:eastAsia="Microsoft YaHei" w:cs="Microsoft YaHei"/>
          <w:spacing w:val="8"/>
        </w:rPr>
        <w:t>盐酸二氢吗啡酮镇痛效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果优于吗啡或芬太尼</w:t>
      </w:r>
      <w:r>
        <w:rPr>
          <w:spacing w:val="8"/>
        </w:rPr>
        <w:t>。</w:t>
      </w:r>
    </w:p>
    <w:p>
      <w:pPr>
        <w:pStyle w:val="BodyText"/>
        <w:ind w:left="7"/>
        <w:spacing w:before="1" w:line="202" w:lineRule="auto"/>
        <w:rPr>
          <w:rFonts w:ascii="Microsoft YaHei" w:hAnsi="Microsoft YaHei" w:eastAsia="Microsoft YaHei" w:cs="Microsoft YaHei"/>
        </w:rPr>
      </w:pPr>
      <w:r>
        <w:rPr>
          <w:spacing w:val="-4"/>
        </w:rPr>
        <w:t>10.</w:t>
      </w:r>
      <w:r>
        <w:rPr>
          <w:spacing w:val="-29"/>
        </w:rPr>
        <w:t xml:space="preserve"> </w:t>
      </w:r>
      <w:r>
        <w:rPr>
          <w:spacing w:val="-4"/>
        </w:rPr>
        <w:t>3</w:t>
      </w:r>
      <w:r>
        <w:rPr>
          <w:spacing w:val="19"/>
        </w:rPr>
        <w:t xml:space="preserve">  </w:t>
      </w:r>
      <w:r>
        <w:rPr>
          <w:rFonts w:ascii="Microsoft YaHei" w:hAnsi="Microsoft YaHei" w:eastAsia="Microsoft YaHei" w:cs="Microsoft YaHei"/>
          <w:spacing w:val="-4"/>
        </w:rPr>
        <w:t>抗生素使用</w:t>
      </w:r>
    </w:p>
    <w:p>
      <w:pPr>
        <w:pStyle w:val="BodyText"/>
        <w:ind w:right="67" w:firstLine="362"/>
        <w:spacing w:before="40" w:line="233" w:lineRule="auto"/>
        <w:rPr/>
      </w:pPr>
      <w:r>
        <w:rPr/>
        <w:t>AP</w:t>
      </w:r>
      <w:r>
        <w:rPr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患者预防性使用抗生素与病死率或发病率的显著降低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无关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6"/>
        </w:rPr>
        <w:t>。</w:t>
      </w:r>
      <w:r>
        <w:rPr>
          <w:rFonts w:ascii="Microsoft YaHei" w:hAnsi="Microsoft YaHei" w:eastAsia="Microsoft YaHei" w:cs="Microsoft YaHei"/>
          <w:spacing w:val="6"/>
        </w:rPr>
        <w:t>因此</w:t>
      </w:r>
      <w:r>
        <w:rPr>
          <w:spacing w:val="6"/>
        </w:rPr>
        <w:t>，</w:t>
      </w:r>
      <w:r>
        <w:rPr>
          <w:rFonts w:ascii="Microsoft YaHei" w:hAnsi="Microsoft YaHei" w:eastAsia="Microsoft YaHei" w:cs="Microsoft YaHei"/>
          <w:spacing w:val="6"/>
        </w:rPr>
        <w:t>不推荐所有 </w:t>
      </w:r>
      <w:r>
        <w:rPr/>
        <w:t>AP</w:t>
      </w:r>
      <w:r>
        <w:rPr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患者常规预防性使</w:t>
      </w:r>
      <w:r>
        <w:rPr>
          <w:rFonts w:ascii="Microsoft YaHei" w:hAnsi="Microsoft YaHei" w:eastAsia="Microsoft YaHei" w:cs="Microsoft YaHei"/>
          <w:spacing w:val="5"/>
        </w:rPr>
        <w:t>用抗生素</w:t>
      </w:r>
      <w:r>
        <w:rPr>
          <w:spacing w:val="5"/>
        </w:rPr>
        <w:t>。</w:t>
      </w:r>
    </w:p>
    <w:p>
      <w:pPr>
        <w:pStyle w:val="BodyText"/>
        <w:ind w:right="67" w:firstLine="7"/>
        <w:spacing w:line="221" w:lineRule="auto"/>
        <w:rPr/>
      </w:pPr>
      <w:r>
        <w:rPr>
          <w:spacing w:val="8"/>
        </w:rPr>
        <w:t>10.</w:t>
      </w:r>
      <w:r>
        <w:rPr>
          <w:spacing w:val="-30"/>
        </w:rPr>
        <w:t xml:space="preserve"> </w:t>
      </w:r>
      <w:r>
        <w:rPr>
          <w:spacing w:val="8"/>
        </w:rPr>
        <w:t>3.</w:t>
      </w:r>
      <w:r>
        <w:rPr>
          <w:spacing w:val="-18"/>
        </w:rPr>
        <w:t xml:space="preserve"> </w:t>
      </w:r>
      <w:r>
        <w:rPr>
          <w:spacing w:val="8"/>
        </w:rPr>
        <w:t>1</w:t>
      </w:r>
      <w:r>
        <w:rPr>
          <w:spacing w:val="8"/>
        </w:rPr>
        <w:t xml:space="preserve">  </w:t>
      </w:r>
      <w:r>
        <w:rPr>
          <w:rFonts w:ascii="Microsoft YaHei" w:hAnsi="Microsoft YaHei" w:eastAsia="Microsoft YaHei" w:cs="Microsoft YaHei"/>
          <w:spacing w:val="8"/>
        </w:rPr>
        <w:t>抗生素应用指征    急性</w:t>
      </w:r>
      <w:r>
        <w:rPr>
          <w:rFonts w:ascii="Microsoft YaHei" w:hAnsi="Microsoft YaHei" w:eastAsia="Microsoft YaHei" w:cs="Microsoft YaHei"/>
          <w:spacing w:val="7"/>
        </w:rPr>
        <w:t>胆管炎或经证实的胰腺外感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染患者应使用抗生素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对于出现脓毒症迹象或从感染性坏死灶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中穿刺培养细菌阳性的患者</w:t>
      </w:r>
      <w:r>
        <w:rPr>
          <w:spacing w:val="5"/>
        </w:rPr>
        <w:t>，</w:t>
      </w:r>
      <w:r>
        <w:rPr>
          <w:rFonts w:ascii="Microsoft YaHei" w:hAnsi="Microsoft YaHei" w:eastAsia="Microsoft YaHei" w:cs="Microsoft YaHei"/>
          <w:spacing w:val="5"/>
        </w:rPr>
        <w:t>必须及时使用抗生素</w:t>
      </w:r>
      <w:r>
        <w:rPr>
          <w:spacing w:val="5"/>
        </w:rPr>
        <w:t>。</w:t>
      </w:r>
    </w:p>
    <w:p>
      <w:pPr>
        <w:pStyle w:val="BodyText"/>
        <w:ind w:right="67" w:firstLine="7"/>
        <w:spacing w:before="47" w:line="222" w:lineRule="auto"/>
        <w:rPr/>
      </w:pPr>
      <w:r>
        <w:rPr>
          <w:spacing w:val="6"/>
        </w:rPr>
        <w:t>10.</w:t>
      </w:r>
      <w:r>
        <w:rPr>
          <w:spacing w:val="-15"/>
        </w:rPr>
        <w:t xml:space="preserve"> </w:t>
      </w:r>
      <w:r>
        <w:rPr>
          <w:spacing w:val="6"/>
        </w:rPr>
        <w:t>3.</w:t>
      </w:r>
      <w:r>
        <w:rPr>
          <w:spacing w:val="-33"/>
        </w:rPr>
        <w:t xml:space="preserve"> </w:t>
      </w:r>
      <w:r>
        <w:rPr>
          <w:spacing w:val="6"/>
        </w:rPr>
        <w:t>2</w:t>
      </w:r>
      <w:r>
        <w:rPr>
          <w:spacing w:val="6"/>
        </w:rPr>
        <w:t xml:space="preserve">  </w:t>
      </w:r>
      <w:r>
        <w:rPr>
          <w:rFonts w:ascii="Microsoft YaHei" w:hAnsi="Microsoft YaHei" w:eastAsia="Microsoft YaHei" w:cs="Microsoft YaHei"/>
          <w:spacing w:val="6"/>
        </w:rPr>
        <w:t>感染预测指标    </w:t>
      </w:r>
      <w:r>
        <w:rPr/>
        <w:t>AP</w:t>
      </w:r>
      <w:r>
        <w:rPr>
          <w:spacing w:val="-25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继发感染时间高峰在发生胰腺炎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后的第 </w:t>
      </w:r>
      <w:r>
        <w:rPr>
          <w:spacing w:val="6"/>
        </w:rPr>
        <w:t>2</w:t>
      </w:r>
      <w:r>
        <w:rPr>
          <w:spacing w:val="-9"/>
        </w:rPr>
        <w:t xml:space="preserve"> </w:t>
      </w:r>
      <w:r>
        <w:rPr>
          <w:spacing w:val="6"/>
        </w:rPr>
        <w:t>~</w:t>
      </w:r>
      <w:r>
        <w:rPr>
          <w:spacing w:val="-46"/>
        </w:rPr>
        <w:t xml:space="preserve"> </w:t>
      </w:r>
      <w:r>
        <w:rPr>
          <w:spacing w:val="6"/>
        </w:rPr>
        <w:t>4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周</w:t>
      </w:r>
      <w:r>
        <w:rPr>
          <w:spacing w:val="6"/>
        </w:rPr>
        <w:t>，</w:t>
      </w:r>
      <w:r>
        <w:rPr>
          <w:rFonts w:ascii="Microsoft YaHei" w:hAnsi="Microsoft YaHei" w:eastAsia="Microsoft YaHei" w:cs="Microsoft YaHei"/>
          <w:spacing w:val="6"/>
        </w:rPr>
        <w:t>降钙素原被认为是 </w:t>
      </w:r>
      <w:r>
        <w:rPr/>
        <w:t>AP</w:t>
      </w:r>
      <w:r>
        <w:rPr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严重程度和发生感染胰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腺炎风险的有效预测因子</w:t>
      </w:r>
      <w:r>
        <w:rPr>
          <w:spacing w:val="14"/>
        </w:rPr>
        <w:t>。</w:t>
      </w:r>
      <w:r>
        <w:rPr/>
        <w:t>CT</w:t>
      </w:r>
      <w:r>
        <w:rPr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扫描时胰腺及周围组织气</w:t>
      </w:r>
      <w:r>
        <w:rPr>
          <w:rFonts w:ascii="Microsoft YaHei" w:hAnsi="Microsoft YaHei" w:eastAsia="Microsoft YaHei" w:cs="Microsoft YaHei"/>
          <w:spacing w:val="13"/>
        </w:rPr>
        <w:t>泡可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视为感染的证据</w:t>
      </w:r>
      <w:r>
        <w:rPr>
          <w:spacing w:val="8"/>
        </w:rPr>
        <w:t>。</w:t>
      </w:r>
    </w:p>
    <w:p>
      <w:pPr>
        <w:pStyle w:val="BodyText"/>
        <w:ind w:right="67" w:firstLine="7"/>
        <w:spacing w:before="54" w:line="230" w:lineRule="auto"/>
        <w:rPr/>
      </w:pPr>
      <w:r>
        <w:rPr>
          <w:spacing w:val="8"/>
        </w:rPr>
        <w:t>10.</w:t>
      </w:r>
      <w:r>
        <w:rPr>
          <w:spacing w:val="-30"/>
        </w:rPr>
        <w:t xml:space="preserve"> </w:t>
      </w:r>
      <w:r>
        <w:rPr>
          <w:spacing w:val="8"/>
        </w:rPr>
        <w:t>3.</w:t>
      </w:r>
      <w:r>
        <w:rPr>
          <w:spacing w:val="-30"/>
        </w:rPr>
        <w:t xml:space="preserve"> </w:t>
      </w:r>
      <w:r>
        <w:rPr>
          <w:spacing w:val="8"/>
        </w:rPr>
        <w:t>3</w:t>
      </w:r>
      <w:r>
        <w:rPr>
          <w:spacing w:val="8"/>
        </w:rPr>
        <w:t xml:space="preserve">  </w:t>
      </w:r>
      <w:r>
        <w:rPr>
          <w:rFonts w:ascii="Microsoft YaHei" w:hAnsi="Microsoft YaHei" w:eastAsia="Microsoft YaHei" w:cs="Microsoft YaHei"/>
          <w:spacing w:val="8"/>
        </w:rPr>
        <w:t>感染常见病原微生物    胰腺感染的病原菌多为胃肠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道革兰阴性菌</w:t>
      </w:r>
      <w:r>
        <w:rPr>
          <w:spacing w:val="2"/>
        </w:rPr>
        <w:t>（</w:t>
      </w:r>
      <w:r>
        <w:rPr>
          <w:rFonts w:ascii="Microsoft YaHei" w:hAnsi="Microsoft YaHei" w:eastAsia="Microsoft YaHei" w:cs="Microsoft YaHei"/>
          <w:spacing w:val="2"/>
        </w:rPr>
        <w:t>大肠埃希氏菌</w:t>
      </w:r>
      <w:r>
        <w:rPr>
          <w:spacing w:val="2"/>
        </w:rPr>
        <w:t>、</w:t>
      </w:r>
      <w:r>
        <w:rPr>
          <w:rFonts w:ascii="Microsoft YaHei" w:hAnsi="Microsoft YaHei" w:eastAsia="Microsoft YaHei" w:cs="Microsoft YaHei"/>
          <w:spacing w:val="2"/>
        </w:rPr>
        <w:t>变形杆菌</w:t>
      </w:r>
      <w:r>
        <w:rPr>
          <w:spacing w:val="2"/>
        </w:rPr>
        <w:t>、</w:t>
      </w:r>
      <w:r>
        <w:rPr>
          <w:rFonts w:ascii="Microsoft YaHei" w:hAnsi="Microsoft YaHei" w:eastAsia="Microsoft YaHei" w:cs="Microsoft YaHei"/>
          <w:spacing w:val="2"/>
        </w:rPr>
        <w:t>肺炎克雷伯菌</w:t>
      </w:r>
      <w:r>
        <w:rPr>
          <w:spacing w:val="-20"/>
          <w:w w:val="67"/>
        </w:rPr>
        <w:t>），</w:t>
      </w:r>
      <w:r>
        <w:rPr>
          <w:rFonts w:ascii="Microsoft YaHei" w:hAnsi="Microsoft YaHei" w:eastAsia="Microsoft YaHei" w:cs="Microsoft YaHei"/>
          <w:spacing w:val="2"/>
        </w:rPr>
        <w:t>通过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破坏肠道菌群和破坏肠黏膜而发生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spacing w:val="8"/>
        </w:rPr>
        <w:t>。</w:t>
      </w:r>
      <w:r>
        <w:rPr>
          <w:rFonts w:ascii="Microsoft YaHei" w:hAnsi="Microsoft YaHei" w:eastAsia="Microsoft YaHei" w:cs="Microsoft YaHei"/>
          <w:spacing w:val="8"/>
        </w:rPr>
        <w:t>机体防御功能受损</w:t>
      </w:r>
      <w:r>
        <w:rPr>
          <w:spacing w:val="8"/>
        </w:rPr>
        <w:t>，</w:t>
      </w:r>
      <w:r>
        <w:rPr>
          <w:rFonts w:ascii="Microsoft YaHei" w:hAnsi="Microsoft YaHei" w:eastAsia="Microsoft YaHei" w:cs="Microsoft YaHei"/>
          <w:spacing w:val="8"/>
        </w:rPr>
        <w:t>易导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致胃肠道微生物和毒素的易位</w:t>
      </w:r>
      <w:r>
        <w:rPr>
          <w:spacing w:val="8"/>
        </w:rPr>
        <w:t>，</w:t>
      </w:r>
      <w:r>
        <w:rPr>
          <w:rFonts w:ascii="Microsoft YaHei" w:hAnsi="Microsoft YaHei" w:eastAsia="Microsoft YaHei" w:cs="Microsoft YaHei"/>
          <w:spacing w:val="8"/>
        </w:rPr>
        <w:t>进而引起继发性胰腺感染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spacing w:val="8"/>
        </w:rPr>
        <w:t>。</w:t>
      </w:r>
      <w:r>
        <w:rPr>
          <w:rFonts w:ascii="Microsoft YaHei" w:hAnsi="Microsoft YaHei" w:eastAsia="Microsoft YaHei" w:cs="Microsoft YaHei"/>
          <w:spacing w:val="8"/>
        </w:rPr>
        <w:t>革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兰阳性细菌</w:t>
      </w:r>
      <w:r>
        <w:rPr>
          <w:spacing w:val="-4"/>
        </w:rPr>
        <w:t>（</w:t>
      </w:r>
      <w:r>
        <w:rPr>
          <w:rFonts w:ascii="Microsoft YaHei" w:hAnsi="Microsoft YaHei" w:eastAsia="Microsoft YaHei" w:cs="Microsoft YaHei"/>
          <w:spacing w:val="-4"/>
        </w:rPr>
        <w:t>金黄色葡萄球菌</w:t>
      </w:r>
      <w:r>
        <w:rPr>
          <w:spacing w:val="-4"/>
        </w:rPr>
        <w:t>、</w:t>
      </w:r>
      <w:r>
        <w:rPr>
          <w:rFonts w:ascii="Microsoft YaHei" w:hAnsi="Microsoft YaHei" w:eastAsia="Microsoft YaHei" w:cs="Microsoft YaHei"/>
          <w:spacing w:val="-4"/>
        </w:rPr>
        <w:t>粪链球菌</w:t>
      </w:r>
      <w:r>
        <w:rPr>
          <w:spacing w:val="-4"/>
        </w:rPr>
        <w:t>、</w:t>
      </w:r>
      <w:r>
        <w:rPr>
          <w:rFonts w:ascii="Microsoft YaHei" w:hAnsi="Microsoft YaHei" w:eastAsia="Microsoft YaHei" w:cs="Microsoft YaHei"/>
          <w:spacing w:val="-4"/>
        </w:rPr>
        <w:t>肠球菌</w:t>
      </w:r>
      <w:r>
        <w:rPr>
          <w:spacing w:val="-4"/>
        </w:rPr>
        <w:t>）、</w:t>
      </w:r>
      <w:r>
        <w:rPr>
          <w:rFonts w:ascii="Microsoft YaHei" w:hAnsi="Microsoft YaHei" w:eastAsia="Microsoft YaHei" w:cs="Microsoft YaHei"/>
          <w:spacing w:val="-4"/>
        </w:rPr>
        <w:t>厌氧菌也常</w:t>
      </w:r>
      <w:r>
        <w:rPr>
          <w:rFonts w:ascii="Microsoft YaHei" w:hAnsi="Microsoft YaHei" w:eastAsia="Microsoft YaHei" w:cs="Microsoft YaHei"/>
          <w:spacing w:val="18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可见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偶尔也可发现真菌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>
          <w:sz w:val="10"/>
          <w:szCs w:val="10"/>
          <w:spacing w:val="-1"/>
          <w:position w:val="7"/>
        </w:rPr>
        <w:t>[35]</w:t>
      </w:r>
      <w:r>
        <w:rPr>
          <w:sz w:val="10"/>
          <w:szCs w:val="10"/>
          <w:spacing w:val="-1"/>
          <w:position w:val="7"/>
        </w:rPr>
        <w:t xml:space="preserve"> </w:t>
      </w:r>
      <w:r>
        <w:rPr>
          <w:spacing w:val="-1"/>
        </w:rPr>
        <w:t>。</w:t>
      </w:r>
    </w:p>
    <w:p>
      <w:pPr>
        <w:pStyle w:val="BodyText"/>
        <w:ind w:right="67" w:firstLine="7"/>
        <w:spacing w:before="26" w:line="224" w:lineRule="auto"/>
        <w:rPr>
          <w:rFonts w:ascii="Microsoft YaHei" w:hAnsi="Microsoft YaHei" w:eastAsia="Microsoft YaHei" w:cs="Microsoft YaHei"/>
        </w:rPr>
      </w:pPr>
      <w:r>
        <w:rPr>
          <w:spacing w:val="3"/>
        </w:rPr>
        <w:t>10.</w:t>
      </w:r>
      <w:r>
        <w:rPr>
          <w:spacing w:val="-31"/>
        </w:rPr>
        <w:t xml:space="preserve"> </w:t>
      </w:r>
      <w:r>
        <w:rPr>
          <w:spacing w:val="3"/>
        </w:rPr>
        <w:t>3.</w:t>
      </w:r>
      <w:r>
        <w:rPr>
          <w:spacing w:val="-35"/>
        </w:rPr>
        <w:t xml:space="preserve"> </w:t>
      </w:r>
      <w:r>
        <w:rPr>
          <w:spacing w:val="3"/>
        </w:rPr>
        <w:t>4</w:t>
      </w:r>
      <w:r>
        <w:rPr>
          <w:spacing w:val="3"/>
        </w:rPr>
        <w:t xml:space="preserve">  </w:t>
      </w:r>
      <w:r>
        <w:rPr>
          <w:rFonts w:ascii="Microsoft YaHei" w:hAnsi="Microsoft YaHei" w:eastAsia="Microsoft YaHei" w:cs="Microsoft YaHei"/>
          <w:spacing w:val="3"/>
        </w:rPr>
        <w:t>抗生素种类选择    对于感染性坏死的患者</w:t>
      </w:r>
      <w:r>
        <w:rPr>
          <w:spacing w:val="3"/>
        </w:rPr>
        <w:t>，</w:t>
      </w:r>
      <w:r>
        <w:rPr>
          <w:rFonts w:ascii="Microsoft YaHei" w:hAnsi="Microsoft YaHei" w:eastAsia="Microsoft YaHei" w:cs="Microsoft YaHei"/>
          <w:spacing w:val="3"/>
        </w:rPr>
        <w:t>应该</w:t>
      </w:r>
      <w:r>
        <w:rPr>
          <w:rFonts w:ascii="Microsoft YaHei" w:hAnsi="Microsoft YaHei" w:eastAsia="Microsoft YaHei" w:cs="Microsoft YaHei"/>
          <w:spacing w:val="2"/>
        </w:rPr>
        <w:t>使用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已知可穿透坏死胰腺的抗生素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抗菌谱应包括需氧和厌氧革兰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阴性和革兰阳性菌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15"/>
        </w:rPr>
        <w:t>。</w:t>
      </w:r>
      <w:r>
        <w:rPr>
          <w:rFonts w:ascii="Microsoft YaHei" w:hAnsi="Microsoft YaHei" w:eastAsia="Microsoft YaHei" w:cs="Microsoft YaHei"/>
          <w:spacing w:val="15"/>
        </w:rPr>
        <w:t>第三代头孢菌素对胰腺组织有中度</w:t>
      </w:r>
      <w:r>
        <w:rPr>
          <w:rFonts w:ascii="Microsoft YaHei" w:hAnsi="Microsoft YaHei" w:eastAsia="Microsoft YaHei" w:cs="Microsoft YaHei"/>
          <w:spacing w:val="14"/>
        </w:rPr>
        <w:t>渗透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作用</w:t>
      </w:r>
      <w:r>
        <w:rPr>
          <w:spacing w:val="4"/>
        </w:rPr>
        <w:t>，</w:t>
      </w:r>
      <w:r>
        <w:rPr>
          <w:rFonts w:ascii="Microsoft YaHei" w:hAnsi="Microsoft YaHei" w:eastAsia="Microsoft YaHei" w:cs="Microsoft YaHei"/>
          <w:spacing w:val="4"/>
        </w:rPr>
        <w:t>可覆盖胰腺感染中大多数革兰阴性菌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sz w:val="10"/>
          <w:szCs w:val="10"/>
          <w:spacing w:val="4"/>
          <w:position w:val="7"/>
        </w:rPr>
        <w:t>[36]</w:t>
      </w:r>
      <w:r>
        <w:rPr>
          <w:sz w:val="10"/>
          <w:szCs w:val="10"/>
          <w:spacing w:val="4"/>
          <w:position w:val="7"/>
        </w:rPr>
        <w:t xml:space="preserve"> </w:t>
      </w:r>
      <w:r>
        <w:rPr>
          <w:spacing w:val="4"/>
        </w:rPr>
        <w:t>。</w:t>
      </w:r>
      <w:r>
        <w:rPr>
          <w:rFonts w:ascii="Microsoft YaHei" w:hAnsi="Microsoft YaHei" w:eastAsia="Microsoft YaHei" w:cs="Microsoft YaHei"/>
          <w:spacing w:val="4"/>
        </w:rPr>
        <w:t>哌拉西林</w:t>
      </w:r>
      <w:r>
        <w:rPr>
          <w:spacing w:val="4"/>
        </w:rPr>
        <w:t>／</w:t>
      </w:r>
      <w:r>
        <w:rPr>
          <w:rFonts w:ascii="Microsoft YaHei" w:hAnsi="Microsoft YaHei" w:eastAsia="Microsoft YaHei" w:cs="Microsoft YaHei"/>
          <w:spacing w:val="4"/>
        </w:rPr>
        <w:t>他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唑巴坦对革兰阳性菌和厌氧菌也有效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>
          <w:sz w:val="10"/>
          <w:szCs w:val="10"/>
          <w:spacing w:val="9"/>
          <w:position w:val="7"/>
        </w:rPr>
        <w:t>[26]</w:t>
      </w:r>
      <w:r>
        <w:rPr>
          <w:sz w:val="10"/>
          <w:szCs w:val="10"/>
          <w:spacing w:val="9"/>
          <w:position w:val="7"/>
        </w:rPr>
        <w:t xml:space="preserve"> </w:t>
      </w:r>
      <w:r>
        <w:rPr>
          <w:spacing w:val="9"/>
        </w:rPr>
        <w:t>。</w:t>
      </w:r>
      <w:r>
        <w:rPr>
          <w:rFonts w:ascii="Microsoft YaHei" w:hAnsi="Microsoft YaHei" w:eastAsia="Microsoft YaHei" w:cs="Microsoft YaHei"/>
          <w:spacing w:val="9"/>
        </w:rPr>
        <w:t>喹诺酮类药物</w:t>
      </w:r>
      <w:r>
        <w:rPr>
          <w:spacing w:val="9"/>
        </w:rPr>
        <w:t>（</w:t>
      </w:r>
      <w:r>
        <w:rPr>
          <w:spacing w:val="-46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环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丙沙星和莫西沙星</w:t>
      </w:r>
      <w:r>
        <w:rPr>
          <w:spacing w:val="9"/>
        </w:rPr>
        <w:t>）</w:t>
      </w:r>
      <w:r>
        <w:rPr>
          <w:rFonts w:ascii="Microsoft YaHei" w:hAnsi="Microsoft YaHei" w:eastAsia="Microsoft YaHei" w:cs="Microsoft YaHei"/>
          <w:spacing w:val="9"/>
        </w:rPr>
        <w:t>和碳青霉烯类药物都显示出良好的胰腺组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织渗透性</w:t>
      </w:r>
      <w:r>
        <w:rPr>
          <w:spacing w:val="3"/>
        </w:rPr>
        <w:t>，</w:t>
      </w:r>
      <w:r>
        <w:rPr>
          <w:rFonts w:ascii="Microsoft YaHei" w:hAnsi="Microsoft YaHei" w:eastAsia="Microsoft YaHei" w:cs="Microsoft YaHei"/>
          <w:spacing w:val="3"/>
        </w:rPr>
        <w:t>可以覆盖厌氧菌</w:t>
      </w:r>
      <w:r>
        <w:rPr>
          <w:rFonts w:ascii="Microsoft YaHei" w:hAnsi="Microsoft YaHei" w:eastAsia="Microsoft YaHei" w:cs="Microsoft YaHei"/>
          <w:spacing w:val="-28"/>
        </w:rPr>
        <w:t xml:space="preserve"> </w:t>
      </w:r>
      <w:r>
        <w:rPr>
          <w:sz w:val="10"/>
          <w:szCs w:val="10"/>
          <w:spacing w:val="3"/>
          <w:position w:val="7"/>
        </w:rPr>
        <w:t>[27</w:t>
      </w:r>
      <w:r>
        <w:rPr>
          <w:sz w:val="10"/>
          <w:szCs w:val="10"/>
          <w:spacing w:val="-10"/>
          <w:position w:val="7"/>
        </w:rPr>
        <w:t xml:space="preserve"> </w:t>
      </w:r>
      <w:r>
        <w:rPr>
          <w:sz w:val="10"/>
          <w:szCs w:val="10"/>
          <w:spacing w:val="3"/>
          <w:position w:val="7"/>
        </w:rPr>
        <w:t>-</w:t>
      </w:r>
      <w:r>
        <w:rPr>
          <w:sz w:val="10"/>
          <w:szCs w:val="10"/>
          <w:spacing w:val="-24"/>
          <w:position w:val="7"/>
        </w:rPr>
        <w:t xml:space="preserve"> </w:t>
      </w:r>
      <w:r>
        <w:rPr>
          <w:sz w:val="10"/>
          <w:szCs w:val="10"/>
          <w:spacing w:val="3"/>
          <w:position w:val="7"/>
        </w:rPr>
        <w:t>30]</w:t>
      </w:r>
      <w:r>
        <w:rPr>
          <w:sz w:val="10"/>
          <w:szCs w:val="10"/>
          <w:spacing w:val="3"/>
          <w:position w:val="7"/>
        </w:rPr>
        <w:t xml:space="preserve"> </w:t>
      </w:r>
      <w:r>
        <w:rPr>
          <w:spacing w:val="3"/>
        </w:rPr>
        <w:t>。</w:t>
      </w:r>
      <w:r>
        <w:rPr>
          <w:rFonts w:ascii="Microsoft YaHei" w:hAnsi="Microsoft YaHei" w:eastAsia="Microsoft YaHei" w:cs="Microsoft YaHei"/>
          <w:spacing w:val="3"/>
        </w:rPr>
        <w:t>然而</w:t>
      </w:r>
      <w:r>
        <w:rPr>
          <w:spacing w:val="3"/>
        </w:rPr>
        <w:t>，</w:t>
      </w:r>
      <w:r>
        <w:rPr>
          <w:rFonts w:ascii="Microsoft YaHei" w:hAnsi="Microsoft YaHei" w:eastAsia="Microsoft YaHei" w:cs="Microsoft YaHei"/>
          <w:spacing w:val="3"/>
        </w:rPr>
        <w:t>由于喹诺</w:t>
      </w:r>
      <w:r>
        <w:rPr>
          <w:rFonts w:ascii="Microsoft YaHei" w:hAnsi="Microsoft YaHei" w:eastAsia="Microsoft YaHei" w:cs="Microsoft YaHei"/>
          <w:spacing w:val="2"/>
        </w:rPr>
        <w:t>酮类药物在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世界范围内的高耐药率</w:t>
      </w:r>
      <w:r>
        <w:rPr>
          <w:spacing w:val="4"/>
        </w:rPr>
        <w:t>，</w:t>
      </w:r>
      <w:r>
        <w:rPr>
          <w:rFonts w:ascii="Microsoft YaHei" w:hAnsi="Microsoft YaHei" w:eastAsia="Microsoft YaHei" w:cs="Microsoft YaHei"/>
          <w:spacing w:val="4"/>
        </w:rPr>
        <w:t>其一般仅用于对</w:t>
      </w:r>
      <w:r>
        <w:rPr>
          <w:rFonts w:ascii="Microsoft YaHei" w:hAnsi="Microsoft YaHei" w:eastAsia="Microsoft YaHei" w:cs="Microsoft YaHei"/>
          <w:spacing w:val="20"/>
        </w:rPr>
        <w:t xml:space="preserve"> </w:t>
      </w:r>
      <w:r>
        <w:rPr>
          <w:spacing w:val="4"/>
        </w:rPr>
        <w:t>β</w:t>
      </w:r>
      <w:r>
        <w:rPr>
          <w:spacing w:val="-22"/>
        </w:rPr>
        <w:t xml:space="preserve"> </w:t>
      </w:r>
      <w:r>
        <w:rPr>
          <w:spacing w:val="4"/>
        </w:rPr>
        <w:t>-</w:t>
      </w:r>
      <w:r>
        <w:rPr>
          <w:spacing w:val="4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内酰胺类</w:t>
      </w:r>
      <w:r>
        <w:rPr>
          <w:rFonts w:ascii="Microsoft YaHei" w:hAnsi="Microsoft YaHei" w:eastAsia="Microsoft YaHei" w:cs="Microsoft YaHei"/>
          <w:spacing w:val="3"/>
        </w:rPr>
        <w:t>药物过</w:t>
      </w:r>
    </w:p>
    <w:p>
      <w:pPr>
        <w:spacing w:line="224" w:lineRule="auto"/>
        <w:sectPr>
          <w:type w:val="continuous"/>
          <w:pgSz w:w="11906" w:h="16838"/>
          <w:pgMar w:top="1450" w:right="898" w:bottom="0" w:left="407" w:header="891" w:footer="0" w:gutter="0"/>
          <w:cols w:equalWidth="0" w:num="2">
            <w:col w:w="5598" w:space="100"/>
            <w:col w:w="4902" w:space="0"/>
          </w:cols>
        </w:sectPr>
        <w:rPr>
          <w:rFonts w:ascii="Microsoft YaHei" w:hAnsi="Microsoft YaHei" w:eastAsia="Microsoft YaHei" w:cs="Microsoft YaHei"/>
        </w:rPr>
      </w:pP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6"/>
          <w:pgSz w:w="11906" w:h="16838"/>
          <w:pgMar w:top="1450" w:right="898" w:bottom="0" w:left="407" w:header="891" w:footer="0" w:gutter="0"/>
          <w:cols w:equalWidth="0" w:num="1">
            <w:col w:w="10599" w:space="0"/>
          </w:cols>
        </w:sectPr>
        <w:rPr/>
      </w:pPr>
    </w:p>
    <w:p>
      <w:pPr>
        <w:pStyle w:val="BodyText"/>
        <w:ind w:left="560" w:right="204" w:firstLine="2"/>
        <w:spacing w:before="37" w:line="234" w:lineRule="auto"/>
        <w:jc w:val="both"/>
        <w:rPr/>
      </w:pPr>
      <w:r>
        <w:rPr>
          <w:rFonts w:ascii="Microsoft YaHei" w:hAnsi="Microsoft YaHei" w:eastAsia="Microsoft YaHei" w:cs="Microsoft YaHei"/>
          <w:spacing w:val="8"/>
        </w:rPr>
        <w:t>敏的患者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8"/>
        </w:rPr>
        <w:t>。</w:t>
      </w:r>
      <w:r>
        <w:rPr>
          <w:rFonts w:ascii="Microsoft YaHei" w:hAnsi="Microsoft YaHei" w:eastAsia="Microsoft YaHei" w:cs="Microsoft YaHei"/>
          <w:spacing w:val="8"/>
        </w:rPr>
        <w:t>由于耐药肺炎克雷伯菌的不断增多</w:t>
      </w:r>
      <w:r>
        <w:rPr>
          <w:spacing w:val="8"/>
        </w:rPr>
        <w:t>，</w:t>
      </w:r>
      <w:r>
        <w:rPr>
          <w:rFonts w:ascii="Microsoft YaHei" w:hAnsi="Microsoft YaHei" w:eastAsia="Microsoft YaHei" w:cs="Microsoft YaHei"/>
          <w:spacing w:val="8"/>
        </w:rPr>
        <w:t>所以碳青</w:t>
      </w:r>
      <w:r>
        <w:rPr>
          <w:rFonts w:ascii="Microsoft YaHei" w:hAnsi="Microsoft YaHei" w:eastAsia="Microsoft YaHei" w:cs="Microsoft YaHei"/>
          <w:spacing w:val="7"/>
        </w:rPr>
        <w:t>霉烯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类药物仅用于危重患者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>
          <w:spacing w:val="15"/>
        </w:rPr>
        <w:t>。</w:t>
      </w:r>
      <w:r>
        <w:rPr>
          <w:rFonts w:ascii="Microsoft YaHei" w:hAnsi="Microsoft YaHei" w:eastAsia="Microsoft YaHei" w:cs="Microsoft YaHei"/>
          <w:spacing w:val="15"/>
        </w:rPr>
        <w:t>另外甲硝唑的抗菌谱几乎只</w:t>
      </w:r>
      <w:r>
        <w:rPr>
          <w:rFonts w:ascii="Microsoft YaHei" w:hAnsi="Microsoft YaHei" w:eastAsia="Microsoft YaHei" w:cs="Microsoft YaHei"/>
          <w:spacing w:val="14"/>
        </w:rPr>
        <w:t>针对厌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氧菌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也能很好地渗透到胰腺</w:t>
      </w:r>
      <w:r>
        <w:rPr>
          <w:spacing w:val="2"/>
        </w:rPr>
        <w:t>。</w:t>
      </w:r>
    </w:p>
    <w:p>
      <w:pPr>
        <w:pStyle w:val="BodyText"/>
        <w:ind w:left="560" w:right="204" w:firstLine="6"/>
        <w:spacing w:before="3" w:line="236" w:lineRule="auto"/>
        <w:jc w:val="both"/>
        <w:rPr/>
      </w:pPr>
      <w:r>
        <w:rPr>
          <w:rFonts w:ascii="SimHei" w:hAnsi="SimHei" w:eastAsia="SimHei" w:cs="SimHei"/>
          <w:spacing w:val="9"/>
        </w:rPr>
        <w:t>推荐意见</w:t>
      </w:r>
      <w:r>
        <w:rPr>
          <w:rFonts w:ascii="SimHei" w:hAnsi="SimHei" w:eastAsia="SimHei" w:cs="SimHei"/>
          <w:spacing w:val="-33"/>
        </w:rPr>
        <w:t xml:space="preserve"> </w:t>
      </w:r>
      <w:r>
        <w:rPr>
          <w:spacing w:val="9"/>
        </w:rPr>
        <w:t>8：</w:t>
      </w:r>
      <w:r>
        <w:rPr>
          <w:rFonts w:ascii="Microsoft YaHei" w:hAnsi="Microsoft YaHei" w:eastAsia="Microsoft YaHei" w:cs="Microsoft YaHei"/>
          <w:spacing w:val="9"/>
        </w:rPr>
        <w:t>不推荐常规预防性使用抗生素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9"/>
        </w:rPr>
        <w:t>。</w:t>
      </w:r>
      <w:r>
        <w:rPr>
          <w:rFonts w:ascii="Microsoft YaHei" w:hAnsi="Microsoft YaHei" w:eastAsia="Microsoft YaHei" w:cs="Microsoft YaHei"/>
          <w:spacing w:val="9"/>
        </w:rPr>
        <w:t>对于出现脓毒症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迹象或从感染性坏死灶中穿刺培养细菌阳性的患者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必</w:t>
      </w:r>
      <w:r>
        <w:rPr>
          <w:rFonts w:ascii="Microsoft YaHei" w:hAnsi="Microsoft YaHei" w:eastAsia="Microsoft YaHei" w:cs="Microsoft YaHei"/>
          <w:spacing w:val="8"/>
        </w:rPr>
        <w:t>须及时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使用药物敏感的抗生素</w:t>
      </w:r>
      <w:r>
        <w:rPr>
          <w:spacing w:val="8"/>
        </w:rPr>
        <w:t>。</w:t>
      </w:r>
    </w:p>
    <w:p>
      <w:pPr>
        <w:pStyle w:val="BodyText"/>
        <w:ind w:left="558" w:right="204" w:firstLine="8"/>
        <w:spacing w:before="6" w:line="237" w:lineRule="auto"/>
        <w:jc w:val="both"/>
        <w:rPr/>
      </w:pPr>
      <w:r>
        <w:pict>
          <v:shape id="_x0000_s26" style="position:absolute;margin-left:284.138pt;margin-top:57.4237pt;mso-position-vertical-relative:text;mso-position-horizontal-relative:text;width:243.45pt;height:13.85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5" w:lineRule="auto"/>
                    <w:rPr>
                      <w:rFonts w:ascii="Microsoft YaHei" w:hAnsi="Microsoft YaHei" w:eastAsia="Microsoft YaHei" w:cs="Microsoft YaHei"/>
                    </w:rPr>
                  </w:pPr>
                  <w:r>
                    <w:rPr>
                      <w:rFonts w:ascii="Microsoft YaHei" w:hAnsi="Microsoft YaHei" w:eastAsia="Microsoft YaHei" w:cs="Microsoft YaHei"/>
                      <w:spacing w:val="7"/>
                    </w:rPr>
                    <w:t>患者</w:t>
                  </w:r>
                  <w:r>
                    <w:rPr>
                      <w:spacing w:val="7"/>
                    </w:rPr>
                    <w:t>，</w:t>
                  </w:r>
                  <w:r>
                    <w:rPr>
                      <w:rFonts w:ascii="Microsoft YaHei" w:hAnsi="Microsoft YaHei" w:eastAsia="Microsoft YaHei" w:cs="Microsoft YaHei"/>
                      <w:spacing w:val="7"/>
                    </w:rPr>
                    <w:t>应根据 </w:t>
                  </w:r>
                  <w:r>
                    <w:rPr/>
                    <w:t>IAP</w:t>
                  </w:r>
                  <w:r>
                    <w:rPr>
                      <w:spacing w:val="-1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pacing w:val="7"/>
                    </w:rPr>
                    <w:t>和肠功能决定患者营养支持方法</w:t>
                  </w:r>
                  <w:r>
                    <w:rPr>
                      <w:rFonts w:ascii="Microsoft YaHei" w:hAnsi="Microsoft YaHei" w:eastAsia="Microsoft YaHei" w:cs="Microsoft YaHei"/>
                      <w:spacing w:val="-26"/>
                    </w:rPr>
                    <w:t xml:space="preserve"> </w:t>
                  </w:r>
                  <w:r>
                    <w:rPr>
                      <w:spacing w:val="7"/>
                    </w:rPr>
                    <w:t>。</w:t>
                  </w:r>
                  <w:r>
                    <w:rPr>
                      <w:rFonts w:ascii="Microsoft YaHei" w:hAnsi="Microsoft YaHei" w:eastAsia="Microsoft YaHei" w:cs="Microsoft YaHei"/>
                      <w:spacing w:val="7"/>
                    </w:rPr>
                    <w:t>推荐要素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pacing w:val="4"/>
        </w:rPr>
        <w:t>推荐意见</w:t>
      </w:r>
      <w:r>
        <w:rPr>
          <w:rFonts w:ascii="SimHei" w:hAnsi="SimHei" w:eastAsia="SimHei" w:cs="SimHei"/>
          <w:spacing w:val="-41"/>
        </w:rPr>
        <w:t xml:space="preserve"> </w:t>
      </w:r>
      <w:r>
        <w:rPr>
          <w:spacing w:val="4"/>
        </w:rPr>
        <w:t>9：</w:t>
      </w:r>
      <w:r>
        <w:rPr>
          <w:rFonts w:ascii="Microsoft YaHei" w:hAnsi="Microsoft YaHei" w:eastAsia="Microsoft YaHei" w:cs="Microsoft YaHei"/>
          <w:spacing w:val="4"/>
        </w:rPr>
        <w:t>对于感染性坏死的患者</w:t>
      </w:r>
      <w:r>
        <w:rPr>
          <w:spacing w:val="4"/>
        </w:rPr>
        <w:t>，</w:t>
      </w:r>
      <w:r>
        <w:rPr>
          <w:rFonts w:ascii="Microsoft YaHei" w:hAnsi="Microsoft YaHei" w:eastAsia="Microsoft YaHei" w:cs="Microsoft YaHei"/>
          <w:spacing w:val="4"/>
        </w:rPr>
        <w:t>应选择可</w:t>
      </w:r>
      <w:r>
        <w:rPr>
          <w:rFonts w:ascii="Microsoft YaHei" w:hAnsi="Microsoft YaHei" w:eastAsia="Microsoft YaHei" w:cs="Microsoft YaHei"/>
          <w:spacing w:val="3"/>
        </w:rPr>
        <w:t>穿透坏死胰腺的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抗生素</w:t>
      </w:r>
      <w:r>
        <w:rPr>
          <w:spacing w:val="8"/>
        </w:rPr>
        <w:t>，</w:t>
      </w:r>
      <w:r>
        <w:rPr>
          <w:rFonts w:ascii="Microsoft YaHei" w:hAnsi="Microsoft YaHei" w:eastAsia="Microsoft YaHei" w:cs="Microsoft YaHei"/>
          <w:spacing w:val="8"/>
        </w:rPr>
        <w:t>抗菌谱应覆盖需氧和厌氧革兰阴性和革兰阳性菌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spacing w:val="8"/>
        </w:rPr>
        <w:t>。</w:t>
      </w:r>
      <w:r>
        <w:rPr>
          <w:rFonts w:ascii="Microsoft YaHei" w:hAnsi="Microsoft YaHei" w:eastAsia="Microsoft YaHei" w:cs="Microsoft YaHei"/>
          <w:spacing w:val="8"/>
        </w:rPr>
        <w:t>喹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诺酮类和碳青霉烯类药物具有良好的胰腺组织渗透性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可以覆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盖厌氧菌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3"/>
        </w:rPr>
        <w:t>。</w:t>
      </w:r>
      <w:r>
        <w:rPr>
          <w:rFonts w:ascii="Microsoft YaHei" w:hAnsi="Microsoft YaHei" w:eastAsia="Microsoft YaHei" w:cs="Microsoft YaHei"/>
          <w:spacing w:val="3"/>
        </w:rPr>
        <w:t>由于高耐药率</w:t>
      </w:r>
      <w:r>
        <w:rPr>
          <w:spacing w:val="3"/>
        </w:rPr>
        <w:t>，</w:t>
      </w:r>
      <w:r>
        <w:rPr>
          <w:rFonts w:ascii="Microsoft YaHei" w:hAnsi="Microsoft YaHei" w:eastAsia="Microsoft YaHei" w:cs="Microsoft YaHei"/>
          <w:spacing w:val="3"/>
        </w:rPr>
        <w:t>喹诺酮类一般仅用于对</w:t>
      </w:r>
      <w:r>
        <w:rPr>
          <w:rFonts w:ascii="Microsoft YaHei" w:hAnsi="Microsoft YaHei" w:eastAsia="Microsoft YaHei" w:cs="Microsoft YaHei"/>
          <w:spacing w:val="21"/>
        </w:rPr>
        <w:t xml:space="preserve"> </w:t>
      </w:r>
      <w:r>
        <w:rPr>
          <w:spacing w:val="3"/>
        </w:rPr>
        <w:t>β</w:t>
      </w:r>
      <w:r>
        <w:rPr>
          <w:spacing w:val="-23"/>
        </w:rPr>
        <w:t xml:space="preserve"> </w:t>
      </w:r>
      <w:r>
        <w:rPr>
          <w:spacing w:val="3"/>
        </w:rPr>
        <w:t>-</w:t>
      </w:r>
      <w:r>
        <w:rPr>
          <w:spacing w:val="3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内酰胺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类药物过敏的患者</w:t>
      </w:r>
      <w:r>
        <w:rPr>
          <w:spacing w:val="8"/>
        </w:rPr>
        <w:t>，</w:t>
      </w:r>
      <w:r>
        <w:rPr>
          <w:rFonts w:ascii="Microsoft YaHei" w:hAnsi="Microsoft YaHei" w:eastAsia="Microsoft YaHei" w:cs="Microsoft YaHei"/>
          <w:spacing w:val="8"/>
        </w:rPr>
        <w:t>碳青霉烯类药物仅用于危重患者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spacing w:val="8"/>
        </w:rPr>
        <w:t>。</w:t>
      </w:r>
      <w:r>
        <w:rPr>
          <w:rFonts w:ascii="Microsoft YaHei" w:hAnsi="Microsoft YaHei" w:eastAsia="Microsoft YaHei" w:cs="Microsoft YaHei"/>
          <w:spacing w:val="8"/>
        </w:rPr>
        <w:t>第三代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头孢菌素对胰腺组织有中度渗透作用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spacing w:val="8"/>
        </w:rPr>
        <w:t>。</w:t>
      </w:r>
      <w:r>
        <w:rPr>
          <w:rFonts w:ascii="Microsoft YaHei" w:hAnsi="Microsoft YaHei" w:eastAsia="Microsoft YaHei" w:cs="Microsoft YaHei"/>
          <w:spacing w:val="8"/>
        </w:rPr>
        <w:t>哌拉西林</w:t>
      </w:r>
      <w:r>
        <w:rPr>
          <w:spacing w:val="8"/>
        </w:rPr>
        <w:t>／</w:t>
      </w:r>
      <w:r>
        <w:rPr>
          <w:rFonts w:ascii="Microsoft YaHei" w:hAnsi="Microsoft YaHei" w:eastAsia="Microsoft YaHei" w:cs="Microsoft YaHei"/>
          <w:spacing w:val="8"/>
        </w:rPr>
        <w:t>他唑巴坦对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革兰阳性菌和厌氧菌有效</w:t>
      </w:r>
      <w:r>
        <w:rPr>
          <w:spacing w:val="9"/>
        </w:rPr>
        <w:t>。</w:t>
      </w:r>
    </w:p>
    <w:p>
      <w:pPr>
        <w:pStyle w:val="BodyText"/>
        <w:ind w:left="494" w:right="194" w:firstLine="73"/>
        <w:spacing w:before="4" w:line="236" w:lineRule="auto"/>
        <w:jc w:val="both"/>
        <w:rPr/>
      </w:pPr>
      <w:r>
        <w:rPr>
          <w:spacing w:val="11"/>
        </w:rPr>
        <w:t>10.</w:t>
      </w:r>
      <w:r>
        <w:rPr>
          <w:spacing w:val="-31"/>
        </w:rPr>
        <w:t xml:space="preserve"> </w:t>
      </w:r>
      <w:r>
        <w:rPr>
          <w:spacing w:val="11"/>
        </w:rPr>
        <w:t>4</w:t>
      </w:r>
      <w:r>
        <w:rPr>
          <w:spacing w:val="11"/>
        </w:rPr>
        <w:t xml:space="preserve">  </w:t>
      </w:r>
      <w:r>
        <w:rPr>
          <w:rFonts w:ascii="Microsoft YaHei" w:hAnsi="Microsoft YaHei" w:eastAsia="Microsoft YaHei" w:cs="Microsoft YaHei"/>
          <w:spacing w:val="11"/>
        </w:rPr>
        <w:t>其他药物在 </w:t>
      </w:r>
      <w:r>
        <w:rPr/>
        <w:t>AP</w:t>
      </w:r>
      <w:r>
        <w:rPr>
          <w:spacing w:val="11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治疗中的作用    生长抑素及其类似物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-1"/>
        </w:rPr>
        <w:t>（</w:t>
      </w:r>
      <w:r>
        <w:rPr>
          <w:rFonts w:ascii="Microsoft YaHei" w:hAnsi="Microsoft YaHei" w:eastAsia="Microsoft YaHei" w:cs="Microsoft YaHei"/>
          <w:spacing w:val="-1"/>
        </w:rPr>
        <w:t>奥曲肽</w:t>
      </w:r>
      <w:r>
        <w:rPr>
          <w:spacing w:val="-1"/>
        </w:rPr>
        <w:t>）</w:t>
      </w:r>
      <w:r>
        <w:rPr>
          <w:rFonts w:ascii="Microsoft YaHei" w:hAnsi="Microsoft YaHei" w:eastAsia="Microsoft YaHei" w:cs="Microsoft YaHei"/>
          <w:spacing w:val="-1"/>
        </w:rPr>
        <w:t>可以通过直接抑制胰腺外分泌而发挥作用</w:t>
      </w:r>
      <w:r>
        <w:rPr>
          <w:spacing w:val="-1"/>
        </w:rPr>
        <w:t>。</w:t>
      </w:r>
      <w:r>
        <w:rPr>
          <w:rFonts w:ascii="Microsoft YaHei" w:hAnsi="Microsoft YaHei" w:eastAsia="Microsoft YaHei" w:cs="Microsoft YaHei"/>
          <w:spacing w:val="-1"/>
        </w:rPr>
        <w:t>质子泵抑制</w:t>
      </w:r>
      <w:r>
        <w:rPr>
          <w:rFonts w:ascii="Microsoft YaHei" w:hAnsi="Microsoft YaHei" w:eastAsia="Microsoft YaHei" w:cs="Microsoft YaHei"/>
          <w:spacing w:val="5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剂可通过抑制胃酸分泌而间接抑制胰腺分泌</w:t>
      </w:r>
      <w:r>
        <w:rPr>
          <w:spacing w:val="5"/>
        </w:rPr>
        <w:t>，</w:t>
      </w:r>
      <w:r>
        <w:rPr>
          <w:rFonts w:ascii="Microsoft YaHei" w:hAnsi="Microsoft YaHei" w:eastAsia="Microsoft YaHei" w:cs="Microsoft YaHei"/>
          <w:spacing w:val="5"/>
        </w:rPr>
        <w:t>还可以预防应激性</w:t>
      </w:r>
      <w:r>
        <w:rPr>
          <w:rFonts w:ascii="Microsoft YaHei" w:hAnsi="Microsoft YaHei" w:eastAsia="Microsoft YaHei" w:cs="Microsoft YaHei"/>
          <w:spacing w:val="6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溃疡的发生</w:t>
      </w:r>
      <w:r>
        <w:rPr>
          <w:spacing w:val="-1"/>
        </w:rPr>
        <w:t>。</w:t>
      </w:r>
      <w:r>
        <w:rPr>
          <w:rFonts w:ascii="Microsoft YaHei" w:hAnsi="Microsoft YaHei" w:eastAsia="Microsoft YaHei" w:cs="Microsoft YaHei"/>
          <w:spacing w:val="-1"/>
        </w:rPr>
        <w:t>蛋白酶抑制剂</w:t>
      </w:r>
      <w:r>
        <w:rPr>
          <w:spacing w:val="-1"/>
        </w:rPr>
        <w:t>（</w:t>
      </w:r>
      <w:r>
        <w:rPr>
          <w:rFonts w:ascii="Microsoft YaHei" w:hAnsi="Microsoft YaHei" w:eastAsia="Microsoft YaHei" w:cs="Microsoft YaHei"/>
          <w:spacing w:val="-1"/>
        </w:rPr>
        <w:t>乌司他丁</w:t>
      </w:r>
      <w:r>
        <w:rPr>
          <w:spacing w:val="-1"/>
        </w:rPr>
        <w:t>、</w:t>
      </w:r>
      <w:r>
        <w:rPr>
          <w:rFonts w:ascii="Microsoft YaHei" w:hAnsi="Microsoft YaHei" w:eastAsia="Microsoft YaHei" w:cs="Microsoft YaHei"/>
          <w:spacing w:val="-1"/>
        </w:rPr>
        <w:t>加贝酯</w:t>
      </w:r>
      <w:r>
        <w:rPr>
          <w:spacing w:val="-1"/>
        </w:rPr>
        <w:t>）</w:t>
      </w:r>
      <w:r>
        <w:rPr>
          <w:rFonts w:ascii="Microsoft YaHei" w:hAnsi="Microsoft YaHei" w:eastAsia="Microsoft YaHei" w:cs="Microsoft YaHei"/>
          <w:spacing w:val="-1"/>
        </w:rPr>
        <w:t>能够广泛抑制与</w:t>
      </w:r>
      <w:r>
        <w:rPr>
          <w:rFonts w:ascii="Microsoft YaHei" w:hAnsi="Microsoft YaHei" w:eastAsia="Microsoft YaHei" w:cs="Microsoft YaHei"/>
          <w:spacing w:val="5"/>
        </w:rPr>
        <w:t xml:space="preserve"> </w:t>
      </w:r>
      <w:r>
        <w:rPr>
          <w:spacing w:val="-2"/>
        </w:rPr>
        <w:t>AP</w:t>
      </w:r>
      <w:r>
        <w:rPr>
          <w:spacing w:val="-40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进展有关的胰酶活性</w:t>
      </w:r>
      <w:r>
        <w:rPr>
          <w:spacing w:val="-2"/>
        </w:rPr>
        <w:t>，</w:t>
      </w:r>
      <w:r>
        <w:rPr>
          <w:rFonts w:ascii="Microsoft YaHei" w:hAnsi="Microsoft YaHei" w:eastAsia="Microsoft YaHei" w:cs="Microsoft YaHei"/>
          <w:spacing w:val="-2"/>
        </w:rPr>
        <w:t>还可稳定溶酶体膜</w:t>
      </w:r>
      <w:r>
        <w:rPr>
          <w:spacing w:val="-2"/>
        </w:rPr>
        <w:t>，</w:t>
      </w:r>
      <w:r>
        <w:rPr>
          <w:rFonts w:ascii="Microsoft YaHei" w:hAnsi="Microsoft YaHei" w:eastAsia="Microsoft YaHei" w:cs="Microsoft YaHei"/>
          <w:spacing w:val="-3"/>
        </w:rPr>
        <w:t>改善胰腺微循环</w:t>
      </w:r>
      <w:r>
        <w:rPr>
          <w:spacing w:val="-3"/>
        </w:rPr>
        <w:t>，</w:t>
      </w:r>
      <w:r>
        <w:rPr>
          <w:rFonts w:ascii="Microsoft YaHei" w:hAnsi="Microsoft YaHei" w:eastAsia="Microsoft YaHei" w:cs="Microsoft YaHei"/>
          <w:spacing w:val="-3"/>
        </w:rPr>
        <w:t>减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少</w:t>
      </w:r>
      <w:r>
        <w:rPr>
          <w:rFonts w:ascii="Microsoft YaHei" w:hAnsi="Microsoft YaHei" w:eastAsia="Microsoft YaHei" w:cs="Microsoft YaHei"/>
          <w:spacing w:val="-4"/>
        </w:rPr>
        <w:t xml:space="preserve"> </w:t>
      </w:r>
      <w:r>
        <w:rPr/>
        <w:t>AP</w:t>
      </w:r>
      <w:r>
        <w:rPr>
          <w:spacing w:val="-39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并发症</w:t>
      </w:r>
      <w:r>
        <w:rPr>
          <w:spacing w:val="2"/>
        </w:rPr>
        <w:t>。</w:t>
      </w:r>
      <w:r>
        <w:rPr>
          <w:rFonts w:ascii="Microsoft YaHei" w:hAnsi="Microsoft YaHei" w:eastAsia="Microsoft YaHei" w:cs="Microsoft YaHei"/>
          <w:spacing w:val="2"/>
        </w:rPr>
        <w:t>甲磺酸加贝酸可减少额外的侵入性干预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奥曲肽可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减少器官衰竭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来昔帕泛可能降低脓毒症的风险</w:t>
      </w:r>
      <w:r>
        <w:rPr>
          <w:sz w:val="10"/>
          <w:szCs w:val="10"/>
          <w:spacing w:val="2"/>
          <w:position w:val="7"/>
        </w:rPr>
        <w:t>[37]</w:t>
      </w:r>
      <w:r>
        <w:rPr>
          <w:sz w:val="10"/>
          <w:szCs w:val="10"/>
          <w:spacing w:val="2"/>
          <w:position w:val="7"/>
        </w:rPr>
        <w:t xml:space="preserve"> </w:t>
      </w:r>
      <w:r>
        <w:rPr>
          <w:spacing w:val="2"/>
        </w:rPr>
        <w:t>。</w:t>
      </w:r>
      <w:r>
        <w:rPr>
          <w:rFonts w:ascii="Microsoft YaHei" w:hAnsi="Microsoft YaHei" w:eastAsia="Microsoft YaHei" w:cs="Microsoft YaHei"/>
          <w:spacing w:val="2"/>
        </w:rPr>
        <w:t>主张早期足 </w:t>
      </w:r>
      <w:r>
        <w:rPr>
          <w:rFonts w:ascii="Microsoft YaHei" w:hAnsi="Microsoft YaHei" w:eastAsia="Microsoft YaHei" w:cs="Microsoft YaHei"/>
          <w:spacing w:val="4"/>
        </w:rPr>
        <w:t>量应用生长抑素及其类似物以及蛋白酶抑制剂</w:t>
      </w:r>
      <w:r>
        <w:rPr>
          <w:spacing w:val="4"/>
        </w:rPr>
        <w:t>。</w:t>
      </w:r>
    </w:p>
    <w:p>
      <w:pPr>
        <w:pStyle w:val="BodyText"/>
        <w:ind w:left="562" w:right="204" w:firstLine="4"/>
        <w:spacing w:before="2" w:line="239" w:lineRule="auto"/>
        <w:rPr/>
      </w:pPr>
      <w:r>
        <w:rPr>
          <w:rFonts w:ascii="SimHei" w:hAnsi="SimHei" w:eastAsia="SimHei" w:cs="SimHei"/>
          <w:spacing w:val="6"/>
        </w:rPr>
        <w:t>推荐意见</w:t>
      </w:r>
      <w:r>
        <w:rPr>
          <w:rFonts w:ascii="SimHei" w:hAnsi="SimHei" w:eastAsia="SimHei" w:cs="SimHei"/>
          <w:spacing w:val="-19"/>
        </w:rPr>
        <w:t xml:space="preserve"> </w:t>
      </w:r>
      <w:r>
        <w:rPr>
          <w:spacing w:val="6"/>
        </w:rPr>
        <w:t>10：</w:t>
      </w:r>
      <w:r>
        <w:rPr>
          <w:rFonts w:ascii="Microsoft YaHei" w:hAnsi="Microsoft YaHei" w:eastAsia="Microsoft YaHei" w:cs="Microsoft YaHei"/>
          <w:spacing w:val="6"/>
        </w:rPr>
        <w:t>早期足量应用生长抑素及其类似物以及蛋白酶抑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制剂</w:t>
      </w:r>
      <w:r>
        <w:rPr>
          <w:spacing w:val="4"/>
        </w:rPr>
        <w:t>。</w:t>
      </w:r>
    </w:p>
    <w:p>
      <w:pPr>
        <w:pStyle w:val="BodyText"/>
        <w:ind w:left="568"/>
        <w:spacing w:before="1" w:line="202" w:lineRule="auto"/>
        <w:rPr>
          <w:rFonts w:ascii="Microsoft YaHei" w:hAnsi="Microsoft YaHei" w:eastAsia="Microsoft YaHei" w:cs="Microsoft YaHei"/>
        </w:rPr>
      </w:pPr>
      <w:r>
        <w:rPr>
          <w:spacing w:val="-7"/>
        </w:rPr>
        <w:t>10.</w:t>
      </w:r>
      <w:r>
        <w:rPr>
          <w:spacing w:val="-30"/>
        </w:rPr>
        <w:t xml:space="preserve"> </w:t>
      </w:r>
      <w:r>
        <w:rPr>
          <w:spacing w:val="-7"/>
        </w:rPr>
        <w:t>5</w:t>
      </w:r>
      <w:r>
        <w:rPr>
          <w:spacing w:val="24"/>
          <w:w w:val="101"/>
        </w:rPr>
        <w:t xml:space="preserve">  </w:t>
      </w:r>
      <w:r>
        <w:rPr>
          <w:rFonts w:ascii="Microsoft YaHei" w:hAnsi="Microsoft YaHei" w:eastAsia="Microsoft YaHei" w:cs="Microsoft YaHei"/>
          <w:spacing w:val="-7"/>
        </w:rPr>
        <w:t>营养支持</w:t>
      </w:r>
    </w:p>
    <w:p>
      <w:pPr>
        <w:pStyle w:val="BodyText"/>
        <w:ind w:left="562" w:right="204" w:firstLine="5"/>
        <w:spacing w:before="39" w:line="222" w:lineRule="auto"/>
        <w:rPr/>
      </w:pPr>
      <w:r>
        <w:rPr>
          <w:spacing w:val="8"/>
        </w:rPr>
        <w:t>10.</w:t>
      </w:r>
      <w:r>
        <w:rPr>
          <w:spacing w:val="-32"/>
        </w:rPr>
        <w:t xml:space="preserve"> </w:t>
      </w:r>
      <w:r>
        <w:rPr>
          <w:spacing w:val="8"/>
        </w:rPr>
        <w:t>5.</w:t>
      </w:r>
      <w:r>
        <w:rPr>
          <w:spacing w:val="-18"/>
        </w:rPr>
        <w:t xml:space="preserve"> </w:t>
      </w:r>
      <w:r>
        <w:rPr>
          <w:spacing w:val="8"/>
        </w:rPr>
        <w:t>1</w:t>
      </w:r>
      <w:r>
        <w:rPr>
          <w:spacing w:val="8"/>
        </w:rPr>
        <w:t xml:space="preserve">  </w:t>
      </w:r>
      <w:r>
        <w:rPr>
          <w:rFonts w:ascii="Microsoft YaHei" w:hAnsi="Microsoft YaHei" w:eastAsia="Microsoft YaHei" w:cs="Microsoft YaHei"/>
          <w:spacing w:val="8"/>
        </w:rPr>
        <w:t>早期肠内营养的目的    </w:t>
      </w:r>
      <w:r>
        <w:rPr>
          <w:rFonts w:ascii="Microsoft YaHei" w:hAnsi="Microsoft YaHei" w:eastAsia="Microsoft YaHei" w:cs="Microsoft YaHei"/>
          <w:spacing w:val="7"/>
        </w:rPr>
        <w:t>早期采用肠内营养有助于保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护肠黏膜屏障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减少菌群易位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从而降低发生感染</w:t>
      </w:r>
      <w:r>
        <w:rPr>
          <w:rFonts w:ascii="Microsoft YaHei" w:hAnsi="Microsoft YaHei" w:eastAsia="Microsoft YaHei" w:cs="Microsoft YaHei"/>
          <w:spacing w:val="8"/>
        </w:rPr>
        <w:t>以及其他严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2"/>
          <w:position w:val="-1"/>
        </w:rPr>
        <w:t>重并发症的风险</w:t>
      </w:r>
      <w:r>
        <w:rPr>
          <w:rFonts w:ascii="Microsoft YaHei" w:hAnsi="Microsoft YaHei" w:eastAsia="Microsoft YaHei" w:cs="Microsoft YaHei"/>
          <w:spacing w:val="-25"/>
          <w:position w:val="-1"/>
        </w:rPr>
        <w:t xml:space="preserve"> </w:t>
      </w:r>
      <w:r>
        <w:rPr>
          <w:sz w:val="10"/>
          <w:szCs w:val="10"/>
          <w:spacing w:val="2"/>
          <w:position w:val="6"/>
        </w:rPr>
        <w:t>[38</w:t>
      </w:r>
      <w:r>
        <w:rPr>
          <w:sz w:val="10"/>
          <w:szCs w:val="10"/>
          <w:spacing w:val="-10"/>
          <w:position w:val="6"/>
        </w:rPr>
        <w:t xml:space="preserve"> </w:t>
      </w:r>
      <w:r>
        <w:rPr>
          <w:sz w:val="10"/>
          <w:szCs w:val="10"/>
          <w:spacing w:val="2"/>
          <w:position w:val="6"/>
        </w:rPr>
        <w:t>-</w:t>
      </w:r>
      <w:r>
        <w:rPr>
          <w:sz w:val="10"/>
          <w:szCs w:val="10"/>
          <w:spacing w:val="-24"/>
          <w:position w:val="6"/>
        </w:rPr>
        <w:t xml:space="preserve"> </w:t>
      </w:r>
      <w:r>
        <w:rPr>
          <w:sz w:val="10"/>
          <w:szCs w:val="10"/>
          <w:spacing w:val="2"/>
          <w:position w:val="6"/>
        </w:rPr>
        <w:t>39]</w:t>
      </w:r>
      <w:r>
        <w:rPr>
          <w:sz w:val="10"/>
          <w:szCs w:val="10"/>
          <w:spacing w:val="2"/>
          <w:position w:val="6"/>
        </w:rPr>
        <w:t xml:space="preserve"> </w:t>
      </w:r>
      <w:r>
        <w:rPr>
          <w:spacing w:val="2"/>
          <w:position w:val="-1"/>
        </w:rPr>
        <w:t>。</w:t>
      </w:r>
    </w:p>
    <w:p>
      <w:pPr>
        <w:pStyle w:val="BodyText"/>
        <w:ind w:left="568"/>
        <w:spacing w:before="56" w:line="202" w:lineRule="auto"/>
        <w:rPr>
          <w:rFonts w:ascii="Microsoft YaHei" w:hAnsi="Microsoft YaHei" w:eastAsia="Microsoft YaHei" w:cs="Microsoft YaHei"/>
        </w:rPr>
      </w:pPr>
      <w:r>
        <w:rPr>
          <w:spacing w:val="5"/>
        </w:rPr>
        <w:t>10.</w:t>
      </w:r>
      <w:r>
        <w:rPr>
          <w:spacing w:val="-23"/>
        </w:rPr>
        <w:t xml:space="preserve"> </w:t>
      </w:r>
      <w:r>
        <w:rPr>
          <w:spacing w:val="5"/>
        </w:rPr>
        <w:t>5.</w:t>
      </w:r>
      <w:r>
        <w:rPr>
          <w:spacing w:val="-33"/>
        </w:rPr>
        <w:t xml:space="preserve"> </w:t>
      </w:r>
      <w:r>
        <w:rPr>
          <w:spacing w:val="5"/>
        </w:rPr>
        <w:t>2</w:t>
      </w:r>
      <w:r>
        <w:rPr>
          <w:spacing w:val="5"/>
        </w:rPr>
        <w:t xml:space="preserve">  </w:t>
      </w:r>
      <w:r>
        <w:rPr>
          <w:rFonts w:ascii="Microsoft YaHei" w:hAnsi="Microsoft YaHei" w:eastAsia="Microsoft YaHei" w:cs="Microsoft YaHei"/>
          <w:spacing w:val="5"/>
        </w:rPr>
        <w:t>肠内营养时机</w:t>
      </w:r>
      <w:r>
        <w:rPr>
          <w:rFonts w:ascii="Microsoft YaHei" w:hAnsi="Microsoft YaHei" w:eastAsia="Microsoft YaHei" w:cs="Microsoft YaHei"/>
          <w:spacing w:val="10"/>
        </w:rPr>
        <w:t xml:space="preserve">   </w:t>
      </w:r>
      <w:r>
        <w:rPr/>
        <w:t>AGA</w:t>
      </w:r>
      <w:r>
        <w:rPr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推荐在能够耐受的情况下早期经</w:t>
      </w:r>
    </w:p>
    <w:p>
      <w:pPr>
        <w:pStyle w:val="BodyText"/>
        <w:ind w:left="590"/>
        <w:spacing w:before="47" w:line="196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3"/>
        </w:rPr>
        <w:t>口进食</w:t>
      </w:r>
      <w:r>
        <w:rPr>
          <w:spacing w:val="3"/>
        </w:rPr>
        <w:t>（</w:t>
      </w:r>
      <w:r>
        <w:rPr>
          <w:rFonts w:ascii="Microsoft YaHei" w:hAnsi="Microsoft YaHei" w:eastAsia="Microsoft YaHei" w:cs="Microsoft YaHei"/>
          <w:spacing w:val="3"/>
        </w:rPr>
        <w:t>通常在</w:t>
      </w:r>
      <w:r>
        <w:rPr>
          <w:rFonts w:ascii="Microsoft YaHei" w:hAnsi="Microsoft YaHei" w:eastAsia="Microsoft YaHei" w:cs="Microsoft YaHei"/>
          <w:spacing w:val="-9"/>
        </w:rPr>
        <w:t xml:space="preserve"> </w:t>
      </w:r>
      <w:r>
        <w:rPr>
          <w:spacing w:val="3"/>
        </w:rPr>
        <w:t>24</w:t>
      </w:r>
      <w:r>
        <w:rPr>
          <w:spacing w:val="3"/>
        </w:rPr>
        <w:t xml:space="preserve"> </w:t>
      </w:r>
      <w:r>
        <w:rPr>
          <w:spacing w:val="3"/>
        </w:rPr>
        <w:t>h</w:t>
      </w:r>
      <w:r>
        <w:rPr>
          <w:spacing w:val="3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内</w:t>
      </w:r>
      <w:r>
        <w:rPr>
          <w:spacing w:val="-17"/>
          <w:w w:val="57"/>
        </w:rPr>
        <w:t>），</w:t>
      </w:r>
      <w:r>
        <w:rPr>
          <w:rFonts w:ascii="Microsoft YaHei" w:hAnsi="Microsoft YaHei" w:eastAsia="Microsoft YaHei" w:cs="Microsoft YaHei"/>
          <w:spacing w:val="3"/>
        </w:rPr>
        <w:t>而非嘱患者禁食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spacing w:val="2"/>
        </w:rPr>
        <w:t>。</w:t>
      </w:r>
      <w:r>
        <w:rPr>
          <w:rFonts w:ascii="Microsoft YaHei" w:hAnsi="Microsoft YaHei" w:eastAsia="Microsoft YaHei" w:cs="Microsoft YaHei"/>
          <w:spacing w:val="2"/>
        </w:rPr>
        <w:t>如果不能耐受经口</w:t>
      </w:r>
    </w:p>
    <w:p>
      <w:pPr>
        <w:pStyle w:val="BodyText"/>
        <w:ind w:left="560"/>
        <w:spacing w:before="39" w:line="203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"/>
        </w:rPr>
        <w:t>饮食</w:t>
      </w:r>
      <w:r>
        <w:rPr>
          <w:spacing w:val="1"/>
        </w:rPr>
        <w:t>，</w:t>
      </w:r>
      <w:r>
        <w:rPr>
          <w:rFonts w:ascii="Microsoft YaHei" w:hAnsi="Microsoft YaHei" w:eastAsia="Microsoft YaHei" w:cs="Microsoft YaHei"/>
          <w:spacing w:val="1"/>
        </w:rPr>
        <w:t>应在入院后 </w:t>
      </w:r>
      <w:r>
        <w:rPr>
          <w:spacing w:val="1"/>
        </w:rPr>
        <w:t>72</w:t>
      </w:r>
      <w:r>
        <w:rPr>
          <w:spacing w:val="1"/>
        </w:rPr>
        <w:t xml:space="preserve"> </w:t>
      </w:r>
      <w:r>
        <w:rPr>
          <w:spacing w:val="1"/>
        </w:rPr>
        <w:t>h</w:t>
      </w:r>
      <w:r>
        <w:rPr>
          <w:spacing w:val="1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内尽早开始肠内营养治疗</w:t>
      </w:r>
      <w:r>
        <w:rPr>
          <w:sz w:val="10"/>
          <w:szCs w:val="10"/>
          <w:spacing w:val="1"/>
          <w:position w:val="7"/>
        </w:rPr>
        <w:t>[40]</w:t>
      </w:r>
      <w:r>
        <w:rPr>
          <w:sz w:val="10"/>
          <w:szCs w:val="10"/>
          <w:spacing w:val="26"/>
          <w:position w:val="7"/>
        </w:rPr>
        <w:t xml:space="preserve"> </w:t>
      </w:r>
      <w:r>
        <w:rPr>
          <w:spacing w:val="1"/>
        </w:rPr>
        <w:t>,</w:t>
      </w:r>
      <w:r>
        <w:rPr>
          <w:spacing w:val="-31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以防止肠</w:t>
      </w:r>
    </w:p>
    <w:p>
      <w:pPr>
        <w:pStyle w:val="BodyText"/>
        <w:ind w:left="564"/>
        <w:spacing w:before="50" w:line="16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4"/>
        </w:rPr>
        <w:t>衰竭和感染性并发症</w:t>
      </w:r>
      <w:r>
        <w:rPr>
          <w:spacing w:val="4"/>
        </w:rPr>
        <w:t>，</w:t>
      </w:r>
      <w:r>
        <w:rPr>
          <w:rFonts w:ascii="Microsoft YaHei" w:hAnsi="Microsoft YaHei" w:eastAsia="Microsoft YaHei" w:cs="Microsoft YaHei"/>
          <w:spacing w:val="4"/>
        </w:rPr>
        <w:t>尽量避免全肠外营养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>
          <w:spacing w:val="4"/>
        </w:rPr>
        <w:t>。</w:t>
      </w:r>
      <w:r>
        <w:rPr>
          <w:rFonts w:ascii="Microsoft YaHei" w:hAnsi="Microsoft YaHei" w:eastAsia="Microsoft YaHei" w:cs="Microsoft YaHei"/>
          <w:spacing w:val="4"/>
        </w:rPr>
        <w:t>如果 </w:t>
      </w:r>
      <w:r>
        <w:rPr/>
        <w:t>AP</w:t>
      </w:r>
      <w:r>
        <w:rPr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患者需要</w:t>
      </w:r>
    </w:p>
    <w:p>
      <w:pPr>
        <w:pStyle w:val="BodyText"/>
        <w:ind w:left="560"/>
        <w:spacing w:line="418" w:lineRule="exact"/>
        <w:rPr>
          <w:rFonts w:ascii="Microsoft YaHei" w:hAnsi="Microsoft YaHei" w:eastAsia="Microsoft YaHei" w:cs="Microsoft YaHei"/>
        </w:rPr>
      </w:pPr>
      <w:r>
        <w:pict>
          <v:shape id="_x0000_s28" style="position:absolute;margin-left:27.1444pt;margin-top:13.361pt;mso-position-vertical-relative:text;mso-position-horizontal-relative:text;width:212.45pt;height:22.9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2"/>
                    <w:spacing w:before="20" w:line="417" w:lineRule="exact"/>
                    <w:jc w:val="right"/>
                    <w:rPr/>
                  </w:pPr>
                  <w:r>
                    <w:rPr>
                      <w:rFonts w:ascii="Microsoft YaHei" w:hAnsi="Microsoft YaHei" w:eastAsia="Microsoft YaHei" w:cs="Microsoft YaHei"/>
                      <w:spacing w:val="4"/>
                      <w:position w:val="7"/>
                    </w:rPr>
                    <w:t>过鼻</w:t>
                  </w:r>
                  <w:r>
                    <w:rPr>
                      <w:rFonts w:ascii="Microsoft YaHei" w:hAnsi="Microsoft YaHei" w:eastAsia="Microsoft YaHei" w:cs="Microsoft YaHei"/>
                      <w:spacing w:val="-22"/>
                      <w:position w:val="7"/>
                    </w:rPr>
                    <w:t xml:space="preserve"> </w:t>
                  </w:r>
                  <w:r>
                    <w:rPr>
                      <w:spacing w:val="4"/>
                      <w:position w:val="7"/>
                    </w:rPr>
                    <w:t>－</w:t>
                  </w:r>
                  <w:r>
                    <w:rPr>
                      <w:rFonts w:ascii="Microsoft YaHei" w:hAnsi="Microsoft YaHei" w:eastAsia="Microsoft YaHei" w:cs="Microsoft YaHei"/>
                      <w:spacing w:val="4"/>
                      <w:position w:val="7"/>
                    </w:rPr>
                    <w:t>空肠管给予</w:t>
                  </w:r>
                  <w:r>
                    <w:rPr>
                      <w:rFonts w:ascii="Microsoft YaHei" w:hAnsi="Microsoft YaHei" w:eastAsia="Microsoft YaHei" w:cs="Microsoft YaHei"/>
                      <w:spacing w:val="-30"/>
                      <w:position w:val="7"/>
                    </w:rPr>
                    <w:t xml:space="preserve"> </w:t>
                  </w:r>
                  <w:r>
                    <w:rPr>
                      <w:spacing w:val="4"/>
                      <w:position w:val="7"/>
                    </w:rPr>
                    <w:t>。</w:t>
                  </w:r>
                  <w:r>
                    <w:rPr>
                      <w:rFonts w:ascii="Microsoft YaHei" w:hAnsi="Microsoft YaHei" w:eastAsia="Microsoft YaHei" w:cs="Microsoft YaHei"/>
                      <w:spacing w:val="4"/>
                      <w:position w:val="7"/>
                    </w:rPr>
                    <w:t>连续喂养比一次性喂养效果更好</w:t>
                  </w:r>
                  <w:r>
                    <w:rPr>
                      <w:spacing w:val="4"/>
                      <w:position w:val="7"/>
                    </w:rPr>
                    <w:t>。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pacing w:val="-1"/>
          <w:position w:val="7"/>
        </w:rPr>
        <w:t>肠内营养</w:t>
      </w:r>
      <w:r>
        <w:rPr>
          <w:spacing w:val="-1"/>
          <w:position w:val="7"/>
        </w:rPr>
        <w:t>，</w:t>
      </w:r>
      <w:r>
        <w:rPr>
          <w:rFonts w:ascii="Microsoft YaHei" w:hAnsi="Microsoft YaHei" w:eastAsia="Microsoft YaHei" w:cs="Microsoft YaHei"/>
          <w:spacing w:val="-1"/>
          <w:position w:val="7"/>
        </w:rPr>
        <w:t>通过鼻</w:t>
      </w:r>
      <w:r>
        <w:rPr>
          <w:rFonts w:ascii="Microsoft YaHei" w:hAnsi="Microsoft YaHei" w:eastAsia="Microsoft YaHei" w:cs="Microsoft YaHei"/>
          <w:spacing w:val="-18"/>
          <w:position w:val="7"/>
        </w:rPr>
        <w:t xml:space="preserve"> </w:t>
      </w:r>
      <w:r>
        <w:rPr>
          <w:spacing w:val="-1"/>
          <w:position w:val="7"/>
        </w:rPr>
        <w:t>－</w:t>
      </w:r>
      <w:r>
        <w:rPr>
          <w:spacing w:val="-36"/>
          <w:position w:val="7"/>
        </w:rPr>
        <w:t xml:space="preserve"> </w:t>
      </w:r>
      <w:r>
        <w:rPr>
          <w:rFonts w:ascii="Microsoft YaHei" w:hAnsi="Microsoft YaHei" w:eastAsia="Microsoft YaHei" w:cs="Microsoft YaHei"/>
          <w:spacing w:val="-1"/>
          <w:position w:val="7"/>
        </w:rPr>
        <w:t>胃管给予</w:t>
      </w:r>
      <w:r>
        <w:rPr>
          <w:rFonts w:ascii="Microsoft YaHei" w:hAnsi="Microsoft YaHei" w:eastAsia="Microsoft YaHei" w:cs="Microsoft YaHei"/>
          <w:spacing w:val="-30"/>
          <w:position w:val="7"/>
        </w:rPr>
        <w:t xml:space="preserve"> </w:t>
      </w:r>
      <w:r>
        <w:rPr>
          <w:spacing w:val="-1"/>
          <w:position w:val="7"/>
        </w:rPr>
        <w:t>。</w:t>
      </w:r>
      <w:r>
        <w:rPr>
          <w:rFonts w:ascii="Microsoft YaHei" w:hAnsi="Microsoft YaHei" w:eastAsia="Microsoft YaHei" w:cs="Microsoft YaHei"/>
          <w:spacing w:val="-1"/>
          <w:position w:val="7"/>
        </w:rPr>
        <w:t>在消化不耐受的情况下</w:t>
      </w:r>
      <w:r>
        <w:rPr>
          <w:spacing w:val="-1"/>
          <w:position w:val="7"/>
        </w:rPr>
        <w:t>，</w:t>
      </w:r>
      <w:r>
        <w:rPr>
          <w:rFonts w:ascii="Microsoft YaHei" w:hAnsi="Microsoft YaHei" w:eastAsia="Microsoft YaHei" w:cs="Microsoft YaHei"/>
          <w:spacing w:val="-1"/>
          <w:position w:val="7"/>
        </w:rPr>
        <w:t>最好通</w:t>
      </w:r>
    </w:p>
    <w:p>
      <w:pPr>
        <w:spacing w:line="457" w:lineRule="auto"/>
        <w:rPr>
          <w:rFonts w:ascii="Arial"/>
          <w:sz w:val="21"/>
        </w:rPr>
      </w:pPr>
      <w:r>
        <w:pict>
          <v:shape id="_x0000_s30" style="position:absolute;margin-left:27.4011pt;margin-top:11.0957pt;mso-position-vertical-relative:text;mso-position-horizontal-relative:text;width:243.25pt;height:14.3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2" w:lineRule="auto"/>
                    <w:rPr>
                      <w:rFonts w:ascii="Microsoft YaHei" w:hAnsi="Microsoft YaHei" w:eastAsia="Microsoft YaHei" w:cs="Microsoft YaHei"/>
                    </w:rPr>
                  </w:pPr>
                  <w:r>
                    <w:rPr>
                      <w:spacing w:val="2"/>
                    </w:rPr>
                    <w:t>10.</w:t>
                  </w:r>
                  <w:r>
                    <w:rPr>
                      <w:spacing w:val="-29"/>
                    </w:rPr>
                    <w:t xml:space="preserve"> </w:t>
                  </w:r>
                  <w:r>
                    <w:rPr>
                      <w:spacing w:val="2"/>
                    </w:rPr>
                    <w:t>5.</w:t>
                  </w:r>
                  <w:r>
                    <w:rPr>
                      <w:spacing w:val="-31"/>
                    </w:rPr>
                    <w:t xml:space="preserve"> </w:t>
                  </w:r>
                  <w:r>
                    <w:rPr>
                      <w:spacing w:val="2"/>
                    </w:rPr>
                    <w:t>3</w:t>
                  </w:r>
                  <w:r>
                    <w:rPr>
                      <w:spacing w:val="2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pacing w:val="2"/>
                    </w:rPr>
                    <w:t>肠内营养支持方法应遵循</w:t>
                  </w:r>
                  <w:r>
                    <w:rPr>
                      <w:spacing w:val="2"/>
                    </w:rPr>
                    <w:t>“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pacing w:val="2"/>
                    </w:rPr>
                    <w:t>个体化</w:t>
                  </w:r>
                  <w:r>
                    <w:rPr>
                      <w:spacing w:val="2"/>
                    </w:rPr>
                    <w:t>”</w:t>
                  </w:r>
                  <w:r>
                    <w:rPr>
                      <w:rFonts w:ascii="Microsoft YaHei" w:hAnsi="Microsoft YaHei" w:eastAsia="Microsoft YaHei" w:cs="Microsoft YaHei"/>
                      <w:spacing w:val="2"/>
                    </w:rPr>
                    <w:t>原则    应根据患</w:t>
                  </w:r>
                </w:p>
              </w:txbxContent>
            </v:textbox>
          </v:shape>
        </w:pict>
      </w:r>
      <w:r/>
    </w:p>
    <w:p>
      <w:pPr>
        <w:pStyle w:val="BodyText"/>
        <w:ind w:left="562"/>
        <w:spacing w:before="74" w:line="166" w:lineRule="auto"/>
        <w:rPr/>
      </w:pPr>
      <w:r>
        <w:rPr>
          <w:rFonts w:ascii="Microsoft YaHei" w:hAnsi="Microsoft YaHei" w:eastAsia="Microsoft YaHei" w:cs="Microsoft YaHei"/>
          <w:spacing w:val="10"/>
        </w:rPr>
        <w:t>者 </w:t>
      </w:r>
      <w:r>
        <w:rPr/>
        <w:t>IAP</w:t>
      </w:r>
      <w:r>
        <w:rPr>
          <w:spacing w:val="-25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和肠功能情况决定重症胰腺炎患者营养</w:t>
      </w:r>
      <w:r>
        <w:rPr>
          <w:rFonts w:ascii="Microsoft YaHei" w:hAnsi="Microsoft YaHei" w:eastAsia="Microsoft YaHei" w:cs="Microsoft YaHei"/>
          <w:spacing w:val="9"/>
        </w:rPr>
        <w:t>支持方法</w:t>
      </w:r>
      <w:r>
        <w:rPr>
          <w:spacing w:val="9"/>
        </w:rPr>
        <w:t>：(1)</w:t>
      </w:r>
    </w:p>
    <w:p>
      <w:pPr>
        <w:pStyle w:val="BodyText"/>
        <w:ind w:left="563"/>
        <w:spacing w:line="395" w:lineRule="exact"/>
        <w:rPr>
          <w:rFonts w:ascii="Microsoft YaHei" w:hAnsi="Microsoft YaHei" w:eastAsia="Microsoft YaHei" w:cs="Microsoft YaHei"/>
        </w:rPr>
      </w:pPr>
      <w:r>
        <w:rPr>
          <w:position w:val="6"/>
        </w:rPr>
        <w:t>IAP</w:t>
      </w:r>
      <w:r>
        <w:rPr>
          <w:spacing w:val="-27"/>
          <w:position w:val="6"/>
        </w:rPr>
        <w:t xml:space="preserve"> </w:t>
      </w:r>
      <w:r>
        <w:rPr>
          <w:spacing w:val="8"/>
          <w:position w:val="6"/>
        </w:rPr>
        <w:t>&lt;</w:t>
      </w:r>
      <w:r>
        <w:rPr>
          <w:spacing w:val="-29"/>
          <w:position w:val="6"/>
        </w:rPr>
        <w:t xml:space="preserve"> </w:t>
      </w:r>
      <w:r>
        <w:rPr>
          <w:spacing w:val="8"/>
          <w:position w:val="6"/>
        </w:rPr>
        <w:t>15</w:t>
      </w:r>
      <w:r>
        <w:rPr>
          <w:spacing w:val="8"/>
          <w:position w:val="6"/>
        </w:rPr>
        <w:t xml:space="preserve"> </w:t>
      </w:r>
      <w:r>
        <w:rPr>
          <w:position w:val="6"/>
        </w:rPr>
        <w:t>mm</w:t>
      </w:r>
      <w:r>
        <w:rPr>
          <w:spacing w:val="8"/>
          <w:position w:val="6"/>
        </w:rPr>
        <w:t xml:space="preserve"> </w:t>
      </w:r>
      <w:r>
        <w:rPr>
          <w:position w:val="6"/>
        </w:rPr>
        <w:t>Hg</w:t>
      </w:r>
      <w:r>
        <w:rPr>
          <w:spacing w:val="8"/>
          <w:position w:val="6"/>
        </w:rPr>
        <w:t>,</w:t>
      </w:r>
      <w:r>
        <w:rPr>
          <w:rFonts w:ascii="Microsoft YaHei" w:hAnsi="Microsoft YaHei" w:eastAsia="Microsoft YaHei" w:cs="Microsoft YaHei"/>
          <w:spacing w:val="8"/>
          <w:position w:val="6"/>
        </w:rPr>
        <w:t>早期肠内营养通过鼻</w:t>
      </w:r>
      <w:r>
        <w:rPr>
          <w:spacing w:val="8"/>
          <w:position w:val="6"/>
        </w:rPr>
        <w:t>－</w:t>
      </w:r>
      <w:r>
        <w:rPr>
          <w:rFonts w:ascii="Microsoft YaHei" w:hAnsi="Microsoft YaHei" w:eastAsia="Microsoft YaHei" w:cs="Microsoft YaHei"/>
          <w:spacing w:val="8"/>
          <w:position w:val="6"/>
        </w:rPr>
        <w:t>空肠或鼻胃管开始</w:t>
      </w:r>
      <w:r>
        <w:rPr>
          <w:spacing w:val="8"/>
          <w:position w:val="6"/>
        </w:rPr>
        <w:t>，</w:t>
      </w:r>
      <w:r>
        <w:rPr>
          <w:rFonts w:ascii="Microsoft YaHei" w:hAnsi="Microsoft YaHei" w:eastAsia="Microsoft YaHei" w:cs="Microsoft YaHei"/>
          <w:spacing w:val="8"/>
          <w:position w:val="6"/>
        </w:rPr>
        <w:t>作</w:t>
      </w:r>
    </w:p>
    <w:p>
      <w:pPr>
        <w:pStyle w:val="BodyText"/>
        <w:ind w:left="566"/>
        <w:spacing w:line="181" w:lineRule="exact"/>
        <w:rPr/>
      </w:pPr>
      <w:r>
        <w:rPr>
          <w:rFonts w:ascii="Microsoft YaHei" w:hAnsi="Microsoft YaHei" w:eastAsia="Microsoft YaHei" w:cs="Microsoft YaHei"/>
          <w:spacing w:val="17"/>
        </w:rPr>
        <w:t>为首选方法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spacing w:val="17"/>
        </w:rPr>
        <w:t>。</w:t>
      </w:r>
      <w:r>
        <w:rPr>
          <w:rFonts w:ascii="Microsoft YaHei" w:hAnsi="Microsoft YaHei" w:eastAsia="Microsoft YaHei" w:cs="Microsoft YaHei"/>
          <w:spacing w:val="17"/>
        </w:rPr>
        <w:t>持续监测肠内营养期间</w:t>
      </w:r>
      <w:r>
        <w:rPr>
          <w:rFonts w:ascii="Microsoft YaHei" w:hAnsi="Microsoft YaHei" w:eastAsia="Microsoft YaHei" w:cs="Microsoft YaHei"/>
          <w:spacing w:val="19"/>
          <w:w w:val="101"/>
        </w:rPr>
        <w:t xml:space="preserve"> </w:t>
      </w:r>
      <w:r>
        <w:rPr/>
        <w:t>IAP</w:t>
      </w:r>
      <w:r>
        <w:rPr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17"/>
        </w:rPr>
        <w:t>及患者临床情况</w:t>
      </w:r>
      <w:r>
        <w:rPr>
          <w:spacing w:val="17"/>
        </w:rPr>
        <w:t>。</w:t>
      </w:r>
    </w:p>
    <w:p>
      <w:pPr>
        <w:pStyle w:val="BodyText"/>
        <w:ind w:left="561" w:right="200" w:firstLine="17"/>
        <w:spacing w:before="4" w:line="253" w:lineRule="auto"/>
        <w:jc w:val="both"/>
        <w:rPr/>
      </w:pPr>
      <w:r>
        <w:rPr>
          <w:spacing w:val="-2"/>
        </w:rPr>
        <w:t>(2)</w:t>
      </w:r>
      <w:r>
        <w:rPr>
          <w:spacing w:val="-40"/>
        </w:rPr>
        <w:t xml:space="preserve"> </w:t>
      </w:r>
      <w:r>
        <w:rPr>
          <w:spacing w:val="-2"/>
        </w:rPr>
        <w:t>IAP</w:t>
      </w:r>
      <w:r>
        <w:rPr>
          <w:spacing w:val="-28"/>
        </w:rPr>
        <w:t xml:space="preserve"> </w:t>
      </w:r>
      <w:r>
        <w:rPr>
          <w:spacing w:val="-2"/>
        </w:rPr>
        <w:t>&gt;</w:t>
      </w:r>
      <w:r>
        <w:rPr>
          <w:spacing w:val="-29"/>
        </w:rPr>
        <w:t xml:space="preserve"> </w:t>
      </w:r>
      <w:r>
        <w:rPr>
          <w:spacing w:val="-2"/>
        </w:rPr>
        <w:t>15</w:t>
      </w:r>
      <w:r>
        <w:rPr>
          <w:spacing w:val="-2"/>
        </w:rPr>
        <w:t xml:space="preserve"> </w:t>
      </w:r>
      <w:r>
        <w:rPr>
          <w:spacing w:val="-2"/>
        </w:rPr>
        <w:t>mm</w:t>
      </w:r>
      <w:r>
        <w:rPr>
          <w:spacing w:val="-20"/>
        </w:rPr>
        <w:t xml:space="preserve"> </w:t>
      </w:r>
      <w:r>
        <w:rPr>
          <w:spacing w:val="-2"/>
        </w:rPr>
        <w:t>Hg</w:t>
      </w:r>
      <w:r>
        <w:rPr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的患者</w:t>
      </w:r>
      <w:r>
        <w:rPr>
          <w:spacing w:val="-2"/>
        </w:rPr>
        <w:t>，</w:t>
      </w:r>
      <w:r>
        <w:rPr>
          <w:rFonts w:ascii="Microsoft YaHei" w:hAnsi="Microsoft YaHei" w:eastAsia="Microsoft YaHei" w:cs="Microsoft YaHei"/>
          <w:spacing w:val="-2"/>
        </w:rPr>
        <w:t>通过鼻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spacing w:val="-2"/>
        </w:rPr>
        <w:t>－</w:t>
      </w:r>
      <w:r>
        <w:rPr>
          <w:rFonts w:ascii="Microsoft YaHei" w:hAnsi="Microsoft YaHei" w:eastAsia="Microsoft YaHei" w:cs="Microsoft YaHei"/>
          <w:spacing w:val="-2"/>
        </w:rPr>
        <w:t>空肠管</w:t>
      </w:r>
      <w:r>
        <w:rPr>
          <w:spacing w:val="-2"/>
        </w:rPr>
        <w:t>，</w:t>
      </w:r>
      <w:r>
        <w:rPr>
          <w:rFonts w:ascii="Microsoft YaHei" w:hAnsi="Microsoft YaHei" w:eastAsia="Microsoft YaHei" w:cs="Microsoft YaHei"/>
          <w:spacing w:val="-2"/>
        </w:rPr>
        <w:t>速率从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spacing w:val="-2"/>
        </w:rPr>
        <w:t>20</w:t>
      </w:r>
      <w:r>
        <w:rPr>
          <w:spacing w:val="-21"/>
        </w:rPr>
        <w:t xml:space="preserve"> </w:t>
      </w:r>
      <w:r>
        <w:rPr>
          <w:spacing w:val="-2"/>
        </w:rPr>
        <w:t>m</w:t>
      </w:r>
      <w:r>
        <w:rPr>
          <w:spacing w:val="-3"/>
        </w:rPr>
        <w:t>l/h</w:t>
      </w:r>
      <w:r>
        <w:rPr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开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始</w:t>
      </w:r>
      <w:r>
        <w:rPr>
          <w:spacing w:val="7"/>
        </w:rPr>
        <w:t>，</w:t>
      </w:r>
      <w:r>
        <w:rPr>
          <w:rFonts w:ascii="Microsoft YaHei" w:hAnsi="Microsoft YaHei" w:eastAsia="Microsoft YaHei" w:cs="Microsoft YaHei"/>
          <w:spacing w:val="7"/>
        </w:rPr>
        <w:t>并根据耐受性增加速率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spacing w:val="7"/>
        </w:rPr>
        <w:t>。</w:t>
      </w:r>
      <w:r>
        <w:rPr>
          <w:rFonts w:ascii="Microsoft YaHei" w:hAnsi="Microsoft YaHei" w:eastAsia="Microsoft YaHei" w:cs="Microsoft YaHei"/>
          <w:spacing w:val="7"/>
        </w:rPr>
        <w:t>当 </w:t>
      </w:r>
      <w:r>
        <w:rPr/>
        <w:t>IAP</w:t>
      </w:r>
      <w:r>
        <w:rPr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在肠内营养下进一步增加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时</w:t>
      </w:r>
      <w:r>
        <w:rPr>
          <w:spacing w:val="5"/>
        </w:rPr>
        <w:t>，</w:t>
      </w:r>
      <w:r>
        <w:rPr>
          <w:rFonts w:ascii="Microsoft YaHei" w:hAnsi="Microsoft YaHei" w:eastAsia="Microsoft YaHei" w:cs="Microsoft YaHei"/>
          <w:spacing w:val="5"/>
        </w:rPr>
        <w:t>应暂时降低或中止肠内营养</w:t>
      </w:r>
      <w:r>
        <w:rPr>
          <w:spacing w:val="5"/>
        </w:rPr>
        <w:t>。(3)</w:t>
      </w:r>
      <w:r>
        <w:rPr>
          <w:spacing w:val="-22"/>
        </w:rPr>
        <w:t xml:space="preserve"> </w:t>
      </w:r>
      <w:r>
        <w:rPr/>
        <w:t>IAP</w:t>
      </w:r>
      <w:r>
        <w:rPr>
          <w:spacing w:val="-26"/>
        </w:rPr>
        <w:t xml:space="preserve"> </w:t>
      </w:r>
      <w:r>
        <w:rPr>
          <w:spacing w:val="5"/>
        </w:rPr>
        <w:t>&gt;</w:t>
      </w:r>
      <w:r>
        <w:rPr>
          <w:spacing w:val="-41"/>
        </w:rPr>
        <w:t xml:space="preserve"> </w:t>
      </w:r>
      <w:r>
        <w:rPr>
          <w:spacing w:val="5"/>
        </w:rPr>
        <w:t>20</w:t>
      </w:r>
      <w:r>
        <w:rPr>
          <w:spacing w:val="5"/>
        </w:rPr>
        <w:t xml:space="preserve"> </w:t>
      </w:r>
      <w:r>
        <w:rPr/>
        <w:t>mm</w:t>
      </w:r>
      <w:r>
        <w:rPr>
          <w:spacing w:val="5"/>
        </w:rPr>
        <w:t xml:space="preserve"> </w:t>
      </w:r>
      <w:r>
        <w:rPr/>
        <w:t>Hg</w:t>
      </w:r>
      <w:r>
        <w:rPr>
          <w:spacing w:val="-25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或有 </w:t>
      </w:r>
      <w:r>
        <w:rPr/>
        <w:t>ACS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2"/>
        </w:rPr>
        <w:t>或有肠功能衰竭的患者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应停止肠内营养并开始肠外营养</w:t>
      </w:r>
      <w:r>
        <w:rPr>
          <w:sz w:val="10"/>
          <w:szCs w:val="10"/>
          <w:spacing w:val="2"/>
          <w:position w:val="7"/>
        </w:rPr>
        <w:t>[40]</w:t>
      </w:r>
      <w:r>
        <w:rPr>
          <w:sz w:val="10"/>
          <w:szCs w:val="10"/>
          <w:spacing w:val="2"/>
          <w:position w:val="7"/>
        </w:rPr>
        <w:t xml:space="preserve"> </w:t>
      </w:r>
      <w:r>
        <w:rPr>
          <w:spacing w:val="2"/>
        </w:rPr>
        <w:t>。</w:t>
      </w:r>
    </w:p>
    <w:p>
      <w:pPr>
        <w:pStyle w:val="BodyText"/>
        <w:ind w:left="559" w:right="201" w:firstLine="8"/>
        <w:spacing w:before="5" w:line="225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5"/>
        </w:rPr>
        <w:t>10.</w:t>
      </w:r>
      <w:r>
        <w:rPr>
          <w:spacing w:val="-34"/>
        </w:rPr>
        <w:t xml:space="preserve"> </w:t>
      </w:r>
      <w:r>
        <w:rPr>
          <w:spacing w:val="5"/>
        </w:rPr>
        <w:t>5.</w:t>
      </w:r>
      <w:r>
        <w:rPr>
          <w:spacing w:val="-36"/>
        </w:rPr>
        <w:t xml:space="preserve"> </w:t>
      </w:r>
      <w:r>
        <w:rPr>
          <w:spacing w:val="5"/>
        </w:rPr>
        <w:t>4</w:t>
      </w:r>
      <w:r>
        <w:rPr>
          <w:spacing w:val="5"/>
        </w:rPr>
        <w:t xml:space="preserve">  </w:t>
      </w:r>
      <w:r>
        <w:rPr>
          <w:rFonts w:ascii="Microsoft YaHei" w:hAnsi="Microsoft YaHei" w:eastAsia="Microsoft YaHei" w:cs="Microsoft YaHei"/>
          <w:spacing w:val="5"/>
        </w:rPr>
        <w:t>肠内营养成分    轻度 </w:t>
      </w:r>
      <w:r>
        <w:rPr/>
        <w:t>AP</w:t>
      </w:r>
      <w:r>
        <w:rPr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患</w:t>
      </w:r>
      <w:r>
        <w:rPr>
          <w:rFonts w:ascii="Microsoft YaHei" w:hAnsi="Microsoft YaHei" w:eastAsia="Microsoft YaHei" w:cs="Microsoft YaHei"/>
          <w:spacing w:val="4"/>
        </w:rPr>
        <w:t>者在重新经口饮食时</w:t>
      </w:r>
      <w:r>
        <w:rPr>
          <w:spacing w:val="4"/>
        </w:rPr>
        <w:t>，</w:t>
      </w:r>
      <w:r>
        <w:rPr>
          <w:rFonts w:ascii="Microsoft YaHei" w:hAnsi="Microsoft YaHei" w:eastAsia="Microsoft YaHei" w:cs="Microsoft YaHei"/>
          <w:spacing w:val="4"/>
        </w:rPr>
        <w:t>应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给予低脂</w:t>
      </w:r>
      <w:r>
        <w:rPr>
          <w:spacing w:val="10"/>
        </w:rPr>
        <w:t>、</w:t>
      </w:r>
      <w:r>
        <w:rPr>
          <w:rFonts w:ascii="Microsoft YaHei" w:hAnsi="Microsoft YaHei" w:eastAsia="Microsoft YaHei" w:cs="Microsoft YaHei"/>
          <w:spacing w:val="10"/>
        </w:rPr>
        <w:t>软食</w:t>
      </w:r>
      <w:r>
        <w:rPr>
          <w:rFonts w:ascii="Microsoft YaHei" w:hAnsi="Microsoft YaHei" w:eastAsia="Microsoft YaHei" w:cs="Microsoft YaHei"/>
          <w:spacing w:val="-16"/>
        </w:rPr>
        <w:t xml:space="preserve"> </w:t>
      </w:r>
      <w:r>
        <w:rPr>
          <w:sz w:val="10"/>
          <w:szCs w:val="10"/>
          <w:spacing w:val="10"/>
          <w:position w:val="7"/>
        </w:rPr>
        <w:t>[40]</w:t>
      </w:r>
      <w:r>
        <w:rPr>
          <w:sz w:val="10"/>
          <w:szCs w:val="10"/>
          <w:spacing w:val="10"/>
          <w:position w:val="7"/>
        </w:rPr>
        <w:t xml:space="preserve"> </w:t>
      </w:r>
      <w:r>
        <w:rPr>
          <w:spacing w:val="10"/>
        </w:rPr>
        <w:t>。</w:t>
      </w:r>
      <w:r>
        <w:rPr>
          <w:rFonts w:ascii="Microsoft YaHei" w:hAnsi="Microsoft YaHei" w:eastAsia="Microsoft YaHei" w:cs="Microsoft YaHei"/>
          <w:spacing w:val="10"/>
        </w:rPr>
        <w:t>要素饮食和整蛋白饮食对胰腺炎患者都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有良好的耐受性</w:t>
      </w:r>
      <w:r>
        <w:rPr>
          <w:spacing w:val="8"/>
        </w:rPr>
        <w:t>，</w:t>
      </w:r>
      <w:r>
        <w:rPr>
          <w:rFonts w:ascii="Microsoft YaHei" w:hAnsi="Microsoft YaHei" w:eastAsia="Microsoft YaHei" w:cs="Microsoft YaHei"/>
          <w:spacing w:val="8"/>
        </w:rPr>
        <w:t>同样被推荐使用</w:t>
      </w:r>
      <w:r>
        <w:rPr>
          <w:rFonts w:ascii="Microsoft YaHei" w:hAnsi="Microsoft YaHei" w:eastAsia="Microsoft YaHei" w:cs="Microsoft YaHei"/>
          <w:spacing w:val="-15"/>
        </w:rPr>
        <w:t xml:space="preserve"> </w:t>
      </w:r>
      <w:r>
        <w:rPr>
          <w:sz w:val="10"/>
          <w:szCs w:val="10"/>
          <w:spacing w:val="8"/>
          <w:position w:val="7"/>
        </w:rPr>
        <w:t>[40</w:t>
      </w:r>
      <w:r>
        <w:rPr>
          <w:sz w:val="10"/>
          <w:szCs w:val="10"/>
          <w:spacing w:val="-13"/>
          <w:position w:val="7"/>
        </w:rPr>
        <w:t xml:space="preserve"> </w:t>
      </w:r>
      <w:r>
        <w:rPr>
          <w:sz w:val="10"/>
          <w:szCs w:val="10"/>
          <w:spacing w:val="8"/>
          <w:position w:val="7"/>
        </w:rPr>
        <w:t>-</w:t>
      </w:r>
      <w:r>
        <w:rPr>
          <w:sz w:val="10"/>
          <w:szCs w:val="10"/>
          <w:spacing w:val="-27"/>
          <w:position w:val="7"/>
        </w:rPr>
        <w:t xml:space="preserve"> </w:t>
      </w:r>
      <w:r>
        <w:rPr>
          <w:sz w:val="10"/>
          <w:szCs w:val="10"/>
          <w:spacing w:val="8"/>
          <w:position w:val="7"/>
        </w:rPr>
        <w:t>42]</w:t>
      </w:r>
      <w:r>
        <w:rPr>
          <w:sz w:val="10"/>
          <w:szCs w:val="10"/>
          <w:spacing w:val="8"/>
          <w:position w:val="7"/>
        </w:rPr>
        <w:t xml:space="preserve"> </w:t>
      </w:r>
      <w:r>
        <w:rPr>
          <w:spacing w:val="8"/>
        </w:rPr>
        <w:t>。</w:t>
      </w:r>
      <w:r>
        <w:rPr>
          <w:rFonts w:ascii="Microsoft YaHei" w:hAnsi="Microsoft YaHei" w:eastAsia="Microsoft YaHei" w:cs="Microsoft YaHei"/>
          <w:spacing w:val="8"/>
        </w:rPr>
        <w:t>肠内营养可先采用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短肽类制剂</w:t>
      </w:r>
      <w:r>
        <w:rPr>
          <w:spacing w:val="8"/>
        </w:rPr>
        <w:t>，</w:t>
      </w:r>
      <w:r>
        <w:rPr>
          <w:rFonts w:ascii="Microsoft YaHei" w:hAnsi="Microsoft YaHei" w:eastAsia="Microsoft YaHei" w:cs="Microsoft YaHei"/>
          <w:spacing w:val="8"/>
        </w:rPr>
        <w:t>再逐渐过渡到整蛋白类制剂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spacing w:val="8"/>
        </w:rPr>
        <w:t>。</w:t>
      </w:r>
      <w:r>
        <w:rPr>
          <w:rFonts w:ascii="Microsoft YaHei" w:hAnsi="Microsoft YaHei" w:eastAsia="Microsoft YaHei" w:cs="Microsoft YaHei"/>
          <w:spacing w:val="8"/>
        </w:rPr>
        <w:t>用增强免疫力的成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分</w:t>
      </w:r>
      <w:r>
        <w:rPr>
          <w:spacing w:val="-5"/>
        </w:rPr>
        <w:t>（</w:t>
      </w:r>
      <w:r>
        <w:rPr>
          <w:rFonts w:ascii="Microsoft YaHei" w:hAnsi="Microsoft YaHei" w:eastAsia="Microsoft YaHei" w:cs="Microsoft YaHei"/>
          <w:spacing w:val="-5"/>
        </w:rPr>
        <w:t>精氨酸</w:t>
      </w:r>
      <w:r>
        <w:rPr>
          <w:spacing w:val="-5"/>
        </w:rPr>
        <w:t>、</w:t>
      </w:r>
      <w:r>
        <w:rPr>
          <w:rFonts w:ascii="Microsoft YaHei" w:hAnsi="Microsoft YaHei" w:eastAsia="Microsoft YaHei" w:cs="Microsoft YaHei"/>
          <w:spacing w:val="-5"/>
        </w:rPr>
        <w:t>谷氨酰胺</w:t>
      </w:r>
      <w:r>
        <w:rPr>
          <w:spacing w:val="-5"/>
        </w:rPr>
        <w:t>、</w:t>
      </w:r>
      <w:r>
        <w:rPr>
          <w:rFonts w:ascii="Microsoft YaHei" w:hAnsi="Microsoft YaHei" w:eastAsia="Microsoft YaHei" w:cs="Microsoft YaHei"/>
          <w:spacing w:val="-5"/>
        </w:rPr>
        <w:t>核苷酸和 </w:t>
      </w:r>
      <w:r>
        <w:rPr>
          <w:spacing w:val="-5"/>
        </w:rPr>
        <w:t>ω</w:t>
      </w:r>
      <w:r>
        <w:rPr>
          <w:spacing w:val="-25"/>
        </w:rPr>
        <w:t xml:space="preserve"> </w:t>
      </w:r>
      <w:r>
        <w:rPr>
          <w:spacing w:val="-5"/>
        </w:rPr>
        <w:t>-</w:t>
      </w:r>
      <w:r>
        <w:rPr>
          <w:spacing w:val="-40"/>
        </w:rPr>
        <w:t xml:space="preserve"> </w:t>
      </w:r>
      <w:r>
        <w:rPr>
          <w:spacing w:val="-5"/>
        </w:rPr>
        <w:t>3</w:t>
      </w:r>
      <w:r>
        <w:rPr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脂肪酸</w:t>
      </w:r>
      <w:r>
        <w:rPr>
          <w:spacing w:val="-5"/>
        </w:rPr>
        <w:t>）</w:t>
      </w:r>
      <w:r>
        <w:rPr>
          <w:rFonts w:ascii="Microsoft YaHei" w:hAnsi="Microsoft YaHei" w:eastAsia="Microsoft YaHei" w:cs="Microsoft YaHei"/>
          <w:spacing w:val="-5"/>
        </w:rPr>
        <w:t>肠道喂养调节宿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主炎症和免疫反应最近引起了医学界极大的兴趣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但已发</w:t>
      </w:r>
      <w:r>
        <w:rPr>
          <w:rFonts w:ascii="Microsoft YaHei" w:hAnsi="Microsoft YaHei" w:eastAsia="Microsoft YaHei" w:cs="Microsoft YaHei"/>
          <w:spacing w:val="8"/>
        </w:rPr>
        <w:t>表的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试验结果差异较大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9"/>
        </w:rPr>
        <w:t>。</w:t>
      </w:r>
      <w:r>
        <w:rPr>
          <w:spacing w:val="-44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目前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没有足够证据支持 </w:t>
      </w:r>
      <w:r>
        <w:rPr/>
        <w:t>AP</w:t>
      </w:r>
      <w:r>
        <w:rPr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患者在使用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1"/>
        <w:spacing w:before="32" w:line="236" w:lineRule="auto"/>
        <w:jc w:val="both"/>
        <w:rPr/>
      </w:pPr>
      <w:r>
        <w:rPr>
          <w:rFonts w:ascii="Microsoft YaHei" w:hAnsi="Microsoft YaHei" w:eastAsia="Microsoft YaHei" w:cs="Microsoft YaHei"/>
          <w:spacing w:val="1"/>
        </w:rPr>
        <w:t>免疫增强剂</w:t>
      </w:r>
      <w:r>
        <w:rPr>
          <w:spacing w:val="1"/>
        </w:rPr>
        <w:t>（</w:t>
      </w:r>
      <w:r>
        <w:rPr>
          <w:rFonts w:ascii="Microsoft YaHei" w:hAnsi="Microsoft YaHei" w:eastAsia="Microsoft YaHei" w:cs="Microsoft YaHei"/>
          <w:spacing w:val="1"/>
        </w:rPr>
        <w:t>精氨酸</w:t>
      </w:r>
      <w:r>
        <w:rPr>
          <w:spacing w:val="1"/>
        </w:rPr>
        <w:t>、</w:t>
      </w:r>
      <w:r>
        <w:rPr>
          <w:rFonts w:ascii="Microsoft YaHei" w:hAnsi="Microsoft YaHei" w:eastAsia="Microsoft YaHei" w:cs="Microsoft YaHei"/>
          <w:spacing w:val="1"/>
        </w:rPr>
        <w:t>鱼油</w:t>
      </w:r>
      <w:r>
        <w:rPr>
          <w:spacing w:val="1"/>
        </w:rPr>
        <w:t>、</w:t>
      </w:r>
      <w:r>
        <w:rPr>
          <w:rFonts w:ascii="Microsoft YaHei" w:hAnsi="Microsoft YaHei" w:eastAsia="Microsoft YaHei" w:cs="Microsoft YaHei"/>
          <w:spacing w:val="1"/>
        </w:rPr>
        <w:t>谷氨酰胺等</w:t>
      </w:r>
      <w:r>
        <w:rPr>
          <w:spacing w:val="1"/>
        </w:rPr>
        <w:t>）</w:t>
      </w:r>
      <w:r>
        <w:rPr>
          <w:rFonts w:ascii="Microsoft YaHei" w:hAnsi="Microsoft YaHei" w:eastAsia="Microsoft YaHei" w:cs="Microsoft YaHei"/>
          <w:spacing w:val="1"/>
        </w:rPr>
        <w:t>中获益</w:t>
      </w:r>
      <w:r>
        <w:rPr>
          <w:rFonts w:ascii="Microsoft YaHei" w:hAnsi="Microsoft YaHei" w:eastAsia="Microsoft YaHei" w:cs="Microsoft YaHei"/>
          <w:spacing w:val="-8"/>
        </w:rPr>
        <w:t xml:space="preserve"> </w:t>
      </w:r>
      <w:r>
        <w:rPr>
          <w:spacing w:val="1"/>
        </w:rPr>
        <w:t>。</w:t>
      </w:r>
      <w:r>
        <w:rPr>
          <w:rFonts w:ascii="Microsoft YaHei" w:hAnsi="Microsoft YaHei" w:eastAsia="Microsoft YaHei" w:cs="Microsoft YaHei"/>
          <w:spacing w:val="1"/>
        </w:rPr>
        <w:t>如果肠外途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9"/>
        </w:rPr>
        <w:t>径不能完全耐受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则应考虑部分肠外营养以达到热量和蛋白质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3"/>
        </w:rPr>
        <w:t>的需求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spacing w:val="3"/>
        </w:rPr>
        <w:t>。</w:t>
      </w:r>
      <w:r>
        <w:rPr>
          <w:rFonts w:ascii="Microsoft YaHei" w:hAnsi="Microsoft YaHei" w:eastAsia="Microsoft YaHei" w:cs="Microsoft YaHei"/>
          <w:spacing w:val="3"/>
        </w:rPr>
        <w:t>给予肠外营养时应以每天 </w:t>
      </w:r>
      <w:r>
        <w:rPr>
          <w:spacing w:val="3"/>
        </w:rPr>
        <w:t>0.</w:t>
      </w:r>
      <w:r>
        <w:rPr>
          <w:spacing w:val="-27"/>
        </w:rPr>
        <w:t xml:space="preserve"> </w:t>
      </w:r>
      <w:r>
        <w:rPr>
          <w:spacing w:val="3"/>
        </w:rPr>
        <w:t>20</w:t>
      </w:r>
      <w:r>
        <w:rPr>
          <w:spacing w:val="3"/>
        </w:rPr>
        <w:t xml:space="preserve"> </w:t>
      </w:r>
      <w:r>
        <w:rPr>
          <w:spacing w:val="3"/>
        </w:rPr>
        <w:t>g/</w:t>
      </w:r>
      <w:r>
        <w:rPr/>
        <w:t>kg</w:t>
      </w:r>
      <w:r>
        <w:rPr>
          <w:spacing w:val="3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的 </w:t>
      </w:r>
      <w:r>
        <w:rPr>
          <w:spacing w:val="3"/>
        </w:rPr>
        <w:t>L</w:t>
      </w:r>
      <w:r>
        <w:rPr>
          <w:spacing w:val="-23"/>
        </w:rPr>
        <w:t xml:space="preserve"> </w:t>
      </w:r>
      <w:r>
        <w:rPr>
          <w:spacing w:val="3"/>
        </w:rPr>
        <w:t>-</w:t>
      </w:r>
      <w:r>
        <w:rPr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谷氨酰胺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10"/>
        </w:rPr>
        <w:t>补充肠外谷氨酰胺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10"/>
        </w:rPr>
        <w:t>。</w:t>
      </w:r>
      <w:r>
        <w:rPr>
          <w:rFonts w:ascii="Microsoft YaHei" w:hAnsi="Microsoft YaHei" w:eastAsia="Microsoft YaHei" w:cs="Microsoft YaHei"/>
          <w:spacing w:val="10"/>
        </w:rPr>
        <w:t>否则</w:t>
      </w:r>
      <w:r>
        <w:rPr>
          <w:spacing w:val="10"/>
        </w:rPr>
        <w:t>，</w:t>
      </w:r>
      <w:r>
        <w:rPr>
          <w:rFonts w:ascii="Microsoft YaHei" w:hAnsi="Microsoft YaHei" w:eastAsia="Microsoft YaHei" w:cs="Microsoft YaHei"/>
          <w:spacing w:val="10"/>
        </w:rPr>
        <w:t>免疫营养在</w:t>
      </w:r>
      <w:r>
        <w:rPr>
          <w:rFonts w:ascii="Microsoft YaHei" w:hAnsi="Microsoft YaHei" w:eastAsia="Microsoft YaHei" w:cs="Microsoft YaHei"/>
          <w:spacing w:val="20"/>
          <w:w w:val="101"/>
        </w:rPr>
        <w:t xml:space="preserve"> </w:t>
      </w:r>
      <w:r>
        <w:rPr/>
        <w:t>SAP</w:t>
      </w:r>
      <w:r>
        <w:rPr>
          <w:spacing w:val="10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中不起作</w:t>
      </w:r>
      <w:r>
        <w:rPr>
          <w:rFonts w:ascii="Microsoft YaHei" w:hAnsi="Microsoft YaHei" w:eastAsia="Microsoft YaHei" w:cs="Microsoft YaHei"/>
          <w:spacing w:val="9"/>
        </w:rPr>
        <w:t>用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sz w:val="10"/>
          <w:szCs w:val="10"/>
          <w:spacing w:val="9"/>
          <w:position w:val="7"/>
        </w:rPr>
        <w:t>[40]</w:t>
      </w:r>
      <w:r>
        <w:rPr>
          <w:sz w:val="10"/>
          <w:szCs w:val="10"/>
          <w:spacing w:val="9"/>
          <w:position w:val="7"/>
        </w:rPr>
        <w:t xml:space="preserve"> </w:t>
      </w:r>
      <w:r>
        <w:rPr>
          <w:spacing w:val="9"/>
        </w:rPr>
        <w:t>。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9"/>
        </w:rPr>
        <w:t>对于正在考虑直接从急诊科出院的轻症患者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为急诊患者提供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4"/>
        </w:rPr>
        <w:t>口服营养液是必要的</w:t>
      </w:r>
      <w:r>
        <w:rPr>
          <w:spacing w:val="4"/>
        </w:rPr>
        <w:t>，</w:t>
      </w:r>
      <w:r>
        <w:rPr>
          <w:rFonts w:ascii="Microsoft YaHei" w:hAnsi="Microsoft YaHei" w:eastAsia="Microsoft YaHei" w:cs="Microsoft YaHei"/>
          <w:spacing w:val="4"/>
        </w:rPr>
        <w:t>以确保患者能够在家中用流食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sz w:val="10"/>
          <w:szCs w:val="10"/>
          <w:spacing w:val="4"/>
          <w:position w:val="7"/>
        </w:rPr>
        <w:t>[43]</w:t>
      </w:r>
      <w:r>
        <w:rPr>
          <w:sz w:val="10"/>
          <w:szCs w:val="10"/>
          <w:spacing w:val="4"/>
          <w:position w:val="7"/>
        </w:rPr>
        <w:t xml:space="preserve"> </w:t>
      </w:r>
      <w:r>
        <w:rPr>
          <w:spacing w:val="4"/>
        </w:rPr>
        <w:t>。</w:t>
      </w:r>
    </w:p>
    <w:p>
      <w:pPr>
        <w:pStyle w:val="BodyText"/>
        <w:ind w:left="7"/>
        <w:spacing w:line="207" w:lineRule="auto"/>
        <w:rPr/>
      </w:pPr>
      <w:r>
        <w:rPr>
          <w:rFonts w:ascii="SimHei" w:hAnsi="SimHei" w:eastAsia="SimHei" w:cs="SimHei"/>
          <w:spacing w:val="4"/>
        </w:rPr>
        <w:t>推荐意见</w:t>
      </w:r>
      <w:r>
        <w:rPr>
          <w:rFonts w:ascii="SimHei" w:hAnsi="SimHei" w:eastAsia="SimHei" w:cs="SimHei"/>
          <w:spacing w:val="-22"/>
        </w:rPr>
        <w:t xml:space="preserve"> </w:t>
      </w:r>
      <w:r>
        <w:rPr>
          <w:spacing w:val="4"/>
        </w:rPr>
        <w:t>11：</w:t>
      </w:r>
      <w:r>
        <w:rPr>
          <w:rFonts w:ascii="Microsoft YaHei" w:hAnsi="Microsoft YaHei" w:eastAsia="Microsoft YaHei" w:cs="Microsoft YaHei"/>
          <w:spacing w:val="4"/>
        </w:rPr>
        <w:t>在能够耐受的情况下早期经口进食</w:t>
      </w:r>
      <w:r>
        <w:rPr>
          <w:spacing w:val="4"/>
        </w:rPr>
        <w:t>（</w:t>
      </w:r>
      <w:r>
        <w:rPr>
          <w:rFonts w:ascii="Microsoft YaHei" w:hAnsi="Microsoft YaHei" w:eastAsia="Microsoft YaHei" w:cs="Microsoft YaHei"/>
          <w:spacing w:val="4"/>
        </w:rPr>
        <w:t>通常在 </w:t>
      </w:r>
      <w:r>
        <w:rPr>
          <w:spacing w:val="4"/>
        </w:rPr>
        <w:t>24</w:t>
      </w:r>
      <w:r>
        <w:rPr>
          <w:spacing w:val="4"/>
        </w:rPr>
        <w:t xml:space="preserve"> </w:t>
      </w:r>
      <w:r>
        <w:rPr>
          <w:spacing w:val="4"/>
        </w:rPr>
        <w:t>h</w:t>
      </w:r>
    </w:p>
    <w:p>
      <w:pPr>
        <w:pStyle w:val="BodyText"/>
        <w:ind w:left="20"/>
        <w:spacing w:before="45" w:line="166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3"/>
        </w:rPr>
        <w:t>内</w:t>
      </w:r>
      <w:r>
        <w:rPr>
          <w:spacing w:val="-18"/>
          <w:w w:val="62"/>
        </w:rPr>
        <w:t>），</w:t>
      </w:r>
      <w:r>
        <w:rPr>
          <w:rFonts w:ascii="Microsoft YaHei" w:hAnsi="Microsoft YaHei" w:eastAsia="Microsoft YaHei" w:cs="Microsoft YaHei"/>
          <w:spacing w:val="3"/>
        </w:rPr>
        <w:t>而非禁食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spacing w:val="3"/>
        </w:rPr>
        <w:t>。</w:t>
      </w:r>
      <w:r>
        <w:rPr>
          <w:rFonts w:ascii="Microsoft YaHei" w:hAnsi="Microsoft YaHei" w:eastAsia="Microsoft YaHei" w:cs="Microsoft YaHei"/>
          <w:spacing w:val="3"/>
        </w:rPr>
        <w:t>如果不能耐受经口饮食</w:t>
      </w:r>
      <w:r>
        <w:rPr>
          <w:spacing w:val="3"/>
        </w:rPr>
        <w:t>，</w:t>
      </w:r>
      <w:r>
        <w:rPr>
          <w:rFonts w:ascii="Microsoft YaHei" w:hAnsi="Microsoft YaHei" w:eastAsia="Microsoft YaHei" w:cs="Microsoft YaHei"/>
          <w:spacing w:val="3"/>
        </w:rPr>
        <w:t>应在入院后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>
          <w:spacing w:val="3"/>
        </w:rPr>
        <w:t>72</w:t>
      </w:r>
      <w:r>
        <w:rPr>
          <w:spacing w:val="-14"/>
        </w:rPr>
        <w:t xml:space="preserve"> </w:t>
      </w:r>
      <w:r>
        <w:rPr>
          <w:spacing w:val="3"/>
        </w:rPr>
        <w:t>h</w:t>
      </w:r>
      <w:r>
        <w:rPr>
          <w:spacing w:val="3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内尽</w:t>
      </w:r>
    </w:p>
    <w:p>
      <w:pPr>
        <w:pStyle w:val="BodyText"/>
        <w:spacing w:line="418" w:lineRule="exact"/>
        <w:rPr>
          <w:rFonts w:ascii="Microsoft YaHei" w:hAnsi="Microsoft YaHei" w:eastAsia="Microsoft YaHei" w:cs="Microsoft YaHei"/>
        </w:rPr>
      </w:pPr>
      <w:r>
        <w:pict>
          <v:shape id="_x0000_s32" style="position:absolute;margin-left:-0.894043pt;margin-top:13.361pt;mso-position-vertical-relative:text;mso-position-horizontal-relative:text;width:243.55pt;height:22.9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417" w:lineRule="exact"/>
                    <w:rPr/>
                  </w:pPr>
                  <w:r>
                    <w:rPr>
                      <w:rFonts w:ascii="Microsoft YaHei" w:hAnsi="Microsoft YaHei" w:eastAsia="Microsoft YaHei" w:cs="Microsoft YaHei"/>
                      <w:spacing w:val="5"/>
                      <w:position w:val="7"/>
                    </w:rPr>
                    <w:t>予</w:t>
                  </w:r>
                  <w:r>
                    <w:rPr>
                      <w:rFonts w:ascii="Microsoft YaHei" w:hAnsi="Microsoft YaHei" w:eastAsia="Microsoft YaHei" w:cs="Microsoft YaHei"/>
                      <w:spacing w:val="-9"/>
                      <w:position w:val="7"/>
                    </w:rPr>
                    <w:t xml:space="preserve"> </w:t>
                  </w:r>
                  <w:r>
                    <w:rPr>
                      <w:spacing w:val="5"/>
                      <w:position w:val="7"/>
                    </w:rPr>
                    <w:t>。</w:t>
                  </w:r>
                  <w:r>
                    <w:rPr>
                      <w:rFonts w:ascii="Microsoft YaHei" w:hAnsi="Microsoft YaHei" w:eastAsia="Microsoft YaHei" w:cs="Microsoft YaHei"/>
                      <w:spacing w:val="5"/>
                      <w:position w:val="7"/>
                    </w:rPr>
                    <w:t>在消化不耐受的情况下</w:t>
                  </w:r>
                  <w:r>
                    <w:rPr>
                      <w:spacing w:val="5"/>
                      <w:position w:val="7"/>
                    </w:rPr>
                    <w:t>，</w:t>
                  </w:r>
                  <w:r>
                    <w:rPr>
                      <w:rFonts w:ascii="Microsoft YaHei" w:hAnsi="Microsoft YaHei" w:eastAsia="Microsoft YaHei" w:cs="Microsoft YaHei"/>
                      <w:spacing w:val="5"/>
                      <w:position w:val="7"/>
                    </w:rPr>
                    <w:t>通过鼻</w:t>
                  </w:r>
                  <w:r>
                    <w:rPr>
                      <w:rFonts w:ascii="Microsoft YaHei" w:hAnsi="Microsoft YaHei" w:eastAsia="Microsoft YaHei" w:cs="Microsoft YaHei"/>
                      <w:spacing w:val="-10"/>
                      <w:position w:val="7"/>
                    </w:rPr>
                    <w:t xml:space="preserve"> </w:t>
                  </w:r>
                  <w:r>
                    <w:rPr>
                      <w:spacing w:val="5"/>
                      <w:position w:val="7"/>
                    </w:rPr>
                    <w:t>－</w:t>
                  </w:r>
                  <w:r>
                    <w:rPr>
                      <w:spacing w:val="-47"/>
                      <w:position w:val="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pacing w:val="5"/>
                      <w:position w:val="7"/>
                    </w:rPr>
                    <w:t>空肠管给予</w:t>
                  </w:r>
                  <w:r>
                    <w:rPr>
                      <w:rFonts w:ascii="Microsoft YaHei" w:hAnsi="Microsoft YaHei" w:eastAsia="Microsoft YaHei" w:cs="Microsoft YaHei"/>
                      <w:spacing w:val="-26"/>
                      <w:position w:val="7"/>
                    </w:rPr>
                    <w:t xml:space="preserve"> </w:t>
                  </w:r>
                  <w:r>
                    <w:rPr>
                      <w:spacing w:val="5"/>
                      <w:position w:val="7"/>
                    </w:rPr>
                    <w:t>。</w:t>
                  </w:r>
                  <w:r>
                    <w:rPr>
                      <w:rFonts w:ascii="Microsoft YaHei" w:hAnsi="Microsoft YaHei" w:eastAsia="Microsoft YaHei" w:cs="Microsoft YaHei"/>
                      <w:spacing w:val="5"/>
                      <w:position w:val="7"/>
                    </w:rPr>
                    <w:t>对于 </w:t>
                  </w:r>
                  <w:r>
                    <w:rPr>
                      <w:position w:val="7"/>
                    </w:rPr>
                    <w:t>SAP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pacing w:val="11"/>
          <w:position w:val="7"/>
        </w:rPr>
        <w:t>早开始肠内营养肠内营养治疗</w:t>
      </w:r>
      <w:r>
        <w:rPr>
          <w:rFonts w:ascii="Microsoft YaHei" w:hAnsi="Microsoft YaHei" w:eastAsia="Microsoft YaHei" w:cs="Microsoft YaHei"/>
          <w:spacing w:val="-27"/>
          <w:position w:val="7"/>
        </w:rPr>
        <w:t xml:space="preserve"> </w:t>
      </w:r>
      <w:r>
        <w:rPr>
          <w:spacing w:val="11"/>
          <w:position w:val="7"/>
        </w:rPr>
        <w:t>。</w:t>
      </w:r>
      <w:r>
        <w:rPr>
          <w:rFonts w:ascii="Microsoft YaHei" w:hAnsi="Microsoft YaHei" w:eastAsia="Microsoft YaHei" w:cs="Microsoft YaHei"/>
          <w:spacing w:val="11"/>
          <w:position w:val="7"/>
        </w:rPr>
        <w:t>肠内营养可通过鼻</w:t>
      </w:r>
      <w:r>
        <w:rPr>
          <w:rFonts w:ascii="Microsoft YaHei" w:hAnsi="Microsoft YaHei" w:eastAsia="Microsoft YaHei" w:cs="Microsoft YaHei"/>
          <w:spacing w:val="-8"/>
          <w:position w:val="7"/>
        </w:rPr>
        <w:t xml:space="preserve"> </w:t>
      </w:r>
      <w:r>
        <w:rPr>
          <w:spacing w:val="11"/>
          <w:position w:val="7"/>
        </w:rPr>
        <w:t>－</w:t>
      </w:r>
      <w:r>
        <w:rPr>
          <w:spacing w:val="-23"/>
          <w:position w:val="7"/>
        </w:rPr>
        <w:t xml:space="preserve"> </w:t>
      </w:r>
      <w:r>
        <w:rPr>
          <w:rFonts w:ascii="Microsoft YaHei" w:hAnsi="Microsoft YaHei" w:eastAsia="Microsoft YaHei" w:cs="Microsoft YaHei"/>
          <w:spacing w:val="11"/>
          <w:position w:val="7"/>
        </w:rPr>
        <w:t>胃</w:t>
      </w:r>
      <w:r>
        <w:rPr>
          <w:rFonts w:ascii="Microsoft YaHei" w:hAnsi="Microsoft YaHei" w:eastAsia="Microsoft YaHei" w:cs="Microsoft YaHei"/>
          <w:spacing w:val="10"/>
          <w:position w:val="7"/>
        </w:rPr>
        <w:t>管给</w:t>
      </w:r>
    </w:p>
    <w:p>
      <w:pPr>
        <w:spacing w:line="456" w:lineRule="auto"/>
        <w:rPr>
          <w:rFonts w:ascii="Arial"/>
          <w:sz w:val="21"/>
        </w:rPr>
      </w:pPr>
      <w:r/>
    </w:p>
    <w:p>
      <w:pPr>
        <w:pStyle w:val="BodyText"/>
        <w:spacing w:before="73" w:line="187" w:lineRule="auto"/>
        <w:rPr/>
      </w:pPr>
      <w:r>
        <w:rPr>
          <w:rFonts w:ascii="Microsoft YaHei" w:hAnsi="Microsoft YaHei" w:eastAsia="Microsoft YaHei" w:cs="Microsoft YaHei"/>
          <w:spacing w:val="8"/>
        </w:rPr>
        <w:t>饮食和整蛋白饮食</w:t>
      </w:r>
      <w:r>
        <w:rPr>
          <w:spacing w:val="8"/>
        </w:rPr>
        <w:t>。</w:t>
      </w:r>
    </w:p>
    <w:p>
      <w:pPr>
        <w:pStyle w:val="BodyText"/>
        <w:ind w:right="67" w:firstLine="7"/>
        <w:spacing w:before="58" w:line="238" w:lineRule="auto"/>
        <w:jc w:val="both"/>
        <w:rPr/>
      </w:pPr>
      <w:r>
        <w:rPr>
          <w:spacing w:val="5"/>
        </w:rPr>
        <w:t>10.</w:t>
      </w:r>
      <w:r>
        <w:rPr>
          <w:spacing w:val="-32"/>
        </w:rPr>
        <w:t xml:space="preserve"> </w:t>
      </w:r>
      <w:r>
        <w:rPr>
          <w:spacing w:val="5"/>
        </w:rPr>
        <w:t>6</w:t>
      </w:r>
      <w:r>
        <w:rPr>
          <w:spacing w:val="5"/>
        </w:rPr>
        <w:t xml:space="preserve">  </w:t>
      </w:r>
      <w:r>
        <w:rPr>
          <w:rFonts w:ascii="Microsoft YaHei" w:hAnsi="Microsoft YaHei" w:eastAsia="Microsoft YaHei" w:cs="Microsoft YaHei"/>
          <w:spacing w:val="5"/>
        </w:rPr>
        <w:t>胆源性胰腺炎管理    一项包含 </w:t>
      </w:r>
      <w:r>
        <w:rPr>
          <w:spacing w:val="5"/>
        </w:rPr>
        <w:t>7</w:t>
      </w:r>
      <w:r>
        <w:rPr>
          <w:spacing w:val="5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个随</w:t>
      </w:r>
      <w:r>
        <w:rPr>
          <w:rFonts w:ascii="Microsoft YaHei" w:hAnsi="Microsoft YaHei" w:eastAsia="Microsoft YaHei" w:cs="Microsoft YaHei"/>
          <w:spacing w:val="4"/>
        </w:rPr>
        <w:t>机对照试验</w:t>
      </w:r>
      <w:r>
        <w:rPr>
          <w:spacing w:val="4"/>
        </w:rPr>
        <w:t>、757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10"/>
        </w:rPr>
        <w:t>例受试者的系统综述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sz w:val="10"/>
          <w:szCs w:val="10"/>
          <w:spacing w:val="10"/>
          <w:position w:val="7"/>
        </w:rPr>
        <w:t>[44]</w:t>
      </w:r>
      <w:r>
        <w:rPr>
          <w:sz w:val="10"/>
          <w:szCs w:val="10"/>
          <w:spacing w:val="10"/>
          <w:position w:val="7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显示</w:t>
      </w:r>
      <w:r>
        <w:rPr>
          <w:spacing w:val="10"/>
        </w:rPr>
        <w:t>，</w:t>
      </w:r>
      <w:r>
        <w:rPr>
          <w:rFonts w:ascii="Microsoft YaHei" w:hAnsi="Microsoft YaHei" w:eastAsia="Microsoft YaHei" w:cs="Microsoft YaHei"/>
          <w:spacing w:val="10"/>
        </w:rPr>
        <w:t>没有证据支持对所有急性胆源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性胰腺炎患者进行常规 </w:t>
      </w:r>
      <w:r>
        <w:rPr/>
        <w:t>ERCP</w:t>
      </w:r>
      <w:r>
        <w:rPr>
          <w:spacing w:val="15"/>
        </w:rPr>
        <w:t>。</w:t>
      </w:r>
    </w:p>
    <w:p>
      <w:pPr>
        <w:pStyle w:val="BodyText"/>
        <w:ind w:left="14" w:right="67" w:firstLine="349"/>
        <w:spacing w:before="3" w:line="257" w:lineRule="auto"/>
        <w:jc w:val="both"/>
        <w:rPr/>
      </w:pPr>
      <w:r>
        <w:rPr/>
        <w:t>ERCP</w:t>
      </w:r>
      <w:r>
        <w:rPr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指征</w:t>
      </w:r>
      <w:r>
        <w:rPr>
          <w:spacing w:val="10"/>
        </w:rPr>
        <w:t>：</w:t>
      </w:r>
      <w:r>
        <w:rPr>
          <w:rFonts w:ascii="Microsoft YaHei" w:hAnsi="Microsoft YaHei" w:eastAsia="Microsoft YaHei" w:cs="Microsoft YaHei"/>
          <w:spacing w:val="10"/>
        </w:rPr>
        <w:t>有急性胆管炎或胆道梗阻的 </w:t>
      </w:r>
      <w:r>
        <w:rPr/>
        <w:t>AP</w:t>
      </w:r>
      <w:r>
        <w:rPr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患者</w:t>
      </w:r>
      <w:r>
        <w:rPr>
          <w:spacing w:val="10"/>
        </w:rPr>
        <w:t>，</w:t>
      </w:r>
      <w:r>
        <w:rPr>
          <w:rFonts w:ascii="Microsoft YaHei" w:hAnsi="Microsoft YaHei" w:eastAsia="Microsoft YaHei" w:cs="Microsoft YaHei"/>
          <w:spacing w:val="10"/>
        </w:rPr>
        <w:t>应</w:t>
      </w:r>
      <w:r>
        <w:rPr>
          <w:rFonts w:ascii="Microsoft YaHei" w:hAnsi="Microsoft YaHei" w:eastAsia="Microsoft YaHei" w:cs="Microsoft YaHei"/>
          <w:spacing w:val="9"/>
        </w:rPr>
        <w:t>在入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院 </w:t>
      </w:r>
      <w:r>
        <w:rPr>
          <w:spacing w:val="11"/>
        </w:rPr>
        <w:t>24</w:t>
      </w:r>
      <w:r>
        <w:rPr>
          <w:spacing w:val="11"/>
        </w:rPr>
        <w:t xml:space="preserve"> </w:t>
      </w:r>
      <w:r>
        <w:rPr>
          <w:spacing w:val="11"/>
        </w:rPr>
        <w:t>h</w:t>
      </w:r>
      <w:r>
        <w:rPr>
          <w:spacing w:val="-10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内行急诊 </w:t>
      </w:r>
      <w:r>
        <w:rPr/>
        <w:t>ERCP</w:t>
      </w:r>
      <w:r>
        <w:rPr>
          <w:spacing w:val="11"/>
        </w:rPr>
        <w:t>,</w:t>
      </w:r>
      <w:r>
        <w:rPr>
          <w:rFonts w:ascii="Microsoft YaHei" w:hAnsi="Microsoft YaHei" w:eastAsia="Microsoft YaHei" w:cs="Microsoft YaHei"/>
          <w:spacing w:val="11"/>
        </w:rPr>
        <w:t>必要时行十二指肠乳头括约肌切开术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-10"/>
        </w:rPr>
        <w:t>(</w:t>
      </w:r>
      <w:r>
        <w:rPr>
          <w:spacing w:val="-37"/>
        </w:rPr>
        <w:t xml:space="preserve"> </w:t>
      </w:r>
      <w:r>
        <w:rPr>
          <w:spacing w:val="-10"/>
        </w:rPr>
        <w:t>duodenal</w:t>
      </w:r>
      <w:r>
        <w:rPr>
          <w:spacing w:val="-10"/>
        </w:rPr>
        <w:t xml:space="preserve"> </w:t>
      </w:r>
      <w:r>
        <w:rPr>
          <w:spacing w:val="-10"/>
        </w:rPr>
        <w:t>papillary</w:t>
      </w:r>
      <w:r>
        <w:rPr>
          <w:spacing w:val="-10"/>
        </w:rPr>
        <w:t xml:space="preserve"> </w:t>
      </w:r>
      <w:r>
        <w:rPr>
          <w:spacing w:val="-10"/>
        </w:rPr>
        <w:t>sphincterotomy,EST)</w:t>
      </w:r>
      <w:r>
        <w:rPr>
          <w:spacing w:val="-42"/>
        </w:rPr>
        <w:t xml:space="preserve"> </w:t>
      </w:r>
      <w:r>
        <w:rPr>
          <w:spacing w:val="-10"/>
        </w:rPr>
        <w:t>。</w:t>
      </w:r>
    </w:p>
    <w:p>
      <w:pPr>
        <w:pStyle w:val="BodyText"/>
        <w:ind w:right="63" w:firstLine="360"/>
        <w:spacing w:before="1" w:line="236" w:lineRule="auto"/>
        <w:jc w:val="both"/>
        <w:rPr/>
      </w:pPr>
      <w:r>
        <w:rPr>
          <w:rFonts w:ascii="Microsoft YaHei" w:hAnsi="Microsoft YaHei" w:eastAsia="Microsoft YaHei" w:cs="Microsoft YaHei"/>
          <w:spacing w:val="9"/>
        </w:rPr>
        <w:t>无梗阻性黄疸或急性胆管炎的胆源性胰腺炎患者不需要早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期 </w:t>
      </w:r>
      <w:r>
        <w:rPr/>
        <w:t>ERCP</w:t>
      </w:r>
      <w:r>
        <w:rPr>
          <w:sz w:val="10"/>
          <w:szCs w:val="10"/>
          <w:spacing w:val="10"/>
          <w:position w:val="7"/>
        </w:rPr>
        <w:t>[27]</w:t>
      </w:r>
      <w:r>
        <w:rPr>
          <w:sz w:val="10"/>
          <w:szCs w:val="10"/>
          <w:spacing w:val="10"/>
          <w:position w:val="7"/>
        </w:rPr>
        <w:t xml:space="preserve"> </w:t>
      </w:r>
      <w:r>
        <w:rPr>
          <w:spacing w:val="10"/>
        </w:rPr>
        <w:t>。</w:t>
      </w:r>
      <w:r>
        <w:rPr>
          <w:rFonts w:ascii="Microsoft YaHei" w:hAnsi="Microsoft YaHei" w:eastAsia="Microsoft YaHei" w:cs="Microsoft YaHei"/>
          <w:spacing w:val="10"/>
        </w:rPr>
        <w:t>对于高度怀疑伴有胆总管结石而无胆管</w:t>
      </w:r>
      <w:r>
        <w:rPr>
          <w:rFonts w:ascii="Microsoft YaHei" w:hAnsi="Microsoft YaHei" w:eastAsia="Microsoft YaHei" w:cs="Microsoft YaHei"/>
          <w:spacing w:val="9"/>
        </w:rPr>
        <w:t>炎或黄疸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7"/>
        </w:rPr>
        <w:t>的患者</w:t>
      </w:r>
      <w:r>
        <w:rPr>
          <w:spacing w:val="17"/>
        </w:rPr>
        <w:t>，</w:t>
      </w:r>
      <w:r>
        <w:rPr>
          <w:rFonts w:ascii="Microsoft YaHei" w:hAnsi="Microsoft YaHei" w:eastAsia="Microsoft YaHei" w:cs="Microsoft YaHei"/>
          <w:spacing w:val="17"/>
        </w:rPr>
        <w:t>可行磁共振胰胆管显影 </w:t>
      </w:r>
      <w:r>
        <w:rPr/>
        <w:t>MRCP</w:t>
      </w:r>
      <w:r>
        <w:rPr>
          <w:spacing w:val="-7"/>
        </w:rPr>
        <w:t xml:space="preserve"> </w:t>
      </w:r>
      <w:r>
        <w:rPr>
          <w:rFonts w:ascii="Microsoft YaHei" w:hAnsi="Microsoft YaHei" w:eastAsia="Microsoft YaHei" w:cs="Microsoft YaHei"/>
          <w:spacing w:val="17"/>
        </w:rPr>
        <w:t>或 </w:t>
      </w:r>
      <w:r>
        <w:rPr/>
        <w:t>EUS</w:t>
      </w:r>
      <w:r>
        <w:rPr>
          <w:spacing w:val="17"/>
        </w:rPr>
        <w:t>,</w:t>
      </w:r>
      <w:r>
        <w:rPr>
          <w:rFonts w:ascii="Microsoft YaHei" w:hAnsi="Microsoft YaHei" w:eastAsia="Microsoft YaHei" w:cs="Microsoft YaHei"/>
          <w:spacing w:val="17"/>
        </w:rPr>
        <w:t>无需行诊断性</w:t>
      </w:r>
      <w:r>
        <w:rPr>
          <w:rFonts w:ascii="Microsoft YaHei" w:hAnsi="Microsoft YaHei" w:eastAsia="Microsoft YaHei" w:cs="Microsoft YaHei"/>
        </w:rPr>
        <w:t xml:space="preserve"> </w:t>
      </w:r>
      <w:r>
        <w:rPr/>
        <w:t>ERCP</w:t>
      </w:r>
      <w:r>
        <w:rPr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进行诊断性筛查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spacing w:val="10"/>
        </w:rPr>
        <w:t>。</w:t>
      </w:r>
      <w:r>
        <w:rPr>
          <w:rFonts w:ascii="Microsoft YaHei" w:hAnsi="Microsoft YaHei" w:eastAsia="Microsoft YaHei" w:cs="Microsoft YaHei"/>
          <w:spacing w:val="10"/>
        </w:rPr>
        <w:t>关于预防 </w:t>
      </w:r>
      <w:r>
        <w:rPr/>
        <w:t>ERCP</w:t>
      </w:r>
      <w:r>
        <w:rPr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术后胰腺炎</w:t>
      </w:r>
      <w:r>
        <w:rPr>
          <w:spacing w:val="10"/>
        </w:rPr>
        <w:t>，</w:t>
      </w:r>
      <w:r>
        <w:rPr>
          <w:rFonts w:ascii="Microsoft YaHei" w:hAnsi="Microsoft YaHei" w:eastAsia="Microsoft YaHei" w:cs="Microsoft YaHei"/>
          <w:spacing w:val="10"/>
        </w:rPr>
        <w:t>欧洲胃肠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内窥镜学会建议所有无禁忌证患者在 </w:t>
      </w:r>
      <w:r>
        <w:rPr/>
        <w:t>ERCP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前或后立即直肠给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予 </w:t>
      </w:r>
      <w:r>
        <w:rPr>
          <w:spacing w:val="4"/>
        </w:rPr>
        <w:t>100</w:t>
      </w:r>
      <w:r>
        <w:rPr>
          <w:spacing w:val="4"/>
        </w:rPr>
        <w:t xml:space="preserve"> </w:t>
      </w:r>
      <w:r>
        <w:rPr/>
        <w:t>mg</w:t>
      </w:r>
      <w:r>
        <w:rPr>
          <w:spacing w:val="-25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双氯芬酸或吲哚美辛</w:t>
      </w:r>
      <w:r>
        <w:rPr>
          <w:spacing w:val="4"/>
        </w:rPr>
        <w:t>，</w:t>
      </w:r>
      <w:r>
        <w:rPr>
          <w:rFonts w:ascii="Microsoft YaHei" w:hAnsi="Microsoft YaHei" w:eastAsia="Microsoft YaHei" w:cs="Microsoft YaHei"/>
          <w:spacing w:val="4"/>
        </w:rPr>
        <w:t>高危患者放置胰管支架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spacing w:val="4"/>
        </w:rPr>
        <w:t>。</w:t>
      </w:r>
      <w:r>
        <w:rPr>
          <w:rFonts w:ascii="Microsoft YaHei" w:hAnsi="Microsoft YaHei" w:eastAsia="Microsoft YaHei" w:cs="Microsoft YaHei"/>
          <w:spacing w:val="4"/>
        </w:rPr>
        <w:t>对于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伴有胆囊结石的轻症胆源性胰腺炎患者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应在当次住院期间行</w:t>
      </w:r>
      <w:r>
        <w:rPr>
          <w:rFonts w:ascii="Microsoft YaHei" w:hAnsi="Microsoft YaHei" w:eastAsia="Microsoft YaHei" w:cs="Microsoft YaHei"/>
          <w:spacing w:val="4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腹腔镜胆囊切除术以防止胆源性胰腺炎复发</w:t>
      </w:r>
      <w:r>
        <w:rPr>
          <w:sz w:val="10"/>
          <w:szCs w:val="10"/>
          <w:spacing w:val="7"/>
          <w:position w:val="7"/>
        </w:rPr>
        <w:t>[5,27]</w:t>
      </w:r>
      <w:r>
        <w:rPr>
          <w:sz w:val="10"/>
          <w:szCs w:val="10"/>
          <w:spacing w:val="7"/>
          <w:position w:val="7"/>
        </w:rPr>
        <w:t xml:space="preserve"> </w:t>
      </w:r>
      <w:r>
        <w:rPr>
          <w:spacing w:val="7"/>
        </w:rPr>
        <w:t>。</w:t>
      </w:r>
      <w:r>
        <w:rPr>
          <w:rFonts w:ascii="Microsoft YaHei" w:hAnsi="Microsoft YaHei" w:eastAsia="Microsoft YaHei" w:cs="Microsoft YaHei"/>
          <w:spacing w:val="7"/>
        </w:rPr>
        <w:t>对于伴有胰</w:t>
      </w:r>
      <w:r>
        <w:rPr>
          <w:rFonts w:ascii="Microsoft YaHei" w:hAnsi="Microsoft YaHei" w:eastAsia="Microsoft YaHei" w:cs="Microsoft YaHei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周积液的重症急性胆源性胰腺炎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应推迟胆囊切除术直至炎症</w:t>
      </w:r>
      <w:r>
        <w:rPr>
          <w:rFonts w:ascii="Microsoft YaHei" w:hAnsi="Microsoft YaHei" w:eastAsia="Microsoft YaHei" w:cs="Microsoft YaHei"/>
          <w:spacing w:val="4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缓解</w:t>
      </w:r>
      <w:r>
        <w:rPr>
          <w:spacing w:val="1"/>
        </w:rPr>
        <w:t>，</w:t>
      </w:r>
      <w:r>
        <w:rPr>
          <w:rFonts w:ascii="Microsoft YaHei" w:hAnsi="Microsoft YaHei" w:eastAsia="Microsoft YaHei" w:cs="Microsoft YaHei"/>
          <w:spacing w:val="1"/>
        </w:rPr>
        <w:t>胰周液体积聚消退或者推迟</w:t>
      </w:r>
      <w:r>
        <w:rPr>
          <w:rFonts w:ascii="Microsoft YaHei" w:hAnsi="Microsoft YaHei" w:eastAsia="Microsoft YaHei" w:cs="Microsoft YaHei"/>
          <w:spacing w:val="-10"/>
        </w:rPr>
        <w:t xml:space="preserve"> </w:t>
      </w:r>
      <w:r>
        <w:rPr>
          <w:spacing w:val="1"/>
        </w:rPr>
        <w:t>6</w:t>
      </w:r>
      <w:r>
        <w:rPr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周后再行手术</w:t>
      </w:r>
      <w:r>
        <w:rPr>
          <w:sz w:val="10"/>
          <w:szCs w:val="10"/>
          <w:spacing w:val="1"/>
          <w:position w:val="7"/>
        </w:rPr>
        <w:t>[27</w:t>
      </w:r>
      <w:r>
        <w:rPr>
          <w:sz w:val="10"/>
          <w:szCs w:val="10"/>
          <w:position w:val="7"/>
        </w:rPr>
        <w:t>]</w:t>
      </w:r>
      <w:r>
        <w:rPr>
          <w:sz w:val="10"/>
          <w:szCs w:val="10"/>
          <w:position w:val="7"/>
        </w:rPr>
        <w:t xml:space="preserve"> </w:t>
      </w:r>
      <w:r>
        <w:rPr/>
        <w:t>。</w:t>
      </w:r>
    </w:p>
    <w:p>
      <w:pPr>
        <w:pStyle w:val="BodyText"/>
        <w:ind w:right="67" w:firstLine="6"/>
        <w:spacing w:before="1" w:line="237" w:lineRule="auto"/>
        <w:rPr/>
      </w:pPr>
      <w:r>
        <w:rPr>
          <w:rFonts w:ascii="SimHei" w:hAnsi="SimHei" w:eastAsia="SimHei" w:cs="SimHei"/>
          <w:spacing w:val="3"/>
        </w:rPr>
        <w:t>推荐意见</w:t>
      </w:r>
      <w:r>
        <w:rPr>
          <w:rFonts w:ascii="SimHei" w:hAnsi="SimHei" w:eastAsia="SimHei" w:cs="SimHei"/>
          <w:spacing w:val="-34"/>
        </w:rPr>
        <w:t xml:space="preserve"> </w:t>
      </w:r>
      <w:r>
        <w:rPr>
          <w:spacing w:val="3"/>
        </w:rPr>
        <w:t>12：</w:t>
      </w:r>
      <w:r>
        <w:rPr>
          <w:rFonts w:ascii="Microsoft YaHei" w:hAnsi="Microsoft YaHei" w:eastAsia="Microsoft YaHei" w:cs="Microsoft YaHei"/>
          <w:spacing w:val="3"/>
        </w:rPr>
        <w:t>对伴有急性胆管炎或胆道梗阻的</w:t>
      </w:r>
      <w:r>
        <w:rPr>
          <w:rFonts w:ascii="Microsoft YaHei" w:hAnsi="Microsoft YaHei" w:eastAsia="Microsoft YaHei" w:cs="Microsoft YaHei"/>
          <w:spacing w:val="2"/>
        </w:rPr>
        <w:t xml:space="preserve"> </w:t>
      </w:r>
      <w:r>
        <w:rPr/>
        <w:t>AP</w:t>
      </w:r>
      <w:r>
        <w:rPr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患者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应在入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院</w:t>
      </w:r>
      <w:r>
        <w:rPr>
          <w:rFonts w:ascii="Microsoft YaHei" w:hAnsi="Microsoft YaHei" w:eastAsia="Microsoft YaHei" w:cs="Microsoft YaHei"/>
          <w:spacing w:val="3"/>
        </w:rPr>
        <w:t xml:space="preserve"> </w:t>
      </w:r>
      <w:r>
        <w:rPr>
          <w:spacing w:val="15"/>
        </w:rPr>
        <w:t>24</w:t>
      </w:r>
      <w:r>
        <w:rPr>
          <w:spacing w:val="15"/>
        </w:rPr>
        <w:t xml:space="preserve"> </w:t>
      </w:r>
      <w:r>
        <w:rPr>
          <w:spacing w:val="15"/>
        </w:rPr>
        <w:t>h</w:t>
      </w:r>
      <w:r>
        <w:rPr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内行急诊 </w:t>
      </w:r>
      <w:r>
        <w:rPr/>
        <w:t>ERCP</w:t>
      </w:r>
      <w:r>
        <w:rPr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或 </w:t>
      </w:r>
      <w:r>
        <w:rPr/>
        <w:t>EST</w:t>
      </w:r>
      <w:r>
        <w:rPr>
          <w:spacing w:val="15"/>
        </w:rPr>
        <w:t>。</w:t>
      </w:r>
      <w:r>
        <w:rPr>
          <w:rFonts w:ascii="Microsoft YaHei" w:hAnsi="Microsoft YaHei" w:eastAsia="Microsoft YaHei" w:cs="Microsoft YaHei"/>
          <w:spacing w:val="15"/>
        </w:rPr>
        <w:t>无梗阻性黄疸或急性胆管炎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的胆源性胰腺炎患者不需早期 </w:t>
      </w:r>
      <w:r>
        <w:rPr/>
        <w:t>ERCP</w:t>
      </w:r>
      <w:r>
        <w:rPr>
          <w:spacing w:val="14"/>
        </w:rPr>
        <w:t>。</w:t>
      </w:r>
      <w:r>
        <w:rPr>
          <w:rFonts w:ascii="Microsoft YaHei" w:hAnsi="Microsoft YaHei" w:eastAsia="Microsoft YaHei" w:cs="Microsoft YaHei"/>
          <w:spacing w:val="14"/>
        </w:rPr>
        <w:t>对于高度怀疑伴有胆总</w:t>
      </w:r>
      <w:r>
        <w:rPr>
          <w:rFonts w:ascii="Microsoft YaHei" w:hAnsi="Microsoft YaHei" w:eastAsia="Microsoft YaHei" w:cs="Microsoft YaHei"/>
          <w:spacing w:val="12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管结石而无胆管炎或黄疸的患者</w:t>
      </w:r>
      <w:r>
        <w:rPr>
          <w:spacing w:val="10"/>
        </w:rPr>
        <w:t>，</w:t>
      </w:r>
      <w:r>
        <w:rPr>
          <w:rFonts w:ascii="Microsoft YaHei" w:hAnsi="Microsoft YaHei" w:eastAsia="Microsoft YaHei" w:cs="Microsoft YaHei"/>
          <w:spacing w:val="10"/>
        </w:rPr>
        <w:t>行 </w:t>
      </w:r>
      <w:r>
        <w:rPr/>
        <w:t>MRCP</w:t>
      </w:r>
      <w:r>
        <w:rPr>
          <w:spacing w:val="-25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或 </w:t>
      </w:r>
      <w:r>
        <w:rPr/>
        <w:t>EUS</w:t>
      </w:r>
      <w:r>
        <w:rPr>
          <w:spacing w:val="-13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明确诊断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10"/>
        </w:rPr>
        <w:t>。</w:t>
      </w:r>
      <w:r>
        <w:rPr/>
        <w:t xml:space="preserve"> </w:t>
      </w:r>
      <w:r>
        <w:rPr>
          <w:rFonts w:ascii="SimHei" w:hAnsi="SimHei" w:eastAsia="SimHei" w:cs="SimHei"/>
          <w:spacing w:val="7"/>
        </w:rPr>
        <w:t>推荐意见</w:t>
      </w:r>
      <w:r>
        <w:rPr>
          <w:rFonts w:ascii="SimHei" w:hAnsi="SimHei" w:eastAsia="SimHei" w:cs="SimHei"/>
          <w:spacing w:val="-12"/>
        </w:rPr>
        <w:t xml:space="preserve"> </w:t>
      </w:r>
      <w:r>
        <w:rPr>
          <w:spacing w:val="7"/>
        </w:rPr>
        <w:t>13：</w:t>
      </w:r>
      <w:r>
        <w:rPr>
          <w:rFonts w:ascii="Microsoft YaHei" w:hAnsi="Microsoft YaHei" w:eastAsia="Microsoft YaHei" w:cs="Microsoft YaHei"/>
          <w:spacing w:val="7"/>
        </w:rPr>
        <w:t>为预防 </w:t>
      </w:r>
      <w:r>
        <w:rPr/>
        <w:t>ERCP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术后胰腺炎</w:t>
      </w:r>
      <w:r>
        <w:rPr>
          <w:spacing w:val="7"/>
        </w:rPr>
        <w:t>，</w:t>
      </w:r>
      <w:r>
        <w:rPr>
          <w:rFonts w:ascii="Microsoft YaHei" w:hAnsi="Microsoft YaHei" w:eastAsia="Microsoft YaHei" w:cs="Microsoft YaHei"/>
          <w:spacing w:val="7"/>
        </w:rPr>
        <w:t>如无禁忌证</w:t>
      </w:r>
      <w:r>
        <w:rPr>
          <w:spacing w:val="7"/>
        </w:rPr>
        <w:t>，</w:t>
      </w:r>
      <w:r>
        <w:rPr>
          <w:rFonts w:ascii="Microsoft YaHei" w:hAnsi="Microsoft YaHei" w:eastAsia="Microsoft YaHei" w:cs="Microsoft YaHei"/>
          <w:spacing w:val="7"/>
        </w:rPr>
        <w:t>在 </w:t>
      </w:r>
      <w:r>
        <w:rPr/>
        <w:t>ERCP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6"/>
        </w:rPr>
        <w:t>前或后立即直肠给予非甾体抗炎药</w:t>
      </w:r>
      <w:r>
        <w:rPr>
          <w:spacing w:val="6"/>
        </w:rPr>
        <w:t>，</w:t>
      </w:r>
      <w:r>
        <w:rPr>
          <w:rFonts w:ascii="Microsoft YaHei" w:hAnsi="Microsoft YaHei" w:eastAsia="Microsoft YaHei" w:cs="Microsoft YaHei"/>
          <w:spacing w:val="6"/>
        </w:rPr>
        <w:t>高危患者放置胰管支架</w:t>
      </w:r>
      <w:r>
        <w:rPr>
          <w:spacing w:val="6"/>
        </w:rPr>
        <w:t>。</w:t>
      </w:r>
    </w:p>
    <w:p>
      <w:pPr>
        <w:pStyle w:val="BodyText"/>
        <w:ind w:left="2" w:right="67" w:firstLine="4"/>
        <w:spacing w:before="2" w:line="238" w:lineRule="auto"/>
        <w:rPr/>
      </w:pPr>
      <w:r>
        <w:rPr>
          <w:rFonts w:ascii="SimHei" w:hAnsi="SimHei" w:eastAsia="SimHei" w:cs="SimHei"/>
          <w:spacing w:val="6"/>
        </w:rPr>
        <w:t>推荐意见</w:t>
      </w:r>
      <w:r>
        <w:rPr>
          <w:rFonts w:ascii="SimHei" w:hAnsi="SimHei" w:eastAsia="SimHei" w:cs="SimHei"/>
          <w:spacing w:val="-17"/>
        </w:rPr>
        <w:t xml:space="preserve"> </w:t>
      </w:r>
      <w:r>
        <w:rPr>
          <w:spacing w:val="6"/>
        </w:rPr>
        <w:t>14：</w:t>
      </w:r>
      <w:r>
        <w:rPr>
          <w:rFonts w:ascii="Microsoft YaHei" w:hAnsi="Microsoft YaHei" w:eastAsia="Microsoft YaHei" w:cs="Microsoft YaHei"/>
          <w:spacing w:val="6"/>
        </w:rPr>
        <w:t>对于伴有胆囊结石的轻症胆源性胰腺炎患者</w:t>
      </w:r>
      <w:r>
        <w:rPr>
          <w:spacing w:val="6"/>
        </w:rPr>
        <w:t>，</w:t>
      </w:r>
      <w:r>
        <w:rPr>
          <w:rFonts w:ascii="Microsoft YaHei" w:hAnsi="Microsoft YaHei" w:eastAsia="Microsoft YaHei" w:cs="Microsoft YaHei"/>
          <w:spacing w:val="6"/>
        </w:rPr>
        <w:t>应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在当次住院期间行腹腔镜胆囊切除术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15"/>
        </w:rPr>
        <w:t>。</w:t>
      </w:r>
      <w:r>
        <w:rPr>
          <w:rFonts w:ascii="Microsoft YaHei" w:hAnsi="Microsoft YaHei" w:eastAsia="Microsoft YaHei" w:cs="Microsoft YaHei"/>
          <w:spacing w:val="15"/>
        </w:rPr>
        <w:t>对于伴有胰</w:t>
      </w:r>
      <w:r>
        <w:rPr>
          <w:rFonts w:ascii="Microsoft YaHei" w:hAnsi="Microsoft YaHei" w:eastAsia="Microsoft YaHei" w:cs="Microsoft YaHei"/>
          <w:spacing w:val="14"/>
        </w:rPr>
        <w:t>周积液的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重症急性胆源性胰腺炎</w:t>
      </w:r>
      <w:r>
        <w:rPr>
          <w:spacing w:val="3"/>
        </w:rPr>
        <w:t>，</w:t>
      </w:r>
      <w:r>
        <w:rPr>
          <w:rFonts w:ascii="Microsoft YaHei" w:hAnsi="Microsoft YaHei" w:eastAsia="Microsoft YaHei" w:cs="Microsoft YaHei"/>
          <w:spacing w:val="3"/>
        </w:rPr>
        <w:t>应推迟 </w:t>
      </w:r>
      <w:r>
        <w:rPr>
          <w:spacing w:val="3"/>
        </w:rPr>
        <w:t>6</w:t>
      </w:r>
      <w:r>
        <w:rPr>
          <w:spacing w:val="-4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周后再行手术</w:t>
      </w:r>
      <w:r>
        <w:rPr>
          <w:spacing w:val="3"/>
        </w:rPr>
        <w:t>。</w:t>
      </w:r>
    </w:p>
    <w:p>
      <w:pPr>
        <w:pStyle w:val="BodyText"/>
        <w:ind w:left="7"/>
        <w:spacing w:before="1" w:line="203" w:lineRule="auto"/>
        <w:rPr>
          <w:rFonts w:ascii="Microsoft YaHei" w:hAnsi="Microsoft YaHei" w:eastAsia="Microsoft YaHei" w:cs="Microsoft YaHei"/>
        </w:rPr>
      </w:pPr>
      <w:r>
        <w:rPr>
          <w:spacing w:val="3"/>
        </w:rPr>
        <w:t>10.</w:t>
      </w:r>
      <w:r>
        <w:rPr>
          <w:spacing w:val="-33"/>
        </w:rPr>
        <w:t xml:space="preserve"> </w:t>
      </w:r>
      <w:r>
        <w:rPr>
          <w:spacing w:val="3"/>
        </w:rPr>
        <w:t>7</w:t>
      </w:r>
      <w:r>
        <w:rPr>
          <w:spacing w:val="18"/>
        </w:rPr>
        <w:t xml:space="preserve">  </w:t>
      </w:r>
      <w:r>
        <w:rPr/>
        <w:t>HTGP</w:t>
      </w:r>
      <w:r>
        <w:rPr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管理</w:t>
      </w:r>
    </w:p>
    <w:p>
      <w:pPr>
        <w:pStyle w:val="BodyText"/>
        <w:ind w:right="10" w:firstLine="7"/>
        <w:spacing w:before="45" w:line="230" w:lineRule="auto"/>
        <w:rPr/>
      </w:pPr>
      <w:r>
        <w:rPr>
          <w:spacing w:val="6"/>
        </w:rPr>
        <w:t>10.</w:t>
      </w:r>
      <w:r>
        <w:rPr>
          <w:spacing w:val="-28"/>
        </w:rPr>
        <w:t xml:space="preserve"> </w:t>
      </w:r>
      <w:r>
        <w:rPr>
          <w:spacing w:val="6"/>
        </w:rPr>
        <w:t>7.</w:t>
      </w:r>
      <w:r>
        <w:rPr>
          <w:spacing w:val="-18"/>
        </w:rPr>
        <w:t xml:space="preserve"> </w:t>
      </w:r>
      <w:r>
        <w:rPr>
          <w:spacing w:val="6"/>
        </w:rPr>
        <w:t>1</w:t>
      </w:r>
      <w:r>
        <w:rPr>
          <w:spacing w:val="34"/>
        </w:rPr>
        <w:t xml:space="preserve">  </w:t>
      </w:r>
      <w:r>
        <w:rPr>
          <w:rFonts w:ascii="Microsoft YaHei" w:hAnsi="Microsoft YaHei" w:eastAsia="Microsoft YaHei" w:cs="Microsoft YaHei"/>
          <w:spacing w:val="6"/>
        </w:rPr>
        <w:t>临床特点</w:t>
      </w:r>
      <w:r>
        <w:rPr>
          <w:rFonts w:ascii="Microsoft YaHei" w:hAnsi="Microsoft YaHei" w:eastAsia="Microsoft YaHei" w:cs="Microsoft YaHei"/>
          <w:spacing w:val="1"/>
        </w:rPr>
        <w:t xml:space="preserve">    </w:t>
      </w:r>
      <w:r>
        <w:rPr>
          <w:rFonts w:ascii="Microsoft YaHei" w:hAnsi="Microsoft YaHei" w:eastAsia="Microsoft YaHei" w:cs="Microsoft YaHei"/>
          <w:spacing w:val="6"/>
        </w:rPr>
        <w:t>与非 </w:t>
      </w:r>
      <w:r>
        <w:rPr/>
        <w:t>HTGP</w:t>
      </w:r>
      <w:r>
        <w:rPr>
          <w:spacing w:val="6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相比</w:t>
      </w:r>
      <w:r>
        <w:rPr>
          <w:spacing w:val="6"/>
        </w:rPr>
        <w:t>，</w:t>
      </w:r>
      <w:r>
        <w:rPr/>
        <w:t>HTGP</w:t>
      </w:r>
      <w:r>
        <w:rPr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患者具有临床症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-9"/>
        </w:rPr>
        <w:t>状重</w:t>
      </w:r>
      <w:r>
        <w:rPr>
          <w:spacing w:val="-9"/>
        </w:rPr>
        <w:t>、</w:t>
      </w:r>
      <w:r>
        <w:rPr>
          <w:rFonts w:ascii="Microsoft YaHei" w:hAnsi="Microsoft YaHei" w:eastAsia="Microsoft YaHei" w:cs="Microsoft YaHei"/>
          <w:spacing w:val="-9"/>
        </w:rPr>
        <w:t>易复发</w:t>
      </w:r>
      <w:r>
        <w:rPr>
          <w:spacing w:val="-9"/>
        </w:rPr>
        <w:t>、</w:t>
      </w:r>
      <w:r>
        <w:rPr>
          <w:rFonts w:ascii="Microsoft YaHei" w:hAnsi="Microsoft YaHei" w:eastAsia="Microsoft YaHei" w:cs="Microsoft YaHei"/>
          <w:spacing w:val="-9"/>
        </w:rPr>
        <w:t>假性低钠血症</w:t>
      </w:r>
      <w:r>
        <w:rPr>
          <w:spacing w:val="-9"/>
        </w:rPr>
        <w:t>、</w:t>
      </w:r>
      <w:r>
        <w:rPr>
          <w:rFonts w:ascii="Microsoft YaHei" w:hAnsi="Microsoft YaHei" w:eastAsia="Microsoft YaHei" w:cs="Microsoft YaHei"/>
          <w:spacing w:val="-9"/>
        </w:rPr>
        <w:t>假性胰酶</w:t>
      </w:r>
      <w:r>
        <w:rPr>
          <w:spacing w:val="-9"/>
        </w:rPr>
        <w:t>（</w:t>
      </w:r>
      <w:r>
        <w:rPr>
          <w:rFonts w:ascii="Microsoft YaHei" w:hAnsi="Microsoft YaHei" w:eastAsia="Microsoft YaHei" w:cs="Microsoft YaHei"/>
          <w:spacing w:val="-9"/>
        </w:rPr>
        <w:t>血</w:t>
      </w:r>
      <w:r>
        <w:rPr>
          <w:spacing w:val="-9"/>
        </w:rPr>
        <w:t>、</w:t>
      </w:r>
      <w:r>
        <w:rPr>
          <w:rFonts w:ascii="Microsoft YaHei" w:hAnsi="Microsoft YaHei" w:eastAsia="Microsoft YaHei" w:cs="Microsoft YaHei"/>
          <w:spacing w:val="-9"/>
        </w:rPr>
        <w:t>尿淀粉酶</w:t>
      </w:r>
      <w:r>
        <w:rPr>
          <w:spacing w:val="-9"/>
        </w:rPr>
        <w:t>）</w:t>
      </w:r>
      <w:r>
        <w:rPr>
          <w:rFonts w:ascii="Microsoft YaHei" w:hAnsi="Microsoft YaHei" w:eastAsia="Microsoft YaHei" w:cs="Microsoft YaHei"/>
          <w:spacing w:val="-9"/>
        </w:rPr>
        <w:t>正常</w:t>
      </w:r>
      <w:r>
        <w:rPr>
          <w:spacing w:val="-9"/>
        </w:rPr>
        <w:t>、</w:t>
      </w:r>
      <w:r>
        <w:rPr>
          <w:rFonts w:ascii="Microsoft YaHei" w:hAnsi="Microsoft YaHei" w:eastAsia="Microsoft YaHei" w:cs="Microsoft YaHei"/>
          <w:spacing w:val="-9"/>
        </w:rPr>
        <w:t>预</w:t>
      </w:r>
      <w:r>
        <w:rPr>
          <w:rFonts w:ascii="Microsoft YaHei" w:hAnsi="Microsoft YaHei" w:eastAsia="Microsoft YaHei" w:cs="Microsoft YaHei"/>
          <w:spacing w:val="1"/>
        </w:rPr>
        <w:t xml:space="preserve">  </w:t>
      </w:r>
      <w:r>
        <w:rPr>
          <w:rFonts w:ascii="Microsoft YaHei" w:hAnsi="Microsoft YaHei" w:eastAsia="Microsoft YaHei" w:cs="Microsoft YaHei"/>
          <w:spacing w:val="9"/>
        </w:rPr>
        <w:t>后差的特点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>
          <w:spacing w:val="9"/>
        </w:rPr>
        <w:t>。</w:t>
      </w:r>
      <w:r>
        <w:rPr>
          <w:rFonts w:ascii="Microsoft YaHei" w:hAnsi="Microsoft YaHei" w:eastAsia="Microsoft YaHei" w:cs="Microsoft YaHei"/>
          <w:spacing w:val="9"/>
        </w:rPr>
        <w:t>由于血脂容积效应</w:t>
      </w:r>
      <w:r>
        <w:rPr>
          <w:spacing w:val="9"/>
        </w:rPr>
        <w:t>，</w:t>
      </w:r>
      <w:r>
        <w:rPr/>
        <w:t>HTGP</w:t>
      </w:r>
      <w:r>
        <w:rPr>
          <w:spacing w:val="-34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会引起假性低钠血症</w:t>
      </w:r>
      <w:r>
        <w:rPr>
          <w:spacing w:val="9"/>
        </w:rPr>
        <w:t>，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7"/>
        </w:rPr>
        <w:t>使血钠测定值比实际值低 </w:t>
      </w:r>
      <w:r>
        <w:rPr>
          <w:spacing w:val="7"/>
        </w:rPr>
        <w:t>10</w:t>
      </w:r>
      <w:r>
        <w:rPr>
          <w:spacing w:val="7"/>
        </w:rPr>
        <w:t xml:space="preserve"> </w:t>
      </w:r>
      <w:r>
        <w:rPr/>
        <w:t>mmol</w:t>
      </w:r>
      <w:r>
        <w:rPr>
          <w:spacing w:val="7"/>
        </w:rPr>
        <w:t>/L。</w:t>
      </w:r>
      <w:r>
        <w:rPr/>
        <w:t>TG</w:t>
      </w:r>
      <w:r>
        <w:rPr>
          <w:spacing w:val="-15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水平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spacing w:val="7"/>
        </w:rPr>
        <w:t>＞5.</w:t>
      </w:r>
      <w:r>
        <w:rPr>
          <w:spacing w:val="-28"/>
        </w:rPr>
        <w:t xml:space="preserve"> </w:t>
      </w:r>
      <w:r>
        <w:rPr>
          <w:spacing w:val="7"/>
        </w:rPr>
        <w:t>65</w:t>
      </w:r>
      <w:r>
        <w:rPr>
          <w:spacing w:val="7"/>
        </w:rPr>
        <w:t xml:space="preserve"> </w:t>
      </w:r>
      <w:r>
        <w:rPr/>
        <w:t>mmol</w:t>
      </w:r>
      <w:r>
        <w:rPr>
          <w:spacing w:val="7"/>
        </w:rPr>
        <w:t>/L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8"/>
        </w:rPr>
        <w:t>可导致血</w:t>
      </w:r>
      <w:r>
        <w:rPr>
          <w:spacing w:val="8"/>
        </w:rPr>
        <w:t>、</w:t>
      </w:r>
      <w:r>
        <w:rPr>
          <w:rFonts w:ascii="Microsoft YaHei" w:hAnsi="Microsoft YaHei" w:eastAsia="Microsoft YaHei" w:cs="Microsoft YaHei"/>
          <w:spacing w:val="8"/>
        </w:rPr>
        <w:t>尿淀粉酶水平假性正常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spacing w:val="8"/>
        </w:rPr>
        <w:t>。</w:t>
      </w:r>
      <w:r>
        <w:rPr>
          <w:rFonts w:ascii="Microsoft YaHei" w:hAnsi="Microsoft YaHei" w:eastAsia="Microsoft YaHei" w:cs="Microsoft YaHei"/>
          <w:spacing w:val="8"/>
        </w:rPr>
        <w:t>此时与淀粉酶相比</w:t>
      </w:r>
      <w:r>
        <w:rPr>
          <w:spacing w:val="8"/>
        </w:rPr>
        <w:t>，</w:t>
      </w:r>
      <w:r>
        <w:rPr>
          <w:rFonts w:ascii="Microsoft YaHei" w:hAnsi="Microsoft YaHei" w:eastAsia="Microsoft YaHei" w:cs="Microsoft YaHei"/>
          <w:spacing w:val="8"/>
        </w:rPr>
        <w:t>血清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4"/>
        </w:rPr>
        <w:t>脂肪酶具有更高的特异度和敏感度</w:t>
      </w:r>
      <w:r>
        <w:rPr>
          <w:spacing w:val="4"/>
        </w:rPr>
        <w:t>，</w:t>
      </w:r>
      <w:r>
        <w:rPr>
          <w:rFonts w:ascii="Microsoft YaHei" w:hAnsi="Microsoft YaHei" w:eastAsia="Microsoft YaHei" w:cs="Microsoft YaHei"/>
          <w:spacing w:val="4"/>
        </w:rPr>
        <w:t>诊断价值更高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>
          <w:sz w:val="10"/>
          <w:szCs w:val="10"/>
          <w:spacing w:val="4"/>
          <w:position w:val="7"/>
        </w:rPr>
        <w:t>[45]</w:t>
      </w:r>
      <w:r>
        <w:rPr>
          <w:sz w:val="10"/>
          <w:szCs w:val="10"/>
          <w:spacing w:val="4"/>
          <w:position w:val="7"/>
        </w:rPr>
        <w:t xml:space="preserve"> </w:t>
      </w:r>
      <w:r>
        <w:rPr>
          <w:spacing w:val="4"/>
        </w:rPr>
        <w:t>。</w:t>
      </w:r>
    </w:p>
    <w:p>
      <w:pPr>
        <w:pStyle w:val="BodyText"/>
        <w:ind w:right="57" w:firstLine="7"/>
        <w:spacing w:before="47" w:line="224" w:lineRule="auto"/>
        <w:rPr/>
      </w:pPr>
      <w:r>
        <w:rPr>
          <w:spacing w:val="3"/>
        </w:rPr>
        <w:t>10.</w:t>
      </w:r>
      <w:r>
        <w:rPr>
          <w:spacing w:val="-8"/>
        </w:rPr>
        <w:t xml:space="preserve"> </w:t>
      </w:r>
      <w:r>
        <w:rPr>
          <w:spacing w:val="3"/>
        </w:rPr>
        <w:t>7.</w:t>
      </w:r>
      <w:r>
        <w:rPr>
          <w:spacing w:val="-23"/>
        </w:rPr>
        <w:t xml:space="preserve"> </w:t>
      </w:r>
      <w:r>
        <w:rPr>
          <w:spacing w:val="3"/>
        </w:rPr>
        <w:t>2</w:t>
      </w:r>
      <w:r>
        <w:rPr>
          <w:spacing w:val="25"/>
        </w:rPr>
        <w:t xml:space="preserve">  </w:t>
      </w:r>
      <w:r>
        <w:rPr/>
        <w:t>HTGP</w:t>
      </w:r>
      <w:r>
        <w:rPr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诊断标准   符合 </w:t>
      </w:r>
      <w:r>
        <w:rPr/>
        <w:t>AP</w:t>
      </w:r>
      <w:r>
        <w:rPr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诊断</w:t>
      </w:r>
      <w:r>
        <w:rPr>
          <w:spacing w:val="3"/>
        </w:rPr>
        <w:t>，</w:t>
      </w:r>
      <w:r>
        <w:rPr>
          <w:rFonts w:ascii="Microsoft YaHei" w:hAnsi="Microsoft YaHei" w:eastAsia="Microsoft YaHei" w:cs="Microsoft YaHei"/>
          <w:spacing w:val="3"/>
        </w:rPr>
        <w:t>同时患者发病时血清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-6"/>
        </w:rPr>
        <w:t>TG</w:t>
      </w:r>
      <w:r>
        <w:rPr>
          <w:spacing w:val="-37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水平</w:t>
      </w:r>
      <w:r>
        <w:rPr>
          <w:spacing w:val="-6"/>
        </w:rPr>
        <w:t>≥11.</w:t>
      </w:r>
      <w:r>
        <w:rPr>
          <w:spacing w:val="-46"/>
        </w:rPr>
        <w:t xml:space="preserve"> </w:t>
      </w:r>
      <w:r>
        <w:rPr>
          <w:spacing w:val="-6"/>
        </w:rPr>
        <w:t>3</w:t>
      </w:r>
      <w:r>
        <w:rPr>
          <w:spacing w:val="-6"/>
        </w:rPr>
        <w:t xml:space="preserve"> </w:t>
      </w:r>
      <w:r>
        <w:rPr>
          <w:spacing w:val="-6"/>
        </w:rPr>
        <w:t>mmol/L(</w:t>
      </w:r>
      <w:r>
        <w:rPr>
          <w:spacing w:val="-6"/>
        </w:rPr>
        <w:t xml:space="preserve"> </w:t>
      </w:r>
      <w:r>
        <w:rPr>
          <w:spacing w:val="-6"/>
        </w:rPr>
        <w:t>&gt;1000</w:t>
      </w:r>
      <w:r>
        <w:rPr>
          <w:spacing w:val="-20"/>
        </w:rPr>
        <w:t xml:space="preserve"> </w:t>
      </w:r>
      <w:r>
        <w:rPr>
          <w:spacing w:val="-6"/>
        </w:rPr>
        <w:t>mg/dl)；</w:t>
      </w:r>
      <w:r>
        <w:rPr>
          <w:rFonts w:ascii="Microsoft YaHei" w:hAnsi="Microsoft YaHei" w:eastAsia="Microsoft YaHei" w:cs="Microsoft YaHei"/>
          <w:spacing w:val="-6"/>
        </w:rPr>
        <w:t>或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spacing w:val="-6"/>
        </w:rPr>
        <w:t>TG</w:t>
      </w:r>
      <w:r>
        <w:rPr>
          <w:spacing w:val="-36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在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spacing w:val="-6"/>
        </w:rPr>
        <w:t>5.</w:t>
      </w:r>
      <w:r>
        <w:rPr>
          <w:spacing w:val="-43"/>
        </w:rPr>
        <w:t xml:space="preserve"> </w:t>
      </w:r>
      <w:r>
        <w:rPr>
          <w:spacing w:val="-6"/>
        </w:rPr>
        <w:t>65</w:t>
      </w:r>
      <w:r>
        <w:rPr>
          <w:spacing w:val="-25"/>
        </w:rPr>
        <w:t xml:space="preserve"> </w:t>
      </w:r>
      <w:r>
        <w:rPr>
          <w:spacing w:val="-6"/>
        </w:rPr>
        <w:t>~</w:t>
      </w:r>
      <w:r>
        <w:rPr>
          <w:spacing w:val="-38"/>
        </w:rPr>
        <w:t xml:space="preserve"> </w:t>
      </w:r>
      <w:r>
        <w:rPr>
          <w:spacing w:val="-6"/>
        </w:rPr>
        <w:t>11.</w:t>
      </w:r>
      <w:r>
        <w:rPr>
          <w:spacing w:val="-40"/>
        </w:rPr>
        <w:t xml:space="preserve"> </w:t>
      </w:r>
      <w:r>
        <w:rPr>
          <w:spacing w:val="-6"/>
        </w:rPr>
        <w:t>3</w:t>
      </w:r>
      <w:r>
        <w:rPr>
          <w:spacing w:val="-6"/>
        </w:rPr>
        <w:t xml:space="preserve"> </w:t>
      </w:r>
      <w:r>
        <w:rPr>
          <w:spacing w:val="-6"/>
        </w:rPr>
        <w:t>mmol/L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3"/>
        </w:rPr>
        <w:t>之间</w:t>
      </w:r>
      <w:r>
        <w:rPr>
          <w:spacing w:val="3"/>
        </w:rPr>
        <w:t>，</w:t>
      </w:r>
      <w:r>
        <w:rPr>
          <w:rFonts w:ascii="Microsoft YaHei" w:hAnsi="Microsoft YaHei" w:eastAsia="Microsoft YaHei" w:cs="Microsoft YaHei"/>
          <w:spacing w:val="3"/>
        </w:rPr>
        <w:t>并排除其他原因如胆石症</w:t>
      </w:r>
      <w:r>
        <w:rPr>
          <w:spacing w:val="3"/>
        </w:rPr>
        <w:t>、</w:t>
      </w:r>
      <w:r>
        <w:rPr>
          <w:rFonts w:ascii="Microsoft YaHei" w:hAnsi="Microsoft YaHei" w:eastAsia="Microsoft YaHei" w:cs="Microsoft YaHei"/>
          <w:spacing w:val="3"/>
        </w:rPr>
        <w:t>酗酒等引起</w:t>
      </w:r>
      <w:r>
        <w:rPr>
          <w:rFonts w:ascii="Microsoft YaHei" w:hAnsi="Microsoft YaHei" w:eastAsia="Microsoft YaHei" w:cs="Microsoft YaHei"/>
          <w:spacing w:val="2"/>
        </w:rPr>
        <w:t>的 </w:t>
      </w:r>
      <w:r>
        <w:rPr/>
        <w:t>AP</w:t>
      </w:r>
      <w:r>
        <w:rPr>
          <w:sz w:val="10"/>
          <w:szCs w:val="10"/>
          <w:spacing w:val="2"/>
          <w:position w:val="7"/>
        </w:rPr>
        <w:t>[46]</w:t>
      </w:r>
      <w:r>
        <w:rPr>
          <w:sz w:val="10"/>
          <w:szCs w:val="10"/>
          <w:spacing w:val="2"/>
          <w:position w:val="7"/>
        </w:rPr>
        <w:t xml:space="preserve"> </w:t>
      </w:r>
      <w:r>
        <w:rPr>
          <w:spacing w:val="2"/>
        </w:rPr>
        <w:t>。</w:t>
      </w:r>
    </w:p>
    <w:p>
      <w:pPr>
        <w:pStyle w:val="BodyText"/>
        <w:ind w:left="7"/>
        <w:spacing w:before="46" w:line="158" w:lineRule="auto"/>
        <w:rPr>
          <w:rFonts w:ascii="Microsoft YaHei" w:hAnsi="Microsoft YaHei" w:eastAsia="Microsoft YaHei" w:cs="Microsoft YaHei"/>
        </w:rPr>
      </w:pPr>
      <w:r>
        <w:rPr>
          <w:spacing w:val="-1"/>
        </w:rPr>
        <w:t>10.</w:t>
      </w:r>
      <w:r>
        <w:rPr>
          <w:spacing w:val="-36"/>
        </w:rPr>
        <w:t xml:space="preserve"> </w:t>
      </w:r>
      <w:r>
        <w:rPr>
          <w:spacing w:val="-1"/>
        </w:rPr>
        <w:t>7.</w:t>
      </w:r>
      <w:r>
        <w:rPr>
          <w:spacing w:val="-30"/>
        </w:rPr>
        <w:t xml:space="preserve"> </w:t>
      </w:r>
      <w:r>
        <w:rPr>
          <w:spacing w:val="-1"/>
        </w:rPr>
        <w:t>3</w:t>
      </w:r>
      <w:r>
        <w:rPr>
          <w:spacing w:val="19"/>
        </w:rPr>
        <w:t xml:space="preserve">  </w:t>
      </w:r>
      <w:r>
        <w:rPr>
          <w:spacing w:val="-1"/>
        </w:rPr>
        <w:t>HTGP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治疗   发病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spacing w:val="-1"/>
        </w:rPr>
        <w:t>72</w:t>
      </w:r>
      <w:r>
        <w:rPr>
          <w:spacing w:val="-17"/>
        </w:rPr>
        <w:t xml:space="preserve"> </w:t>
      </w:r>
      <w:r>
        <w:rPr>
          <w:spacing w:val="-1"/>
        </w:rPr>
        <w:t>h</w:t>
      </w:r>
      <w:r>
        <w:rPr>
          <w:spacing w:val="-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内禁止输入任何脂</w:t>
      </w:r>
      <w:r>
        <w:rPr>
          <w:rFonts w:ascii="Microsoft YaHei" w:hAnsi="Microsoft YaHei" w:eastAsia="Microsoft YaHei" w:cs="Microsoft YaHei"/>
          <w:spacing w:val="-2"/>
        </w:rPr>
        <w:t>肪乳剂</w:t>
      </w:r>
      <w:r>
        <w:rPr>
          <w:spacing w:val="-2"/>
        </w:rPr>
        <w:t>。</w:t>
      </w:r>
      <w:r>
        <w:rPr>
          <w:rFonts w:ascii="Microsoft YaHei" w:hAnsi="Microsoft YaHei" w:eastAsia="Microsoft YaHei" w:cs="Microsoft YaHei"/>
          <w:spacing w:val="-2"/>
        </w:rPr>
        <w:t>需短</w:t>
      </w:r>
    </w:p>
    <w:p>
      <w:pPr>
        <w:spacing w:line="158" w:lineRule="auto"/>
        <w:sectPr>
          <w:type w:val="continuous"/>
          <w:pgSz w:w="11906" w:h="16838"/>
          <w:pgMar w:top="1450" w:right="898" w:bottom="0" w:left="407" w:header="891" w:footer="0" w:gutter="0"/>
          <w:cols w:equalWidth="0" w:num="2">
            <w:col w:w="5598" w:space="100"/>
            <w:col w:w="4902" w:space="0"/>
          </w:cols>
        </w:sectPr>
        <w:rPr>
          <w:rFonts w:ascii="Microsoft YaHei" w:hAnsi="Microsoft YaHei" w:eastAsia="Microsoft YaHei" w:cs="Microsoft YaHei"/>
        </w:rPr>
      </w:pPr>
    </w:p>
    <w:p>
      <w:pPr>
        <w:pStyle w:val="BodyText"/>
        <w:ind w:left="562" w:right="195" w:firstLine="8"/>
        <w:spacing w:before="96"/>
        <w:jc w:val="both"/>
        <w:rPr/>
      </w:pPr>
      <w:r>
        <w:rPr>
          <w:rFonts w:ascii="Microsoft YaHei" w:hAnsi="Microsoft YaHei" w:eastAsia="Microsoft YaHei" w:cs="Microsoft YaHei"/>
          <w:spacing w:val="-4"/>
        </w:rPr>
        <w:t>时间降低</w:t>
      </w:r>
      <w:r>
        <w:rPr>
          <w:rFonts w:ascii="Microsoft YaHei" w:hAnsi="Microsoft YaHei" w:eastAsia="Microsoft YaHei" w:cs="Microsoft YaHei"/>
          <w:spacing w:val="-5"/>
        </w:rPr>
        <w:t xml:space="preserve"> </w:t>
      </w:r>
      <w:r>
        <w:rPr>
          <w:spacing w:val="-4"/>
        </w:rPr>
        <w:t>TG</w:t>
      </w:r>
      <w:r>
        <w:rPr>
          <w:spacing w:val="-38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水平</w:t>
      </w:r>
      <w:r>
        <w:rPr>
          <w:spacing w:val="-4"/>
        </w:rPr>
        <w:t>，</w:t>
      </w:r>
      <w:r>
        <w:rPr>
          <w:rFonts w:ascii="Microsoft YaHei" w:hAnsi="Microsoft YaHei" w:eastAsia="Microsoft YaHei" w:cs="Microsoft YaHei"/>
          <w:spacing w:val="-4"/>
        </w:rPr>
        <w:t>尽量降至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spacing w:val="-4"/>
        </w:rPr>
        <w:t>5.</w:t>
      </w:r>
      <w:r>
        <w:rPr>
          <w:spacing w:val="-42"/>
        </w:rPr>
        <w:t xml:space="preserve"> </w:t>
      </w:r>
      <w:r>
        <w:rPr>
          <w:spacing w:val="-4"/>
        </w:rPr>
        <w:t>65</w:t>
      </w:r>
      <w:r>
        <w:rPr>
          <w:spacing w:val="-4"/>
        </w:rPr>
        <w:t xml:space="preserve"> </w:t>
      </w:r>
      <w:r>
        <w:rPr>
          <w:spacing w:val="-4"/>
        </w:rPr>
        <w:t>mmol/L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以下</w:t>
      </w:r>
      <w:r>
        <w:rPr>
          <w:sz w:val="10"/>
          <w:szCs w:val="10"/>
          <w:spacing w:val="-4"/>
          <w:position w:val="7"/>
        </w:rPr>
        <w:t>[47]</w:t>
      </w:r>
      <w:r>
        <w:rPr>
          <w:sz w:val="10"/>
          <w:szCs w:val="10"/>
          <w:spacing w:val="-4"/>
          <w:position w:val="7"/>
        </w:rPr>
        <w:t xml:space="preserve"> </w:t>
      </w:r>
      <w:r>
        <w:rPr>
          <w:spacing w:val="-4"/>
        </w:rPr>
        <w:t>。</w:t>
      </w:r>
      <w:r>
        <w:rPr>
          <w:rFonts w:ascii="Microsoft YaHei" w:hAnsi="Microsoft YaHei" w:eastAsia="Microsoft YaHei" w:cs="Microsoft YaHei"/>
          <w:spacing w:val="-4"/>
        </w:rPr>
        <w:t>当患者症状减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轻</w:t>
      </w:r>
      <w:r>
        <w:rPr>
          <w:spacing w:val="4"/>
        </w:rPr>
        <w:t>，</w:t>
      </w:r>
      <w:r>
        <w:rPr>
          <w:rFonts w:ascii="Microsoft YaHei" w:hAnsi="Microsoft YaHei" w:eastAsia="Microsoft YaHei" w:cs="Microsoft YaHei"/>
          <w:spacing w:val="4"/>
        </w:rPr>
        <w:t>血</w:t>
      </w:r>
      <w:r>
        <w:rPr>
          <w:rFonts w:ascii="Microsoft YaHei" w:hAnsi="Microsoft YaHei" w:eastAsia="Microsoft YaHei" w:cs="Microsoft YaHei"/>
          <w:spacing w:val="-10"/>
        </w:rPr>
        <w:t xml:space="preserve"> </w:t>
      </w:r>
      <w:r>
        <w:rPr/>
        <w:t>TG</w:t>
      </w:r>
      <w:r>
        <w:rPr>
          <w:spacing w:val="4"/>
        </w:rPr>
        <w:t>≤5.</w:t>
      </w:r>
      <w:r>
        <w:rPr>
          <w:spacing w:val="-41"/>
        </w:rPr>
        <w:t xml:space="preserve"> </w:t>
      </w:r>
      <w:r>
        <w:rPr>
          <w:spacing w:val="4"/>
        </w:rPr>
        <w:t>65</w:t>
      </w:r>
      <w:r>
        <w:rPr>
          <w:spacing w:val="4"/>
        </w:rPr>
        <w:t xml:space="preserve"> </w:t>
      </w:r>
      <w:r>
        <w:rPr/>
        <w:t>mmol</w:t>
      </w:r>
      <w:r>
        <w:rPr>
          <w:spacing w:val="4"/>
        </w:rPr>
        <w:t>/L</w:t>
      </w:r>
      <w:r>
        <w:rPr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而单纯静脉输注高糖补充</w:t>
      </w:r>
      <w:r>
        <w:rPr>
          <w:rFonts w:ascii="Microsoft YaHei" w:hAnsi="Microsoft YaHei" w:eastAsia="Microsoft YaHei" w:cs="Microsoft YaHei"/>
          <w:spacing w:val="3"/>
        </w:rPr>
        <w:t>能量难以控制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血糖时</w:t>
      </w:r>
      <w:r>
        <w:rPr>
          <w:spacing w:val="-6"/>
        </w:rPr>
        <w:t>，</w:t>
      </w:r>
      <w:r>
        <w:rPr>
          <w:rFonts w:ascii="Microsoft YaHei" w:hAnsi="Microsoft YaHei" w:eastAsia="Microsoft YaHei" w:cs="Microsoft YaHei"/>
          <w:spacing w:val="-6"/>
        </w:rPr>
        <w:t>可考虑输入直接经门静脉代谢的短</w:t>
      </w:r>
      <w:r>
        <w:rPr>
          <w:spacing w:val="-6"/>
        </w:rPr>
        <w:t>、</w:t>
      </w:r>
      <w:r>
        <w:rPr>
          <w:rFonts w:ascii="Microsoft YaHei" w:hAnsi="Microsoft YaHei" w:eastAsia="Microsoft YaHei" w:cs="Microsoft YaHei"/>
          <w:spacing w:val="-6"/>
        </w:rPr>
        <w:t>中链脂肪乳</w:t>
      </w:r>
      <w:r>
        <w:rPr>
          <w:sz w:val="10"/>
          <w:szCs w:val="10"/>
          <w:spacing w:val="-7"/>
          <w:position w:val="7"/>
        </w:rPr>
        <w:t>[48]</w:t>
      </w:r>
      <w:r>
        <w:rPr>
          <w:sz w:val="10"/>
          <w:szCs w:val="10"/>
          <w:spacing w:val="-7"/>
          <w:position w:val="7"/>
        </w:rPr>
        <w:t xml:space="preserve"> </w:t>
      </w:r>
      <w:r>
        <w:rPr>
          <w:spacing w:val="-7"/>
        </w:rPr>
        <w:t>。</w:t>
      </w:r>
    </w:p>
    <w:p>
      <w:pPr>
        <w:pStyle w:val="BodyText"/>
        <w:ind w:left="571" w:right="204" w:firstLine="369"/>
        <w:spacing w:line="223" w:lineRule="auto"/>
        <w:rPr/>
      </w:pPr>
      <w:r>
        <w:rPr>
          <w:spacing w:val="9"/>
        </w:rPr>
        <w:t>(1)</w:t>
      </w:r>
      <w:r>
        <w:rPr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常规降脂药物</w:t>
      </w:r>
      <w:r>
        <w:rPr>
          <w:spacing w:val="9"/>
        </w:rPr>
        <w:t>：</w:t>
      </w:r>
      <w:r>
        <w:rPr>
          <w:rFonts w:ascii="Microsoft YaHei" w:hAnsi="Microsoft YaHei" w:eastAsia="Microsoft YaHei" w:cs="Microsoft YaHei"/>
          <w:spacing w:val="9"/>
        </w:rPr>
        <w:t>应在患者耐受情况下尽早实施规范化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降脂药物方案</w:t>
      </w:r>
      <w:r>
        <w:rPr>
          <w:spacing w:val="11"/>
        </w:rPr>
        <w:t>，</w:t>
      </w:r>
      <w:r>
        <w:rPr>
          <w:rFonts w:ascii="Microsoft YaHei" w:hAnsi="Microsoft YaHei" w:eastAsia="Microsoft YaHei" w:cs="Microsoft YaHei"/>
          <w:spacing w:val="11"/>
        </w:rPr>
        <w:t>贝特类药物能显著降低 </w:t>
      </w:r>
      <w:r>
        <w:rPr/>
        <w:t>TG</w:t>
      </w:r>
      <w:r>
        <w:rPr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并提高高密度脂蛋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白水平</w:t>
      </w:r>
      <w:r>
        <w:rPr>
          <w:spacing w:val="7"/>
        </w:rPr>
        <w:t>，</w:t>
      </w:r>
      <w:r>
        <w:rPr>
          <w:rFonts w:ascii="Microsoft YaHei" w:hAnsi="Microsoft YaHei" w:eastAsia="Microsoft YaHei" w:cs="Microsoft YaHei"/>
          <w:spacing w:val="7"/>
        </w:rPr>
        <w:t>可作为 </w:t>
      </w:r>
      <w:r>
        <w:rPr/>
        <w:t>HTGP</w:t>
      </w:r>
      <w:r>
        <w:rPr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治疗首选</w:t>
      </w:r>
      <w:r>
        <w:rPr>
          <w:spacing w:val="7"/>
        </w:rPr>
        <w:t>。</w:t>
      </w:r>
    </w:p>
    <w:p>
      <w:pPr>
        <w:pStyle w:val="BodyText"/>
        <w:ind w:left="560" w:right="195" w:firstLine="380"/>
        <w:spacing w:before="49" w:line="227" w:lineRule="auto"/>
        <w:rPr/>
      </w:pPr>
      <w:r>
        <w:rPr>
          <w:spacing w:val="-3"/>
        </w:rPr>
        <w:t>(2)</w:t>
      </w:r>
      <w:r>
        <w:rPr>
          <w:spacing w:val="-41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肝素和胰岛素</w:t>
      </w:r>
      <w:r>
        <w:rPr>
          <w:spacing w:val="-3"/>
        </w:rPr>
        <w:t>：</w:t>
      </w:r>
      <w:r>
        <w:rPr>
          <w:rFonts w:ascii="Microsoft YaHei" w:hAnsi="Microsoft YaHei" w:eastAsia="Microsoft YaHei" w:cs="Microsoft YaHei"/>
          <w:spacing w:val="-3"/>
        </w:rPr>
        <w:t>低分子肝素出血风险远低于普</w:t>
      </w:r>
      <w:r>
        <w:rPr>
          <w:rFonts w:ascii="Microsoft YaHei" w:hAnsi="Microsoft YaHei" w:eastAsia="Microsoft YaHei" w:cs="Microsoft YaHei"/>
          <w:spacing w:val="-4"/>
        </w:rPr>
        <w:t>通肝素</w:t>
      </w:r>
      <w:r>
        <w:rPr>
          <w:spacing w:val="-4"/>
        </w:rPr>
        <w:t>，</w:t>
      </w:r>
      <w:r>
        <w:rPr>
          <w:rFonts w:ascii="Microsoft YaHei" w:hAnsi="Microsoft YaHei" w:eastAsia="Microsoft YaHei" w:cs="Microsoft YaHei"/>
          <w:spacing w:val="-4"/>
        </w:rPr>
        <w:t>且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可显著降低胰性脑病的发生率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提高 </w:t>
      </w:r>
      <w:r>
        <w:rPr>
          <w:spacing w:val="-1"/>
        </w:rPr>
        <w:t>SAP</w:t>
      </w:r>
      <w:r>
        <w:rPr>
          <w:spacing w:val="-16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生存率</w:t>
      </w:r>
      <w:r>
        <w:rPr>
          <w:sz w:val="10"/>
          <w:szCs w:val="10"/>
          <w:spacing w:val="-1"/>
          <w:position w:val="7"/>
        </w:rPr>
        <w:t>[49]</w:t>
      </w:r>
      <w:r>
        <w:rPr>
          <w:sz w:val="10"/>
          <w:szCs w:val="10"/>
          <w:spacing w:val="-1"/>
          <w:position w:val="7"/>
        </w:rPr>
        <w:t xml:space="preserve"> </w:t>
      </w:r>
      <w:r>
        <w:rPr>
          <w:spacing w:val="-1"/>
        </w:rPr>
        <w:t>。</w:t>
      </w:r>
      <w:r>
        <w:rPr>
          <w:rFonts w:ascii="Microsoft YaHei" w:hAnsi="Microsoft YaHei" w:eastAsia="Microsoft YaHei" w:cs="Microsoft YaHei"/>
          <w:spacing w:val="-1"/>
        </w:rPr>
        <w:t>二者联合治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疗 </w:t>
      </w:r>
      <w:r>
        <w:rPr>
          <w:spacing w:val="-4"/>
        </w:rPr>
        <w:t>HTGP</w:t>
      </w:r>
      <w:r>
        <w:rPr>
          <w:spacing w:val="-15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已被临床认可</w:t>
      </w:r>
      <w:r>
        <w:rPr>
          <w:spacing w:val="-4"/>
        </w:rPr>
        <w:t>，</w:t>
      </w:r>
      <w:r>
        <w:rPr>
          <w:rFonts w:ascii="Microsoft YaHei" w:hAnsi="Microsoft YaHei" w:eastAsia="Microsoft YaHei" w:cs="Microsoft YaHei"/>
          <w:spacing w:val="-4"/>
        </w:rPr>
        <w:t>在降低</w:t>
      </w:r>
      <w:r>
        <w:rPr>
          <w:rFonts w:ascii="Microsoft YaHei" w:hAnsi="Microsoft YaHei" w:eastAsia="Microsoft YaHei" w:cs="Microsoft YaHei"/>
          <w:spacing w:val="-10"/>
        </w:rPr>
        <w:t xml:space="preserve"> </w:t>
      </w:r>
      <w:r>
        <w:rPr>
          <w:spacing w:val="-4"/>
        </w:rPr>
        <w:t>TG</w:t>
      </w:r>
      <w:r>
        <w:rPr>
          <w:spacing w:val="-37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浓度</w:t>
      </w:r>
      <w:r>
        <w:rPr>
          <w:spacing w:val="-4"/>
        </w:rPr>
        <w:t>、</w:t>
      </w:r>
      <w:r>
        <w:rPr>
          <w:rFonts w:ascii="Microsoft YaHei" w:hAnsi="Microsoft YaHei" w:eastAsia="Microsoft YaHei" w:cs="Microsoft YaHei"/>
          <w:spacing w:val="-4"/>
        </w:rPr>
        <w:t>缓解症状</w:t>
      </w:r>
      <w:r>
        <w:rPr>
          <w:spacing w:val="-4"/>
        </w:rPr>
        <w:t>、</w:t>
      </w:r>
      <w:r>
        <w:rPr>
          <w:rFonts w:ascii="Microsoft YaHei" w:hAnsi="Microsoft YaHei" w:eastAsia="Microsoft YaHei" w:cs="Microsoft YaHei"/>
          <w:spacing w:val="-4"/>
        </w:rPr>
        <w:t>降低复发率及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病死率等方面有积极作用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可用作重症 </w:t>
      </w:r>
      <w:r>
        <w:rPr>
          <w:spacing w:val="-1"/>
        </w:rPr>
        <w:t>HTGP</w:t>
      </w:r>
      <w:r>
        <w:rPr>
          <w:spacing w:val="-15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的一线治疗</w:t>
      </w:r>
      <w:r>
        <w:rPr>
          <w:spacing w:val="-1"/>
        </w:rPr>
        <w:t>。</w:t>
      </w:r>
    </w:p>
    <w:p>
      <w:pPr>
        <w:pStyle w:val="BodyText"/>
        <w:ind w:left="560" w:right="204" w:firstLine="379"/>
        <w:spacing w:before="51" w:line="225" w:lineRule="auto"/>
        <w:rPr/>
      </w:pPr>
      <w:r>
        <w:rPr>
          <w:spacing w:val="2"/>
        </w:rPr>
        <w:t>(3)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血液净化</w:t>
      </w:r>
      <w:r>
        <w:rPr>
          <w:spacing w:val="2"/>
        </w:rPr>
        <w:t>：</w:t>
      </w:r>
      <w:r>
        <w:rPr>
          <w:rFonts w:ascii="Microsoft YaHei" w:hAnsi="Microsoft YaHei" w:eastAsia="Microsoft YaHei" w:cs="Microsoft YaHei"/>
          <w:spacing w:val="2"/>
        </w:rPr>
        <w:t>上述措施效果不佳时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血液净化是临床治疗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重症 </w:t>
      </w:r>
      <w:r>
        <w:rPr/>
        <w:t>HTGP</w:t>
      </w:r>
      <w:r>
        <w:rPr>
          <w:spacing w:val="-25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常用的方法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11"/>
        </w:rPr>
        <w:t>。</w:t>
      </w:r>
      <w:r>
        <w:rPr>
          <w:rFonts w:ascii="Microsoft YaHei" w:hAnsi="Microsoft YaHei" w:eastAsia="Microsoft YaHei" w:cs="Microsoft YaHei"/>
          <w:spacing w:val="11"/>
        </w:rPr>
        <w:t>其可快速清除血浆中的乳糜微粒</w:t>
      </w:r>
      <w:r>
        <w:rPr>
          <w:spacing w:val="11"/>
        </w:rPr>
        <w:t>，</w:t>
      </w:r>
      <w:r>
        <w:rPr>
          <w:rFonts w:ascii="Microsoft YaHei" w:hAnsi="Microsoft YaHei" w:eastAsia="Microsoft YaHei" w:cs="Microsoft YaHei"/>
          <w:spacing w:val="11"/>
        </w:rPr>
        <w:t>降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低 </w:t>
      </w:r>
      <w:r>
        <w:rPr/>
        <w:t>TG</w:t>
      </w:r>
      <w:r>
        <w:rPr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及胰酶浓度</w:t>
      </w:r>
      <w:r>
        <w:rPr>
          <w:spacing w:val="5"/>
        </w:rPr>
        <w:t>，</w:t>
      </w:r>
      <w:r>
        <w:rPr>
          <w:rFonts w:ascii="Microsoft YaHei" w:hAnsi="Microsoft YaHei" w:eastAsia="Microsoft YaHei" w:cs="Microsoft YaHei"/>
          <w:spacing w:val="5"/>
        </w:rPr>
        <w:t>降低炎症因子对胰腺及全身器官的损伤</w:t>
      </w:r>
      <w:r>
        <w:rPr>
          <w:spacing w:val="5"/>
        </w:rPr>
        <w:t>，</w:t>
      </w:r>
      <w:r>
        <w:rPr>
          <w:rFonts w:ascii="Microsoft YaHei" w:hAnsi="Microsoft YaHei" w:eastAsia="Microsoft YaHei" w:cs="Microsoft YaHei"/>
          <w:spacing w:val="5"/>
        </w:rPr>
        <w:t>明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显减轻 </w:t>
      </w:r>
      <w:r>
        <w:rPr/>
        <w:t>HTGP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患者临床症状</w:t>
      </w:r>
      <w:r>
        <w:rPr>
          <w:spacing w:val="15"/>
        </w:rPr>
        <w:t>。</w:t>
      </w:r>
    </w:p>
    <w:p>
      <w:pPr>
        <w:pStyle w:val="BodyText"/>
        <w:ind w:left="568"/>
        <w:spacing w:before="55" w:line="202" w:lineRule="auto"/>
        <w:rPr>
          <w:rFonts w:ascii="Microsoft YaHei" w:hAnsi="Microsoft YaHei" w:eastAsia="Microsoft YaHei" w:cs="Microsoft YaHei"/>
        </w:rPr>
      </w:pPr>
      <w:r>
        <w:rPr/>
        <w:t>10.</w:t>
      </w:r>
      <w:r>
        <w:rPr>
          <w:spacing w:val="-23"/>
        </w:rPr>
        <w:t xml:space="preserve"> </w:t>
      </w:r>
      <w:r>
        <w:rPr/>
        <w:t>8</w:t>
      </w:r>
      <w:r>
        <w:rPr>
          <w:spacing w:val="19"/>
        </w:rPr>
        <w:t xml:space="preserve">  </w:t>
      </w:r>
      <w:r>
        <w:rPr>
          <w:rFonts w:ascii="Microsoft YaHei" w:hAnsi="Microsoft YaHei" w:eastAsia="Microsoft YaHei" w:cs="Microsoft YaHei"/>
        </w:rPr>
        <w:t>重症监护及支持治疗</w:t>
      </w:r>
    </w:p>
    <w:p>
      <w:pPr>
        <w:pStyle w:val="BodyText"/>
        <w:ind w:left="559" w:right="200" w:firstLine="363"/>
        <w:spacing w:before="50" w:line="235" w:lineRule="auto"/>
        <w:jc w:val="both"/>
        <w:rPr/>
      </w:pPr>
      <w:r>
        <w:rPr>
          <w:rFonts w:ascii="Microsoft YaHei" w:hAnsi="Microsoft YaHei" w:eastAsia="Microsoft YaHei" w:cs="Microsoft YaHei"/>
          <w:spacing w:val="9"/>
        </w:rPr>
        <w:t>一般来说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持续器官衰竭超过 </w:t>
      </w:r>
      <w:r>
        <w:rPr>
          <w:spacing w:val="9"/>
        </w:rPr>
        <w:t>48</w:t>
      </w:r>
      <w:r>
        <w:rPr>
          <w:spacing w:val="9"/>
        </w:rPr>
        <w:t xml:space="preserve"> </w:t>
      </w:r>
      <w:r>
        <w:rPr>
          <w:spacing w:val="9"/>
        </w:rPr>
        <w:t>h</w:t>
      </w:r>
      <w:r>
        <w:rPr>
          <w:spacing w:val="9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的患者需要紧急转至</w:t>
      </w:r>
      <w:r>
        <w:rPr>
          <w:rFonts w:ascii="Microsoft YaHei" w:hAnsi="Microsoft YaHei" w:eastAsia="Microsoft YaHei" w:cs="Microsoft YaHei"/>
          <w:spacing w:val="1"/>
        </w:rPr>
        <w:t xml:space="preserve"> </w:t>
      </w:r>
      <w:r>
        <w:rPr/>
        <w:t>ICU</w:t>
      </w:r>
      <w:r>
        <w:rPr>
          <w:sz w:val="10"/>
          <w:szCs w:val="10"/>
          <w:spacing w:val="13"/>
          <w:position w:val="7"/>
        </w:rPr>
        <w:t>[27]</w:t>
      </w:r>
      <w:r>
        <w:rPr>
          <w:sz w:val="10"/>
          <w:szCs w:val="10"/>
          <w:spacing w:val="13"/>
          <w:position w:val="7"/>
        </w:rPr>
        <w:t xml:space="preserve"> </w:t>
      </w:r>
      <w:r>
        <w:rPr>
          <w:spacing w:val="13"/>
        </w:rPr>
        <w:t>。</w:t>
      </w:r>
      <w:r>
        <w:rPr>
          <w:rFonts w:ascii="Microsoft YaHei" w:hAnsi="Microsoft YaHei" w:eastAsia="Microsoft YaHei" w:cs="Microsoft YaHei"/>
          <w:spacing w:val="13"/>
        </w:rPr>
        <w:t>没有必要常规将短暂性器官衰竭的患者转入 </w:t>
      </w:r>
      <w:r>
        <w:rPr/>
        <w:t>ICU</w:t>
      </w:r>
      <w:r>
        <w:rPr>
          <w:spacing w:val="13"/>
        </w:rPr>
        <w:t>,</w:t>
      </w:r>
      <w:r>
        <w:rPr>
          <w:rFonts w:ascii="Microsoft YaHei" w:hAnsi="Microsoft YaHei" w:eastAsia="Microsoft YaHei" w:cs="Microsoft YaHei"/>
          <w:spacing w:val="13"/>
        </w:rPr>
        <w:t>但</w:t>
      </w:r>
      <w:r>
        <w:rPr>
          <w:rFonts w:ascii="Microsoft YaHei" w:hAnsi="Microsoft YaHei" w:eastAsia="Microsoft YaHei" w:cs="Microsoft YaHei"/>
          <w:spacing w:val="2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患者仍需要密切监测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3"/>
        </w:rPr>
        <w:t>。</w:t>
      </w:r>
      <w:r>
        <w:rPr>
          <w:rFonts w:ascii="Microsoft YaHei" w:hAnsi="Microsoft YaHei" w:eastAsia="Microsoft YaHei" w:cs="Microsoft YaHei"/>
          <w:spacing w:val="3"/>
        </w:rPr>
        <w:t>需要呼吸机</w:t>
      </w:r>
      <w:r>
        <w:rPr>
          <w:spacing w:val="3"/>
        </w:rPr>
        <w:t>、</w:t>
      </w:r>
      <w:r>
        <w:rPr>
          <w:rFonts w:ascii="Microsoft YaHei" w:hAnsi="Microsoft YaHei" w:eastAsia="Microsoft YaHei" w:cs="Microsoft YaHei"/>
          <w:spacing w:val="3"/>
        </w:rPr>
        <w:t>持续性肾脏替代</w:t>
      </w:r>
      <w:r>
        <w:rPr>
          <w:rFonts w:ascii="Microsoft YaHei" w:hAnsi="Microsoft YaHei" w:eastAsia="Microsoft YaHei" w:cs="Microsoft YaHei"/>
          <w:spacing w:val="2"/>
        </w:rPr>
        <w:t>治疗</w:t>
      </w:r>
      <w:r>
        <w:rPr>
          <w:spacing w:val="2"/>
        </w:rPr>
        <w:t>(</w:t>
      </w:r>
      <w:r>
        <w:rPr>
          <w:spacing w:val="-35"/>
        </w:rPr>
        <w:t xml:space="preserve"> </w:t>
      </w:r>
      <w:r>
        <w:rPr/>
        <w:t>con</w:t>
      </w:r>
      <w:r>
        <w:rPr>
          <w:spacing w:val="2"/>
        </w:rPr>
        <w:t>⁃</w:t>
      </w:r>
      <w:r>
        <w:rPr/>
        <w:t xml:space="preserve"> </w:t>
      </w:r>
      <w:r>
        <w:rPr>
          <w:spacing w:val="-5"/>
        </w:rPr>
        <w:t>tinuous</w:t>
      </w:r>
      <w:r>
        <w:rPr>
          <w:spacing w:val="-5"/>
        </w:rPr>
        <w:t xml:space="preserve"> </w:t>
      </w:r>
      <w:r>
        <w:rPr>
          <w:spacing w:val="-5"/>
        </w:rPr>
        <w:t>renal</w:t>
      </w:r>
      <w:r>
        <w:rPr>
          <w:spacing w:val="-19"/>
        </w:rPr>
        <w:t xml:space="preserve"> </w:t>
      </w:r>
      <w:r>
        <w:rPr>
          <w:spacing w:val="-5"/>
        </w:rPr>
        <w:t>replacement</w:t>
      </w:r>
      <w:r>
        <w:rPr>
          <w:spacing w:val="-22"/>
        </w:rPr>
        <w:t xml:space="preserve"> </w:t>
      </w:r>
      <w:r>
        <w:rPr>
          <w:spacing w:val="-5"/>
        </w:rPr>
        <w:t>therapy,CRRT)</w:t>
      </w:r>
      <w:r>
        <w:rPr>
          <w:rFonts w:ascii="Microsoft YaHei" w:hAnsi="Microsoft YaHei" w:eastAsia="Microsoft YaHei" w:cs="Microsoft YaHei"/>
          <w:spacing w:val="-5"/>
        </w:rPr>
        <w:t>等治疗的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spacing w:val="-5"/>
        </w:rPr>
        <w:t>48</w:t>
      </w:r>
      <w:r>
        <w:rPr>
          <w:spacing w:val="-5"/>
        </w:rPr>
        <w:t xml:space="preserve"> </w:t>
      </w:r>
      <w:r>
        <w:rPr>
          <w:spacing w:val="-5"/>
        </w:rPr>
        <w:t>h</w:t>
      </w:r>
      <w:r>
        <w:rPr>
          <w:spacing w:val="-6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内的器官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</w:rPr>
        <w:t>衰竭重症患者</w:t>
      </w:r>
      <w:r>
        <w:rPr/>
        <w:t>，</w:t>
      </w:r>
      <w:r>
        <w:rPr>
          <w:rFonts w:ascii="Microsoft YaHei" w:hAnsi="Microsoft YaHei" w:eastAsia="Microsoft YaHei" w:cs="Microsoft YaHei"/>
        </w:rPr>
        <w:t>也应该转入 </w:t>
      </w:r>
      <w:r>
        <w:rPr/>
        <w:t>ICU。</w:t>
      </w:r>
      <w:r>
        <w:rPr>
          <w:rFonts w:ascii="Microsoft YaHei" w:hAnsi="Microsoft YaHei" w:eastAsia="Microsoft YaHei" w:cs="Microsoft YaHei"/>
        </w:rPr>
        <w:t>根据改良的 </w:t>
      </w:r>
      <w:r>
        <w:rPr/>
        <w:t>Marshall</w:t>
      </w:r>
      <w:r>
        <w:rPr>
          <w:spacing w:val="-25"/>
        </w:rPr>
        <w:t xml:space="preserve"> </w:t>
      </w:r>
      <w:r>
        <w:rPr>
          <w:rFonts w:ascii="Microsoft YaHei" w:hAnsi="Microsoft YaHei" w:eastAsia="Microsoft YaHei" w:cs="Microsoft YaHei"/>
        </w:rPr>
        <w:t>评分系统 </w:t>
      </w:r>
      <w:r>
        <w:rPr>
          <w:rFonts w:ascii="Microsoft YaHei" w:hAnsi="Microsoft YaHei" w:eastAsia="Microsoft YaHei" w:cs="Microsoft YaHei"/>
          <w:spacing w:val="3"/>
        </w:rPr>
        <w:t>定义器官衰竭</w:t>
      </w:r>
      <w:r>
        <w:rPr>
          <w:spacing w:val="3"/>
        </w:rPr>
        <w:t>，</w:t>
      </w:r>
      <w:r>
        <w:rPr>
          <w:rFonts w:ascii="Microsoft YaHei" w:hAnsi="Microsoft YaHei" w:eastAsia="Microsoft YaHei" w:cs="Microsoft YaHei"/>
          <w:spacing w:val="3"/>
        </w:rPr>
        <w:t>其具有简单</w:t>
      </w:r>
      <w:r>
        <w:rPr>
          <w:spacing w:val="3"/>
        </w:rPr>
        <w:t>、</w:t>
      </w:r>
      <w:r>
        <w:rPr>
          <w:rFonts w:ascii="Microsoft YaHei" w:hAnsi="Microsoft YaHei" w:eastAsia="Microsoft YaHei" w:cs="Microsoft YaHei"/>
          <w:spacing w:val="3"/>
        </w:rPr>
        <w:t>在国际中心普</w:t>
      </w:r>
      <w:r>
        <w:rPr>
          <w:rFonts w:ascii="Microsoft YaHei" w:hAnsi="Microsoft YaHei" w:eastAsia="Microsoft YaHei" w:cs="Microsoft YaHei"/>
          <w:spacing w:val="2"/>
        </w:rPr>
        <w:t>遍适用性以及容易客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观地对疾病严重程度分层的能力</w:t>
      </w:r>
      <w:r>
        <w:rPr>
          <w:sz w:val="10"/>
          <w:szCs w:val="10"/>
          <w:spacing w:val="2"/>
          <w:position w:val="7"/>
        </w:rPr>
        <w:t>[12]</w:t>
      </w:r>
      <w:r>
        <w:rPr>
          <w:sz w:val="10"/>
          <w:szCs w:val="10"/>
          <w:spacing w:val="2"/>
          <w:position w:val="7"/>
        </w:rPr>
        <w:t xml:space="preserve"> </w:t>
      </w:r>
      <w:r>
        <w:rPr>
          <w:spacing w:val="2"/>
        </w:rPr>
        <w:t>。</w:t>
      </w:r>
      <w:r>
        <w:rPr>
          <w:rFonts w:ascii="Microsoft YaHei" w:hAnsi="Microsoft YaHei" w:eastAsia="Microsoft YaHei" w:cs="Microsoft YaHei"/>
          <w:spacing w:val="2"/>
        </w:rPr>
        <w:t>改良的 </w:t>
      </w:r>
      <w:r>
        <w:rPr/>
        <w:t>Marshall</w:t>
      </w:r>
      <w:r>
        <w:rPr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评分系统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优于 </w:t>
      </w:r>
      <w:r>
        <w:rPr/>
        <w:t>SOFA</w:t>
      </w:r>
      <w:r>
        <w:rPr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评分系统</w:t>
      </w:r>
      <w:r>
        <w:rPr>
          <w:sz w:val="10"/>
          <w:szCs w:val="10"/>
          <w:spacing w:val="5"/>
          <w:position w:val="7"/>
        </w:rPr>
        <w:t>[13]</w:t>
      </w:r>
      <w:r>
        <w:rPr>
          <w:sz w:val="10"/>
          <w:szCs w:val="10"/>
          <w:spacing w:val="20"/>
          <w:w w:val="101"/>
          <w:position w:val="7"/>
        </w:rPr>
        <w:t xml:space="preserve"> </w:t>
      </w:r>
      <w:r>
        <w:rPr>
          <w:spacing w:val="5"/>
        </w:rPr>
        <w:t>,</w:t>
      </w:r>
      <w:r>
        <w:rPr>
          <w:rFonts w:ascii="Microsoft YaHei" w:hAnsi="Microsoft YaHei" w:eastAsia="Microsoft YaHei" w:cs="Microsoft YaHei"/>
          <w:spacing w:val="5"/>
        </w:rPr>
        <w:t>后者更适用于 </w:t>
      </w:r>
      <w:r>
        <w:rPr/>
        <w:t>ICU</w:t>
      </w:r>
      <w:r>
        <w:rPr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管理</w:t>
      </w:r>
      <w:r>
        <w:rPr>
          <w:spacing w:val="5"/>
        </w:rPr>
        <w:t>。</w:t>
      </w:r>
    </w:p>
    <w:p>
      <w:pPr>
        <w:pStyle w:val="BodyText"/>
        <w:ind w:left="556" w:right="204" w:firstLine="12"/>
        <w:spacing w:before="19" w:line="233" w:lineRule="auto"/>
        <w:rPr/>
      </w:pPr>
      <w:r>
        <w:rPr>
          <w:spacing w:val="10"/>
        </w:rPr>
        <w:t>10.</w:t>
      </w:r>
      <w:r>
        <w:rPr>
          <w:spacing w:val="-14"/>
        </w:rPr>
        <w:t xml:space="preserve"> </w:t>
      </w:r>
      <w:r>
        <w:rPr>
          <w:spacing w:val="10"/>
        </w:rPr>
        <w:t>8.</w:t>
      </w:r>
      <w:r>
        <w:rPr>
          <w:spacing w:val="-18"/>
        </w:rPr>
        <w:t xml:space="preserve"> </w:t>
      </w:r>
      <w:r>
        <w:rPr>
          <w:spacing w:val="10"/>
        </w:rPr>
        <w:t>1</w:t>
      </w:r>
      <w:r>
        <w:rPr>
          <w:spacing w:val="22"/>
        </w:rPr>
        <w:t xml:space="preserve">  </w:t>
      </w:r>
      <w:r>
        <w:rPr/>
        <w:t>SAP</w:t>
      </w:r>
      <w:r>
        <w:rPr>
          <w:spacing w:val="-25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致 </w:t>
      </w:r>
      <w:r>
        <w:rPr/>
        <w:t>ARDS</w:t>
      </w:r>
      <w:r>
        <w:rPr>
          <w:spacing w:val="-16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的治疗   </w:t>
      </w:r>
      <w:r>
        <w:rPr/>
        <w:t>ARDS</w:t>
      </w:r>
      <w:r>
        <w:rPr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是 </w:t>
      </w:r>
      <w:r>
        <w:rPr/>
        <w:t>SAP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常见的器官损伤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形式之一</w:t>
      </w:r>
      <w:r>
        <w:rPr>
          <w:spacing w:val="12"/>
        </w:rPr>
        <w:t>，</w:t>
      </w:r>
      <w:r>
        <w:rPr>
          <w:rFonts w:ascii="Microsoft YaHei" w:hAnsi="Microsoft YaHei" w:eastAsia="Microsoft YaHei" w:cs="Microsoft YaHei"/>
          <w:spacing w:val="12"/>
        </w:rPr>
        <w:t>治疗策略包括</w:t>
      </w:r>
      <w:r>
        <w:rPr>
          <w:spacing w:val="12"/>
        </w:rPr>
        <w:t>：(1)</w:t>
      </w:r>
      <w:r>
        <w:rPr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尽早识别 </w:t>
      </w:r>
      <w:r>
        <w:rPr/>
        <w:t>ARDS</w:t>
      </w:r>
      <w:r>
        <w:rPr>
          <w:spacing w:val="12"/>
        </w:rPr>
        <w:t>。</w:t>
      </w:r>
      <w:r>
        <w:rPr/>
        <w:t>ARDS</w:t>
      </w:r>
      <w:r>
        <w:rPr>
          <w:spacing w:val="12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临床特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征为进行性低氧血症和呼吸窘迫</w:t>
      </w:r>
      <w:r>
        <w:rPr>
          <w:spacing w:val="12"/>
        </w:rPr>
        <w:t>。</w:t>
      </w:r>
      <w:r>
        <w:rPr>
          <w:spacing w:val="-33"/>
        </w:rPr>
        <w:t xml:space="preserve"> </w:t>
      </w:r>
      <w:r>
        <w:rPr>
          <w:spacing w:val="12"/>
        </w:rPr>
        <w:t>(2)</w:t>
      </w:r>
      <w:r>
        <w:rPr>
          <w:spacing w:val="-34"/>
        </w:rPr>
        <w:t xml:space="preserve"> </w:t>
      </w:r>
      <w:r>
        <w:rPr/>
        <w:t>ARDS</w:t>
      </w:r>
      <w:r>
        <w:rPr>
          <w:spacing w:val="12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的器官保护措施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包括</w:t>
      </w:r>
      <w:r>
        <w:rPr>
          <w:spacing w:val="3"/>
        </w:rPr>
        <w:t>①</w:t>
      </w:r>
      <w:r>
        <w:rPr>
          <w:rFonts w:ascii="Microsoft YaHei" w:hAnsi="Microsoft YaHei" w:eastAsia="Microsoft YaHei" w:cs="Microsoft YaHei"/>
          <w:spacing w:val="3"/>
        </w:rPr>
        <w:t>控制补液量</w:t>
      </w:r>
      <w:r>
        <w:rPr>
          <w:spacing w:val="3"/>
        </w:rPr>
        <w:t>；②</w:t>
      </w:r>
      <w:r>
        <w:rPr>
          <w:rFonts w:ascii="Microsoft YaHei" w:hAnsi="Microsoft YaHei" w:eastAsia="Microsoft YaHei" w:cs="Microsoft YaHei"/>
          <w:spacing w:val="3"/>
        </w:rPr>
        <w:t>镇痛</w:t>
      </w:r>
      <w:r>
        <w:rPr>
          <w:spacing w:val="3"/>
        </w:rPr>
        <w:t>、</w:t>
      </w:r>
      <w:r>
        <w:rPr>
          <w:rFonts w:ascii="Microsoft YaHei" w:hAnsi="Microsoft YaHei" w:eastAsia="Microsoft YaHei" w:cs="Microsoft YaHei"/>
          <w:spacing w:val="3"/>
        </w:rPr>
        <w:t>镇静处理</w:t>
      </w:r>
      <w:r>
        <w:rPr>
          <w:spacing w:val="3"/>
        </w:rPr>
        <w:t>；③</w:t>
      </w:r>
      <w:r>
        <w:rPr>
          <w:rFonts w:ascii="Microsoft YaHei" w:hAnsi="Microsoft YaHei" w:eastAsia="Microsoft YaHei" w:cs="Microsoft YaHei"/>
          <w:spacing w:val="2"/>
        </w:rPr>
        <w:t>补充白蛋白制剂</w:t>
      </w:r>
      <w:r>
        <w:rPr>
          <w:spacing w:val="2"/>
        </w:rPr>
        <w:t>；④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11"/>
        </w:rPr>
        <w:t>适当给予利尿剂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sz w:val="10"/>
          <w:szCs w:val="10"/>
          <w:spacing w:val="11"/>
          <w:position w:val="7"/>
        </w:rPr>
        <w:t>[50]</w:t>
      </w:r>
      <w:r>
        <w:rPr>
          <w:sz w:val="10"/>
          <w:szCs w:val="10"/>
          <w:spacing w:val="11"/>
          <w:position w:val="7"/>
        </w:rPr>
        <w:t xml:space="preserve"> </w:t>
      </w:r>
      <w:r>
        <w:rPr>
          <w:spacing w:val="11"/>
        </w:rPr>
        <w:t>。(3)</w:t>
      </w:r>
      <w:r>
        <w:rPr/>
        <w:t>ARDS</w:t>
      </w:r>
      <w:r>
        <w:rPr>
          <w:spacing w:val="-13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的器官功能支持措施包括</w:t>
      </w:r>
      <w:r>
        <w:rPr>
          <w:spacing w:val="11"/>
        </w:rPr>
        <w:t>①</w:t>
      </w:r>
      <w:r>
        <w:rPr>
          <w:rFonts w:ascii="Microsoft YaHei" w:hAnsi="Microsoft YaHei" w:eastAsia="Microsoft YaHei" w:cs="Microsoft YaHei"/>
          <w:spacing w:val="11"/>
        </w:rPr>
        <w:t>机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械通气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spacing w:val="8"/>
        </w:rPr>
        <w:t>。</w:t>
      </w:r>
      <w:r>
        <w:rPr>
          <w:rFonts w:ascii="Microsoft YaHei" w:hAnsi="Microsoft YaHei" w:eastAsia="Microsoft YaHei" w:cs="Microsoft YaHei"/>
          <w:spacing w:val="8"/>
        </w:rPr>
        <w:t>给予鼻导管或面罩吸氧纠正呼吸困难无效时</w:t>
      </w:r>
      <w:r>
        <w:rPr>
          <w:spacing w:val="8"/>
        </w:rPr>
        <w:t>，</w:t>
      </w:r>
      <w:r>
        <w:rPr>
          <w:rFonts w:ascii="Microsoft YaHei" w:hAnsi="Microsoft YaHei" w:eastAsia="Microsoft YaHei" w:cs="Microsoft YaHei"/>
          <w:spacing w:val="8"/>
        </w:rPr>
        <w:t>可行机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械通气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spacing w:val="8"/>
        </w:rPr>
        <w:t>。</w:t>
      </w:r>
      <w:r>
        <w:rPr>
          <w:rFonts w:ascii="Microsoft YaHei" w:hAnsi="Microsoft YaHei" w:eastAsia="Microsoft YaHei" w:cs="Microsoft YaHei"/>
          <w:spacing w:val="8"/>
        </w:rPr>
        <w:t>无创和有创呼吸机均可使用</w:t>
      </w:r>
      <w:r>
        <w:rPr>
          <w:spacing w:val="8"/>
        </w:rPr>
        <w:t>，</w:t>
      </w:r>
      <w:r>
        <w:rPr>
          <w:rFonts w:ascii="Microsoft YaHei" w:hAnsi="Microsoft YaHei" w:eastAsia="Microsoft YaHei" w:cs="Microsoft YaHei"/>
          <w:spacing w:val="8"/>
        </w:rPr>
        <w:t>但当支气管分泌物清除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无效和</w:t>
      </w:r>
      <w:r>
        <w:rPr>
          <w:spacing w:val="8"/>
        </w:rPr>
        <w:t>／</w:t>
      </w:r>
      <w:r>
        <w:rPr>
          <w:rFonts w:ascii="Microsoft YaHei" w:hAnsi="Microsoft YaHei" w:eastAsia="Microsoft YaHei" w:cs="Microsoft YaHei"/>
          <w:spacing w:val="8"/>
        </w:rPr>
        <w:t>或患者感到疲劳时</w:t>
      </w:r>
      <w:r>
        <w:rPr>
          <w:spacing w:val="8"/>
        </w:rPr>
        <w:t>，</w:t>
      </w:r>
      <w:r>
        <w:rPr>
          <w:rFonts w:ascii="Microsoft YaHei" w:hAnsi="Microsoft YaHei" w:eastAsia="Microsoft YaHei" w:cs="Microsoft YaHei"/>
          <w:spacing w:val="8"/>
        </w:rPr>
        <w:t>需使用有创通气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spacing w:val="8"/>
        </w:rPr>
        <w:t>。</w:t>
      </w:r>
      <w:r>
        <w:rPr>
          <w:rFonts w:ascii="Microsoft YaHei" w:hAnsi="Microsoft YaHei" w:eastAsia="Microsoft YaHei" w:cs="Microsoft YaHei"/>
          <w:spacing w:val="8"/>
        </w:rPr>
        <w:t>当用机械通气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时</w:t>
      </w:r>
      <w:r>
        <w:rPr>
          <w:spacing w:val="-3"/>
        </w:rPr>
        <w:t>，</w:t>
      </w:r>
      <w:r>
        <w:rPr>
          <w:rFonts w:ascii="Microsoft YaHei" w:hAnsi="Microsoft YaHei" w:eastAsia="Microsoft YaHei" w:cs="Microsoft YaHei"/>
          <w:spacing w:val="-3"/>
        </w:rPr>
        <w:t>要采</w:t>
      </w:r>
      <w:r>
        <w:rPr>
          <w:rFonts w:ascii="Microsoft YaHei" w:hAnsi="Microsoft YaHei" w:eastAsia="Microsoft YaHei" w:cs="Microsoft YaHei"/>
          <w:spacing w:val="-10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用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肺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保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护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通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气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策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略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-3"/>
        </w:rPr>
        <w:t>。</w:t>
      </w:r>
      <w:r>
        <w:rPr>
          <w:rFonts w:ascii="Microsoft YaHei" w:hAnsi="Microsoft YaHei" w:eastAsia="Microsoft YaHei" w:cs="Microsoft YaHei"/>
          <w:spacing w:val="-3"/>
        </w:rPr>
        <w:t>潮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气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量</w:t>
      </w:r>
      <w:r>
        <w:rPr>
          <w:rFonts w:ascii="Microsoft YaHei" w:hAnsi="Microsoft YaHei" w:eastAsia="Microsoft YaHei" w:cs="Microsoft YaHei"/>
          <w:spacing w:val="24"/>
        </w:rPr>
        <w:t xml:space="preserve"> </w:t>
      </w:r>
      <w:r>
        <w:rPr>
          <w:spacing w:val="-3"/>
        </w:rPr>
        <w:t>6</w:t>
      </w:r>
      <w:r>
        <w:rPr>
          <w:spacing w:val="23"/>
          <w:w w:val="101"/>
        </w:rPr>
        <w:t xml:space="preserve"> </w:t>
      </w:r>
      <w:r>
        <w:rPr>
          <w:spacing w:val="-3"/>
        </w:rPr>
        <w:t>ml/kg,</w:t>
      </w:r>
      <w:r>
        <w:rPr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平 台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压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上 限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15"/>
        </w:rPr>
        <w:t>30</w:t>
      </w:r>
      <w:r>
        <w:rPr>
          <w:spacing w:val="15"/>
        </w:rPr>
        <w:t xml:space="preserve"> </w:t>
      </w:r>
      <w:r>
        <w:rPr/>
        <w:t>cm</w:t>
      </w:r>
      <w:r>
        <w:rPr>
          <w:spacing w:val="-3"/>
        </w:rPr>
        <w:t xml:space="preserve"> </w:t>
      </w:r>
      <w:r>
        <w:rPr/>
        <w:t>H</w:t>
      </w:r>
      <w:r>
        <w:rPr>
          <w:sz w:val="10"/>
          <w:szCs w:val="10"/>
          <w:spacing w:val="15"/>
          <w:position w:val="-4"/>
        </w:rPr>
        <w:t>2</w:t>
      </w:r>
      <w:r>
        <w:rPr>
          <w:sz w:val="10"/>
          <w:szCs w:val="10"/>
          <w:spacing w:val="-16"/>
          <w:position w:val="-4"/>
        </w:rPr>
        <w:t xml:space="preserve"> </w:t>
      </w:r>
      <w:r>
        <w:rPr>
          <w:spacing w:val="15"/>
        </w:rPr>
        <w:t>O,</w:t>
      </w:r>
      <w:r>
        <w:rPr>
          <w:rFonts w:ascii="Microsoft YaHei" w:hAnsi="Microsoft YaHei" w:eastAsia="Microsoft YaHei" w:cs="Microsoft YaHei"/>
          <w:spacing w:val="15"/>
        </w:rPr>
        <w:t>高 </w:t>
      </w:r>
      <w:r>
        <w:rPr/>
        <w:t>PEEP</w:t>
      </w:r>
      <w:r>
        <w:rPr>
          <w:sz w:val="10"/>
          <w:szCs w:val="10"/>
          <w:spacing w:val="15"/>
          <w:position w:val="7"/>
        </w:rPr>
        <w:t>[25]</w:t>
      </w:r>
      <w:r>
        <w:rPr>
          <w:sz w:val="10"/>
          <w:szCs w:val="10"/>
          <w:spacing w:val="15"/>
          <w:position w:val="7"/>
        </w:rPr>
        <w:t xml:space="preserve"> </w:t>
      </w:r>
      <w:r>
        <w:rPr>
          <w:spacing w:val="15"/>
        </w:rPr>
        <w:t>。②</w:t>
      </w:r>
      <w:r>
        <w:rPr>
          <w:rFonts w:ascii="Microsoft YaHei" w:hAnsi="Microsoft YaHei" w:eastAsia="Microsoft YaHei" w:cs="Microsoft YaHei"/>
          <w:spacing w:val="15"/>
        </w:rPr>
        <w:t>微创引流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>
          <w:spacing w:val="15"/>
        </w:rPr>
        <w:t>。</w:t>
      </w:r>
      <w:r>
        <w:rPr>
          <w:rFonts w:ascii="Microsoft YaHei" w:hAnsi="Microsoft YaHei" w:eastAsia="Microsoft YaHei" w:cs="Microsoft YaHei"/>
          <w:spacing w:val="15"/>
        </w:rPr>
        <w:t>对于合并胸腹水的患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者</w:t>
      </w:r>
      <w:r>
        <w:rPr>
          <w:spacing w:val="3"/>
        </w:rPr>
        <w:t>，</w:t>
      </w:r>
      <w:r>
        <w:rPr>
          <w:rFonts w:ascii="Microsoft YaHei" w:hAnsi="Microsoft YaHei" w:eastAsia="Microsoft YaHei" w:cs="Microsoft YaHei"/>
          <w:spacing w:val="3"/>
        </w:rPr>
        <w:t>及时微创引流胸水</w:t>
      </w:r>
      <w:r>
        <w:rPr>
          <w:spacing w:val="3"/>
        </w:rPr>
        <w:t>、</w:t>
      </w:r>
      <w:r>
        <w:rPr>
          <w:rFonts w:ascii="Microsoft YaHei" w:hAnsi="Microsoft YaHei" w:eastAsia="Microsoft YaHei" w:cs="Microsoft YaHei"/>
          <w:spacing w:val="3"/>
        </w:rPr>
        <w:t>腹水可增大肺容积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改善低氧状况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并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减轻全身炎症</w:t>
      </w:r>
      <w:r>
        <w:rPr>
          <w:spacing w:val="13"/>
        </w:rPr>
        <w:t>。</w:t>
      </w:r>
      <w:r>
        <w:rPr>
          <w:spacing w:val="-54"/>
        </w:rPr>
        <w:t xml:space="preserve"> </w:t>
      </w:r>
      <w:r>
        <w:rPr>
          <w:spacing w:val="13"/>
        </w:rPr>
        <w:t>③</w:t>
      </w:r>
      <w:r>
        <w:rPr>
          <w:spacing w:val="-63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其他支持治疗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13"/>
        </w:rPr>
        <w:t>。</w:t>
      </w:r>
      <w:r>
        <w:rPr>
          <w:rFonts w:ascii="Microsoft YaHei" w:hAnsi="Microsoft YaHei" w:eastAsia="Microsoft YaHei" w:cs="Microsoft YaHei"/>
          <w:spacing w:val="13"/>
        </w:rPr>
        <w:t>如翻身拍背</w:t>
      </w:r>
      <w:r>
        <w:rPr>
          <w:spacing w:val="13"/>
        </w:rPr>
        <w:t>、</w:t>
      </w:r>
      <w:r>
        <w:rPr>
          <w:rFonts w:ascii="Microsoft YaHei" w:hAnsi="Microsoft YaHei" w:eastAsia="Microsoft YaHei" w:cs="Microsoft YaHei"/>
          <w:spacing w:val="13"/>
        </w:rPr>
        <w:t>胸部叩击振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动</w:t>
      </w:r>
      <w:r>
        <w:rPr>
          <w:spacing w:val="-3"/>
        </w:rPr>
        <w:t>、</w:t>
      </w:r>
      <w:r>
        <w:rPr>
          <w:rFonts w:ascii="Microsoft YaHei" w:hAnsi="Microsoft YaHei" w:eastAsia="Microsoft YaHei" w:cs="Microsoft YaHei"/>
          <w:spacing w:val="-3"/>
        </w:rPr>
        <w:t>辅助咳嗽</w:t>
      </w:r>
      <w:r>
        <w:rPr>
          <w:spacing w:val="-3"/>
        </w:rPr>
        <w:t>、</w:t>
      </w:r>
      <w:r>
        <w:rPr>
          <w:rFonts w:ascii="Microsoft YaHei" w:hAnsi="Microsoft YaHei" w:eastAsia="Microsoft YaHei" w:cs="Microsoft YaHei"/>
          <w:spacing w:val="-3"/>
        </w:rPr>
        <w:t>呼吸功能训练等</w:t>
      </w:r>
      <w:r>
        <w:rPr>
          <w:spacing w:val="-3"/>
        </w:rPr>
        <w:t>。</w:t>
      </w:r>
    </w:p>
    <w:p>
      <w:pPr>
        <w:pStyle w:val="BodyText"/>
        <w:ind w:left="560" w:right="195" w:firstLine="7"/>
        <w:spacing w:before="55" w:line="232" w:lineRule="auto"/>
        <w:rPr/>
      </w:pPr>
      <w:r>
        <w:rPr>
          <w:spacing w:val="7"/>
        </w:rPr>
        <w:t>10.</w:t>
      </w:r>
      <w:r>
        <w:rPr>
          <w:spacing w:val="-20"/>
        </w:rPr>
        <w:t xml:space="preserve"> </w:t>
      </w:r>
      <w:r>
        <w:rPr>
          <w:spacing w:val="7"/>
        </w:rPr>
        <w:t>8.</w:t>
      </w:r>
      <w:r>
        <w:rPr>
          <w:spacing w:val="-33"/>
        </w:rPr>
        <w:t xml:space="preserve"> </w:t>
      </w:r>
      <w:r>
        <w:rPr>
          <w:spacing w:val="7"/>
        </w:rPr>
        <w:t>2</w:t>
      </w:r>
      <w:r>
        <w:rPr>
          <w:spacing w:val="7"/>
        </w:rPr>
        <w:t xml:space="preserve">  </w:t>
      </w:r>
      <w:r>
        <w:rPr/>
        <w:t>SAP</w:t>
      </w:r>
      <w:r>
        <w:rPr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致急性肾损伤诊治    急性肾损伤是</w:t>
      </w:r>
      <w:r>
        <w:rPr>
          <w:rFonts w:ascii="Microsoft YaHei" w:hAnsi="Microsoft YaHei" w:eastAsia="Microsoft YaHei" w:cs="Microsoft YaHei"/>
          <w:spacing w:val="12"/>
          <w:w w:val="101"/>
        </w:rPr>
        <w:t xml:space="preserve"> </w:t>
      </w:r>
      <w:r>
        <w:rPr/>
        <w:t>SAP</w:t>
      </w:r>
      <w:r>
        <w:rPr>
          <w:spacing w:val="7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的常见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并发症之一</w:t>
      </w:r>
      <w:r>
        <w:rPr>
          <w:spacing w:val="5"/>
        </w:rPr>
        <w:t>，</w:t>
      </w:r>
      <w:r>
        <w:rPr>
          <w:rFonts w:ascii="Microsoft YaHei" w:hAnsi="Microsoft YaHei" w:eastAsia="Microsoft YaHei" w:cs="Microsoft YaHei"/>
          <w:spacing w:val="5"/>
        </w:rPr>
        <w:t>约</w:t>
      </w:r>
      <w:r>
        <w:rPr>
          <w:rFonts w:ascii="Microsoft YaHei" w:hAnsi="Microsoft YaHei" w:eastAsia="Microsoft YaHei" w:cs="Microsoft YaHei"/>
          <w:spacing w:val="-8"/>
        </w:rPr>
        <w:t xml:space="preserve"> </w:t>
      </w:r>
      <w:r>
        <w:rPr>
          <w:spacing w:val="5"/>
        </w:rPr>
        <w:t>70%</w:t>
      </w:r>
      <w:r>
        <w:rPr>
          <w:spacing w:val="-25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的 </w:t>
      </w:r>
      <w:r>
        <w:rPr/>
        <w:t>SAP</w:t>
      </w:r>
      <w:r>
        <w:rPr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患者合并急性肾</w:t>
      </w:r>
      <w:r>
        <w:rPr>
          <w:rFonts w:ascii="Microsoft YaHei" w:hAnsi="Microsoft YaHei" w:eastAsia="Microsoft YaHei" w:cs="Microsoft YaHei"/>
          <w:spacing w:val="4"/>
        </w:rPr>
        <w:t>损伤</w:t>
      </w:r>
      <w:r>
        <w:rPr>
          <w:sz w:val="10"/>
          <w:szCs w:val="10"/>
          <w:spacing w:val="4"/>
          <w:position w:val="7"/>
        </w:rPr>
        <w:t>[51]</w:t>
      </w:r>
      <w:r>
        <w:rPr>
          <w:sz w:val="10"/>
          <w:szCs w:val="10"/>
          <w:spacing w:val="21"/>
          <w:w w:val="101"/>
          <w:position w:val="7"/>
        </w:rPr>
        <w:t xml:space="preserve"> </w:t>
      </w:r>
      <w:r>
        <w:rPr>
          <w:spacing w:val="4"/>
        </w:rPr>
        <w:t>,</w:t>
      </w:r>
      <w:r>
        <w:rPr>
          <w:spacing w:val="-39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临床上虽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然 </w:t>
      </w:r>
      <w:r>
        <w:rPr/>
        <w:t>SAP</w:t>
      </w:r>
      <w:r>
        <w:rPr>
          <w:spacing w:val="-15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经治疗后好转</w:t>
      </w:r>
      <w:r>
        <w:rPr>
          <w:spacing w:val="15"/>
        </w:rPr>
        <w:t>，</w:t>
      </w:r>
      <w:r>
        <w:rPr>
          <w:rFonts w:ascii="Microsoft YaHei" w:hAnsi="Microsoft YaHei" w:eastAsia="Microsoft YaHei" w:cs="Microsoft YaHei"/>
          <w:spacing w:val="15"/>
        </w:rPr>
        <w:t>仍有部分患者肾功能恢复不良</w:t>
      </w:r>
      <w:r>
        <w:rPr>
          <w:spacing w:val="15"/>
        </w:rPr>
        <w:t>，</w:t>
      </w:r>
      <w:r>
        <w:rPr>
          <w:rFonts w:ascii="Microsoft YaHei" w:hAnsi="Microsoft YaHei" w:eastAsia="Microsoft YaHei" w:cs="Microsoft YaHei"/>
          <w:spacing w:val="15"/>
        </w:rPr>
        <w:t>有文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献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sz w:val="10"/>
          <w:szCs w:val="10"/>
          <w:spacing w:val="9"/>
          <w:position w:val="7"/>
        </w:rPr>
        <w:t>[52]</w:t>
      </w:r>
      <w:r>
        <w:rPr>
          <w:sz w:val="10"/>
          <w:szCs w:val="10"/>
          <w:spacing w:val="9"/>
          <w:position w:val="7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报道这部分患者病死率可高达 </w:t>
      </w:r>
      <w:r>
        <w:rPr>
          <w:spacing w:val="9"/>
        </w:rPr>
        <w:t>75%</w:t>
      </w:r>
      <w:r>
        <w:rPr>
          <w:spacing w:val="-23"/>
        </w:rPr>
        <w:t xml:space="preserve"> </w:t>
      </w:r>
      <w:r>
        <w:rPr>
          <w:spacing w:val="9"/>
        </w:rPr>
        <w:t>。</w:t>
      </w:r>
      <w:r>
        <w:rPr>
          <w:rFonts w:ascii="Microsoft YaHei" w:hAnsi="Microsoft YaHei" w:eastAsia="Microsoft YaHei" w:cs="Microsoft YaHei"/>
          <w:spacing w:val="9"/>
        </w:rPr>
        <w:t>急性</w:t>
      </w:r>
      <w:r>
        <w:rPr>
          <w:rFonts w:ascii="Microsoft YaHei" w:hAnsi="Microsoft YaHei" w:eastAsia="Microsoft YaHei" w:cs="Microsoft YaHei"/>
          <w:spacing w:val="8"/>
        </w:rPr>
        <w:t>肾损伤诊断标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准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>
          <w:sz w:val="10"/>
          <w:szCs w:val="10"/>
          <w:spacing w:val="-2"/>
          <w:position w:val="7"/>
        </w:rPr>
        <w:t>[53]</w:t>
      </w:r>
      <w:r>
        <w:rPr>
          <w:sz w:val="10"/>
          <w:szCs w:val="10"/>
          <w:spacing w:val="22"/>
          <w:w w:val="101"/>
          <w:position w:val="7"/>
        </w:rPr>
        <w:t xml:space="preserve"> </w:t>
      </w:r>
      <w:r>
        <w:rPr>
          <w:spacing w:val="-3"/>
        </w:rPr>
        <w:t>:48</w:t>
      </w:r>
      <w:r>
        <w:rPr>
          <w:spacing w:val="-3"/>
        </w:rPr>
        <w:t xml:space="preserve"> </w:t>
      </w:r>
      <w:r>
        <w:rPr>
          <w:spacing w:val="-3"/>
        </w:rPr>
        <w:t>h</w:t>
      </w:r>
      <w:r>
        <w:rPr>
          <w:rFonts w:ascii="Microsoft YaHei" w:hAnsi="Microsoft YaHei" w:eastAsia="Microsoft YaHei" w:cs="Microsoft YaHei"/>
          <w:spacing w:val="-3"/>
        </w:rPr>
        <w:t>内血清肌酐水平升高</w:t>
      </w:r>
      <w:r>
        <w:rPr>
          <w:spacing w:val="-3"/>
        </w:rPr>
        <w:t>≥0.</w:t>
      </w:r>
      <w:r>
        <w:rPr>
          <w:spacing w:val="-34"/>
        </w:rPr>
        <w:t xml:space="preserve"> </w:t>
      </w:r>
      <w:r>
        <w:rPr>
          <w:spacing w:val="-3"/>
        </w:rPr>
        <w:t>3</w:t>
      </w:r>
      <w:r>
        <w:rPr>
          <w:spacing w:val="-3"/>
        </w:rPr>
        <w:t xml:space="preserve"> </w:t>
      </w:r>
      <w:r>
        <w:rPr>
          <w:spacing w:val="-3"/>
        </w:rPr>
        <w:t>mg/dl(</w:t>
      </w:r>
      <w:r>
        <w:rPr>
          <w:spacing w:val="-4"/>
        </w:rPr>
        <w:t>≥26.</w:t>
      </w:r>
      <w:r>
        <w:rPr>
          <w:spacing w:val="-36"/>
        </w:rPr>
        <w:t xml:space="preserve"> </w:t>
      </w:r>
      <w:r>
        <w:rPr>
          <w:spacing w:val="-4"/>
        </w:rPr>
        <w:t>5</w:t>
      </w:r>
      <w:r>
        <w:rPr>
          <w:spacing w:val="-4"/>
        </w:rPr>
        <w:t xml:space="preserve"> </w:t>
      </w:r>
      <w:r>
        <w:rPr>
          <w:spacing w:val="-4"/>
        </w:rPr>
        <w:t>μmol/L)；</w:t>
      </w:r>
      <w:r>
        <w:rPr>
          <w:rFonts w:ascii="Microsoft YaHei" w:hAnsi="Microsoft YaHei" w:eastAsia="Microsoft YaHei" w:cs="Microsoft YaHei"/>
          <w:spacing w:val="-4"/>
        </w:rPr>
        <w:t>或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血清肌酐增高至</w:t>
      </w:r>
      <w:r>
        <w:rPr>
          <w:spacing w:val="2"/>
        </w:rPr>
        <w:t>≥</w:t>
      </w:r>
      <w:r>
        <w:rPr>
          <w:rFonts w:ascii="Microsoft YaHei" w:hAnsi="Microsoft YaHei" w:eastAsia="Microsoft YaHei" w:cs="Microsoft YaHei"/>
          <w:spacing w:val="2"/>
        </w:rPr>
        <w:t>基础值的 </w:t>
      </w:r>
      <w:r>
        <w:rPr>
          <w:spacing w:val="2"/>
        </w:rPr>
        <w:t>1.</w:t>
      </w:r>
      <w:r>
        <w:rPr>
          <w:spacing w:val="-32"/>
        </w:rPr>
        <w:t xml:space="preserve"> </w:t>
      </w:r>
      <w:r>
        <w:rPr>
          <w:spacing w:val="2"/>
        </w:rPr>
        <w:t>5</w:t>
      </w:r>
      <w:r>
        <w:rPr>
          <w:spacing w:val="2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倍及以上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且明确或经推断发生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在之前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spacing w:val="-7"/>
        </w:rPr>
        <w:t>7</w:t>
      </w:r>
      <w:r>
        <w:rPr>
          <w:spacing w:val="-7"/>
        </w:rPr>
        <w:t xml:space="preserve"> </w:t>
      </w:r>
      <w:r>
        <w:rPr>
          <w:spacing w:val="-7"/>
        </w:rPr>
        <w:t>d</w:t>
      </w:r>
      <w:r>
        <w:rPr>
          <w:spacing w:val="-31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之内</w:t>
      </w:r>
      <w:r>
        <w:rPr>
          <w:spacing w:val="-7"/>
        </w:rPr>
        <w:t>；</w:t>
      </w:r>
      <w:r>
        <w:rPr>
          <w:rFonts w:ascii="Microsoft YaHei" w:hAnsi="Microsoft YaHei" w:eastAsia="Microsoft YaHei" w:cs="Microsoft YaHei"/>
          <w:spacing w:val="-7"/>
        </w:rPr>
        <w:t>或持续</w:t>
      </w:r>
      <w:r>
        <w:rPr>
          <w:rFonts w:ascii="Microsoft YaHei" w:hAnsi="Microsoft YaHei" w:eastAsia="Microsoft YaHei" w:cs="Microsoft YaHei"/>
          <w:spacing w:val="-16"/>
        </w:rPr>
        <w:t xml:space="preserve"> </w:t>
      </w:r>
      <w:r>
        <w:rPr>
          <w:spacing w:val="-7"/>
        </w:rPr>
        <w:t>6</w:t>
      </w:r>
      <w:r>
        <w:rPr>
          <w:spacing w:val="-7"/>
        </w:rPr>
        <w:t xml:space="preserve"> </w:t>
      </w:r>
      <w:r>
        <w:rPr>
          <w:spacing w:val="-7"/>
        </w:rPr>
        <w:t>h</w:t>
      </w:r>
      <w:r>
        <w:rPr>
          <w:spacing w:val="-31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尿量</w:t>
      </w:r>
      <w:r>
        <w:rPr>
          <w:rFonts w:ascii="Microsoft YaHei" w:hAnsi="Microsoft YaHei" w:eastAsia="Microsoft YaHei" w:cs="Microsoft YaHei"/>
          <w:spacing w:val="-3"/>
        </w:rPr>
        <w:t xml:space="preserve"> </w:t>
      </w:r>
      <w:r>
        <w:rPr>
          <w:spacing w:val="-7"/>
        </w:rPr>
        <w:t>&lt;0.</w:t>
      </w:r>
      <w:r>
        <w:rPr>
          <w:spacing w:val="-42"/>
        </w:rPr>
        <w:t xml:space="preserve"> </w:t>
      </w:r>
      <w:r>
        <w:rPr>
          <w:spacing w:val="-7"/>
        </w:rPr>
        <w:t>5</w:t>
      </w:r>
      <w:r>
        <w:rPr>
          <w:spacing w:val="-10"/>
        </w:rPr>
        <w:t xml:space="preserve"> </w:t>
      </w:r>
      <w:r>
        <w:rPr>
          <w:spacing w:val="-7"/>
        </w:rPr>
        <w:t>ml</w:t>
      </w:r>
      <w:r>
        <w:rPr>
          <w:spacing w:val="-7"/>
        </w:rPr>
        <w:t xml:space="preserve"> </w:t>
      </w:r>
      <w:r>
        <w:rPr>
          <w:spacing w:val="-8"/>
        </w:rPr>
        <w:t>·kg</w:t>
      </w:r>
      <w:r>
        <w:rPr>
          <w:spacing w:val="-51"/>
        </w:rPr>
        <w:t xml:space="preserve"> </w:t>
      </w:r>
      <w:r>
        <w:rPr>
          <w:sz w:val="10"/>
          <w:szCs w:val="10"/>
          <w:spacing w:val="-5"/>
          <w:position w:val="7"/>
        </w:rPr>
        <w:t>-</w:t>
      </w:r>
      <w:r>
        <w:rPr>
          <w:sz w:val="10"/>
          <w:szCs w:val="10"/>
          <w:spacing w:val="-23"/>
          <w:position w:val="7"/>
        </w:rPr>
        <w:t xml:space="preserve"> </w:t>
      </w:r>
      <w:r>
        <w:rPr>
          <w:sz w:val="10"/>
          <w:szCs w:val="10"/>
          <w:spacing w:val="-5"/>
          <w:position w:val="7"/>
        </w:rPr>
        <w:t>1</w:t>
      </w:r>
      <w:r>
        <w:rPr>
          <w:sz w:val="10"/>
          <w:szCs w:val="10"/>
          <w:spacing w:val="50"/>
          <w:w w:val="101"/>
          <w:position w:val="7"/>
        </w:rPr>
        <w:t xml:space="preserve"> </w:t>
      </w:r>
      <w:r>
        <w:rPr>
          <w:spacing w:val="-5"/>
        </w:rPr>
        <w:t>·h</w:t>
      </w:r>
      <w:r>
        <w:rPr>
          <w:spacing w:val="-48"/>
        </w:rPr>
        <w:t xml:space="preserve"> </w:t>
      </w:r>
      <w:r>
        <w:rPr>
          <w:sz w:val="10"/>
          <w:szCs w:val="10"/>
          <w:spacing w:val="-5"/>
          <w:position w:val="7"/>
        </w:rPr>
        <w:t>-</w:t>
      </w:r>
      <w:r>
        <w:rPr>
          <w:sz w:val="10"/>
          <w:szCs w:val="10"/>
          <w:spacing w:val="-23"/>
          <w:position w:val="7"/>
        </w:rPr>
        <w:t xml:space="preserve"> </w:t>
      </w:r>
      <w:r>
        <w:rPr>
          <w:sz w:val="10"/>
          <w:szCs w:val="10"/>
          <w:spacing w:val="-5"/>
          <w:position w:val="7"/>
        </w:rPr>
        <w:t>1</w:t>
      </w:r>
      <w:r>
        <w:rPr>
          <w:sz w:val="10"/>
          <w:szCs w:val="10"/>
          <w:spacing w:val="-19"/>
          <w:position w:val="7"/>
        </w:rPr>
        <w:t xml:space="preserve"> </w:t>
      </w:r>
      <w:r>
        <w:rPr>
          <w:spacing w:val="-5"/>
        </w:rPr>
        <w:t>。</w:t>
      </w:r>
    </w:p>
    <w:p>
      <w:pPr>
        <w:pStyle w:val="BodyText"/>
        <w:ind w:left="561" w:right="146" w:firstLine="364"/>
        <w:spacing w:before="44" w:line="220" w:lineRule="auto"/>
        <w:jc w:val="both"/>
        <w:rPr/>
      </w:pPr>
      <w:r>
        <w:rPr/>
        <w:t>SAP</w:t>
      </w:r>
      <w:r>
        <w:rPr>
          <w:spacing w:val="-15"/>
        </w:rPr>
        <w:t xml:space="preserve"> </w:t>
      </w:r>
      <w:r>
        <w:rPr>
          <w:rFonts w:ascii="Microsoft YaHei" w:hAnsi="Microsoft YaHei" w:eastAsia="Microsoft YaHei" w:cs="Microsoft YaHei"/>
          <w:spacing w:val="25"/>
        </w:rPr>
        <w:t>并发急性肾损伤在充分液体复苏无效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25"/>
        </w:rPr>
        <w:t>或</w:t>
      </w:r>
      <w:r>
        <w:rPr>
          <w:rFonts w:ascii="Microsoft YaHei" w:hAnsi="Microsoft YaHei" w:eastAsia="Microsoft YaHei" w:cs="Microsoft YaHei"/>
          <w:spacing w:val="-10"/>
        </w:rPr>
        <w:t xml:space="preserve"> </w:t>
      </w:r>
      <w:r>
        <w:rPr>
          <w:rFonts w:ascii="Microsoft YaHei" w:hAnsi="Microsoft YaHei" w:eastAsia="Microsoft YaHei" w:cs="Microsoft YaHei"/>
          <w:spacing w:val="25"/>
        </w:rPr>
        <w:t>出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25"/>
        </w:rPr>
        <w:t>现</w:t>
      </w:r>
      <w:r>
        <w:rPr>
          <w:rFonts w:ascii="Microsoft YaHei" w:hAnsi="Microsoft YaHei" w:eastAsia="Microsoft YaHei" w:cs="Microsoft YaHei"/>
          <w:spacing w:val="22"/>
        </w:rPr>
        <w:t xml:space="preserve"> </w:t>
      </w:r>
      <w:r>
        <w:rPr/>
        <w:t>ACS</w:t>
      </w:r>
      <w:r>
        <w:rPr/>
        <w:t xml:space="preserve">  </w:t>
      </w:r>
      <w:r>
        <w:rPr>
          <w:rFonts w:ascii="Microsoft YaHei" w:hAnsi="Microsoft YaHei" w:eastAsia="Microsoft YaHei" w:cs="Microsoft YaHei"/>
          <w:spacing w:val="5"/>
        </w:rPr>
        <w:t>时</w:t>
      </w:r>
      <w:r>
        <w:rPr>
          <w:rFonts w:ascii="Microsoft YaHei" w:hAnsi="Microsoft YaHei" w:eastAsia="Microsoft YaHei" w:cs="Microsoft YaHei"/>
          <w:spacing w:val="-7"/>
        </w:rPr>
        <w:t xml:space="preserve"> </w:t>
      </w:r>
      <w:r>
        <w:rPr>
          <w:spacing w:val="5"/>
        </w:rPr>
        <w:t>，</w:t>
      </w:r>
      <w:r>
        <w:rPr>
          <w:rFonts w:ascii="Microsoft YaHei" w:hAnsi="Microsoft YaHei" w:eastAsia="Microsoft YaHei" w:cs="Microsoft YaHei"/>
          <w:spacing w:val="5"/>
        </w:rPr>
        <w:t>应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行</w:t>
      </w:r>
      <w:r>
        <w:rPr>
          <w:rFonts w:ascii="Microsoft YaHei" w:hAnsi="Microsoft YaHei" w:eastAsia="Microsoft YaHei" w:cs="Microsoft YaHei"/>
          <w:spacing w:val="49"/>
        </w:rPr>
        <w:t xml:space="preserve"> </w:t>
      </w:r>
      <w:r>
        <w:rPr/>
        <w:t>CRRT</w:t>
      </w:r>
      <w:r>
        <w:rPr>
          <w:spacing w:val="5"/>
        </w:rPr>
        <w:t>。</w:t>
      </w:r>
      <w:r>
        <w:rPr>
          <w:spacing w:val="-33"/>
        </w:rPr>
        <w:t xml:space="preserve"> </w:t>
      </w:r>
      <w:r>
        <w:rPr/>
        <w:t>CRRT</w:t>
      </w:r>
      <w:r>
        <w:rPr>
          <w:spacing w:val="5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指 征 是 伴 急 性</w:t>
      </w:r>
      <w:r>
        <w:rPr>
          <w:rFonts w:ascii="Microsoft YaHei" w:hAnsi="Microsoft YaHei" w:eastAsia="Microsoft YaHei" w:cs="Microsoft YaHei"/>
          <w:spacing w:val="17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肾 功 能 衰 竭 或 尿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</w:rPr>
        <w:t>量 </w:t>
      </w:r>
      <w:r>
        <w:rPr/>
        <w:t>≤0</w:t>
      </w:r>
      <w:r>
        <w:rPr>
          <w:spacing w:val="-46"/>
        </w:rPr>
        <w:t xml:space="preserve"> </w:t>
      </w:r>
      <w:r>
        <w:rPr/>
        <w:t>.</w:t>
      </w:r>
      <w:r>
        <w:rPr>
          <w:spacing w:val="-23"/>
        </w:rPr>
        <w:t xml:space="preserve"> </w:t>
      </w:r>
      <w:r>
        <w:rPr/>
        <w:t>5</w:t>
      </w:r>
      <w:r>
        <w:rPr/>
        <w:t xml:space="preserve"> </w:t>
      </w:r>
      <w:r>
        <w:rPr/>
        <w:t>ml</w:t>
      </w:r>
      <w:r>
        <w:rPr/>
        <w:t xml:space="preserve"> </w:t>
      </w:r>
      <w:r>
        <w:rPr/>
        <w:t>·kg</w:t>
      </w:r>
      <w:r>
        <w:rPr>
          <w:spacing w:val="-43"/>
        </w:rPr>
        <w:t xml:space="preserve"> </w:t>
      </w:r>
      <w:r>
        <w:rPr>
          <w:sz w:val="10"/>
          <w:szCs w:val="10"/>
          <w:position w:val="7"/>
        </w:rPr>
        <w:t>-</w:t>
      </w:r>
      <w:r>
        <w:rPr>
          <w:sz w:val="10"/>
          <w:szCs w:val="10"/>
          <w:spacing w:val="-11"/>
          <w:position w:val="7"/>
        </w:rPr>
        <w:t xml:space="preserve"> </w:t>
      </w:r>
      <w:r>
        <w:rPr>
          <w:sz w:val="10"/>
          <w:szCs w:val="10"/>
          <w:position w:val="7"/>
        </w:rPr>
        <w:t>1</w:t>
      </w:r>
      <w:r>
        <w:rPr>
          <w:sz w:val="10"/>
          <w:szCs w:val="10"/>
          <w:position w:val="7"/>
        </w:rPr>
        <w:t xml:space="preserve">  </w:t>
      </w:r>
      <w:r>
        <w:rPr/>
        <w:t>·h</w:t>
      </w:r>
      <w:r>
        <w:rPr>
          <w:spacing w:val="-40"/>
        </w:rPr>
        <w:t xml:space="preserve"> </w:t>
      </w:r>
      <w:r>
        <w:rPr>
          <w:sz w:val="10"/>
          <w:szCs w:val="10"/>
          <w:position w:val="7"/>
        </w:rPr>
        <w:t>-</w:t>
      </w:r>
      <w:r>
        <w:rPr>
          <w:sz w:val="10"/>
          <w:szCs w:val="10"/>
          <w:spacing w:val="-11"/>
          <w:position w:val="7"/>
        </w:rPr>
        <w:t xml:space="preserve"> </w:t>
      </w:r>
      <w:r>
        <w:rPr>
          <w:sz w:val="10"/>
          <w:szCs w:val="10"/>
          <w:position w:val="7"/>
        </w:rPr>
        <w:t>1</w:t>
      </w:r>
      <w:r>
        <w:rPr/>
        <w:t>；</w:t>
      </w:r>
      <w:r>
        <w:rPr>
          <w:rFonts w:ascii="Microsoft YaHei" w:hAnsi="Microsoft YaHei" w:eastAsia="Microsoft YaHei" w:cs="Microsoft YaHei"/>
        </w:rPr>
        <w:t>早期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rFonts w:ascii="Microsoft YaHei" w:hAnsi="Microsoft YaHei" w:eastAsia="Microsoft YaHei" w:cs="Microsoft YaHei"/>
        </w:rPr>
        <w:t>伴</w:t>
      </w:r>
      <w:r>
        <w:rPr>
          <w:rFonts w:ascii="Microsoft YaHei" w:hAnsi="Microsoft YaHei" w:eastAsia="Microsoft YaHei" w:cs="Microsoft YaHei"/>
          <w:spacing w:val="13"/>
          <w:w w:val="101"/>
        </w:rPr>
        <w:t xml:space="preserve"> </w:t>
      </w:r>
      <w:r>
        <w:rPr/>
        <w:t>2</w:t>
      </w:r>
      <w:r>
        <w:rPr/>
        <w:t xml:space="preserve"> </w:t>
      </w:r>
      <w:r>
        <w:rPr>
          <w:rFonts w:ascii="Microsoft YaHei" w:hAnsi="Microsoft YaHei" w:eastAsia="Microsoft YaHei" w:cs="Microsoft YaHei"/>
        </w:rPr>
        <w:t>个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</w:rPr>
        <w:t>或</w:t>
      </w:r>
      <w:r>
        <w:rPr>
          <w:rFonts w:ascii="Microsoft YaHei" w:hAnsi="Microsoft YaHei" w:eastAsia="Microsoft YaHei" w:cs="Microsoft YaHei"/>
          <w:spacing w:val="13"/>
          <w:w w:val="101"/>
        </w:rPr>
        <w:t xml:space="preserve"> </w:t>
      </w:r>
      <w:r>
        <w:rPr/>
        <w:t>2</w:t>
      </w:r>
      <w:r>
        <w:rPr/>
        <w:t xml:space="preserve"> </w:t>
      </w:r>
      <w:r>
        <w:rPr>
          <w:rFonts w:ascii="Microsoft YaHei" w:hAnsi="Microsoft YaHei" w:eastAsia="Microsoft YaHei" w:cs="Microsoft YaHei"/>
        </w:rPr>
        <w:t>个</w:t>
      </w:r>
      <w:r>
        <w:rPr>
          <w:rFonts w:ascii="Microsoft YaHei" w:hAnsi="Microsoft YaHei" w:eastAsia="Microsoft YaHei" w:cs="Microsoft YaHei"/>
          <w:spacing w:val="-9"/>
        </w:rPr>
        <w:t xml:space="preserve"> </w:t>
      </w:r>
      <w:r>
        <w:rPr>
          <w:rFonts w:ascii="Microsoft YaHei" w:hAnsi="Microsoft YaHei" w:eastAsia="Microsoft YaHei" w:cs="Microsoft YaHei"/>
        </w:rPr>
        <w:t>以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</w:rPr>
        <w:t>上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</w:rPr>
        <w:t>器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</w:rPr>
        <w:t>官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rFonts w:ascii="Microsoft YaHei" w:hAnsi="Microsoft YaHei" w:eastAsia="Microsoft YaHei" w:cs="Microsoft YaHei"/>
        </w:rPr>
        <w:t>功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rFonts w:ascii="Microsoft YaHei" w:hAnsi="Microsoft YaHei" w:eastAsia="Microsoft YaHei" w:cs="Microsoft YaHei"/>
        </w:rPr>
        <w:t>能  </w:t>
      </w:r>
      <w:r>
        <w:rPr>
          <w:rFonts w:ascii="Microsoft YaHei" w:hAnsi="Microsoft YaHei" w:eastAsia="Microsoft YaHei" w:cs="Microsoft YaHei"/>
          <w:spacing w:val="-2"/>
        </w:rPr>
        <w:t>障碍</w:t>
      </w:r>
      <w:r>
        <w:rPr>
          <w:spacing w:val="-2"/>
        </w:rPr>
        <w:t>；</w:t>
      </w:r>
      <w:r>
        <w:rPr>
          <w:rFonts w:ascii="Microsoft YaHei" w:hAnsi="Microsoft YaHei" w:eastAsia="Microsoft YaHei" w:cs="Microsoft YaHei"/>
          <w:spacing w:val="-2"/>
        </w:rPr>
        <w:t>全身炎症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反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应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综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合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征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伴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心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动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过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速</w:t>
      </w:r>
      <w:r>
        <w:rPr>
          <w:spacing w:val="-2"/>
        </w:rPr>
        <w:t>、</w:t>
      </w:r>
      <w:r>
        <w:rPr>
          <w:rFonts w:ascii="Microsoft YaHei" w:hAnsi="Microsoft YaHei" w:eastAsia="Microsoft YaHei" w:cs="Microsoft YaHei"/>
          <w:spacing w:val="-2"/>
        </w:rPr>
        <w:t>呼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吸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急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促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spacing w:val="-2"/>
        </w:rPr>
        <w:t>，</w:t>
      </w:r>
      <w:r>
        <w:rPr>
          <w:rFonts w:ascii="Microsoft YaHei" w:hAnsi="Microsoft YaHei" w:eastAsia="Microsoft YaHei" w:cs="Microsoft YaHei"/>
          <w:spacing w:val="-2"/>
        </w:rPr>
        <w:t>经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一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般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6"/>
        </w:rPr>
        <w:t>处理效果不明显</w:t>
      </w:r>
      <w:r>
        <w:rPr>
          <w:spacing w:val="6"/>
        </w:rPr>
        <w:t>；</w:t>
      </w:r>
      <w:r>
        <w:rPr>
          <w:rFonts w:ascii="Microsoft YaHei" w:hAnsi="Microsoft YaHei" w:eastAsia="Microsoft YaHei" w:cs="Microsoft YaHei"/>
          <w:spacing w:val="6"/>
        </w:rPr>
        <w:t>伴严重水</w:t>
      </w:r>
      <w:r>
        <w:rPr>
          <w:spacing w:val="6"/>
        </w:rPr>
        <w:t>、</w:t>
      </w:r>
      <w:r>
        <w:rPr>
          <w:rFonts w:ascii="Microsoft YaHei" w:hAnsi="Microsoft YaHei" w:eastAsia="Microsoft YaHei" w:cs="Microsoft YaHei"/>
          <w:spacing w:val="6"/>
        </w:rPr>
        <w:t>电解质紊乱</w:t>
      </w:r>
      <w:r>
        <w:rPr>
          <w:spacing w:val="6"/>
        </w:rPr>
        <w:t>；</w:t>
      </w:r>
      <w:r>
        <w:rPr>
          <w:rFonts w:ascii="Microsoft YaHei" w:hAnsi="Microsoft YaHei" w:eastAsia="Microsoft YaHei" w:cs="Microsoft YaHei"/>
          <w:spacing w:val="6"/>
        </w:rPr>
        <w:t>伴胰性脑病等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sz w:val="10"/>
          <w:szCs w:val="10"/>
          <w:spacing w:val="6"/>
          <w:position w:val="7"/>
        </w:rPr>
        <w:t>[</w:t>
      </w:r>
      <w:r>
        <w:rPr>
          <w:sz w:val="10"/>
          <w:szCs w:val="10"/>
          <w:spacing w:val="-22"/>
          <w:position w:val="7"/>
        </w:rPr>
        <w:t xml:space="preserve"> </w:t>
      </w:r>
      <w:r>
        <w:rPr>
          <w:sz w:val="10"/>
          <w:szCs w:val="10"/>
          <w:spacing w:val="6"/>
          <w:position w:val="7"/>
        </w:rPr>
        <w:t>5</w:t>
      </w:r>
      <w:r>
        <w:rPr>
          <w:sz w:val="10"/>
          <w:szCs w:val="10"/>
          <w:spacing w:val="-19"/>
          <w:position w:val="7"/>
        </w:rPr>
        <w:t xml:space="preserve"> </w:t>
      </w:r>
      <w:r>
        <w:rPr>
          <w:sz w:val="10"/>
          <w:szCs w:val="10"/>
          <w:spacing w:val="5"/>
          <w:position w:val="7"/>
        </w:rPr>
        <w:t>]</w:t>
      </w:r>
      <w:r>
        <w:rPr>
          <w:sz w:val="10"/>
          <w:szCs w:val="10"/>
          <w:spacing w:val="5"/>
          <w:position w:val="7"/>
        </w:rPr>
        <w:t xml:space="preserve"> </w:t>
      </w:r>
      <w:r>
        <w:rPr>
          <w:spacing w:val="5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/>
        <w:spacing w:before="308" w:line="396" w:lineRule="exact"/>
        <w:rPr>
          <w:rFonts w:ascii="Microsoft YaHei" w:hAnsi="Microsoft YaHei" w:eastAsia="Microsoft YaHei" w:cs="Microsoft YaHei"/>
        </w:rPr>
      </w:pPr>
      <w:r>
        <w:pict>
          <v:shape id="_x0000_s38" style="position:absolute;margin-left:0.757263pt;margin-top:0.049622pt;mso-position-vertical-relative:text;mso-position-horizontal-relative:text;width:241.5pt;height:22.9pt;z-index:-2516541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417" w:lineRule="exact"/>
                    <w:rPr>
                      <w:rFonts w:ascii="Microsoft YaHei" w:hAnsi="Microsoft YaHei" w:eastAsia="Microsoft YaHei" w:cs="Microsoft YaHei"/>
                    </w:rPr>
                  </w:pPr>
                  <w:r>
                    <w:rPr>
                      <w:rFonts w:ascii="Microsoft YaHei" w:hAnsi="Microsoft YaHei" w:eastAsia="Microsoft YaHei" w:cs="Microsoft YaHei"/>
                      <w:spacing w:val="5"/>
                      <w:position w:val="7"/>
                    </w:rPr>
                    <w:t>目前用于</w:t>
                  </w:r>
                  <w:r>
                    <w:rPr>
                      <w:rFonts w:ascii="Microsoft YaHei" w:hAnsi="Microsoft YaHei" w:eastAsia="Microsoft YaHei" w:cs="Microsoft YaHei"/>
                      <w:spacing w:val="20"/>
                      <w:position w:val="7"/>
                    </w:rPr>
                    <w:t xml:space="preserve"> </w:t>
                  </w:r>
                  <w:r>
                    <w:rPr>
                      <w:position w:val="7"/>
                    </w:rPr>
                    <w:t>SAP</w:t>
                  </w:r>
                  <w:r>
                    <w:rPr>
                      <w:spacing w:val="5"/>
                      <w:position w:val="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pacing w:val="5"/>
                      <w:position w:val="7"/>
                    </w:rPr>
                    <w:t>的</w:t>
                  </w:r>
                  <w:r>
                    <w:rPr>
                      <w:rFonts w:ascii="Microsoft YaHei" w:hAnsi="Microsoft YaHei" w:eastAsia="Microsoft YaHei" w:cs="Microsoft YaHei"/>
                      <w:spacing w:val="25"/>
                      <w:w w:val="101"/>
                      <w:position w:val="7"/>
                    </w:rPr>
                    <w:t xml:space="preserve"> </w:t>
                  </w:r>
                  <w:r>
                    <w:rPr>
                      <w:position w:val="7"/>
                    </w:rPr>
                    <w:t>CRRT</w:t>
                  </w:r>
                  <w:r>
                    <w:rPr>
                      <w:spacing w:val="-15"/>
                      <w:position w:val="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pacing w:val="5"/>
                      <w:position w:val="7"/>
                    </w:rPr>
                    <w:t>治</w:t>
                  </w:r>
                  <w:r>
                    <w:rPr>
                      <w:rFonts w:ascii="Microsoft YaHei" w:hAnsi="Microsoft YaHei" w:eastAsia="Microsoft YaHei" w:cs="Microsoft YaHei"/>
                      <w:spacing w:val="-24"/>
                      <w:position w:val="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pacing w:val="5"/>
                      <w:position w:val="7"/>
                    </w:rPr>
                    <w:t>疗</w:t>
                  </w:r>
                  <w:r>
                    <w:rPr>
                      <w:rFonts w:ascii="Microsoft YaHei" w:hAnsi="Microsoft YaHei" w:eastAsia="Microsoft YaHei" w:cs="Microsoft YaHei"/>
                      <w:spacing w:val="-26"/>
                      <w:position w:val="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pacing w:val="5"/>
                      <w:position w:val="7"/>
                    </w:rPr>
                    <w:t>模</w:t>
                  </w:r>
                  <w:r>
                    <w:rPr>
                      <w:rFonts w:ascii="Microsoft YaHei" w:hAnsi="Microsoft YaHei" w:eastAsia="Microsoft YaHei" w:cs="Microsoft YaHei"/>
                      <w:spacing w:val="-23"/>
                      <w:position w:val="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pacing w:val="5"/>
                      <w:position w:val="7"/>
                    </w:rPr>
                    <w:t>式</w:t>
                  </w:r>
                  <w:r>
                    <w:rPr>
                      <w:spacing w:val="5"/>
                      <w:position w:val="7"/>
                    </w:rPr>
                    <w:t>：</w:t>
                  </w:r>
                  <w:r>
                    <w:rPr>
                      <w:rFonts w:ascii="Microsoft YaHei" w:hAnsi="Microsoft YaHei" w:eastAsia="Microsoft YaHei" w:cs="Microsoft YaHei"/>
                      <w:spacing w:val="5"/>
                      <w:position w:val="7"/>
                    </w:rPr>
                    <w:t>连</w:t>
                  </w:r>
                  <w:r>
                    <w:rPr>
                      <w:rFonts w:ascii="Microsoft YaHei" w:hAnsi="Microsoft YaHei" w:eastAsia="Microsoft YaHei" w:cs="Microsoft YaHei"/>
                      <w:spacing w:val="-25"/>
                      <w:position w:val="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pacing w:val="5"/>
                      <w:position w:val="7"/>
                    </w:rPr>
                    <w:t>续</w:t>
                  </w:r>
                  <w:r>
                    <w:rPr>
                      <w:rFonts w:ascii="Microsoft YaHei" w:hAnsi="Microsoft YaHei" w:eastAsia="Microsoft YaHei" w:cs="Microsoft YaHei"/>
                      <w:spacing w:val="-23"/>
                      <w:position w:val="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pacing w:val="5"/>
                      <w:position w:val="7"/>
                    </w:rPr>
                    <w:t>静</w:t>
                  </w:r>
                  <w:r>
                    <w:rPr>
                      <w:rFonts w:ascii="Microsoft YaHei" w:hAnsi="Microsoft YaHei" w:eastAsia="Microsoft YaHei" w:cs="Microsoft YaHei"/>
                      <w:spacing w:val="-21"/>
                      <w:position w:val="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pacing w:val="5"/>
                      <w:position w:val="7"/>
                    </w:rPr>
                    <w:t>脉 </w:t>
                  </w:r>
                  <w:r>
                    <w:rPr>
                      <w:spacing w:val="5"/>
                      <w:position w:val="7"/>
                    </w:rPr>
                    <w:t>－</w:t>
                  </w:r>
                  <w:r>
                    <w:rPr>
                      <w:spacing w:val="-36"/>
                      <w:position w:val="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pacing w:val="5"/>
                      <w:position w:val="7"/>
                    </w:rPr>
                    <w:t>静</w:t>
                  </w:r>
                  <w:r>
                    <w:rPr>
                      <w:rFonts w:ascii="Microsoft YaHei" w:hAnsi="Microsoft YaHei" w:eastAsia="Microsoft YaHei" w:cs="Microsoft YaHei"/>
                      <w:spacing w:val="-19"/>
                      <w:position w:val="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pacing w:val="5"/>
                      <w:position w:val="7"/>
                    </w:rPr>
                    <w:t>脉</w:t>
                  </w:r>
                  <w:r>
                    <w:rPr>
                      <w:rFonts w:ascii="Microsoft YaHei" w:hAnsi="Microsoft YaHei" w:eastAsia="Microsoft YaHei" w:cs="Microsoft YaHei"/>
                      <w:spacing w:val="-20"/>
                      <w:position w:val="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pacing w:val="5"/>
                      <w:position w:val="7"/>
                    </w:rPr>
                    <w:t>血</w:t>
                  </w:r>
                  <w:r>
                    <w:rPr>
                      <w:rFonts w:ascii="Microsoft YaHei" w:hAnsi="Microsoft YaHei" w:eastAsia="Microsoft YaHei" w:cs="Microsoft YaHei"/>
                      <w:spacing w:val="-20"/>
                      <w:position w:val="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pacing w:val="5"/>
                      <w:position w:val="7"/>
                    </w:rPr>
                    <w:t>液</w:t>
                  </w:r>
                  <w:r>
                    <w:rPr>
                      <w:rFonts w:ascii="Microsoft YaHei" w:hAnsi="Microsoft YaHei" w:eastAsia="Microsoft YaHei" w:cs="Microsoft YaHei"/>
                      <w:spacing w:val="-20"/>
                      <w:position w:val="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pacing w:val="5"/>
                      <w:position w:val="7"/>
                    </w:rPr>
                    <w:t>滤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pacing w:val="8"/>
          <w:position w:val="6"/>
        </w:rPr>
        <w:t>过</w:t>
      </w:r>
      <w:r>
        <w:rPr>
          <w:spacing w:val="8"/>
          <w:position w:val="6"/>
        </w:rPr>
        <w:t>(</w:t>
      </w:r>
      <w:r>
        <w:rPr>
          <w:spacing w:val="-27"/>
          <w:position w:val="6"/>
        </w:rPr>
        <w:t xml:space="preserve"> </w:t>
      </w:r>
      <w:r>
        <w:rPr>
          <w:position w:val="6"/>
        </w:rPr>
        <w:t>CVVH</w:t>
      </w:r>
      <w:r>
        <w:rPr>
          <w:spacing w:val="8"/>
          <w:position w:val="6"/>
        </w:rPr>
        <w:t>)</w:t>
      </w:r>
      <w:r>
        <w:rPr>
          <w:spacing w:val="-33"/>
          <w:position w:val="6"/>
        </w:rPr>
        <w:t xml:space="preserve"> </w:t>
      </w:r>
      <w:r>
        <w:rPr>
          <w:spacing w:val="8"/>
          <w:position w:val="6"/>
        </w:rPr>
        <w:t>、</w:t>
      </w:r>
      <w:r>
        <w:rPr>
          <w:rFonts w:ascii="Microsoft YaHei" w:hAnsi="Microsoft YaHei" w:eastAsia="Microsoft YaHei" w:cs="Microsoft YaHei"/>
          <w:spacing w:val="8"/>
          <w:position w:val="6"/>
        </w:rPr>
        <w:t>连续静脉</w:t>
      </w:r>
      <w:r>
        <w:rPr>
          <w:rFonts w:ascii="Microsoft YaHei" w:hAnsi="Microsoft YaHei" w:eastAsia="Microsoft YaHei" w:cs="Microsoft YaHei"/>
          <w:spacing w:val="-9"/>
          <w:position w:val="6"/>
        </w:rPr>
        <w:t xml:space="preserve"> </w:t>
      </w:r>
      <w:r>
        <w:rPr>
          <w:spacing w:val="8"/>
          <w:position w:val="6"/>
        </w:rPr>
        <w:t>－</w:t>
      </w:r>
      <w:r>
        <w:rPr>
          <w:spacing w:val="-38"/>
          <w:position w:val="6"/>
        </w:rPr>
        <w:t xml:space="preserve"> </w:t>
      </w:r>
      <w:r>
        <w:rPr>
          <w:rFonts w:ascii="Microsoft YaHei" w:hAnsi="Microsoft YaHei" w:eastAsia="Microsoft YaHei" w:cs="Microsoft YaHei"/>
          <w:spacing w:val="8"/>
          <w:position w:val="6"/>
        </w:rPr>
        <w:t>静</w:t>
      </w:r>
      <w:r>
        <w:rPr>
          <w:rFonts w:ascii="Microsoft YaHei" w:hAnsi="Microsoft YaHei" w:eastAsia="Microsoft YaHei" w:cs="Microsoft YaHei"/>
          <w:spacing w:val="-21"/>
          <w:position w:val="6"/>
        </w:rPr>
        <w:t xml:space="preserve"> </w:t>
      </w:r>
      <w:r>
        <w:rPr>
          <w:rFonts w:ascii="Microsoft YaHei" w:hAnsi="Microsoft YaHei" w:eastAsia="Microsoft YaHei" w:cs="Microsoft YaHei"/>
          <w:spacing w:val="8"/>
          <w:position w:val="6"/>
        </w:rPr>
        <w:t>脉</w:t>
      </w:r>
      <w:r>
        <w:rPr>
          <w:rFonts w:ascii="Microsoft YaHei" w:hAnsi="Microsoft YaHei" w:eastAsia="Microsoft YaHei" w:cs="Microsoft YaHei"/>
          <w:spacing w:val="-22"/>
          <w:position w:val="6"/>
        </w:rPr>
        <w:t xml:space="preserve"> </w:t>
      </w:r>
      <w:r>
        <w:rPr>
          <w:rFonts w:ascii="Microsoft YaHei" w:hAnsi="Microsoft YaHei" w:eastAsia="Microsoft YaHei" w:cs="Microsoft YaHei"/>
          <w:spacing w:val="8"/>
          <w:position w:val="6"/>
        </w:rPr>
        <w:t>血</w:t>
      </w:r>
      <w:r>
        <w:rPr>
          <w:rFonts w:ascii="Microsoft YaHei" w:hAnsi="Microsoft YaHei" w:eastAsia="Microsoft YaHei" w:cs="Microsoft YaHei"/>
          <w:spacing w:val="-22"/>
          <w:position w:val="6"/>
        </w:rPr>
        <w:t xml:space="preserve"> </w:t>
      </w:r>
      <w:r>
        <w:rPr>
          <w:rFonts w:ascii="Microsoft YaHei" w:hAnsi="Microsoft YaHei" w:eastAsia="Microsoft YaHei" w:cs="Microsoft YaHei"/>
          <w:spacing w:val="8"/>
          <w:position w:val="6"/>
        </w:rPr>
        <w:t>液</w:t>
      </w:r>
      <w:r>
        <w:rPr>
          <w:rFonts w:ascii="Microsoft YaHei" w:hAnsi="Microsoft YaHei" w:eastAsia="Microsoft YaHei" w:cs="Microsoft YaHei"/>
          <w:spacing w:val="-21"/>
          <w:position w:val="6"/>
        </w:rPr>
        <w:t xml:space="preserve"> </w:t>
      </w:r>
      <w:r>
        <w:rPr>
          <w:rFonts w:ascii="Microsoft YaHei" w:hAnsi="Microsoft YaHei" w:eastAsia="Microsoft YaHei" w:cs="Microsoft YaHei"/>
          <w:spacing w:val="8"/>
          <w:position w:val="6"/>
        </w:rPr>
        <w:t>透</w:t>
      </w:r>
      <w:r>
        <w:rPr>
          <w:rFonts w:ascii="Microsoft YaHei" w:hAnsi="Microsoft YaHei" w:eastAsia="Microsoft YaHei" w:cs="Microsoft YaHei"/>
          <w:spacing w:val="-22"/>
          <w:position w:val="6"/>
        </w:rPr>
        <w:t xml:space="preserve"> </w:t>
      </w:r>
      <w:r>
        <w:rPr>
          <w:rFonts w:ascii="Microsoft YaHei" w:hAnsi="Microsoft YaHei" w:eastAsia="Microsoft YaHei" w:cs="Microsoft YaHei"/>
          <w:spacing w:val="8"/>
          <w:position w:val="6"/>
        </w:rPr>
        <w:t>析</w:t>
      </w:r>
      <w:r>
        <w:rPr>
          <w:rFonts w:ascii="Microsoft YaHei" w:hAnsi="Microsoft YaHei" w:eastAsia="Microsoft YaHei" w:cs="Microsoft YaHei"/>
          <w:spacing w:val="-21"/>
          <w:position w:val="6"/>
        </w:rPr>
        <w:t xml:space="preserve"> </w:t>
      </w:r>
      <w:r>
        <w:rPr>
          <w:rFonts w:ascii="Microsoft YaHei" w:hAnsi="Microsoft YaHei" w:eastAsia="Microsoft YaHei" w:cs="Microsoft YaHei"/>
          <w:spacing w:val="8"/>
          <w:position w:val="6"/>
        </w:rPr>
        <w:t>滤</w:t>
      </w:r>
      <w:r>
        <w:rPr>
          <w:rFonts w:ascii="Microsoft YaHei" w:hAnsi="Microsoft YaHei" w:eastAsia="Microsoft YaHei" w:cs="Microsoft YaHei"/>
          <w:spacing w:val="-23"/>
          <w:position w:val="6"/>
        </w:rPr>
        <w:t xml:space="preserve"> </w:t>
      </w:r>
      <w:r>
        <w:rPr>
          <w:rFonts w:ascii="Microsoft YaHei" w:hAnsi="Microsoft YaHei" w:eastAsia="Microsoft YaHei" w:cs="Microsoft YaHei"/>
          <w:spacing w:val="8"/>
          <w:position w:val="6"/>
        </w:rPr>
        <w:t>过 </w:t>
      </w:r>
      <w:r>
        <w:rPr>
          <w:spacing w:val="8"/>
          <w:position w:val="6"/>
        </w:rPr>
        <w:t>(</w:t>
      </w:r>
      <w:r>
        <w:rPr>
          <w:spacing w:val="-21"/>
          <w:position w:val="6"/>
        </w:rPr>
        <w:t xml:space="preserve"> </w:t>
      </w:r>
      <w:r>
        <w:rPr>
          <w:position w:val="6"/>
        </w:rPr>
        <w:t>CVVHDF</w:t>
      </w:r>
      <w:r>
        <w:rPr>
          <w:spacing w:val="8"/>
          <w:position w:val="6"/>
        </w:rPr>
        <w:t>)</w:t>
      </w:r>
      <w:r>
        <w:rPr>
          <w:spacing w:val="-33"/>
          <w:position w:val="6"/>
        </w:rPr>
        <w:t xml:space="preserve"> </w:t>
      </w:r>
      <w:r>
        <w:rPr>
          <w:spacing w:val="8"/>
          <w:position w:val="6"/>
        </w:rPr>
        <w:t>、</w:t>
      </w:r>
      <w:r>
        <w:rPr>
          <w:rFonts w:ascii="Microsoft YaHei" w:hAnsi="Microsoft YaHei" w:eastAsia="Microsoft YaHei" w:cs="Microsoft YaHei"/>
          <w:spacing w:val="8"/>
          <w:position w:val="6"/>
        </w:rPr>
        <w:t>高</w:t>
      </w:r>
    </w:p>
    <w:p>
      <w:pPr>
        <w:pStyle w:val="BodyText"/>
        <w:ind w:left="1"/>
        <w:spacing w:before="1" w:line="178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0"/>
        </w:rPr>
        <w:t>容量血液滤过</w:t>
      </w:r>
      <w:r>
        <w:rPr>
          <w:spacing w:val="10"/>
        </w:rPr>
        <w:t>(</w:t>
      </w:r>
      <w:r>
        <w:rPr>
          <w:spacing w:val="-12"/>
        </w:rPr>
        <w:t xml:space="preserve"> </w:t>
      </w:r>
      <w:r>
        <w:rPr/>
        <w:t>HVHF</w:t>
      </w:r>
      <w:r>
        <w:rPr>
          <w:spacing w:val="10"/>
        </w:rPr>
        <w:t>)</w:t>
      </w:r>
      <w:r>
        <w:rPr>
          <w:spacing w:val="-33"/>
        </w:rPr>
        <w:t xml:space="preserve"> </w:t>
      </w:r>
      <w:r>
        <w:rPr>
          <w:spacing w:val="10"/>
        </w:rPr>
        <w:t>、</w:t>
      </w:r>
      <w:r>
        <w:rPr>
          <w:rFonts w:ascii="Microsoft YaHei" w:hAnsi="Microsoft YaHei" w:eastAsia="Microsoft YaHei" w:cs="Microsoft YaHei"/>
          <w:spacing w:val="10"/>
        </w:rPr>
        <w:t>血液吸附</w:t>
      </w:r>
      <w:r>
        <w:rPr>
          <w:spacing w:val="10"/>
        </w:rPr>
        <w:t>、</w:t>
      </w:r>
      <w:r>
        <w:rPr>
          <w:rFonts w:ascii="Microsoft YaHei" w:hAnsi="Microsoft YaHei" w:eastAsia="Microsoft YaHei" w:cs="Microsoft YaHei"/>
          <w:spacing w:val="10"/>
        </w:rPr>
        <w:t>血浆滤过联合吸附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spacing w:val="10"/>
        </w:rPr>
        <w:t>，</w:t>
      </w:r>
      <w:r>
        <w:rPr>
          <w:rFonts w:ascii="Microsoft YaHei" w:hAnsi="Microsoft YaHei" w:eastAsia="Microsoft YaHei" w:cs="Microsoft YaHei"/>
          <w:spacing w:val="10"/>
        </w:rPr>
        <w:t>以及</w:t>
      </w:r>
    </w:p>
    <w:p>
      <w:pPr>
        <w:pStyle w:val="BodyText"/>
        <w:spacing w:before="48" w:line="196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24"/>
        </w:rPr>
        <w:t>腹膜透析</w:t>
      </w:r>
      <w:r>
        <w:rPr>
          <w:spacing w:val="24"/>
        </w:rPr>
        <w:t>(</w:t>
      </w:r>
      <w:r>
        <w:rPr>
          <w:spacing w:val="-28"/>
        </w:rPr>
        <w:t xml:space="preserve"> </w:t>
      </w:r>
      <w:r>
        <w:rPr/>
        <w:t>PD</w:t>
      </w:r>
      <w:r>
        <w:rPr>
          <w:spacing w:val="24"/>
        </w:rPr>
        <w:t>)</w:t>
      </w:r>
      <w:r>
        <w:rPr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24"/>
        </w:rPr>
        <w:t>等</w:t>
      </w:r>
      <w:r>
        <w:rPr>
          <w:spacing w:val="24"/>
        </w:rPr>
        <w:t>。</w:t>
      </w:r>
      <w:r>
        <w:rPr>
          <w:spacing w:val="-45"/>
        </w:rPr>
        <w:t xml:space="preserve"> </w:t>
      </w:r>
      <w:r>
        <w:rPr/>
        <w:t>CRRT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24"/>
        </w:rPr>
        <w:t>治疗 </w:t>
      </w:r>
      <w:r>
        <w:rPr/>
        <w:t>SAP</w:t>
      </w:r>
      <w:r>
        <w:rPr>
          <w:spacing w:val="-25"/>
        </w:rPr>
        <w:t xml:space="preserve"> </w:t>
      </w:r>
      <w:r>
        <w:rPr>
          <w:rFonts w:ascii="Microsoft YaHei" w:hAnsi="Microsoft YaHei" w:eastAsia="Microsoft YaHei" w:cs="Microsoft YaHei"/>
          <w:spacing w:val="24"/>
        </w:rPr>
        <w:t>全身炎症反应综合征的</w:t>
      </w:r>
    </w:p>
    <w:p>
      <w:pPr>
        <w:pStyle w:val="BodyText"/>
        <w:spacing w:before="49" w:line="196" w:lineRule="auto"/>
        <w:rPr/>
      </w:pPr>
      <w:r>
        <w:rPr>
          <w:rFonts w:ascii="Microsoft YaHei" w:hAnsi="Microsoft YaHei" w:eastAsia="Microsoft YaHei" w:cs="Microsoft YaHei"/>
          <w:spacing w:val="9"/>
        </w:rPr>
        <w:t>疗效尚不确定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不建议常规使用</w:t>
      </w:r>
      <w:r>
        <w:rPr>
          <w:spacing w:val="9"/>
        </w:rPr>
        <w:t>。</w:t>
      </w:r>
    </w:p>
    <w:p>
      <w:pPr>
        <w:pStyle w:val="BodyText"/>
        <w:ind w:left="1" w:right="62" w:firstLine="5"/>
        <w:spacing w:before="41" w:line="239" w:lineRule="auto"/>
        <w:jc w:val="both"/>
        <w:rPr/>
      </w:pPr>
      <w:r>
        <w:rPr>
          <w:rFonts w:ascii="SimHei" w:hAnsi="SimHei" w:eastAsia="SimHei" w:cs="SimHei"/>
          <w:spacing w:val="1"/>
        </w:rPr>
        <w:t>推荐意见</w:t>
      </w:r>
      <w:r>
        <w:rPr>
          <w:rFonts w:ascii="SimHei" w:hAnsi="SimHei" w:eastAsia="SimHei" w:cs="SimHei"/>
          <w:spacing w:val="-11"/>
        </w:rPr>
        <w:t xml:space="preserve"> </w:t>
      </w:r>
      <w:r>
        <w:rPr>
          <w:spacing w:val="1"/>
        </w:rPr>
        <w:t>15：</w:t>
      </w:r>
      <w:r>
        <w:rPr>
          <w:rFonts w:ascii="Microsoft YaHei" w:hAnsi="Microsoft YaHei" w:eastAsia="Microsoft YaHei" w:cs="Microsoft YaHei"/>
          <w:spacing w:val="1"/>
        </w:rPr>
        <w:t>改良的 </w:t>
      </w:r>
      <w:r>
        <w:rPr/>
        <w:t>Marshall</w:t>
      </w:r>
      <w:r>
        <w:rPr>
          <w:spacing w:val="-31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评分系统达 </w:t>
      </w:r>
      <w:r>
        <w:rPr>
          <w:spacing w:val="1"/>
        </w:rPr>
        <w:t>2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分或以上定义为器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官衰竭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>
          <w:spacing w:val="9"/>
        </w:rPr>
        <w:t>。</w:t>
      </w:r>
      <w:r>
        <w:rPr>
          <w:rFonts w:ascii="Microsoft YaHei" w:hAnsi="Microsoft YaHei" w:eastAsia="Microsoft YaHei" w:cs="Microsoft YaHei"/>
          <w:spacing w:val="9"/>
        </w:rPr>
        <w:t>当机械通气时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要采用肺保护通气策略</w:t>
      </w:r>
      <w:r>
        <w:rPr>
          <w:spacing w:val="9"/>
        </w:rPr>
        <w:t>。</w:t>
      </w:r>
      <w:r>
        <w:rPr/>
        <w:t>SAP</w:t>
      </w:r>
      <w:r>
        <w:rPr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急性肾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9"/>
        </w:rPr>
        <w:t>损伤时采用 </w:t>
      </w:r>
      <w:r>
        <w:rPr/>
        <w:t>CRRT</w:t>
      </w:r>
      <w:r>
        <w:rPr>
          <w:spacing w:val="19"/>
        </w:rPr>
        <w:t>。</w:t>
      </w:r>
    </w:p>
    <w:p>
      <w:pPr>
        <w:pStyle w:val="BodyText"/>
        <w:ind w:left="7"/>
        <w:spacing w:before="1" w:line="203" w:lineRule="auto"/>
        <w:rPr>
          <w:rFonts w:ascii="Microsoft YaHei" w:hAnsi="Microsoft YaHei" w:eastAsia="Microsoft YaHei" w:cs="Microsoft YaHei"/>
        </w:rPr>
      </w:pPr>
      <w:r>
        <w:rPr>
          <w:spacing w:val="-3"/>
        </w:rPr>
        <w:t>10.</w:t>
      </w:r>
      <w:r>
        <w:rPr>
          <w:spacing w:val="-27"/>
        </w:rPr>
        <w:t xml:space="preserve"> </w:t>
      </w:r>
      <w:r>
        <w:rPr>
          <w:spacing w:val="-3"/>
        </w:rPr>
        <w:t>9</w:t>
      </w:r>
      <w:r>
        <w:rPr>
          <w:spacing w:val="15"/>
        </w:rPr>
        <w:t xml:space="preserve">  </w:t>
      </w:r>
      <w:r>
        <w:rPr>
          <w:spacing w:val="-3"/>
        </w:rPr>
        <w:t>ACS</w:t>
      </w:r>
      <w:r>
        <w:rPr>
          <w:spacing w:val="-15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管理</w:t>
      </w:r>
    </w:p>
    <w:p>
      <w:pPr>
        <w:pStyle w:val="BodyText"/>
        <w:ind w:left="4" w:right="62" w:firstLine="3"/>
        <w:spacing w:before="44" w:line="224" w:lineRule="auto"/>
        <w:rPr/>
      </w:pPr>
      <w:r>
        <w:rPr>
          <w:spacing w:val="3"/>
        </w:rPr>
        <w:t>10.</w:t>
      </w:r>
      <w:r>
        <w:rPr>
          <w:spacing w:val="-33"/>
        </w:rPr>
        <w:t xml:space="preserve"> </w:t>
      </w:r>
      <w:r>
        <w:rPr>
          <w:spacing w:val="3"/>
        </w:rPr>
        <w:t>9.</w:t>
      </w:r>
      <w:r>
        <w:rPr>
          <w:spacing w:val="-18"/>
        </w:rPr>
        <w:t xml:space="preserve"> </w:t>
      </w:r>
      <w:r>
        <w:rPr>
          <w:spacing w:val="3"/>
        </w:rPr>
        <w:t>1</w:t>
      </w:r>
      <w:r>
        <w:rPr>
          <w:spacing w:val="21"/>
          <w:w w:val="101"/>
        </w:rPr>
        <w:t xml:space="preserve">  </w:t>
      </w:r>
      <w:r>
        <w:rPr/>
        <w:t>IAH</w:t>
      </w:r>
      <w:r>
        <w:rPr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定义</w:t>
      </w:r>
      <w:r>
        <w:rPr>
          <w:rFonts w:ascii="Microsoft YaHei" w:hAnsi="Microsoft YaHei" w:eastAsia="Microsoft YaHei" w:cs="Microsoft YaHei"/>
        </w:rPr>
        <w:t xml:space="preserve">    </w:t>
      </w:r>
      <w:r>
        <w:rPr/>
        <w:t>IAP</w:t>
      </w:r>
      <w:r>
        <w:rPr>
          <w:spacing w:val="-21"/>
        </w:rPr>
        <w:t xml:space="preserve"> </w:t>
      </w:r>
      <w:r>
        <w:rPr>
          <w:spacing w:val="3"/>
        </w:rPr>
        <w:t>&gt;</w:t>
      </w:r>
      <w:r>
        <w:rPr>
          <w:spacing w:val="-23"/>
        </w:rPr>
        <w:t xml:space="preserve"> </w:t>
      </w:r>
      <w:r>
        <w:rPr>
          <w:spacing w:val="3"/>
        </w:rPr>
        <w:t>12</w:t>
      </w:r>
      <w:r>
        <w:rPr>
          <w:spacing w:val="3"/>
        </w:rPr>
        <w:t xml:space="preserve"> </w:t>
      </w:r>
      <w:r>
        <w:rPr/>
        <w:t>mm</w:t>
      </w:r>
      <w:r>
        <w:rPr>
          <w:spacing w:val="3"/>
        </w:rPr>
        <w:t xml:space="preserve"> </w:t>
      </w:r>
      <w:r>
        <w:rPr/>
        <w:t>Hg</w:t>
      </w:r>
      <w:r>
        <w:rPr>
          <w:spacing w:val="3"/>
        </w:rPr>
        <w:t>(</w:t>
      </w:r>
      <w:r>
        <w:rPr>
          <w:spacing w:val="3"/>
        </w:rPr>
        <w:t xml:space="preserve"> </w:t>
      </w:r>
      <w:r>
        <w:rPr>
          <w:spacing w:val="3"/>
        </w:rPr>
        <w:t>&gt;</w:t>
      </w:r>
      <w:r>
        <w:rPr>
          <w:spacing w:val="-23"/>
        </w:rPr>
        <w:t xml:space="preserve"> </w:t>
      </w:r>
      <w:r>
        <w:rPr>
          <w:spacing w:val="3"/>
        </w:rPr>
        <w:t>16</w:t>
      </w:r>
      <w:r>
        <w:rPr>
          <w:spacing w:val="3"/>
        </w:rPr>
        <w:t xml:space="preserve"> </w:t>
      </w:r>
      <w:r>
        <w:rPr/>
        <w:t>cm</w:t>
      </w:r>
      <w:r>
        <w:rPr>
          <w:spacing w:val="3"/>
        </w:rPr>
        <w:t xml:space="preserve"> </w:t>
      </w:r>
      <w:r>
        <w:rPr/>
        <w:t>H</w:t>
      </w:r>
      <w:r>
        <w:rPr>
          <w:sz w:val="10"/>
          <w:szCs w:val="10"/>
          <w:spacing w:val="3"/>
          <w:position w:val="-4"/>
        </w:rPr>
        <w:t>2</w:t>
      </w:r>
      <w:r>
        <w:rPr>
          <w:sz w:val="10"/>
          <w:szCs w:val="10"/>
          <w:spacing w:val="-17"/>
          <w:position w:val="-4"/>
        </w:rPr>
        <w:t xml:space="preserve"> </w:t>
      </w:r>
      <w:r>
        <w:rPr>
          <w:spacing w:val="3"/>
        </w:rPr>
        <w:t>O)</w:t>
      </w:r>
      <w:r>
        <w:rPr>
          <w:spacing w:val="-35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持续或反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</w:rPr>
        <w:t>复升高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/>
        <w:t>。</w:t>
      </w:r>
      <w:r>
        <w:rPr>
          <w:rFonts w:ascii="Microsoft YaHei" w:hAnsi="Microsoft YaHei" w:eastAsia="Microsoft YaHei" w:cs="Microsoft YaHei"/>
        </w:rPr>
        <w:t>在 </w:t>
      </w:r>
      <w:r>
        <w:rPr/>
        <w:t>SAP</w:t>
      </w:r>
      <w:r>
        <w:rPr/>
        <w:t xml:space="preserve"> </w:t>
      </w:r>
      <w:r>
        <w:rPr>
          <w:rFonts w:ascii="Microsoft YaHei" w:hAnsi="Microsoft YaHei" w:eastAsia="Microsoft YaHei" w:cs="Microsoft YaHei"/>
        </w:rPr>
        <w:t>中</w:t>
      </w:r>
      <w:r>
        <w:rPr/>
        <w:t>，IAH</w:t>
      </w:r>
      <w:r>
        <w:rPr>
          <w:spacing w:val="-18"/>
        </w:rPr>
        <w:t xml:space="preserve"> </w:t>
      </w:r>
      <w:r>
        <w:rPr>
          <w:rFonts w:ascii="Microsoft YaHei" w:hAnsi="Microsoft YaHei" w:eastAsia="Microsoft YaHei" w:cs="Microsoft YaHei"/>
        </w:rPr>
        <w:t>与炎症引起腹膜后水肿</w:t>
      </w:r>
      <w:r>
        <w:rPr/>
        <w:t>、</w:t>
      </w:r>
      <w:r>
        <w:rPr>
          <w:rFonts w:ascii="Microsoft YaHei" w:hAnsi="Microsoft YaHei" w:eastAsia="Microsoft YaHei" w:cs="Microsoft YaHei"/>
        </w:rPr>
        <w:t>液体聚集</w:t>
      </w:r>
      <w:r>
        <w:rPr/>
        <w:t>、</w:t>
      </w:r>
      <w:r>
        <w:rPr>
          <w:rFonts w:ascii="Microsoft YaHei" w:hAnsi="Microsoft YaHei" w:eastAsia="Microsoft YaHei" w:cs="Microsoft YaHei"/>
        </w:rPr>
        <w:t>腹 </w:t>
      </w:r>
      <w:r>
        <w:rPr>
          <w:rFonts w:ascii="Microsoft YaHei" w:hAnsi="Microsoft YaHei" w:eastAsia="Microsoft YaHei" w:cs="Microsoft YaHei"/>
          <w:spacing w:val="9"/>
        </w:rPr>
        <w:t>腔积液和肠梗阻有关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部分是由于药物干预特别是过</w:t>
      </w:r>
      <w:r>
        <w:rPr>
          <w:rFonts w:ascii="Microsoft YaHei" w:hAnsi="Microsoft YaHei" w:eastAsia="Microsoft YaHei" w:cs="Microsoft YaHei"/>
          <w:spacing w:val="8"/>
        </w:rPr>
        <w:t>量的液体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复苏所致</w:t>
      </w:r>
      <w:r>
        <w:rPr>
          <w:spacing w:val="6"/>
        </w:rPr>
        <w:t>。</w:t>
      </w:r>
    </w:p>
    <w:p>
      <w:pPr>
        <w:pStyle w:val="BodyText"/>
        <w:ind w:right="62" w:firstLine="7"/>
        <w:spacing w:before="59" w:line="227" w:lineRule="auto"/>
        <w:rPr/>
      </w:pPr>
      <w:r>
        <w:rPr>
          <w:spacing w:val="4"/>
        </w:rPr>
        <w:t>10.</w:t>
      </w:r>
      <w:r>
        <w:rPr>
          <w:spacing w:val="-33"/>
        </w:rPr>
        <w:t xml:space="preserve"> </w:t>
      </w:r>
      <w:r>
        <w:rPr>
          <w:spacing w:val="4"/>
        </w:rPr>
        <w:t>9.</w:t>
      </w:r>
      <w:r>
        <w:rPr>
          <w:spacing w:val="-33"/>
        </w:rPr>
        <w:t xml:space="preserve"> </w:t>
      </w:r>
      <w:r>
        <w:rPr>
          <w:spacing w:val="4"/>
        </w:rPr>
        <w:t>2</w:t>
      </w:r>
      <w:r>
        <w:rPr>
          <w:spacing w:val="4"/>
        </w:rPr>
        <w:t xml:space="preserve">  </w:t>
      </w:r>
      <w:r>
        <w:rPr/>
        <w:t>ACS</w:t>
      </w:r>
      <w:r>
        <w:rPr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定义    持续 </w:t>
      </w:r>
      <w:r>
        <w:rPr/>
        <w:t>IAP</w:t>
      </w:r>
      <w:r>
        <w:rPr>
          <w:spacing w:val="-28"/>
        </w:rPr>
        <w:t xml:space="preserve"> </w:t>
      </w:r>
      <w:r>
        <w:rPr>
          <w:spacing w:val="4"/>
        </w:rPr>
        <w:t>&gt;</w:t>
      </w:r>
      <w:r>
        <w:rPr>
          <w:spacing w:val="-43"/>
        </w:rPr>
        <w:t xml:space="preserve"> </w:t>
      </w:r>
      <w:r>
        <w:rPr>
          <w:spacing w:val="4"/>
        </w:rPr>
        <w:t>20</w:t>
      </w:r>
      <w:r>
        <w:rPr>
          <w:spacing w:val="4"/>
        </w:rPr>
        <w:t xml:space="preserve"> </w:t>
      </w:r>
      <w:r>
        <w:rPr/>
        <w:t>mm</w:t>
      </w:r>
      <w:r>
        <w:rPr>
          <w:spacing w:val="4"/>
        </w:rPr>
        <w:t xml:space="preserve"> </w:t>
      </w:r>
      <w:r>
        <w:rPr/>
        <w:t>Hg</w:t>
      </w:r>
      <w:r>
        <w:rPr>
          <w:spacing w:val="4"/>
        </w:rPr>
        <w:t>(</w:t>
      </w:r>
      <w:r>
        <w:rPr>
          <w:spacing w:val="4"/>
        </w:rPr>
        <w:t xml:space="preserve"> </w:t>
      </w:r>
      <w:r>
        <w:rPr>
          <w:spacing w:val="4"/>
        </w:rPr>
        <w:t>&gt;</w:t>
      </w:r>
      <w:r>
        <w:rPr>
          <w:spacing w:val="-39"/>
        </w:rPr>
        <w:t xml:space="preserve"> </w:t>
      </w:r>
      <w:r>
        <w:rPr>
          <w:spacing w:val="4"/>
        </w:rPr>
        <w:t>27</w:t>
      </w:r>
      <w:r>
        <w:rPr>
          <w:spacing w:val="4"/>
        </w:rPr>
        <w:t xml:space="preserve"> </w:t>
      </w:r>
      <w:r>
        <w:rPr/>
        <w:t>cm</w:t>
      </w:r>
      <w:r>
        <w:rPr>
          <w:spacing w:val="4"/>
        </w:rPr>
        <w:t xml:space="preserve"> </w:t>
      </w:r>
      <w:r>
        <w:rPr/>
        <w:t>H</w:t>
      </w:r>
      <w:r>
        <w:rPr>
          <w:sz w:val="10"/>
          <w:szCs w:val="10"/>
          <w:spacing w:val="4"/>
          <w:position w:val="-4"/>
        </w:rPr>
        <w:t>2</w:t>
      </w:r>
      <w:r>
        <w:rPr>
          <w:sz w:val="10"/>
          <w:szCs w:val="10"/>
          <w:spacing w:val="-17"/>
          <w:position w:val="-4"/>
        </w:rPr>
        <w:t xml:space="preserve"> </w:t>
      </w:r>
      <w:r>
        <w:rPr>
          <w:spacing w:val="4"/>
        </w:rPr>
        <w:t>O)</w:t>
      </w:r>
      <w:r>
        <w:rPr>
          <w:spacing w:val="-40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并伴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有器官功能衰竭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10"/>
        </w:rPr>
        <w:t>。</w:t>
      </w:r>
      <w:r>
        <w:rPr>
          <w:rFonts w:ascii="Microsoft YaHei" w:hAnsi="Microsoft YaHei" w:eastAsia="Microsoft YaHei" w:cs="Microsoft YaHei"/>
          <w:spacing w:val="10"/>
        </w:rPr>
        <w:t>对于有大量输液</w:t>
      </w:r>
      <w:r>
        <w:rPr>
          <w:spacing w:val="10"/>
        </w:rPr>
        <w:t>、</w:t>
      </w:r>
      <w:r>
        <w:rPr/>
        <w:t>SAP</w:t>
      </w:r>
      <w:r>
        <w:rPr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合并肾脏</w:t>
      </w:r>
      <w:r>
        <w:rPr>
          <w:rFonts w:ascii="Microsoft YaHei" w:hAnsi="Microsoft YaHei" w:eastAsia="Microsoft YaHei" w:cs="Microsoft YaHei"/>
          <w:spacing w:val="9"/>
        </w:rPr>
        <w:t>和呼吸系统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并发症以及 </w:t>
      </w:r>
      <w:r>
        <w:rPr/>
        <w:t>CT</w:t>
      </w:r>
      <w:r>
        <w:rPr>
          <w:spacing w:val="-31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发现大量腹腔积液的病例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建议常规</w:t>
      </w:r>
      <w:r>
        <w:rPr>
          <w:rFonts w:ascii="Microsoft YaHei" w:hAnsi="Microsoft YaHei" w:eastAsia="Microsoft YaHei" w:cs="Microsoft YaHei"/>
          <w:spacing w:val="8"/>
        </w:rPr>
        <w:t>测量 </w:t>
      </w:r>
      <w:r>
        <w:rPr/>
        <w:t>IAP</w:t>
      </w:r>
      <w:r>
        <w:rPr>
          <w:spacing w:val="8"/>
        </w:rPr>
        <w:t>,</w:t>
      </w:r>
      <w:r>
        <w:rPr/>
        <w:t xml:space="preserve"> </w:t>
      </w:r>
      <w:r>
        <w:rPr/>
        <w:t>IAP</w:t>
      </w:r>
      <w:r>
        <w:rPr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可以通过膀胱导管测量和监测</w:t>
      </w:r>
      <w:r>
        <w:rPr>
          <w:spacing w:val="12"/>
        </w:rPr>
        <w:t>。</w:t>
      </w:r>
      <w:r>
        <w:rPr/>
        <w:t>ACS</w:t>
      </w:r>
      <w:r>
        <w:rPr>
          <w:spacing w:val="-13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的出现会增加此类病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例的病死率</w:t>
      </w:r>
      <w:r>
        <w:rPr>
          <w:spacing w:val="7"/>
        </w:rPr>
        <w:t>。</w:t>
      </w:r>
    </w:p>
    <w:p>
      <w:pPr>
        <w:pStyle w:val="BodyText"/>
        <w:ind w:firstLine="7"/>
        <w:spacing w:before="59" w:line="231" w:lineRule="auto"/>
        <w:rPr/>
      </w:pPr>
      <w:r>
        <w:rPr>
          <w:spacing w:val="3"/>
        </w:rPr>
        <w:t>10.</w:t>
      </w:r>
      <w:r>
        <w:rPr>
          <w:spacing w:val="-26"/>
        </w:rPr>
        <w:t xml:space="preserve"> </w:t>
      </w:r>
      <w:r>
        <w:rPr>
          <w:spacing w:val="3"/>
        </w:rPr>
        <w:t>9.</w:t>
      </w:r>
      <w:r>
        <w:rPr>
          <w:spacing w:val="-30"/>
        </w:rPr>
        <w:t xml:space="preserve"> </w:t>
      </w:r>
      <w:r>
        <w:rPr>
          <w:spacing w:val="3"/>
        </w:rPr>
        <w:t>3</w:t>
      </w:r>
      <w:r>
        <w:rPr>
          <w:spacing w:val="3"/>
        </w:rPr>
        <w:t xml:space="preserve">  </w:t>
      </w:r>
      <w:r>
        <w:rPr/>
        <w:t>IAH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的处理    </w:t>
      </w:r>
      <w:r>
        <w:rPr/>
        <w:t>IAP</w:t>
      </w:r>
      <w:r>
        <w:rPr>
          <w:spacing w:val="3"/>
        </w:rPr>
        <w:t>≥12</w:t>
      </w:r>
      <w:r>
        <w:rPr>
          <w:spacing w:val="-16"/>
        </w:rPr>
        <w:t xml:space="preserve"> </w:t>
      </w:r>
      <w:r>
        <w:rPr/>
        <w:t>mm</w:t>
      </w:r>
      <w:r>
        <w:rPr>
          <w:spacing w:val="-20"/>
        </w:rPr>
        <w:t xml:space="preserve"> </w:t>
      </w:r>
      <w:r>
        <w:rPr/>
        <w:t>Hg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持续或复发时</w:t>
      </w:r>
      <w:r>
        <w:rPr>
          <w:spacing w:val="3"/>
        </w:rPr>
        <w:t>，</w:t>
      </w:r>
      <w:r>
        <w:rPr>
          <w:rFonts w:ascii="Microsoft YaHei" w:hAnsi="Microsoft YaHei" w:eastAsia="Microsoft YaHei" w:cs="Microsoft YaHei"/>
          <w:spacing w:val="3"/>
        </w:rPr>
        <w:t>应及时控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-7"/>
        </w:rPr>
        <w:t>制腹腔压力</w:t>
      </w:r>
      <w:r>
        <w:rPr>
          <w:spacing w:val="-7"/>
        </w:rPr>
        <w:t>，</w:t>
      </w:r>
      <w:r>
        <w:rPr>
          <w:rFonts w:ascii="Microsoft YaHei" w:hAnsi="Microsoft YaHei" w:eastAsia="Microsoft YaHei" w:cs="Microsoft YaHei"/>
          <w:spacing w:val="-7"/>
        </w:rPr>
        <w:t>包括限制输液</w:t>
      </w:r>
      <w:r>
        <w:rPr>
          <w:spacing w:val="-7"/>
        </w:rPr>
        <w:t>，</w:t>
      </w:r>
      <w:r>
        <w:rPr>
          <w:rFonts w:ascii="Microsoft YaHei" w:hAnsi="Microsoft YaHei" w:eastAsia="Microsoft YaHei" w:cs="Microsoft YaHei"/>
          <w:spacing w:val="-7"/>
        </w:rPr>
        <w:t>适度镇痛镇静</w:t>
      </w:r>
      <w:r>
        <w:rPr>
          <w:spacing w:val="-7"/>
        </w:rPr>
        <w:t>，</w:t>
      </w:r>
      <w:r>
        <w:rPr>
          <w:rFonts w:ascii="Microsoft YaHei" w:hAnsi="Microsoft YaHei" w:eastAsia="Microsoft YaHei" w:cs="Microsoft YaHei"/>
          <w:spacing w:val="-7"/>
        </w:rPr>
        <w:t>胃肠减压</w:t>
      </w:r>
      <w:r>
        <w:rPr>
          <w:spacing w:val="-7"/>
        </w:rPr>
        <w:t>，</w:t>
      </w:r>
      <w:r>
        <w:rPr>
          <w:rFonts w:ascii="Microsoft YaHei" w:hAnsi="Microsoft YaHei" w:eastAsia="Microsoft YaHei" w:cs="Microsoft YaHei"/>
          <w:spacing w:val="-7"/>
        </w:rPr>
        <w:t>引流腹水</w:t>
      </w:r>
      <w:r>
        <w:rPr>
          <w:spacing w:val="-7"/>
        </w:rPr>
        <w:t>，</w:t>
      </w:r>
      <w:r>
        <w:rPr>
          <w:spacing w:val="5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改善胃肠道动力</w:t>
      </w:r>
      <w:r>
        <w:rPr>
          <w:spacing w:val="-9"/>
        </w:rPr>
        <w:t>、</w:t>
      </w:r>
      <w:r>
        <w:rPr>
          <w:rFonts w:ascii="Microsoft YaHei" w:hAnsi="Microsoft YaHei" w:eastAsia="Microsoft YaHei" w:cs="Microsoft YaHei"/>
          <w:spacing w:val="-9"/>
        </w:rPr>
        <w:t>导泻</w:t>
      </w:r>
      <w:r>
        <w:rPr>
          <w:spacing w:val="-9"/>
        </w:rPr>
        <w:t>（</w:t>
      </w:r>
      <w:r>
        <w:rPr>
          <w:rFonts w:ascii="Microsoft YaHei" w:hAnsi="Microsoft YaHei" w:eastAsia="Microsoft YaHei" w:cs="Microsoft YaHei"/>
          <w:spacing w:val="-9"/>
        </w:rPr>
        <w:t>生大黄</w:t>
      </w:r>
      <w:r>
        <w:rPr>
          <w:spacing w:val="-9"/>
        </w:rPr>
        <w:t>、</w:t>
      </w:r>
      <w:r>
        <w:rPr>
          <w:rFonts w:ascii="Microsoft YaHei" w:hAnsi="Microsoft YaHei" w:eastAsia="Microsoft YaHei" w:cs="Microsoft YaHei"/>
          <w:spacing w:val="-9"/>
        </w:rPr>
        <w:t>甘油</w:t>
      </w:r>
      <w:r>
        <w:rPr>
          <w:spacing w:val="-9"/>
        </w:rPr>
        <w:t>、</w:t>
      </w:r>
      <w:r>
        <w:rPr>
          <w:rFonts w:ascii="Microsoft YaHei" w:hAnsi="Microsoft YaHei" w:eastAsia="Microsoft YaHei" w:cs="Microsoft YaHei"/>
          <w:spacing w:val="-9"/>
        </w:rPr>
        <w:t>芒硝</w:t>
      </w:r>
      <w:r>
        <w:rPr>
          <w:spacing w:val="-9"/>
        </w:rPr>
        <w:t>、</w:t>
      </w:r>
      <w:r>
        <w:rPr>
          <w:rFonts w:ascii="Microsoft YaHei" w:hAnsi="Microsoft YaHei" w:eastAsia="Microsoft YaHei" w:cs="Microsoft YaHei"/>
          <w:spacing w:val="-9"/>
        </w:rPr>
        <w:t>硫酸镁</w:t>
      </w:r>
      <w:r>
        <w:rPr>
          <w:spacing w:val="-9"/>
        </w:rPr>
        <w:t>、</w:t>
      </w:r>
      <w:r>
        <w:rPr>
          <w:rFonts w:ascii="Microsoft YaHei" w:hAnsi="Microsoft YaHei" w:eastAsia="Microsoft YaHei" w:cs="Microsoft YaHei"/>
          <w:spacing w:val="-9"/>
        </w:rPr>
        <w:t>乳果糖</w:t>
      </w:r>
      <w:r>
        <w:rPr>
          <w:spacing w:val="-9"/>
        </w:rPr>
        <w:t>）</w:t>
      </w:r>
      <w:r>
        <w:rPr>
          <w:rFonts w:ascii="Microsoft YaHei" w:hAnsi="Microsoft YaHei" w:eastAsia="Microsoft YaHei" w:cs="Microsoft YaHei"/>
          <w:spacing w:val="-9"/>
        </w:rPr>
        <w:t>等</w:t>
      </w:r>
      <w:r>
        <w:rPr>
          <w:rFonts w:ascii="Microsoft YaHei" w:hAnsi="Microsoft YaHei" w:eastAsia="Microsoft YaHei" w:cs="Microsoft YaHei"/>
          <w:spacing w:val="3"/>
        </w:rPr>
        <w:t xml:space="preserve">  </w:t>
      </w:r>
      <w:r>
        <w:rPr>
          <w:rFonts w:ascii="Microsoft YaHei" w:hAnsi="Microsoft YaHei" w:eastAsia="Microsoft YaHei" w:cs="Microsoft YaHei"/>
          <w:spacing w:val="3"/>
        </w:rPr>
        <w:t>促进肠道蠕动</w:t>
      </w:r>
      <w:r>
        <w:rPr>
          <w:spacing w:val="3"/>
        </w:rPr>
        <w:t>，</w:t>
      </w:r>
      <w:r>
        <w:rPr>
          <w:rFonts w:ascii="Microsoft YaHei" w:hAnsi="Microsoft YaHei" w:eastAsia="Microsoft YaHei" w:cs="Microsoft YaHei"/>
          <w:spacing w:val="3"/>
        </w:rPr>
        <w:t>中药外敷减轻肠道水肿</w:t>
      </w:r>
      <w:r>
        <w:rPr>
          <w:spacing w:val="3"/>
        </w:rPr>
        <w:t>，</w:t>
      </w:r>
      <w:r>
        <w:rPr>
          <w:rFonts w:ascii="Microsoft YaHei" w:hAnsi="Microsoft YaHei" w:eastAsia="Microsoft YaHei" w:cs="Microsoft YaHei"/>
          <w:spacing w:val="3"/>
        </w:rPr>
        <w:t>新斯</w:t>
      </w:r>
      <w:r>
        <w:rPr>
          <w:rFonts w:ascii="Microsoft YaHei" w:hAnsi="Microsoft YaHei" w:eastAsia="Microsoft YaHei" w:cs="Microsoft YaHei"/>
          <w:spacing w:val="2"/>
        </w:rPr>
        <w:t>的明足三里穴位注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3"/>
        </w:rPr>
        <w:t>射促进麻痹性肠梗阻患者的肠蠕动</w:t>
      </w:r>
      <w:r>
        <w:rPr>
          <w:spacing w:val="3"/>
        </w:rPr>
        <w:t>；</w:t>
      </w:r>
      <w:r>
        <w:rPr>
          <w:rFonts w:ascii="Microsoft YaHei" w:hAnsi="Microsoft YaHei" w:eastAsia="Microsoft YaHei" w:cs="Microsoft YaHei"/>
          <w:spacing w:val="3"/>
        </w:rPr>
        <w:t>若考虑液</w:t>
      </w:r>
      <w:r>
        <w:rPr>
          <w:rFonts w:ascii="Microsoft YaHei" w:hAnsi="Microsoft YaHei" w:eastAsia="Microsoft YaHei" w:cs="Microsoft YaHei"/>
          <w:spacing w:val="2"/>
        </w:rPr>
        <w:t>体超负荷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可限制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2"/>
        </w:rPr>
        <w:t>液体摄入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利尿或血液超滤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改善腹壁顺应性及循环管理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spacing w:val="2"/>
        </w:rPr>
        <w:t>。</w:t>
      </w:r>
      <w:r>
        <w:rPr>
          <w:rFonts w:ascii="Microsoft YaHei" w:hAnsi="Microsoft YaHei" w:eastAsia="Microsoft YaHei" w:cs="Microsoft YaHei"/>
          <w:spacing w:val="2"/>
        </w:rPr>
        <w:t>伴严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2"/>
        </w:rPr>
        <w:t>重器官功能衰竭且保守治疗无效时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可考虑手术减压</w:t>
      </w:r>
      <w:r>
        <w:rPr>
          <w:spacing w:val="2"/>
        </w:rPr>
        <w:t>。</w:t>
      </w:r>
    </w:p>
    <w:p>
      <w:pPr>
        <w:pStyle w:val="BodyText"/>
        <w:ind w:left="4" w:right="62" w:firstLine="2"/>
        <w:spacing w:before="45" w:line="238" w:lineRule="auto"/>
        <w:jc w:val="both"/>
        <w:rPr/>
      </w:pPr>
      <w:r>
        <w:rPr>
          <w:rFonts w:ascii="SimHei" w:hAnsi="SimHei" w:eastAsia="SimHei" w:cs="SimHei"/>
          <w:spacing w:val="7"/>
        </w:rPr>
        <w:t>推荐意见</w:t>
      </w:r>
      <w:r>
        <w:rPr>
          <w:rFonts w:ascii="SimHei" w:hAnsi="SimHei" w:eastAsia="SimHei" w:cs="SimHei"/>
          <w:spacing w:val="-8"/>
        </w:rPr>
        <w:t xml:space="preserve"> </w:t>
      </w:r>
      <w:r>
        <w:rPr>
          <w:spacing w:val="7"/>
        </w:rPr>
        <w:t>16：</w:t>
      </w:r>
      <w:r>
        <w:rPr>
          <w:rFonts w:ascii="Microsoft YaHei" w:hAnsi="Microsoft YaHei" w:eastAsia="Microsoft YaHei" w:cs="Microsoft YaHei"/>
          <w:spacing w:val="7"/>
        </w:rPr>
        <w:t>对于大量输液</w:t>
      </w:r>
      <w:r>
        <w:rPr>
          <w:spacing w:val="7"/>
        </w:rPr>
        <w:t>、</w:t>
      </w:r>
      <w:r>
        <w:rPr/>
        <w:t>SAP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合并肾脏和呼吸系统并发症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以及 </w:t>
      </w:r>
      <w:r>
        <w:rPr/>
        <w:t>CT</w:t>
      </w:r>
      <w:r>
        <w:rPr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发现大量腹腔积液的患者</w:t>
      </w:r>
      <w:r>
        <w:rPr>
          <w:spacing w:val="14"/>
        </w:rPr>
        <w:t>，</w:t>
      </w:r>
      <w:r>
        <w:rPr>
          <w:rFonts w:ascii="Microsoft YaHei" w:hAnsi="Microsoft YaHei" w:eastAsia="Microsoft YaHei" w:cs="Microsoft YaHei"/>
          <w:spacing w:val="14"/>
        </w:rPr>
        <w:t>建议常规测量 </w:t>
      </w:r>
      <w:r>
        <w:rPr/>
        <w:t>IAP</w:t>
      </w:r>
      <w:r>
        <w:rPr>
          <w:spacing w:val="14"/>
        </w:rPr>
        <w:t>。</w:t>
      </w:r>
      <w:r>
        <w:rPr/>
        <w:t>IAP</w:t>
      </w:r>
      <w:r>
        <w:rPr>
          <w:spacing w:val="14"/>
        </w:rPr>
        <w:t>≥</w:t>
      </w:r>
      <w:r>
        <w:rPr/>
        <w:t xml:space="preserve"> </w:t>
      </w:r>
      <w:r>
        <w:rPr>
          <w:spacing w:val="13"/>
        </w:rPr>
        <w:t>12</w:t>
      </w:r>
      <w:r>
        <w:rPr>
          <w:spacing w:val="13"/>
        </w:rPr>
        <w:t xml:space="preserve"> </w:t>
      </w:r>
      <w:r>
        <w:rPr/>
        <w:t>mm</w:t>
      </w:r>
      <w:r>
        <w:rPr>
          <w:spacing w:val="5"/>
        </w:rPr>
        <w:t xml:space="preserve"> </w:t>
      </w:r>
      <w:r>
        <w:rPr/>
        <w:t>Hg</w:t>
      </w:r>
      <w:r>
        <w:rPr>
          <w:spacing w:val="-31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持续或复发时</w:t>
      </w:r>
      <w:r>
        <w:rPr>
          <w:spacing w:val="13"/>
        </w:rPr>
        <w:t>，</w:t>
      </w:r>
      <w:r>
        <w:rPr>
          <w:rFonts w:ascii="Microsoft YaHei" w:hAnsi="Microsoft YaHei" w:eastAsia="Microsoft YaHei" w:cs="Microsoft YaHei"/>
          <w:spacing w:val="13"/>
        </w:rPr>
        <w:t>应及时控制腹腔压力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13"/>
        </w:rPr>
        <w:t>。</w:t>
      </w:r>
      <w:r>
        <w:rPr>
          <w:rFonts w:ascii="Microsoft YaHei" w:hAnsi="Microsoft YaHei" w:eastAsia="Microsoft YaHei" w:cs="Microsoft YaHei"/>
          <w:spacing w:val="13"/>
        </w:rPr>
        <w:t>伴严重器官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功能衰竭且保守治疗对患者无效时</w:t>
      </w:r>
      <w:r>
        <w:rPr>
          <w:spacing w:val="5"/>
        </w:rPr>
        <w:t>，</w:t>
      </w:r>
      <w:r>
        <w:rPr>
          <w:rFonts w:ascii="Microsoft YaHei" w:hAnsi="Microsoft YaHei" w:eastAsia="Microsoft YaHei" w:cs="Microsoft YaHei"/>
          <w:spacing w:val="5"/>
        </w:rPr>
        <w:t>可考虑手术减压</w:t>
      </w:r>
      <w:r>
        <w:rPr>
          <w:spacing w:val="5"/>
        </w:rPr>
        <w:t>。</w:t>
      </w:r>
    </w:p>
    <w:p>
      <w:pPr>
        <w:pStyle w:val="BodyText"/>
        <w:ind w:left="7"/>
        <w:spacing w:line="202" w:lineRule="auto"/>
        <w:rPr>
          <w:rFonts w:ascii="Microsoft YaHei" w:hAnsi="Microsoft YaHei" w:eastAsia="Microsoft YaHei" w:cs="Microsoft YaHei"/>
        </w:rPr>
      </w:pPr>
      <w:r>
        <w:rPr/>
        <w:t>10.</w:t>
      </w:r>
      <w:r>
        <w:rPr>
          <w:spacing w:val="-19"/>
        </w:rPr>
        <w:t xml:space="preserve"> </w:t>
      </w:r>
      <w:r>
        <w:rPr/>
        <w:t>10</w:t>
      </w:r>
      <w:r>
        <w:rPr>
          <w:spacing w:val="13"/>
        </w:rPr>
        <w:t xml:space="preserve">  </w:t>
      </w:r>
      <w:r>
        <w:rPr>
          <w:rFonts w:ascii="Microsoft YaHei" w:hAnsi="Microsoft YaHei" w:eastAsia="Microsoft YaHei" w:cs="Microsoft YaHei"/>
        </w:rPr>
        <w:t>局部并发症的处理</w:t>
      </w:r>
    </w:p>
    <w:p>
      <w:pPr>
        <w:pStyle w:val="BodyText"/>
        <w:ind w:right="62" w:firstLine="7"/>
        <w:spacing w:before="44" w:line="227" w:lineRule="auto"/>
        <w:rPr/>
      </w:pPr>
      <w:r>
        <w:rPr>
          <w:spacing w:val="-1"/>
        </w:rPr>
        <w:t>10.</w:t>
      </w:r>
      <w:r>
        <w:rPr>
          <w:spacing w:val="-7"/>
        </w:rPr>
        <w:t xml:space="preserve"> </w:t>
      </w:r>
      <w:r>
        <w:rPr>
          <w:spacing w:val="-1"/>
        </w:rPr>
        <w:t>10.</w:t>
      </w:r>
      <w:r>
        <w:rPr>
          <w:spacing w:val="-19"/>
        </w:rPr>
        <w:t xml:space="preserve"> </w:t>
      </w:r>
      <w:r>
        <w:rPr>
          <w:spacing w:val="-1"/>
        </w:rPr>
        <w:t>1</w:t>
      </w:r>
      <w:r>
        <w:rPr>
          <w:spacing w:val="24"/>
        </w:rPr>
        <w:t xml:space="preserve">  </w:t>
      </w:r>
      <w:r>
        <w:rPr>
          <w:rFonts w:ascii="Microsoft YaHei" w:hAnsi="Microsoft YaHei" w:eastAsia="Microsoft YaHei" w:cs="Microsoft YaHei"/>
          <w:spacing w:val="-1"/>
        </w:rPr>
        <w:t>无菌性胰腺</w:t>
      </w:r>
      <w:r>
        <w:rPr>
          <w:spacing w:val="-1"/>
        </w:rPr>
        <w:t>（</w:t>
      </w:r>
      <w:r>
        <w:rPr>
          <w:rFonts w:ascii="Microsoft YaHei" w:hAnsi="Microsoft YaHei" w:eastAsia="Microsoft YaHei" w:cs="Microsoft YaHei"/>
          <w:spacing w:val="-1"/>
        </w:rPr>
        <w:t>胰周</w:t>
      </w:r>
      <w:r>
        <w:rPr>
          <w:spacing w:val="-1"/>
        </w:rPr>
        <w:t>）</w:t>
      </w:r>
      <w:r>
        <w:rPr>
          <w:rFonts w:ascii="Microsoft YaHei" w:hAnsi="Microsoft YaHei" w:eastAsia="Microsoft YaHei" w:cs="Microsoft YaHei"/>
          <w:spacing w:val="-1"/>
        </w:rPr>
        <w:t>坏死的处理</w:t>
      </w:r>
      <w:r>
        <w:rPr>
          <w:rFonts w:ascii="Microsoft YaHei" w:hAnsi="Microsoft YaHei" w:eastAsia="Microsoft YaHei" w:cs="Microsoft YaHei"/>
          <w:spacing w:val="13"/>
        </w:rPr>
        <w:t xml:space="preserve">   </w:t>
      </w:r>
      <w:r>
        <w:rPr>
          <w:spacing w:val="-1"/>
        </w:rPr>
        <w:t>70%</w:t>
      </w:r>
      <w:r>
        <w:rPr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坏死性胰腺炎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是无菌的</w:t>
      </w:r>
      <w:r>
        <w:rPr>
          <w:spacing w:val="6"/>
        </w:rPr>
        <w:t>，</w:t>
      </w:r>
      <w:r>
        <w:rPr>
          <w:rFonts w:ascii="Microsoft YaHei" w:hAnsi="Microsoft YaHei" w:eastAsia="Microsoft YaHei" w:cs="Microsoft YaHei"/>
          <w:spacing w:val="6"/>
        </w:rPr>
        <w:t>行保守治疗</w:t>
      </w:r>
      <w:r>
        <w:rPr>
          <w:rFonts w:ascii="Microsoft YaHei" w:hAnsi="Microsoft YaHei" w:eastAsia="Microsoft YaHei" w:cs="Microsoft YaHei"/>
          <w:spacing w:val="-10"/>
        </w:rPr>
        <w:t xml:space="preserve"> </w:t>
      </w:r>
      <w:r>
        <w:rPr>
          <w:spacing w:val="6"/>
        </w:rPr>
        <w:t>。</w:t>
      </w:r>
      <w:r>
        <w:rPr>
          <w:rFonts w:ascii="Microsoft YaHei" w:hAnsi="Microsoft YaHei" w:eastAsia="Microsoft YaHei" w:cs="Microsoft YaHei"/>
          <w:spacing w:val="6"/>
        </w:rPr>
        <w:t>如果 </w:t>
      </w:r>
      <w:r>
        <w:rPr>
          <w:spacing w:val="6"/>
        </w:rPr>
        <w:t>4</w:t>
      </w:r>
      <w:r>
        <w:rPr>
          <w:spacing w:val="6"/>
        </w:rPr>
        <w:t xml:space="preserve"> </w:t>
      </w:r>
      <w:r>
        <w:rPr>
          <w:spacing w:val="6"/>
        </w:rPr>
        <w:t>~</w:t>
      </w:r>
      <w:r>
        <w:rPr>
          <w:spacing w:val="-29"/>
        </w:rPr>
        <w:t xml:space="preserve"> </w:t>
      </w:r>
      <w:r>
        <w:rPr>
          <w:spacing w:val="6"/>
        </w:rPr>
        <w:t>8</w:t>
      </w:r>
      <w:r>
        <w:rPr>
          <w:spacing w:val="6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周后由包裹性坏死引起胃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肠道梗阻和胆管梗阻时应干预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15"/>
        </w:rPr>
        <w:t>。</w:t>
      </w:r>
      <w:r>
        <w:rPr>
          <w:rFonts w:ascii="Microsoft YaHei" w:hAnsi="Microsoft YaHei" w:eastAsia="Microsoft YaHei" w:cs="Microsoft YaHei"/>
          <w:spacing w:val="15"/>
        </w:rPr>
        <w:t>如果患者出现持续性疼</w:t>
      </w:r>
      <w:r>
        <w:rPr>
          <w:rFonts w:ascii="Microsoft YaHei" w:hAnsi="Microsoft YaHei" w:eastAsia="Microsoft YaHei" w:cs="Microsoft YaHei"/>
          <w:spacing w:val="14"/>
        </w:rPr>
        <w:t>痛和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坏死囊壁</w:t>
      </w:r>
      <w:r>
        <w:rPr>
          <w:spacing w:val="-5"/>
        </w:rPr>
        <w:t>“</w:t>
      </w:r>
      <w:r>
        <w:rPr>
          <w:rFonts w:ascii="Microsoft YaHei" w:hAnsi="Microsoft YaHei" w:eastAsia="Microsoft YaHei" w:cs="Microsoft YaHei"/>
          <w:spacing w:val="-5"/>
        </w:rPr>
        <w:t>发育不全</w:t>
      </w:r>
      <w:r>
        <w:rPr>
          <w:spacing w:val="-5"/>
        </w:rPr>
        <w:t>”，</w:t>
      </w:r>
      <w:r>
        <w:rPr>
          <w:rFonts w:ascii="Microsoft YaHei" w:hAnsi="Microsoft YaHei" w:eastAsia="Microsoft YaHei" w:cs="Microsoft YaHei"/>
          <w:spacing w:val="-5"/>
        </w:rPr>
        <w:t>建议 </w:t>
      </w:r>
      <w:r>
        <w:rPr>
          <w:spacing w:val="-5"/>
        </w:rPr>
        <w:t>8</w:t>
      </w:r>
      <w:r>
        <w:rPr>
          <w:spacing w:val="-12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周后干预</w:t>
      </w:r>
      <w:r>
        <w:rPr>
          <w:spacing w:val="-5"/>
        </w:rPr>
        <w:t>。</w:t>
      </w:r>
    </w:p>
    <w:p>
      <w:pPr>
        <w:pStyle w:val="BodyText"/>
        <w:ind w:left="1" w:right="53" w:firstLine="6"/>
        <w:spacing w:before="48" w:line="229" w:lineRule="auto"/>
        <w:rPr/>
      </w:pPr>
      <w:r>
        <w:rPr>
          <w:spacing w:val="-5"/>
        </w:rPr>
        <w:t>10.</w:t>
      </w:r>
      <w:r>
        <w:rPr/>
        <w:t xml:space="preserve"> </w:t>
      </w:r>
      <w:r>
        <w:rPr>
          <w:spacing w:val="-5"/>
        </w:rPr>
        <w:t>10.</w:t>
      </w:r>
      <w:r>
        <w:rPr>
          <w:spacing w:val="-32"/>
        </w:rPr>
        <w:t xml:space="preserve"> </w:t>
      </w:r>
      <w:r>
        <w:rPr>
          <w:spacing w:val="-5"/>
        </w:rPr>
        <w:t>2</w:t>
      </w:r>
      <w:r>
        <w:rPr>
          <w:spacing w:val="18"/>
        </w:rPr>
        <w:t xml:space="preserve">  </w:t>
      </w:r>
      <w:r>
        <w:rPr>
          <w:rFonts w:ascii="Microsoft YaHei" w:hAnsi="Microsoft YaHei" w:eastAsia="Microsoft YaHei" w:cs="Microsoft YaHei"/>
          <w:spacing w:val="-5"/>
        </w:rPr>
        <w:t>感染性胰腺</w:t>
      </w:r>
      <w:r>
        <w:rPr>
          <w:spacing w:val="-5"/>
        </w:rPr>
        <w:t>（</w:t>
      </w:r>
      <w:r>
        <w:rPr>
          <w:rFonts w:ascii="Microsoft YaHei" w:hAnsi="Microsoft YaHei" w:eastAsia="Microsoft YaHei" w:cs="Microsoft YaHei"/>
          <w:spacing w:val="-5"/>
        </w:rPr>
        <w:t>胰周</w:t>
      </w:r>
      <w:r>
        <w:rPr>
          <w:spacing w:val="-5"/>
        </w:rPr>
        <w:t>）</w:t>
      </w:r>
      <w:r>
        <w:rPr>
          <w:rFonts w:ascii="Microsoft YaHei" w:hAnsi="Microsoft YaHei" w:eastAsia="Microsoft YaHei" w:cs="Microsoft YaHei"/>
          <w:spacing w:val="-5"/>
        </w:rPr>
        <w:t>坏死的处理   怀疑感染的胰腺坏死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病例</w:t>
      </w:r>
      <w:r>
        <w:rPr>
          <w:spacing w:val="-4"/>
        </w:rPr>
        <w:t>，</w:t>
      </w:r>
      <w:r>
        <w:rPr>
          <w:rFonts w:ascii="Microsoft YaHei" w:hAnsi="Microsoft YaHei" w:eastAsia="Microsoft YaHei" w:cs="Microsoft YaHei"/>
          <w:spacing w:val="-4"/>
        </w:rPr>
        <w:t>其诊断不需要常规使用细针穿刺</w:t>
      </w:r>
      <w:r>
        <w:rPr>
          <w:spacing w:val="-4"/>
        </w:rPr>
        <w:t>(</w:t>
      </w:r>
      <w:r>
        <w:rPr>
          <w:spacing w:val="-37"/>
        </w:rPr>
        <w:t xml:space="preserve"> </w:t>
      </w:r>
      <w:r>
        <w:rPr>
          <w:spacing w:val="-4"/>
        </w:rPr>
        <w:t>fine</w:t>
      </w:r>
      <w:r>
        <w:rPr>
          <w:spacing w:val="-4"/>
        </w:rPr>
        <w:t xml:space="preserve"> </w:t>
      </w:r>
      <w:r>
        <w:rPr>
          <w:spacing w:val="-4"/>
        </w:rPr>
        <w:t>needle</w:t>
      </w:r>
      <w:r>
        <w:rPr>
          <w:spacing w:val="-4"/>
        </w:rPr>
        <w:t xml:space="preserve"> </w:t>
      </w:r>
      <w:r>
        <w:rPr>
          <w:spacing w:val="-4"/>
        </w:rPr>
        <w:t>aspiration,</w:t>
      </w:r>
      <w:r>
        <w:rPr/>
        <w:t xml:space="preserve"> </w:t>
      </w:r>
      <w:r>
        <w:rPr/>
        <w:t>FNA</w:t>
      </w:r>
      <w:r>
        <w:rPr>
          <w:spacing w:val="5"/>
        </w:rPr>
        <w:t>),</w:t>
      </w:r>
      <w:r>
        <w:rPr>
          <w:rFonts w:ascii="Microsoft YaHei" w:hAnsi="Microsoft YaHei" w:eastAsia="Microsoft YaHei" w:cs="Microsoft YaHei"/>
          <w:spacing w:val="5"/>
        </w:rPr>
        <w:t>应结合临床和 </w:t>
      </w:r>
      <w:r>
        <w:rPr/>
        <w:t>CT</w:t>
      </w:r>
      <w:r>
        <w:rPr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进行判断</w:t>
      </w:r>
      <w:r>
        <w:rPr>
          <w:spacing w:val="5"/>
        </w:rPr>
        <w:t>。</w:t>
      </w:r>
      <w:r>
        <w:rPr>
          <w:rFonts w:ascii="Microsoft YaHei" w:hAnsi="Microsoft YaHei" w:eastAsia="Microsoft YaHei" w:cs="Microsoft YaHei"/>
          <w:spacing w:val="5"/>
        </w:rPr>
        <w:t>尽管 </w:t>
      </w:r>
      <w:r>
        <w:rPr/>
        <w:t>CT</w:t>
      </w:r>
      <w:r>
        <w:rPr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引导下用于革兰氏染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色和培养的 </w:t>
      </w:r>
      <w:r>
        <w:rPr/>
        <w:t>FNA</w:t>
      </w:r>
      <w:r>
        <w:rPr>
          <w:spacing w:val="-31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可以指导临床医生选择合适的个体化抗生</w:t>
      </w:r>
      <w:r>
        <w:rPr>
          <w:rFonts w:ascii="Microsoft YaHei" w:hAnsi="Microsoft YaHei" w:eastAsia="Microsoft YaHei" w:cs="Microsoft YaHei"/>
          <w:spacing w:val="8"/>
        </w:rPr>
        <w:t>素方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案</w:t>
      </w:r>
      <w:r>
        <w:rPr>
          <w:spacing w:val="-4"/>
        </w:rPr>
        <w:t>，</w:t>
      </w:r>
      <w:r>
        <w:rPr>
          <w:rFonts w:ascii="Microsoft YaHei" w:hAnsi="Microsoft YaHei" w:eastAsia="Microsoft YaHei" w:cs="Microsoft YaHei"/>
          <w:spacing w:val="-4"/>
        </w:rPr>
        <w:t>但由于假阴性发现率高</w:t>
      </w:r>
      <w:r>
        <w:rPr>
          <w:spacing w:val="-4"/>
        </w:rPr>
        <w:t>，</w:t>
      </w:r>
      <w:r>
        <w:rPr>
          <w:rFonts w:ascii="Microsoft YaHei" w:hAnsi="Microsoft YaHei" w:eastAsia="Microsoft YaHei" w:cs="Microsoft YaHei"/>
          <w:spacing w:val="-4"/>
        </w:rPr>
        <w:t>一些地方已放弃常规使用 </w:t>
      </w:r>
      <w:r>
        <w:rPr>
          <w:spacing w:val="-4"/>
        </w:rPr>
        <w:t>FNA。</w:t>
      </w:r>
    </w:p>
    <w:p>
      <w:pPr>
        <w:pStyle w:val="BodyText"/>
        <w:ind w:right="62" w:firstLine="380"/>
        <w:spacing w:before="51" w:line="225" w:lineRule="auto"/>
        <w:rPr/>
      </w:pPr>
      <w:r>
        <w:rPr>
          <w:spacing w:val="4"/>
        </w:rPr>
        <w:t>(1)</w:t>
      </w:r>
      <w:r>
        <w:rPr>
          <w:rFonts w:ascii="Microsoft YaHei" w:hAnsi="Microsoft YaHei" w:eastAsia="Microsoft YaHei" w:cs="Microsoft YaHei"/>
          <w:spacing w:val="4"/>
        </w:rPr>
        <w:t>感染性坏死处理时机</w:t>
      </w:r>
      <w:r>
        <w:rPr>
          <w:spacing w:val="4"/>
        </w:rPr>
        <w:t>：</w:t>
      </w:r>
      <w:r>
        <w:rPr>
          <w:rFonts w:ascii="Microsoft YaHei" w:hAnsi="Microsoft YaHei" w:eastAsia="Microsoft YaHei" w:cs="Microsoft YaHei"/>
          <w:spacing w:val="4"/>
        </w:rPr>
        <w:t>对于感染性坏死</w:t>
      </w:r>
      <w:r>
        <w:rPr>
          <w:spacing w:val="4"/>
        </w:rPr>
        <w:t>，</w:t>
      </w:r>
      <w:r>
        <w:rPr>
          <w:rFonts w:ascii="Microsoft YaHei" w:hAnsi="Microsoft YaHei" w:eastAsia="Microsoft YaHei" w:cs="Microsoft YaHei"/>
          <w:spacing w:val="4"/>
        </w:rPr>
        <w:t>尽可能将干预</w:t>
      </w:r>
      <w:r>
        <w:rPr>
          <w:rFonts w:ascii="Microsoft YaHei" w:hAnsi="Microsoft YaHei" w:eastAsia="Microsoft YaHei" w:cs="Microsoft YaHei"/>
          <w:spacing w:val="10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延迟至首次出现后至少</w:t>
      </w:r>
      <w:r>
        <w:rPr>
          <w:rFonts w:ascii="Microsoft YaHei" w:hAnsi="Microsoft YaHei" w:eastAsia="Microsoft YaHei" w:cs="Microsoft YaHei"/>
          <w:spacing w:val="-4"/>
        </w:rPr>
        <w:t xml:space="preserve"> </w:t>
      </w:r>
      <w:r>
        <w:rPr>
          <w:spacing w:val="9"/>
        </w:rPr>
        <w:t>4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周</w:t>
      </w:r>
      <w:r>
        <w:rPr>
          <w:spacing w:val="9"/>
        </w:rPr>
        <w:t>。4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周的延迟可以使坏死组织与正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常组织界限清晰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从而使引流和坏死切除更容易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减少干预后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并发症的风险</w:t>
      </w:r>
      <w:r>
        <w:rPr>
          <w:spacing w:val="8"/>
        </w:rPr>
        <w:t>。</w:t>
      </w:r>
    </w:p>
    <w:p>
      <w:pPr>
        <w:pStyle w:val="BodyText"/>
        <w:ind w:right="62" w:firstLine="379"/>
        <w:spacing w:before="58" w:line="220" w:lineRule="auto"/>
        <w:rPr/>
      </w:pPr>
      <w:r>
        <w:rPr>
          <w:spacing w:val="4"/>
        </w:rPr>
        <w:t>(2)</w:t>
      </w:r>
      <w:r>
        <w:rPr>
          <w:rFonts w:ascii="Microsoft YaHei" w:hAnsi="Microsoft YaHei" w:eastAsia="Microsoft YaHei" w:cs="Microsoft YaHei"/>
          <w:spacing w:val="4"/>
        </w:rPr>
        <w:t>感染性坏死干预方式</w:t>
      </w:r>
      <w:r>
        <w:rPr>
          <w:spacing w:val="4"/>
        </w:rPr>
        <w:t>：</w:t>
      </w:r>
      <w:r>
        <w:rPr>
          <w:rFonts w:ascii="Microsoft YaHei" w:hAnsi="Microsoft YaHei" w:eastAsia="Microsoft YaHei" w:cs="Microsoft YaHei"/>
          <w:spacing w:val="4"/>
        </w:rPr>
        <w:t>采用多学科微创升阶梯方法</w:t>
      </w:r>
      <w:r>
        <w:rPr>
          <w:spacing w:val="4"/>
        </w:rPr>
        <w:t>，</w:t>
      </w:r>
      <w:r>
        <w:rPr>
          <w:rFonts w:ascii="Microsoft YaHei" w:hAnsi="Microsoft YaHei" w:eastAsia="Microsoft YaHei" w:cs="Microsoft YaHei"/>
          <w:spacing w:val="4"/>
        </w:rPr>
        <w:t>与</w:t>
      </w:r>
      <w:r>
        <w:rPr>
          <w:rFonts w:ascii="Microsoft YaHei" w:hAnsi="Microsoft YaHei" w:eastAsia="Microsoft YaHei" w:cs="Microsoft YaHei"/>
          <w:spacing w:val="10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开放性外科坏死切除术相比</w:t>
      </w:r>
      <w:r>
        <w:rPr>
          <w:spacing w:val="6"/>
        </w:rPr>
        <w:t>，</w:t>
      </w:r>
      <w:r>
        <w:rPr>
          <w:rFonts w:ascii="Microsoft YaHei" w:hAnsi="Microsoft YaHei" w:eastAsia="Microsoft YaHei" w:cs="Microsoft YaHei"/>
          <w:spacing w:val="6"/>
        </w:rPr>
        <w:t>此方法可使病死率降低 </w:t>
      </w:r>
      <w:r>
        <w:rPr>
          <w:spacing w:val="6"/>
        </w:rPr>
        <w:t>5</w:t>
      </w:r>
      <w:r>
        <w:rPr>
          <w:spacing w:val="-1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倍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6"/>
        </w:rPr>
        <w:t>。</w:t>
      </w:r>
      <w:r>
        <w:rPr>
          <w:rFonts w:ascii="Microsoft YaHei" w:hAnsi="Microsoft YaHei" w:eastAsia="Microsoft YaHei" w:cs="Microsoft YaHei"/>
          <w:spacing w:val="6"/>
        </w:rPr>
        <w:t>多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6"/>
        </w:rPr>
        <w:t>学科微创升阶梯方法按优先顺序依次为经皮超声引</w:t>
      </w:r>
      <w:r>
        <w:rPr>
          <w:rFonts w:ascii="Microsoft YaHei" w:hAnsi="Microsoft YaHei" w:eastAsia="Microsoft YaHei" w:cs="Microsoft YaHei"/>
          <w:spacing w:val="15"/>
        </w:rPr>
        <w:t>导下穿刺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引流术</w:t>
      </w:r>
      <w:r>
        <w:rPr>
          <w:spacing w:val="2"/>
        </w:rPr>
        <w:t>、</w:t>
      </w:r>
      <w:r>
        <w:rPr>
          <w:rFonts w:ascii="Microsoft YaHei" w:hAnsi="Microsoft YaHei" w:eastAsia="Microsoft YaHei" w:cs="Microsoft YaHei"/>
          <w:spacing w:val="2"/>
        </w:rPr>
        <w:t>内镜下经胃坏死切除术</w:t>
      </w:r>
      <w:r>
        <w:rPr>
          <w:spacing w:val="2"/>
        </w:rPr>
        <w:t>、</w:t>
      </w:r>
      <w:r>
        <w:rPr>
          <w:rFonts w:ascii="Microsoft YaHei" w:hAnsi="Microsoft YaHei" w:eastAsia="Microsoft YaHei" w:cs="Microsoft YaHei"/>
          <w:spacing w:val="2"/>
        </w:rPr>
        <w:t>视频辅助腹膜后清创术</w:t>
      </w:r>
      <w:r>
        <w:rPr>
          <w:spacing w:val="2"/>
        </w:rPr>
        <w:t>、</w:t>
      </w:r>
      <w:r>
        <w:rPr>
          <w:rFonts w:ascii="Microsoft YaHei" w:hAnsi="Microsoft YaHei" w:eastAsia="Microsoft YaHei" w:cs="Microsoft YaHei"/>
          <w:spacing w:val="2"/>
        </w:rPr>
        <w:t>鼻内</w:t>
      </w:r>
      <w:r>
        <w:rPr>
          <w:rFonts w:ascii="Microsoft YaHei" w:hAnsi="Microsoft YaHei" w:eastAsia="Microsoft YaHei" w:cs="Microsoft YaHei"/>
          <w:spacing w:val="16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窥镜下坏死切除术</w:t>
      </w:r>
      <w:r>
        <w:rPr>
          <w:spacing w:val="3"/>
        </w:rPr>
        <w:t>、</w:t>
      </w:r>
      <w:r>
        <w:rPr>
          <w:rFonts w:ascii="Microsoft YaHei" w:hAnsi="Microsoft YaHei" w:eastAsia="Microsoft YaHei" w:cs="Microsoft YaHei"/>
          <w:spacing w:val="3"/>
        </w:rPr>
        <w:t>开放性外科坏死切除术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sz w:val="10"/>
          <w:szCs w:val="10"/>
          <w:spacing w:val="3"/>
          <w:position w:val="7"/>
        </w:rPr>
        <w:t>[54]</w:t>
      </w:r>
      <w:r>
        <w:rPr>
          <w:sz w:val="10"/>
          <w:szCs w:val="10"/>
          <w:spacing w:val="3"/>
          <w:position w:val="7"/>
        </w:rPr>
        <w:t xml:space="preserve"> </w:t>
      </w:r>
      <w:r>
        <w:rPr>
          <w:spacing w:val="3"/>
        </w:rPr>
        <w:t>。</w:t>
      </w:r>
    </w:p>
    <w:p>
      <w:pPr>
        <w:spacing w:line="220" w:lineRule="auto"/>
        <w:sectPr>
          <w:headerReference w:type="default" r:id="rId7"/>
          <w:pgSz w:w="11906" w:h="16838"/>
          <w:pgMar w:top="1450" w:right="903" w:bottom="0" w:left="407" w:header="891" w:footer="0" w:gutter="0"/>
          <w:cols w:equalWidth="0" w:num="2">
            <w:col w:w="5598" w:space="100"/>
            <w:col w:w="4897" w:space="0"/>
          </w:cols>
        </w:sectPr>
        <w:rPr/>
      </w:pPr>
    </w:p>
    <w:p>
      <w:pPr>
        <w:spacing w:line="59" w:lineRule="exact"/>
        <w:rPr/>
      </w:pPr>
      <w:r/>
    </w:p>
    <w:p>
      <w:pPr>
        <w:spacing w:line="59" w:lineRule="exact"/>
        <w:sectPr>
          <w:headerReference w:type="default" r:id="rId8"/>
          <w:pgSz w:w="11906" w:h="16838"/>
          <w:pgMar w:top="1450" w:right="917" w:bottom="0" w:left="407" w:header="891" w:footer="0" w:gutter="0"/>
          <w:cols w:equalWidth="0" w:num="1">
            <w:col w:w="10581" w:space="0"/>
          </w:cols>
        </w:sectPr>
        <w:rPr/>
      </w:pPr>
    </w:p>
    <w:p>
      <w:pPr>
        <w:pStyle w:val="BodyText"/>
        <w:ind w:left="560" w:right="204" w:firstLine="6"/>
        <w:spacing w:before="39" w:line="238" w:lineRule="auto"/>
        <w:jc w:val="both"/>
        <w:rPr/>
      </w:pPr>
      <w:r>
        <w:rPr>
          <w:rFonts w:ascii="SimHei" w:hAnsi="SimHei" w:eastAsia="SimHei" w:cs="SimHei"/>
          <w:spacing w:val="1"/>
        </w:rPr>
        <w:t>推荐意见</w:t>
      </w:r>
      <w:r>
        <w:rPr>
          <w:rFonts w:ascii="SimHei" w:hAnsi="SimHei" w:eastAsia="SimHei" w:cs="SimHei"/>
          <w:spacing w:val="-15"/>
        </w:rPr>
        <w:t xml:space="preserve"> </w:t>
      </w:r>
      <w:r>
        <w:rPr>
          <w:spacing w:val="1"/>
        </w:rPr>
        <w:t>17：</w:t>
      </w:r>
      <w:r>
        <w:rPr>
          <w:rFonts w:ascii="Microsoft YaHei" w:hAnsi="Microsoft YaHei" w:eastAsia="Microsoft YaHei" w:cs="Microsoft YaHei"/>
          <w:spacing w:val="1"/>
        </w:rPr>
        <w:t>对于无菌性坏死</w:t>
      </w:r>
      <w:r>
        <w:rPr>
          <w:spacing w:val="1"/>
        </w:rPr>
        <w:t>，</w:t>
      </w:r>
      <w:r>
        <w:rPr>
          <w:rFonts w:ascii="Microsoft YaHei" w:hAnsi="Microsoft YaHei" w:eastAsia="Microsoft YaHei" w:cs="Microsoft YaHei"/>
          <w:spacing w:val="1"/>
        </w:rPr>
        <w:t>如果</w:t>
      </w:r>
      <w:r>
        <w:rPr>
          <w:rFonts w:ascii="Microsoft YaHei" w:hAnsi="Microsoft YaHei" w:eastAsia="Microsoft YaHei" w:cs="Microsoft YaHei"/>
          <w:spacing w:val="-9"/>
        </w:rPr>
        <w:t xml:space="preserve"> </w:t>
      </w:r>
      <w:r>
        <w:rPr>
          <w:spacing w:val="1"/>
        </w:rPr>
        <w:t>4</w:t>
      </w:r>
      <w:r>
        <w:rPr>
          <w:spacing w:val="-19"/>
        </w:rPr>
        <w:t xml:space="preserve"> </w:t>
      </w:r>
      <w:r>
        <w:rPr>
          <w:spacing w:val="1"/>
        </w:rPr>
        <w:t>~</w:t>
      </w:r>
      <w:r>
        <w:rPr>
          <w:spacing w:val="-39"/>
        </w:rPr>
        <w:t xml:space="preserve"> </w:t>
      </w:r>
      <w:r>
        <w:rPr>
          <w:spacing w:val="1"/>
        </w:rPr>
        <w:t>8</w:t>
      </w:r>
      <w:r>
        <w:rPr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周后由包裹性坏死引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起胃肠道梗阻和胆管梗阻时应干预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>
          <w:spacing w:val="15"/>
        </w:rPr>
        <w:t>。</w:t>
      </w:r>
      <w:r>
        <w:rPr>
          <w:rFonts w:ascii="Microsoft YaHei" w:hAnsi="Microsoft YaHei" w:eastAsia="Microsoft YaHei" w:cs="Microsoft YaHei"/>
          <w:spacing w:val="15"/>
        </w:rPr>
        <w:t>如果患者出现持</w:t>
      </w:r>
      <w:r>
        <w:rPr>
          <w:rFonts w:ascii="Microsoft YaHei" w:hAnsi="Microsoft YaHei" w:eastAsia="Microsoft YaHei" w:cs="Microsoft YaHei"/>
          <w:spacing w:val="14"/>
        </w:rPr>
        <w:t>续性疼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痛和坏死囊壁</w:t>
      </w:r>
      <w:r>
        <w:rPr>
          <w:spacing w:val="6"/>
        </w:rPr>
        <w:t>“</w:t>
      </w:r>
      <w:r>
        <w:rPr>
          <w:rFonts w:ascii="Microsoft YaHei" w:hAnsi="Microsoft YaHei" w:eastAsia="Microsoft YaHei" w:cs="Microsoft YaHei"/>
          <w:spacing w:val="6"/>
        </w:rPr>
        <w:t>发育不全</w:t>
      </w:r>
      <w:r>
        <w:rPr>
          <w:spacing w:val="6"/>
        </w:rPr>
        <w:t>”，</w:t>
      </w:r>
      <w:r>
        <w:rPr>
          <w:rFonts w:ascii="Microsoft YaHei" w:hAnsi="Microsoft YaHei" w:eastAsia="Microsoft YaHei" w:cs="Microsoft YaHei"/>
          <w:spacing w:val="6"/>
        </w:rPr>
        <w:t>建议 </w:t>
      </w:r>
      <w:r>
        <w:rPr>
          <w:spacing w:val="6"/>
        </w:rPr>
        <w:t>8</w:t>
      </w:r>
      <w:r>
        <w:rPr>
          <w:spacing w:val="6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周后干</w:t>
      </w:r>
      <w:r>
        <w:rPr>
          <w:rFonts w:ascii="Microsoft YaHei" w:hAnsi="Microsoft YaHei" w:eastAsia="Microsoft YaHei" w:cs="Microsoft YaHei"/>
          <w:spacing w:val="5"/>
        </w:rPr>
        <w:t>预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5"/>
        </w:rPr>
        <w:t>。</w:t>
      </w:r>
      <w:r>
        <w:rPr>
          <w:rFonts w:ascii="Microsoft YaHei" w:hAnsi="Microsoft YaHei" w:eastAsia="Microsoft YaHei" w:cs="Microsoft YaHei"/>
          <w:spacing w:val="5"/>
        </w:rPr>
        <w:t>对于感染性坏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死</w:t>
      </w:r>
      <w:r>
        <w:rPr>
          <w:spacing w:val="6"/>
        </w:rPr>
        <w:t>，</w:t>
      </w:r>
      <w:r>
        <w:rPr>
          <w:rFonts w:ascii="Microsoft YaHei" w:hAnsi="Microsoft YaHei" w:eastAsia="Microsoft YaHei" w:cs="Microsoft YaHei"/>
          <w:spacing w:val="6"/>
        </w:rPr>
        <w:t>干预延迟至首次出现后至少 </w:t>
      </w:r>
      <w:r>
        <w:rPr>
          <w:spacing w:val="6"/>
        </w:rPr>
        <w:t>4</w:t>
      </w:r>
      <w:r>
        <w:rPr>
          <w:spacing w:val="-2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周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6"/>
        </w:rPr>
        <w:t>。</w:t>
      </w:r>
      <w:r>
        <w:rPr>
          <w:rFonts w:ascii="Microsoft YaHei" w:hAnsi="Microsoft YaHei" w:eastAsia="Microsoft YaHei" w:cs="Microsoft YaHei"/>
          <w:spacing w:val="6"/>
        </w:rPr>
        <w:t>干预方式采用多学科微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创升阶梯方法</w:t>
      </w:r>
      <w:r>
        <w:rPr>
          <w:spacing w:val="8"/>
        </w:rPr>
        <w:t>。</w:t>
      </w:r>
    </w:p>
    <w:p>
      <w:pPr>
        <w:pStyle w:val="BodyText"/>
        <w:ind w:left="560" w:right="204" w:firstLine="7"/>
        <w:spacing w:line="236" w:lineRule="auto"/>
        <w:jc w:val="both"/>
        <w:rPr/>
      </w:pPr>
      <w:r>
        <w:rPr>
          <w:spacing w:val="4"/>
        </w:rPr>
        <w:t>10.</w:t>
      </w:r>
      <w:r>
        <w:rPr/>
        <w:t xml:space="preserve"> </w:t>
      </w:r>
      <w:r>
        <w:rPr>
          <w:spacing w:val="4"/>
        </w:rPr>
        <w:t>11</w:t>
      </w:r>
      <w:r>
        <w:rPr>
          <w:spacing w:val="25"/>
        </w:rPr>
        <w:t xml:space="preserve">  </w:t>
      </w:r>
      <w:r>
        <w:rPr>
          <w:rFonts w:ascii="Microsoft YaHei" w:hAnsi="Microsoft YaHei" w:eastAsia="Microsoft YaHei" w:cs="Microsoft YaHei"/>
          <w:spacing w:val="4"/>
        </w:rPr>
        <w:t>外科手术   外科手术干预的指征</w:t>
      </w:r>
      <w:r>
        <w:rPr>
          <w:spacing w:val="4"/>
        </w:rPr>
        <w:t>：</w:t>
      </w:r>
      <w:r>
        <w:rPr/>
        <w:t>ACS</w:t>
      </w:r>
      <w:r>
        <w:rPr>
          <w:spacing w:val="4"/>
        </w:rPr>
        <w:t>、</w:t>
      </w:r>
      <w:r>
        <w:rPr>
          <w:rFonts w:ascii="Microsoft YaHei" w:hAnsi="Microsoft YaHei" w:eastAsia="Microsoft YaHei" w:cs="Microsoft YaHei"/>
          <w:spacing w:val="4"/>
        </w:rPr>
        <w:t>急性持续性出</w:t>
      </w:r>
      <w:r>
        <w:rPr>
          <w:rFonts w:ascii="Microsoft YaHei" w:hAnsi="Microsoft YaHei" w:eastAsia="Microsoft YaHei" w:cs="Microsoft YaHei"/>
          <w:spacing w:val="1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血血管介入治疗不成功</w:t>
      </w:r>
      <w:r>
        <w:rPr>
          <w:spacing w:val="9"/>
        </w:rPr>
        <w:t>、</w:t>
      </w:r>
      <w:r>
        <w:rPr>
          <w:rFonts w:ascii="Microsoft YaHei" w:hAnsi="Microsoft YaHei" w:eastAsia="Microsoft YaHei" w:cs="Microsoft YaHei"/>
          <w:spacing w:val="9"/>
        </w:rPr>
        <w:t>肠缺血或急性坏死性胆囊炎</w:t>
      </w:r>
      <w:r>
        <w:rPr>
          <w:spacing w:val="9"/>
        </w:rPr>
        <w:t>、</w:t>
      </w:r>
      <w:r>
        <w:rPr>
          <w:rFonts w:ascii="Microsoft YaHei" w:hAnsi="Microsoft YaHei" w:eastAsia="Microsoft YaHei" w:cs="Microsoft YaHei"/>
          <w:spacing w:val="9"/>
        </w:rPr>
        <w:t>肠</w:t>
      </w:r>
      <w:r>
        <w:rPr>
          <w:rFonts w:ascii="Microsoft YaHei" w:hAnsi="Microsoft YaHei" w:eastAsia="Microsoft YaHei" w:cs="Microsoft YaHei"/>
          <w:spacing w:val="8"/>
        </w:rPr>
        <w:t>瘘导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致胰周积液等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15"/>
        </w:rPr>
        <w:t>。</w:t>
      </w:r>
      <w:r>
        <w:rPr>
          <w:rFonts w:ascii="Microsoft YaHei" w:hAnsi="Microsoft YaHei" w:eastAsia="Microsoft YaHei" w:cs="Microsoft YaHei"/>
          <w:spacing w:val="15"/>
        </w:rPr>
        <w:t>最近的系统综述和荟萃分析将早期手</w:t>
      </w:r>
      <w:r>
        <w:rPr>
          <w:rFonts w:ascii="Microsoft YaHei" w:hAnsi="Microsoft YaHei" w:eastAsia="Microsoft YaHei" w:cs="Microsoft YaHei"/>
          <w:spacing w:val="14"/>
        </w:rPr>
        <w:t>术与晚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期手术进行了比较</w:t>
      </w:r>
      <w:r>
        <w:rPr>
          <w:spacing w:val="7"/>
        </w:rPr>
        <w:t>，</w:t>
      </w:r>
      <w:r>
        <w:rPr>
          <w:rFonts w:ascii="Microsoft YaHei" w:hAnsi="Microsoft YaHei" w:eastAsia="Microsoft YaHei" w:cs="Microsoft YaHei"/>
          <w:spacing w:val="7"/>
        </w:rPr>
        <w:t>认为推迟手术干预至发病 </w:t>
      </w:r>
      <w:r>
        <w:rPr>
          <w:spacing w:val="7"/>
        </w:rPr>
        <w:t>4</w:t>
      </w:r>
      <w:r>
        <w:rPr>
          <w:spacing w:val="-6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周后可降低病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死率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sz w:val="10"/>
          <w:szCs w:val="10"/>
          <w:spacing w:val="10"/>
          <w:position w:val="7"/>
        </w:rPr>
        <w:t>[55]</w:t>
      </w:r>
      <w:r>
        <w:rPr>
          <w:sz w:val="10"/>
          <w:szCs w:val="10"/>
          <w:spacing w:val="10"/>
          <w:position w:val="7"/>
        </w:rPr>
        <w:t xml:space="preserve"> </w:t>
      </w:r>
      <w:r>
        <w:rPr>
          <w:spacing w:val="10"/>
        </w:rPr>
        <w:t>。</w:t>
      </w:r>
      <w:r>
        <w:rPr>
          <w:rFonts w:ascii="Microsoft YaHei" w:hAnsi="Microsoft YaHei" w:eastAsia="Microsoft YaHei" w:cs="Microsoft YaHei"/>
          <w:spacing w:val="10"/>
        </w:rPr>
        <w:t>微创手术策略如经胃内镜坏死切除或视频辅助腹膜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后清创</w:t>
      </w:r>
      <w:r>
        <w:rPr>
          <w:spacing w:val="4"/>
        </w:rPr>
        <w:t>，</w:t>
      </w:r>
      <w:r>
        <w:rPr>
          <w:rFonts w:ascii="Microsoft YaHei" w:hAnsi="Microsoft YaHei" w:eastAsia="Microsoft YaHei" w:cs="Microsoft YaHei"/>
          <w:spacing w:val="4"/>
        </w:rPr>
        <w:t>可以减少术后新发器官衰竭</w:t>
      </w:r>
      <w:r>
        <w:rPr>
          <w:spacing w:val="4"/>
        </w:rPr>
        <w:t>。</w:t>
      </w:r>
    </w:p>
    <w:p>
      <w:pPr>
        <w:pStyle w:val="BodyText"/>
        <w:ind w:left="560" w:right="204" w:firstLine="6"/>
        <w:spacing w:before="2" w:line="238" w:lineRule="auto"/>
        <w:jc w:val="both"/>
        <w:rPr/>
      </w:pPr>
      <w:r>
        <w:rPr>
          <w:rFonts w:ascii="SimHei" w:hAnsi="SimHei" w:eastAsia="SimHei" w:cs="SimHei"/>
          <w:spacing w:val="8"/>
        </w:rPr>
        <w:t>推荐意见</w:t>
      </w:r>
      <w:r>
        <w:rPr>
          <w:rFonts w:ascii="SimHei" w:hAnsi="SimHei" w:eastAsia="SimHei" w:cs="SimHei"/>
          <w:spacing w:val="-26"/>
        </w:rPr>
        <w:t xml:space="preserve"> </w:t>
      </w:r>
      <w:r>
        <w:rPr>
          <w:spacing w:val="8"/>
        </w:rPr>
        <w:t>18：</w:t>
      </w:r>
      <w:r>
        <w:rPr>
          <w:rFonts w:ascii="Microsoft YaHei" w:hAnsi="Microsoft YaHei" w:eastAsia="Microsoft YaHei" w:cs="Microsoft YaHei"/>
          <w:spacing w:val="8"/>
        </w:rPr>
        <w:t>外科手术干预的指征包括 </w:t>
      </w:r>
      <w:r>
        <w:rPr/>
        <w:t>ACS</w:t>
      </w:r>
      <w:r>
        <w:rPr>
          <w:spacing w:val="8"/>
        </w:rPr>
        <w:t>、</w:t>
      </w:r>
      <w:r>
        <w:rPr>
          <w:rFonts w:ascii="Microsoft YaHei" w:hAnsi="Microsoft YaHei" w:eastAsia="Microsoft YaHei" w:cs="Microsoft YaHei"/>
          <w:spacing w:val="8"/>
        </w:rPr>
        <w:t>急</w:t>
      </w:r>
      <w:r>
        <w:rPr>
          <w:rFonts w:ascii="Microsoft YaHei" w:hAnsi="Microsoft YaHei" w:eastAsia="Microsoft YaHei" w:cs="Microsoft YaHei"/>
          <w:spacing w:val="7"/>
        </w:rPr>
        <w:t>性持续性出血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血管介入治疗不成功</w:t>
      </w:r>
      <w:r>
        <w:rPr>
          <w:spacing w:val="9"/>
        </w:rPr>
        <w:t>、</w:t>
      </w:r>
      <w:r>
        <w:rPr>
          <w:rFonts w:ascii="Microsoft YaHei" w:hAnsi="Microsoft YaHei" w:eastAsia="Microsoft YaHei" w:cs="Microsoft YaHei"/>
          <w:spacing w:val="9"/>
        </w:rPr>
        <w:t>肠缺血或急性坏死性胆囊炎</w:t>
      </w:r>
      <w:r>
        <w:rPr>
          <w:spacing w:val="9"/>
        </w:rPr>
        <w:t>、</w:t>
      </w:r>
      <w:r>
        <w:rPr>
          <w:rFonts w:ascii="Microsoft YaHei" w:hAnsi="Microsoft YaHei" w:eastAsia="Microsoft YaHei" w:cs="Microsoft YaHei"/>
          <w:spacing w:val="9"/>
        </w:rPr>
        <w:t>肠</w:t>
      </w:r>
      <w:r>
        <w:rPr>
          <w:rFonts w:ascii="Microsoft YaHei" w:hAnsi="Microsoft YaHei" w:eastAsia="Microsoft YaHei" w:cs="Microsoft YaHei"/>
          <w:spacing w:val="8"/>
        </w:rPr>
        <w:t>瘘导致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胰周积液</w:t>
      </w:r>
      <w:r>
        <w:rPr>
          <w:spacing w:val="7"/>
        </w:rPr>
        <w:t>。</w:t>
      </w:r>
    </w:p>
    <w:p>
      <w:pPr>
        <w:pStyle w:val="BodyText"/>
        <w:ind w:left="568"/>
        <w:spacing w:line="202" w:lineRule="auto"/>
        <w:rPr>
          <w:rFonts w:ascii="Microsoft YaHei" w:hAnsi="Microsoft YaHei" w:eastAsia="Microsoft YaHei" w:cs="Microsoft YaHei"/>
        </w:rPr>
      </w:pPr>
      <w:r>
        <w:rPr>
          <w:spacing w:val="-4"/>
        </w:rPr>
        <w:t>10.</w:t>
      </w:r>
      <w:r>
        <w:rPr>
          <w:spacing w:val="-8"/>
        </w:rPr>
        <w:t xml:space="preserve"> </w:t>
      </w:r>
      <w:r>
        <w:rPr>
          <w:spacing w:val="-4"/>
        </w:rPr>
        <w:t>12</w:t>
      </w:r>
      <w:r>
        <w:rPr>
          <w:spacing w:val="26"/>
        </w:rPr>
        <w:t xml:space="preserve">  </w:t>
      </w:r>
      <w:r>
        <w:rPr>
          <w:rFonts w:ascii="Microsoft YaHei" w:hAnsi="Microsoft YaHei" w:eastAsia="Microsoft YaHei" w:cs="Microsoft YaHei"/>
          <w:spacing w:val="-4"/>
        </w:rPr>
        <w:t>中医药特色治疗</w:t>
      </w:r>
    </w:p>
    <w:p>
      <w:pPr>
        <w:pStyle w:val="BodyText"/>
        <w:ind w:left="560" w:right="200" w:firstLine="7"/>
        <w:spacing w:before="42" w:line="224" w:lineRule="auto"/>
        <w:rPr/>
      </w:pPr>
      <w:r>
        <w:rPr>
          <w:spacing w:val="-3"/>
        </w:rPr>
        <w:t>10.</w:t>
      </w:r>
      <w:r>
        <w:rPr/>
        <w:t xml:space="preserve"> </w:t>
      </w:r>
      <w:r>
        <w:rPr>
          <w:spacing w:val="-3"/>
        </w:rPr>
        <w:t>12.</w:t>
      </w:r>
      <w:r>
        <w:rPr>
          <w:spacing w:val="-18"/>
        </w:rPr>
        <w:t xml:space="preserve"> </w:t>
      </w:r>
      <w:r>
        <w:rPr>
          <w:spacing w:val="-3"/>
        </w:rPr>
        <w:t>1</w:t>
      </w:r>
      <w:r>
        <w:rPr>
          <w:spacing w:val="34"/>
        </w:rPr>
        <w:t xml:space="preserve">  </w:t>
      </w:r>
      <w:r>
        <w:rPr>
          <w:rFonts w:ascii="Microsoft YaHei" w:hAnsi="Microsoft YaHei" w:eastAsia="Microsoft YaHei" w:cs="Microsoft YaHei"/>
          <w:spacing w:val="-3"/>
        </w:rPr>
        <w:t>中药膏剂外敷    中药外敷具有活血化瘀</w:t>
      </w:r>
      <w:r>
        <w:rPr>
          <w:spacing w:val="-3"/>
        </w:rPr>
        <w:t>、</w:t>
      </w:r>
      <w:r>
        <w:rPr>
          <w:rFonts w:ascii="Microsoft YaHei" w:hAnsi="Microsoft YaHei" w:eastAsia="Microsoft YaHei" w:cs="Microsoft YaHei"/>
          <w:spacing w:val="-3"/>
        </w:rPr>
        <w:t>消炎止痛的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作用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spacing w:val="-4"/>
        </w:rPr>
        <w:t>。</w:t>
      </w:r>
      <w:r>
        <w:rPr>
          <w:rFonts w:ascii="Microsoft YaHei" w:hAnsi="Microsoft YaHei" w:eastAsia="Microsoft YaHei" w:cs="Microsoft YaHei"/>
          <w:spacing w:val="-4"/>
        </w:rPr>
        <w:t>选择六合丹</w:t>
      </w:r>
      <w:r>
        <w:rPr>
          <w:spacing w:val="-4"/>
        </w:rPr>
        <w:t>、</w:t>
      </w:r>
      <w:r>
        <w:rPr>
          <w:rFonts w:ascii="Microsoft YaHei" w:hAnsi="Microsoft YaHei" w:eastAsia="Microsoft YaHei" w:cs="Microsoft YaHei"/>
          <w:spacing w:val="-4"/>
        </w:rPr>
        <w:t>活血止痛膏剂</w:t>
      </w:r>
      <w:r>
        <w:rPr>
          <w:spacing w:val="-4"/>
        </w:rPr>
        <w:t>、</w:t>
      </w:r>
      <w:r>
        <w:rPr>
          <w:rFonts w:ascii="Microsoft YaHei" w:hAnsi="Microsoft YaHei" w:eastAsia="Microsoft YaHei" w:cs="Microsoft YaHei"/>
          <w:spacing w:val="-4"/>
        </w:rPr>
        <w:t>芒硝</w:t>
      </w:r>
      <w:r>
        <w:rPr>
          <w:spacing w:val="-4"/>
        </w:rPr>
        <w:t>，</w:t>
      </w:r>
      <w:r>
        <w:rPr>
          <w:rFonts w:ascii="Microsoft YaHei" w:hAnsi="Microsoft YaHei" w:eastAsia="Microsoft YaHei" w:cs="Microsoft YaHei"/>
          <w:spacing w:val="-4"/>
        </w:rPr>
        <w:t>根据积液</w:t>
      </w:r>
      <w:r>
        <w:rPr>
          <w:spacing w:val="-4"/>
        </w:rPr>
        <w:t>、</w:t>
      </w:r>
      <w:r>
        <w:rPr>
          <w:rFonts w:ascii="Microsoft YaHei" w:hAnsi="Microsoft YaHei" w:eastAsia="Microsoft YaHei" w:cs="Microsoft YaHei"/>
          <w:spacing w:val="-4"/>
        </w:rPr>
        <w:t>囊肿或包裹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性坏死在腹腔的位置</w:t>
      </w:r>
      <w:r>
        <w:rPr>
          <w:spacing w:val="-7"/>
        </w:rPr>
        <w:t>，</w:t>
      </w:r>
      <w:r>
        <w:rPr>
          <w:rFonts w:ascii="Microsoft YaHei" w:hAnsi="Microsoft YaHei" w:eastAsia="Microsoft YaHei" w:cs="Microsoft YaHei"/>
          <w:spacing w:val="-7"/>
        </w:rPr>
        <w:t>外敷在相应腹部</w:t>
      </w:r>
      <w:r>
        <w:rPr>
          <w:spacing w:val="-7"/>
        </w:rPr>
        <w:t>，6</w:t>
      </w:r>
      <w:r>
        <w:rPr>
          <w:spacing w:val="-10"/>
        </w:rPr>
        <w:t xml:space="preserve"> </w:t>
      </w:r>
      <w:r>
        <w:rPr>
          <w:spacing w:val="-7"/>
        </w:rPr>
        <w:t>~</w:t>
      </w:r>
      <w:r>
        <w:rPr>
          <w:spacing w:val="-42"/>
        </w:rPr>
        <w:t xml:space="preserve"> </w:t>
      </w:r>
      <w:r>
        <w:rPr>
          <w:spacing w:val="-7"/>
        </w:rPr>
        <w:t>8</w:t>
      </w:r>
      <w:r>
        <w:rPr>
          <w:spacing w:val="-7"/>
        </w:rPr>
        <w:t xml:space="preserve"> </w:t>
      </w:r>
      <w:r>
        <w:rPr>
          <w:spacing w:val="-7"/>
        </w:rPr>
        <w:t>h/</w:t>
      </w:r>
      <w:r>
        <w:rPr>
          <w:rFonts w:ascii="Microsoft YaHei" w:hAnsi="Microsoft YaHei" w:eastAsia="Microsoft YaHei" w:cs="Microsoft YaHei"/>
          <w:spacing w:val="-7"/>
        </w:rPr>
        <w:t>次</w:t>
      </w:r>
      <w:r>
        <w:rPr>
          <w:spacing w:val="-7"/>
        </w:rPr>
        <w:t>，1</w:t>
      </w:r>
      <w:r>
        <w:rPr>
          <w:spacing w:val="-7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次</w:t>
      </w:r>
      <w:r>
        <w:rPr>
          <w:spacing w:val="-7"/>
        </w:rPr>
        <w:t>/d。</w:t>
      </w:r>
    </w:p>
    <w:p>
      <w:pPr>
        <w:pStyle w:val="BodyText"/>
        <w:ind w:left="565" w:right="204" w:firstLine="3"/>
        <w:spacing w:before="47" w:line="214" w:lineRule="auto"/>
        <w:rPr/>
      </w:pPr>
      <w:r>
        <w:rPr>
          <w:spacing w:val="-5"/>
        </w:rPr>
        <w:t>10.</w:t>
      </w:r>
      <w:r>
        <w:rPr>
          <w:spacing w:val="-11"/>
        </w:rPr>
        <w:t xml:space="preserve"> </w:t>
      </w:r>
      <w:r>
        <w:rPr>
          <w:spacing w:val="-5"/>
        </w:rPr>
        <w:t>12.</w:t>
      </w:r>
      <w:r>
        <w:rPr>
          <w:spacing w:val="-32"/>
        </w:rPr>
        <w:t xml:space="preserve"> </w:t>
      </w:r>
      <w:r>
        <w:rPr>
          <w:spacing w:val="-5"/>
        </w:rPr>
        <w:t>2</w:t>
      </w:r>
      <w:r>
        <w:rPr>
          <w:spacing w:val="-5"/>
        </w:rPr>
        <w:t xml:space="preserve">  </w:t>
      </w:r>
      <w:r>
        <w:rPr>
          <w:rFonts w:ascii="Microsoft YaHei" w:hAnsi="Microsoft YaHei" w:eastAsia="Microsoft YaHei" w:cs="Microsoft YaHei"/>
          <w:spacing w:val="-5"/>
        </w:rPr>
        <w:t>通腑泻下    根据</w:t>
      </w:r>
      <w:r>
        <w:rPr>
          <w:spacing w:val="-5"/>
        </w:rPr>
        <w:t>“</w:t>
      </w:r>
      <w:r>
        <w:rPr>
          <w:rFonts w:ascii="Microsoft YaHei" w:hAnsi="Microsoft YaHei" w:eastAsia="Microsoft YaHei" w:cs="Microsoft YaHei"/>
          <w:spacing w:val="-5"/>
        </w:rPr>
        <w:t>六腑以通为用</w:t>
      </w:r>
      <w:r>
        <w:rPr>
          <w:spacing w:val="-5"/>
        </w:rPr>
        <w:t>、</w:t>
      </w:r>
      <w:r>
        <w:rPr>
          <w:rFonts w:ascii="Microsoft YaHei" w:hAnsi="Microsoft YaHei" w:eastAsia="Microsoft YaHei" w:cs="Microsoft YaHei"/>
          <w:spacing w:val="-5"/>
        </w:rPr>
        <w:t>以降为顺</w:t>
      </w:r>
      <w:r>
        <w:rPr>
          <w:spacing w:val="-5"/>
        </w:rPr>
        <w:t>”</w:t>
      </w:r>
      <w:r>
        <w:rPr>
          <w:rFonts w:ascii="Microsoft YaHei" w:hAnsi="Microsoft YaHei" w:eastAsia="Microsoft YaHei" w:cs="Microsoft YaHei"/>
          <w:spacing w:val="-5"/>
        </w:rPr>
        <w:t>特点</w:t>
      </w:r>
      <w:r>
        <w:rPr>
          <w:spacing w:val="-5"/>
        </w:rPr>
        <w:t>，</w:t>
      </w:r>
      <w:r>
        <w:rPr>
          <w:rFonts w:ascii="Microsoft YaHei" w:hAnsi="Microsoft YaHei" w:eastAsia="Microsoft YaHei" w:cs="Microsoft YaHei"/>
          <w:spacing w:val="-5"/>
        </w:rPr>
        <w:t>对</w:t>
      </w:r>
      <w:r>
        <w:rPr>
          <w:rFonts w:ascii="Microsoft YaHei" w:hAnsi="Microsoft YaHei" w:eastAsia="Microsoft YaHei" w:cs="Microsoft YaHei"/>
        </w:rPr>
        <w:t xml:space="preserve"> </w:t>
      </w:r>
      <w:r>
        <w:rPr/>
        <w:t>SAP</w:t>
      </w:r>
      <w:r>
        <w:rPr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应尽早运用通腑泻下疗法</w:t>
      </w:r>
      <w:r>
        <w:rPr>
          <w:spacing w:val="12"/>
        </w:rPr>
        <w:t>。</w:t>
      </w:r>
    </w:p>
    <w:p>
      <w:pPr>
        <w:pStyle w:val="BodyText"/>
        <w:ind w:left="560" w:right="204" w:firstLine="379"/>
        <w:spacing w:before="59" w:line="230" w:lineRule="auto"/>
        <w:rPr/>
      </w:pPr>
      <w:r>
        <w:rPr>
          <w:spacing w:val="2"/>
        </w:rPr>
        <w:t>(1)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大黄</w:t>
      </w:r>
      <w:r>
        <w:rPr>
          <w:spacing w:val="2"/>
        </w:rPr>
        <w:t>：</w:t>
      </w:r>
      <w:r>
        <w:rPr>
          <w:rFonts w:ascii="Microsoft YaHei" w:hAnsi="Microsoft YaHei" w:eastAsia="Microsoft YaHei" w:cs="Microsoft YaHei"/>
          <w:spacing w:val="2"/>
        </w:rPr>
        <w:t>大黄不仅具有泻下的作用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还能清除肠内有毒物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质及气体</w:t>
      </w:r>
      <w:r>
        <w:rPr>
          <w:spacing w:val="1"/>
        </w:rPr>
        <w:t>，</w:t>
      </w:r>
      <w:r>
        <w:rPr>
          <w:rFonts w:ascii="Microsoft YaHei" w:hAnsi="Microsoft YaHei" w:eastAsia="Microsoft YaHei" w:cs="Microsoft YaHei"/>
          <w:spacing w:val="1"/>
        </w:rPr>
        <w:t>从而解除肠麻痹</w:t>
      </w:r>
      <w:r>
        <w:rPr>
          <w:rFonts w:ascii="Microsoft YaHei" w:hAnsi="Microsoft YaHei" w:eastAsia="Microsoft YaHei" w:cs="Microsoft YaHei"/>
          <w:spacing w:val="-8"/>
        </w:rPr>
        <w:t xml:space="preserve"> </w:t>
      </w:r>
      <w:r>
        <w:rPr>
          <w:spacing w:val="1"/>
        </w:rPr>
        <w:t>。</w:t>
      </w:r>
      <w:r>
        <w:rPr>
          <w:rFonts w:ascii="Microsoft YaHei" w:hAnsi="Microsoft YaHei" w:eastAsia="Microsoft YaHei" w:cs="Microsoft YaHei"/>
          <w:spacing w:val="1"/>
        </w:rPr>
        <w:t>同时具有退热</w:t>
      </w:r>
      <w:r>
        <w:rPr>
          <w:spacing w:val="1"/>
        </w:rPr>
        <w:t>、</w:t>
      </w:r>
      <w:r>
        <w:rPr>
          <w:rFonts w:ascii="Microsoft YaHei" w:hAnsi="Microsoft YaHei" w:eastAsia="Microsoft YaHei" w:cs="Microsoft YaHei"/>
          <w:spacing w:val="1"/>
        </w:rPr>
        <w:t>抗感染</w:t>
      </w:r>
      <w:r>
        <w:rPr>
          <w:spacing w:val="1"/>
        </w:rPr>
        <w:t>、</w:t>
      </w:r>
      <w:r>
        <w:rPr>
          <w:rFonts w:ascii="Microsoft YaHei" w:hAnsi="Microsoft YaHei" w:eastAsia="Microsoft YaHei" w:cs="Microsoft YaHei"/>
          <w:spacing w:val="1"/>
        </w:rPr>
        <w:t>利胆</w:t>
      </w:r>
      <w:r>
        <w:rPr>
          <w:spacing w:val="1"/>
        </w:rPr>
        <w:t>、</w:t>
      </w:r>
      <w:r>
        <w:rPr>
          <w:rFonts w:ascii="Microsoft YaHei" w:hAnsi="Microsoft YaHei" w:eastAsia="Microsoft YaHei" w:cs="Microsoft YaHei"/>
          <w:spacing w:val="1"/>
        </w:rPr>
        <w:t>抑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制胰酶活性作用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spacing w:val="-8"/>
        </w:rPr>
        <w:t>。</w:t>
      </w:r>
      <w:r>
        <w:rPr>
          <w:rFonts w:ascii="Microsoft YaHei" w:hAnsi="Microsoft YaHei" w:eastAsia="Microsoft YaHei" w:cs="Microsoft YaHei"/>
          <w:spacing w:val="-8"/>
        </w:rPr>
        <w:t>用法</w:t>
      </w:r>
      <w:r>
        <w:rPr>
          <w:spacing w:val="-8"/>
        </w:rPr>
        <w:t>：</w:t>
      </w:r>
      <w:r>
        <w:rPr>
          <w:rFonts w:ascii="Microsoft YaHei" w:hAnsi="Microsoft YaHei" w:eastAsia="Microsoft YaHei" w:cs="Microsoft YaHei"/>
          <w:spacing w:val="-8"/>
        </w:rPr>
        <w:t>大黄 </w:t>
      </w:r>
      <w:r>
        <w:rPr>
          <w:spacing w:val="-8"/>
        </w:rPr>
        <w:t>15</w:t>
      </w:r>
      <w:r>
        <w:rPr>
          <w:spacing w:val="-8"/>
        </w:rPr>
        <w:t xml:space="preserve"> </w:t>
      </w:r>
      <w:r>
        <w:rPr>
          <w:spacing w:val="-8"/>
        </w:rPr>
        <w:t>g、</w:t>
      </w:r>
      <w:r>
        <w:rPr>
          <w:rFonts w:ascii="Microsoft YaHei" w:hAnsi="Microsoft YaHei" w:eastAsia="Microsoft YaHei" w:cs="Microsoft YaHei"/>
          <w:spacing w:val="-8"/>
        </w:rPr>
        <w:t>芒硝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spacing w:val="-8"/>
        </w:rPr>
        <w:t>9</w:t>
      </w:r>
      <w:r>
        <w:rPr>
          <w:spacing w:val="-8"/>
        </w:rPr>
        <w:t xml:space="preserve"> </w:t>
      </w:r>
      <w:r>
        <w:rPr>
          <w:spacing w:val="-8"/>
        </w:rPr>
        <w:t>g、</w:t>
      </w:r>
      <w:r>
        <w:rPr>
          <w:rFonts w:ascii="Microsoft YaHei" w:hAnsi="Microsoft YaHei" w:eastAsia="Microsoft YaHei" w:cs="Microsoft YaHei"/>
          <w:spacing w:val="-8"/>
        </w:rPr>
        <w:t>元参 </w:t>
      </w:r>
      <w:r>
        <w:rPr>
          <w:spacing w:val="-8"/>
        </w:rPr>
        <w:t>10</w:t>
      </w:r>
      <w:r>
        <w:rPr>
          <w:spacing w:val="-8"/>
        </w:rPr>
        <w:t xml:space="preserve"> </w:t>
      </w:r>
      <w:r>
        <w:rPr>
          <w:spacing w:val="-8"/>
        </w:rPr>
        <w:t>g、</w:t>
      </w:r>
      <w:r>
        <w:rPr>
          <w:rFonts w:ascii="Microsoft YaHei" w:hAnsi="Microsoft YaHei" w:eastAsia="Microsoft YaHei" w:cs="Microsoft YaHei"/>
          <w:spacing w:val="-8"/>
        </w:rPr>
        <w:t>甘草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spacing w:val="-8"/>
        </w:rPr>
        <w:t>6</w:t>
      </w:r>
      <w:r>
        <w:rPr>
          <w:spacing w:val="-8"/>
        </w:rPr>
        <w:t xml:space="preserve"> </w:t>
      </w:r>
      <w:r>
        <w:rPr>
          <w:spacing w:val="-8"/>
        </w:rPr>
        <w:t>g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2"/>
        </w:rPr>
        <w:t>水煎服</w:t>
      </w:r>
      <w:r>
        <w:rPr>
          <w:spacing w:val="-2"/>
        </w:rPr>
        <w:t>，</w:t>
      </w:r>
      <w:r>
        <w:rPr>
          <w:rFonts w:ascii="Microsoft YaHei" w:hAnsi="Microsoft YaHei" w:eastAsia="Microsoft YaHei" w:cs="Microsoft YaHei"/>
          <w:spacing w:val="-2"/>
        </w:rPr>
        <w:t>日服 </w:t>
      </w:r>
      <w:r>
        <w:rPr>
          <w:spacing w:val="-2"/>
        </w:rPr>
        <w:t>1</w:t>
      </w:r>
      <w:r>
        <w:rPr>
          <w:spacing w:val="-2"/>
        </w:rPr>
        <w:t xml:space="preserve"> </w:t>
      </w:r>
      <w:r>
        <w:rPr>
          <w:spacing w:val="-2"/>
        </w:rPr>
        <w:t>~</w:t>
      </w:r>
      <w:r>
        <w:rPr>
          <w:spacing w:val="-43"/>
        </w:rPr>
        <w:t xml:space="preserve"> </w:t>
      </w:r>
      <w:r>
        <w:rPr>
          <w:spacing w:val="-2"/>
        </w:rPr>
        <w:t>2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剂</w:t>
      </w:r>
      <w:r>
        <w:rPr>
          <w:spacing w:val="-2"/>
        </w:rPr>
        <w:t>；</w:t>
      </w:r>
      <w:r>
        <w:rPr>
          <w:rFonts w:ascii="Microsoft YaHei" w:hAnsi="Microsoft YaHei" w:eastAsia="Microsoft YaHei" w:cs="Microsoft YaHei"/>
          <w:spacing w:val="-2"/>
        </w:rPr>
        <w:t>大黄煎剂</w:t>
      </w:r>
      <w:r>
        <w:rPr>
          <w:spacing w:val="-2"/>
        </w:rPr>
        <w:t>(30</w:t>
      </w:r>
      <w:r>
        <w:rPr>
          <w:spacing w:val="-2"/>
        </w:rPr>
        <w:t xml:space="preserve"> </w:t>
      </w:r>
      <w:r>
        <w:rPr>
          <w:spacing w:val="-2"/>
        </w:rPr>
        <w:t>g)</w:t>
      </w:r>
      <w:r>
        <w:rPr>
          <w:spacing w:val="-16"/>
        </w:rPr>
        <w:t xml:space="preserve"> </w:t>
      </w:r>
      <w:r>
        <w:rPr>
          <w:spacing w:val="-2"/>
        </w:rPr>
        <w:t>,</w:t>
      </w:r>
      <w:r>
        <w:rPr>
          <w:rFonts w:ascii="Microsoft YaHei" w:hAnsi="Microsoft YaHei" w:eastAsia="Microsoft YaHei" w:cs="Microsoft YaHei"/>
          <w:spacing w:val="-2"/>
        </w:rPr>
        <w:t>口服或保留灌肠</w:t>
      </w:r>
      <w:r>
        <w:rPr>
          <w:spacing w:val="-2"/>
        </w:rPr>
        <w:t>；</w:t>
      </w:r>
      <w:r>
        <w:rPr>
          <w:rFonts w:ascii="Microsoft YaHei" w:hAnsi="Microsoft YaHei" w:eastAsia="Microsoft YaHei" w:cs="Microsoft YaHei"/>
          <w:spacing w:val="-2"/>
        </w:rPr>
        <w:t>大黄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片</w:t>
      </w:r>
      <w:r>
        <w:rPr>
          <w:spacing w:val="-6"/>
        </w:rPr>
        <w:t>（</w:t>
      </w:r>
      <w:r>
        <w:rPr>
          <w:rFonts w:ascii="Microsoft YaHei" w:hAnsi="Microsoft YaHei" w:eastAsia="Microsoft YaHei" w:cs="Microsoft YaHei"/>
          <w:spacing w:val="-6"/>
        </w:rPr>
        <w:t>或粉剂</w:t>
      </w:r>
      <w:r>
        <w:rPr>
          <w:spacing w:val="-18"/>
          <w:w w:val="60"/>
        </w:rPr>
        <w:t>），</w:t>
      </w:r>
      <w:r>
        <w:rPr>
          <w:rFonts w:ascii="Microsoft YaHei" w:hAnsi="Microsoft YaHei" w:eastAsia="Microsoft YaHei" w:cs="Microsoft YaHei"/>
          <w:spacing w:val="-6"/>
        </w:rPr>
        <w:t>每次 </w:t>
      </w:r>
      <w:r>
        <w:rPr>
          <w:spacing w:val="-6"/>
        </w:rPr>
        <w:t>1.</w:t>
      </w:r>
      <w:r>
        <w:rPr>
          <w:spacing w:val="-32"/>
        </w:rPr>
        <w:t xml:space="preserve"> </w:t>
      </w:r>
      <w:r>
        <w:rPr>
          <w:spacing w:val="-6"/>
        </w:rPr>
        <w:t>5</w:t>
      </w:r>
      <w:r>
        <w:rPr>
          <w:spacing w:val="-6"/>
        </w:rPr>
        <w:t xml:space="preserve"> </w:t>
      </w:r>
      <w:r>
        <w:rPr>
          <w:spacing w:val="-6"/>
        </w:rPr>
        <w:t>g</w:t>
      </w:r>
      <w:r>
        <w:rPr>
          <w:spacing w:val="-6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口服</w:t>
      </w:r>
      <w:r>
        <w:rPr>
          <w:spacing w:val="-6"/>
        </w:rPr>
        <w:t>；</w:t>
      </w:r>
      <w:r>
        <w:rPr>
          <w:rFonts w:ascii="Microsoft YaHei" w:hAnsi="Microsoft YaHei" w:eastAsia="Microsoft YaHei" w:cs="Microsoft YaHei"/>
          <w:spacing w:val="-6"/>
        </w:rPr>
        <w:t>新清宁片 </w:t>
      </w:r>
      <w:r>
        <w:rPr>
          <w:spacing w:val="-7"/>
        </w:rPr>
        <w:t>3.</w:t>
      </w:r>
      <w:r>
        <w:rPr>
          <w:spacing w:val="-34"/>
        </w:rPr>
        <w:t xml:space="preserve"> </w:t>
      </w:r>
      <w:r>
        <w:rPr>
          <w:spacing w:val="-7"/>
        </w:rPr>
        <w:t>0</w:t>
      </w:r>
      <w:r>
        <w:rPr>
          <w:spacing w:val="-7"/>
        </w:rPr>
        <w:t xml:space="preserve"> </w:t>
      </w:r>
      <w:r>
        <w:rPr>
          <w:spacing w:val="-7"/>
        </w:rPr>
        <w:t>g</w:t>
      </w:r>
      <w:r>
        <w:rPr>
          <w:spacing w:val="-7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口服</w:t>
      </w:r>
      <w:r>
        <w:rPr>
          <w:rFonts w:ascii="Microsoft YaHei" w:hAnsi="Microsoft YaHei" w:eastAsia="Microsoft YaHei" w:cs="Microsoft YaHei"/>
          <w:spacing w:val="-28"/>
        </w:rPr>
        <w:t xml:space="preserve"> </w:t>
      </w:r>
      <w:r>
        <w:rPr>
          <w:sz w:val="10"/>
          <w:szCs w:val="10"/>
          <w:spacing w:val="-7"/>
          <w:position w:val="7"/>
        </w:rPr>
        <w:t>[56]</w:t>
      </w:r>
      <w:r>
        <w:rPr>
          <w:sz w:val="10"/>
          <w:szCs w:val="10"/>
          <w:spacing w:val="-7"/>
          <w:position w:val="7"/>
        </w:rPr>
        <w:t xml:space="preserve"> </w:t>
      </w:r>
      <w:r>
        <w:rPr>
          <w:spacing w:val="-7"/>
        </w:rPr>
        <w:t>。</w:t>
      </w:r>
    </w:p>
    <w:p>
      <w:pPr>
        <w:pStyle w:val="BodyText"/>
        <w:ind w:left="563" w:right="204" w:firstLine="376"/>
        <w:spacing w:before="43" w:line="221" w:lineRule="auto"/>
        <w:rPr/>
      </w:pPr>
      <w:r>
        <w:rPr/>
        <w:t>(2)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</w:rPr>
        <w:t>穴位注射</w:t>
      </w:r>
      <w:r>
        <w:rPr/>
        <w:t>：</w:t>
      </w:r>
      <w:r>
        <w:rPr>
          <w:rFonts w:ascii="Microsoft YaHei" w:hAnsi="Microsoft YaHei" w:eastAsia="Microsoft YaHei" w:cs="Microsoft YaHei"/>
        </w:rPr>
        <w:t>双侧足三里注射新斯的明</w:t>
      </w:r>
      <w:r>
        <w:rPr/>
        <w:t>，</w:t>
      </w:r>
      <w:r>
        <w:rPr>
          <w:rFonts w:ascii="Microsoft YaHei" w:hAnsi="Microsoft YaHei" w:eastAsia="Microsoft YaHei" w:cs="Microsoft YaHei"/>
        </w:rPr>
        <w:t>每侧各 </w:t>
      </w:r>
      <w:r>
        <w:rPr/>
        <w:t>0.</w:t>
      </w:r>
      <w:r>
        <w:rPr>
          <w:spacing w:val="-25"/>
        </w:rPr>
        <w:t xml:space="preserve"> </w:t>
      </w:r>
      <w:r>
        <w:rPr/>
        <w:t>5</w:t>
      </w:r>
      <w:r>
        <w:rPr/>
        <w:t xml:space="preserve"> </w:t>
      </w:r>
      <w:r>
        <w:rPr/>
        <w:t>mg,</w:t>
      </w:r>
      <w:r>
        <w:rPr/>
        <w:t xml:space="preserve"> </w:t>
      </w:r>
      <w:r>
        <w:rPr>
          <w:spacing w:val="1"/>
        </w:rPr>
        <w:t>1</w:t>
      </w:r>
      <w:r>
        <w:rPr>
          <w:spacing w:val="1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次</w:t>
      </w:r>
      <w:r>
        <w:rPr>
          <w:spacing w:val="1"/>
        </w:rPr>
        <w:t>/12</w:t>
      </w:r>
      <w:r>
        <w:rPr>
          <w:spacing w:val="1"/>
        </w:rPr>
        <w:t xml:space="preserve"> </w:t>
      </w:r>
      <w:r>
        <w:rPr>
          <w:spacing w:val="1"/>
        </w:rPr>
        <w:t>h,</w:t>
      </w:r>
      <w:r>
        <w:rPr>
          <w:rFonts w:ascii="Microsoft YaHei" w:hAnsi="Microsoft YaHei" w:eastAsia="Microsoft YaHei" w:cs="Microsoft YaHei"/>
          <w:spacing w:val="1"/>
        </w:rPr>
        <w:t>疗程 </w:t>
      </w:r>
      <w:r>
        <w:rPr>
          <w:spacing w:val="1"/>
        </w:rPr>
        <w:t>3</w:t>
      </w:r>
      <w:r>
        <w:rPr>
          <w:spacing w:val="1"/>
        </w:rPr>
        <w:t xml:space="preserve"> </w:t>
      </w:r>
      <w:r>
        <w:rPr>
          <w:spacing w:val="1"/>
        </w:rPr>
        <w:t>d</w:t>
      </w:r>
      <w:r>
        <w:rPr>
          <w:sz w:val="10"/>
          <w:szCs w:val="10"/>
          <w:spacing w:val="1"/>
          <w:position w:val="7"/>
        </w:rPr>
        <w:t>[57]</w:t>
      </w:r>
      <w:r>
        <w:rPr>
          <w:sz w:val="10"/>
          <w:szCs w:val="10"/>
          <w:spacing w:val="1"/>
          <w:position w:val="7"/>
        </w:rPr>
        <w:t xml:space="preserve"> </w:t>
      </w:r>
      <w:r>
        <w:rPr>
          <w:spacing w:val="1"/>
        </w:rPr>
        <w:t>。</w:t>
      </w:r>
      <w:r>
        <w:rPr>
          <w:rFonts w:ascii="Microsoft YaHei" w:hAnsi="Microsoft YaHei" w:eastAsia="Microsoft YaHei" w:cs="Microsoft YaHei"/>
          <w:spacing w:val="1"/>
        </w:rPr>
        <w:t>新</w:t>
      </w:r>
      <w:r>
        <w:rPr>
          <w:rFonts w:ascii="Microsoft YaHei" w:hAnsi="Microsoft YaHei" w:eastAsia="Microsoft YaHei" w:cs="Microsoft YaHei"/>
        </w:rPr>
        <w:t>斯的明禁用于合并癫痫</w:t>
      </w:r>
      <w:r>
        <w:rPr/>
        <w:t>、</w:t>
      </w:r>
      <w:r>
        <w:rPr>
          <w:rFonts w:ascii="Microsoft YaHei" w:hAnsi="Microsoft YaHei" w:eastAsia="Microsoft YaHei" w:cs="Microsoft YaHei"/>
        </w:rPr>
        <w:t>心绞痛</w:t>
      </w:r>
      <w:r>
        <w:rPr/>
        <w:t>、</w:t>
      </w:r>
      <w:r>
        <w:rPr>
          <w:rFonts w:ascii="Microsoft YaHei" w:hAnsi="Microsoft YaHei" w:eastAsia="Microsoft YaHei" w:cs="Microsoft YaHei"/>
        </w:rPr>
        <w:t>室 </w:t>
      </w:r>
      <w:r>
        <w:rPr>
          <w:rFonts w:ascii="Microsoft YaHei" w:hAnsi="Microsoft YaHei" w:eastAsia="Microsoft YaHei" w:cs="Microsoft YaHei"/>
          <w:spacing w:val="-3"/>
        </w:rPr>
        <w:t>速</w:t>
      </w:r>
      <w:r>
        <w:rPr>
          <w:spacing w:val="-3"/>
        </w:rPr>
        <w:t>、</w:t>
      </w:r>
      <w:r>
        <w:rPr>
          <w:rFonts w:ascii="Microsoft YaHei" w:hAnsi="Microsoft YaHei" w:eastAsia="Microsoft YaHei" w:cs="Microsoft YaHei"/>
          <w:spacing w:val="-3"/>
        </w:rPr>
        <w:t>机械性肠梗阻</w:t>
      </w:r>
      <w:r>
        <w:rPr>
          <w:spacing w:val="-3"/>
        </w:rPr>
        <w:t>、</w:t>
      </w:r>
      <w:r>
        <w:rPr>
          <w:rFonts w:ascii="Microsoft YaHei" w:hAnsi="Microsoft YaHei" w:eastAsia="Microsoft YaHei" w:cs="Microsoft YaHei"/>
          <w:spacing w:val="-3"/>
        </w:rPr>
        <w:t>尿路梗死</w:t>
      </w:r>
      <w:r>
        <w:rPr>
          <w:spacing w:val="-3"/>
        </w:rPr>
        <w:t>、</w:t>
      </w:r>
      <w:r>
        <w:rPr>
          <w:rFonts w:ascii="Microsoft YaHei" w:hAnsi="Microsoft YaHei" w:eastAsia="Microsoft YaHei" w:cs="Microsoft YaHei"/>
          <w:spacing w:val="-3"/>
        </w:rPr>
        <w:t>支气管哮喘等患者</w:t>
      </w:r>
      <w:r>
        <w:rPr>
          <w:spacing w:val="-3"/>
        </w:rPr>
        <w:t>。</w:t>
      </w:r>
    </w:p>
    <w:p>
      <w:pPr>
        <w:pStyle w:val="BodyText"/>
        <w:ind w:left="561" w:right="147" w:firstLine="378"/>
        <w:spacing w:before="57" w:line="213" w:lineRule="auto"/>
        <w:rPr/>
      </w:pPr>
      <w:r>
        <w:rPr>
          <w:spacing w:val="-8"/>
        </w:rPr>
        <w:t>(3)</w:t>
      </w:r>
      <w:r>
        <w:rPr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针刺治疗</w:t>
      </w:r>
      <w:r>
        <w:rPr>
          <w:spacing w:val="-8"/>
        </w:rPr>
        <w:t>：</w:t>
      </w:r>
      <w:r>
        <w:rPr>
          <w:rFonts w:ascii="Microsoft YaHei" w:hAnsi="Microsoft YaHei" w:eastAsia="Microsoft YaHei" w:cs="Microsoft YaHei"/>
          <w:spacing w:val="-8"/>
        </w:rPr>
        <w:t>足三里</w:t>
      </w:r>
      <w:r>
        <w:rPr>
          <w:spacing w:val="-8"/>
        </w:rPr>
        <w:t>、</w:t>
      </w:r>
      <w:r>
        <w:rPr>
          <w:rFonts w:ascii="Microsoft YaHei" w:hAnsi="Microsoft YaHei" w:eastAsia="Microsoft YaHei" w:cs="Microsoft YaHei"/>
          <w:spacing w:val="-8"/>
        </w:rPr>
        <w:t>三阴交</w:t>
      </w:r>
      <w:r>
        <w:rPr>
          <w:spacing w:val="-8"/>
        </w:rPr>
        <w:t>、</w:t>
      </w:r>
      <w:r>
        <w:rPr>
          <w:rFonts w:ascii="Microsoft YaHei" w:hAnsi="Microsoft YaHei" w:eastAsia="Microsoft YaHei" w:cs="Microsoft YaHei"/>
          <w:spacing w:val="-8"/>
        </w:rPr>
        <w:t>阳陵泉</w:t>
      </w:r>
      <w:r>
        <w:rPr>
          <w:spacing w:val="-8"/>
        </w:rPr>
        <w:t>、</w:t>
      </w:r>
      <w:r>
        <w:rPr>
          <w:rFonts w:ascii="Microsoft YaHei" w:hAnsi="Microsoft YaHei" w:eastAsia="Microsoft YaHei" w:cs="Microsoft YaHei"/>
          <w:spacing w:val="-8"/>
        </w:rPr>
        <w:t>合谷</w:t>
      </w:r>
      <w:r>
        <w:rPr>
          <w:spacing w:val="-8"/>
        </w:rPr>
        <w:t>、</w:t>
      </w:r>
      <w:r>
        <w:rPr>
          <w:rFonts w:ascii="Microsoft YaHei" w:hAnsi="Microsoft YaHei" w:eastAsia="Microsoft YaHei" w:cs="Microsoft YaHei"/>
          <w:spacing w:val="-8"/>
        </w:rPr>
        <w:t>内关</w:t>
      </w:r>
      <w:r>
        <w:rPr>
          <w:spacing w:val="-8"/>
        </w:rPr>
        <w:t>、</w:t>
      </w:r>
      <w:r>
        <w:rPr>
          <w:rFonts w:ascii="Microsoft YaHei" w:hAnsi="Microsoft YaHei" w:eastAsia="Microsoft YaHei" w:cs="Microsoft YaHei"/>
          <w:spacing w:val="-8"/>
        </w:rPr>
        <w:t>支沟</w:t>
      </w:r>
      <w:r>
        <w:rPr>
          <w:spacing w:val="-8"/>
        </w:rPr>
        <w:t>，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8"/>
        </w:rPr>
        <w:t>结合电针治疗等</w:t>
      </w:r>
      <w:r>
        <w:rPr>
          <w:spacing w:val="8"/>
        </w:rPr>
        <w:t>。</w:t>
      </w:r>
    </w:p>
    <w:p>
      <w:pPr>
        <w:pStyle w:val="BodyText"/>
        <w:ind w:left="560" w:right="204" w:firstLine="380"/>
        <w:spacing w:before="55" w:line="222" w:lineRule="auto"/>
        <w:rPr/>
      </w:pPr>
      <w:r>
        <w:rPr>
          <w:spacing w:val="2"/>
        </w:rPr>
        <w:t>(4)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中药内服治疗</w:t>
      </w:r>
      <w:r>
        <w:rPr>
          <w:spacing w:val="2"/>
        </w:rPr>
        <w:t>：</w:t>
      </w:r>
      <w:r>
        <w:rPr>
          <w:rFonts w:ascii="Microsoft YaHei" w:hAnsi="Microsoft YaHei" w:eastAsia="Microsoft YaHei" w:cs="Microsoft YaHei"/>
          <w:spacing w:val="2"/>
        </w:rPr>
        <w:t>采用清热化湿</w:t>
      </w:r>
      <w:r>
        <w:rPr>
          <w:spacing w:val="2"/>
        </w:rPr>
        <w:t>、</w:t>
      </w:r>
      <w:r>
        <w:rPr>
          <w:rFonts w:ascii="Microsoft YaHei" w:hAnsi="Microsoft YaHei" w:eastAsia="Microsoft YaHei" w:cs="Microsoft YaHei"/>
          <w:spacing w:val="2"/>
        </w:rPr>
        <w:t>解毒活血</w:t>
      </w:r>
      <w:r>
        <w:rPr>
          <w:spacing w:val="2"/>
        </w:rPr>
        <w:t>、</w:t>
      </w:r>
      <w:r>
        <w:rPr>
          <w:rFonts w:ascii="Microsoft YaHei" w:hAnsi="Microsoft YaHei" w:eastAsia="Microsoft YaHei" w:cs="Microsoft YaHei"/>
          <w:spacing w:val="2"/>
        </w:rPr>
        <w:t>通里攻下的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治疗方法</w:t>
      </w:r>
      <w:r>
        <w:rPr>
          <w:rFonts w:ascii="Microsoft YaHei" w:hAnsi="Microsoft YaHei" w:eastAsia="Microsoft YaHei" w:cs="Microsoft YaHei"/>
          <w:spacing w:val="-8"/>
        </w:rPr>
        <w:t xml:space="preserve"> </w:t>
      </w:r>
      <w:r>
        <w:rPr>
          <w:spacing w:val="1"/>
        </w:rPr>
        <w:t>。</w:t>
      </w:r>
      <w:r>
        <w:rPr>
          <w:rFonts w:ascii="Microsoft YaHei" w:hAnsi="Microsoft YaHei" w:eastAsia="Microsoft YaHei" w:cs="Microsoft YaHei"/>
          <w:spacing w:val="1"/>
        </w:rPr>
        <w:t>以</w:t>
      </w:r>
      <w:r>
        <w:rPr>
          <w:spacing w:val="1"/>
        </w:rPr>
        <w:t>“</w:t>
      </w:r>
      <w:r>
        <w:rPr>
          <w:rFonts w:ascii="Microsoft YaHei" w:hAnsi="Microsoft YaHei" w:eastAsia="Microsoft YaHei" w:cs="Microsoft YaHei"/>
          <w:spacing w:val="1"/>
        </w:rPr>
        <w:t>大承气汤</w:t>
      </w:r>
      <w:r>
        <w:rPr>
          <w:spacing w:val="1"/>
        </w:rPr>
        <w:t>”“</w:t>
      </w:r>
      <w:r>
        <w:rPr>
          <w:rFonts w:ascii="Microsoft YaHei" w:hAnsi="Microsoft YaHei" w:eastAsia="Microsoft YaHei" w:cs="Microsoft YaHei"/>
          <w:spacing w:val="1"/>
        </w:rPr>
        <w:t>清胰汤</w:t>
      </w:r>
      <w:r>
        <w:rPr>
          <w:spacing w:val="1"/>
        </w:rPr>
        <w:t>”</w:t>
      </w:r>
      <w:r>
        <w:rPr>
          <w:rFonts w:ascii="Microsoft YaHei" w:hAnsi="Microsoft YaHei" w:eastAsia="Microsoft YaHei" w:cs="Microsoft YaHei"/>
          <w:spacing w:val="1"/>
        </w:rPr>
        <w:t>为代表的通里攻下法</w:t>
      </w:r>
      <w:r>
        <w:rPr>
          <w:spacing w:val="1"/>
        </w:rPr>
        <w:t>，</w:t>
      </w:r>
      <w:r>
        <w:rPr>
          <w:rFonts w:ascii="Microsoft YaHei" w:hAnsi="Microsoft YaHei" w:eastAsia="Microsoft YaHei" w:cs="Microsoft YaHei"/>
          <w:spacing w:val="1"/>
        </w:rPr>
        <w:t>可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促进胃肠道运动功能恢复</w:t>
      </w:r>
      <w:r>
        <w:rPr>
          <w:spacing w:val="9"/>
        </w:rPr>
        <w:t>。</w:t>
      </w:r>
    </w:p>
    <w:p>
      <w:pPr>
        <w:pStyle w:val="BodyText"/>
        <w:ind w:left="560" w:right="204" w:firstLine="6"/>
        <w:spacing w:before="49"/>
        <w:rPr/>
      </w:pPr>
      <w:r>
        <w:rPr>
          <w:rFonts w:ascii="SimHei" w:hAnsi="SimHei" w:eastAsia="SimHei" w:cs="SimHei"/>
          <w:spacing w:val="8"/>
        </w:rPr>
        <w:t>推荐意见</w:t>
      </w:r>
      <w:r>
        <w:rPr>
          <w:rFonts w:ascii="SimHei" w:hAnsi="SimHei" w:eastAsia="SimHei" w:cs="SimHei"/>
          <w:spacing w:val="-11"/>
        </w:rPr>
        <w:t xml:space="preserve"> </w:t>
      </w:r>
      <w:r>
        <w:rPr>
          <w:spacing w:val="8"/>
        </w:rPr>
        <w:t>19：</w:t>
      </w:r>
      <w:r>
        <w:rPr>
          <w:rFonts w:ascii="Microsoft YaHei" w:hAnsi="Microsoft YaHei" w:eastAsia="Microsoft YaHei" w:cs="Microsoft YaHei"/>
          <w:spacing w:val="8"/>
        </w:rPr>
        <w:t>中西医结合理念和方法应纳入 </w:t>
      </w:r>
      <w:r>
        <w:rPr/>
        <w:t>AP</w:t>
      </w:r>
      <w:r>
        <w:rPr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患者通腹等综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合性治疗中</w:t>
      </w:r>
      <w:r>
        <w:rPr>
          <w:spacing w:val="7"/>
        </w:rPr>
        <w:t>。</w:t>
      </w:r>
    </w:p>
    <w:p>
      <w:pPr>
        <w:pStyle w:val="BodyText"/>
        <w:ind w:left="553" w:right="137" w:firstLine="14"/>
        <w:spacing w:before="8" w:line="236" w:lineRule="auto"/>
        <w:jc w:val="both"/>
        <w:rPr/>
      </w:pPr>
      <w:r>
        <w:rPr>
          <w:spacing w:val="5"/>
        </w:rPr>
        <w:t>10.</w:t>
      </w:r>
      <w:r>
        <w:rPr>
          <w:spacing w:val="-19"/>
        </w:rPr>
        <w:t xml:space="preserve"> </w:t>
      </w:r>
      <w:r>
        <w:rPr>
          <w:spacing w:val="5"/>
        </w:rPr>
        <w:t>13</w:t>
      </w:r>
      <w:r>
        <w:rPr>
          <w:spacing w:val="5"/>
        </w:rPr>
        <w:t xml:space="preserve">  </w:t>
      </w:r>
      <w:r>
        <w:rPr>
          <w:rFonts w:ascii="Microsoft YaHei" w:hAnsi="Microsoft YaHei" w:eastAsia="Microsoft YaHei" w:cs="Microsoft YaHei"/>
          <w:spacing w:val="5"/>
        </w:rPr>
        <w:t>后续治疗与观察    </w:t>
      </w:r>
      <w:r>
        <w:rPr/>
        <w:t>AP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在治疗恢复过程中</w:t>
      </w:r>
      <w:r>
        <w:rPr>
          <w:spacing w:val="5"/>
        </w:rPr>
        <w:t>，</w:t>
      </w:r>
      <w:r>
        <w:rPr>
          <w:rFonts w:ascii="Microsoft YaHei" w:hAnsi="Microsoft YaHei" w:eastAsia="Microsoft YaHei" w:cs="Microsoft YaHei"/>
          <w:spacing w:val="5"/>
        </w:rPr>
        <w:t>可出现短暂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8"/>
        </w:rPr>
        <w:t>性胰腺外分泌和内分泌功能不全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spacing w:val="8"/>
        </w:rPr>
        <w:t>。</w:t>
      </w:r>
      <w:r>
        <w:rPr>
          <w:rFonts w:ascii="Microsoft YaHei" w:hAnsi="Microsoft YaHei" w:eastAsia="Microsoft YaHei" w:cs="Microsoft YaHei"/>
          <w:spacing w:val="8"/>
        </w:rPr>
        <w:t>因此应监测胰腺功能</w:t>
      </w:r>
      <w:r>
        <w:rPr>
          <w:spacing w:val="8"/>
        </w:rPr>
        <w:t>，</w:t>
      </w:r>
      <w:r>
        <w:rPr>
          <w:rFonts w:ascii="Microsoft YaHei" w:hAnsi="Microsoft YaHei" w:eastAsia="Microsoft YaHei" w:cs="Microsoft YaHei"/>
          <w:spacing w:val="8"/>
        </w:rPr>
        <w:t>一般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5"/>
        </w:rPr>
        <w:t>在 </w:t>
      </w:r>
      <w:r>
        <w:rPr/>
        <w:t>AP</w:t>
      </w:r>
      <w:r>
        <w:rPr>
          <w:spacing w:val="-16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缓解 </w:t>
      </w:r>
      <w:r>
        <w:rPr>
          <w:spacing w:val="5"/>
        </w:rPr>
        <w:t>3</w:t>
      </w:r>
      <w:r>
        <w:rPr>
          <w:spacing w:val="5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个月后可恢复正常</w:t>
      </w:r>
      <w:r>
        <w:rPr>
          <w:spacing w:val="5"/>
        </w:rPr>
        <w:t>，</w:t>
      </w:r>
      <w:r>
        <w:rPr>
          <w:rFonts w:ascii="Microsoft YaHei" w:hAnsi="Microsoft YaHei" w:eastAsia="Microsoft YaHei" w:cs="Microsoft YaHei"/>
          <w:spacing w:val="5"/>
        </w:rPr>
        <w:t>通常不需要胰腺酶替代治疗</w:t>
      </w:r>
      <w:r>
        <w:rPr>
          <w:spacing w:val="5"/>
        </w:rPr>
        <w:t>。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7"/>
        </w:rPr>
        <w:t>大约 </w:t>
      </w:r>
      <w:r>
        <w:rPr>
          <w:spacing w:val="7"/>
        </w:rPr>
        <w:t>3</w:t>
      </w:r>
      <w:r>
        <w:rPr>
          <w:spacing w:val="1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个月后应检查内分泌胰腺功能</w:t>
      </w:r>
      <w:r>
        <w:rPr>
          <w:spacing w:val="7"/>
        </w:rPr>
        <w:t>（</w:t>
      </w:r>
      <w:r>
        <w:rPr>
          <w:rFonts w:ascii="Microsoft YaHei" w:hAnsi="Microsoft YaHei" w:eastAsia="Microsoft YaHei" w:cs="Microsoft YaHei"/>
          <w:spacing w:val="7"/>
        </w:rPr>
        <w:t>通过空腹和餐后血糖浓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11"/>
        </w:rPr>
        <w:t>度检测</w:t>
      </w:r>
      <w:r>
        <w:rPr>
          <w:spacing w:val="11"/>
        </w:rPr>
        <w:t>，</w:t>
      </w:r>
      <w:r>
        <w:rPr>
          <w:rFonts w:ascii="Microsoft YaHei" w:hAnsi="Microsoft YaHei" w:eastAsia="Microsoft YaHei" w:cs="Microsoft YaHei"/>
          <w:spacing w:val="11"/>
        </w:rPr>
        <w:t>还可以测定 </w:t>
      </w:r>
      <w:r>
        <w:rPr/>
        <w:t>HbA</w:t>
      </w:r>
      <w:r>
        <w:rPr>
          <w:spacing w:val="11"/>
        </w:rPr>
        <w:t>1C)</w:t>
      </w:r>
      <w:r>
        <w:rPr>
          <w:spacing w:val="-25"/>
        </w:rPr>
        <w:t xml:space="preserve"> </w:t>
      </w:r>
      <w:r>
        <w:rPr>
          <w:spacing w:val="11"/>
        </w:rPr>
        <w:t>。</w:t>
      </w:r>
      <w:r>
        <w:rPr/>
        <w:t>AP</w:t>
      </w:r>
      <w:r>
        <w:rPr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常并发糖尿病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11"/>
        </w:rPr>
        <w:t>。</w:t>
      </w:r>
      <w:r>
        <w:rPr>
          <w:rFonts w:ascii="Microsoft YaHei" w:hAnsi="Microsoft YaHei" w:eastAsia="Microsoft YaHei" w:cs="Microsoft YaHei"/>
          <w:spacing w:val="11"/>
        </w:rPr>
        <w:t>另外</w:t>
      </w:r>
      <w:r>
        <w:rPr>
          <w:rFonts w:ascii="Microsoft YaHei" w:hAnsi="Microsoft YaHei" w:eastAsia="Microsoft YaHei" w:cs="Microsoft YaHei"/>
          <w:spacing w:val="10"/>
        </w:rPr>
        <w:t xml:space="preserve"> </w:t>
      </w:r>
      <w:r>
        <w:rPr/>
        <w:t>AP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发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7"/>
        </w:rPr>
        <w:t>生后慢性胰腺炎发展的累积风险在 </w:t>
      </w:r>
      <w:r>
        <w:rPr>
          <w:spacing w:val="7"/>
        </w:rPr>
        <w:t>10</w:t>
      </w:r>
      <w:r>
        <w:rPr>
          <w:spacing w:val="-10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年内为 </w:t>
      </w:r>
      <w:r>
        <w:rPr>
          <w:spacing w:val="7"/>
        </w:rPr>
        <w:t>13%</w:t>
      </w:r>
      <w:r>
        <w:rPr>
          <w:spacing w:val="-15"/>
        </w:rPr>
        <w:t xml:space="preserve"> </w:t>
      </w:r>
      <w:r>
        <w:rPr>
          <w:spacing w:val="7"/>
        </w:rPr>
        <w:t>,</w:t>
      </w:r>
      <w:r>
        <w:rPr>
          <w:rFonts w:ascii="Microsoft YaHei" w:hAnsi="Microsoft YaHei" w:eastAsia="Microsoft YaHei" w:cs="Microsoft YaHei"/>
          <w:spacing w:val="7"/>
        </w:rPr>
        <w:t>在 </w:t>
      </w:r>
      <w:r>
        <w:rPr>
          <w:spacing w:val="7"/>
        </w:rPr>
        <w:t>20</w:t>
      </w:r>
      <w:r>
        <w:rPr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年内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11"/>
        </w:rPr>
        <w:t>为 </w:t>
      </w:r>
      <w:r>
        <w:rPr>
          <w:spacing w:val="11"/>
        </w:rPr>
        <w:t>16%</w:t>
      </w:r>
      <w:r>
        <w:rPr>
          <w:spacing w:val="-24"/>
        </w:rPr>
        <w:t xml:space="preserve"> </w:t>
      </w:r>
      <w:r>
        <w:rPr>
          <w:spacing w:val="11"/>
        </w:rPr>
        <w:t>。</w:t>
      </w:r>
      <w:r>
        <w:rPr>
          <w:rFonts w:ascii="Microsoft YaHei" w:hAnsi="Microsoft YaHei" w:eastAsia="Microsoft YaHei" w:cs="Microsoft YaHei"/>
          <w:spacing w:val="11"/>
        </w:rPr>
        <w:t>再发</w:t>
      </w:r>
      <w:r>
        <w:rPr>
          <w:rFonts w:ascii="Microsoft YaHei" w:hAnsi="Microsoft YaHei" w:eastAsia="Microsoft YaHei" w:cs="Microsoft YaHei"/>
          <w:spacing w:val="-8"/>
        </w:rPr>
        <w:t xml:space="preserve"> </w:t>
      </w:r>
      <w:r>
        <w:rPr/>
        <w:t>AP</w:t>
      </w:r>
      <w:r>
        <w:rPr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存活者在两年内发生慢性胰腺炎的风险增至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spacing w:val="15"/>
        </w:rPr>
        <w:t>38%</w:t>
      </w:r>
      <w:r>
        <w:rPr>
          <w:spacing w:val="-12"/>
        </w:rPr>
        <w:t xml:space="preserve"> </w:t>
      </w:r>
      <w:r>
        <w:rPr>
          <w:spacing w:val="15"/>
        </w:rPr>
        <w:t>。</w:t>
      </w:r>
      <w:r>
        <w:rPr>
          <w:rFonts w:ascii="Microsoft YaHei" w:hAnsi="Microsoft YaHei" w:eastAsia="Microsoft YaHei" w:cs="Microsoft YaHei"/>
          <w:spacing w:val="15"/>
        </w:rPr>
        <w:t>尼古丁滥用大大增加了这种风险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15"/>
        </w:rPr>
        <w:t>。</w:t>
      </w:r>
      <w:r>
        <w:rPr>
          <w:rFonts w:ascii="Microsoft YaHei" w:hAnsi="Microsoft YaHei" w:eastAsia="Microsoft YaHei" w:cs="Microsoft YaHei"/>
          <w:spacing w:val="15"/>
        </w:rPr>
        <w:t>对于急性酒精性胰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10"/>
        </w:rPr>
        <w:t>腺炎患者推荐入院期间进行简单的饮酒干预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10"/>
        </w:rPr>
        <w:t>。</w:t>
      </w:r>
      <w:r>
        <w:rPr>
          <w:rFonts w:ascii="Microsoft YaHei" w:hAnsi="Microsoft YaHei" w:eastAsia="Microsoft YaHei" w:cs="Microsoft YaHei"/>
          <w:spacing w:val="10"/>
        </w:rPr>
        <w:t>一</w:t>
      </w:r>
      <w:r>
        <w:rPr>
          <w:rFonts w:ascii="Microsoft YaHei" w:hAnsi="Microsoft YaHei" w:eastAsia="Microsoft YaHei" w:cs="Microsoft YaHei"/>
          <w:spacing w:val="9"/>
        </w:rPr>
        <w:t>项研究</w:t>
      </w:r>
      <w:r>
        <w:rPr>
          <w:rFonts w:ascii="Microsoft YaHei" w:hAnsi="Microsoft YaHei" w:eastAsia="Microsoft YaHei" w:cs="Microsoft YaHei"/>
          <w:spacing w:val="-28"/>
        </w:rPr>
        <w:t xml:space="preserve"> </w:t>
      </w:r>
      <w:r>
        <w:rPr>
          <w:sz w:val="10"/>
          <w:szCs w:val="10"/>
          <w:spacing w:val="9"/>
          <w:position w:val="7"/>
        </w:rPr>
        <w:t>[58]</w:t>
      </w:r>
      <w:r>
        <w:rPr>
          <w:sz w:val="10"/>
          <w:szCs w:val="10"/>
          <w:spacing w:val="9"/>
          <w:position w:val="7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表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5"/>
        </w:rPr>
        <w:t>明</w:t>
      </w:r>
      <w:r>
        <w:rPr>
          <w:spacing w:val="5"/>
        </w:rPr>
        <w:t>，</w:t>
      </w:r>
      <w:r>
        <w:rPr>
          <w:rFonts w:ascii="Microsoft YaHei" w:hAnsi="Microsoft YaHei" w:eastAsia="Microsoft YaHei" w:cs="Microsoft YaHei"/>
          <w:spacing w:val="5"/>
        </w:rPr>
        <w:t>每隔 </w:t>
      </w:r>
      <w:r>
        <w:rPr>
          <w:spacing w:val="5"/>
        </w:rPr>
        <w:t>6</w:t>
      </w:r>
      <w:r>
        <w:rPr>
          <w:spacing w:val="5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个月由医务人员进行干预</w:t>
      </w:r>
      <w:r>
        <w:rPr>
          <w:spacing w:val="5"/>
        </w:rPr>
        <w:t>（</w:t>
      </w:r>
      <w:r>
        <w:rPr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由经过培训的</w:t>
      </w:r>
      <w:r>
        <w:rPr>
          <w:rFonts w:ascii="Microsoft YaHei" w:hAnsi="Microsoft YaHei" w:eastAsia="Microsoft YaHei" w:cs="Microsoft YaHei"/>
          <w:spacing w:val="4"/>
        </w:rPr>
        <w:t>护士与患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9"/>
        </w:rPr>
        <w:t>者进行有组织的谈话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告知患者如何以及为什么应该禁酒</w:t>
      </w:r>
      <w:r>
        <w:rPr>
          <w:spacing w:val="-19"/>
          <w:w w:val="65"/>
        </w:rPr>
        <w:t>），</w:t>
      </w:r>
      <w:r>
        <w:rPr>
          <w:rFonts w:ascii="Microsoft YaHei" w:hAnsi="Microsoft YaHei" w:eastAsia="Microsoft YaHei" w:cs="Microsoft YaHei"/>
          <w:spacing w:val="9"/>
        </w:rPr>
        <w:t>在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spacing w:val="8"/>
        </w:rPr>
        <w:t>2</w:t>
      </w:r>
      <w:r>
        <w:rPr>
          <w:spacing w:val="-15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年内显著降低酒精性胰腺炎的复发率</w:t>
      </w:r>
      <w:r>
        <w:rPr>
          <w:spacing w:val="8"/>
        </w:rPr>
        <w:t>。</w:t>
      </w:r>
    </w:p>
    <w:p>
      <w:pPr>
        <w:pStyle w:val="BodyText"/>
        <w:ind w:left="567"/>
        <w:spacing w:line="163" w:lineRule="auto"/>
        <w:rPr>
          <w:rFonts w:ascii="Microsoft YaHei" w:hAnsi="Microsoft YaHei" w:eastAsia="Microsoft YaHei" w:cs="Microsoft YaHei"/>
        </w:rPr>
      </w:pPr>
      <w:r>
        <w:rPr>
          <w:rFonts w:ascii="SimHei" w:hAnsi="SimHei" w:eastAsia="SimHei" w:cs="SimHei"/>
          <w:spacing w:val="3"/>
        </w:rPr>
        <w:t>推荐意见</w:t>
      </w:r>
      <w:r>
        <w:rPr>
          <w:rFonts w:ascii="SimHei" w:hAnsi="SimHei" w:eastAsia="SimHei" w:cs="SimHei"/>
          <w:spacing w:val="-39"/>
        </w:rPr>
        <w:t xml:space="preserve"> </w:t>
      </w:r>
      <w:r>
        <w:rPr>
          <w:spacing w:val="3"/>
        </w:rPr>
        <w:t>20：</w:t>
      </w:r>
      <w:r>
        <w:rPr>
          <w:rFonts w:ascii="Microsoft YaHei" w:hAnsi="Microsoft YaHei" w:eastAsia="Microsoft YaHei" w:cs="Microsoft YaHei"/>
          <w:spacing w:val="3"/>
        </w:rPr>
        <w:t>应将预防 </w:t>
      </w:r>
      <w:r>
        <w:rPr/>
        <w:t>AP</w:t>
      </w:r>
      <w:r>
        <w:rPr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远期并发症</w:t>
      </w:r>
      <w:r>
        <w:rPr>
          <w:spacing w:val="3"/>
        </w:rPr>
        <w:t>，</w:t>
      </w:r>
      <w:r>
        <w:rPr>
          <w:rFonts w:ascii="Microsoft YaHei" w:hAnsi="Microsoft YaHei" w:eastAsia="Microsoft YaHei" w:cs="Microsoft YaHei"/>
          <w:spacing w:val="3"/>
        </w:rPr>
        <w:t>如复发性胰腺炎</w:t>
      </w:r>
      <w:r>
        <w:rPr>
          <w:spacing w:val="3"/>
        </w:rPr>
        <w:t>、</w:t>
      </w:r>
      <w:r>
        <w:rPr>
          <w:rFonts w:ascii="Microsoft YaHei" w:hAnsi="Microsoft YaHei" w:eastAsia="Microsoft YaHei" w:cs="Microsoft YaHei"/>
          <w:spacing w:val="3"/>
        </w:rPr>
        <w:t>慢性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8" w:line="187" w:lineRule="auto"/>
        <w:rPr/>
      </w:pPr>
      <w:r>
        <w:rPr>
          <w:rFonts w:ascii="Microsoft YaHei" w:hAnsi="Microsoft YaHei" w:eastAsia="Microsoft YaHei" w:cs="Microsoft YaHei"/>
          <w:spacing w:val="4"/>
        </w:rPr>
        <w:t>胰腺炎</w:t>
      </w:r>
      <w:r>
        <w:rPr>
          <w:spacing w:val="4"/>
        </w:rPr>
        <w:t>、</w:t>
      </w:r>
      <w:r>
        <w:rPr>
          <w:rFonts w:ascii="Microsoft YaHei" w:hAnsi="Microsoft YaHei" w:eastAsia="Microsoft YaHei" w:cs="Microsoft YaHei"/>
          <w:spacing w:val="4"/>
        </w:rPr>
        <w:t>糖尿病纳入 </w:t>
      </w:r>
      <w:r>
        <w:rPr/>
        <w:t>AP</w:t>
      </w:r>
      <w:r>
        <w:rPr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诊疗全程</w:t>
      </w:r>
      <w:r>
        <w:rPr>
          <w:spacing w:val="4"/>
        </w:rPr>
        <w:t>。</w:t>
      </w:r>
    </w:p>
    <w:p>
      <w:pPr>
        <w:pStyle w:val="BodyText"/>
        <w:ind w:right="48" w:firstLine="368"/>
        <w:spacing w:before="58" w:line="236" w:lineRule="auto"/>
        <w:jc w:val="both"/>
        <w:rPr/>
      </w:pPr>
      <w:r>
        <w:rPr>
          <w:rFonts w:ascii="Microsoft YaHei" w:hAnsi="Microsoft YaHei" w:eastAsia="Microsoft YaHei" w:cs="Microsoft YaHei"/>
          <w:spacing w:val="3"/>
        </w:rPr>
        <w:t>总之</w:t>
      </w:r>
      <w:r>
        <w:rPr>
          <w:spacing w:val="3"/>
        </w:rPr>
        <w:t>，</w:t>
      </w:r>
      <w:r>
        <w:rPr/>
        <w:t>SAP</w:t>
      </w:r>
      <w:r>
        <w:rPr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病死率高</w:t>
      </w:r>
      <w:r>
        <w:rPr>
          <w:spacing w:val="3"/>
        </w:rPr>
        <w:t>，</w:t>
      </w:r>
      <w:r>
        <w:rPr>
          <w:rFonts w:ascii="Microsoft YaHei" w:hAnsi="Microsoft YaHei" w:eastAsia="Microsoft YaHei" w:cs="Microsoft YaHei"/>
          <w:spacing w:val="3"/>
        </w:rPr>
        <w:t>随着治疗方法的改进</w:t>
      </w:r>
      <w:r>
        <w:rPr>
          <w:spacing w:val="3"/>
        </w:rPr>
        <w:t>，</w:t>
      </w:r>
      <w:r>
        <w:rPr>
          <w:rFonts w:ascii="Microsoft YaHei" w:hAnsi="Microsoft YaHei" w:eastAsia="Microsoft YaHei" w:cs="Microsoft YaHei"/>
          <w:spacing w:val="3"/>
        </w:rPr>
        <w:t>虽然病死率有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下降趋势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但住院时间仍然很长</w:t>
      </w:r>
      <w:r>
        <w:rPr>
          <w:spacing w:val="2"/>
        </w:rPr>
        <w:t>、</w:t>
      </w:r>
      <w:r>
        <w:rPr>
          <w:rFonts w:ascii="Microsoft YaHei" w:hAnsi="Microsoft YaHei" w:eastAsia="Microsoft YaHei" w:cs="Microsoft YaHei"/>
          <w:spacing w:val="2"/>
        </w:rPr>
        <w:t>花费较大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只有将胰腺炎的治</w:t>
      </w:r>
      <w:r>
        <w:rPr>
          <w:rFonts w:ascii="Microsoft YaHei" w:hAnsi="Microsoft YaHei" w:eastAsia="Microsoft YaHei" w:cs="Microsoft YaHei"/>
          <w:spacing w:val="17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疗关卡前移</w:t>
      </w:r>
      <w:r>
        <w:rPr>
          <w:spacing w:val="4"/>
        </w:rPr>
        <w:t>，</w:t>
      </w:r>
      <w:r>
        <w:rPr>
          <w:rFonts w:ascii="Microsoft YaHei" w:hAnsi="Microsoft YaHei" w:eastAsia="Microsoft YaHei" w:cs="Microsoft YaHei"/>
          <w:spacing w:val="4"/>
        </w:rPr>
        <w:t>及时给予精细化</w:t>
      </w:r>
      <w:r>
        <w:rPr>
          <w:spacing w:val="4"/>
        </w:rPr>
        <w:t>、</w:t>
      </w:r>
      <w:r>
        <w:rPr>
          <w:rFonts w:ascii="Microsoft YaHei" w:hAnsi="Microsoft YaHei" w:eastAsia="Microsoft YaHei" w:cs="Microsoft YaHei"/>
          <w:spacing w:val="4"/>
        </w:rPr>
        <w:t>规范化治疗</w:t>
      </w:r>
      <w:r>
        <w:rPr>
          <w:spacing w:val="4"/>
        </w:rPr>
        <w:t>，</w:t>
      </w:r>
      <w:r>
        <w:rPr>
          <w:rFonts w:ascii="Microsoft YaHei" w:hAnsi="Microsoft YaHei" w:eastAsia="Microsoft YaHei" w:cs="Microsoft YaHei"/>
          <w:spacing w:val="4"/>
        </w:rPr>
        <w:t>才能降</w:t>
      </w:r>
      <w:r>
        <w:rPr>
          <w:rFonts w:ascii="Microsoft YaHei" w:hAnsi="Microsoft YaHei" w:eastAsia="Microsoft YaHei" w:cs="Microsoft YaHei"/>
          <w:spacing w:val="3"/>
        </w:rPr>
        <w:t>低 </w:t>
      </w:r>
      <w:r>
        <w:rPr/>
        <w:t>AP</w:t>
      </w:r>
      <w:r>
        <w:rPr>
          <w:spacing w:val="3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的后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期手术率</w:t>
      </w:r>
      <w:r>
        <w:rPr>
          <w:spacing w:val="8"/>
        </w:rPr>
        <w:t>、</w:t>
      </w:r>
      <w:r>
        <w:rPr>
          <w:rFonts w:ascii="Microsoft YaHei" w:hAnsi="Microsoft YaHei" w:eastAsia="Microsoft YaHei" w:cs="Microsoft YaHei"/>
          <w:spacing w:val="8"/>
        </w:rPr>
        <w:t>住院病死率</w:t>
      </w:r>
      <w:r>
        <w:rPr>
          <w:spacing w:val="8"/>
        </w:rPr>
        <w:t>，</w:t>
      </w:r>
      <w:r>
        <w:rPr>
          <w:rFonts w:ascii="Microsoft YaHei" w:hAnsi="Microsoft YaHei" w:eastAsia="Microsoft YaHei" w:cs="Microsoft YaHei"/>
          <w:spacing w:val="8"/>
        </w:rPr>
        <w:t>减少住院时间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spacing w:val="8"/>
        </w:rPr>
        <w:t>。</w:t>
      </w:r>
      <w:r>
        <w:rPr>
          <w:rFonts w:ascii="Microsoft YaHei" w:hAnsi="Microsoft YaHei" w:eastAsia="Microsoft YaHei" w:cs="Microsoft YaHei"/>
          <w:spacing w:val="8"/>
        </w:rPr>
        <w:t>而做到关卡前移</w:t>
      </w:r>
      <w:r>
        <w:rPr>
          <w:spacing w:val="8"/>
        </w:rPr>
        <w:t>，</w:t>
      </w:r>
      <w:r>
        <w:rPr>
          <w:rFonts w:ascii="Microsoft YaHei" w:hAnsi="Microsoft YaHei" w:eastAsia="Microsoft YaHei" w:cs="Microsoft YaHei"/>
          <w:spacing w:val="8"/>
        </w:rPr>
        <w:t>在</w:t>
      </w:r>
      <w:r>
        <w:rPr>
          <w:rFonts w:ascii="Microsoft YaHei" w:hAnsi="Microsoft YaHei" w:eastAsia="Microsoft YaHei" w:cs="Microsoft YaHei"/>
        </w:rPr>
        <w:t xml:space="preserve"> </w:t>
      </w:r>
      <w:r>
        <w:rPr/>
        <w:t>AP</w:t>
      </w:r>
      <w:r>
        <w:rPr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早期阶段给予规范化诊疗恰恰是急诊医师的主要任务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13"/>
        </w:rPr>
        <w:t>。</w:t>
      </w:r>
      <w:r>
        <w:rPr>
          <w:rFonts w:ascii="Microsoft YaHei" w:hAnsi="Microsoft YaHei" w:eastAsia="Microsoft YaHei" w:cs="Microsoft YaHei"/>
          <w:spacing w:val="13"/>
        </w:rPr>
        <w:t>通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常可以通过病史</w:t>
      </w:r>
      <w:r>
        <w:rPr>
          <w:spacing w:val="9"/>
        </w:rPr>
        <w:t>、</w:t>
      </w:r>
      <w:r>
        <w:rPr>
          <w:rFonts w:ascii="Microsoft YaHei" w:hAnsi="Microsoft YaHei" w:eastAsia="Microsoft YaHei" w:cs="Microsoft YaHei"/>
          <w:spacing w:val="9"/>
        </w:rPr>
        <w:t>体格检查和胰酶升高的实验室评估及影像学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作出 </w:t>
      </w:r>
      <w:r>
        <w:rPr/>
        <w:t>AP</w:t>
      </w:r>
      <w:r>
        <w:rPr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诊断</w:t>
      </w:r>
      <w:r>
        <w:rPr>
          <w:spacing w:val="5"/>
        </w:rPr>
        <w:t>，</w:t>
      </w:r>
      <w:r>
        <w:rPr>
          <w:rFonts w:ascii="Microsoft YaHei" w:hAnsi="Microsoft YaHei" w:eastAsia="Microsoft YaHei" w:cs="Microsoft YaHei"/>
          <w:spacing w:val="5"/>
        </w:rPr>
        <w:t>仔细的评估是至关重要的</w:t>
      </w:r>
      <w:r>
        <w:rPr>
          <w:spacing w:val="5"/>
        </w:rPr>
        <w:t>，</w:t>
      </w:r>
      <w:r>
        <w:rPr>
          <w:rFonts w:ascii="Microsoft YaHei" w:hAnsi="Microsoft YaHei" w:eastAsia="Microsoft YaHei" w:cs="Microsoft YaHei"/>
          <w:spacing w:val="5"/>
        </w:rPr>
        <w:t>特别是对于那些由评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分系统或临床评估确定有可能发展为危重症的患者</w:t>
      </w:r>
      <w:r>
        <w:rPr>
          <w:spacing w:val="14"/>
        </w:rPr>
        <w:t>。</w:t>
      </w:r>
      <w:r>
        <w:rPr/>
        <w:t>AP</w:t>
      </w:r>
      <w:r>
        <w:rPr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治疗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方法也变得比过去保守得多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外科手术失去了以前的作用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取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而代之的是液体</w:t>
      </w:r>
      <w:r>
        <w:rPr>
          <w:spacing w:val="9"/>
        </w:rPr>
        <w:t>、</w:t>
      </w:r>
      <w:r>
        <w:rPr>
          <w:rFonts w:ascii="Microsoft YaHei" w:hAnsi="Microsoft YaHei" w:eastAsia="Microsoft YaHei" w:cs="Microsoft YaHei"/>
          <w:spacing w:val="9"/>
        </w:rPr>
        <w:t>营养治疗及介入放射学和内窥镜治疗</w:t>
      </w:r>
      <w:r>
        <w:rPr>
          <w:spacing w:val="9"/>
        </w:rPr>
        <w:t>、</w:t>
      </w:r>
      <w:r>
        <w:rPr>
          <w:rFonts w:ascii="Microsoft YaHei" w:hAnsi="Microsoft YaHei" w:eastAsia="Microsoft YaHei" w:cs="Microsoft YaHei"/>
          <w:spacing w:val="9"/>
        </w:rPr>
        <w:t>康复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理疗等学科结合的综合治理体系</w:t>
      </w:r>
      <w:r>
        <w:rPr>
          <w:spacing w:val="9"/>
        </w:rPr>
        <w:t>。</w:t>
      </w:r>
    </w:p>
    <w:p>
      <w:pPr>
        <w:pStyle w:val="BodyText"/>
        <w:ind w:left="6"/>
        <w:spacing w:before="258" w:line="208" w:lineRule="auto"/>
        <w:rPr/>
      </w:pPr>
      <w:r>
        <w:rPr>
          <w:rFonts w:ascii="SimHei" w:hAnsi="SimHei" w:eastAsia="SimHei" w:cs="SimHei"/>
          <w:spacing w:val="5"/>
        </w:rPr>
        <w:t>利益冲突声明</w:t>
      </w:r>
      <w:r>
        <w:rPr>
          <w:spacing w:val="5"/>
        </w:rPr>
        <w:t>：</w:t>
      </w:r>
      <w:r>
        <w:rPr>
          <w:rFonts w:ascii="Microsoft YaHei" w:hAnsi="Microsoft YaHei" w:eastAsia="Microsoft YaHei" w:cs="Microsoft YaHei"/>
          <w:spacing w:val="5"/>
        </w:rPr>
        <w:t>所有作者均声明不存在利益冲突</w:t>
      </w:r>
      <w:r>
        <w:rPr>
          <w:spacing w:val="5"/>
        </w:rPr>
        <w:t>。</w:t>
      </w:r>
    </w:p>
    <w:p>
      <w:pPr>
        <w:pStyle w:val="BodyText"/>
        <w:ind w:left="1" w:right="48" w:firstLine="5"/>
        <w:spacing w:before="31" w:line="235" w:lineRule="auto"/>
        <w:jc w:val="both"/>
        <w:rPr/>
      </w:pPr>
      <w:r>
        <w:rPr>
          <w:rFonts w:ascii="SimHei" w:hAnsi="SimHei" w:eastAsia="SimHei" w:cs="SimHei"/>
          <w:spacing w:val="4"/>
        </w:rPr>
        <w:t>执笔</w:t>
      </w:r>
      <w:r>
        <w:rPr>
          <w:spacing w:val="4"/>
        </w:rPr>
        <w:t>：</w:t>
      </w:r>
      <w:r>
        <w:rPr>
          <w:rFonts w:ascii="Microsoft YaHei" w:hAnsi="Microsoft YaHei" w:eastAsia="Microsoft YaHei" w:cs="Microsoft YaHei"/>
          <w:spacing w:val="4"/>
        </w:rPr>
        <w:t>王国兴</w:t>
      </w:r>
      <w:r>
        <w:rPr>
          <w:spacing w:val="4"/>
        </w:rPr>
        <w:t>（</w:t>
      </w:r>
      <w:r>
        <w:rPr>
          <w:spacing w:val="-48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首都医科大学附属北京友谊医院急诊科</w:t>
      </w:r>
      <w:r>
        <w:rPr>
          <w:spacing w:val="-28"/>
          <w:w w:val="94"/>
        </w:rPr>
        <w:t>），</w:t>
      </w:r>
      <w:r>
        <w:rPr>
          <w:rFonts w:ascii="Microsoft YaHei" w:hAnsi="Microsoft YaHei" w:eastAsia="Microsoft YaHei" w:cs="Microsoft YaHei"/>
          <w:spacing w:val="4"/>
        </w:rPr>
        <w:t>肖红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丽</w:t>
      </w:r>
      <w:r>
        <w:rPr>
          <w:spacing w:val="6"/>
        </w:rPr>
        <w:t>（</w:t>
      </w:r>
      <w:r>
        <w:rPr>
          <w:spacing w:val="-48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首都医科大学附属北京友谊医院急诊科</w:t>
      </w:r>
      <w:r>
        <w:rPr>
          <w:spacing w:val="-18"/>
          <w:w w:val="62"/>
        </w:rPr>
        <w:t>），</w:t>
      </w:r>
      <w:r>
        <w:rPr>
          <w:rFonts w:ascii="Microsoft YaHei" w:hAnsi="Microsoft YaHei" w:eastAsia="Microsoft YaHei" w:cs="Microsoft YaHei"/>
          <w:spacing w:val="6"/>
        </w:rPr>
        <w:t>任恩峰</w:t>
      </w:r>
      <w:r>
        <w:rPr>
          <w:spacing w:val="6"/>
        </w:rPr>
        <w:t>（</w:t>
      </w:r>
      <w:r>
        <w:rPr>
          <w:spacing w:val="-42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首都医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科大学附属北京同仁医院急诊科</w:t>
      </w:r>
      <w:r>
        <w:rPr>
          <w:spacing w:val="9"/>
        </w:rPr>
        <w:t>）</w:t>
      </w:r>
    </w:p>
    <w:p>
      <w:pPr>
        <w:pStyle w:val="BodyText"/>
        <w:ind w:left="9" w:right="44"/>
        <w:spacing w:before="5" w:line="235" w:lineRule="auto"/>
        <w:jc w:val="both"/>
        <w:rPr/>
      </w:pPr>
      <w:r>
        <w:rPr>
          <w:rFonts w:ascii="SimHei" w:hAnsi="SimHei" w:eastAsia="SimHei" w:cs="SimHei"/>
          <w:spacing w:val="11"/>
        </w:rPr>
        <w:t>共识专家组成员</w:t>
      </w:r>
      <w:r>
        <w:rPr>
          <w:spacing w:val="11"/>
        </w:rPr>
        <w:t>（</w:t>
      </w:r>
      <w:r>
        <w:rPr>
          <w:spacing w:val="-37"/>
        </w:rPr>
        <w:t xml:space="preserve"> </w:t>
      </w:r>
      <w:r>
        <w:rPr>
          <w:rFonts w:ascii="SimHei" w:hAnsi="SimHei" w:eastAsia="SimHei" w:cs="SimHei"/>
          <w:spacing w:val="11"/>
        </w:rPr>
        <w:t>按姓氏拼音排序</w:t>
      </w:r>
      <w:r>
        <w:rPr>
          <w:spacing w:val="-43"/>
        </w:rPr>
        <w:t>）：</w:t>
      </w:r>
      <w:r>
        <w:rPr>
          <w:rFonts w:ascii="Microsoft YaHei" w:hAnsi="Microsoft YaHei" w:eastAsia="Microsoft YaHei" w:cs="Microsoft YaHei"/>
          <w:spacing w:val="11"/>
        </w:rPr>
        <w:t>曹钰</w:t>
      </w:r>
      <w:r>
        <w:rPr>
          <w:spacing w:val="11"/>
        </w:rPr>
        <w:t>（</w:t>
      </w:r>
      <w:r>
        <w:rPr>
          <w:rFonts w:ascii="Microsoft YaHei" w:hAnsi="Microsoft YaHei" w:eastAsia="Microsoft YaHei" w:cs="Microsoft YaHei"/>
          <w:spacing w:val="11"/>
        </w:rPr>
        <w:t>四川大学华西医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院</w:t>
      </w:r>
      <w:r>
        <w:rPr>
          <w:spacing w:val="-16"/>
          <w:w w:val="55"/>
        </w:rPr>
        <w:t>），</w:t>
      </w:r>
      <w:r>
        <w:rPr>
          <w:rFonts w:ascii="Microsoft YaHei" w:hAnsi="Microsoft YaHei" w:eastAsia="Microsoft YaHei" w:cs="Microsoft YaHei"/>
          <w:spacing w:val="5"/>
        </w:rPr>
        <w:t>柴艳芬</w:t>
      </w:r>
      <w:r>
        <w:rPr>
          <w:spacing w:val="5"/>
        </w:rPr>
        <w:t>（</w:t>
      </w:r>
      <w:r>
        <w:rPr>
          <w:rFonts w:ascii="Microsoft YaHei" w:hAnsi="Microsoft YaHei" w:eastAsia="Microsoft YaHei" w:cs="Microsoft YaHei"/>
          <w:spacing w:val="5"/>
        </w:rPr>
        <w:t>天津医科大学总医院</w:t>
      </w:r>
      <w:r>
        <w:rPr>
          <w:rFonts w:ascii="Microsoft YaHei" w:hAnsi="Microsoft YaHei" w:eastAsia="Microsoft YaHei" w:cs="Microsoft YaHei"/>
          <w:spacing w:val="30"/>
        </w:rPr>
        <w:t xml:space="preserve"> </w:t>
      </w:r>
      <w:r>
        <w:rPr>
          <w:spacing w:val="-16"/>
          <w:w w:val="55"/>
        </w:rPr>
        <w:t>），</w:t>
      </w:r>
      <w:r>
        <w:rPr>
          <w:rFonts w:ascii="Microsoft YaHei" w:hAnsi="Microsoft YaHei" w:eastAsia="Microsoft YaHei" w:cs="Microsoft YaHei"/>
          <w:spacing w:val="5"/>
        </w:rPr>
        <w:t>陈凤英</w:t>
      </w:r>
      <w:r>
        <w:rPr>
          <w:spacing w:val="5"/>
        </w:rPr>
        <w:t>（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内蒙古医科大学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附属医院</w:t>
      </w:r>
      <w:r>
        <w:rPr>
          <w:spacing w:val="-17"/>
          <w:w w:val="58"/>
        </w:rPr>
        <w:t>），</w:t>
      </w:r>
      <w:r>
        <w:rPr>
          <w:rFonts w:ascii="Microsoft YaHei" w:hAnsi="Microsoft YaHei" w:eastAsia="Microsoft YaHei" w:cs="Microsoft YaHei"/>
          <w:spacing w:val="3"/>
        </w:rPr>
        <w:t>陈玉国</w:t>
      </w:r>
      <w:r>
        <w:rPr>
          <w:spacing w:val="3"/>
        </w:rPr>
        <w:t>（</w:t>
      </w:r>
      <w:r>
        <w:rPr>
          <w:rFonts w:ascii="Microsoft YaHei" w:hAnsi="Microsoft YaHei" w:eastAsia="Microsoft YaHei" w:cs="Microsoft YaHei"/>
          <w:spacing w:val="3"/>
        </w:rPr>
        <w:t>山东大学齐鲁医院</w:t>
      </w:r>
      <w:r>
        <w:rPr>
          <w:spacing w:val="-17"/>
          <w:w w:val="58"/>
        </w:rPr>
        <w:t>），</w:t>
      </w:r>
      <w:r>
        <w:rPr>
          <w:rFonts w:ascii="Microsoft YaHei" w:hAnsi="Microsoft YaHei" w:eastAsia="Microsoft YaHei" w:cs="Microsoft YaHei"/>
          <w:spacing w:val="3"/>
        </w:rPr>
        <w:t>董士民</w:t>
      </w:r>
      <w:r>
        <w:rPr>
          <w:spacing w:val="3"/>
        </w:rPr>
        <w:t>（</w:t>
      </w:r>
      <w:r>
        <w:rPr>
          <w:rFonts w:ascii="Microsoft YaHei" w:hAnsi="Microsoft YaHei" w:eastAsia="Microsoft YaHei" w:cs="Microsoft YaHei"/>
          <w:spacing w:val="3"/>
        </w:rPr>
        <w:t>河北医科大学</w:t>
      </w:r>
      <w:r>
        <w:rPr>
          <w:rFonts w:ascii="Microsoft YaHei" w:hAnsi="Microsoft YaHei" w:eastAsia="Microsoft YaHei" w:cs="Microsoft YaHei"/>
          <w:spacing w:val="2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第三附属医院</w:t>
      </w:r>
      <w:r>
        <w:rPr>
          <w:spacing w:val="-22"/>
          <w:w w:val="75"/>
        </w:rPr>
        <w:t>），</w:t>
      </w:r>
      <w:r>
        <w:rPr>
          <w:rFonts w:ascii="Microsoft YaHei" w:hAnsi="Microsoft YaHei" w:eastAsia="Microsoft YaHei" w:cs="Microsoft YaHei"/>
          <w:spacing w:val="6"/>
        </w:rPr>
        <w:t>郭伟</w:t>
      </w:r>
      <w:r>
        <w:rPr>
          <w:spacing w:val="6"/>
        </w:rPr>
        <w:t>（</w:t>
      </w:r>
      <w:r>
        <w:rPr>
          <w:rFonts w:ascii="Microsoft YaHei" w:hAnsi="Microsoft YaHei" w:eastAsia="Microsoft YaHei" w:cs="Microsoft YaHei"/>
          <w:spacing w:val="6"/>
        </w:rPr>
        <w:t>首都医科大学附属北京天坛医院</w:t>
      </w:r>
      <w:r>
        <w:rPr>
          <w:spacing w:val="-22"/>
          <w:w w:val="75"/>
        </w:rPr>
        <w:t>），</w:t>
      </w:r>
      <w:r>
        <w:rPr>
          <w:rFonts w:ascii="Microsoft YaHei" w:hAnsi="Microsoft YaHei" w:eastAsia="Microsoft YaHei" w:cs="Microsoft YaHei"/>
          <w:spacing w:val="6"/>
        </w:rPr>
        <w:t>何小</w:t>
      </w:r>
      <w:r>
        <w:rPr>
          <w:rFonts w:ascii="Microsoft YaHei" w:hAnsi="Microsoft YaHei" w:eastAsia="Microsoft YaHei" w:cs="Microsoft YaHei"/>
          <w:spacing w:val="4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军</w:t>
      </w:r>
      <w:r>
        <w:rPr>
          <w:spacing w:val="1"/>
        </w:rPr>
        <w:t>（</w:t>
      </w:r>
      <w:r>
        <w:rPr>
          <w:rFonts w:ascii="Microsoft YaHei" w:hAnsi="Microsoft YaHei" w:eastAsia="Microsoft YaHei" w:cs="Microsoft YaHei"/>
          <w:spacing w:val="1"/>
        </w:rPr>
        <w:t>浙江大学医学院附属第二医院</w:t>
      </w:r>
      <w:r>
        <w:rPr>
          <w:spacing w:val="-18"/>
          <w:w w:val="61"/>
        </w:rPr>
        <w:t>），</w:t>
      </w:r>
      <w:r>
        <w:rPr>
          <w:rFonts w:ascii="Microsoft YaHei" w:hAnsi="Microsoft YaHei" w:eastAsia="Microsoft YaHei" w:cs="Microsoft YaHei"/>
          <w:spacing w:val="1"/>
        </w:rPr>
        <w:t>李春盛</w:t>
      </w:r>
      <w:r>
        <w:rPr>
          <w:spacing w:val="1"/>
        </w:rPr>
        <w:t>（</w:t>
      </w:r>
      <w:r>
        <w:rPr>
          <w:spacing w:val="-47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首都医科大学附属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北京友谊医院</w:t>
      </w:r>
      <w:r>
        <w:rPr>
          <w:spacing w:val="-17"/>
          <w:w w:val="57"/>
        </w:rPr>
        <w:t>），</w:t>
      </w:r>
      <w:r>
        <w:rPr>
          <w:rFonts w:ascii="Microsoft YaHei" w:hAnsi="Microsoft YaHei" w:eastAsia="Microsoft YaHei" w:cs="Microsoft YaHei"/>
          <w:spacing w:val="1"/>
        </w:rPr>
        <w:t>李小刚</w:t>
      </w:r>
      <w:r>
        <w:rPr>
          <w:spacing w:val="1"/>
        </w:rPr>
        <w:t>（</w:t>
      </w:r>
      <w:r>
        <w:rPr>
          <w:rFonts w:ascii="Microsoft YaHei" w:hAnsi="Microsoft YaHei" w:eastAsia="Microsoft YaHei" w:cs="Microsoft YaHei"/>
          <w:spacing w:val="1"/>
        </w:rPr>
        <w:t>中南大学湘雅医院</w:t>
      </w:r>
      <w:r>
        <w:rPr>
          <w:spacing w:val="-17"/>
          <w:w w:val="57"/>
        </w:rPr>
        <w:t>），</w:t>
      </w:r>
      <w:r>
        <w:rPr>
          <w:rFonts w:ascii="Microsoft YaHei" w:hAnsi="Microsoft YaHei" w:eastAsia="Microsoft YaHei" w:cs="Microsoft YaHei"/>
          <w:spacing w:val="1"/>
        </w:rPr>
        <w:t>刘志</w:t>
      </w:r>
      <w:r>
        <w:rPr>
          <w:spacing w:val="1"/>
        </w:rPr>
        <w:t>（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中国医科大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学附属第一医院</w:t>
      </w:r>
      <w:r>
        <w:rPr>
          <w:spacing w:val="-17"/>
          <w:w w:val="58"/>
        </w:rPr>
        <w:t>），</w:t>
      </w:r>
      <w:r>
        <w:rPr>
          <w:rFonts w:ascii="Microsoft YaHei" w:hAnsi="Microsoft YaHei" w:eastAsia="Microsoft YaHei" w:cs="Microsoft YaHei"/>
          <w:spacing w:val="3"/>
        </w:rPr>
        <w:t>吕传柱</w:t>
      </w:r>
      <w:r>
        <w:rPr>
          <w:spacing w:val="3"/>
        </w:rPr>
        <w:t>（</w:t>
      </w:r>
      <w:r>
        <w:rPr>
          <w:rFonts w:ascii="Microsoft YaHei" w:hAnsi="Microsoft YaHei" w:eastAsia="Microsoft YaHei" w:cs="Microsoft YaHei"/>
          <w:spacing w:val="3"/>
        </w:rPr>
        <w:t>海南医学院</w:t>
      </w:r>
      <w:r>
        <w:rPr>
          <w:spacing w:val="-17"/>
          <w:w w:val="58"/>
        </w:rPr>
        <w:t>），</w:t>
      </w:r>
      <w:r>
        <w:rPr>
          <w:rFonts w:ascii="Microsoft YaHei" w:hAnsi="Microsoft YaHei" w:eastAsia="Microsoft YaHei" w:cs="Microsoft YaHei"/>
          <w:spacing w:val="3"/>
        </w:rPr>
        <w:t>马渝</w:t>
      </w:r>
      <w:r>
        <w:rPr>
          <w:spacing w:val="3"/>
        </w:rPr>
        <w:t>（</w:t>
      </w:r>
      <w:r>
        <w:rPr>
          <w:rFonts w:ascii="Microsoft YaHei" w:hAnsi="Microsoft YaHei" w:eastAsia="Microsoft YaHei" w:cs="Microsoft YaHei"/>
          <w:spacing w:val="3"/>
        </w:rPr>
        <w:t>重庆市急救医疗</w:t>
      </w:r>
      <w:r>
        <w:rPr>
          <w:rFonts w:ascii="Microsoft YaHei" w:hAnsi="Microsoft YaHei" w:eastAsia="Microsoft YaHei" w:cs="Microsoft YaHei"/>
          <w:spacing w:val="2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中心</w:t>
      </w:r>
      <w:r>
        <w:rPr>
          <w:spacing w:val="-17"/>
          <w:w w:val="58"/>
        </w:rPr>
        <w:t>），</w:t>
      </w:r>
      <w:r>
        <w:rPr>
          <w:rFonts w:ascii="Microsoft YaHei" w:hAnsi="Microsoft YaHei" w:eastAsia="Microsoft YaHei" w:cs="Microsoft YaHei"/>
          <w:spacing w:val="3"/>
        </w:rPr>
        <w:t>马岳峰</w:t>
      </w:r>
      <w:r>
        <w:rPr>
          <w:spacing w:val="3"/>
        </w:rPr>
        <w:t>（</w:t>
      </w:r>
      <w:r>
        <w:rPr>
          <w:rFonts w:ascii="Microsoft YaHei" w:hAnsi="Microsoft YaHei" w:eastAsia="Microsoft YaHei" w:cs="Microsoft YaHei"/>
          <w:spacing w:val="3"/>
        </w:rPr>
        <w:t>浙江大学医学院附属第二医院</w:t>
      </w:r>
      <w:r>
        <w:rPr>
          <w:spacing w:val="-17"/>
          <w:w w:val="58"/>
        </w:rPr>
        <w:t>），</w:t>
      </w:r>
      <w:r>
        <w:rPr>
          <w:rFonts w:ascii="Microsoft YaHei" w:hAnsi="Microsoft YaHei" w:eastAsia="Microsoft YaHei" w:cs="Microsoft YaHei"/>
          <w:spacing w:val="3"/>
        </w:rPr>
        <w:t>彭鹏</w:t>
      </w:r>
      <w:r>
        <w:rPr>
          <w:spacing w:val="3"/>
        </w:rPr>
        <w:t>（</w:t>
      </w:r>
      <w:r>
        <w:rPr>
          <w:rFonts w:ascii="Microsoft YaHei" w:hAnsi="Microsoft YaHei" w:eastAsia="Microsoft YaHei" w:cs="Microsoft YaHei"/>
          <w:spacing w:val="3"/>
        </w:rPr>
        <w:t>新疆医科</w:t>
      </w:r>
      <w:r>
        <w:rPr>
          <w:rFonts w:ascii="Microsoft YaHei" w:hAnsi="Microsoft YaHei" w:eastAsia="Microsoft YaHei" w:cs="Microsoft YaHei"/>
          <w:spacing w:val="2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大学第一附属医院</w:t>
      </w:r>
      <w:r>
        <w:rPr>
          <w:spacing w:val="-17"/>
          <w:w w:val="58"/>
        </w:rPr>
        <w:t>），</w:t>
      </w:r>
      <w:r>
        <w:rPr>
          <w:rFonts w:ascii="Microsoft YaHei" w:hAnsi="Microsoft YaHei" w:eastAsia="Microsoft YaHei" w:cs="Microsoft YaHei"/>
          <w:spacing w:val="3"/>
        </w:rPr>
        <w:t>秦历杰</w:t>
      </w:r>
      <w:r>
        <w:rPr>
          <w:spacing w:val="3"/>
        </w:rPr>
        <w:t>（</w:t>
      </w:r>
      <w:r>
        <w:rPr>
          <w:rFonts w:ascii="Microsoft YaHei" w:hAnsi="Microsoft YaHei" w:eastAsia="Microsoft YaHei" w:cs="Microsoft YaHei"/>
          <w:spacing w:val="3"/>
        </w:rPr>
        <w:t>河南省人民医院</w:t>
      </w:r>
      <w:r>
        <w:rPr>
          <w:spacing w:val="-17"/>
          <w:w w:val="58"/>
        </w:rPr>
        <w:t>），</w:t>
      </w:r>
      <w:r>
        <w:rPr>
          <w:rFonts w:ascii="Microsoft YaHei" w:hAnsi="Microsoft YaHei" w:eastAsia="Microsoft YaHei" w:cs="Microsoft YaHei"/>
          <w:spacing w:val="3"/>
        </w:rPr>
        <w:t>王振杰</w:t>
      </w:r>
      <w:r>
        <w:rPr>
          <w:spacing w:val="3"/>
        </w:rPr>
        <w:t>（</w:t>
      </w:r>
      <w:r>
        <w:rPr>
          <w:rFonts w:ascii="Microsoft YaHei" w:hAnsi="Microsoft YaHei" w:eastAsia="Microsoft YaHei" w:cs="Microsoft YaHei"/>
          <w:spacing w:val="3"/>
        </w:rPr>
        <w:t>蚌埠医</w:t>
      </w:r>
      <w:r>
        <w:rPr>
          <w:rFonts w:ascii="Microsoft YaHei" w:hAnsi="Microsoft YaHei" w:eastAsia="Microsoft YaHei" w:cs="Microsoft YaHei"/>
          <w:spacing w:val="2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学院第一附属医院</w:t>
      </w:r>
      <w:r>
        <w:rPr>
          <w:spacing w:val="-20"/>
          <w:w w:val="66"/>
        </w:rPr>
        <w:t>），</w:t>
      </w:r>
      <w:r>
        <w:rPr>
          <w:rFonts w:ascii="Microsoft YaHei" w:hAnsi="Microsoft YaHei" w:eastAsia="Microsoft YaHei" w:cs="Microsoft YaHei"/>
          <w:spacing w:val="14"/>
        </w:rPr>
        <w:t>谢苗荣</w:t>
      </w:r>
      <w:r>
        <w:rPr>
          <w:spacing w:val="14"/>
        </w:rPr>
        <w:t>（</w:t>
      </w:r>
      <w:r>
        <w:rPr>
          <w:spacing w:val="-43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首都医科大学附属北京友谊医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</w:rPr>
        <w:t>院</w:t>
      </w:r>
      <w:r>
        <w:rPr>
          <w:spacing w:val="-18"/>
          <w:w w:val="60"/>
        </w:rPr>
        <w:t>），</w:t>
      </w:r>
      <w:r>
        <w:rPr>
          <w:rFonts w:ascii="Microsoft YaHei" w:hAnsi="Microsoft YaHei" w:eastAsia="Microsoft YaHei" w:cs="Microsoft YaHei"/>
        </w:rPr>
        <w:t>许铁</w:t>
      </w:r>
      <w:r>
        <w:rPr/>
        <w:t>（</w:t>
      </w:r>
      <w:r>
        <w:rPr>
          <w:rFonts w:ascii="Microsoft YaHei" w:hAnsi="Microsoft YaHei" w:eastAsia="Microsoft YaHei" w:cs="Microsoft YaHei"/>
        </w:rPr>
        <w:t>徐州医学院</w:t>
      </w:r>
      <w:r>
        <w:rPr>
          <w:spacing w:val="-18"/>
          <w:w w:val="60"/>
        </w:rPr>
        <w:t>），</w:t>
      </w:r>
      <w:r>
        <w:rPr>
          <w:rFonts w:ascii="Microsoft YaHei" w:hAnsi="Microsoft YaHei" w:eastAsia="Microsoft YaHei" w:cs="Microsoft YaHei"/>
        </w:rPr>
        <w:t>杨正平</w:t>
      </w:r>
      <w:r>
        <w:rPr/>
        <w:t>（</w:t>
      </w:r>
      <w:r>
        <w:rPr>
          <w:spacing w:val="-50"/>
        </w:rPr>
        <w:t xml:space="preserve"> </w:t>
      </w:r>
      <w:r>
        <w:rPr>
          <w:rFonts w:ascii="Microsoft YaHei" w:hAnsi="Microsoft YaHei" w:eastAsia="Microsoft YaHei" w:cs="Microsoft YaHei"/>
        </w:rPr>
        <w:t>青海省人民医院</w:t>
      </w:r>
      <w:r>
        <w:rPr>
          <w:spacing w:val="-18"/>
          <w:w w:val="60"/>
        </w:rPr>
        <w:t>），</w:t>
      </w:r>
      <w:r>
        <w:rPr>
          <w:rFonts w:ascii="Microsoft YaHei" w:hAnsi="Microsoft YaHei" w:eastAsia="Microsoft YaHei" w:cs="Microsoft YaHei"/>
        </w:rPr>
        <w:t>曾红科</w:t>
      </w:r>
      <w:r>
        <w:rPr/>
        <w:t>（</w:t>
      </w:r>
      <w:r>
        <w:rPr>
          <w:spacing w:val="-48"/>
        </w:rPr>
        <w:t xml:space="preserve"> </w:t>
      </w:r>
      <w:r>
        <w:rPr>
          <w:rFonts w:ascii="Microsoft YaHei" w:hAnsi="Microsoft YaHei" w:eastAsia="Microsoft YaHei" w:cs="Microsoft YaHei"/>
        </w:rPr>
        <w:t>广 </w:t>
      </w:r>
      <w:r>
        <w:rPr>
          <w:rFonts w:ascii="Microsoft YaHei" w:hAnsi="Microsoft YaHei" w:eastAsia="Microsoft YaHei" w:cs="Microsoft YaHei"/>
        </w:rPr>
        <w:t>东省人民医院</w:t>
      </w:r>
      <w:r>
        <w:rPr>
          <w:spacing w:val="-18"/>
          <w:w w:val="60"/>
        </w:rPr>
        <w:t>），</w:t>
      </w:r>
      <w:r>
        <w:rPr>
          <w:rFonts w:ascii="Microsoft YaHei" w:hAnsi="Microsoft YaHei" w:eastAsia="Microsoft YaHei" w:cs="Microsoft YaHei"/>
        </w:rPr>
        <w:t>曾俊</w:t>
      </w:r>
      <w:r>
        <w:rPr/>
        <w:t>（</w:t>
      </w:r>
      <w:r>
        <w:rPr>
          <w:rFonts w:ascii="Microsoft YaHei" w:hAnsi="Microsoft YaHei" w:eastAsia="Microsoft YaHei" w:cs="Microsoft YaHei"/>
        </w:rPr>
        <w:t>四川省人民医院</w:t>
      </w:r>
      <w:r>
        <w:rPr>
          <w:spacing w:val="-18"/>
          <w:w w:val="60"/>
        </w:rPr>
        <w:t>），</w:t>
      </w:r>
      <w:r>
        <w:rPr>
          <w:rFonts w:ascii="Microsoft YaHei" w:hAnsi="Microsoft YaHei" w:eastAsia="Microsoft YaHei" w:cs="Microsoft YaHei"/>
        </w:rPr>
        <w:t>张国强</w:t>
      </w:r>
      <w:r>
        <w:rPr/>
        <w:t>（</w:t>
      </w:r>
      <w:r>
        <w:rPr>
          <w:rFonts w:ascii="Microsoft YaHei" w:hAnsi="Microsoft YaHei" w:eastAsia="Microsoft YaHei" w:cs="Microsoft YaHei"/>
        </w:rPr>
        <w:t>中</w:t>
      </w:r>
      <w:r>
        <w:rPr>
          <w:rFonts w:ascii="Microsoft YaHei" w:hAnsi="Microsoft YaHei" w:eastAsia="Microsoft YaHei" w:cs="Microsoft YaHei"/>
          <w:spacing w:val="-9"/>
        </w:rPr>
        <w:t xml:space="preserve"> </w:t>
      </w:r>
      <w:r>
        <w:rPr>
          <w:rFonts w:ascii="Microsoft YaHei" w:hAnsi="Microsoft YaHei" w:eastAsia="Microsoft YaHei" w:cs="Microsoft YaHei"/>
        </w:rPr>
        <w:t>日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</w:rPr>
        <w:t>医院</w:t>
      </w:r>
      <w:r>
        <w:rPr>
          <w:spacing w:val="-18"/>
          <w:w w:val="60"/>
        </w:rPr>
        <w:t>），</w:t>
      </w:r>
      <w:r>
        <w:rPr>
          <w:rFonts w:ascii="Microsoft YaHei" w:hAnsi="Microsoft YaHei" w:eastAsia="Microsoft YaHei" w:cs="Microsoft YaHei"/>
        </w:rPr>
        <w:t>张 </w:t>
      </w:r>
      <w:r>
        <w:rPr>
          <w:rFonts w:ascii="Microsoft YaHei" w:hAnsi="Microsoft YaHei" w:eastAsia="Microsoft YaHei" w:cs="Microsoft YaHei"/>
          <w:spacing w:val="3"/>
        </w:rPr>
        <w:t>劲松</w:t>
      </w:r>
      <w:r>
        <w:rPr>
          <w:spacing w:val="3"/>
        </w:rPr>
        <w:t>（</w:t>
      </w:r>
      <w:r>
        <w:rPr>
          <w:rFonts w:ascii="Microsoft YaHei" w:hAnsi="Microsoft YaHei" w:eastAsia="Microsoft YaHei" w:cs="Microsoft YaHei"/>
          <w:spacing w:val="3"/>
        </w:rPr>
        <w:t>南京医科大学第一附属医院</w:t>
      </w:r>
      <w:r>
        <w:rPr>
          <w:spacing w:val="-17"/>
          <w:w w:val="58"/>
        </w:rPr>
        <w:t>），</w:t>
      </w:r>
      <w:r>
        <w:rPr>
          <w:rFonts w:ascii="Microsoft YaHei" w:hAnsi="Microsoft YaHei" w:eastAsia="Microsoft YaHei" w:cs="Microsoft YaHei"/>
          <w:spacing w:val="3"/>
        </w:rPr>
        <w:t>赵斌</w:t>
      </w:r>
      <w:r>
        <w:rPr>
          <w:spacing w:val="3"/>
        </w:rPr>
        <w:t>（</w:t>
      </w:r>
      <w:r>
        <w:rPr>
          <w:rFonts w:ascii="Microsoft YaHei" w:hAnsi="Microsoft YaHei" w:eastAsia="Microsoft YaHei" w:cs="Microsoft YaHei"/>
          <w:spacing w:val="3"/>
        </w:rPr>
        <w:t>北京积水潭医院</w:t>
      </w:r>
      <w:r>
        <w:rPr>
          <w:spacing w:val="-17"/>
          <w:w w:val="58"/>
        </w:rPr>
        <w:t>），</w:t>
      </w:r>
      <w:r>
        <w:rPr>
          <w:rFonts w:ascii="Microsoft YaHei" w:hAnsi="Microsoft YaHei" w:eastAsia="Microsoft YaHei" w:cs="Microsoft YaHei"/>
          <w:spacing w:val="3"/>
        </w:rPr>
        <w:t>郑</w:t>
      </w:r>
      <w:r>
        <w:rPr>
          <w:rFonts w:ascii="Microsoft YaHei" w:hAnsi="Microsoft YaHei" w:eastAsia="Microsoft YaHei" w:cs="Microsoft YaHei"/>
          <w:spacing w:val="2"/>
        </w:rPr>
        <w:t xml:space="preserve"> </w:t>
      </w:r>
      <w:r>
        <w:rPr>
          <w:rFonts w:ascii="Microsoft YaHei" w:hAnsi="Microsoft YaHei" w:eastAsia="Microsoft YaHei" w:cs="Microsoft YaHei"/>
        </w:rPr>
        <w:t>亚安</w:t>
      </w:r>
      <w:r>
        <w:rPr/>
        <w:t>（</w:t>
      </w:r>
      <w:r>
        <w:rPr>
          <w:rFonts w:ascii="Microsoft YaHei" w:hAnsi="Microsoft YaHei" w:eastAsia="Microsoft YaHei" w:cs="Microsoft YaHei"/>
        </w:rPr>
        <w:t>北京大学第三医院</w:t>
      </w:r>
      <w:r>
        <w:rPr>
          <w:spacing w:val="-19"/>
          <w:w w:val="63"/>
        </w:rPr>
        <w:t>），</w:t>
      </w:r>
      <w:r>
        <w:rPr>
          <w:rFonts w:ascii="Microsoft YaHei" w:hAnsi="Microsoft YaHei" w:eastAsia="Microsoft YaHei" w:cs="Microsoft YaHei"/>
        </w:rPr>
        <w:t>朱继红</w:t>
      </w:r>
      <w:r>
        <w:rPr/>
        <w:t>（</w:t>
      </w:r>
      <w:r>
        <w:rPr>
          <w:rFonts w:ascii="Microsoft YaHei" w:hAnsi="Microsoft YaHei" w:eastAsia="Microsoft YaHei" w:cs="Microsoft YaHei"/>
        </w:rPr>
        <w:t>北京大学人民医院</w:t>
      </w:r>
      <w:r>
        <w:rPr/>
        <w:t>）</w:t>
      </w:r>
    </w:p>
    <w:p>
      <w:pPr>
        <w:ind w:firstLine="1565"/>
        <w:spacing w:line="1698" w:lineRule="exact"/>
        <w:rPr/>
      </w:pPr>
      <w:r>
        <w:rPr>
          <w:position w:val="-33"/>
        </w:rPr>
        <w:drawing>
          <wp:inline distT="0" distB="0" distL="0" distR="0">
            <wp:extent cx="1078306" cy="1078306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78306" cy="1078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702"/>
        <w:spacing w:before="95" w:line="229" w:lineRule="exact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9"/>
          <w:position w:val="1"/>
        </w:rPr>
        <w:t>参考文献见二维码</w:t>
      </w:r>
    </w:p>
    <w:p>
      <w:pPr>
        <w:spacing w:line="471" w:lineRule="auto"/>
        <w:rPr>
          <w:rFonts w:ascii="Arial"/>
          <w:sz w:val="21"/>
        </w:rPr>
      </w:pPr>
      <w:r>
        <w:pict>
          <v:shape id="_x0000_s44" style="position:absolute;margin-left:23.9277pt;margin-top:21.437pt;mso-position-vertical-relative:text;mso-position-horizontal-relative:text;width:79.4pt;height:0.35pt;z-index:251667456;" filled="false" strokecolor="#231F20" strokeweight="0.33pt" coordsize="1588,6" coordorigin="0,0" path="m0,3l1587,3e">
            <v:stroke joinstyle="miter" miterlimit="10"/>
          </v:shape>
        </w:pict>
      </w:r>
      <w:r/>
    </w:p>
    <w:p>
      <w:pPr>
        <w:pStyle w:val="BodyText"/>
        <w:ind w:left="477" w:right="53" w:firstLine="15"/>
        <w:spacing w:before="65" w:line="231" w:lineRule="auto"/>
        <w:jc w:val="both"/>
        <w:rPr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引证本文</w:t>
      </w:r>
      <w:r>
        <w:rPr>
          <w:sz w:val="15"/>
          <w:szCs w:val="15"/>
          <w:spacing w:val="-3"/>
        </w:rPr>
        <w:t>：Chinese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-3"/>
        </w:rPr>
        <w:t>Society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-3"/>
        </w:rPr>
        <w:t>for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-3"/>
        </w:rPr>
        <w:t>Emergen</w:t>
      </w:r>
      <w:r>
        <w:rPr>
          <w:sz w:val="15"/>
          <w:szCs w:val="15"/>
          <w:spacing w:val="-4"/>
        </w:rPr>
        <w:t>cy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-4"/>
        </w:rPr>
        <w:t>Medicine</w:t>
      </w:r>
      <w:r>
        <w:rPr>
          <w:sz w:val="15"/>
          <w:szCs w:val="15"/>
          <w:spacing w:val="-33"/>
        </w:rPr>
        <w:t xml:space="preserve"> </w:t>
      </w:r>
      <w:r>
        <w:rPr>
          <w:sz w:val="15"/>
          <w:szCs w:val="15"/>
          <w:spacing w:val="-4"/>
        </w:rPr>
        <w:t>;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4"/>
        </w:rPr>
        <w:t>Beijing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-4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Tianjin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-4"/>
        </w:rPr>
        <w:t>-</w:t>
      </w:r>
      <w:r>
        <w:rPr>
          <w:sz w:val="15"/>
          <w:szCs w:val="15"/>
          <w:spacing w:val="-33"/>
        </w:rPr>
        <w:t xml:space="preserve"> </w:t>
      </w:r>
      <w:r>
        <w:rPr>
          <w:sz w:val="15"/>
          <w:szCs w:val="15"/>
          <w:spacing w:val="-4"/>
        </w:rPr>
        <w:t>Hebei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-4"/>
        </w:rPr>
        <w:t>Allian</w:t>
      </w:r>
      <w:r>
        <w:rPr>
          <w:sz w:val="15"/>
          <w:szCs w:val="15"/>
          <w:spacing w:val="-5"/>
        </w:rPr>
        <w:t>ce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5"/>
        </w:rPr>
        <w:t>of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-5"/>
        </w:rPr>
        <w:t>Emergency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5"/>
        </w:rPr>
        <w:t>Treatment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5"/>
        </w:rPr>
        <w:t>and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-5"/>
        </w:rPr>
        <w:t>First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5"/>
        </w:rPr>
        <w:t>Aid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5"/>
        </w:rPr>
        <w:t>;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Emergency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2"/>
        </w:rPr>
        <w:t>Medicine</w:t>
      </w:r>
      <w:r>
        <w:rPr>
          <w:sz w:val="15"/>
          <w:szCs w:val="15"/>
          <w:spacing w:val="40"/>
          <w:w w:val="101"/>
        </w:rPr>
        <w:t xml:space="preserve"> </w:t>
      </w:r>
      <w:r>
        <w:rPr>
          <w:sz w:val="15"/>
          <w:szCs w:val="15"/>
          <w:spacing w:val="-2"/>
        </w:rPr>
        <w:t>Branch</w:t>
      </w:r>
      <w:r>
        <w:rPr>
          <w:sz w:val="15"/>
          <w:szCs w:val="15"/>
          <w:spacing w:val="-31"/>
        </w:rPr>
        <w:t xml:space="preserve"> </w:t>
      </w:r>
      <w:r>
        <w:rPr>
          <w:sz w:val="15"/>
          <w:szCs w:val="15"/>
          <w:spacing w:val="-2"/>
        </w:rPr>
        <w:t>,</w:t>
      </w:r>
      <w:r>
        <w:rPr>
          <w:sz w:val="15"/>
          <w:szCs w:val="15"/>
          <w:spacing w:val="62"/>
          <w:w w:val="101"/>
        </w:rPr>
        <w:t xml:space="preserve"> </w:t>
      </w:r>
      <w:r>
        <w:rPr>
          <w:sz w:val="15"/>
          <w:szCs w:val="15"/>
          <w:spacing w:val="-2"/>
        </w:rPr>
        <w:t>Beijing</w:t>
      </w:r>
      <w:r>
        <w:rPr>
          <w:sz w:val="15"/>
          <w:szCs w:val="15"/>
          <w:spacing w:val="48"/>
        </w:rPr>
        <w:t xml:space="preserve"> </w:t>
      </w:r>
      <w:r>
        <w:rPr>
          <w:sz w:val="15"/>
          <w:szCs w:val="15"/>
          <w:spacing w:val="-2"/>
        </w:rPr>
        <w:t>Medical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-2"/>
        </w:rPr>
        <w:t>Associatio</w:t>
      </w:r>
      <w:r>
        <w:rPr>
          <w:sz w:val="15"/>
          <w:szCs w:val="15"/>
          <w:spacing w:val="-3"/>
        </w:rPr>
        <w:t>n</w:t>
      </w:r>
      <w:r>
        <w:rPr>
          <w:sz w:val="15"/>
          <w:szCs w:val="15"/>
          <w:spacing w:val="-31"/>
        </w:rPr>
        <w:t xml:space="preserve"> </w:t>
      </w:r>
      <w:r>
        <w:rPr>
          <w:sz w:val="15"/>
          <w:szCs w:val="15"/>
          <w:spacing w:val="-3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et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-2"/>
        </w:rPr>
        <w:t>al</w:t>
      </w:r>
      <w:r>
        <w:rPr>
          <w:sz w:val="15"/>
          <w:szCs w:val="15"/>
          <w:spacing w:val="-44"/>
        </w:rPr>
        <w:t xml:space="preserve"> </w:t>
      </w:r>
      <w:r>
        <w:rPr>
          <w:sz w:val="15"/>
          <w:szCs w:val="15"/>
          <w:spacing w:val="-2"/>
        </w:rPr>
        <w:t>.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-2"/>
        </w:rPr>
        <w:t>Expert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2"/>
        </w:rPr>
        <w:t>consensus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2"/>
        </w:rPr>
        <w:t>on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2"/>
        </w:rPr>
        <w:t>emergency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2"/>
        </w:rPr>
        <w:t>diagnosis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2"/>
        </w:rPr>
        <w:t>and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3"/>
        </w:rPr>
        <w:t>treat⁃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ment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8"/>
        </w:rPr>
        <w:t>of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8"/>
        </w:rPr>
        <w:t>acute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8"/>
        </w:rPr>
        <w:t>pancreatitis[</w:t>
      </w:r>
      <w:r>
        <w:rPr>
          <w:sz w:val="15"/>
          <w:szCs w:val="15"/>
          <w:spacing w:val="-35"/>
        </w:rPr>
        <w:t xml:space="preserve"> </w:t>
      </w:r>
      <w:r>
        <w:rPr>
          <w:sz w:val="15"/>
          <w:szCs w:val="15"/>
          <w:spacing w:val="-8"/>
        </w:rPr>
        <w:t>J</w:t>
      </w:r>
      <w:r>
        <w:rPr>
          <w:sz w:val="15"/>
          <w:szCs w:val="15"/>
          <w:spacing w:val="-37"/>
        </w:rPr>
        <w:t xml:space="preserve"> </w:t>
      </w:r>
      <w:r>
        <w:rPr>
          <w:sz w:val="15"/>
          <w:szCs w:val="15"/>
          <w:spacing w:val="-8"/>
        </w:rPr>
        <w:t>]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8"/>
        </w:rPr>
        <w:t>.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-8"/>
        </w:rPr>
        <w:t>J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8"/>
        </w:rPr>
        <w:t>Clin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8"/>
        </w:rPr>
        <w:t>H</w:t>
      </w:r>
      <w:r>
        <w:rPr>
          <w:sz w:val="15"/>
          <w:szCs w:val="15"/>
          <w:spacing w:val="-9"/>
        </w:rPr>
        <w:t>epatol</w:t>
      </w:r>
      <w:r>
        <w:rPr>
          <w:sz w:val="15"/>
          <w:szCs w:val="15"/>
          <w:spacing w:val="-30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9"/>
        </w:rPr>
        <w:t>2021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9"/>
        </w:rPr>
        <w:t>37(5)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9"/>
        </w:rPr>
        <w:t>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</w:rPr>
        <w:t>1034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6"/>
        </w:rPr>
        <w:t>-1041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6"/>
        </w:rPr>
        <w:t>.</w:t>
      </w:r>
    </w:p>
    <w:p>
      <w:pPr>
        <w:pStyle w:val="BodyText"/>
        <w:ind w:left="480" w:right="48" w:firstLine="15"/>
        <w:spacing w:before="4" w:line="190" w:lineRule="auto"/>
        <w:jc w:val="both"/>
        <w:rPr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>中华医学会急诊分会</w:t>
      </w:r>
      <w:r>
        <w:rPr>
          <w:sz w:val="15"/>
          <w:szCs w:val="15"/>
          <w:spacing w:val="10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>京津冀急诊急救联盟</w:t>
      </w:r>
      <w:r>
        <w:rPr>
          <w:sz w:val="15"/>
          <w:szCs w:val="15"/>
          <w:spacing w:val="10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>北京医学会急诊</w:t>
      </w:r>
      <w:r>
        <w:rPr>
          <w:rFonts w:ascii="Microsoft YaHei" w:hAnsi="Microsoft YaHei" w:eastAsia="Microsoft YaHei" w:cs="Microsoft YaHei"/>
          <w:sz w:val="15"/>
          <w:szCs w:val="15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分会</w:t>
      </w:r>
      <w:r>
        <w:rPr>
          <w:sz w:val="15"/>
          <w:szCs w:val="15"/>
          <w:spacing w:val="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等</w:t>
      </w:r>
      <w:r>
        <w:rPr>
          <w:rFonts w:ascii="Microsoft YaHei" w:hAnsi="Microsoft YaHei" w:eastAsia="Microsoft YaHei" w:cs="Microsoft YaHei"/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1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急性胰腺炎急诊诊断及治疗专家</w:t>
      </w:r>
      <w:r>
        <w:rPr>
          <w:rFonts w:ascii="Microsoft YaHei" w:hAnsi="Microsoft YaHei" w:eastAsia="Microsoft YaHei" w:cs="Microsoft YaHei"/>
          <w:sz w:val="15"/>
          <w:szCs w:val="15"/>
        </w:rPr>
        <w:t>共识</w:t>
      </w:r>
      <w:r>
        <w:rPr>
          <w:sz w:val="15"/>
          <w:szCs w:val="15"/>
        </w:rPr>
        <w:t>[</w:t>
      </w:r>
      <w:r>
        <w:rPr>
          <w:sz w:val="15"/>
          <w:szCs w:val="15"/>
          <w:spacing w:val="-31"/>
        </w:rPr>
        <w:t xml:space="preserve"> </w:t>
      </w:r>
      <w:r>
        <w:rPr>
          <w:sz w:val="15"/>
          <w:szCs w:val="15"/>
        </w:rPr>
        <w:t>J</w:t>
      </w:r>
      <w:r>
        <w:rPr>
          <w:sz w:val="15"/>
          <w:szCs w:val="15"/>
          <w:spacing w:val="-34"/>
        </w:rPr>
        <w:t xml:space="preserve"> </w:t>
      </w:r>
      <w:r>
        <w:rPr>
          <w:sz w:val="15"/>
          <w:szCs w:val="15"/>
        </w:rPr>
        <w:t>]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</w:rPr>
        <w:t>.</w:t>
      </w:r>
      <w:r>
        <w:rPr>
          <w:sz w:val="15"/>
          <w:szCs w:val="15"/>
          <w:spacing w:val="4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</w:rPr>
        <w:t>临床肝胆 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病杂志</w:t>
      </w:r>
      <w:r>
        <w:rPr>
          <w:sz w:val="15"/>
          <w:szCs w:val="15"/>
          <w:spacing w:val="-2"/>
        </w:rPr>
        <w:t>，2021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-2"/>
        </w:rPr>
        <w:t>,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-2"/>
        </w:rPr>
        <w:t>37(5)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-2"/>
        </w:rPr>
        <w:t>:</w:t>
      </w:r>
      <w:r>
        <w:rPr>
          <w:sz w:val="15"/>
          <w:szCs w:val="15"/>
          <w:spacing w:val="42"/>
        </w:rPr>
        <w:t xml:space="preserve"> </w:t>
      </w:r>
      <w:r>
        <w:rPr>
          <w:sz w:val="15"/>
          <w:szCs w:val="15"/>
          <w:spacing w:val="-2"/>
        </w:rPr>
        <w:t>1034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-2"/>
        </w:rPr>
        <w:t>-1041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2"/>
        </w:rPr>
        <w:t>.</w:t>
      </w:r>
    </w:p>
    <w:p>
      <w:pPr>
        <w:pStyle w:val="BodyText"/>
        <w:spacing w:before="184" w:line="202" w:lineRule="auto"/>
        <w:jc w:val="right"/>
        <w:rPr/>
      </w:pPr>
      <w:r>
        <w:rPr>
          <w:spacing w:val="-7"/>
        </w:rPr>
        <w:t>（</w:t>
      </w:r>
      <w:r>
        <w:rPr>
          <w:rFonts w:ascii="Microsoft YaHei" w:hAnsi="Microsoft YaHei" w:eastAsia="Microsoft YaHei" w:cs="Microsoft YaHei"/>
          <w:spacing w:val="-7"/>
        </w:rPr>
        <w:t>本文编辑</w:t>
      </w:r>
      <w:r>
        <w:rPr>
          <w:spacing w:val="-7"/>
        </w:rPr>
        <w:t>：</w:t>
      </w:r>
      <w:r>
        <w:rPr>
          <w:rFonts w:ascii="Microsoft YaHei" w:hAnsi="Microsoft YaHei" w:eastAsia="Microsoft YaHei" w:cs="Microsoft YaHei"/>
          <w:spacing w:val="-7"/>
        </w:rPr>
        <w:t>葛</w:t>
      </w:r>
      <w:r>
        <w:rPr>
          <w:rFonts w:ascii="Microsoft YaHei" w:hAnsi="Microsoft YaHei" w:eastAsia="Microsoft YaHei" w:cs="Microsoft YaHei"/>
          <w:spacing w:val="14"/>
        </w:rPr>
        <w:t xml:space="preserve">   </w:t>
      </w:r>
      <w:r>
        <w:rPr>
          <w:rFonts w:ascii="Microsoft YaHei" w:hAnsi="Microsoft YaHei" w:eastAsia="Microsoft YaHei" w:cs="Microsoft YaHei"/>
          <w:spacing w:val="-7"/>
        </w:rPr>
        <w:t>俊</w:t>
      </w:r>
      <w:r>
        <w:rPr>
          <w:spacing w:val="-7"/>
        </w:rPr>
        <w:t>）</w:t>
      </w:r>
    </w:p>
    <w:sectPr>
      <w:type w:val="continuous"/>
      <w:pgSz w:w="11906" w:h="16838"/>
      <w:pgMar w:top="1450" w:right="917" w:bottom="0" w:left="407" w:header="891" w:footer="0" w:gutter="0"/>
      <w:cols w:equalWidth="0" w:num="2">
        <w:col w:w="5598" w:space="100"/>
        <w:col w:w="4883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43"/>
      <w:spacing w:before="92" w:line="204" w:lineRule="auto"/>
      <w:rPr/>
    </w:pPr>
    <w:r>
      <w:pict>
        <v:shape id="WordPictureWatermark2" style="position:absolute;margin-left:20.4pt;margin-top:814.49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>
      <w:pict>
        <v:shape id="_x0000_s4" style="position:absolute;margin-left:48.209pt;margin-top:67.113pt;mso-position-vertical-relative:page;mso-position-horizontal-relative:page;width:498.9pt;height:0.8pt;z-index:251659264;" o:allowincell="f" filled="false" strokecolor="#231F20" strokeweight="0.76pt" coordsize="9977,16" coordorigin="0,0" path="m0,7l9977,7e">
          <v:stroke joinstyle="miter" miterlimit="10"/>
        </v:shape>
      </w:pict>
    </w:r>
    <w:r>
      <w:rPr>
        <w:sz w:val="29"/>
        <w:szCs w:val="29"/>
        <w:spacing w:val="-4"/>
        <w:position w:val="1"/>
      </w:rPr>
      <w:t>1034</w:t>
    </w:r>
    <w:r>
      <w:rPr>
        <w:sz w:val="29"/>
        <w:szCs w:val="29"/>
        <w:spacing w:val="16"/>
        <w:position w:val="1"/>
      </w:rPr>
      <w:t xml:space="preserve">      </w:t>
    </w:r>
    <w:r>
      <w:rPr>
        <w:rFonts w:ascii="SimHei" w:hAnsi="SimHei" w:eastAsia="SimHei" w:cs="SimHei"/>
        <w:spacing w:val="-4"/>
      </w:rPr>
      <w:t>临床肝胆病杂志第</w:t>
    </w:r>
    <w:r>
      <w:rPr>
        <w:rFonts w:ascii="SimHei" w:hAnsi="SimHei" w:eastAsia="SimHei" w:cs="SimHei"/>
        <w:spacing w:val="-45"/>
      </w:rPr>
      <w:t xml:space="preserve"> </w:t>
    </w:r>
    <w:r>
      <w:rPr>
        <w:spacing w:val="-4"/>
      </w:rPr>
      <w:t>37</w:t>
    </w:r>
    <w:r>
      <w:rPr>
        <w:spacing w:val="-25"/>
      </w:rPr>
      <w:t xml:space="preserve"> </w:t>
    </w:r>
    <w:r>
      <w:rPr>
        <w:rFonts w:ascii="SimHei" w:hAnsi="SimHei" w:eastAsia="SimHei" w:cs="SimHei"/>
        <w:spacing w:val="-4"/>
      </w:rPr>
      <w:t>卷第</w:t>
    </w:r>
    <w:r>
      <w:rPr>
        <w:rFonts w:ascii="SimHei" w:hAnsi="SimHei" w:eastAsia="SimHei" w:cs="SimHei"/>
        <w:spacing w:val="-46"/>
      </w:rPr>
      <w:t xml:space="preserve"> </w:t>
    </w:r>
    <w:r>
      <w:rPr>
        <w:spacing w:val="-4"/>
      </w:rPr>
      <w:t>5</w:t>
    </w:r>
    <w:r>
      <w:rPr>
        <w:spacing w:val="-21"/>
      </w:rPr>
      <w:t xml:space="preserve"> </w:t>
    </w:r>
    <w:r>
      <w:rPr>
        <w:rFonts w:ascii="SimHei" w:hAnsi="SimHei" w:eastAsia="SimHei" w:cs="SimHei"/>
        <w:spacing w:val="-4"/>
      </w:rPr>
      <w:t>期</w:t>
    </w:r>
    <w:r>
      <w:rPr>
        <w:rFonts w:ascii="SimHei" w:hAnsi="SimHei" w:eastAsia="SimHei" w:cs="SimHei"/>
        <w:spacing w:val="-47"/>
      </w:rPr>
      <w:t xml:space="preserve"> </w:t>
    </w:r>
    <w:r>
      <w:rPr>
        <w:spacing w:val="-4"/>
      </w:rPr>
      <w:t>2021</w:t>
    </w:r>
    <w:r>
      <w:rPr>
        <w:spacing w:val="-4"/>
      </w:rPr>
      <w:t xml:space="preserve"> </w:t>
    </w:r>
    <w:r>
      <w:rPr>
        <w:rFonts w:ascii="SimHei" w:hAnsi="SimHei" w:eastAsia="SimHei" w:cs="SimHei"/>
        <w:spacing w:val="-4"/>
      </w:rPr>
      <w:t>年</w:t>
    </w:r>
    <w:r>
      <w:rPr>
        <w:rFonts w:ascii="SimHei" w:hAnsi="SimHei" w:eastAsia="SimHei" w:cs="SimHei"/>
        <w:spacing w:val="-46"/>
      </w:rPr>
      <w:t xml:space="preserve"> </w:t>
    </w:r>
    <w:r>
      <w:rPr>
        <w:spacing w:val="-4"/>
      </w:rPr>
      <w:t>5</w:t>
    </w:r>
    <w:r>
      <w:rPr>
        <w:spacing w:val="-4"/>
      </w:rPr>
      <w:t xml:space="preserve"> </w:t>
    </w:r>
    <w:r>
      <w:rPr>
        <w:rFonts w:ascii="SimHei" w:hAnsi="SimHei" w:eastAsia="SimHei" w:cs="SimHei"/>
        <w:spacing w:val="-4"/>
      </w:rPr>
      <w:t>月</w:t>
    </w:r>
    <w:r>
      <w:rPr>
        <w:rFonts w:ascii="SimHei" w:hAnsi="SimHei" w:eastAsia="SimHei" w:cs="SimHei"/>
        <w:spacing w:val="-4"/>
      </w:rPr>
      <w:t xml:space="preserve">  </w:t>
    </w:r>
    <w:r>
      <w:rPr>
        <w:spacing w:val="-4"/>
      </w:rPr>
      <w:t>J</w:t>
    </w:r>
    <w:r>
      <w:rPr>
        <w:spacing w:val="-4"/>
      </w:rPr>
      <w:t xml:space="preserve"> </w:t>
    </w:r>
    <w:r>
      <w:rPr>
        <w:spacing w:val="-4"/>
      </w:rPr>
      <w:t>Clin</w:t>
    </w:r>
    <w:r>
      <w:rPr>
        <w:spacing w:val="-4"/>
      </w:rPr>
      <w:t xml:space="preserve"> </w:t>
    </w:r>
    <w:r>
      <w:rPr>
        <w:spacing w:val="-4"/>
      </w:rPr>
      <w:t>Hepatol,</w:t>
    </w:r>
    <w:r>
      <w:rPr>
        <w:spacing w:val="-4"/>
      </w:rPr>
      <w:t xml:space="preserve"> </w:t>
    </w:r>
    <w:r>
      <w:rPr>
        <w:spacing w:val="-4"/>
      </w:rPr>
      <w:t>Vol.</w:t>
    </w:r>
    <w:r>
      <w:rPr>
        <w:spacing w:val="-45"/>
      </w:rPr>
      <w:t xml:space="preserve"> </w:t>
    </w:r>
    <w:r>
      <w:rPr>
        <w:spacing w:val="-4"/>
      </w:rPr>
      <w:t>37</w:t>
    </w:r>
    <w:r>
      <w:rPr>
        <w:spacing w:val="-4"/>
      </w:rPr>
      <w:t xml:space="preserve"> </w:t>
    </w:r>
    <w:r>
      <w:rPr>
        <w:spacing w:val="-4"/>
      </w:rPr>
      <w:t>No.</w:t>
    </w:r>
    <w:r>
      <w:rPr>
        <w:spacing w:val="-45"/>
      </w:rPr>
      <w:t xml:space="preserve"> </w:t>
    </w:r>
    <w:r>
      <w:rPr>
        <w:spacing w:val="-4"/>
      </w:rPr>
      <w:t>5,</w:t>
    </w:r>
    <w:r>
      <w:rPr>
        <w:spacing w:val="-4"/>
      </w:rPr>
      <w:t xml:space="preserve"> </w:t>
    </w:r>
    <w:r>
      <w:rPr>
        <w:spacing w:val="-5"/>
      </w:rPr>
      <w:t>May.</w:t>
    </w:r>
    <w:r>
      <w:rPr>
        <w:spacing w:val="-46"/>
      </w:rPr>
      <w:t xml:space="preserve"> </w:t>
    </w:r>
    <w:r>
      <w:rPr>
        <w:spacing w:val="-5"/>
      </w:rPr>
      <w:t>2021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127"/>
      <w:spacing w:before="93" w:line="206" w:lineRule="auto"/>
      <w:rPr>
        <w:sz w:val="29"/>
        <w:szCs w:val="29"/>
      </w:rPr>
    </w:pPr>
    <w:r>
      <w:pict>
        <v:shape id="WordPictureWatermark6" style="position:absolute;margin-left:20.4pt;margin-top:814.49pt;mso-position-vertical-relative:page;mso-position-horizontal-relative:page;width:475.5pt;height:9.7pt;z-index:-251656192;" o:allowincell="f" filled="false" stroked="false" type="#_x0000_t75">
          <v:imagedata o:title="" r:id="rId1"/>
        </v:shape>
      </w:pict>
    </w:r>
    <w:r>
      <w:pict>
        <v:shape id="_x0000_s8" style="position:absolute;margin-left:48.209pt;margin-top:67.113pt;mso-position-vertical-relative:page;mso-position-horizontal-relative:page;width:498.9pt;height:0.8pt;z-index:251661312;" o:allowincell="f" filled="false" strokecolor="#231F20" strokeweight="0.76pt" coordsize="9977,16" coordorigin="0,0" path="m0,7l9977,7e">
          <v:stroke joinstyle="miter" miterlimit="10"/>
        </v:shape>
      </w:pict>
    </w:r>
    <w:r>
      <w:rPr>
        <w:rFonts w:ascii="SimHei" w:hAnsi="SimHei" w:eastAsia="SimHei" w:cs="SimHei"/>
        <w:spacing w:val="4"/>
      </w:rPr>
      <w:t>中华医学会急诊分会</w:t>
    </w:r>
    <w:r>
      <w:rPr>
        <w:spacing w:val="4"/>
      </w:rPr>
      <w:t>，</w:t>
    </w:r>
    <w:r>
      <w:rPr>
        <w:rFonts w:ascii="SimHei" w:hAnsi="SimHei" w:eastAsia="SimHei" w:cs="SimHei"/>
        <w:spacing w:val="4"/>
      </w:rPr>
      <w:t>等</w:t>
    </w:r>
    <w:r>
      <w:rPr>
        <w:spacing w:val="4"/>
      </w:rPr>
      <w:t>．</w:t>
    </w:r>
    <w:r>
      <w:rPr>
        <w:rFonts w:ascii="SimHei" w:hAnsi="SimHei" w:eastAsia="SimHei" w:cs="SimHei"/>
        <w:spacing w:val="4"/>
      </w:rPr>
      <w:t>急性胰腺炎急诊诊断及治疗专家共识</w:t>
    </w:r>
    <w:r>
      <w:rPr>
        <w:rFonts w:ascii="SimHei" w:hAnsi="SimHei" w:eastAsia="SimHei" w:cs="SimHei"/>
        <w:spacing w:val="4"/>
      </w:rPr>
      <w:t xml:space="preserve">                  </w:t>
    </w:r>
    <w:r>
      <w:rPr>
        <w:rFonts w:ascii="SimHei" w:hAnsi="SimHei" w:eastAsia="SimHei" w:cs="SimHei"/>
        <w:spacing w:val="3"/>
      </w:rPr>
      <w:t xml:space="preserve">  </w:t>
    </w:r>
    <w:r>
      <w:rPr>
        <w:sz w:val="29"/>
        <w:szCs w:val="29"/>
        <w:spacing w:val="3"/>
        <w:position w:val="1"/>
      </w:rPr>
      <w:t>1035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43"/>
      <w:spacing w:before="92" w:line="204" w:lineRule="auto"/>
      <w:rPr/>
    </w:pPr>
    <w:r>
      <w:pict>
        <v:shape id="WordPictureWatermark10" style="position:absolute;margin-left:20.4pt;margin-top:814.49pt;mso-position-vertical-relative:page;mso-position-horizontal-relative:page;width:475.5pt;height:9.7pt;z-index:-251654144;" o:allowincell="f" filled="false" stroked="false" type="#_x0000_t75">
          <v:imagedata o:title="" r:id="rId1"/>
        </v:shape>
      </w:pict>
    </w:r>
    <w:r>
      <w:pict>
        <v:shape id="_x0000_s12" style="position:absolute;margin-left:48.209pt;margin-top:67.113pt;mso-position-vertical-relative:page;mso-position-horizontal-relative:page;width:498.9pt;height:0.8pt;z-index:251663360;" o:allowincell="f" filled="false" strokecolor="#231F20" strokeweight="0.76pt" coordsize="9977,16" coordorigin="0,0" path="m0,7l9977,7e">
          <v:stroke joinstyle="miter" miterlimit="10"/>
        </v:shape>
      </w:pict>
    </w:r>
    <w:r>
      <w:rPr>
        <w:sz w:val="29"/>
        <w:szCs w:val="29"/>
        <w:spacing w:val="-4"/>
        <w:position w:val="1"/>
      </w:rPr>
      <w:t>1036</w:t>
    </w:r>
    <w:r>
      <w:rPr>
        <w:sz w:val="29"/>
        <w:szCs w:val="29"/>
        <w:spacing w:val="16"/>
        <w:position w:val="1"/>
      </w:rPr>
      <w:t xml:space="preserve">      </w:t>
    </w:r>
    <w:r>
      <w:rPr>
        <w:rFonts w:ascii="SimHei" w:hAnsi="SimHei" w:eastAsia="SimHei" w:cs="SimHei"/>
        <w:spacing w:val="-4"/>
      </w:rPr>
      <w:t>临床肝胆病杂志第</w:t>
    </w:r>
    <w:r>
      <w:rPr>
        <w:rFonts w:ascii="SimHei" w:hAnsi="SimHei" w:eastAsia="SimHei" w:cs="SimHei"/>
        <w:spacing w:val="-44"/>
      </w:rPr>
      <w:t xml:space="preserve"> </w:t>
    </w:r>
    <w:r>
      <w:rPr>
        <w:spacing w:val="-4"/>
      </w:rPr>
      <w:t>37</w:t>
    </w:r>
    <w:r>
      <w:rPr>
        <w:spacing w:val="-25"/>
      </w:rPr>
      <w:t xml:space="preserve"> </w:t>
    </w:r>
    <w:r>
      <w:rPr>
        <w:rFonts w:ascii="SimHei" w:hAnsi="SimHei" w:eastAsia="SimHei" w:cs="SimHei"/>
        <w:spacing w:val="-4"/>
      </w:rPr>
      <w:t>卷第</w:t>
    </w:r>
    <w:r>
      <w:rPr>
        <w:rFonts w:ascii="SimHei" w:hAnsi="SimHei" w:eastAsia="SimHei" w:cs="SimHei"/>
        <w:spacing w:val="-46"/>
      </w:rPr>
      <w:t xml:space="preserve"> </w:t>
    </w:r>
    <w:r>
      <w:rPr>
        <w:spacing w:val="-4"/>
      </w:rPr>
      <w:t>5</w:t>
    </w:r>
    <w:r>
      <w:rPr>
        <w:spacing w:val="-21"/>
      </w:rPr>
      <w:t xml:space="preserve"> </w:t>
    </w:r>
    <w:r>
      <w:rPr>
        <w:rFonts w:ascii="SimHei" w:hAnsi="SimHei" w:eastAsia="SimHei" w:cs="SimHei"/>
        <w:spacing w:val="-4"/>
      </w:rPr>
      <w:t>期</w:t>
    </w:r>
    <w:r>
      <w:rPr>
        <w:rFonts w:ascii="SimHei" w:hAnsi="SimHei" w:eastAsia="SimHei" w:cs="SimHei"/>
        <w:spacing w:val="-47"/>
      </w:rPr>
      <w:t xml:space="preserve"> </w:t>
    </w:r>
    <w:r>
      <w:rPr>
        <w:spacing w:val="-4"/>
      </w:rPr>
      <w:t>2021</w:t>
    </w:r>
    <w:r>
      <w:rPr>
        <w:spacing w:val="-4"/>
      </w:rPr>
      <w:t xml:space="preserve"> </w:t>
    </w:r>
    <w:r>
      <w:rPr>
        <w:rFonts w:ascii="SimHei" w:hAnsi="SimHei" w:eastAsia="SimHei" w:cs="SimHei"/>
        <w:spacing w:val="-4"/>
      </w:rPr>
      <w:t>年</w:t>
    </w:r>
    <w:r>
      <w:rPr>
        <w:rFonts w:ascii="SimHei" w:hAnsi="SimHei" w:eastAsia="SimHei" w:cs="SimHei"/>
        <w:spacing w:val="-46"/>
      </w:rPr>
      <w:t xml:space="preserve"> </w:t>
    </w:r>
    <w:r>
      <w:rPr>
        <w:spacing w:val="-4"/>
      </w:rPr>
      <w:t>5</w:t>
    </w:r>
    <w:r>
      <w:rPr>
        <w:spacing w:val="-4"/>
      </w:rPr>
      <w:t xml:space="preserve"> </w:t>
    </w:r>
    <w:r>
      <w:rPr>
        <w:rFonts w:ascii="SimHei" w:hAnsi="SimHei" w:eastAsia="SimHei" w:cs="SimHei"/>
        <w:spacing w:val="-4"/>
      </w:rPr>
      <w:t>月</w:t>
    </w:r>
    <w:r>
      <w:rPr>
        <w:rFonts w:ascii="SimHei" w:hAnsi="SimHei" w:eastAsia="SimHei" w:cs="SimHei"/>
        <w:spacing w:val="-4"/>
      </w:rPr>
      <w:t xml:space="preserve">  </w:t>
    </w:r>
    <w:r>
      <w:rPr>
        <w:spacing w:val="-4"/>
      </w:rPr>
      <w:t>J</w:t>
    </w:r>
    <w:r>
      <w:rPr>
        <w:spacing w:val="-4"/>
      </w:rPr>
      <w:t xml:space="preserve"> </w:t>
    </w:r>
    <w:r>
      <w:rPr>
        <w:spacing w:val="-4"/>
      </w:rPr>
      <w:t>Clin</w:t>
    </w:r>
    <w:r>
      <w:rPr>
        <w:spacing w:val="-4"/>
      </w:rPr>
      <w:t xml:space="preserve"> </w:t>
    </w:r>
    <w:r>
      <w:rPr>
        <w:spacing w:val="-4"/>
      </w:rPr>
      <w:t>Hepatol,</w:t>
    </w:r>
    <w:r>
      <w:rPr>
        <w:spacing w:val="-4"/>
      </w:rPr>
      <w:t xml:space="preserve"> </w:t>
    </w:r>
    <w:r>
      <w:rPr>
        <w:spacing w:val="-4"/>
      </w:rPr>
      <w:t>Vol.</w:t>
    </w:r>
    <w:r>
      <w:rPr>
        <w:spacing w:val="-45"/>
      </w:rPr>
      <w:t xml:space="preserve"> </w:t>
    </w:r>
    <w:r>
      <w:rPr>
        <w:spacing w:val="-4"/>
      </w:rPr>
      <w:t>37</w:t>
    </w:r>
    <w:r>
      <w:rPr>
        <w:spacing w:val="-4"/>
      </w:rPr>
      <w:t xml:space="preserve"> </w:t>
    </w:r>
    <w:r>
      <w:rPr>
        <w:spacing w:val="-4"/>
      </w:rPr>
      <w:t>No.</w:t>
    </w:r>
    <w:r>
      <w:rPr>
        <w:spacing w:val="-45"/>
      </w:rPr>
      <w:t xml:space="preserve"> </w:t>
    </w:r>
    <w:r>
      <w:rPr>
        <w:spacing w:val="-4"/>
      </w:rPr>
      <w:t>5,</w:t>
    </w:r>
    <w:r>
      <w:rPr>
        <w:spacing w:val="-5"/>
      </w:rPr>
      <w:t xml:space="preserve"> </w:t>
    </w:r>
    <w:r>
      <w:rPr>
        <w:spacing w:val="-5"/>
      </w:rPr>
      <w:t>May.</w:t>
    </w:r>
    <w:r>
      <w:rPr>
        <w:spacing w:val="-46"/>
      </w:rPr>
      <w:t xml:space="preserve"> </w:t>
    </w:r>
    <w:r>
      <w:rPr>
        <w:spacing w:val="-5"/>
      </w:rPr>
      <w:t>2021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127"/>
      <w:spacing w:before="93" w:line="206" w:lineRule="auto"/>
      <w:rPr>
        <w:sz w:val="29"/>
        <w:szCs w:val="29"/>
      </w:rPr>
    </w:pPr>
    <w:r>
      <w:pict>
        <v:shape id="WordPictureWatermark14" style="position:absolute;margin-left:20.4pt;margin-top:814.49pt;mso-position-vertical-relative:page;mso-position-horizontal-relative:page;width:475.5pt;height:9.7pt;z-index:-251652096;" o:allowincell="f" filled="false" stroked="false" type="#_x0000_t75">
          <v:imagedata o:title="" r:id="rId1"/>
        </v:shape>
      </w:pict>
    </w:r>
    <w:r>
      <w:pict>
        <v:shape id="_x0000_s16" style="position:absolute;margin-left:48.209pt;margin-top:67.113pt;mso-position-vertical-relative:page;mso-position-horizontal-relative:page;width:498.9pt;height:0.8pt;z-index:251665408;" o:allowincell="f" filled="false" strokecolor="#231F20" strokeweight="0.76pt" coordsize="9977,16" coordorigin="0,0" path="m0,7l9977,7e">
          <v:stroke joinstyle="miter" miterlimit="10"/>
        </v:shape>
      </w:pict>
    </w:r>
    <w:r>
      <w:rPr>
        <w:rFonts w:ascii="SimHei" w:hAnsi="SimHei" w:eastAsia="SimHei" w:cs="SimHei"/>
        <w:spacing w:val="4"/>
      </w:rPr>
      <w:t>中华医学会急诊分会</w:t>
    </w:r>
    <w:r>
      <w:rPr>
        <w:spacing w:val="4"/>
      </w:rPr>
      <w:t>，</w:t>
    </w:r>
    <w:r>
      <w:rPr>
        <w:rFonts w:ascii="SimHei" w:hAnsi="SimHei" w:eastAsia="SimHei" w:cs="SimHei"/>
        <w:spacing w:val="4"/>
      </w:rPr>
      <w:t>等</w:t>
    </w:r>
    <w:r>
      <w:rPr>
        <w:spacing w:val="4"/>
      </w:rPr>
      <w:t>．</w:t>
    </w:r>
    <w:r>
      <w:rPr>
        <w:rFonts w:ascii="SimHei" w:hAnsi="SimHei" w:eastAsia="SimHei" w:cs="SimHei"/>
        <w:spacing w:val="4"/>
      </w:rPr>
      <w:t>急性胰腺炎急诊诊断及治疗专家共识</w:t>
    </w:r>
    <w:r>
      <w:rPr>
        <w:rFonts w:ascii="SimHei" w:hAnsi="SimHei" w:eastAsia="SimHei" w:cs="SimHei"/>
        <w:spacing w:val="4"/>
      </w:rPr>
      <w:t xml:space="preserve">                    </w:t>
    </w:r>
    <w:r>
      <w:rPr>
        <w:sz w:val="29"/>
        <w:szCs w:val="29"/>
        <w:spacing w:val="3"/>
        <w:position w:val="1"/>
      </w:rPr>
      <w:t>1037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43"/>
      <w:spacing w:before="92" w:line="204" w:lineRule="auto"/>
      <w:rPr/>
    </w:pPr>
    <w:r>
      <w:pict>
        <v:shape id="WordPictureWatermark18" style="position:absolute;margin-left:20.4pt;margin-top:814.49pt;mso-position-vertical-relative:page;mso-position-horizontal-relative:page;width:475.5pt;height:9.7pt;z-index:-251650048;" o:allowincell="f" filled="false" stroked="false" type="#_x0000_t75">
          <v:imagedata o:title="" r:id="rId1"/>
        </v:shape>
      </w:pict>
    </w:r>
    <w:r>
      <w:pict>
        <v:shape id="_x0000_s20" style="position:absolute;margin-left:48.209pt;margin-top:67.113pt;mso-position-vertical-relative:page;mso-position-horizontal-relative:page;width:498.9pt;height:0.8pt;z-index:251667456;" o:allowincell="f" filled="false" strokecolor="#231F20" strokeweight="0.76pt" coordsize="9977,16" coordorigin="0,0" path="m0,7l9977,7e">
          <v:stroke joinstyle="miter" miterlimit="10"/>
        </v:shape>
      </w:pict>
    </w:r>
    <w:r>
      <w:rPr>
        <w:sz w:val="29"/>
        <w:szCs w:val="29"/>
        <w:spacing w:val="-4"/>
        <w:position w:val="1"/>
      </w:rPr>
      <w:t>1038</w:t>
    </w:r>
    <w:r>
      <w:rPr>
        <w:sz w:val="29"/>
        <w:szCs w:val="29"/>
        <w:spacing w:val="16"/>
        <w:position w:val="1"/>
      </w:rPr>
      <w:t xml:space="preserve">      </w:t>
    </w:r>
    <w:r>
      <w:rPr>
        <w:rFonts w:ascii="SimHei" w:hAnsi="SimHei" w:eastAsia="SimHei" w:cs="SimHei"/>
        <w:spacing w:val="-4"/>
      </w:rPr>
      <w:t>临床肝胆病杂志第</w:t>
    </w:r>
    <w:r>
      <w:rPr>
        <w:rFonts w:ascii="SimHei" w:hAnsi="SimHei" w:eastAsia="SimHei" w:cs="SimHei"/>
        <w:spacing w:val="-43"/>
      </w:rPr>
      <w:t xml:space="preserve"> </w:t>
    </w:r>
    <w:r>
      <w:rPr>
        <w:spacing w:val="-4"/>
      </w:rPr>
      <w:t>37</w:t>
    </w:r>
    <w:r>
      <w:rPr>
        <w:spacing w:val="-25"/>
      </w:rPr>
      <w:t xml:space="preserve"> </w:t>
    </w:r>
    <w:r>
      <w:rPr>
        <w:rFonts w:ascii="SimHei" w:hAnsi="SimHei" w:eastAsia="SimHei" w:cs="SimHei"/>
        <w:spacing w:val="-4"/>
      </w:rPr>
      <w:t>卷第</w:t>
    </w:r>
    <w:r>
      <w:rPr>
        <w:rFonts w:ascii="SimHei" w:hAnsi="SimHei" w:eastAsia="SimHei" w:cs="SimHei"/>
        <w:spacing w:val="-46"/>
      </w:rPr>
      <w:t xml:space="preserve"> </w:t>
    </w:r>
    <w:r>
      <w:rPr>
        <w:spacing w:val="-4"/>
      </w:rPr>
      <w:t>5</w:t>
    </w:r>
    <w:r>
      <w:rPr>
        <w:spacing w:val="-21"/>
      </w:rPr>
      <w:t xml:space="preserve"> </w:t>
    </w:r>
    <w:r>
      <w:rPr>
        <w:rFonts w:ascii="SimHei" w:hAnsi="SimHei" w:eastAsia="SimHei" w:cs="SimHei"/>
        <w:spacing w:val="-4"/>
      </w:rPr>
      <w:t>期</w:t>
    </w:r>
    <w:r>
      <w:rPr>
        <w:rFonts w:ascii="SimHei" w:hAnsi="SimHei" w:eastAsia="SimHei" w:cs="SimHei"/>
        <w:spacing w:val="-47"/>
      </w:rPr>
      <w:t xml:space="preserve"> </w:t>
    </w:r>
    <w:r>
      <w:rPr>
        <w:spacing w:val="-4"/>
      </w:rPr>
      <w:t>2021</w:t>
    </w:r>
    <w:r>
      <w:rPr>
        <w:spacing w:val="-4"/>
      </w:rPr>
      <w:t xml:space="preserve"> </w:t>
    </w:r>
    <w:r>
      <w:rPr>
        <w:rFonts w:ascii="SimHei" w:hAnsi="SimHei" w:eastAsia="SimHei" w:cs="SimHei"/>
        <w:spacing w:val="-4"/>
      </w:rPr>
      <w:t>年</w:t>
    </w:r>
    <w:r>
      <w:rPr>
        <w:rFonts w:ascii="SimHei" w:hAnsi="SimHei" w:eastAsia="SimHei" w:cs="SimHei"/>
        <w:spacing w:val="-46"/>
      </w:rPr>
      <w:t xml:space="preserve"> </w:t>
    </w:r>
    <w:r>
      <w:rPr>
        <w:spacing w:val="-4"/>
      </w:rPr>
      <w:t>5</w:t>
    </w:r>
    <w:r>
      <w:rPr>
        <w:spacing w:val="-4"/>
      </w:rPr>
      <w:t xml:space="preserve"> </w:t>
    </w:r>
    <w:r>
      <w:rPr>
        <w:rFonts w:ascii="SimHei" w:hAnsi="SimHei" w:eastAsia="SimHei" w:cs="SimHei"/>
        <w:spacing w:val="-4"/>
      </w:rPr>
      <w:t>月</w:t>
    </w:r>
    <w:r>
      <w:rPr>
        <w:rFonts w:ascii="SimHei" w:hAnsi="SimHei" w:eastAsia="SimHei" w:cs="SimHei"/>
        <w:spacing w:val="-4"/>
      </w:rPr>
      <w:t xml:space="preserve">  </w:t>
    </w:r>
    <w:r>
      <w:rPr>
        <w:spacing w:val="-4"/>
      </w:rPr>
      <w:t>J</w:t>
    </w:r>
    <w:r>
      <w:rPr>
        <w:spacing w:val="-4"/>
      </w:rPr>
      <w:t xml:space="preserve"> </w:t>
    </w:r>
    <w:r>
      <w:rPr>
        <w:spacing w:val="-4"/>
      </w:rPr>
      <w:t>Clin</w:t>
    </w:r>
    <w:r>
      <w:rPr>
        <w:spacing w:val="-4"/>
      </w:rPr>
      <w:t xml:space="preserve"> </w:t>
    </w:r>
    <w:r>
      <w:rPr>
        <w:spacing w:val="-4"/>
      </w:rPr>
      <w:t>Hepatol,</w:t>
    </w:r>
    <w:r>
      <w:rPr>
        <w:spacing w:val="-4"/>
      </w:rPr>
      <w:t xml:space="preserve"> </w:t>
    </w:r>
    <w:r>
      <w:rPr>
        <w:spacing w:val="-4"/>
      </w:rPr>
      <w:t>Vol.</w:t>
    </w:r>
    <w:r>
      <w:rPr>
        <w:spacing w:val="-45"/>
      </w:rPr>
      <w:t xml:space="preserve"> </w:t>
    </w:r>
    <w:r>
      <w:rPr>
        <w:spacing w:val="-4"/>
      </w:rPr>
      <w:t>37</w:t>
    </w:r>
    <w:r>
      <w:rPr>
        <w:spacing w:val="-4"/>
      </w:rPr>
      <w:t xml:space="preserve"> </w:t>
    </w:r>
    <w:r>
      <w:rPr>
        <w:spacing w:val="-4"/>
      </w:rPr>
      <w:t>No.</w:t>
    </w:r>
    <w:r>
      <w:rPr>
        <w:spacing w:val="-45"/>
      </w:rPr>
      <w:t xml:space="preserve"> </w:t>
    </w:r>
    <w:r>
      <w:rPr>
        <w:spacing w:val="-4"/>
      </w:rPr>
      <w:t>5</w:t>
    </w:r>
    <w:r>
      <w:rPr>
        <w:spacing w:val="-5"/>
      </w:rPr>
      <w:t>,</w:t>
    </w:r>
    <w:r>
      <w:rPr>
        <w:spacing w:val="-5"/>
      </w:rPr>
      <w:t xml:space="preserve"> </w:t>
    </w:r>
    <w:r>
      <w:rPr>
        <w:spacing w:val="-5"/>
      </w:rPr>
      <w:t>May.</w:t>
    </w:r>
    <w:r>
      <w:rPr>
        <w:spacing w:val="-46"/>
      </w:rPr>
      <w:t xml:space="preserve"> </w:t>
    </w:r>
    <w:r>
      <w:rPr>
        <w:spacing w:val="-5"/>
      </w:rPr>
      <w:t>2021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127"/>
      <w:spacing w:before="93" w:line="206" w:lineRule="auto"/>
      <w:rPr>
        <w:sz w:val="29"/>
        <w:szCs w:val="29"/>
      </w:rPr>
    </w:pPr>
    <w:r>
      <w:pict>
        <v:shape id="WordPictureWatermark22" style="position:absolute;margin-left:20.4pt;margin-top:814.49pt;mso-position-vertical-relative:page;mso-position-horizontal-relative:page;width:475.5pt;height:9.7pt;z-index:-251648000;" o:allowincell="f" filled="false" stroked="false" type="#_x0000_t75">
          <v:imagedata o:title="" r:id="rId1"/>
        </v:shape>
      </w:pict>
    </w:r>
    <w:r>
      <w:pict>
        <v:shape id="_x0000_s24" style="position:absolute;margin-left:48.209pt;margin-top:67.113pt;mso-position-vertical-relative:page;mso-position-horizontal-relative:page;width:498.9pt;height:0.8pt;z-index:251669504;" o:allowincell="f" filled="false" strokecolor="#231F20" strokeweight="0.76pt" coordsize="9977,16" coordorigin="0,0" path="m0,7l9977,7e">
          <v:stroke joinstyle="miter" miterlimit="10"/>
        </v:shape>
      </w:pict>
    </w:r>
    <w:r>
      <w:rPr>
        <w:rFonts w:ascii="SimHei" w:hAnsi="SimHei" w:eastAsia="SimHei" w:cs="SimHei"/>
        <w:spacing w:val="4"/>
      </w:rPr>
      <w:t>中华医学会急诊分会</w:t>
    </w:r>
    <w:r>
      <w:rPr>
        <w:spacing w:val="4"/>
      </w:rPr>
      <w:t>，</w:t>
    </w:r>
    <w:r>
      <w:rPr>
        <w:rFonts w:ascii="SimHei" w:hAnsi="SimHei" w:eastAsia="SimHei" w:cs="SimHei"/>
        <w:spacing w:val="4"/>
      </w:rPr>
      <w:t>等</w:t>
    </w:r>
    <w:r>
      <w:rPr>
        <w:spacing w:val="4"/>
      </w:rPr>
      <w:t>．</w:t>
    </w:r>
    <w:r>
      <w:rPr>
        <w:rFonts w:ascii="SimHei" w:hAnsi="SimHei" w:eastAsia="SimHei" w:cs="SimHei"/>
        <w:spacing w:val="4"/>
      </w:rPr>
      <w:t>急性胰腺炎急诊诊断及治疗专家共识</w:t>
    </w:r>
    <w:r>
      <w:rPr>
        <w:rFonts w:ascii="SimHei" w:hAnsi="SimHei" w:eastAsia="SimHei" w:cs="SimHei"/>
        <w:spacing w:val="4"/>
      </w:rPr>
      <w:t xml:space="preserve">                  </w:t>
    </w:r>
    <w:r>
      <w:rPr>
        <w:rFonts w:ascii="SimHei" w:hAnsi="SimHei" w:eastAsia="SimHei" w:cs="SimHei"/>
        <w:spacing w:val="3"/>
      </w:rPr>
      <w:t xml:space="preserve">  </w:t>
    </w:r>
    <w:r>
      <w:rPr>
        <w:sz w:val="29"/>
        <w:szCs w:val="29"/>
        <w:spacing w:val="3"/>
        <w:position w:val="1"/>
      </w:rPr>
      <w:t>1039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43"/>
      <w:spacing w:before="92" w:line="204" w:lineRule="auto"/>
      <w:rPr/>
    </w:pPr>
    <w:r>
      <w:pict>
        <v:shape id="WordPictureWatermark34" style="position:absolute;margin-left:20.4pt;margin-top:814.49pt;mso-position-vertical-relative:page;mso-position-horizontal-relative:page;width:475.5pt;height:9.7pt;z-index:-251645952;" o:allowincell="f" filled="false" stroked="false" type="#_x0000_t75">
          <v:imagedata o:title="" r:id="rId1"/>
        </v:shape>
      </w:pict>
    </w:r>
    <w:r>
      <w:pict>
        <v:shape id="_x0000_s36" style="position:absolute;margin-left:48.209pt;margin-top:67.113pt;mso-position-vertical-relative:page;mso-position-horizontal-relative:page;width:498.9pt;height:0.8pt;z-index:251671552;" o:allowincell="f" filled="false" strokecolor="#231F20" strokeweight="0.76pt" coordsize="9977,16" coordorigin="0,0" path="m0,7l9977,7e">
          <v:stroke joinstyle="miter" miterlimit="10"/>
        </v:shape>
      </w:pict>
    </w:r>
    <w:r>
      <w:rPr>
        <w:sz w:val="29"/>
        <w:szCs w:val="29"/>
        <w:spacing w:val="-4"/>
        <w:position w:val="1"/>
      </w:rPr>
      <w:t>1040</w:t>
    </w:r>
    <w:r>
      <w:rPr>
        <w:sz w:val="29"/>
        <w:szCs w:val="29"/>
        <w:spacing w:val="16"/>
        <w:position w:val="1"/>
      </w:rPr>
      <w:t xml:space="preserve">      </w:t>
    </w:r>
    <w:r>
      <w:rPr>
        <w:rFonts w:ascii="SimHei" w:hAnsi="SimHei" w:eastAsia="SimHei" w:cs="SimHei"/>
        <w:spacing w:val="-4"/>
      </w:rPr>
      <w:t>临床肝胆病杂志第</w:t>
    </w:r>
    <w:r>
      <w:rPr>
        <w:rFonts w:ascii="SimHei" w:hAnsi="SimHei" w:eastAsia="SimHei" w:cs="SimHei"/>
        <w:spacing w:val="-44"/>
      </w:rPr>
      <w:t xml:space="preserve"> </w:t>
    </w:r>
    <w:r>
      <w:rPr>
        <w:spacing w:val="-4"/>
      </w:rPr>
      <w:t>37</w:t>
    </w:r>
    <w:r>
      <w:rPr>
        <w:spacing w:val="-25"/>
      </w:rPr>
      <w:t xml:space="preserve"> </w:t>
    </w:r>
    <w:r>
      <w:rPr>
        <w:rFonts w:ascii="SimHei" w:hAnsi="SimHei" w:eastAsia="SimHei" w:cs="SimHei"/>
        <w:spacing w:val="-4"/>
      </w:rPr>
      <w:t>卷第</w:t>
    </w:r>
    <w:r>
      <w:rPr>
        <w:rFonts w:ascii="SimHei" w:hAnsi="SimHei" w:eastAsia="SimHei" w:cs="SimHei"/>
        <w:spacing w:val="-46"/>
      </w:rPr>
      <w:t xml:space="preserve"> </w:t>
    </w:r>
    <w:r>
      <w:rPr>
        <w:spacing w:val="-4"/>
      </w:rPr>
      <w:t>5</w:t>
    </w:r>
    <w:r>
      <w:rPr>
        <w:spacing w:val="-21"/>
      </w:rPr>
      <w:t xml:space="preserve"> </w:t>
    </w:r>
    <w:r>
      <w:rPr>
        <w:rFonts w:ascii="SimHei" w:hAnsi="SimHei" w:eastAsia="SimHei" w:cs="SimHei"/>
        <w:spacing w:val="-4"/>
      </w:rPr>
      <w:t>期</w:t>
    </w:r>
    <w:r>
      <w:rPr>
        <w:rFonts w:ascii="SimHei" w:hAnsi="SimHei" w:eastAsia="SimHei" w:cs="SimHei"/>
        <w:spacing w:val="-47"/>
      </w:rPr>
      <w:t xml:space="preserve"> </w:t>
    </w:r>
    <w:r>
      <w:rPr>
        <w:spacing w:val="-4"/>
      </w:rPr>
      <w:t>2021</w:t>
    </w:r>
    <w:r>
      <w:rPr>
        <w:spacing w:val="-4"/>
      </w:rPr>
      <w:t xml:space="preserve"> </w:t>
    </w:r>
    <w:r>
      <w:rPr>
        <w:rFonts w:ascii="SimHei" w:hAnsi="SimHei" w:eastAsia="SimHei" w:cs="SimHei"/>
        <w:spacing w:val="-4"/>
      </w:rPr>
      <w:t>年</w:t>
    </w:r>
    <w:r>
      <w:rPr>
        <w:rFonts w:ascii="SimHei" w:hAnsi="SimHei" w:eastAsia="SimHei" w:cs="SimHei"/>
        <w:spacing w:val="-46"/>
      </w:rPr>
      <w:t xml:space="preserve"> </w:t>
    </w:r>
    <w:r>
      <w:rPr>
        <w:spacing w:val="-4"/>
      </w:rPr>
      <w:t>5</w:t>
    </w:r>
    <w:r>
      <w:rPr>
        <w:spacing w:val="-4"/>
      </w:rPr>
      <w:t xml:space="preserve"> </w:t>
    </w:r>
    <w:r>
      <w:rPr>
        <w:rFonts w:ascii="SimHei" w:hAnsi="SimHei" w:eastAsia="SimHei" w:cs="SimHei"/>
        <w:spacing w:val="-4"/>
      </w:rPr>
      <w:t>月</w:t>
    </w:r>
    <w:r>
      <w:rPr>
        <w:rFonts w:ascii="SimHei" w:hAnsi="SimHei" w:eastAsia="SimHei" w:cs="SimHei"/>
        <w:spacing w:val="-4"/>
      </w:rPr>
      <w:t xml:space="preserve">  </w:t>
    </w:r>
    <w:r>
      <w:rPr>
        <w:spacing w:val="-4"/>
      </w:rPr>
      <w:t>J</w:t>
    </w:r>
    <w:r>
      <w:rPr>
        <w:spacing w:val="-4"/>
      </w:rPr>
      <w:t xml:space="preserve"> </w:t>
    </w:r>
    <w:r>
      <w:rPr>
        <w:spacing w:val="-4"/>
      </w:rPr>
      <w:t>Clin</w:t>
    </w:r>
    <w:r>
      <w:rPr>
        <w:spacing w:val="-4"/>
      </w:rPr>
      <w:t xml:space="preserve"> </w:t>
    </w:r>
    <w:r>
      <w:rPr>
        <w:spacing w:val="-4"/>
      </w:rPr>
      <w:t>Hepatol,</w:t>
    </w:r>
    <w:r>
      <w:rPr>
        <w:spacing w:val="-4"/>
      </w:rPr>
      <w:t xml:space="preserve"> </w:t>
    </w:r>
    <w:r>
      <w:rPr>
        <w:spacing w:val="-4"/>
      </w:rPr>
      <w:t>Vol.</w:t>
    </w:r>
    <w:r>
      <w:rPr>
        <w:spacing w:val="-45"/>
      </w:rPr>
      <w:t xml:space="preserve"> </w:t>
    </w:r>
    <w:r>
      <w:rPr>
        <w:spacing w:val="-4"/>
      </w:rPr>
      <w:t>37</w:t>
    </w:r>
    <w:r>
      <w:rPr>
        <w:spacing w:val="-4"/>
      </w:rPr>
      <w:t xml:space="preserve"> </w:t>
    </w:r>
    <w:r>
      <w:rPr>
        <w:spacing w:val="-4"/>
      </w:rPr>
      <w:t>No.</w:t>
    </w:r>
    <w:r>
      <w:rPr>
        <w:spacing w:val="-45"/>
      </w:rPr>
      <w:t xml:space="preserve"> </w:t>
    </w:r>
    <w:r>
      <w:rPr>
        <w:spacing w:val="-4"/>
      </w:rPr>
      <w:t>5,</w:t>
    </w:r>
    <w:r>
      <w:rPr>
        <w:spacing w:val="-5"/>
      </w:rPr>
      <w:t xml:space="preserve"> </w:t>
    </w:r>
    <w:r>
      <w:rPr>
        <w:spacing w:val="-5"/>
      </w:rPr>
      <w:t>May.</w:t>
    </w:r>
    <w:r>
      <w:rPr>
        <w:spacing w:val="-46"/>
      </w:rPr>
      <w:t xml:space="preserve"> </w:t>
    </w:r>
    <w:r>
      <w:rPr>
        <w:spacing w:val="-5"/>
      </w:rPr>
      <w:t>2021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127"/>
      <w:spacing w:before="93" w:line="206" w:lineRule="auto"/>
      <w:rPr>
        <w:sz w:val="29"/>
        <w:szCs w:val="29"/>
      </w:rPr>
    </w:pPr>
    <w:r>
      <w:pict>
        <v:shape id="WordPictureWatermark40" style="position:absolute;margin-left:20.4pt;margin-top:814.49pt;mso-position-vertical-relative:page;mso-position-horizontal-relative:page;width:475.5pt;height:9.7pt;z-index:-251643904;" o:allowincell="f" filled="false" stroked="false" type="#_x0000_t75">
          <v:imagedata o:title="" r:id="rId1"/>
        </v:shape>
      </w:pict>
    </w:r>
    <w:r>
      <w:pict>
        <v:shape id="_x0000_s42" style="position:absolute;margin-left:48.209pt;margin-top:67.113pt;mso-position-vertical-relative:page;mso-position-horizontal-relative:page;width:498.9pt;height:0.8pt;z-index:251673600;" o:allowincell="f" filled="false" strokecolor="#231F20" strokeweight="0.76pt" coordsize="9977,16" coordorigin="0,0" path="m0,7l9977,7e">
          <v:stroke joinstyle="miter" miterlimit="10"/>
        </v:shape>
      </w:pict>
    </w:r>
    <w:r>
      <w:rPr>
        <w:rFonts w:ascii="SimHei" w:hAnsi="SimHei" w:eastAsia="SimHei" w:cs="SimHei"/>
        <w:spacing w:val="3"/>
      </w:rPr>
      <w:t>中华医学会急诊分会</w:t>
    </w:r>
    <w:r>
      <w:rPr>
        <w:spacing w:val="3"/>
      </w:rPr>
      <w:t>，</w:t>
    </w:r>
    <w:r>
      <w:rPr>
        <w:rFonts w:ascii="SimHei" w:hAnsi="SimHei" w:eastAsia="SimHei" w:cs="SimHei"/>
        <w:spacing w:val="3"/>
      </w:rPr>
      <w:t>等</w:t>
    </w:r>
    <w:r>
      <w:rPr>
        <w:spacing w:val="3"/>
      </w:rPr>
      <w:t>．</w:t>
    </w:r>
    <w:r>
      <w:rPr>
        <w:rFonts w:ascii="SimHei" w:hAnsi="SimHei" w:eastAsia="SimHei" w:cs="SimHei"/>
        <w:spacing w:val="3"/>
      </w:rPr>
      <w:t>急性胰腺炎急诊诊断及治疗专家共识</w:t>
    </w:r>
    <w:r>
      <w:rPr>
        <w:rFonts w:ascii="SimHei" w:hAnsi="SimHei" w:eastAsia="SimHei" w:cs="SimHei"/>
      </w:rPr>
      <w:t xml:space="preserve">                     </w:t>
    </w:r>
    <w:r>
      <w:rPr>
        <w:sz w:val="29"/>
        <w:szCs w:val="29"/>
        <w:spacing w:val="3"/>
        <w:position w:val="1"/>
      </w:rPr>
      <w:t>1041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S Gothic" w:hAnsi="MS Gothic" w:eastAsia="MS Gothic" w:cs="MS Gothic"/>
      <w:sz w:val="17"/>
      <w:szCs w:val="17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9.jpeg"/><Relationship Id="rId8" Type="http://schemas.openxmlformats.org/officeDocument/2006/relationships/header" Target="header8.xml"/><Relationship Id="rId7" Type="http://schemas.openxmlformats.org/officeDocument/2006/relationships/header" Target="header7.xml"/><Relationship Id="rId6" Type="http://schemas.openxmlformats.org/officeDocument/2006/relationships/header" Target="header6.xml"/><Relationship Id="rId5" Type="http://schemas.openxmlformats.org/officeDocument/2006/relationships/header" Target="header5.xml"/><Relationship Id="rId4" Type="http://schemas.openxmlformats.org/officeDocument/2006/relationships/header" Target="header4.xml"/><Relationship Id="rId3" Type="http://schemas.openxmlformats.org/officeDocument/2006/relationships/header" Target="header3.xml"/><Relationship Id="rId2" Type="http://schemas.openxmlformats.org/officeDocument/2006/relationships/header" Target="header2.xml"/><Relationship Id="rId12" Type="http://schemas.openxmlformats.org/officeDocument/2006/relationships/fontTable" Target="fontTable.xml"/><Relationship Id="rId11" Type="http://schemas.openxmlformats.org/officeDocument/2006/relationships/styles" Target="styles.xml"/><Relationship Id="rId10" Type="http://schemas.openxmlformats.org/officeDocument/2006/relationships/settings" Target="settings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2022-11-23T15:13:36Z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2025-10-28T21:38:38</vt:filetime>
  </property>
</Properties>
</file>