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75" w:lineRule="auto"/>
        <w:rPr>
          <w:rFonts w:ascii="Arial"/>
          <w:sz w:val="21"/>
        </w:rPr>
      </w:pPr>
      <w:r/>
    </w:p>
    <w:p>
      <w:pPr>
        <w:pStyle w:val="BodyText"/>
        <w:ind w:left="579"/>
        <w:spacing w:before="75" w:line="210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防治指南</w:t>
      </w:r>
    </w:p>
    <w:p>
      <w:pPr>
        <w:pStyle w:val="BodyText"/>
        <w:ind w:left="2455"/>
        <w:spacing w:before="170" w:line="203" w:lineRule="auto"/>
        <w:rPr>
          <w:sz w:val="33"/>
          <w:szCs w:val="33"/>
        </w:rPr>
      </w:pPr>
      <w:r>
        <w:rPr>
          <w:sz w:val="33"/>
          <w:szCs w:val="33"/>
          <w:spacing w:val="10"/>
        </w:rPr>
        <w:t>脾脏损伤治疗方式的专家共识</w:t>
      </w:r>
      <w:r>
        <w:rPr>
          <w:sz w:val="33"/>
          <w:szCs w:val="33"/>
          <w:spacing w:val="-63"/>
        </w:rPr>
        <w:t xml:space="preserve"> </w:t>
      </w:r>
      <w:r>
        <w:rPr>
          <w:sz w:val="33"/>
          <w:szCs w:val="33"/>
          <w:spacing w:val="10"/>
          <w:position w:val="1"/>
        </w:rPr>
        <w:t>(</w:t>
      </w:r>
      <w:r>
        <w:rPr>
          <w:rFonts w:ascii="Microsoft YaHei" w:hAnsi="Microsoft YaHei" w:eastAsia="Microsoft YaHei" w:cs="Microsoft YaHei"/>
          <w:sz w:val="33"/>
          <w:szCs w:val="33"/>
          <w:spacing w:val="10"/>
          <w:position w:val="1"/>
        </w:rPr>
        <w:t>2014 </w:t>
      </w:r>
      <w:r>
        <w:rPr>
          <w:sz w:val="33"/>
          <w:szCs w:val="33"/>
          <w:spacing w:val="10"/>
        </w:rPr>
        <w:t>版)</w:t>
      </w:r>
    </w:p>
    <w:p>
      <w:pPr>
        <w:ind w:left="3173"/>
        <w:spacing w:before="311" w:line="218" w:lineRule="auto"/>
        <w:outlineLvl w:val="0"/>
        <w:rPr>
          <w:rFonts w:ascii="NSimSun" w:hAnsi="NSimSun" w:eastAsia="NSimSun" w:cs="NSimSun"/>
          <w:sz w:val="23"/>
          <w:szCs w:val="23"/>
        </w:rPr>
      </w:pPr>
      <w:r>
        <w:rPr>
          <w:rFonts w:ascii="NSimSun" w:hAnsi="NSimSun" w:eastAsia="NSimSun" w:cs="NSimSun"/>
          <w:sz w:val="23"/>
          <w:szCs w:val="23"/>
          <w:spacing w:val="8"/>
        </w:rPr>
        <w:t>中华医学会外科学分会脾功能与脾脏外科学组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left="926"/>
        <w:spacing w:before="73" w:line="18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2"/>
        </w:rPr>
        <w:t>关键词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: </w:t>
      </w:r>
      <w:r>
        <w:rPr>
          <w:rFonts w:ascii="SimHei" w:hAnsi="SimHei" w:eastAsia="SimHei" w:cs="SimHei"/>
          <w:sz w:val="17"/>
          <w:szCs w:val="17"/>
          <w:spacing w:val="-2"/>
        </w:rPr>
        <w:t>脾</w:t>
      </w:r>
      <w:r>
        <w:rPr>
          <w:rFonts w:ascii="SimHei" w:hAnsi="SimHei" w:eastAsia="SimHei" w:cs="SimHei"/>
          <w:sz w:val="17"/>
          <w:szCs w:val="1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; </w:t>
      </w:r>
      <w:r>
        <w:rPr>
          <w:rFonts w:ascii="SimHei" w:hAnsi="SimHei" w:eastAsia="SimHei" w:cs="SimHei"/>
          <w:sz w:val="17"/>
          <w:szCs w:val="17"/>
          <w:spacing w:val="-2"/>
        </w:rPr>
        <w:t>腹部损伤</w:t>
      </w:r>
      <w:r>
        <w:rPr>
          <w:rFonts w:ascii="SimHei" w:hAnsi="SimHei" w:eastAsia="SimHei" w:cs="SimHei"/>
          <w:sz w:val="17"/>
          <w:szCs w:val="17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; </w:t>
      </w:r>
      <w:r>
        <w:rPr>
          <w:rFonts w:ascii="SimHei" w:hAnsi="SimHei" w:eastAsia="SimHei" w:cs="SimHei"/>
          <w:sz w:val="17"/>
          <w:szCs w:val="17"/>
          <w:spacing w:val="-2"/>
        </w:rPr>
        <w:t>治疗</w:t>
      </w:r>
      <w:r>
        <w:rPr>
          <w:rFonts w:ascii="SimHei" w:hAnsi="SimHei" w:eastAsia="SimHei" w:cs="SimHei"/>
          <w:sz w:val="17"/>
          <w:szCs w:val="17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; </w:t>
      </w:r>
      <w:r>
        <w:rPr>
          <w:rFonts w:ascii="SimHei" w:hAnsi="SimHei" w:eastAsia="SimHei" w:cs="SimHei"/>
          <w:sz w:val="17"/>
          <w:szCs w:val="17"/>
          <w:spacing w:val="-2"/>
        </w:rPr>
        <w:t>指南</w:t>
      </w:r>
    </w:p>
    <w:p>
      <w:pPr>
        <w:ind w:left="933"/>
        <w:spacing w:before="21" w:line="19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6"/>
        </w:rPr>
        <w:t>中图分类号</w:t>
      </w:r>
      <w:r>
        <w:rPr>
          <w:rFonts w:ascii="SimHei" w:hAnsi="SimHei" w:eastAsia="SimHei" w:cs="SimHei"/>
          <w:sz w:val="17"/>
          <w:szCs w:val="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: R657．6           </w:t>
      </w:r>
      <w:r>
        <w:rPr>
          <w:rFonts w:ascii="SimHei" w:hAnsi="SimHei" w:eastAsia="SimHei" w:cs="SimHei"/>
          <w:sz w:val="17"/>
          <w:szCs w:val="17"/>
          <w:spacing w:val="-6"/>
        </w:rPr>
        <w:t>文献标志码</w:t>
      </w:r>
      <w:r>
        <w:rPr>
          <w:rFonts w:ascii="SimHei" w:hAnsi="SimHei" w:eastAsia="SimHei" w:cs="SimHei"/>
          <w:sz w:val="17"/>
          <w:szCs w:val="17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: B            </w:t>
      </w:r>
      <w:r>
        <w:rPr>
          <w:rFonts w:ascii="SimHei" w:hAnsi="SimHei" w:eastAsia="SimHei" w:cs="SimHei"/>
          <w:sz w:val="17"/>
          <w:szCs w:val="17"/>
          <w:spacing w:val="-6"/>
        </w:rPr>
        <w:t>文章编号</w:t>
      </w:r>
      <w:r>
        <w:rPr>
          <w:rFonts w:ascii="SimHei" w:hAnsi="SimHei" w:eastAsia="SimHei" w:cs="SimHei"/>
          <w:sz w:val="17"/>
          <w:szCs w:val="17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: 1001－5256(</w:t>
      </w:r>
      <w:r>
        <w:rPr>
          <w:rFonts w:ascii="Microsoft YaHei" w:hAnsi="Microsoft YaHei" w:eastAsia="Microsoft YaHei" w:cs="Microsoft YaHei"/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2015) 07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－1002－02</w:t>
      </w:r>
    </w:p>
    <w:p>
      <w:pPr>
        <w:pStyle w:val="BodyText"/>
        <w:ind w:left="558"/>
        <w:spacing w:before="198" w:line="18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Expert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consensus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on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treatment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methods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spleen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injury  </w:t>
      </w:r>
      <w:r>
        <w:rPr>
          <w:sz w:val="19"/>
          <w:szCs w:val="19"/>
          <w:spacing w:val="-1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2014</w:t>
      </w:r>
      <w:r>
        <w:rPr>
          <w:sz w:val="19"/>
          <w:szCs w:val="19"/>
          <w:spacing w:val="-11"/>
        </w:rPr>
        <w:t>)</w:t>
      </w:r>
    </w:p>
    <w:p>
      <w:pPr>
        <w:pStyle w:val="BodyText"/>
        <w:ind w:left="561" w:right="2756" w:firstLine="4"/>
        <w:spacing w:before="57" w:line="20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6"/>
        </w:rPr>
        <w:t>Group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of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Splenic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Function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and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Spleen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Surgery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Chinese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Society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of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Surgery</w:t>
      </w:r>
      <w:r>
        <w:rPr>
          <w:spacing w:val="-17"/>
        </w:rPr>
        <w:t>，</w:t>
      </w:r>
      <w:r>
        <w:rPr>
          <w:rFonts w:ascii="Microsoft YaHei" w:hAnsi="Microsoft YaHei" w:eastAsia="Microsoft YaHei" w:cs="Microsoft YaHei"/>
          <w:spacing w:val="-17"/>
        </w:rPr>
        <w:t>Chinese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Medical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Association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>Key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>words</w:t>
      </w:r>
      <w:r>
        <w:rPr>
          <w:sz w:val="19"/>
          <w:szCs w:val="19"/>
          <w:spacing w:val="-16"/>
        </w:rPr>
        <w:t>:</w:t>
      </w:r>
      <w:r>
        <w:rPr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spleen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16"/>
        </w:rPr>
        <w:t>;</w:t>
      </w:r>
      <w:r>
        <w:rPr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abdominal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injuries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16"/>
        </w:rPr>
        <w:t>;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th</w:t>
      </w:r>
      <w:r>
        <w:rPr>
          <w:rFonts w:ascii="Microsoft YaHei" w:hAnsi="Microsoft YaHei" w:eastAsia="Microsoft YaHei" w:cs="Microsoft YaHei"/>
          <w:spacing w:val="-17"/>
        </w:rPr>
        <w:t>erapy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17"/>
        </w:rPr>
        <w:t>;</w:t>
      </w:r>
      <w:r>
        <w:rPr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guidelines</w:t>
      </w:r>
    </w:p>
    <w:p>
      <w:pPr>
        <w:spacing w:line="114" w:lineRule="exact"/>
        <w:rPr/>
      </w:pPr>
      <w:r/>
    </w:p>
    <w:p>
      <w:pPr>
        <w:spacing w:line="114" w:lineRule="exact"/>
        <w:sectPr>
          <w:headerReference w:type="default" r:id="rId1"/>
          <w:pgSz w:w="11905" w:h="16496"/>
          <w:pgMar w:top="1509" w:right="904" w:bottom="0" w:left="407" w:header="960" w:footer="0" w:gutter="0"/>
          <w:cols w:equalWidth="0" w:num="1">
            <w:col w:w="10592" w:space="0"/>
          </w:cols>
        </w:sectPr>
        <w:rPr/>
      </w:pPr>
    </w:p>
    <w:p>
      <w:pPr>
        <w:pStyle w:val="BodyText"/>
        <w:ind w:left="561" w:right="313" w:firstLine="361"/>
        <w:spacing w:before="59" w:line="22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脾脏因其解剖及组织学特点，是腹腔内最容易受损的器</w:t>
      </w:r>
      <w:r>
        <w:rPr>
          <w:spacing w:val="11"/>
        </w:rPr>
        <w:t xml:space="preserve"> </w:t>
      </w:r>
      <w:r>
        <w:rPr>
          <w:spacing w:val="1"/>
        </w:rPr>
        <w:t>官，脾脏损伤约占腹部创伤的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40% ～50%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1"/>
        </w:rPr>
        <w:t>，并</w:t>
      </w:r>
      <w:r>
        <w:rPr/>
        <w:t>伴有一定的病死 </w:t>
      </w:r>
      <w:r>
        <w:rPr>
          <w:spacing w:val="6"/>
        </w:rPr>
        <w:t>率，尤其是合并多发伤或复合伤的患者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随着对脾脏功能的研</w:t>
      </w:r>
      <w:r>
        <w:rPr>
          <w:spacing w:val="15"/>
        </w:rPr>
        <w:t xml:space="preserve"> </w:t>
      </w:r>
      <w:r>
        <w:rPr>
          <w:spacing w:val="6"/>
        </w:rPr>
        <w:t>究不断深入以及诊治方法的进步，脾脏损伤的治疗方式呈现多</w:t>
      </w:r>
      <w:r>
        <w:rPr>
          <w:spacing w:val="16"/>
        </w:rPr>
        <w:t xml:space="preserve"> </w:t>
      </w:r>
      <w:r>
        <w:rPr>
          <w:spacing w:val="6"/>
        </w:rPr>
        <w:t>样化及个体化的特点，各类脾保留性手术逐步开展，取得了较</w:t>
      </w:r>
      <w:r>
        <w:rPr>
          <w:spacing w:val="14"/>
        </w:rPr>
        <w:t xml:space="preserve"> </w:t>
      </w:r>
      <w:r>
        <w:rPr>
          <w:spacing w:val="19"/>
        </w:rPr>
        <w:t>好的疗效</w:t>
      </w:r>
      <w:r>
        <w:rPr>
          <w:rFonts w:ascii="Microsoft YaHei" w:hAnsi="Microsoft YaHei" w:eastAsia="Microsoft YaHei" w:cs="Microsoft YaHei"/>
          <w:spacing w:val="19"/>
        </w:rPr>
        <w:t>。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19"/>
        </w:rPr>
        <w:t>中华医学会外科学分会脾功能与脾脏外科学组</w:t>
      </w:r>
      <w:r>
        <w:rPr/>
        <w:t xml:space="preserve"> </w:t>
      </w:r>
      <w:r>
        <w:rPr>
          <w:spacing w:val="1"/>
        </w:rPr>
        <w:t>(</w:t>
      </w:r>
      <w:r>
        <w:rPr>
          <w:spacing w:val="-24"/>
        </w:rPr>
        <w:t xml:space="preserve"> </w:t>
      </w:r>
      <w:r>
        <w:rPr>
          <w:spacing w:val="1"/>
        </w:rPr>
        <w:t>以下简称</w:t>
      </w:r>
      <w:r>
        <w:rPr>
          <w:rFonts w:ascii="Microsoft YaHei" w:hAnsi="Microsoft YaHei" w:eastAsia="Microsoft YaHei" w:cs="Microsoft YaHei"/>
          <w:spacing w:val="1"/>
        </w:rPr>
        <w:t>“</w:t>
      </w:r>
      <w:r>
        <w:rPr>
          <w:spacing w:val="1"/>
        </w:rPr>
        <w:t>脾脏学组</w:t>
      </w:r>
      <w:r>
        <w:rPr>
          <w:rFonts w:ascii="Microsoft YaHei" w:hAnsi="Microsoft YaHei" w:eastAsia="Microsoft YaHei" w:cs="Microsoft YaHei"/>
          <w:spacing w:val="1"/>
        </w:rPr>
        <w:t>”</w:t>
      </w:r>
      <w:r>
        <w:rPr>
          <w:spacing w:val="1"/>
        </w:rPr>
        <w:t>) 曾经提出</w:t>
      </w:r>
      <w:r>
        <w:rPr>
          <w:rFonts w:ascii="Microsoft YaHei" w:hAnsi="Microsoft YaHei" w:eastAsia="Microsoft YaHei" w:cs="Microsoft YaHei"/>
          <w:spacing w:val="1"/>
        </w:rPr>
        <w:t>《</w:t>
      </w:r>
      <w:r>
        <w:rPr>
          <w:spacing w:val="1"/>
        </w:rPr>
        <w:t>脾损伤脾保留手术操作建</w:t>
      </w:r>
      <w:r>
        <w:rPr/>
        <w:t xml:space="preserve"> </w:t>
      </w:r>
      <w:r>
        <w:rPr>
          <w:spacing w:val="-1"/>
        </w:rPr>
        <w:t>议指南(</w:t>
      </w:r>
      <w:r>
        <w:rPr>
          <w:rFonts w:ascii="Microsoft YaHei" w:hAnsi="Microsoft YaHei" w:eastAsia="Microsoft YaHei" w:cs="Microsoft YaHei"/>
          <w:spacing w:val="-1"/>
        </w:rPr>
        <w:t>2007 </w:t>
      </w:r>
      <w:r>
        <w:rPr>
          <w:spacing w:val="-1"/>
        </w:rPr>
        <w:t>版) </w:t>
      </w:r>
      <w:r>
        <w:rPr>
          <w:rFonts w:ascii="Microsoft YaHei" w:hAnsi="Microsoft YaHei" w:eastAsia="Microsoft YaHei" w:cs="Microsoft YaHei"/>
          <w:spacing w:val="-1"/>
        </w:rPr>
        <w:t>》</w:t>
      </w:r>
      <w:r>
        <w:rPr>
          <w:spacing w:val="-1"/>
        </w:rPr>
        <w:t>，为了进一步规范脾脏损伤的治疗方法，整</w:t>
      </w:r>
      <w:r>
        <w:rPr>
          <w:spacing w:val="14"/>
        </w:rPr>
        <w:t xml:space="preserve"> </w:t>
      </w:r>
      <w:r>
        <w:rPr>
          <w:spacing w:val="6"/>
        </w:rPr>
        <w:t>合利用各种治疗手段的成果，脾脏学组组织专家制订了</w:t>
      </w:r>
      <w:r>
        <w:rPr>
          <w:rFonts w:ascii="Microsoft YaHei" w:hAnsi="Microsoft YaHei" w:eastAsia="Microsoft YaHei" w:cs="Microsoft YaHei"/>
          <w:spacing w:val="6"/>
        </w:rPr>
        <w:t>《</w:t>
      </w:r>
      <w:r>
        <w:rPr>
          <w:spacing w:val="6"/>
        </w:rPr>
        <w:t>脾脏</w:t>
      </w:r>
      <w:r>
        <w:rPr>
          <w:spacing w:val="14"/>
        </w:rPr>
        <w:t xml:space="preserve"> </w:t>
      </w:r>
      <w:r>
        <w:rPr>
          <w:spacing w:val="-1"/>
        </w:rPr>
        <w:t>损伤治疗方式的专家共识(</w:t>
      </w:r>
      <w:r>
        <w:rPr>
          <w:rFonts w:ascii="Microsoft YaHei" w:hAnsi="Microsoft YaHei" w:eastAsia="Microsoft YaHei" w:cs="Microsoft YaHei"/>
          <w:spacing w:val="-1"/>
        </w:rPr>
        <w:t>2014 </w:t>
      </w:r>
      <w:r>
        <w:rPr>
          <w:spacing w:val="-1"/>
        </w:rPr>
        <w:t>版) </w:t>
      </w:r>
      <w:r>
        <w:rPr>
          <w:rFonts w:ascii="Microsoft YaHei" w:hAnsi="Microsoft YaHei" w:eastAsia="Microsoft YaHei" w:cs="Microsoft YaHei"/>
          <w:spacing w:val="-1"/>
        </w:rPr>
        <w:t>》</w:t>
      </w:r>
      <w:r>
        <w:rPr>
          <w:spacing w:val="-1"/>
        </w:rPr>
        <w:t>，重点阐述脾脏损伤的分</w:t>
      </w:r>
      <w:r>
        <w:rPr>
          <w:spacing w:val="13"/>
        </w:rPr>
        <w:t xml:space="preserve"> </w:t>
      </w:r>
      <w:r>
        <w:rPr/>
        <w:t>类</w:t>
      </w:r>
      <w:r>
        <w:rPr>
          <w:rFonts w:ascii="Microsoft YaHei" w:hAnsi="Microsoft YaHei" w:eastAsia="Microsoft YaHei" w:cs="Microsoft YaHei"/>
        </w:rPr>
        <w:t>、</w:t>
      </w:r>
      <w:r>
        <w:rPr/>
        <w:t>分级</w:t>
      </w:r>
      <w:r>
        <w:rPr>
          <w:rFonts w:ascii="Microsoft YaHei" w:hAnsi="Microsoft YaHei" w:eastAsia="Microsoft YaHei" w:cs="Microsoft YaHei"/>
        </w:rPr>
        <w:t>、</w:t>
      </w:r>
      <w:r>
        <w:rPr/>
        <w:t>治疗原则以及脾保留性手术的方法</w:t>
      </w:r>
      <w:r>
        <w:rPr>
          <w:rFonts w:ascii="Microsoft YaHei" w:hAnsi="Microsoft YaHei" w:eastAsia="Microsoft YaHei" w:cs="Microsoft YaHei"/>
        </w:rPr>
        <w:t>。</w:t>
      </w:r>
    </w:p>
    <w:p>
      <w:pPr>
        <w:ind w:left="561"/>
        <w:spacing w:line="192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5"/>
        </w:rPr>
        <w:t>脾脏损伤的分类</w:t>
      </w:r>
    </w:p>
    <w:p>
      <w:pPr>
        <w:pStyle w:val="BodyText"/>
        <w:ind w:left="562" w:right="304" w:firstLine="360"/>
        <w:spacing w:before="8" w:line="22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6"/>
        </w:rPr>
        <w:t>脾脏损伤的病因有外伤性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医源性和自发性</w:t>
      </w:r>
      <w:r>
        <w:rPr>
          <w:rFonts w:ascii="Microsoft YaHei" w:hAnsi="Microsoft YaHei" w:eastAsia="Microsoft YaHei" w:cs="Microsoft YaHei"/>
          <w:spacing w:val="-6"/>
        </w:rPr>
        <w:t>3 </w:t>
      </w:r>
      <w:r>
        <w:rPr>
          <w:spacing w:val="-6"/>
        </w:rPr>
        <w:t>类，临床中以各</w:t>
      </w:r>
      <w:r>
        <w:rPr>
          <w:spacing w:val="13"/>
        </w:rPr>
        <w:t xml:space="preserve"> </w:t>
      </w:r>
      <w:r>
        <w:rPr>
          <w:spacing w:val="-3"/>
        </w:rPr>
        <w:t>类闭合性或开放性腹部损伤为多见，约占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85% 。</w:t>
      </w:r>
      <w:r>
        <w:rPr>
          <w:spacing w:val="-3"/>
        </w:rPr>
        <w:t>医源性损伤以各</w:t>
      </w:r>
      <w:r>
        <w:rPr/>
        <w:t xml:space="preserve"> </w:t>
      </w:r>
      <w:r>
        <w:rPr>
          <w:spacing w:val="-5"/>
        </w:rPr>
        <w:t>类腹部手术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内镜检查或其他医疗操作引起，严</w:t>
      </w:r>
      <w:r>
        <w:rPr>
          <w:spacing w:val="-6"/>
        </w:rPr>
        <w:t>重者可导致无辜性</w:t>
      </w:r>
      <w:r>
        <w:rPr/>
        <w:t xml:space="preserve"> </w:t>
      </w:r>
      <w:r>
        <w:rPr/>
        <w:t>脾切除</w:t>
      </w:r>
      <w:r>
        <w:rPr>
          <w:rFonts w:ascii="Microsoft YaHei" w:hAnsi="Microsoft YaHei" w:eastAsia="Microsoft YaHei" w:cs="Microsoft YaHei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/>
        <w:t>自发性脾破裂多有脾脏基础病理改变</w:t>
      </w:r>
      <w:r>
        <w:rPr>
          <w:spacing w:val="-1"/>
        </w:rPr>
        <w:t>，多有腹压骤增等</w:t>
      </w:r>
      <w:r>
        <w:rPr/>
        <w:t xml:space="preserve"> </w:t>
      </w:r>
      <w:r>
        <w:rPr>
          <w:spacing w:val="-2"/>
        </w:rPr>
        <w:t>诱因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</w:rPr>
        <w:t>按病理解剖可分为中央型破裂(脾实质深部)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被膜下破裂</w:t>
      </w:r>
      <w:r>
        <w:rPr/>
        <w:t xml:space="preserve"> </w:t>
      </w:r>
      <w:r>
        <w:rPr>
          <w:spacing w:val="-3"/>
        </w:rPr>
        <w:t>(脾实质周边部分)</w:t>
      </w:r>
      <w:r>
        <w:rPr>
          <w:spacing w:val="-26"/>
        </w:rPr>
        <w:t xml:space="preserve"> </w:t>
      </w:r>
      <w:r>
        <w:rPr>
          <w:spacing w:val="-3"/>
        </w:rPr>
        <w:t>和真性破裂(累及被膜)</w:t>
      </w:r>
      <w:r>
        <w:rPr>
          <w:spacing w:val="-37"/>
        </w:rPr>
        <w:t xml:space="preserve"> </w:t>
      </w:r>
      <w:r>
        <w:rPr>
          <w:spacing w:val="-3"/>
        </w:rPr>
        <w:t>，有时被膜下破裂及中</w:t>
      </w:r>
      <w:r>
        <w:rPr/>
        <w:t xml:space="preserve"> </w:t>
      </w:r>
      <w:r>
        <w:rPr>
          <w:spacing w:val="-4"/>
        </w:rPr>
        <w:t>央型破裂可转为真性破裂，称为延迟性脾破裂</w:t>
      </w:r>
      <w:r>
        <w:rPr>
          <w:rFonts w:ascii="Microsoft YaHei" w:hAnsi="Microsoft YaHei" w:eastAsia="Microsoft YaHei" w:cs="Microsoft YaHei"/>
          <w:spacing w:val="-4"/>
        </w:rPr>
        <w:t>。</w:t>
      </w:r>
    </w:p>
    <w:p>
      <w:pPr>
        <w:ind w:left="548"/>
        <w:spacing w:before="1" w:line="192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7"/>
        </w:rPr>
        <w:t>脾脏损伤的分级</w:t>
      </w:r>
    </w:p>
    <w:p>
      <w:pPr>
        <w:pStyle w:val="BodyText"/>
        <w:ind w:left="561" w:right="311" w:firstLine="361"/>
        <w:spacing w:before="23" w:line="22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6"/>
        </w:rPr>
        <w:t>脾脏损伤的分级对治疗方式的选择有重要指导价值，主要</w:t>
      </w:r>
      <w:r>
        <w:rPr>
          <w:spacing w:val="8"/>
        </w:rPr>
        <w:t xml:space="preserve"> </w:t>
      </w:r>
      <w:r>
        <w:rPr>
          <w:spacing w:val="1"/>
        </w:rPr>
        <w:t>是基于术中所见和</w:t>
      </w:r>
      <w:r>
        <w:rPr>
          <w:spacing w:val="-37"/>
        </w:rPr>
        <w:t xml:space="preserve"> </w:t>
      </w:r>
      <w:r>
        <w:rPr>
          <w:spacing w:val="1"/>
        </w:rPr>
        <w:t>(</w:t>
      </w:r>
      <w:r>
        <w:rPr>
          <w:spacing w:val="-49"/>
        </w:rPr>
        <w:t xml:space="preserve"> </w:t>
      </w:r>
      <w:r>
        <w:rPr>
          <w:spacing w:val="1"/>
        </w:rPr>
        <w:t>或)</w:t>
      </w:r>
      <w:r>
        <w:rPr>
          <w:spacing w:val="-21"/>
        </w:rPr>
        <w:t xml:space="preserve"> </w:t>
      </w:r>
      <w:r>
        <w:rPr>
          <w:spacing w:val="1"/>
        </w:rPr>
        <w:t>影像学特点，国内外报道较多，主要有</w:t>
      </w:r>
      <w:r>
        <w:rPr/>
        <w:t xml:space="preserve"> </w:t>
      </w:r>
      <w:r>
        <w:rPr>
          <w:spacing w:val="-4"/>
        </w:rPr>
        <w:t>美国创伤外科学会(</w:t>
      </w:r>
      <w:r>
        <w:rPr>
          <w:rFonts w:ascii="Microsoft YaHei" w:hAnsi="Microsoft YaHei" w:eastAsia="Microsoft YaHei" w:cs="Microsoft YaHei"/>
          <w:spacing w:val="-4"/>
        </w:rPr>
        <w:t>AAST</w:t>
      </w:r>
      <w:r>
        <w:rPr>
          <w:spacing w:val="-4"/>
        </w:rPr>
        <w:t>)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5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4"/>
        </w:rPr>
        <w:t>级法(</w:t>
      </w:r>
      <w:r>
        <w:rPr>
          <w:rFonts w:ascii="Microsoft YaHei" w:hAnsi="Microsoft YaHei" w:eastAsia="Microsoft YaHei" w:cs="Microsoft YaHei"/>
          <w:spacing w:val="-4"/>
        </w:rPr>
        <w:t>1994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-4"/>
        </w:rPr>
        <w:t>年修订版)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、Fe</w:t>
      </w:r>
      <w:r>
        <w:rPr>
          <w:rFonts w:ascii="Microsoft YaHei" w:hAnsi="Microsoft YaHei" w:eastAsia="Microsoft YaHei" w:cs="Microsoft YaHei"/>
          <w:spacing w:val="-5"/>
        </w:rPr>
        <w:t>liciano 5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9"/>
        </w:rPr>
        <w:t>级法(</w:t>
      </w:r>
      <w:r>
        <w:rPr>
          <w:rFonts w:ascii="Microsoft YaHei" w:hAnsi="Microsoft YaHei" w:eastAsia="Microsoft YaHei" w:cs="Microsoft YaHei"/>
          <w:spacing w:val="-9"/>
        </w:rPr>
        <w:t>1981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9"/>
        </w:rPr>
        <w:t>年) 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夏氏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4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9"/>
        </w:rPr>
        <w:t>级法(</w:t>
      </w:r>
      <w:r>
        <w:rPr>
          <w:rFonts w:ascii="Microsoft YaHei" w:hAnsi="Microsoft YaHei" w:eastAsia="Microsoft YaHei" w:cs="Microsoft YaHei"/>
          <w:spacing w:val="-9"/>
        </w:rPr>
        <w:t>1996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9"/>
        </w:rPr>
        <w:t>年)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、Marmery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9"/>
        </w:rPr>
        <w:t>基于增强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CT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5"/>
        </w:rPr>
        <w:t>的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4 </w:t>
      </w:r>
      <w:r>
        <w:rPr>
          <w:spacing w:val="5"/>
        </w:rPr>
        <w:t>级法(</w:t>
      </w:r>
      <w:r>
        <w:rPr>
          <w:rFonts w:ascii="Microsoft YaHei" w:hAnsi="Microsoft YaHei" w:eastAsia="Microsoft YaHei" w:cs="Microsoft YaHei"/>
          <w:spacing w:val="5"/>
        </w:rPr>
        <w:t>2007 </w:t>
      </w:r>
      <w:r>
        <w:rPr>
          <w:spacing w:val="5"/>
        </w:rPr>
        <w:t>年)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我国天津第六届全国脾</w:t>
      </w:r>
      <w:r>
        <w:rPr>
          <w:spacing w:val="4"/>
        </w:rPr>
        <w:t>脏外科学术研讨</w:t>
      </w:r>
      <w:r>
        <w:rPr/>
        <w:t xml:space="preserve"> </w:t>
      </w:r>
      <w:r>
        <w:rPr>
          <w:spacing w:val="-1"/>
        </w:rPr>
        <w:t>会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4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>
          <w:spacing w:val="-1"/>
        </w:rPr>
        <w:t>级法(</w:t>
      </w:r>
      <w:r>
        <w:rPr>
          <w:rFonts w:ascii="Microsoft YaHei" w:hAnsi="Microsoft YaHei" w:eastAsia="Microsoft YaHei" w:cs="Microsoft YaHei"/>
          <w:spacing w:val="-1"/>
        </w:rPr>
        <w:t>2000 </w:t>
      </w:r>
      <w:r>
        <w:rPr>
          <w:spacing w:val="-1"/>
        </w:rPr>
        <w:t>年)</w:t>
      </w:r>
      <w:r>
        <w:rPr>
          <w:spacing w:val="-28"/>
        </w:rPr>
        <w:t xml:space="preserve"> </w:t>
      </w:r>
      <w:r>
        <w:rPr>
          <w:spacing w:val="-1"/>
        </w:rPr>
        <w:t>，上述分级各有其优点及局限性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pStyle w:val="BodyText"/>
        <w:ind w:left="562" w:right="304" w:hanging="11"/>
        <w:spacing w:before="7" w:line="215" w:lineRule="auto"/>
        <w:jc w:val="both"/>
        <w:rPr/>
      </w:pPr>
      <w:r>
        <w:rPr>
          <w:rFonts w:ascii="Microsoft YaHei" w:hAnsi="Microsoft YaHei" w:eastAsia="Microsoft YaHei" w:cs="Microsoft YaHei"/>
          <w:spacing w:val="-10"/>
        </w:rPr>
        <w:t>2．1    AAST 5 </w:t>
      </w:r>
      <w:r>
        <w:rPr>
          <w:rFonts w:ascii="NSimSun" w:hAnsi="NSimSun" w:eastAsia="NSimSun" w:cs="NSimSun"/>
          <w:spacing w:val="-10"/>
        </w:rPr>
        <w:t>级法</w:t>
      </w:r>
      <w:r>
        <w:rPr>
          <w:rFonts w:ascii="NSimSun" w:hAnsi="NSimSun" w:eastAsia="NSimSun" w:cs="NSimSun"/>
          <w:spacing w:val="-10"/>
        </w:rPr>
        <w:t xml:space="preserve">  </w:t>
      </w:r>
      <w:r>
        <w:rPr>
          <w:rFonts w:ascii="Microsoft YaHei" w:hAnsi="Microsoft YaHei" w:eastAsia="Microsoft YaHei" w:cs="Microsoft YaHei"/>
          <w:spacing w:val="-10"/>
        </w:rPr>
        <w:t>Ⅰ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10"/>
        </w:rPr>
        <w:t>级:</w:t>
      </w:r>
      <w:r>
        <w:rPr>
          <w:spacing w:val="-51"/>
        </w:rPr>
        <w:t xml:space="preserve"> </w:t>
      </w:r>
      <w:r>
        <w:rPr>
          <w:spacing w:val="-10"/>
        </w:rPr>
        <w:t>静止性被膜下血肿</w:t>
      </w:r>
      <w:r>
        <w:rPr>
          <w:rFonts w:ascii="Microsoft YaHei" w:hAnsi="Microsoft YaHei" w:eastAsia="Microsoft YaHei" w:cs="Microsoft YaHei"/>
          <w:spacing w:val="-10"/>
        </w:rPr>
        <w:t>＜10%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-10"/>
        </w:rPr>
        <w:t>表面积，被膜</w:t>
      </w:r>
      <w:r>
        <w:rPr/>
        <w:t xml:space="preserve"> </w:t>
      </w:r>
      <w:r>
        <w:rPr>
          <w:spacing w:val="-1"/>
        </w:rPr>
        <w:t>撕裂深达实质</w:t>
      </w:r>
      <w:r>
        <w:rPr>
          <w:rFonts w:ascii="Microsoft YaHei" w:hAnsi="Microsoft YaHei" w:eastAsia="Microsoft YaHei" w:cs="Microsoft YaHei"/>
          <w:spacing w:val="-1"/>
        </w:rPr>
        <w:t>＜1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cm</w:t>
      </w:r>
      <w:r>
        <w:rPr>
          <w:spacing w:val="-1"/>
        </w:rPr>
        <w:t>，无腹腔出血</w:t>
      </w:r>
      <w:r>
        <w:rPr>
          <w:rFonts w:ascii="Microsoft YaHei" w:hAnsi="Microsoft YaHei" w:eastAsia="Microsoft YaHei" w:cs="Microsoft YaHei"/>
          <w:spacing w:val="-1"/>
        </w:rPr>
        <w:t>。Ⅱ</w:t>
      </w:r>
      <w:r>
        <w:rPr>
          <w:spacing w:val="-1"/>
        </w:rPr>
        <w:t>级:</w:t>
      </w:r>
      <w:r>
        <w:rPr>
          <w:spacing w:val="-35"/>
        </w:rPr>
        <w:t xml:space="preserve"> </w:t>
      </w:r>
      <w:r>
        <w:rPr>
          <w:spacing w:val="-1"/>
        </w:rPr>
        <w:t>静止</w:t>
      </w:r>
      <w:r>
        <w:rPr>
          <w:spacing w:val="-2"/>
        </w:rPr>
        <w:t>性被膜下血肿占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0"/>
        </w:rPr>
        <w:t>10%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～50%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-10"/>
        </w:rPr>
        <w:t>表面积，静止性实质内血肿直径</w:t>
      </w:r>
      <w:r>
        <w:rPr>
          <w:rFonts w:ascii="Microsoft YaHei" w:hAnsi="Microsoft YaHei" w:eastAsia="Microsoft YaHei" w:cs="Microsoft YaHei"/>
          <w:spacing w:val="-10"/>
        </w:rPr>
        <w:t>＜5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cm</w:t>
      </w:r>
      <w:r>
        <w:rPr>
          <w:spacing w:val="-10"/>
        </w:rPr>
        <w:t>，或被膜撕裂出</w:t>
      </w:r>
      <w:r>
        <w:rPr/>
        <w:t xml:space="preserve"> </w:t>
      </w:r>
      <w:r>
        <w:rPr>
          <w:spacing w:val="-10"/>
        </w:rPr>
        <w:t>血，实质撕裂深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1～3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cm</w:t>
      </w:r>
      <w:r>
        <w:rPr>
          <w:spacing w:val="-10"/>
        </w:rPr>
        <w:t>，但未累及小梁血管</w:t>
      </w:r>
      <w:r>
        <w:rPr>
          <w:rFonts w:ascii="Microsoft YaHei" w:hAnsi="Microsoft YaHei" w:eastAsia="Microsoft YaHei" w:cs="Microsoft YaHei"/>
          <w:spacing w:val="-11"/>
        </w:rPr>
        <w:t>。Ⅲ</w:t>
      </w:r>
      <w:r>
        <w:rPr>
          <w:spacing w:val="-11"/>
        </w:rPr>
        <w:t>级:</w:t>
      </w:r>
      <w:r>
        <w:rPr>
          <w:spacing w:val="-51"/>
        </w:rPr>
        <w:t xml:space="preserve"> </w:t>
      </w:r>
      <w:r>
        <w:rPr>
          <w:spacing w:val="-11"/>
        </w:rPr>
        <w:t>被膜下扩张性</w:t>
      </w:r>
      <w:r>
        <w:rPr/>
        <w:t xml:space="preserve"> </w:t>
      </w:r>
      <w:r>
        <w:rPr>
          <w:spacing w:val="-7"/>
        </w:rPr>
        <w:t>或实质内血肿，出血性被膜下血肿或被膜下血肿</w:t>
      </w:r>
      <w:r>
        <w:rPr>
          <w:rFonts w:ascii="Microsoft YaHei" w:hAnsi="Microsoft YaHei" w:eastAsia="Microsoft YaHei" w:cs="Microsoft YaHei"/>
          <w:spacing w:val="-7"/>
        </w:rPr>
        <w:t>＞50%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spacing w:val="-7"/>
        </w:rPr>
        <w:t>表面积，实</w:t>
      </w:r>
      <w:r>
        <w:rPr/>
        <w:t xml:space="preserve"> </w:t>
      </w:r>
      <w:r>
        <w:rPr>
          <w:spacing w:val="-3"/>
        </w:rPr>
        <w:t>质内撕裂深达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3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cm </w:t>
      </w:r>
      <w:r>
        <w:rPr>
          <w:spacing w:val="-3"/>
        </w:rPr>
        <w:t>或累及小梁血管</w:t>
      </w:r>
      <w:r>
        <w:rPr>
          <w:rFonts w:ascii="Microsoft YaHei" w:hAnsi="Microsoft YaHei" w:eastAsia="Microsoft YaHei" w:cs="Microsoft YaHei"/>
          <w:spacing w:val="-3"/>
        </w:rPr>
        <w:t>。Ⅳ</w:t>
      </w:r>
      <w:r>
        <w:rPr>
          <w:spacing w:val="-3"/>
        </w:rPr>
        <w:t>级:</w:t>
      </w:r>
      <w:r>
        <w:rPr>
          <w:spacing w:val="-47"/>
        </w:rPr>
        <w:t xml:space="preserve"> </w:t>
      </w:r>
      <w:r>
        <w:rPr>
          <w:spacing w:val="-3"/>
        </w:rPr>
        <w:t>实质内血肿破裂</w:t>
      </w:r>
      <w:r>
        <w:rPr>
          <w:spacing w:val="-4"/>
        </w:rPr>
        <w:t>有活</w:t>
      </w:r>
    </w:p>
    <w:p>
      <w:pPr>
        <w:pStyle w:val="BodyText"/>
        <w:ind w:left="665"/>
        <w:spacing w:before="243" w:line="18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doi</w:t>
      </w:r>
      <w:r>
        <w:rPr>
          <w:sz w:val="15"/>
          <w:szCs w:val="15"/>
          <w:spacing w:val="-19"/>
        </w:rPr>
        <w:t>: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10．3969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/j．issn．1001－5256．2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>015．07．002</w:t>
      </w:r>
    </w:p>
    <w:p>
      <w:pPr>
        <w:ind w:left="665"/>
        <w:spacing w:before="1" w:line="18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6"/>
        </w:rPr>
        <w:t>收稿日期</w:t>
      </w:r>
      <w:r>
        <w:rPr>
          <w:rFonts w:ascii="SimHei" w:hAnsi="SimHei" w:eastAsia="SimHei" w:cs="SimHei"/>
          <w:sz w:val="15"/>
          <w:szCs w:val="15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2015－04－30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 xml:space="preserve"> </w:t>
      </w:r>
      <w:r>
        <w:rPr>
          <w:rFonts w:ascii="KaiTi" w:hAnsi="KaiTi" w:eastAsia="KaiTi" w:cs="KaiTi"/>
          <w:sz w:val="15"/>
          <w:szCs w:val="15"/>
          <w:spacing w:val="-6"/>
        </w:rPr>
        <w:t>;</w:t>
      </w:r>
      <w:r>
        <w:rPr>
          <w:rFonts w:ascii="KaiTi" w:hAnsi="KaiTi" w:eastAsia="KaiTi" w:cs="KaiTi"/>
          <w:sz w:val="15"/>
          <w:szCs w:val="15"/>
          <w:spacing w:val="-37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6"/>
        </w:rPr>
        <w:t>修回日期</w:t>
      </w:r>
      <w:r>
        <w:rPr>
          <w:rFonts w:ascii="SimHei" w:hAnsi="SimHei" w:eastAsia="SimHei" w:cs="SimHei"/>
          <w:sz w:val="15"/>
          <w:szCs w:val="15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2015－05－08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。</w:t>
      </w:r>
    </w:p>
    <w:p>
      <w:pPr>
        <w:ind w:left="665"/>
        <w:spacing w:line="18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9"/>
        </w:rPr>
        <w:t>通信作者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: </w:t>
      </w:r>
      <w:r>
        <w:rPr>
          <w:rFonts w:ascii="NSimSun" w:hAnsi="NSimSun" w:eastAsia="NSimSun" w:cs="NSimSun"/>
          <w:sz w:val="15"/>
          <w:szCs w:val="15"/>
          <w:spacing w:val="-9"/>
        </w:rPr>
        <w:t>姜洪池</w:t>
      </w:r>
      <w:r>
        <w:rPr>
          <w:rFonts w:ascii="KaiTi" w:hAnsi="KaiTi" w:eastAsia="KaiTi" w:cs="KaiTi"/>
          <w:sz w:val="15"/>
          <w:szCs w:val="15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spacing w:val="-9"/>
        </w:rPr>
        <w:t>电子信箱</w:t>
      </w:r>
      <w:r>
        <w:rPr>
          <w:rFonts w:ascii="KaiTi" w:hAnsi="KaiTi" w:eastAsia="KaiTi" w:cs="KaiTi"/>
          <w:sz w:val="15"/>
          <w:szCs w:val="15"/>
          <w:spacing w:val="-9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jian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ghc@ vip．163．com。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 w:right="53"/>
        <w:spacing w:before="38" w:line="212" w:lineRule="auto"/>
        <w:rPr>
          <w:rFonts w:ascii="Microsoft YaHei" w:hAnsi="Microsoft YaHei" w:eastAsia="Microsoft YaHei" w:cs="Microsoft YaHei"/>
        </w:rPr>
      </w:pPr>
      <w:r>
        <w:rPr>
          <w:spacing w:val="-2"/>
        </w:rPr>
        <w:t>动性出血，撕裂累及段或脾门造成游离的无血管脾块</w:t>
      </w:r>
      <w:r>
        <w:rPr>
          <w:rFonts w:ascii="Microsoft YaHei" w:hAnsi="Microsoft YaHei" w:eastAsia="Microsoft YaHei" w:cs="Microsoft YaHei"/>
          <w:spacing w:val="-2"/>
        </w:rPr>
        <w:t>＞25% </w:t>
      </w:r>
      <w:r>
        <w:rPr>
          <w:spacing w:val="-2"/>
        </w:rPr>
        <w:t>总体</w:t>
      </w:r>
      <w:r>
        <w:rPr>
          <w:spacing w:val="16"/>
        </w:rPr>
        <w:t xml:space="preserve"> </w:t>
      </w:r>
      <w:r>
        <w:rPr>
          <w:spacing w:val="-6"/>
        </w:rPr>
        <w:t>积</w:t>
      </w:r>
      <w:r>
        <w:rPr>
          <w:rFonts w:ascii="Microsoft YaHei" w:hAnsi="Microsoft YaHei" w:eastAsia="Microsoft YaHei" w:cs="Microsoft YaHei"/>
          <w:spacing w:val="-6"/>
        </w:rPr>
        <w:t>。Ⅴ</w:t>
      </w:r>
      <w:r>
        <w:rPr>
          <w:spacing w:val="-6"/>
        </w:rPr>
        <w:t>级:</w:t>
      </w:r>
      <w:r>
        <w:rPr>
          <w:spacing w:val="-50"/>
        </w:rPr>
        <w:t xml:space="preserve"> </w:t>
      </w:r>
      <w:r>
        <w:rPr>
          <w:spacing w:val="-6"/>
        </w:rPr>
        <w:t>完全粉碎或脾撕脱，脾门撕裂全</w:t>
      </w:r>
      <w:r>
        <w:rPr>
          <w:spacing w:val="-7"/>
        </w:rPr>
        <w:t>脾无血管</w:t>
      </w:r>
      <w:r>
        <w:rPr>
          <w:rFonts w:ascii="Microsoft YaHei" w:hAnsi="Microsoft YaHei" w:eastAsia="Microsoft YaHei" w:cs="Microsoft YaHei"/>
          <w:spacing w:val="-7"/>
        </w:rPr>
        <w:t>。</w:t>
      </w:r>
    </w:p>
    <w:p>
      <w:pPr>
        <w:pStyle w:val="BodyText"/>
        <w:ind w:left="13" w:right="52" w:hanging="10"/>
        <w:spacing w:before="7" w:line="21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7"/>
        </w:rPr>
        <w:t>2．2    Feliciano 5 </w:t>
      </w:r>
      <w:r>
        <w:rPr>
          <w:rFonts w:ascii="NSimSun" w:hAnsi="NSimSun" w:eastAsia="NSimSun" w:cs="NSimSun"/>
          <w:spacing w:val="-7"/>
        </w:rPr>
        <w:t>级法</w:t>
      </w:r>
      <w:r>
        <w:rPr>
          <w:rFonts w:ascii="NSimSun" w:hAnsi="NSimSun" w:eastAsia="NSimSun" w:cs="NSimSun"/>
          <w:spacing w:val="9"/>
        </w:rPr>
        <w:t xml:space="preserve">  </w:t>
      </w:r>
      <w:r>
        <w:rPr>
          <w:spacing w:val="-7"/>
        </w:rPr>
        <w:t>同时提</w:t>
      </w:r>
      <w:r>
        <w:rPr>
          <w:spacing w:val="-8"/>
        </w:rPr>
        <w:t>出了各种分级的处理方法:</w:t>
      </w:r>
      <w:r>
        <w:rPr>
          <w:rFonts w:ascii="Microsoft YaHei" w:hAnsi="Microsoft YaHei" w:eastAsia="Microsoft YaHei" w:cs="Microsoft YaHei"/>
          <w:spacing w:val="-8"/>
        </w:rPr>
        <w:t>1 </w:t>
      </w:r>
      <w:r>
        <w:rPr>
          <w:spacing w:val="-8"/>
        </w:rPr>
        <w:t>级:</w:t>
      </w:r>
      <w:r>
        <w:rPr>
          <w:spacing w:val="-46"/>
        </w:rPr>
        <w:t xml:space="preserve"> </w:t>
      </w:r>
      <w:r>
        <w:rPr>
          <w:spacing w:val="-8"/>
        </w:rPr>
        <w:t>被</w:t>
      </w:r>
      <w:r>
        <w:rPr/>
        <w:t xml:space="preserve"> </w:t>
      </w:r>
      <w:r>
        <w:rPr>
          <w:spacing w:val="-3"/>
        </w:rPr>
        <w:t>膜撕裂或轻度的脾实质裂伤，建议采用缝合修补术</w:t>
      </w:r>
      <w:r>
        <w:rPr>
          <w:rFonts w:ascii="Microsoft YaHei" w:hAnsi="Microsoft YaHei" w:eastAsia="Microsoft YaHei" w:cs="Microsoft YaHei"/>
          <w:spacing w:val="-3"/>
        </w:rPr>
        <w:t>。2 </w:t>
      </w:r>
      <w:r>
        <w:rPr>
          <w:spacing w:val="-3"/>
        </w:rPr>
        <w:t>级:</w:t>
      </w:r>
      <w:r>
        <w:rPr>
          <w:spacing w:val="-42"/>
        </w:rPr>
        <w:t xml:space="preserve"> </w:t>
      </w:r>
      <w:r>
        <w:rPr>
          <w:spacing w:val="-3"/>
        </w:rPr>
        <w:t>被膜撕</w:t>
      </w:r>
      <w:r>
        <w:rPr/>
        <w:t xml:space="preserve"> </w:t>
      </w:r>
      <w:r>
        <w:rPr>
          <w:spacing w:val="-3"/>
        </w:rPr>
        <w:t>脱，建议缝合修补和局部应用止血剂</w:t>
      </w:r>
      <w:r>
        <w:rPr>
          <w:rFonts w:ascii="Microsoft YaHei" w:hAnsi="Microsoft YaHei" w:eastAsia="Microsoft YaHei" w:cs="Microsoft YaHei"/>
          <w:spacing w:val="-3"/>
        </w:rPr>
        <w:t>。3 </w:t>
      </w:r>
      <w:r>
        <w:rPr>
          <w:spacing w:val="-3"/>
        </w:rPr>
        <w:t>级:</w:t>
      </w:r>
      <w:r>
        <w:rPr>
          <w:spacing w:val="-42"/>
        </w:rPr>
        <w:t xml:space="preserve"> </w:t>
      </w:r>
      <w:r>
        <w:rPr>
          <w:spacing w:val="-3"/>
        </w:rPr>
        <w:t>严重脾实质破裂或穿</w:t>
      </w:r>
      <w:r>
        <w:rPr/>
        <w:t xml:space="preserve"> </w:t>
      </w:r>
      <w:r>
        <w:rPr>
          <w:spacing w:val="-3"/>
        </w:rPr>
        <w:t>透性弹伤或刺伤，建议缝合修补或脾切除</w:t>
      </w:r>
      <w:r>
        <w:rPr>
          <w:rFonts w:ascii="Microsoft YaHei" w:hAnsi="Microsoft YaHei" w:eastAsia="Microsoft YaHei" w:cs="Microsoft YaHei"/>
          <w:spacing w:val="-3"/>
        </w:rPr>
        <w:t>。4 </w:t>
      </w:r>
      <w:r>
        <w:rPr>
          <w:spacing w:val="-3"/>
        </w:rPr>
        <w:t>级:</w:t>
      </w:r>
      <w:r>
        <w:rPr>
          <w:spacing w:val="-42"/>
        </w:rPr>
        <w:t xml:space="preserve"> </w:t>
      </w:r>
      <w:r>
        <w:rPr>
          <w:spacing w:val="-3"/>
        </w:rPr>
        <w:t>严重的实质星状</w:t>
      </w:r>
      <w:r>
        <w:rPr/>
        <w:t xml:space="preserve"> </w:t>
      </w:r>
      <w:r>
        <w:rPr>
          <w:spacing w:val="-3"/>
        </w:rPr>
        <w:t>破裂或脾门损伤，建议部分脾切除或全脾切除</w:t>
      </w:r>
      <w:r>
        <w:rPr>
          <w:rFonts w:ascii="Microsoft YaHei" w:hAnsi="Microsoft YaHei" w:eastAsia="Microsoft YaHei" w:cs="Microsoft YaHei"/>
          <w:spacing w:val="-3"/>
        </w:rPr>
        <w:t>。5 </w:t>
      </w:r>
      <w:r>
        <w:rPr>
          <w:spacing w:val="-3"/>
        </w:rPr>
        <w:t>级:</w:t>
      </w:r>
      <w:r>
        <w:rPr>
          <w:spacing w:val="-42"/>
        </w:rPr>
        <w:t xml:space="preserve"> </w:t>
      </w:r>
      <w:r>
        <w:rPr>
          <w:spacing w:val="-3"/>
        </w:rPr>
        <w:t>脾粉碎性或</w:t>
      </w:r>
      <w:r>
        <w:rPr/>
        <w:t xml:space="preserve"> </w:t>
      </w:r>
      <w:r>
        <w:rPr>
          <w:spacing w:val="-7"/>
        </w:rPr>
        <w:t>多发性损伤，建议脾切除术</w:t>
      </w:r>
      <w:r>
        <w:rPr>
          <w:rFonts w:ascii="Microsoft YaHei" w:hAnsi="Microsoft YaHei" w:eastAsia="Microsoft YaHei" w:cs="Microsoft YaHei"/>
          <w:spacing w:val="-7"/>
        </w:rPr>
        <w:t>。</w:t>
      </w:r>
    </w:p>
    <w:p>
      <w:pPr>
        <w:pStyle w:val="BodyText"/>
        <w:ind w:left="13" w:right="63" w:hanging="10"/>
        <w:spacing w:before="2" w:line="21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2．3</w:t>
      </w:r>
      <w:r>
        <w:rPr>
          <w:rFonts w:ascii="Microsoft YaHei" w:hAnsi="Microsoft YaHei" w:eastAsia="Microsoft YaHei" w:cs="Microsoft YaHei"/>
          <w:spacing w:val="18"/>
        </w:rPr>
        <w:t xml:space="preserve">   </w:t>
      </w:r>
      <w:r>
        <w:rPr>
          <w:rFonts w:ascii="NSimSun" w:hAnsi="NSimSun" w:eastAsia="NSimSun" w:cs="NSimSun"/>
          <w:spacing w:val="3"/>
        </w:rPr>
        <w:t>夏氏</w:t>
      </w:r>
      <w:r>
        <w:rPr>
          <w:rFonts w:ascii="NSimSun" w:hAnsi="NSimSun" w:eastAsia="NSimSun" w:cs="NSimSun"/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4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NSimSun" w:hAnsi="NSimSun" w:eastAsia="NSimSun" w:cs="NSimSun"/>
          <w:spacing w:val="3"/>
        </w:rPr>
        <w:t>级法</w:t>
      </w:r>
      <w:r>
        <w:rPr>
          <w:rFonts w:ascii="NSimSun" w:hAnsi="NSimSun" w:eastAsia="NSimSun" w:cs="NSimSun"/>
          <w:spacing w:val="3"/>
        </w:rPr>
        <w:t xml:space="preserve">  </w:t>
      </w:r>
      <w:r>
        <w:rPr>
          <w:spacing w:val="3"/>
        </w:rPr>
        <w:t>夏穗生认为脾外伤分级的关键在于断裂血</w:t>
      </w:r>
      <w:r>
        <w:rPr/>
        <w:t xml:space="preserve"> </w:t>
      </w:r>
      <w:r>
        <w:rPr>
          <w:spacing w:val="3"/>
        </w:rPr>
        <w:t>管的识别</w:t>
      </w:r>
      <w:r>
        <w:rPr>
          <w:rFonts w:ascii="Microsoft YaHei" w:hAnsi="Microsoft YaHei" w:eastAsia="Microsoft YaHei" w:cs="Microsoft YaHei"/>
          <w:spacing w:val="3"/>
        </w:rPr>
        <w:t>。 Ⅰ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spacing w:val="3"/>
        </w:rPr>
        <w:t>级:</w:t>
      </w:r>
      <w:r>
        <w:rPr>
          <w:spacing w:val="-42"/>
        </w:rPr>
        <w:t xml:space="preserve"> </w:t>
      </w:r>
      <w:r>
        <w:rPr>
          <w:spacing w:val="3"/>
        </w:rPr>
        <w:t>损伤仅有脾被膜撕裂，可用各种凝固法或粘</w:t>
      </w:r>
      <w:r>
        <w:rPr/>
        <w:t xml:space="preserve"> </w:t>
      </w:r>
      <w:r>
        <w:rPr/>
        <w:t>合法</w:t>
      </w:r>
      <w:r>
        <w:rPr>
          <w:rFonts w:ascii="Microsoft YaHei" w:hAnsi="Microsoft YaHei" w:eastAsia="Microsoft YaHei" w:cs="Microsoft YaHei"/>
        </w:rPr>
        <w:t>。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</w:rPr>
        <w:t>Ⅱ</w:t>
      </w:r>
      <w:r>
        <w:rPr/>
        <w:t>级:</w:t>
      </w:r>
      <w:r>
        <w:rPr>
          <w:spacing w:val="-37"/>
        </w:rPr>
        <w:t xml:space="preserve"> </w:t>
      </w:r>
      <w:r>
        <w:rPr/>
        <w:t>实质撕裂</w:t>
      </w:r>
      <w:r>
        <w:rPr>
          <w:rFonts w:ascii="Microsoft YaHei" w:hAnsi="Microsoft YaHei" w:eastAsia="Microsoft YaHei" w:cs="Microsoft YaHei"/>
        </w:rPr>
        <w:t>、</w:t>
      </w:r>
      <w:r>
        <w:rPr/>
        <w:t>脾段或下属分支离断，可用单纯缝合或 </w:t>
      </w:r>
      <w:r>
        <w:rPr/>
        <w:t>粘合法</w:t>
      </w:r>
      <w:r>
        <w:rPr>
          <w:rFonts w:ascii="Microsoft YaHei" w:hAnsi="Microsoft YaHei" w:eastAsia="Microsoft YaHei" w:cs="Microsoft YaHei"/>
        </w:rPr>
        <w:t>。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</w:rPr>
        <w:t>Ⅲ</w:t>
      </w:r>
      <w:r>
        <w:rPr/>
        <w:t>级:</w:t>
      </w:r>
      <w:r>
        <w:rPr>
          <w:spacing w:val="-37"/>
        </w:rPr>
        <w:t xml:space="preserve"> </w:t>
      </w:r>
      <w:r>
        <w:rPr/>
        <w:t>实质撕裂</w:t>
      </w:r>
      <w:r>
        <w:rPr>
          <w:rFonts w:ascii="Microsoft YaHei" w:hAnsi="Microsoft YaHei" w:eastAsia="Microsoft YaHei" w:cs="Microsoft YaHei"/>
        </w:rPr>
        <w:t>、</w:t>
      </w:r>
      <w:r>
        <w:rPr/>
        <w:t>脾叶血管离断，施行部分脾切除</w:t>
      </w:r>
      <w:r>
        <w:rPr>
          <w:spacing w:val="-34"/>
        </w:rPr>
        <w:t xml:space="preserve"> </w:t>
      </w:r>
      <w:r>
        <w:rPr/>
        <w:t>(</w:t>
      </w:r>
      <w:r>
        <w:rPr>
          <w:spacing w:val="-47"/>
        </w:rPr>
        <w:t xml:space="preserve"> </w:t>
      </w:r>
      <w:r>
        <w:rPr/>
        <w:t>规 </w:t>
      </w:r>
      <w:r>
        <w:rPr>
          <w:spacing w:val="6"/>
        </w:rPr>
        <w:t>则或非规则) </w:t>
      </w:r>
      <w:r>
        <w:rPr>
          <w:rFonts w:ascii="Microsoft YaHei" w:hAnsi="Microsoft YaHei" w:eastAsia="Microsoft YaHei" w:cs="Microsoft YaHei"/>
          <w:spacing w:val="6"/>
        </w:rPr>
        <w:t>。Ⅳ</w:t>
      </w:r>
      <w:r>
        <w:rPr>
          <w:spacing w:val="6"/>
        </w:rPr>
        <w:t>级</w:t>
      </w:r>
      <w:r>
        <w:rPr>
          <w:spacing w:val="-45"/>
        </w:rPr>
        <w:t xml:space="preserve"> </w:t>
      </w:r>
      <w:r>
        <w:rPr>
          <w:spacing w:val="6"/>
        </w:rPr>
        <w:t>:</w:t>
      </w:r>
      <w:r>
        <w:rPr>
          <w:spacing w:val="-30"/>
        </w:rPr>
        <w:t xml:space="preserve"> </w:t>
      </w:r>
      <w:r>
        <w:rPr>
          <w:spacing w:val="6"/>
        </w:rPr>
        <w:t>脾动脉主干或全分叶动脉离断，施行脾</w:t>
      </w:r>
      <w:r>
        <w:rPr/>
        <w:t xml:space="preserve"> </w:t>
      </w:r>
      <w:r>
        <w:rPr>
          <w:spacing w:val="6"/>
        </w:rPr>
        <w:t>切除，但同时做脾组织薄片网膜内移植，总体积不少于原脾的</w:t>
      </w:r>
      <w:r>
        <w:rPr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1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/3 </w:t>
      </w:r>
      <w:r>
        <w:rPr>
          <w:spacing w:val="1"/>
        </w:rPr>
        <w:t>可望恢复脾功能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pStyle w:val="BodyText"/>
        <w:ind w:firstLine="3"/>
        <w:spacing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7"/>
        </w:rPr>
        <w:t>2．4    Marmery </w:t>
      </w:r>
      <w:r>
        <w:rPr>
          <w:rFonts w:ascii="NSimSun" w:hAnsi="NSimSun" w:eastAsia="NSimSun" w:cs="NSimSun"/>
          <w:spacing w:val="-7"/>
        </w:rPr>
        <w:t>基于增强</w:t>
      </w:r>
      <w:r>
        <w:rPr>
          <w:rFonts w:ascii="NSimSun" w:hAnsi="NSimSun" w:eastAsia="NSimSun" w:cs="NSimSun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CT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NSimSun" w:hAnsi="NSimSun" w:eastAsia="NSimSun" w:cs="NSimSun"/>
          <w:spacing w:val="-7"/>
        </w:rPr>
        <w:t>的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4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NSimSun" w:hAnsi="NSimSun" w:eastAsia="NSimSun" w:cs="NSimSun"/>
          <w:spacing w:val="-7"/>
        </w:rPr>
        <w:t>级法</w:t>
      </w:r>
      <w:r>
        <w:rPr>
          <w:rFonts w:ascii="NSimSun" w:hAnsi="NSimSun" w:eastAsia="NSimSun" w:cs="NSimSun"/>
          <w:spacing w:val="18"/>
        </w:rPr>
        <w:t xml:space="preserve">  </w:t>
      </w:r>
      <w:r>
        <w:rPr>
          <w:rFonts w:ascii="Microsoft YaHei" w:hAnsi="Microsoft YaHei" w:eastAsia="Microsoft YaHei" w:cs="Microsoft YaHei"/>
          <w:spacing w:val="-7"/>
        </w:rPr>
        <w:t>1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7"/>
        </w:rPr>
        <w:t>级</w:t>
      </w:r>
      <w:r>
        <w:rPr>
          <w:spacing w:val="-48"/>
        </w:rPr>
        <w:t xml:space="preserve"> </w:t>
      </w:r>
      <w:r>
        <w:rPr>
          <w:spacing w:val="-7"/>
        </w:rPr>
        <w:t>:</w:t>
      </w:r>
      <w:r>
        <w:rPr>
          <w:spacing w:val="-36"/>
        </w:rPr>
        <w:t xml:space="preserve"> </w:t>
      </w:r>
      <w:r>
        <w:rPr>
          <w:spacing w:val="-7"/>
        </w:rPr>
        <w:t>脾被膜下或实质</w:t>
      </w:r>
      <w:r>
        <w:rPr/>
        <w:t xml:space="preserve"> </w:t>
      </w:r>
      <w:r>
        <w:rPr>
          <w:spacing w:val="-3"/>
        </w:rPr>
        <w:t>内血肿</w:t>
      </w:r>
      <w:r>
        <w:rPr>
          <w:rFonts w:ascii="Microsoft YaHei" w:hAnsi="Microsoft YaHei" w:eastAsia="Microsoft YaHei" w:cs="Microsoft YaHei"/>
          <w:spacing w:val="-3"/>
        </w:rPr>
        <w:t>＜1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cm</w:t>
      </w:r>
      <w:r>
        <w:rPr>
          <w:spacing w:val="-3"/>
        </w:rPr>
        <w:t>，实质撕裂深度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＜1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cm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。2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3"/>
        </w:rPr>
        <w:t>级</w:t>
      </w:r>
      <w:r>
        <w:rPr>
          <w:spacing w:val="-48"/>
        </w:rPr>
        <w:t xml:space="preserve"> </w:t>
      </w:r>
      <w:r>
        <w:rPr>
          <w:spacing w:val="-3"/>
        </w:rPr>
        <w:t>:</w:t>
      </w:r>
      <w:r>
        <w:rPr>
          <w:spacing w:val="-32"/>
        </w:rPr>
        <w:t xml:space="preserve"> </w:t>
      </w:r>
      <w:r>
        <w:rPr>
          <w:spacing w:val="-3"/>
        </w:rPr>
        <w:t>脾被膜下或实质</w:t>
      </w:r>
      <w:r>
        <w:rPr/>
        <w:t xml:space="preserve"> </w:t>
      </w:r>
      <w:r>
        <w:rPr>
          <w:spacing w:val="-9"/>
        </w:rPr>
        <w:t>内血肿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～3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cm</w:t>
      </w:r>
      <w:r>
        <w:rPr>
          <w:spacing w:val="-9"/>
        </w:rPr>
        <w:t>，实质撕裂深度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～3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cm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。3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>
          <w:spacing w:val="-9"/>
        </w:rPr>
        <w:t>级:</w:t>
      </w:r>
      <w:r>
        <w:rPr>
          <w:spacing w:val="-42"/>
        </w:rPr>
        <w:t xml:space="preserve"> </w:t>
      </w:r>
      <w:r>
        <w:rPr>
          <w:spacing w:val="-9"/>
        </w:rPr>
        <w:t>脾被膜破裂，被</w:t>
      </w:r>
      <w:r>
        <w:rPr/>
        <w:t xml:space="preserve"> </w:t>
      </w:r>
      <w:r>
        <w:rPr>
          <w:spacing w:val="-3"/>
        </w:rPr>
        <w:t>膜下血肿</w:t>
      </w:r>
      <w:r>
        <w:rPr>
          <w:rFonts w:ascii="Microsoft YaHei" w:hAnsi="Microsoft YaHei" w:eastAsia="Microsoft YaHei" w:cs="Microsoft YaHei"/>
          <w:spacing w:val="-3"/>
        </w:rPr>
        <w:t>＞3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cm</w:t>
      </w:r>
      <w:r>
        <w:rPr>
          <w:spacing w:val="-3"/>
        </w:rPr>
        <w:t>，实质撕裂深度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＞3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cm</w:t>
      </w:r>
      <w:r>
        <w:rPr>
          <w:spacing w:val="-3"/>
        </w:rPr>
        <w:t>，实质内血肿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＞3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cm。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4a </w:t>
      </w:r>
      <w:r>
        <w:rPr>
          <w:spacing w:val="5"/>
        </w:rPr>
        <w:t>级:</w:t>
      </w:r>
      <w:r>
        <w:rPr>
          <w:spacing w:val="-34"/>
        </w:rPr>
        <w:t xml:space="preserve"> </w:t>
      </w:r>
      <w:r>
        <w:rPr>
          <w:spacing w:val="5"/>
        </w:rPr>
        <w:t>活动性脾实质内或被膜下出血，脾血管损伤</w:t>
      </w:r>
      <w:r>
        <w:rPr>
          <w:spacing w:val="-33"/>
        </w:rPr>
        <w:t xml:space="preserve"> </w:t>
      </w:r>
      <w:r>
        <w:rPr>
          <w:spacing w:val="5"/>
        </w:rPr>
        <w:t>(</w:t>
      </w:r>
      <w:r>
        <w:rPr>
          <w:spacing w:val="-45"/>
        </w:rPr>
        <w:t xml:space="preserve"> </w:t>
      </w:r>
      <w:r>
        <w:rPr>
          <w:spacing w:val="5"/>
        </w:rPr>
        <w:t>假性动脉</w:t>
      </w:r>
      <w:r>
        <w:rPr/>
        <w:t xml:space="preserve"> </w:t>
      </w:r>
      <w:r>
        <w:rPr>
          <w:spacing w:val="2"/>
        </w:rPr>
        <w:t>瘤或动静脉瘘)</w:t>
      </w:r>
      <w:r>
        <w:rPr>
          <w:spacing w:val="-28"/>
        </w:rPr>
        <w:t xml:space="preserve"> </w:t>
      </w:r>
      <w:r>
        <w:rPr>
          <w:spacing w:val="2"/>
        </w:rPr>
        <w:t>，脾脏粉碎性损伤</w:t>
      </w:r>
      <w:r>
        <w:rPr>
          <w:rFonts w:ascii="Microsoft YaHei" w:hAnsi="Microsoft YaHei" w:eastAsia="Microsoft YaHei" w:cs="Microsoft YaHei"/>
          <w:spacing w:val="2"/>
        </w:rPr>
        <w:t>。4b </w:t>
      </w:r>
      <w:r>
        <w:rPr>
          <w:spacing w:val="1"/>
        </w:rPr>
        <w:t>级:</w:t>
      </w:r>
      <w:r>
        <w:rPr>
          <w:spacing w:val="-41"/>
        </w:rPr>
        <w:t xml:space="preserve"> </w:t>
      </w:r>
      <w:r>
        <w:rPr>
          <w:spacing w:val="1"/>
        </w:rPr>
        <w:t>腹腔内活动性出血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pStyle w:val="BodyText"/>
        <w:ind w:left="13" w:hanging="10"/>
        <w:spacing w:before="6" w:line="21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</w:rPr>
        <w:t>2．5    </w:t>
      </w:r>
      <w:r>
        <w:rPr>
          <w:rFonts w:ascii="NSimSun" w:hAnsi="NSimSun" w:eastAsia="NSimSun" w:cs="NSimSun"/>
          <w:spacing w:val="-3"/>
        </w:rPr>
        <w:t>我国天津</w:t>
      </w:r>
      <w:r>
        <w:rPr>
          <w:rFonts w:ascii="NSimSun" w:hAnsi="NSimSun" w:eastAsia="NSimSun" w:cs="NSimSun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4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NSimSun" w:hAnsi="NSimSun" w:eastAsia="NSimSun" w:cs="NSimSun"/>
          <w:spacing w:val="-3"/>
        </w:rPr>
        <w:t>级法</w:t>
      </w:r>
      <w:r>
        <w:rPr>
          <w:rFonts w:ascii="NSimSun" w:hAnsi="NSimSun" w:eastAsia="NSimSun" w:cs="NSimSun"/>
          <w:spacing w:val="-3"/>
        </w:rPr>
        <w:t xml:space="preserve">   </w:t>
      </w:r>
      <w:r>
        <w:rPr>
          <w:rFonts w:ascii="Microsoft YaHei" w:hAnsi="Microsoft YaHei" w:eastAsia="Microsoft YaHei" w:cs="Microsoft YaHei"/>
          <w:spacing w:val="-3"/>
        </w:rPr>
        <w:t>Ⅰ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-3"/>
        </w:rPr>
        <w:t>级</w:t>
      </w:r>
      <w:r>
        <w:rPr>
          <w:spacing w:val="-48"/>
        </w:rPr>
        <w:t xml:space="preserve"> </w:t>
      </w:r>
      <w:r>
        <w:rPr>
          <w:spacing w:val="-3"/>
        </w:rPr>
        <w:t>:</w:t>
      </w:r>
      <w:r>
        <w:rPr>
          <w:spacing w:val="-35"/>
        </w:rPr>
        <w:t xml:space="preserve"> </w:t>
      </w:r>
      <w:r>
        <w:rPr>
          <w:spacing w:val="-3"/>
        </w:rPr>
        <w:t>脾被膜下破裂或被膜及实质轻</w:t>
      </w:r>
      <w:r>
        <w:rPr/>
        <w:t xml:space="preserve">  </w:t>
      </w:r>
      <w:r>
        <w:rPr>
          <w:spacing w:val="-4"/>
        </w:rPr>
        <w:t>度损伤，手术所见脾裂伤长度</w:t>
      </w:r>
      <w:r>
        <w:rPr>
          <w:rFonts w:ascii="Microsoft YaHei" w:hAnsi="Microsoft YaHei" w:eastAsia="Microsoft YaHei" w:cs="Microsoft YaHei"/>
          <w:spacing w:val="-4"/>
        </w:rPr>
        <w:t>≤5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cm</w:t>
      </w:r>
      <w:r>
        <w:rPr>
          <w:spacing w:val="-4"/>
        </w:rPr>
        <w:t>，深度</w:t>
      </w:r>
      <w:r>
        <w:rPr>
          <w:rFonts w:ascii="Microsoft YaHei" w:hAnsi="Microsoft YaHei" w:eastAsia="Microsoft YaHei" w:cs="Microsoft YaHei"/>
          <w:spacing w:val="-4"/>
        </w:rPr>
        <w:t>≤1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cm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。 Ⅱ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-4"/>
        </w:rPr>
        <w:t>级:</w:t>
      </w:r>
      <w:r>
        <w:rPr>
          <w:spacing w:val="-37"/>
        </w:rPr>
        <w:t xml:space="preserve"> </w:t>
      </w:r>
      <w:r>
        <w:rPr>
          <w:spacing w:val="-4"/>
        </w:rPr>
        <w:t>脾裂</w:t>
      </w:r>
      <w:r>
        <w:rPr/>
        <w:t xml:space="preserve"> </w:t>
      </w:r>
      <w:r>
        <w:rPr>
          <w:spacing w:val="-3"/>
        </w:rPr>
        <w:t>伤总长度</w:t>
      </w:r>
      <w:r>
        <w:rPr>
          <w:rFonts w:ascii="Microsoft YaHei" w:hAnsi="Microsoft YaHei" w:eastAsia="Microsoft YaHei" w:cs="Microsoft YaHei"/>
          <w:spacing w:val="-3"/>
        </w:rPr>
        <w:t>＞5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cm</w:t>
      </w:r>
      <w:r>
        <w:rPr>
          <w:spacing w:val="-3"/>
        </w:rPr>
        <w:t>，深度</w:t>
      </w:r>
      <w:r>
        <w:rPr>
          <w:rFonts w:ascii="Microsoft YaHei" w:hAnsi="Microsoft YaHei" w:eastAsia="Microsoft YaHei" w:cs="Microsoft YaHei"/>
          <w:spacing w:val="-3"/>
        </w:rPr>
        <w:t>＞1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cm</w:t>
      </w:r>
      <w:r>
        <w:rPr>
          <w:spacing w:val="-3"/>
        </w:rPr>
        <w:t>，但脾门未累及或脾段血管受损</w:t>
      </w:r>
      <w:r>
        <w:rPr>
          <w:rFonts w:ascii="Microsoft YaHei" w:hAnsi="Microsoft YaHei" w:eastAsia="Microsoft YaHei" w:cs="Microsoft YaHei"/>
          <w:spacing w:val="-3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Ⅲ</w:t>
      </w:r>
      <w:r>
        <w:rPr>
          <w:spacing w:val="8"/>
        </w:rPr>
        <w:t>级:</w:t>
      </w:r>
      <w:r>
        <w:rPr>
          <w:spacing w:val="-38"/>
        </w:rPr>
        <w:t xml:space="preserve"> </w:t>
      </w:r>
      <w:r>
        <w:rPr>
          <w:spacing w:val="8"/>
        </w:rPr>
        <w:t>脾破裂伤及脾门部或脾脏部分离断或脾叶血管受损</w:t>
      </w:r>
      <w:r>
        <w:rPr>
          <w:rFonts w:ascii="Microsoft YaHei" w:hAnsi="Microsoft YaHei" w:eastAsia="Microsoft YaHei" w:cs="Microsoft YaHei"/>
          <w:spacing w:val="8"/>
        </w:rPr>
        <w:t>。Ⅳ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2"/>
        </w:rPr>
        <w:t>级:</w:t>
      </w:r>
      <w:r>
        <w:rPr>
          <w:spacing w:val="-44"/>
        </w:rPr>
        <w:t xml:space="preserve"> </w:t>
      </w:r>
      <w:r>
        <w:rPr>
          <w:spacing w:val="2"/>
        </w:rPr>
        <w:t>脾广泛破裂，或脾蒂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脾动静脉主干受损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该分</w:t>
      </w:r>
      <w:r>
        <w:rPr>
          <w:spacing w:val="1"/>
        </w:rPr>
        <w:t>级对脾脏实</w:t>
      </w:r>
      <w:r>
        <w:rPr/>
        <w:t xml:space="preserve"> </w:t>
      </w:r>
      <w:r>
        <w:rPr>
          <w:spacing w:val="13"/>
        </w:rPr>
        <w:t>质及血管损伤进行量化，并对治疗方式的选择有重要指导意</w:t>
      </w:r>
      <w:r>
        <w:rPr>
          <w:spacing w:val="4"/>
        </w:rPr>
        <w:t xml:space="preserve">  </w:t>
      </w:r>
      <w:r>
        <w:rPr>
          <w:spacing w:val="-1"/>
        </w:rPr>
        <w:t>义，推荐采用此分级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pStyle w:val="BodyText"/>
        <w:ind w:left="17" w:right="61" w:firstLine="378"/>
        <w:spacing w:before="33" w:line="25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5"/>
        </w:rPr>
        <w:t>以上分级仅针对成人的无病理改变情况下的脾脏损伤，对</w:t>
      </w:r>
      <w:r>
        <w:rPr>
          <w:spacing w:val="14"/>
        </w:rPr>
        <w:t xml:space="preserve"> </w:t>
      </w:r>
      <w:r>
        <w:rPr>
          <w:spacing w:val="6"/>
        </w:rPr>
        <w:t>于儿童及病理性脾脏，上述分级尚不能概括其具体分级及相应</w:t>
      </w:r>
      <w:r>
        <w:rPr>
          <w:spacing w:val="12"/>
        </w:rPr>
        <w:t xml:space="preserve"> </w:t>
      </w:r>
      <w:r>
        <w:rPr>
          <w:spacing w:val="6"/>
        </w:rPr>
        <w:t>的处理策略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ind w:left="1"/>
        <w:spacing w:line="192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7"/>
        </w:rPr>
        <w:t>脾脏损伤的治疗原则</w:t>
      </w:r>
    </w:p>
    <w:p>
      <w:pPr>
        <w:pStyle w:val="BodyText"/>
        <w:ind w:left="14" w:right="63" w:firstLine="360"/>
        <w:spacing w:before="22" w:line="220" w:lineRule="auto"/>
        <w:jc w:val="both"/>
        <w:rPr/>
      </w:pPr>
      <w:r>
        <w:rPr>
          <w:spacing w:val="6"/>
        </w:rPr>
        <w:t>脾脏虽有多种功能，但严重脾脏损伤多伴随其他脏器合并 </w:t>
      </w:r>
      <w:r>
        <w:rPr>
          <w:spacing w:val="6"/>
        </w:rPr>
        <w:t>伤，应根据患者伤情及全身状态选择合适的治疗方式，必须遵</w:t>
      </w:r>
      <w:r>
        <w:rPr>
          <w:spacing w:val="15"/>
        </w:rPr>
        <w:t xml:space="preserve"> </w:t>
      </w:r>
      <w:r>
        <w:rPr>
          <w:spacing w:val="-6"/>
        </w:rPr>
        <w:t>循</w:t>
      </w:r>
      <w:r>
        <w:rPr>
          <w:rFonts w:ascii="Microsoft YaHei" w:hAnsi="Microsoft YaHei" w:eastAsia="Microsoft YaHei" w:cs="Microsoft YaHei"/>
          <w:spacing w:val="-6"/>
        </w:rPr>
        <w:t>“</w:t>
      </w:r>
      <w:r>
        <w:rPr>
          <w:spacing w:val="-6"/>
        </w:rPr>
        <w:t>抢救生命第一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保留脾脏第二</w:t>
      </w:r>
      <w:r>
        <w:rPr>
          <w:rFonts w:ascii="Microsoft YaHei" w:hAnsi="Microsoft YaHei" w:eastAsia="Microsoft YaHei" w:cs="Microsoft YaHei"/>
          <w:spacing w:val="-6"/>
        </w:rPr>
        <w:t>”</w:t>
      </w:r>
      <w:r>
        <w:rPr>
          <w:spacing w:val="-6"/>
        </w:rPr>
        <w:t>及</w:t>
      </w:r>
      <w:r>
        <w:rPr>
          <w:rFonts w:ascii="Microsoft YaHei" w:hAnsi="Microsoft YaHei" w:eastAsia="Microsoft YaHei" w:cs="Microsoft YaHei"/>
          <w:spacing w:val="-6"/>
        </w:rPr>
        <w:t>“</w:t>
      </w:r>
      <w:r>
        <w:rPr>
          <w:spacing w:val="-6"/>
        </w:rPr>
        <w:t>损伤控制</w:t>
      </w:r>
      <w:r>
        <w:rPr>
          <w:rFonts w:ascii="Microsoft YaHei" w:hAnsi="Microsoft YaHei" w:eastAsia="Microsoft YaHei" w:cs="Microsoft YaHei"/>
          <w:spacing w:val="-6"/>
        </w:rPr>
        <w:t>”</w:t>
      </w:r>
      <w:r>
        <w:rPr>
          <w:spacing w:val="-6"/>
        </w:rPr>
        <w:t>的原则，必要</w:t>
      </w:r>
      <w:r>
        <w:rPr>
          <w:spacing w:val="12"/>
        </w:rPr>
        <w:t xml:space="preserve"> </w:t>
      </w:r>
      <w:r>
        <w:rPr>
          <w:spacing w:val="6"/>
        </w:rPr>
        <w:t>时果断切除脾脏，以免因过度延长手术时间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增加术中出血而</w:t>
      </w:r>
    </w:p>
    <w:p>
      <w:pPr>
        <w:spacing w:line="220" w:lineRule="auto"/>
        <w:sectPr>
          <w:type w:val="continuous"/>
          <w:pgSz w:w="11905" w:h="16496"/>
          <w:pgMar w:top="1509" w:right="904" w:bottom="0" w:left="407" w:header="960" w:footer="0" w:gutter="0"/>
          <w:cols w:equalWidth="0" w:num="2">
            <w:col w:w="5646" w:space="100"/>
            <w:col w:w="4847" w:space="0"/>
          </w:cols>
        </w:sectPr>
        <w:rPr/>
      </w:pPr>
    </w:p>
    <w:p>
      <w:pPr>
        <w:spacing w:before="16"/>
        <w:rPr/>
      </w:pPr>
      <w:r/>
    </w:p>
    <w:p>
      <w:pPr>
        <w:spacing w:before="15"/>
        <w:rPr/>
      </w:pPr>
      <w:r/>
    </w:p>
    <w:p>
      <w:pPr>
        <w:sectPr>
          <w:headerReference w:type="default" r:id="rId2"/>
          <w:pgSz w:w="11905" w:h="16496"/>
          <w:pgMar w:top="1509" w:right="915" w:bottom="0" w:left="407" w:header="960" w:footer="0" w:gutter="0"/>
          <w:cols w:equalWidth="0" w:num="1">
            <w:col w:w="10581" w:space="0"/>
          </w:cols>
        </w:sectPr>
        <w:rPr/>
      </w:pPr>
    </w:p>
    <w:p>
      <w:pPr>
        <w:pStyle w:val="BodyText"/>
        <w:ind w:left="562" w:right="307" w:firstLine="4"/>
        <w:spacing w:before="34" w:line="212" w:lineRule="auto"/>
        <w:rPr>
          <w:rFonts w:ascii="Microsoft YaHei" w:hAnsi="Microsoft YaHei" w:eastAsia="Microsoft YaHei" w:cs="Microsoft YaHei"/>
        </w:rPr>
      </w:pPr>
      <w:r>
        <w:rPr>
          <w:spacing w:val="13"/>
        </w:rPr>
        <w:t>导致严重后果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spacing w:val="13"/>
        </w:rPr>
        <w:t>如患者无其他严重合并伤，且脾脏损伤程度</w:t>
      </w:r>
      <w:r>
        <w:rPr>
          <w:spacing w:val="2"/>
        </w:rPr>
        <w:t xml:space="preserve"> </w:t>
      </w:r>
      <w:r>
        <w:rPr>
          <w:spacing w:val="6"/>
        </w:rPr>
        <w:t>较轻，可根据条件及术者经验选择合适的脾保留性手术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pStyle w:val="BodyText"/>
        <w:ind w:left="562" w:right="243" w:firstLine="364"/>
        <w:spacing w:before="2" w:line="24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"/>
        </w:rPr>
        <w:t>具体原则如下:</w:t>
      </w:r>
      <w:r>
        <w:rPr>
          <w:spacing w:val="-38"/>
        </w:rPr>
        <w:t xml:space="preserve"> </w:t>
      </w:r>
      <w:r>
        <w:rPr>
          <w:spacing w:val="1"/>
        </w:rPr>
        <w:t>先保命后保脾</w:t>
      </w:r>
      <w:r>
        <w:rPr>
          <w:spacing w:val="-45"/>
        </w:rPr>
        <w:t xml:space="preserve"> </w:t>
      </w:r>
      <w:r>
        <w:rPr>
          <w:spacing w:val="1"/>
        </w:rPr>
        <w:t>;</w:t>
      </w:r>
      <w:r>
        <w:rPr>
          <w:spacing w:val="-40"/>
        </w:rPr>
        <w:t xml:space="preserve"> </w:t>
      </w:r>
      <w:r>
        <w:rPr>
          <w:spacing w:val="1"/>
        </w:rPr>
        <w:t>年龄越小越优</w:t>
      </w:r>
      <w:r>
        <w:rPr/>
        <w:t>先保脾</w:t>
      </w:r>
      <w:r>
        <w:rPr>
          <w:spacing w:val="-44"/>
        </w:rPr>
        <w:t xml:space="preserve"> </w:t>
      </w:r>
      <w:r>
        <w:rPr/>
        <w:t>;</w:t>
      </w:r>
      <w:r>
        <w:rPr>
          <w:spacing w:val="-40"/>
        </w:rPr>
        <w:t xml:space="preserve"> </w:t>
      </w:r>
      <w:r>
        <w:rPr/>
        <w:t>根据 </w:t>
      </w:r>
      <w:r>
        <w:rPr>
          <w:spacing w:val="6"/>
        </w:rPr>
        <w:t>脾脏损伤程度选择一种或几种保脾方法</w:t>
      </w:r>
      <w:r>
        <w:rPr>
          <w:spacing w:val="-28"/>
        </w:rPr>
        <w:t xml:space="preserve"> </w:t>
      </w:r>
      <w:r>
        <w:rPr>
          <w:spacing w:val="6"/>
        </w:rPr>
        <w:t>;</w:t>
      </w:r>
      <w:r>
        <w:rPr>
          <w:spacing w:val="-41"/>
        </w:rPr>
        <w:t xml:space="preserve"> </w:t>
      </w:r>
      <w:r>
        <w:rPr>
          <w:spacing w:val="6"/>
        </w:rPr>
        <w:t>施行脾保留手术后应</w:t>
      </w:r>
      <w:r>
        <w:rPr/>
        <w:t xml:space="preserve"> </w:t>
      </w:r>
      <w:r>
        <w:rPr>
          <w:spacing w:val="2"/>
        </w:rPr>
        <w:t>注意严密观察，防止出现延迟性脾破裂</w:t>
      </w:r>
      <w:r>
        <w:rPr>
          <w:spacing w:val="-38"/>
        </w:rPr>
        <w:t xml:space="preserve"> </w:t>
      </w:r>
      <w:r>
        <w:rPr>
          <w:spacing w:val="2"/>
        </w:rPr>
        <w:t>;</w:t>
      </w:r>
      <w:r>
        <w:rPr>
          <w:spacing w:val="-35"/>
        </w:rPr>
        <w:t xml:space="preserve"> </w:t>
      </w:r>
      <w:r>
        <w:rPr>
          <w:spacing w:val="2"/>
        </w:rPr>
        <w:t>对高龄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一般状态差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3"/>
        </w:rPr>
        <w:t>严重多发伤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凝血酶原时间显著延长者，建议施行脾</w:t>
      </w:r>
      <w:r>
        <w:rPr>
          <w:spacing w:val="2"/>
        </w:rPr>
        <w:t>切除术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ind w:left="548"/>
        <w:spacing w:line="193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7"/>
        </w:rPr>
        <w:t>脾保留性手术的方法</w:t>
      </w:r>
    </w:p>
    <w:p>
      <w:pPr>
        <w:pStyle w:val="BodyText"/>
        <w:ind w:left="560" w:right="294" w:hanging="13"/>
        <w:spacing w:before="6" w:line="2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4．1    </w:t>
      </w:r>
      <w:r>
        <w:rPr>
          <w:rFonts w:ascii="NSimSun" w:hAnsi="NSimSun" w:eastAsia="NSimSun" w:cs="NSimSun"/>
          <w:spacing w:val="-1"/>
        </w:rPr>
        <w:t>生物胶粘合止血</w:t>
      </w:r>
      <w:r>
        <w:rPr>
          <w:rFonts w:ascii="NSimSun" w:hAnsi="NSimSun" w:eastAsia="NSimSun" w:cs="NSimSun"/>
          <w:spacing w:val="-1"/>
        </w:rPr>
        <w:t xml:space="preserve">  </w:t>
      </w:r>
      <w:r>
        <w:rPr>
          <w:spacing w:val="-1"/>
        </w:rPr>
        <w:t>各类生物胶制品适用于脾被膜撕裂和表</w:t>
      </w:r>
      <w:r>
        <w:rPr>
          <w:spacing w:val="4"/>
        </w:rPr>
        <w:t xml:space="preserve"> </w:t>
      </w:r>
      <w:r>
        <w:rPr>
          <w:spacing w:val="-10"/>
        </w:rPr>
        <w:t>浅裂伤，即我国天津分级的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Ⅰ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-10"/>
        </w:rPr>
        <w:t>级脾脏损伤，显露损伤部位，保持创</w:t>
      </w:r>
      <w:r>
        <w:rPr/>
        <w:t xml:space="preserve"> </w:t>
      </w:r>
      <w:r>
        <w:rPr>
          <w:spacing w:val="-5"/>
        </w:rPr>
        <w:t>面干燥，用胶或网片涂粘覆盖创面或滴入裂伤缝</w:t>
      </w:r>
      <w:r>
        <w:rPr>
          <w:spacing w:val="-6"/>
        </w:rPr>
        <w:t>隙，用手适度加压</w:t>
      </w:r>
      <w:r>
        <w:rPr/>
        <w:t xml:space="preserve"> </w:t>
      </w:r>
      <w:r>
        <w:rPr>
          <w:spacing w:val="-5"/>
        </w:rPr>
        <w:t>数分钟，然后放松，观察止血效果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spacing w:val="-5"/>
        </w:rPr>
        <w:t>我国目前主要</w:t>
      </w:r>
      <w:r>
        <w:rPr>
          <w:spacing w:val="-6"/>
        </w:rPr>
        <w:t>有纤维蛋白组织</w:t>
      </w:r>
      <w:r>
        <w:rPr/>
        <w:t xml:space="preserve"> </w:t>
      </w:r>
      <w:r>
        <w:rPr>
          <w:spacing w:val="-13"/>
        </w:rPr>
        <w:t>粘合剂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微细纤维胶原胶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氧化纤维素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明胶海绵</w:t>
      </w:r>
      <w:r>
        <w:rPr>
          <w:rFonts w:ascii="Microsoft YaHei" w:hAnsi="Microsoft YaHei" w:eastAsia="Microsoft YaHei" w:cs="Microsoft YaHei"/>
          <w:spacing w:val="-13"/>
        </w:rPr>
        <w:t>、ZT </w:t>
      </w:r>
      <w:r>
        <w:rPr>
          <w:spacing w:val="-13"/>
        </w:rPr>
        <w:t>胶</w:t>
      </w:r>
      <w:r>
        <w:rPr>
          <w:rFonts w:ascii="Microsoft YaHei" w:hAnsi="Microsoft YaHei" w:eastAsia="Microsoft YaHei" w:cs="Microsoft YaHei"/>
          <w:spacing w:val="-13"/>
        </w:rPr>
        <w:t>、PW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-13"/>
        </w:rPr>
        <w:t>喷雾</w:t>
      </w:r>
      <w:r>
        <w:rPr/>
        <w:t xml:space="preserve"> </w:t>
      </w:r>
      <w:r>
        <w:rPr>
          <w:spacing w:val="-8"/>
        </w:rPr>
        <w:t>胶等，术中常联合应用上述材料，可获得满意效果</w:t>
      </w:r>
      <w:r>
        <w:rPr>
          <w:rFonts w:ascii="Microsoft YaHei" w:hAnsi="Microsoft YaHei" w:eastAsia="Microsoft YaHei" w:cs="Microsoft YaHei"/>
          <w:spacing w:val="-8"/>
        </w:rPr>
        <w:t>。</w:t>
      </w:r>
    </w:p>
    <w:p>
      <w:pPr>
        <w:pStyle w:val="BodyText"/>
        <w:ind w:left="560" w:right="234" w:hanging="13"/>
        <w:spacing w:before="19" w:line="21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4．2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  </w:t>
      </w:r>
      <w:r>
        <w:rPr>
          <w:rFonts w:ascii="NSimSun" w:hAnsi="NSimSun" w:eastAsia="NSimSun" w:cs="NSimSun"/>
          <w:spacing w:val="-1"/>
        </w:rPr>
        <w:t>物理凝固止血</w:t>
      </w:r>
      <w:r>
        <w:rPr>
          <w:rFonts w:ascii="NSimSun" w:hAnsi="NSimSun" w:eastAsia="NSimSun" w:cs="NSimSun"/>
          <w:spacing w:val="-1"/>
        </w:rPr>
        <w:t xml:space="preserve">  </w:t>
      </w:r>
      <w:r>
        <w:rPr>
          <w:spacing w:val="-1"/>
        </w:rPr>
        <w:t>借助于物理方法，使脾脏破裂处表面及血</w:t>
      </w:r>
      <w:r>
        <w:rPr>
          <w:spacing w:val="1"/>
        </w:rPr>
        <w:t xml:space="preserve"> </w:t>
      </w:r>
      <w:r>
        <w:rPr>
          <w:spacing w:val="-9"/>
        </w:rPr>
        <w:t>管凝固而达到止血目的，包括微波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红外线光凝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激光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高热空气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-5"/>
        </w:rPr>
        <w:t>氩气电凝，以及近来出现的射频等方法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spacing w:val="-5"/>
        </w:rPr>
        <w:t>操作</w:t>
      </w:r>
      <w:r>
        <w:rPr>
          <w:spacing w:val="-6"/>
        </w:rPr>
        <w:t>时需先压迫止血，创</w:t>
      </w:r>
      <w:r>
        <w:rPr/>
        <w:t xml:space="preserve"> </w:t>
      </w:r>
      <w:r>
        <w:rPr>
          <w:spacing w:val="-3"/>
        </w:rPr>
        <w:t>面干燥后采用加热凝固，固化止血后观察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5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～</w:t>
      </w:r>
      <w:r>
        <w:rPr>
          <w:rFonts w:ascii="Microsoft YaHei" w:hAnsi="Microsoft YaHei" w:eastAsia="Microsoft YaHei" w:cs="Microsoft YaHei"/>
          <w:spacing w:val="-4"/>
        </w:rPr>
        <w:t>10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min </w:t>
      </w:r>
      <w:r>
        <w:rPr>
          <w:spacing w:val="-4"/>
        </w:rPr>
        <w:t>确定无出血</w:t>
      </w:r>
      <w:r>
        <w:rPr/>
        <w:t xml:space="preserve"> </w:t>
      </w:r>
      <w:r>
        <w:rPr>
          <w:spacing w:val="-15"/>
        </w:rPr>
        <w:t>后，结束手术</w:t>
      </w:r>
      <w:r>
        <w:rPr>
          <w:rFonts w:ascii="Microsoft YaHei" w:hAnsi="Microsoft YaHei" w:eastAsia="Microsoft YaHei" w:cs="Microsoft YaHei"/>
          <w:spacing w:val="-15"/>
        </w:rPr>
        <w:t>。</w:t>
      </w:r>
      <w:r>
        <w:rPr>
          <w:spacing w:val="-15"/>
        </w:rPr>
        <w:t>此方法多适用于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Ⅰ、Ⅱ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-15"/>
        </w:rPr>
        <w:t>级脾脏损伤</w:t>
      </w:r>
      <w:r>
        <w:rPr>
          <w:rFonts w:ascii="Microsoft YaHei" w:hAnsi="Microsoft YaHei" w:eastAsia="Microsoft YaHei" w:cs="Microsoft YaHei"/>
          <w:spacing w:val="-15"/>
        </w:rPr>
        <w:t>。</w:t>
      </w:r>
    </w:p>
    <w:p>
      <w:pPr>
        <w:pStyle w:val="BodyText"/>
        <w:ind w:left="560" w:right="293" w:hanging="13"/>
        <w:spacing w:line="23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3"/>
        </w:rPr>
        <w:t>4．3    </w:t>
      </w:r>
      <w:r>
        <w:rPr>
          <w:rFonts w:ascii="NSimSun" w:hAnsi="NSimSun" w:eastAsia="NSimSun" w:cs="NSimSun"/>
          <w:spacing w:val="-13"/>
        </w:rPr>
        <w:t>缝合修补术</w:t>
      </w:r>
      <w:r>
        <w:rPr>
          <w:rFonts w:ascii="NSimSun" w:hAnsi="NSimSun" w:eastAsia="NSimSun" w:cs="NSimSun"/>
          <w:spacing w:val="-13"/>
        </w:rPr>
        <w:t xml:space="preserve">  </w:t>
      </w:r>
      <w:r>
        <w:rPr>
          <w:spacing w:val="-13"/>
        </w:rPr>
        <w:t>适用于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Ⅰ、Ⅱ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-13"/>
        </w:rPr>
        <w:t>级脾脏损伤，术中应根据脾脏损伤</w:t>
      </w:r>
      <w:r>
        <w:rPr/>
        <w:t xml:space="preserve"> </w:t>
      </w:r>
      <w:r>
        <w:rPr>
          <w:spacing w:val="1"/>
        </w:rPr>
        <w:t>程度及术者经验掌握合适的缝合深度及边距</w:t>
      </w:r>
      <w:r>
        <w:rPr>
          <w:rFonts w:ascii="Microsoft YaHei" w:hAnsi="Microsoft YaHei" w:eastAsia="Microsoft YaHei" w:cs="Microsoft YaHei"/>
        </w:rPr>
        <w:t>。</w:t>
      </w:r>
      <w:r>
        <w:rPr/>
        <w:t>为预防缝线切割脾 </w:t>
      </w:r>
      <w:r>
        <w:rPr>
          <w:spacing w:val="-5"/>
        </w:rPr>
        <w:t>组织，可用明胶海绵或网膜组织为垫，打结要</w:t>
      </w:r>
      <w:r>
        <w:rPr>
          <w:spacing w:val="-6"/>
        </w:rPr>
        <w:t>均匀适度用力，打第</w:t>
      </w:r>
      <w:r>
        <w:rPr/>
        <w:t xml:space="preserve"> </w:t>
      </w:r>
      <w:r>
        <w:rPr>
          <w:spacing w:val="-5"/>
        </w:rPr>
        <w:t>一个结后助手用弯止血钳压迫再打第二个结，</w:t>
      </w:r>
      <w:r>
        <w:rPr>
          <w:spacing w:val="-6"/>
        </w:rPr>
        <w:t>如缝合修补失败，应</w:t>
      </w:r>
      <w:r>
        <w:rPr/>
        <w:t xml:space="preserve"> </w:t>
      </w:r>
      <w:r>
        <w:rPr>
          <w:spacing w:val="-4"/>
        </w:rPr>
        <w:t>及时采用其他术式，以免造成新的损伤或加重出血</w:t>
      </w:r>
      <w:r>
        <w:rPr>
          <w:rFonts w:ascii="Microsoft YaHei" w:hAnsi="Microsoft YaHei" w:eastAsia="Microsoft YaHei" w:cs="Microsoft YaHei"/>
          <w:spacing w:val="-4"/>
        </w:rPr>
        <w:t>。</w:t>
      </w:r>
    </w:p>
    <w:p>
      <w:pPr>
        <w:pStyle w:val="BodyText"/>
        <w:ind w:left="561" w:right="306" w:hanging="14"/>
        <w:spacing w:before="15" w:line="2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4．4</w:t>
      </w:r>
      <w:r>
        <w:rPr>
          <w:rFonts w:ascii="Microsoft YaHei" w:hAnsi="Microsoft YaHei" w:eastAsia="Microsoft YaHei" w:cs="Microsoft YaHei"/>
          <w:spacing w:val="18"/>
        </w:rPr>
        <w:t xml:space="preserve">   </w:t>
      </w:r>
      <w:r>
        <w:rPr>
          <w:rFonts w:ascii="NSimSun" w:hAnsi="NSimSun" w:eastAsia="NSimSun" w:cs="NSimSun"/>
          <w:spacing w:val="3"/>
        </w:rPr>
        <w:t>选择性脾动脉栓塞</w:t>
      </w:r>
      <w:r>
        <w:rPr>
          <w:rFonts w:ascii="NSimSun" w:hAnsi="NSimSun" w:eastAsia="NSimSun" w:cs="NSimSun"/>
          <w:spacing w:val="24"/>
        </w:rPr>
        <w:t xml:space="preserve">  </w:t>
      </w:r>
      <w:r>
        <w:rPr>
          <w:spacing w:val="3"/>
        </w:rPr>
        <w:t>随着介入放射技术的发展，选择性</w:t>
      </w:r>
      <w:r>
        <w:rPr/>
        <w:t xml:space="preserve"> </w:t>
      </w:r>
      <w:r>
        <w:rPr>
          <w:spacing w:val="13"/>
        </w:rPr>
        <w:t>脾动脉栓塞已经广泛应用于脾脏外伤及各种原因造成的脾功</w:t>
      </w:r>
      <w:r>
        <w:rPr>
          <w:spacing w:val="4"/>
        </w:rPr>
        <w:t xml:space="preserve"> </w:t>
      </w:r>
      <w:r>
        <w:rPr>
          <w:spacing w:val="7"/>
        </w:rPr>
        <w:t>能亢进的治疗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脾动脉栓塞适用于血流动力学稳定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经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7"/>
        </w:rPr>
        <w:t>或</w:t>
      </w:r>
      <w:r>
        <w:rPr/>
        <w:t xml:space="preserve"> </w:t>
      </w:r>
      <w:r>
        <w:rPr>
          <w:spacing w:val="1"/>
        </w:rPr>
        <w:t>增强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检查为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Ⅰ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、Ⅱ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"/>
        </w:rPr>
        <w:t>级和部分</w:t>
      </w:r>
      <w:r>
        <w:rPr>
          <w:rFonts w:ascii="Microsoft YaHei" w:hAnsi="Microsoft YaHei" w:eastAsia="Microsoft YaHei" w:cs="Microsoft YaHei"/>
          <w:spacing w:val="1"/>
        </w:rPr>
        <w:t>Ⅲ</w:t>
      </w:r>
      <w:r>
        <w:rPr>
          <w:spacing w:val="1"/>
        </w:rPr>
        <w:t>级脾脏损伤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无其他脏器合</w:t>
      </w:r>
      <w:r>
        <w:rPr/>
        <w:t xml:space="preserve"> </w:t>
      </w:r>
      <w:r>
        <w:rPr>
          <w:spacing w:val="2"/>
        </w:rPr>
        <w:t>并伤的患者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禁忌证有:</w:t>
      </w:r>
      <w:r>
        <w:rPr>
          <w:spacing w:val="-42"/>
        </w:rPr>
        <w:t xml:space="preserve"> </w:t>
      </w:r>
      <w:r>
        <w:rPr>
          <w:spacing w:val="2"/>
        </w:rPr>
        <w:t>造影剂过敏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全身</w:t>
      </w:r>
      <w:r>
        <w:rPr>
          <w:spacing w:val="1"/>
        </w:rPr>
        <w:t>状态差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严重感染及</w:t>
      </w:r>
      <w:r>
        <w:rPr/>
        <w:t xml:space="preserve"> </w:t>
      </w:r>
      <w:r>
        <w:rPr>
          <w:spacing w:val="8"/>
        </w:rPr>
        <w:t>腹内其他脏器损伤需剖腹探查者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pStyle w:val="BodyText"/>
        <w:ind w:left="561" w:right="255" w:firstLine="360"/>
        <w:spacing w:before="36" w:line="23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"/>
        </w:rPr>
        <w:t>操作时经股动脉穿刺，选择性脾动脉插管，先行血管造影，</w:t>
      </w:r>
      <w:r>
        <w:rPr>
          <w:spacing w:val="10"/>
        </w:rPr>
        <w:t xml:space="preserve"> </w:t>
      </w:r>
      <w:r>
        <w:rPr>
          <w:spacing w:val="6"/>
        </w:rPr>
        <w:t>若发现造影剂外溢，超选择插管进入出血的血管分支，采用明</w:t>
      </w:r>
      <w:r>
        <w:rPr>
          <w:spacing w:val="14"/>
        </w:rPr>
        <w:t xml:space="preserve"> </w:t>
      </w:r>
      <w:r>
        <w:rPr>
          <w:spacing w:val="6"/>
        </w:rPr>
        <w:t>胶海绵颗粒进行栓塞，应注意避免异位栓塞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栓塞结束后再次</w:t>
      </w:r>
      <w:r>
        <w:rPr>
          <w:spacing w:val="15"/>
        </w:rPr>
        <w:t xml:space="preserve"> </w:t>
      </w:r>
      <w:r>
        <w:rPr>
          <w:spacing w:val="8"/>
        </w:rPr>
        <w:t>造影确认栓塞效果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pStyle w:val="BodyText"/>
        <w:ind w:left="561" w:right="233" w:hanging="14"/>
        <w:spacing w:line="22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6"/>
        </w:rPr>
        <w:t>4．5    </w:t>
      </w:r>
      <w:r>
        <w:rPr>
          <w:rFonts w:ascii="NSimSun" w:hAnsi="NSimSun" w:eastAsia="NSimSun" w:cs="NSimSun"/>
          <w:spacing w:val="-6"/>
        </w:rPr>
        <w:t>脾部分切除术</w:t>
      </w:r>
      <w:r>
        <w:rPr>
          <w:rFonts w:ascii="NSimSun" w:hAnsi="NSimSun" w:eastAsia="NSimSun" w:cs="NSimSun"/>
          <w:spacing w:val="-6"/>
        </w:rPr>
        <w:t xml:space="preserve">  </w:t>
      </w:r>
      <w:r>
        <w:rPr>
          <w:spacing w:val="-6"/>
        </w:rPr>
        <w:t>根据损伤部位和程度，可行脾部分切除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半</w:t>
      </w:r>
      <w:r>
        <w:rPr>
          <w:spacing w:val="3"/>
        </w:rPr>
        <w:t xml:space="preserve"> </w:t>
      </w:r>
      <w:r>
        <w:rPr>
          <w:spacing w:val="-3"/>
        </w:rPr>
        <w:t>脾切除或脾大部分切除，我国乔海泉教授成功施行脾中</w:t>
      </w:r>
      <w:r>
        <w:rPr>
          <w:spacing w:val="-4"/>
        </w:rPr>
        <w:t>段切除术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/>
        <w:t>首先在损伤部位紧贴脾脏分束处理相应血管，同时观察脾脏缺血</w:t>
      </w:r>
      <w:r>
        <w:rPr>
          <w:spacing w:val="15"/>
        </w:rPr>
        <w:t xml:space="preserve"> </w:t>
      </w:r>
      <w:r>
        <w:rPr>
          <w:spacing w:val="-10"/>
        </w:rPr>
        <w:t>分界线，并向血运良好的健侧退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0．5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cm </w:t>
      </w:r>
      <w:r>
        <w:rPr>
          <w:spacing w:val="-10"/>
        </w:rPr>
        <w:t>做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U </w:t>
      </w:r>
      <w:r>
        <w:rPr>
          <w:spacing w:val="-10"/>
        </w:rPr>
        <w:t>形绞锁缝合，以钳夹</w:t>
      </w:r>
      <w:r>
        <w:rPr/>
        <w:t xml:space="preserve"> </w:t>
      </w:r>
      <w:r>
        <w:rPr/>
        <w:t>法切除受损脾脏，脾脏断面如有渗血可电凝止血或联合其他止血</w:t>
      </w:r>
      <w:r>
        <w:rPr>
          <w:spacing w:val="16"/>
        </w:rPr>
        <w:t xml:space="preserve"> </w:t>
      </w:r>
      <w:r>
        <w:rPr>
          <w:spacing w:val="-4"/>
        </w:rPr>
        <w:t>方法，可将切下脾脏的被膜覆盖脾断面并缝合固定</w:t>
      </w:r>
      <w:r>
        <w:rPr>
          <w:rFonts w:ascii="Microsoft YaHei" w:hAnsi="Microsoft YaHei" w:eastAsia="Microsoft YaHei" w:cs="Microsoft YaHei"/>
          <w:spacing w:val="-4"/>
        </w:rPr>
        <w:t>。</w:t>
      </w:r>
    </w:p>
    <w:p>
      <w:pPr>
        <w:pStyle w:val="BodyText"/>
        <w:ind w:left="561" w:right="257" w:hanging="14"/>
        <w:spacing w:before="22" w:line="23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4．6   </w:t>
      </w:r>
      <w:r>
        <w:rPr>
          <w:rFonts w:ascii="NSimSun" w:hAnsi="NSimSun" w:eastAsia="NSimSun" w:cs="NSimSun"/>
          <w:spacing w:val="4"/>
        </w:rPr>
        <w:t>腹腔镜脾保留性手术</w:t>
      </w:r>
      <w:r>
        <w:rPr>
          <w:rFonts w:ascii="NSimSun" w:hAnsi="NSimSun" w:eastAsia="NSimSun" w:cs="NSimSun"/>
          <w:spacing w:val="32"/>
        </w:rPr>
        <w:t xml:space="preserve">  </w:t>
      </w:r>
      <w:r>
        <w:rPr>
          <w:spacing w:val="4"/>
        </w:rPr>
        <w:t>随着腹腔镜技术的发展，腹腔镜</w:t>
      </w:r>
      <w:r>
        <w:rPr/>
        <w:t xml:space="preserve"> </w:t>
      </w:r>
      <w:r>
        <w:rPr>
          <w:spacing w:val="8"/>
        </w:rPr>
        <w:t>脾保留性手术已不鲜见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其优点在于:</w:t>
      </w:r>
      <w:r>
        <w:rPr>
          <w:spacing w:val="-40"/>
        </w:rPr>
        <w:t xml:space="preserve"> </w:t>
      </w:r>
      <w:r>
        <w:rPr>
          <w:spacing w:val="8"/>
        </w:rPr>
        <w:t>避免开腹手术中对脾脏</w:t>
      </w:r>
      <w:r>
        <w:rPr/>
        <w:t xml:space="preserve"> </w:t>
      </w:r>
      <w:r>
        <w:rPr>
          <w:spacing w:val="8"/>
        </w:rPr>
        <w:t>的搬动和探查加重脾脏损伤</w:t>
      </w:r>
      <w:r>
        <w:rPr>
          <w:spacing w:val="-45"/>
        </w:rPr>
        <w:t xml:space="preserve"> </w:t>
      </w:r>
      <w:r>
        <w:rPr>
          <w:spacing w:val="8"/>
        </w:rPr>
        <w:t>;</w:t>
      </w:r>
      <w:r>
        <w:rPr>
          <w:spacing w:val="-32"/>
        </w:rPr>
        <w:t xml:space="preserve"> </w:t>
      </w:r>
      <w:r>
        <w:rPr>
          <w:spacing w:val="8"/>
        </w:rPr>
        <w:t>放大的视野有助于探查及诊断，</w:t>
      </w:r>
      <w:r>
        <w:rPr/>
        <w:t xml:space="preserve"> </w:t>
      </w:r>
      <w:r>
        <w:rPr>
          <w:spacing w:val="6"/>
        </w:rPr>
        <w:t>能清晰显示脾上极和脾门处血管分支，便于进行保脾手术</w:t>
      </w:r>
      <w:r>
        <w:rPr>
          <w:spacing w:val="-39"/>
        </w:rPr>
        <w:t xml:space="preserve"> </w:t>
      </w:r>
      <w:r>
        <w:rPr>
          <w:spacing w:val="6"/>
        </w:rPr>
        <w:t>;</w:t>
      </w:r>
      <w:r>
        <w:rPr>
          <w:spacing w:val="-32"/>
        </w:rPr>
        <w:t xml:space="preserve"> </w:t>
      </w:r>
      <w:r>
        <w:rPr>
          <w:spacing w:val="6"/>
        </w:rPr>
        <w:t>创</w:t>
      </w:r>
      <w:r>
        <w:rPr/>
        <w:t xml:space="preserve"> </w:t>
      </w:r>
      <w:r>
        <w:rPr/>
        <w:t>伤小</w:t>
      </w:r>
      <w:r>
        <w:rPr>
          <w:rFonts w:ascii="Microsoft YaHei" w:hAnsi="Microsoft YaHei" w:eastAsia="Microsoft YaHei" w:cs="Microsoft YaHei"/>
        </w:rPr>
        <w:t>、</w:t>
      </w:r>
      <w:r>
        <w:rPr/>
        <w:t>恢复快</w:t>
      </w:r>
      <w:r>
        <w:rPr>
          <w:spacing w:val="-44"/>
        </w:rPr>
        <w:t xml:space="preserve"> </w:t>
      </w:r>
      <w:r>
        <w:rPr/>
        <w:t>;</w:t>
      </w:r>
      <w:r>
        <w:rPr>
          <w:spacing w:val="-38"/>
        </w:rPr>
        <w:t xml:space="preserve"> </w:t>
      </w:r>
      <w:r>
        <w:rPr/>
        <w:t>可进行腹腔积血回收及回输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BodyText"/>
        <w:ind w:left="561" w:right="296" w:firstLine="360"/>
        <w:spacing w:before="21" w:line="238" w:lineRule="auto"/>
        <w:jc w:val="both"/>
        <w:rPr/>
      </w:pPr>
      <w:r>
        <w:rPr>
          <w:spacing w:val="-6"/>
        </w:rPr>
        <w:t>操作要点:</w:t>
      </w:r>
      <w:r>
        <w:rPr>
          <w:spacing w:val="-49"/>
        </w:rPr>
        <w:t xml:space="preserve"> </w:t>
      </w:r>
      <w:r>
        <w:rPr>
          <w:spacing w:val="-6"/>
        </w:rPr>
        <w:t>头高右倾体位，常规穿刺置入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Trocar</w:t>
      </w:r>
      <w:r>
        <w:rPr>
          <w:spacing w:val="-6"/>
        </w:rPr>
        <w:t>，置入手术器</w:t>
      </w:r>
      <w:r>
        <w:rPr/>
        <w:t xml:space="preserve"> </w:t>
      </w:r>
      <w:r>
        <w:rPr>
          <w:spacing w:val="-5"/>
        </w:rPr>
        <w:t>械，冲洗后吸尽腹内积血和血凝块，探查脾脏</w:t>
      </w:r>
      <w:r>
        <w:rPr>
          <w:spacing w:val="-6"/>
        </w:rPr>
        <w:t>损伤部位和程度，联</w:t>
      </w:r>
      <w:r>
        <w:rPr/>
        <w:t xml:space="preserve"> </w:t>
      </w:r>
      <w:r>
        <w:rPr>
          <w:spacing w:val="-5"/>
        </w:rPr>
        <w:t>合应用止血材料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物理凝固及缝合修补等方法进</w:t>
      </w:r>
      <w:r>
        <w:rPr>
          <w:spacing w:val="-6"/>
        </w:rPr>
        <w:t>行止血，较大血管</w:t>
      </w:r>
      <w:r>
        <w:rPr/>
        <w:t xml:space="preserve"> </w:t>
      </w:r>
      <w:r>
        <w:rPr>
          <w:spacing w:val="-5"/>
        </w:rPr>
        <w:t>分支采用结扎或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Hemolok </w:t>
      </w:r>
      <w:r>
        <w:rPr>
          <w:spacing w:val="-5"/>
        </w:rPr>
        <w:t>夹夹闭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spacing w:val="-5"/>
        </w:rPr>
        <w:t>如脾脏局部损伤较重，综合方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4"/>
        <w:spacing w:before="32" w:line="184" w:lineRule="auto"/>
        <w:rPr>
          <w:rFonts w:ascii="Microsoft YaHei" w:hAnsi="Microsoft YaHei" w:eastAsia="Microsoft YaHei" w:cs="Microsoft YaHei"/>
        </w:rPr>
      </w:pPr>
      <w:r>
        <w:rPr>
          <w:spacing w:val="-4"/>
        </w:rPr>
        <w:t>法止血难以奏效，可行腹腔镜脾部分切除术</w:t>
      </w:r>
      <w:r>
        <w:rPr>
          <w:rFonts w:ascii="Microsoft YaHei" w:hAnsi="Microsoft YaHei" w:eastAsia="Microsoft YaHei" w:cs="Microsoft YaHei"/>
          <w:spacing w:val="-4"/>
        </w:rPr>
        <w:t>。</w:t>
      </w:r>
    </w:p>
    <w:p>
      <w:pPr>
        <w:pStyle w:val="BodyText"/>
        <w:ind w:left="12" w:right="50" w:hanging="3"/>
        <w:spacing w:before="22" w:line="22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4．7    </w:t>
      </w:r>
      <w:r>
        <w:rPr>
          <w:rFonts w:ascii="NSimSun" w:hAnsi="NSimSun" w:eastAsia="NSimSun" w:cs="NSimSun"/>
          <w:spacing w:val="3"/>
        </w:rPr>
        <w:t>自体脾组织移植</w:t>
      </w:r>
      <w:r>
        <w:rPr>
          <w:rFonts w:ascii="NSimSun" w:hAnsi="NSimSun" w:eastAsia="NSimSun" w:cs="NSimSun"/>
          <w:spacing w:val="21"/>
          <w:w w:val="101"/>
        </w:rPr>
        <w:t xml:space="preserve">  </w:t>
      </w:r>
      <w:r>
        <w:rPr>
          <w:spacing w:val="3"/>
        </w:rPr>
        <w:t>全脾切下后用冷生理盐水冲洗，然后</w:t>
      </w:r>
      <w:r>
        <w:rPr/>
        <w:t xml:space="preserve"> </w:t>
      </w:r>
      <w:r>
        <w:rPr>
          <w:spacing w:val="-11"/>
        </w:rPr>
        <w:t>放入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4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℃ </w:t>
      </w:r>
      <w:r>
        <w:rPr>
          <w:spacing w:val="-11"/>
        </w:rPr>
        <w:t>的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Hartmann </w:t>
      </w:r>
      <w:r>
        <w:rPr>
          <w:spacing w:val="-11"/>
        </w:rPr>
        <w:t>溶液中，剥去脾脏被膜并制备成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2．0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cm ×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8"/>
        </w:rPr>
        <w:t>2．0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cm ×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0．4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cm </w:t>
      </w:r>
      <w:r>
        <w:rPr>
          <w:spacing w:val="-8"/>
        </w:rPr>
        <w:t>组织片，放入大网膜前后叶间隙中，并缝合固</w:t>
      </w:r>
      <w:r>
        <w:rPr/>
        <w:t xml:space="preserve"> </w:t>
      </w:r>
      <w:r>
        <w:rPr>
          <w:spacing w:val="6"/>
        </w:rPr>
        <w:t>定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要求移植脾组织不少于原脾体积的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1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/3</w:t>
      </w:r>
      <w:r>
        <w:rPr>
          <w:spacing w:val="6"/>
        </w:rPr>
        <w:t>，并</w:t>
      </w:r>
      <w:r>
        <w:rPr>
          <w:spacing w:val="5"/>
        </w:rPr>
        <w:t>放在血运丰富</w:t>
      </w:r>
      <w:r>
        <w:rPr/>
        <w:t xml:space="preserve"> </w:t>
      </w:r>
      <w:r>
        <w:rPr>
          <w:spacing w:val="7"/>
        </w:rPr>
        <w:t>处，有利于移植物存活及脾脏分泌的激素样物质进入血液</w:t>
      </w:r>
      <w:r>
        <w:rPr>
          <w:spacing w:val="6"/>
        </w:rPr>
        <w:t>循环</w:t>
      </w:r>
      <w:r>
        <w:rPr/>
        <w:t xml:space="preserve"> </w:t>
      </w:r>
      <w:r>
        <w:rPr>
          <w:spacing w:val="8"/>
        </w:rPr>
        <w:t>发挥功能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pStyle w:val="BodyText"/>
        <w:ind w:left="23"/>
        <w:spacing w:line="214" w:lineRule="auto"/>
        <w:rPr/>
      </w:pPr>
      <w:r>
        <w:rPr>
          <w:spacing w:val="-7"/>
        </w:rPr>
        <w:t>执笔人</w:t>
      </w:r>
      <w:r>
        <w:rPr>
          <w:spacing w:val="-44"/>
        </w:rPr>
        <w:t xml:space="preserve"> </w:t>
      </w:r>
      <w:r>
        <w:rPr>
          <w:spacing w:val="-7"/>
        </w:rPr>
        <w:t>:</w:t>
      </w:r>
      <w:r>
        <w:rPr>
          <w:spacing w:val="20"/>
        </w:rPr>
        <w:t xml:space="preserve"> </w:t>
      </w:r>
      <w:r>
        <w:rPr>
          <w:spacing w:val="-7"/>
        </w:rPr>
        <w:t>汪谦</w:t>
      </w:r>
    </w:p>
    <w:p>
      <w:pPr>
        <w:pStyle w:val="BodyText"/>
        <w:ind w:left="25" w:right="895" w:firstLine="11"/>
        <w:spacing w:before="61" w:line="280" w:lineRule="auto"/>
        <w:rPr/>
      </w:pPr>
      <w:r>
        <w:rPr>
          <w:spacing w:val="4"/>
        </w:rPr>
        <w:t>附</w:t>
      </w:r>
      <w:r>
        <w:rPr>
          <w:spacing w:val="-38"/>
        </w:rPr>
        <w:t xml:space="preserve"> </w:t>
      </w:r>
      <w:r>
        <w:rPr>
          <w:spacing w:val="4"/>
        </w:rPr>
        <w:t>:</w:t>
      </w:r>
      <w:r>
        <w:rPr>
          <w:spacing w:val="35"/>
        </w:rPr>
        <w:t xml:space="preserve"> </w:t>
      </w:r>
      <w:r>
        <w:rPr>
          <w:spacing w:val="4"/>
        </w:rPr>
        <w:t>中华医学会外科学分会脾功能与脾脏外科学组</w:t>
      </w:r>
      <w:r>
        <w:rPr/>
        <w:t xml:space="preserve"> </w:t>
      </w:r>
      <w:r>
        <w:rPr>
          <w:spacing w:val="-7"/>
        </w:rPr>
        <w:t>组长</w:t>
      </w:r>
      <w:r>
        <w:rPr>
          <w:spacing w:val="-46"/>
        </w:rPr>
        <w:t xml:space="preserve"> </w:t>
      </w:r>
      <w:r>
        <w:rPr>
          <w:spacing w:val="-7"/>
        </w:rPr>
        <w:t>:</w:t>
      </w:r>
      <w:r>
        <w:rPr>
          <w:spacing w:val="20"/>
        </w:rPr>
        <w:t xml:space="preserve"> </w:t>
      </w:r>
      <w:r>
        <w:rPr>
          <w:spacing w:val="-7"/>
        </w:rPr>
        <w:t>姜洪池</w:t>
      </w:r>
    </w:p>
    <w:p>
      <w:pPr>
        <w:pStyle w:val="BodyText"/>
        <w:ind w:left="27"/>
        <w:spacing w:line="214" w:lineRule="auto"/>
        <w:rPr/>
      </w:pPr>
      <w:r>
        <w:rPr>
          <w:spacing w:val="-3"/>
        </w:rPr>
        <w:t>副组长</w:t>
      </w:r>
      <w:r>
        <w:rPr>
          <w:spacing w:val="-43"/>
        </w:rPr>
        <w:t xml:space="preserve"> </w:t>
      </w:r>
      <w:r>
        <w:rPr>
          <w:spacing w:val="-3"/>
        </w:rPr>
        <w:t>:</w:t>
      </w:r>
      <w:r>
        <w:rPr>
          <w:spacing w:val="20"/>
        </w:rPr>
        <w:t xml:space="preserve"> </w:t>
      </w:r>
      <w:r>
        <w:rPr>
          <w:spacing w:val="-3"/>
        </w:rPr>
        <w:t>李宗芳</w:t>
      </w:r>
      <w:r>
        <w:rPr>
          <w:spacing w:val="11"/>
        </w:rPr>
        <w:t xml:space="preserve">  </w:t>
      </w:r>
      <w:r>
        <w:rPr>
          <w:spacing w:val="-3"/>
        </w:rPr>
        <w:t>汪谦</w:t>
      </w:r>
    </w:p>
    <w:p>
      <w:pPr>
        <w:pStyle w:val="BodyText"/>
        <w:ind w:left="22"/>
        <w:spacing w:before="54" w:line="221" w:lineRule="auto"/>
        <w:rPr/>
      </w:pPr>
      <w:r>
        <w:rPr/>
        <w:t>委员</w:t>
      </w:r>
      <w:r>
        <w:rPr>
          <w:spacing w:val="-42"/>
        </w:rPr>
        <w:t xml:space="preserve"> </w:t>
      </w:r>
      <w:r>
        <w:rPr/>
        <w:t>(</w:t>
      </w:r>
      <w:r>
        <w:rPr>
          <w:spacing w:val="-31"/>
        </w:rPr>
        <w:t xml:space="preserve"> </w:t>
      </w:r>
      <w:r>
        <w:rPr/>
        <w:t>以姓氏汉语拼音为序) :</w:t>
      </w:r>
    </w:p>
    <w:p>
      <w:pPr>
        <w:pStyle w:val="BodyText"/>
        <w:ind w:left="22" w:right="210" w:firstLine="6"/>
        <w:spacing w:before="62" w:line="266" w:lineRule="auto"/>
        <w:rPr/>
      </w:pPr>
      <w:r>
        <w:rPr/>
        <w:t>蔡柳新  曹  宏  陈汝福  成  峰  褚海波</w:t>
      </w:r>
      <w:r>
        <w:rPr>
          <w:spacing w:val="5"/>
        </w:rPr>
        <w:t xml:space="preserve">  </w:t>
      </w:r>
      <w:r>
        <w:rPr/>
        <w:t>崔云甫</w:t>
      </w:r>
      <w:r>
        <w:rPr>
          <w:spacing w:val="1"/>
        </w:rPr>
        <w:t xml:space="preserve">  </w:t>
      </w:r>
      <w:r>
        <w:rPr/>
        <w:t>党晓卫</w:t>
      </w:r>
      <w:r>
        <w:rPr>
          <w:spacing w:val="1"/>
        </w:rPr>
        <w:t xml:space="preserve"> </w:t>
      </w:r>
      <w:r>
        <w:rPr/>
        <w:t>邓美海  高顺良  韩  玥  蒋登金</w:t>
      </w:r>
      <w:r>
        <w:rPr>
          <w:spacing w:val="10"/>
        </w:rPr>
        <w:t xml:space="preserve">  </w:t>
      </w:r>
      <w:r>
        <w:rPr/>
        <w:t>郎  韧  李  汛  刘学民 </w:t>
      </w:r>
      <w:r>
        <w:rPr>
          <w:spacing w:val="1"/>
        </w:rPr>
        <w:t>娄  诚  马立新  彭  兵  宋少伟</w:t>
      </w:r>
      <w:r>
        <w:rPr/>
        <w:t xml:space="preserve">  孙勇伟  汤朝晖  万赤丹 </w:t>
      </w:r>
      <w:r>
        <w:rPr>
          <w:spacing w:val="1"/>
        </w:rPr>
        <w:t>王德盛  王福顺  王英超  俞小炯  </w:t>
      </w:r>
      <w:r>
        <w:rPr/>
        <w:t>张必翔  张  峰  张文智 </w:t>
      </w:r>
      <w:r>
        <w:rPr/>
        <w:t>张  煜  郑进方  朱化刚</w:t>
      </w:r>
    </w:p>
    <w:p>
      <w:pPr>
        <w:pStyle w:val="BodyText"/>
        <w:spacing w:before="1" w:line="212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［本文首次发表于中华普通外科学文献</w:t>
      </w:r>
      <w:r>
        <w:rPr>
          <w:spacing w:val="-36"/>
        </w:rPr>
        <w:t xml:space="preserve"> </w:t>
      </w:r>
      <w:r>
        <w:rPr>
          <w:spacing w:val="9"/>
        </w:rPr>
        <w:t>:</w:t>
      </w:r>
      <w:r>
        <w:rPr>
          <w:spacing w:val="63"/>
        </w:rPr>
        <w:t xml:space="preserve"> </w:t>
      </w:r>
      <w:r>
        <w:rPr>
          <w:spacing w:val="9"/>
        </w:rPr>
        <w:t>电子版，</w:t>
      </w:r>
      <w:r>
        <w:rPr>
          <w:rFonts w:ascii="Microsoft YaHei" w:hAnsi="Microsoft YaHei" w:eastAsia="Microsoft YaHei" w:cs="Microsoft YaHei"/>
          <w:spacing w:val="9"/>
        </w:rPr>
        <w:t>2015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9</w:t>
      </w:r>
    </w:p>
    <w:p>
      <w:pPr>
        <w:pStyle w:val="BodyText"/>
        <w:ind w:left="54"/>
        <w:spacing w:line="305" w:lineRule="exact"/>
        <w:rPr/>
      </w:pPr>
      <w:r>
        <w:rPr>
          <w:spacing w:val="-18"/>
          <w:position w:val="3"/>
        </w:rPr>
        <w:t>(</w:t>
      </w:r>
      <w:r>
        <w:rPr>
          <w:rFonts w:ascii="Microsoft YaHei" w:hAnsi="Microsoft YaHei" w:eastAsia="Microsoft YaHei" w:cs="Microsoft YaHei"/>
          <w:spacing w:val="-18"/>
          <w:position w:val="3"/>
        </w:rPr>
        <w:t>2</w:t>
      </w:r>
      <w:r>
        <w:rPr>
          <w:spacing w:val="-18"/>
          <w:position w:val="3"/>
        </w:rPr>
        <w:t>)</w:t>
      </w:r>
      <w:r>
        <w:rPr>
          <w:spacing w:val="4"/>
          <w:position w:val="3"/>
        </w:rPr>
        <w:t xml:space="preserve"> </w:t>
      </w:r>
      <w:r>
        <w:rPr>
          <w:spacing w:val="-18"/>
          <w:position w:val="3"/>
        </w:rPr>
        <w:t>:</w:t>
      </w:r>
      <w:r>
        <w:rPr>
          <w:spacing w:val="14"/>
          <w:position w:val="3"/>
        </w:rPr>
        <w:t xml:space="preserve"> </w:t>
      </w:r>
      <w:r>
        <w:rPr>
          <w:rFonts w:ascii="Microsoft YaHei" w:hAnsi="Microsoft YaHei" w:eastAsia="Microsoft YaHei" w:cs="Microsoft YaHei"/>
          <w:spacing w:val="-18"/>
          <w:position w:val="3"/>
        </w:rPr>
        <w:t>83－85</w:t>
      </w:r>
      <w:r>
        <w:rPr>
          <w:spacing w:val="-18"/>
          <w:position w:val="3"/>
        </w:rPr>
        <w:t>］</w:t>
      </w:r>
    </w:p>
    <w:p>
      <w:pPr>
        <w:pStyle w:val="BodyText"/>
        <w:ind w:left="25"/>
        <w:spacing w:before="278" w:line="210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参考文献</w:t>
      </w:r>
      <w:r>
        <w:rPr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4"/>
        </w:rPr>
        <w:t>:</w:t>
      </w:r>
    </w:p>
    <w:p>
      <w:pPr>
        <w:ind w:left="556" w:right="24" w:hanging="481"/>
        <w:spacing w:before="3" w:line="19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［1］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QIAO</w:t>
      </w:r>
      <w:r>
        <w:rPr>
          <w:rFonts w:ascii="Microsoft YaHei" w:hAnsi="Microsoft YaHei" w:eastAsia="Microsoft YaHei" w:cs="Microsoft YaHei"/>
          <w:sz w:val="15"/>
          <w:szCs w:val="15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HQ，JIANG</w:t>
      </w:r>
      <w:r>
        <w:rPr>
          <w:rFonts w:ascii="Microsoft YaHei" w:hAnsi="Microsoft YaHei" w:eastAsia="Microsoft YaHei" w:cs="Microsoft YaHei"/>
          <w:sz w:val="15"/>
          <w:szCs w:val="15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HC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，DAI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WJ．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Significance</w:t>
      </w:r>
      <w:r>
        <w:rPr>
          <w:rFonts w:ascii="Microsoft YaHei" w:hAnsi="Microsoft YaHei" w:eastAsia="Microsoft YaHei" w:cs="Microsoft YaHei"/>
          <w:sz w:val="15"/>
          <w:szCs w:val="15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new</w:t>
      </w:r>
      <w:r>
        <w:rPr>
          <w:rFonts w:ascii="Microsoft YaHei" w:hAnsi="Microsoft YaHei" w:eastAsia="Microsoft YaHei" w:cs="Microsoft YaHei"/>
          <w:sz w:val="15"/>
          <w:szCs w:val="15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grading</w:t>
      </w:r>
      <w:r>
        <w:rPr>
          <w:rFonts w:ascii="Microsoft YaHei" w:hAnsi="Microsoft YaHei" w:eastAsia="Microsoft YaHei" w:cs="Microsoft YaHei"/>
          <w:sz w:val="15"/>
          <w:szCs w:val="15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spleen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injury［J</w:t>
      </w:r>
      <w:r>
        <w:rPr>
          <w:rFonts w:ascii="Microsoft YaHei" w:hAnsi="Microsoft YaHei" w:eastAsia="Microsoft YaHei" w:cs="Microsoft YaHei"/>
          <w:sz w:val="15"/>
          <w:szCs w:val="15"/>
          <w:spacing w:val="-30"/>
        </w:rPr>
        <w:t>］．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Abdominal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Surg，2001 ，14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4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)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197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－198．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Chinese)</w:t>
      </w:r>
    </w:p>
    <w:p>
      <w:pPr>
        <w:ind w:left="557" w:right="52"/>
        <w:spacing w:before="1" w:line="19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7"/>
        </w:rPr>
        <w:t>乔海泉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，</w:t>
      </w:r>
      <w:r>
        <w:rPr>
          <w:rFonts w:ascii="SimHei" w:hAnsi="SimHei" w:eastAsia="SimHei" w:cs="SimHei"/>
          <w:sz w:val="15"/>
          <w:szCs w:val="15"/>
          <w:spacing w:val="7"/>
        </w:rPr>
        <w:t>姜洪池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，</w:t>
      </w:r>
      <w:r>
        <w:rPr>
          <w:rFonts w:ascii="SimHei" w:hAnsi="SimHei" w:eastAsia="SimHei" w:cs="SimHei"/>
          <w:sz w:val="15"/>
          <w:szCs w:val="15"/>
          <w:spacing w:val="7"/>
        </w:rPr>
        <w:t>代文杰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．</w:t>
      </w:r>
      <w:r>
        <w:rPr>
          <w:rFonts w:ascii="SimHei" w:hAnsi="SimHei" w:eastAsia="SimHei" w:cs="SimHei"/>
          <w:sz w:val="15"/>
          <w:szCs w:val="15"/>
          <w:spacing w:val="7"/>
        </w:rPr>
        <w:t>脾损伤新分级的</w:t>
      </w:r>
      <w:r>
        <w:rPr>
          <w:rFonts w:ascii="SimHei" w:hAnsi="SimHei" w:eastAsia="SimHei" w:cs="SimHei"/>
          <w:sz w:val="15"/>
          <w:szCs w:val="15"/>
          <w:spacing w:val="6"/>
        </w:rPr>
        <w:t>意义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［J</w:t>
      </w:r>
      <w:r>
        <w:rPr>
          <w:rFonts w:ascii="Microsoft YaHei" w:hAnsi="Microsoft YaHei" w:eastAsia="Microsoft YaHei" w:cs="Microsoft YaHei"/>
          <w:sz w:val="15"/>
          <w:szCs w:val="15"/>
          <w:spacing w:val="-26"/>
        </w:rPr>
        <w:t>］．</w:t>
      </w:r>
      <w:r>
        <w:rPr>
          <w:rFonts w:ascii="SimHei" w:hAnsi="SimHei" w:eastAsia="SimHei" w:cs="SimHei"/>
          <w:sz w:val="15"/>
          <w:szCs w:val="15"/>
          <w:spacing w:val="6"/>
        </w:rPr>
        <w:t>腹部外</w:t>
      </w:r>
      <w:r>
        <w:rPr>
          <w:rFonts w:ascii="SimHei" w:hAnsi="SimHei" w:eastAsia="SimHei" w:cs="SimHei"/>
          <w:sz w:val="15"/>
          <w:szCs w:val="15"/>
          <w:spacing w:val="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11"/>
        </w:rPr>
        <w:t>科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，2001，14 (4)</w:t>
      </w:r>
      <w:r>
        <w:rPr>
          <w:rFonts w:ascii="Microsoft YaHei" w:hAnsi="Microsoft YaHei" w:eastAsia="Microsoft YaHei" w:cs="Microsoft YaHei"/>
          <w:sz w:val="15"/>
          <w:szCs w:val="15"/>
          <w:spacing w:val="4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197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－198．</w:t>
      </w:r>
    </w:p>
    <w:p>
      <w:pPr>
        <w:ind w:left="75"/>
        <w:spacing w:line="19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［2］   XIA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SS．Several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issues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regarding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splenic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function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sur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gical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treat-</w:t>
      </w:r>
    </w:p>
    <w:p>
      <w:pPr>
        <w:ind w:left="525"/>
        <w:spacing w:line="22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ment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splenic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diseases［J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>］．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Natl  Med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China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，1998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，68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( 11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)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:</w:t>
      </w:r>
    </w:p>
    <w:p>
      <w:pPr>
        <w:ind w:left="518"/>
        <w:spacing w:before="9" w:line="15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603－604．(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Chinese)</w:t>
      </w:r>
    </w:p>
    <w:p>
      <w:pPr>
        <w:ind w:left="530" w:right="52" w:firstLine="2"/>
        <w:spacing w:before="1" w:line="19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7"/>
        </w:rPr>
        <w:t>夏穗生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．</w:t>
      </w:r>
      <w:r>
        <w:rPr>
          <w:rFonts w:ascii="SimHei" w:hAnsi="SimHei" w:eastAsia="SimHei" w:cs="SimHei"/>
          <w:sz w:val="15"/>
          <w:szCs w:val="15"/>
          <w:spacing w:val="7"/>
        </w:rPr>
        <w:t>关于脾功能和脾脏疾病外科治疗的若干问题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［J</w:t>
      </w:r>
      <w:r>
        <w:rPr>
          <w:rFonts w:ascii="Microsoft YaHei" w:hAnsi="Microsoft YaHei" w:eastAsia="Microsoft YaHei" w:cs="Microsoft YaHei"/>
          <w:sz w:val="15"/>
          <w:szCs w:val="15"/>
          <w:spacing w:val="-29"/>
        </w:rPr>
        <w:t>］．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7"/>
        </w:rPr>
        <w:t>中</w:t>
      </w:r>
      <w:r>
        <w:rPr>
          <w:rFonts w:ascii="SimHei" w:hAnsi="SimHei" w:eastAsia="SimHei" w:cs="SimHei"/>
          <w:sz w:val="15"/>
          <w:szCs w:val="15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7"/>
        </w:rPr>
        <w:t>华医学杂志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，1988，68 (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11)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:  603－604．</w:t>
      </w:r>
    </w:p>
    <w:p>
      <w:pPr>
        <w:ind w:left="525" w:right="50" w:hanging="450"/>
        <w:spacing w:before="1" w:line="19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［3］   RESENDE  V，PETROIANU  A．Functions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 splenic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remnant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after</w:t>
      </w:r>
      <w:r>
        <w:rPr>
          <w:rFonts w:ascii="Microsoft YaHei" w:hAnsi="Microsoft YaHei" w:eastAsia="Microsoft YaHei" w:cs="Microsoft YaHei"/>
          <w:sz w:val="15"/>
          <w:szCs w:val="15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subtotal  splenectomy  for  treatment</w:t>
      </w:r>
      <w:r>
        <w:rPr>
          <w:rFonts w:ascii="Microsoft YaHei" w:hAnsi="Microsoft YaHei" w:eastAsia="Microsoft YaHei" w:cs="Microsoft YaHei"/>
          <w:sz w:val="15"/>
          <w:szCs w:val="15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  severe</w:t>
      </w:r>
      <w:r>
        <w:rPr>
          <w:rFonts w:ascii="Microsoft YaHei" w:hAnsi="Microsoft YaHei" w:eastAsia="Microsoft YaHei" w:cs="Microsoft YaHei"/>
          <w:sz w:val="15"/>
          <w:szCs w:val="15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splenic</w:t>
      </w:r>
      <w:r>
        <w:rPr>
          <w:rFonts w:ascii="Microsoft YaHei" w:hAnsi="Microsoft YaHei" w:eastAsia="Microsoft YaHei" w:cs="Microsoft YaHei"/>
          <w:sz w:val="15"/>
          <w:szCs w:val="15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injuries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［J</w:t>
      </w:r>
      <w:r>
        <w:rPr>
          <w:rFonts w:ascii="Microsoft YaHei" w:hAnsi="Microsoft YaHei" w:eastAsia="Microsoft YaHei" w:cs="Microsoft YaHei"/>
          <w:sz w:val="15"/>
          <w:szCs w:val="15"/>
          <w:spacing w:val="-33"/>
        </w:rPr>
        <w:t>］．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Am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Surg，2003，185 (4)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:  311－315．</w:t>
      </w:r>
    </w:p>
    <w:p>
      <w:pPr>
        <w:ind w:left="527" w:right="9" w:hanging="452"/>
        <w:spacing w:before="2" w:line="20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［4］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JIANG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HC，QIAO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HQ．Prospect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splenic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function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surgery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vestigation［J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/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CD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>］．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Chin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Arch  General</w:t>
      </w:r>
      <w:r>
        <w:rPr>
          <w:rFonts w:ascii="Microsoft YaHei" w:hAnsi="Microsoft YaHei" w:eastAsia="Microsoft YaHei" w:cs="Microsoft YaHei"/>
          <w:sz w:val="15"/>
          <w:szCs w:val="15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Surg :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Electronic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Version，</w:t>
      </w:r>
    </w:p>
    <w:p>
      <w:pPr>
        <w:ind w:left="522"/>
        <w:spacing w:before="9" w:line="15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2008，2 (</w:t>
      </w:r>
      <w:r>
        <w:rPr>
          <w:rFonts w:ascii="Microsoft YaHei" w:hAnsi="Microsoft YaHei" w:eastAsia="Microsoft YaHei" w:cs="Microsoft YaHei"/>
          <w:sz w:val="15"/>
          <w:szCs w:val="15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6)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:  430－431． (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Ch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inese)</w:t>
      </w:r>
    </w:p>
    <w:p>
      <w:pPr>
        <w:ind w:left="545" w:right="24" w:hanging="9"/>
        <w:spacing w:before="1" w:line="19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3"/>
        </w:rPr>
        <w:t>姜洪池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，</w:t>
      </w:r>
      <w:r>
        <w:rPr>
          <w:rFonts w:ascii="SimHei" w:hAnsi="SimHei" w:eastAsia="SimHei" w:cs="SimHei"/>
          <w:sz w:val="15"/>
          <w:szCs w:val="15"/>
          <w:spacing w:val="3"/>
        </w:rPr>
        <w:t>乔海泉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．</w:t>
      </w:r>
      <w:r>
        <w:rPr>
          <w:rFonts w:ascii="SimHei" w:hAnsi="SimHei" w:eastAsia="SimHei" w:cs="SimHei"/>
          <w:sz w:val="15"/>
          <w:szCs w:val="15"/>
          <w:spacing w:val="3"/>
        </w:rPr>
        <w:t>新世纪脾功能与脾外科研究的瞻望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［J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/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CD</w:t>
      </w:r>
      <w:r>
        <w:rPr>
          <w:rFonts w:ascii="Microsoft YaHei" w:hAnsi="Microsoft YaHei" w:eastAsia="Microsoft YaHei" w:cs="Microsoft YaHei"/>
          <w:sz w:val="15"/>
          <w:szCs w:val="15"/>
          <w:spacing w:val="-39"/>
        </w:rPr>
        <w:t>］．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4"/>
        </w:rPr>
        <w:t>中华普通外科学文献</w:t>
      </w:r>
      <w:r>
        <w:rPr>
          <w:rFonts w:ascii="SimHei" w:hAnsi="SimHei" w:eastAsia="SimHei" w:cs="SimHei"/>
          <w:sz w:val="15"/>
          <w:szCs w:val="15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:  </w:t>
      </w:r>
      <w:r>
        <w:rPr>
          <w:rFonts w:ascii="SimHei" w:hAnsi="SimHei" w:eastAsia="SimHei" w:cs="SimHei"/>
          <w:sz w:val="15"/>
          <w:szCs w:val="15"/>
          <w:spacing w:val="-4"/>
        </w:rPr>
        <w:t>电子版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，2008，2 (</w:t>
      </w:r>
      <w:r>
        <w:rPr>
          <w:rFonts w:ascii="Microsoft YaHei" w:hAnsi="Microsoft YaHei" w:eastAsia="Microsoft YaHei" w:cs="Microsoft YaHei"/>
          <w:sz w:val="15"/>
          <w:szCs w:val="15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6)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:  430－431．</w:t>
      </w:r>
    </w:p>
    <w:p>
      <w:pPr>
        <w:ind w:left="536" w:right="52" w:hanging="461"/>
        <w:spacing w:before="2" w:line="19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［5］   FELICIANO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DV，BIT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ONDO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CG，MATTOX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KL，et</w:t>
      </w:r>
      <w:r>
        <w:rPr>
          <w:rFonts w:ascii="Microsoft YaHei" w:hAnsi="Microsoft YaHei" w:eastAsia="Microsoft YaHei" w:cs="Microsoft YaHei"/>
          <w:sz w:val="15"/>
          <w:szCs w:val="15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al．A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four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year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experience  with  splenectomy  versus  splenorrhaphy［J</w:t>
      </w:r>
      <w:r>
        <w:rPr>
          <w:rFonts w:ascii="Microsoft YaHei" w:hAnsi="Microsoft YaHei" w:eastAsia="Microsoft YaHei" w:cs="Microsoft YaHei"/>
          <w:sz w:val="15"/>
          <w:szCs w:val="15"/>
          <w:spacing w:val="-26"/>
        </w:rPr>
        <w:t>］．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Surg，1985，201 (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5)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:  568－575．</w:t>
      </w:r>
    </w:p>
    <w:p>
      <w:pPr>
        <w:ind w:left="535" w:right="50" w:hanging="460"/>
        <w:spacing w:before="3" w:line="20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pict>
          <v:shape id="_x0000_s10" style="position:absolute;margin-left:24.8661pt;margin-top:48.0292pt;mso-position-vertical-relative:text;mso-position-horizontal-relative:text;width:79.45pt;height:0.35pt;z-index:251658240;" filled="false" strokecolor="#000000" strokeweight="0.33pt" coordsize="1588,6" coordorigin="0,0" path="m0,3l1588,3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［6］   MARMERY  H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，SHANMUGANATHAN</w:t>
      </w:r>
      <w:r>
        <w:rPr>
          <w:rFonts w:ascii="Microsoft YaHei" w:hAnsi="Microsoft YaHei" w:eastAsia="Microsoft YaHei" w:cs="Microsoft YaHei"/>
          <w:sz w:val="15"/>
          <w:szCs w:val="15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K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，ALEXANDER</w:t>
      </w:r>
      <w:r>
        <w:rPr>
          <w:rFonts w:ascii="Microsoft YaHei" w:hAnsi="Microsoft YaHei" w:eastAsia="Microsoft YaHei" w:cs="Microsoft YaHei"/>
          <w:sz w:val="15"/>
          <w:szCs w:val="15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MT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，et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al．Optimization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select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ion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nonoperative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management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blunt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splenic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injury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:  comparison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MDCT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grading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systems［J</w:t>
      </w:r>
      <w:r>
        <w:rPr>
          <w:rFonts w:ascii="Microsoft YaHei" w:hAnsi="Microsoft YaHei" w:eastAsia="Microsoft YaHei" w:cs="Microsoft YaHei"/>
          <w:sz w:val="15"/>
          <w:szCs w:val="15"/>
          <w:spacing w:val="-28"/>
        </w:rPr>
        <w:t>］．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AJR  Am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Roentgend，2007，189 (</w:t>
      </w:r>
      <w:r>
        <w:rPr>
          <w:rFonts w:ascii="Microsoft YaHei" w:hAnsi="Microsoft YaHei" w:eastAsia="Microsoft YaHei" w:cs="Microsoft YaHei"/>
          <w:sz w:val="15"/>
          <w:szCs w:val="15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6)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1421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－1427．</w:t>
      </w:r>
    </w:p>
    <w:p>
      <w:pPr>
        <w:ind w:left="491" w:firstLine="22"/>
        <w:spacing w:before="219" w:line="186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13"/>
        </w:rPr>
        <w:t>引证本文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: Group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 Splenic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Function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Spleen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urgery，Chinese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So-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ciety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  Surgery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，Chinese  Medical  Associ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ation．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Expert</w:t>
      </w:r>
      <w:r>
        <w:rPr>
          <w:rFonts w:ascii="Microsoft YaHei" w:hAnsi="Microsoft YaHei" w:eastAsia="Microsoft YaHei" w:cs="Microsoft YaHei"/>
          <w:sz w:val="15"/>
          <w:szCs w:val="15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consensus</w:t>
      </w:r>
      <w:r>
        <w:rPr>
          <w:rFonts w:ascii="Microsoft YaHei" w:hAnsi="Microsoft YaHei" w:eastAsia="Microsoft YaHei" w:cs="Microsoft YaHei"/>
          <w:sz w:val="15"/>
          <w:szCs w:val="15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treatment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methods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spleen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injury  (2014)［J</w:t>
      </w:r>
      <w:r>
        <w:rPr>
          <w:rFonts w:ascii="Microsoft YaHei" w:hAnsi="Microsoft YaHei" w:eastAsia="Microsoft YaHei" w:cs="Microsoft YaHei"/>
          <w:sz w:val="15"/>
          <w:szCs w:val="15"/>
          <w:spacing w:val="-37"/>
        </w:rPr>
        <w:t>］．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J  Clin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Hepatol，2015，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31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(7)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:  1002－1003．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Chinese)</w:t>
      </w:r>
    </w:p>
    <w:p>
      <w:pPr>
        <w:ind w:left="500" w:right="52" w:hanging="1"/>
        <w:spacing w:line="223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6"/>
        </w:rPr>
        <w:t>脾脏损伤治疗方式的专家共识</w:t>
      </w:r>
      <w:r>
        <w:rPr>
          <w:rFonts w:ascii="SimHei" w:hAnsi="SimHei" w:eastAsia="SimHei" w:cs="Sim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2014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6"/>
        </w:rPr>
        <w:t>版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) ［J</w:t>
      </w:r>
      <w:r>
        <w:rPr>
          <w:rFonts w:ascii="Microsoft YaHei" w:hAnsi="Microsoft YaHei" w:eastAsia="Microsoft YaHei" w:cs="Microsoft YaHei"/>
          <w:sz w:val="15"/>
          <w:szCs w:val="15"/>
          <w:spacing w:val="-27"/>
        </w:rPr>
        <w:t>］．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6"/>
        </w:rPr>
        <w:t>临床肝胆病杂</w:t>
      </w:r>
      <w:r>
        <w:rPr>
          <w:rFonts w:ascii="SimHei" w:hAnsi="SimHei" w:eastAsia="SimHei" w:cs="SimHei"/>
          <w:sz w:val="15"/>
          <w:szCs w:val="15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10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，2015，31 (7)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1002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－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1003．</w:t>
      </w:r>
    </w:p>
    <w:p>
      <w:pPr>
        <w:pStyle w:val="BodyText"/>
        <w:ind w:left="3281"/>
        <w:spacing w:before="205" w:line="184" w:lineRule="auto"/>
        <w:rPr/>
      </w:pPr>
      <w:r>
        <w:rPr>
          <w:spacing w:val="-4"/>
        </w:rPr>
        <w:t>(</w:t>
      </w:r>
      <w:r>
        <w:rPr>
          <w:spacing w:val="-48"/>
        </w:rPr>
        <w:t xml:space="preserve"> </w:t>
      </w:r>
      <w:r>
        <w:rPr>
          <w:spacing w:val="-4"/>
        </w:rPr>
        <w:t>本文编辑:</w:t>
      </w:r>
      <w:r>
        <w:rPr>
          <w:spacing w:val="-39"/>
        </w:rPr>
        <w:t xml:space="preserve"> </w:t>
      </w:r>
      <w:r>
        <w:rPr>
          <w:spacing w:val="-4"/>
        </w:rPr>
        <w:t>王亚南)</w:t>
      </w:r>
    </w:p>
    <w:sectPr>
      <w:type w:val="continuous"/>
      <w:pgSz w:w="11905" w:h="16496"/>
      <w:pgMar w:top="1509" w:right="915" w:bottom="0" w:left="407" w:header="960" w:footer="0" w:gutter="0"/>
      <w:cols w:equalWidth="0" w:num="2">
        <w:col w:w="5636" w:space="100"/>
        <w:col w:w="484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0"/>
      <w:spacing w:before="88" w:line="173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2" style="position:absolute;margin-left:20.4pt;margin-top:797.392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48.1pt;margin-top:70.3179pt;mso-position-vertical-relative:page;mso-position-horizontal-relative:page;width:498.8pt;height:0.8pt;z-index:251659264;" o:allowincell="f" filled="false" strokecolor="#000000" strokeweight="0.76pt" coordsize="9975,16" coordorigin="0,0" path="m0,7l9975,7e">
          <v:stroke joinstyle="miter" miterlimit="10"/>
        </v:shape>
      </w:pict>
    </w:r>
    <w:r>
      <w:rPr>
        <w:rFonts w:ascii="Microsoft YaHei" w:hAnsi="Microsoft YaHei" w:eastAsia="Microsoft YaHei" w:cs="Microsoft YaHei"/>
        <w:sz w:val="29"/>
        <w:szCs w:val="29"/>
        <w:spacing w:val="-12"/>
        <w:position w:val="1"/>
      </w:rPr>
      <w:t>1002             </w:t>
    </w:r>
    <w:r>
      <w:rPr>
        <w:rFonts w:ascii="SimHei" w:hAnsi="SimHei" w:eastAsia="SimHei" w:cs="SimHei"/>
        <w:sz w:val="17"/>
        <w:szCs w:val="17"/>
        <w:spacing w:val="-12"/>
      </w:rPr>
      <w:t>临床肝胆病杂志第</w:t>
    </w:r>
    <w:r>
      <w:rPr>
        <w:rFonts w:ascii="SimHei" w:hAnsi="SimHei" w:eastAsia="SimHei" w:cs="SimHei"/>
        <w:sz w:val="17"/>
        <w:szCs w:val="17"/>
        <w:spacing w:val="-4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31</w:t>
    </w:r>
    <w:r>
      <w:rPr>
        <w:rFonts w:ascii="Microsoft YaHei" w:hAnsi="Microsoft YaHei" w:eastAsia="Microsoft YaHei" w:cs="Microsoft YaHei"/>
        <w:sz w:val="17"/>
        <w:szCs w:val="17"/>
        <w:spacing w:val="10"/>
      </w:rPr>
      <w:t xml:space="preserve"> </w:t>
    </w:r>
    <w:r>
      <w:rPr>
        <w:rFonts w:ascii="SimHei" w:hAnsi="SimHei" w:eastAsia="SimHei" w:cs="SimHei"/>
        <w:sz w:val="17"/>
        <w:szCs w:val="17"/>
        <w:spacing w:val="-12"/>
      </w:rPr>
      <w:t>卷第</w:t>
    </w:r>
    <w:r>
      <w:rPr>
        <w:rFonts w:ascii="SimHei" w:hAnsi="SimHei" w:eastAsia="SimHei" w:cs="SimHei"/>
        <w:sz w:val="17"/>
        <w:szCs w:val="17"/>
        <w:spacing w:val="-45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7</w:t>
    </w:r>
    <w:r>
      <w:rPr>
        <w:rFonts w:ascii="Microsoft YaHei" w:hAnsi="Microsoft YaHei" w:eastAsia="Microsoft YaHei" w:cs="Microsoft YaHei"/>
        <w:sz w:val="17"/>
        <w:szCs w:val="17"/>
        <w:spacing w:val="6"/>
      </w:rPr>
      <w:t xml:space="preserve"> </w:t>
    </w:r>
    <w:r>
      <w:rPr>
        <w:rFonts w:ascii="SimHei" w:hAnsi="SimHei" w:eastAsia="SimHei" w:cs="SimHei"/>
        <w:sz w:val="17"/>
        <w:szCs w:val="17"/>
        <w:spacing w:val="-12"/>
      </w:rPr>
      <w:t>期</w:t>
    </w:r>
    <w:r>
      <w:rPr>
        <w:rFonts w:ascii="SimHei" w:hAnsi="SimHei" w:eastAsia="SimHei" w:cs="SimHei"/>
        <w:sz w:val="17"/>
        <w:szCs w:val="17"/>
        <w:spacing w:val="-4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2015</w:t>
    </w:r>
    <w:r>
      <w:rPr>
        <w:rFonts w:ascii="Microsoft YaHei" w:hAnsi="Microsoft YaHei" w:eastAsia="Microsoft YaHei" w:cs="Microsoft YaHei"/>
        <w:sz w:val="17"/>
        <w:szCs w:val="17"/>
        <w:spacing w:val="7"/>
      </w:rPr>
      <w:t xml:space="preserve"> </w:t>
    </w:r>
    <w:r>
      <w:rPr>
        <w:rFonts w:ascii="SimHei" w:hAnsi="SimHei" w:eastAsia="SimHei" w:cs="SimHei"/>
        <w:sz w:val="17"/>
        <w:szCs w:val="17"/>
        <w:spacing w:val="-12"/>
      </w:rPr>
      <w:t>年</w:t>
    </w:r>
    <w:r>
      <w:rPr>
        <w:rFonts w:ascii="SimHei" w:hAnsi="SimHei" w:eastAsia="SimHei" w:cs="SimHei"/>
        <w:sz w:val="17"/>
        <w:szCs w:val="17"/>
        <w:spacing w:val="-45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7</w:t>
    </w:r>
    <w:r>
      <w:rPr>
        <w:rFonts w:ascii="Microsoft YaHei" w:hAnsi="Microsoft YaHei" w:eastAsia="Microsoft YaHei" w:cs="Microsoft YaHei"/>
        <w:sz w:val="17"/>
        <w:szCs w:val="17"/>
        <w:spacing w:val="11"/>
      </w:rPr>
      <w:t xml:space="preserve"> </w:t>
    </w:r>
    <w:r>
      <w:rPr>
        <w:rFonts w:ascii="SimHei" w:hAnsi="SimHei" w:eastAsia="SimHei" w:cs="SimHei"/>
        <w:sz w:val="17"/>
        <w:szCs w:val="17"/>
        <w:spacing w:val="-12"/>
      </w:rPr>
      <w:t>月</w:t>
    </w:r>
    <w:r>
      <w:rPr>
        <w:rFonts w:ascii="SimHei" w:hAnsi="SimHei" w:eastAsia="SimHei" w:cs="SimHei"/>
        <w:sz w:val="17"/>
        <w:szCs w:val="17"/>
        <w:spacing w:val="-12"/>
      </w:rPr>
      <w:t xml:space="preserve"> 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J</w:t>
    </w:r>
    <w:r>
      <w:rPr>
        <w:rFonts w:ascii="Microsoft YaHei" w:hAnsi="Microsoft YaHei" w:eastAsia="Microsoft YaHei" w:cs="Microsoft YaHei"/>
        <w:sz w:val="17"/>
        <w:szCs w:val="17"/>
        <w:spacing w:val="16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Clin</w:t>
    </w:r>
    <w:r>
      <w:rPr>
        <w:rFonts w:ascii="Microsoft YaHei" w:hAnsi="Microsoft YaHei" w:eastAsia="Microsoft YaHei" w:cs="Microsoft YaHei"/>
        <w:sz w:val="17"/>
        <w:szCs w:val="17"/>
        <w:spacing w:val="17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Hepatol，Vol．31</w:t>
    </w:r>
    <w:r>
      <w:rPr>
        <w:rFonts w:ascii="Microsoft YaHei" w:hAnsi="Microsoft YaHei" w:eastAsia="Microsoft YaHei" w:cs="Microsoft YaHei"/>
        <w:sz w:val="17"/>
        <w:szCs w:val="17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No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．7，Jul．2015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0"/>
      <w:spacing w:before="86" w:line="180" w:lineRule="auto"/>
      <w:rPr>
        <w:rFonts w:ascii="Microsoft YaHei" w:hAnsi="Microsoft YaHei" w:eastAsia="Microsoft YaHei" w:cs="Microsoft YaHei"/>
        <w:sz w:val="29"/>
        <w:szCs w:val="29"/>
      </w:rPr>
    </w:pPr>
    <w:r>
      <w:pict>
        <v:shape id="WordPictureWatermark6" style="position:absolute;margin-left:20.4pt;margin-top:797.392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8" style="position:absolute;margin-left:48.1pt;margin-top:70.3179pt;mso-position-vertical-relative:page;mso-position-horizontal-relative:page;width:498.8pt;height:0.8pt;z-index:251661312;" o:allowincell="f" filled="false" strokecolor="#000000" strokeweight="0.76pt" coordsize="9975,16" coordorigin="0,0" path="m0,7l9975,7e">
          <v:stroke joinstyle="miter" miterlimit="10"/>
        </v:shape>
      </w:pict>
    </w:r>
    <w:r>
      <w:rPr>
        <w:rFonts w:ascii="SimHei" w:hAnsi="SimHei" w:eastAsia="SimHei" w:cs="SimHei"/>
        <w:sz w:val="17"/>
        <w:szCs w:val="17"/>
        <w:spacing w:val="2"/>
      </w:rPr>
      <w:t>脾脏损伤治疗方式的专家共识</w:t>
    </w:r>
    <w:r>
      <w:rPr>
        <w:rFonts w:ascii="Microsoft YaHei" w:hAnsi="Microsoft YaHei" w:eastAsia="Microsoft YaHei" w:cs="Microsoft YaHei"/>
        <w:sz w:val="17"/>
        <w:szCs w:val="17"/>
        <w:spacing w:val="2"/>
      </w:rPr>
      <w:t>(2014 </w:t>
    </w:r>
    <w:r>
      <w:rPr>
        <w:rFonts w:ascii="SimHei" w:hAnsi="SimHei" w:eastAsia="SimHei" w:cs="SimHei"/>
        <w:sz w:val="17"/>
        <w:szCs w:val="17"/>
        <w:spacing w:val="2"/>
      </w:rPr>
      <w:t>版</w:t>
    </w:r>
    <w:r>
      <w:rPr>
        <w:rFonts w:ascii="Microsoft YaHei" w:hAnsi="Microsoft YaHei" w:eastAsia="Microsoft YaHei" w:cs="Microsoft YaHei"/>
        <w:sz w:val="17"/>
        <w:szCs w:val="17"/>
        <w:spacing w:val="2"/>
      </w:rPr>
      <w:t>)                       </w:t>
    </w:r>
    <w:r>
      <w:rPr>
        <w:rFonts w:ascii="Microsoft YaHei" w:hAnsi="Microsoft YaHei" w:eastAsia="Microsoft YaHei" w:cs="Microsoft YaHei"/>
        <w:sz w:val="17"/>
        <w:szCs w:val="17"/>
        <w:spacing w:val="1"/>
      </w:rPr>
      <w:t xml:space="preserve">                              </w:t>
    </w:r>
    <w:r>
      <w:rPr>
        <w:rFonts w:ascii="Microsoft YaHei" w:hAnsi="Microsoft YaHei" w:eastAsia="Microsoft YaHei" w:cs="Microsoft YaHei"/>
        <w:sz w:val="29"/>
        <w:szCs w:val="29"/>
        <w:spacing w:val="1"/>
        <w:position w:val="1"/>
      </w:rPr>
      <w:t>1003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2023-02-21T19:05:27Z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2025-10-28T21:27:41</vt:filetime>
  </property>
</Properties>
</file>